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by persona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by persona</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User Manual</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User Manual</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LTO</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Land Transportation Office</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RFQ</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Request for quotation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Documentary stamp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LGU</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unit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FST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Fire service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Creditable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Alphanumeric tax code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account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Debit note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Alphalist of Withholding Taxes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Quarterly Alphalist of Payees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List of Sales and Purchases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IAR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Industrial all risks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accident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Auto passenger personal accident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Segregation of duties</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manual</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spacing w:after="120" w:line="276" w:lineRule="auto"/>
      </w:pPr>
      <w:r>
        <w:rPr>
          <w:rFonts w:ascii="Segoe UI" w:hAnsi="Segoe UI" w:cs="Segoe UI" w:eastAsia="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pPr>
      <w:r>
        <w:rPr>
          <w:rFonts w:ascii="Segoe UI" w:hAnsi="Segoe UI" w:cs="Segoe UI" w:eastAsia="Segoe UI"/>
          <w:b/>
          <w:color w:val="0F4761"/>
          <w:sz w:val="26"/>
        </w:rPr>
        <w:t>3.2  How the manual is organised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Chapter</w:t>
            </w:r>
          </w:p>
        </w:tc>
        <w:tc>
          <w:tcPr>
            <w:tcW w:type="dxa" w:w="4507"/>
            <w:shd w:val="clear" w:color="auto" w:fill="DCE9F7"/>
          </w:tcPr>
          <w:p>
            <w:pPr>
              <w:spacing w:after="20"/>
            </w:pPr>
            <w:r>
              <w:rPr>
                <w:rFonts w:ascii="Segoe UI" w:hAnsi="Segoe UI" w:cs="Segoe UI" w:eastAsia="Segoe UI"/>
                <w:b/>
                <w:color w:val="0F4761"/>
                <w:sz w:val="18"/>
              </w:rPr>
              <w:t>Content</w:t>
            </w:r>
          </w:p>
        </w:tc>
      </w:tr>
      <w:tr>
        <w:tc>
          <w:tcPr>
            <w:tcW w:type="dxa" w:w="4507"/>
          </w:tcPr>
          <w:p>
            <w:pPr>
              <w:spacing w:after="20"/>
            </w:pPr>
            <w:r>
              <w:rPr>
                <w:rFonts w:ascii="Segoe UI" w:hAnsi="Segoe UI" w:cs="Segoe UI" w:eastAsia="Segoe UI"/>
                <w:color w:val="101820"/>
                <w:sz w:val="18"/>
              </w:rPr>
              <w:t>Getting started</w:t>
            </w:r>
          </w:p>
        </w:tc>
        <w:tc>
          <w:tcPr>
            <w:tcW w:type="dxa" w:w="4507"/>
          </w:tcPr>
          <w:p>
            <w:pPr>
              <w:spacing w:after="20"/>
            </w:pPr>
            <w:r>
              <w:rPr>
                <w:rFonts w:ascii="Segoe UI" w:hAnsi="Segoe UI" w:cs="Segoe UI" w:eastAsia="Segoe UI"/>
                <w:color w:val="101820"/>
                <w:sz w:val="18"/>
              </w:rPr>
              <w:t>Signing in, passwords, two-step verification, the screen layout, lists, forms, statuses and approvals, the audit trail.</w:t>
            </w:r>
          </w:p>
        </w:tc>
      </w:tr>
      <w:tr>
        <w:tc>
          <w:tcPr>
            <w:tcW w:type="dxa" w:w="4507"/>
          </w:tcPr>
          <w:p>
            <w:pPr>
              <w:spacing w:after="20"/>
            </w:pPr>
            <w:r>
              <w:rPr>
                <w:rFonts w:ascii="Segoe UI" w:hAnsi="Segoe UI" w:cs="Segoe UI" w:eastAsia="Segoe UI"/>
                <w:color w:val="101820"/>
                <w:sz w:val="18"/>
              </w:rPr>
              <w:t>The business process end to end</w:t>
            </w:r>
          </w:p>
        </w:tc>
        <w:tc>
          <w:tcPr>
            <w:tcW w:type="dxa" w:w="4507"/>
          </w:tcPr>
          <w:p>
            <w:pPr>
              <w:spacing w:after="20"/>
            </w:pPr>
            <w:r>
              <w:rPr>
                <w:rFonts w:ascii="Segoe UI" w:hAnsi="Segoe UI" w:cs="Segoe UI" w:eastAsia="Segoe UI"/>
                <w:color w:val="101820"/>
                <w:sz w:val="18"/>
              </w:rPr>
              <w:t>The broking cycle from prospect to reports, with who does each step and on which screen.</w:t>
            </w:r>
          </w:p>
        </w:tc>
      </w:tr>
      <w:tr>
        <w:tc>
          <w:tcPr>
            <w:tcW w:type="dxa" w:w="4507"/>
          </w:tcPr>
          <w:p>
            <w:pPr>
              <w:spacing w:after="20"/>
            </w:pPr>
            <w:r>
              <w:rPr>
                <w:rFonts w:ascii="Segoe UI" w:hAnsi="Segoe UI" w:cs="Segoe UI" w:eastAsia="Segoe UI"/>
                <w:color w:val="101820"/>
                <w:sz w:val="18"/>
              </w:rPr>
              <w:t>One chapter per persona</w:t>
            </w:r>
          </w:p>
        </w:tc>
        <w:tc>
          <w:tcPr>
            <w:tcW w:type="dxa" w:w="4507"/>
          </w:tcPr>
          <w:p>
            <w:pPr>
              <w:spacing w:after="20"/>
            </w:pPr>
            <w:r>
              <w:rPr>
                <w:rFonts w:ascii="Segoe UI" w:hAnsi="Segoe UI" w:cs="Segoe UI" w:eastAsia="Segoe UI"/>
                <w:color w:val="101820"/>
                <w:sz w:val="18"/>
              </w:rPr>
              <w:t>System Administrator; Sales &amp; Marketing (Account Executive); Processing Team; Operations (client servicing); Claims; Accounting; Accounting Manager.</w:t>
            </w:r>
          </w:p>
        </w:tc>
      </w:tr>
      <w:tr>
        <w:tc>
          <w:tcPr>
            <w:tcW w:type="dxa" w:w="4507"/>
          </w:tcPr>
          <w:p>
            <w:pPr>
              <w:spacing w:after="20"/>
            </w:pPr>
            <w:r>
              <w:rPr>
                <w:rFonts w:ascii="Segoe UI" w:hAnsi="Segoe UI" w:cs="Segoe UI" w:eastAsia="Segoe UI"/>
                <w:color w:val="101820"/>
                <w:sz w:val="18"/>
              </w:rPr>
              <w:t>Module reference</w:t>
            </w:r>
          </w:p>
        </w:tc>
        <w:tc>
          <w:tcPr>
            <w:tcW w:type="dxa" w:w="4507"/>
          </w:tcPr>
          <w:p>
            <w:pPr>
              <w:spacing w:after="20"/>
            </w:pPr>
            <w:r>
              <w:rPr>
                <w:rFonts w:ascii="Segoe UI" w:hAnsi="Segoe UI" w:cs="Segoe UI" w:eastAsia="Segoe UI"/>
                <w:color w:val="101820"/>
                <w:sz w:val="18"/>
              </w:rPr>
              <w:t>Every menu screen in menu order: purpose, main fields and rules.</w:t>
            </w:r>
          </w:p>
        </w:tc>
      </w:tr>
      <w:tr>
        <w:tc>
          <w:tcPr>
            <w:tcW w:type="dxa" w:w="4507"/>
          </w:tcPr>
          <w:p>
            <w:pPr>
              <w:spacing w:after="20"/>
            </w:pPr>
            <w:r>
              <w:rPr>
                <w:rFonts w:ascii="Segoe UI" w:hAnsi="Segoe UI" w:cs="Segoe UI" w:eastAsia="Segoe UI"/>
                <w:color w:val="101820"/>
                <w:sz w:val="18"/>
              </w:rPr>
              <w:t>Reports, dashboards, schedules and notifications</w:t>
            </w:r>
          </w:p>
        </w:tc>
        <w:tc>
          <w:tcPr>
            <w:tcW w:type="dxa" w:w="4507"/>
          </w:tcPr>
          <w:p>
            <w:pPr>
              <w:spacing w:after="20"/>
            </w:pPr>
            <w:r>
              <w:rPr>
                <w:rFonts w:ascii="Segoe UI" w:hAnsi="Segoe UI" w:cs="Segoe UI" w:eastAsia="Segoe UI"/>
                <w:color w:val="101820"/>
                <w:sz w:val="18"/>
              </w:rPr>
              <w:t>A short guide; the Reports Book and the Schedules and Batch Jobs document hold the detail.</w:t>
            </w:r>
          </w:p>
        </w:tc>
      </w:tr>
      <w:tr>
        <w:tc>
          <w:tcPr>
            <w:tcW w:type="dxa" w:w="4507"/>
          </w:tcPr>
          <w:p>
            <w:pPr>
              <w:spacing w:after="20"/>
            </w:pPr>
            <w:r>
              <w:rPr>
                <w:rFonts w:ascii="Segoe UI" w:hAnsi="Segoe UI" w:cs="Segoe UI" w:eastAsia="Segoe UI"/>
                <w:color w:val="101820"/>
                <w:sz w:val="18"/>
              </w:rPr>
              <w:t>Troubleshooting, FAQ and glossary</w:t>
            </w:r>
          </w:p>
        </w:tc>
        <w:tc>
          <w:tcPr>
            <w:tcW w:type="dxa" w:w="4507"/>
          </w:tcPr>
          <w:p>
            <w:pPr>
              <w:spacing w:after="20"/>
            </w:pPr>
            <w:r>
              <w:rPr>
                <w:rFonts w:ascii="Segoe UI" w:hAnsi="Segoe UI" w:cs="Segoe UI" w:eastAsia="Segoe UI"/>
                <w:color w:val="101820"/>
                <w:sz w:val="18"/>
              </w:rPr>
              <w:t>Common messages and what to do, and the Philippine insurance and accounting terms used on the screens.</w:t>
            </w:r>
          </w:p>
        </w:tc>
      </w:tr>
    </w:tbl>
    <w:p>
      <w:pPr>
        <w:spacing w:after="80"/>
      </w:pPr>
    </w:p>
    <w:p>
      <w:pPr>
        <w:spacing w:after="120" w:line="276" w:lineRule="auto"/>
      </w:pPr>
      <w:r>
        <w:rPr>
          <w:rFonts w:ascii="Segoe UI" w:hAnsi="Segoe UI" w:cs="Segoe UI" w:eastAsia="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pPr>
      <w:r>
        <w:rPr>
          <w:rFonts w:ascii="Segoe UI" w:hAnsi="Segoe UI" w:cs="Segoe UI" w:eastAsia="Segoe UI"/>
          <w:b/>
          <w:color w:val="0F4761"/>
          <w:sz w:val="26"/>
        </w:rPr>
        <w:t>3.3  Conventions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07"/>
        <w:gridCol w:w="4808"/>
      </w:tblGrid>
      <w:tr>
        <w:trPr>
          <w:tblHeader w:val="true"/>
        </w:trPr>
        <w:tc>
          <w:tcPr>
            <w:tcW w:type="dxa" w:w="4207"/>
            <w:shd w:val="clear" w:color="auto" w:fill="DCE9F7"/>
          </w:tcPr>
          <w:p>
            <w:pPr>
              <w:spacing w:after="20"/>
            </w:pPr>
            <w:r>
              <w:rPr>
                <w:rFonts w:ascii="Segoe UI" w:hAnsi="Segoe UI" w:cs="Segoe UI" w:eastAsia="Segoe UI"/>
                <w:b/>
                <w:color w:val="0F4761"/>
                <w:sz w:val="18"/>
              </w:rPr>
              <w:t>Convention</w:t>
            </w:r>
          </w:p>
        </w:tc>
        <w:tc>
          <w:tcPr>
            <w:tcW w:type="dxa" w:w="4808"/>
            <w:shd w:val="clear" w:color="auto" w:fill="DCE9F7"/>
          </w:tcPr>
          <w:p>
            <w:pPr>
              <w:spacing w:after="20"/>
            </w:pPr>
            <w:r>
              <w:rPr>
                <w:rFonts w:ascii="Segoe UI" w:hAnsi="Segoe UI" w:cs="Segoe UI" w:eastAsia="Segoe UI"/>
                <w:b/>
                <w:color w:val="0F4761"/>
                <w:sz w:val="18"/>
              </w:rPr>
              <w:t>Meaning</w:t>
            </w:r>
          </w:p>
        </w:tc>
      </w:tr>
      <w:tr>
        <w:tc>
          <w:tcPr>
            <w:tcW w:type="dxa" w:w="4207"/>
          </w:tcPr>
          <w:p>
            <w:pPr>
              <w:spacing w:after="20"/>
            </w:pPr>
            <w:r>
              <w:rPr>
                <w:rFonts w:ascii="Segoe UI" w:hAnsi="Segoe UI" w:cs="Segoe UI" w:eastAsia="Segoe UI"/>
                <w:color w:val="101820"/>
                <w:sz w:val="18"/>
              </w:rPr>
              <w:t>Operations &gt; Sales &amp; Marketing &gt; Prospects</w:t>
            </w:r>
          </w:p>
        </w:tc>
        <w:tc>
          <w:tcPr>
            <w:tcW w:type="dxa" w:w="4808"/>
          </w:tcPr>
          <w:p>
            <w:pPr>
              <w:spacing w:after="20"/>
            </w:pPr>
            <w:r>
              <w:rPr>
                <w:rFonts w:ascii="Segoe UI" w:hAnsi="Segoe UI" w:cs="Segoe UI" w:eastAsia="Segoe UI"/>
                <w:color w:val="101820"/>
                <w:sz w:val="18"/>
              </w:rPr>
              <w:t>A menu path: open each item in the sidebar in turn.</w:t>
            </w:r>
          </w:p>
        </w:tc>
      </w:tr>
      <w:tr>
        <w:tc>
          <w:tcPr>
            <w:tcW w:type="dxa" w:w="4207"/>
          </w:tcPr>
          <w:p>
            <w:pPr>
              <w:spacing w:after="20"/>
            </w:pPr>
            <w:r>
              <w:rPr>
                <w:rFonts w:ascii="Segoe UI" w:hAnsi="Segoe UI" w:cs="Segoe UI" w:eastAsia="Segoe UI"/>
                <w:b/>
                <w:color w:val="101820"/>
                <w:sz w:val="18"/>
              </w:rPr>
              <w:t>Create Prospect</w:t>
            </w:r>
          </w:p>
        </w:tc>
        <w:tc>
          <w:tcPr>
            <w:tcW w:type="dxa" w:w="4808"/>
          </w:tcPr>
          <w:p>
            <w:pPr>
              <w:spacing w:after="20"/>
            </w:pPr>
            <w:r>
              <w:rPr>
                <w:rFonts w:ascii="Segoe UI" w:hAnsi="Segoe UI" w:cs="Segoe UI" w:eastAsia="Segoe UI"/>
                <w:color w:val="101820"/>
                <w:sz w:val="18"/>
              </w:rPr>
              <w:t>A button, tab, field or status, written exactly as it appears on the screen.</w:t>
            </w:r>
          </w:p>
        </w:tc>
      </w:tr>
      <w:tr>
        <w:tc>
          <w:tcPr>
            <w:tcW w:type="dxa" w:w="4207"/>
          </w:tcPr>
          <w:p>
            <w:pPr>
              <w:spacing w:after="20"/>
            </w:pPr>
            <w:r>
              <w:rPr>
                <w:rFonts w:ascii="Consolas" w:hAnsi="Consolas" w:cs="Consolas" w:eastAsia="Consolas"/>
                <w:color w:val="101820"/>
                <w:sz w:val="16"/>
              </w:rPr>
              <w:t>limits.quote_validity_days</w:t>
            </w:r>
          </w:p>
        </w:tc>
        <w:tc>
          <w:tcPr>
            <w:tcW w:type="dxa" w:w="4808"/>
          </w:tcPr>
          <w:p>
            <w:pPr>
              <w:spacing w:after="20"/>
            </w:pPr>
            <w:r>
              <w:rPr>
                <w:rFonts w:ascii="Segoe UI" w:hAnsi="Segoe UI" w:cs="Segoe UI" w:eastAsia="Segoe UI"/>
                <w:color w:val="101820"/>
                <w:sz w:val="18"/>
              </w:rPr>
              <w:t>A setting on Master &gt; Configuration. The System Administrator maintains settings.</w:t>
            </w:r>
          </w:p>
        </w:tc>
      </w:tr>
      <w:tr>
        <w:tc>
          <w:tcPr>
            <w:tcW w:type="dxa" w:w="4207"/>
          </w:tcPr>
          <w:p>
            <w:pPr>
              <w:spacing w:after="20"/>
            </w:pPr>
            <w:r>
              <w:rPr>
                <w:rFonts w:ascii="Segoe UI" w:hAnsi="Segoe UI" w:cs="Segoe UI" w:eastAsia="Segoe UI"/>
                <w:color w:val="101820"/>
                <w:sz w:val="18"/>
              </w:rPr>
              <w:t>PS-2026-00023</w:t>
            </w:r>
          </w:p>
        </w:tc>
        <w:tc>
          <w:tcPr>
            <w:tcW w:type="dxa" w:w="4808"/>
          </w:tcPr>
          <w:p>
            <w:pPr>
              <w:spacing w:after="20"/>
            </w:pPr>
            <w:r>
              <w:rPr>
                <w:rFonts w:ascii="Segoe UI" w:hAnsi="Segoe UI" w:cs="Segoe UI" w:eastAsia="Segoe UI"/>
                <w:color w:val="101820"/>
                <w:sz w:val="18"/>
              </w:rPr>
              <w:t>A record number from the test system shown in the screenshots.</w:t>
            </w:r>
          </w:p>
        </w:tc>
      </w:tr>
      <w:tr>
        <w:tc>
          <w:tcPr>
            <w:tcW w:type="dxa" w:w="4207"/>
          </w:tcPr>
          <w:p>
            <w:pPr>
              <w:spacing w:after="20"/>
            </w:pPr>
            <w:r>
              <w:rPr>
                <w:rFonts w:ascii="Segoe UI" w:hAnsi="Segoe UI" w:cs="Segoe UI" w:eastAsia="Segoe UI"/>
                <w:color w:val="101820"/>
                <w:sz w:val="18"/>
              </w:rPr>
              <w:t>PHP 1,250,000.00</w:t>
            </w:r>
          </w:p>
        </w:tc>
        <w:tc>
          <w:tcPr>
            <w:tcW w:type="dxa" w:w="4808"/>
          </w:tcPr>
          <w:p>
            <w:pPr>
              <w:spacing w:after="20"/>
            </w:pPr>
            <w:r>
              <w:rPr>
                <w:rFonts w:ascii="Segoe UI" w:hAnsi="Segoe UI" w:cs="Segoe UI" w:eastAsia="Segoe UI"/>
                <w:color w:val="101820"/>
                <w:sz w:val="18"/>
              </w:rPr>
              <w:t>Amounts in Philippine pesos. The screens show the peso sign, for example ₱1,250,000.00.</w:t>
            </w:r>
          </w:p>
        </w:tc>
      </w:tr>
      <w:tr>
        <w:tc>
          <w:tcPr>
            <w:tcW w:type="dxa" w:w="4207"/>
          </w:tcPr>
          <w:p>
            <w:pPr>
              <w:spacing w:after="20"/>
            </w:pPr>
            <w:r>
              <w:rPr>
                <w:rFonts w:ascii="Segoe UI" w:hAnsi="Segoe UI" w:cs="Segoe UI" w:eastAsia="Segoe UI"/>
                <w:color w:val="101820"/>
                <w:sz w:val="18"/>
              </w:rPr>
              <w:t>03/10/2026</w:t>
            </w:r>
          </w:p>
        </w:tc>
        <w:tc>
          <w:tcPr>
            <w:tcW w:type="dxa" w:w="4808"/>
          </w:tcPr>
          <w:p>
            <w:pPr>
              <w:spacing w:after="20"/>
            </w:pPr>
            <w:r>
              <w:rPr>
                <w:rFonts w:ascii="Segoe UI" w:hAnsi="Segoe UI" w:cs="Segoe UI" w:eastAsia="Segoe UI"/>
                <w:color w:val="101820"/>
                <w:sz w:val="18"/>
              </w:rPr>
              <w:t>The screens show dates as DD/MM/YYYY (</w:t>
            </w:r>
            <w:r>
              <w:rPr>
                <w:rFonts w:ascii="Consolas" w:hAnsi="Consolas" w:cs="Consolas" w:eastAsia="Consolas"/>
                <w:color w:val="101820"/>
                <w:sz w:val="16"/>
              </w:rPr>
              <w:t>general.date_format</w:t>
            </w:r>
            <w:r>
              <w:rPr>
                <w:rFonts w:ascii="Segoe UI" w:hAnsi="Segoe UI" w:cs="Segoe UI" w:eastAsia="Segoe UI"/>
                <w:color w:val="101820"/>
                <w:sz w:val="18"/>
              </w:rPr>
              <w:t>) in Manila time (</w:t>
            </w:r>
            <w:r>
              <w:rPr>
                <w:rFonts w:ascii="Consolas" w:hAnsi="Consolas" w:cs="Consolas" w:eastAsia="Consolas"/>
                <w:color w:val="101820"/>
                <w:sz w:val="16"/>
              </w:rPr>
              <w:t>general.timezone</w:t>
            </w:r>
            <w:r>
              <w:rPr>
                <w:rFonts w:ascii="Segoe UI" w:hAnsi="Segoe UI" w:cs="Segoe UI" w:eastAsia="Segoe UI"/>
                <w:color w:val="101820"/>
                <w:sz w:val="18"/>
              </w:rPr>
              <w:t>).</w:t>
            </w:r>
          </w:p>
        </w:tc>
      </w:tr>
      <w:tr>
        <w:tc>
          <w:tcPr>
            <w:tcW w:type="dxa" w:w="4207"/>
          </w:tcPr>
          <w:p>
            <w:pPr>
              <w:spacing w:after="20"/>
            </w:pPr>
            <w:r>
              <w:rPr>
                <w:rFonts w:ascii="Segoe UI" w:hAnsi="Segoe UI" w:cs="Segoe UI" w:eastAsia="Segoe UI"/>
                <w:color w:val="101820"/>
                <w:sz w:val="18"/>
              </w:rPr>
              <w:t>Maker and checker</w:t>
            </w:r>
          </w:p>
        </w:tc>
        <w:tc>
          <w:tcPr>
            <w:tcW w:type="dxa" w:w="4808"/>
          </w:tcPr>
          <w:p>
            <w:pPr>
              <w:spacing w:after="20"/>
            </w:pPr>
            <w:r>
              <w:rPr>
                <w:rFonts w:ascii="Segoe UI" w:hAnsi="Segoe UI" w:cs="Segoe UI" w:eastAsia="Segoe UI"/>
                <w:color w:val="101820"/>
                <w:sz w:val="18"/>
              </w:rPr>
              <w:t>The maker enters a transaction; a different user, the checker, approves it.</w:t>
            </w:r>
          </w:p>
        </w:tc>
      </w:tr>
    </w:tbl>
    <w:p>
      <w:pPr>
        <w:spacing w:after="80"/>
      </w:pPr>
    </w:p>
    <w:p>
      <w:pPr>
        <w:shd w:val="clear" w:color="auto" w:fill="EAF2FB"/>
        <w:spacing w:after="160"/>
        <w:ind w:left="170"/>
      </w:pPr>
      <w:r>
        <w:rPr>
          <w:rFonts w:ascii="Segoe UI" w:hAnsi="Segoe UI" w:cs="Segoe UI" w:eastAsia="Segoe UI"/>
          <w:color w:val="101820"/>
          <w:sz w:val="20"/>
        </w:rPr>
        <w:t>The screenshots were taken on 03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p>
    <w:p>
      <w:pPr>
        <w:pStyle w:val="Heading1"/>
        <w:pageBreakBefore/>
      </w:pPr>
      <w:r>
        <w:rPr>
          <w:rFonts w:ascii="Segoe UI" w:hAnsi="Segoe UI" w:cs="Segoe UI" w:eastAsia="Segoe UI"/>
          <w:b/>
          <w:color w:val="0F4761"/>
          <w:sz w:val="32"/>
        </w:rPr>
        <w:t>4.  Getting started</w:t>
      </w:r>
    </w:p>
    <w:p>
      <w:pPr>
        <w:pStyle w:val="Heading2"/>
      </w:pPr>
      <w:r>
        <w:rPr>
          <w:rFonts w:ascii="Segoe UI" w:hAnsi="Segoe UI" w:cs="Segoe UI" w:eastAsia="Segoe UI"/>
          <w:b/>
          <w:color w:val="0F4761"/>
          <w:sz w:val="26"/>
        </w:rPr>
        <w:t>4.1  Signing in</w:t>
      </w:r>
    </w:p>
    <w:p>
      <w:pPr>
        <w:spacing w:after="120" w:line="276" w:lineRule="auto"/>
      </w:pPr>
      <w:r>
        <w:rPr>
          <w:rFonts w:ascii="Segoe UI" w:hAnsi="Segoe UI" w:cs="Segoe UI" w:eastAsia="Segoe UI"/>
          <w:color w:val="101820"/>
          <w:sz w:val="21"/>
        </w:rPr>
        <w:t>Every person has his or her own user ID. Never share a user ID or a password: every action is recorded against the user in the audit trail.</w:t>
      </w:r>
    </w:p>
    <w:p>
      <w:pPr>
        <w:jc w:val="center"/>
      </w:pPr>
      <w:r>
        <w:drawing>
          <wp:inline xmlns:a="http://schemas.openxmlformats.org/drawingml/2006/main" xmlns:pic="http://schemas.openxmlformats.org/drawingml/2006/picture">
            <wp:extent cx="5760000" cy="4712727"/>
            <wp:docPr id="2121288188" name="Picture 2121288188"/>
            <wp:cNvGraphicFramePr>
              <a:graphicFrameLocks noChangeAspect="1"/>
            </wp:cNvGraphicFramePr>
            <a:graphic>
              <a:graphicData uri="http://schemas.openxmlformats.org/drawingml/2006/picture">
                <pic:pic>
                  <pic:nvPicPr>
                    <pic:cNvPr id="0" name="gs-login.png"/>
                    <pic:cNvPicPr/>
                  </pic:nvPicPr>
                  <pic:blipFill>
                    <a:blip r:embed="rId19"/>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The sign-in page</w:t>
      </w:r>
    </w:p>
    <w:p>
      <w:pPr>
        <w:spacing w:after="60"/>
        <w:numPr>
          <w:ilvl w:val="0"/>
          <w:numId w:val="4"/>
        </w:numPr>
      </w:pPr>
      <w:r>
        <w:rPr>
          <w:rFonts w:ascii="Segoe UI" w:hAnsi="Segoe UI" w:cs="Segoe UI" w:eastAsia="Segoe UI"/>
          <w:color w:val="101820"/>
          <w:sz w:val="21"/>
        </w:rPr>
        <w:t>Open the BrokerVerse address given by your System Administrator in Chrome, Edge or Firefox.</w:t>
      </w:r>
    </w:p>
    <w:p>
      <w:pPr>
        <w:spacing w:after="60"/>
        <w:numPr>
          <w:ilvl w:val="0"/>
          <w:numId w:val="4"/>
        </w:numPr>
      </w:pPr>
      <w:r>
        <w:rPr>
          <w:rFonts w:ascii="Segoe UI" w:hAnsi="Segoe UI" w:cs="Segoe UI" w:eastAsia="Segoe UI"/>
          <w:color w:val="101820"/>
          <w:sz w:val="21"/>
        </w:rPr>
        <w:t xml:space="preserve">In </w:t>
      </w:r>
      <w:r>
        <w:rPr>
          <w:rFonts w:ascii="Segoe UI" w:hAnsi="Segoe UI" w:cs="Segoe UI" w:eastAsia="Segoe UI"/>
          <w:b/>
          <w:color w:val="101820"/>
          <w:sz w:val="21"/>
        </w:rPr>
        <w:t>User ID</w:t>
      </w:r>
      <w:r>
        <w:rPr>
          <w:rFonts w:ascii="Segoe UI" w:hAnsi="Segoe UI" w:cs="Segoe UI" w:eastAsia="Segoe UI"/>
          <w:color w:val="101820"/>
          <w:sz w:val="21"/>
        </w:rPr>
        <w:t>, type your user name, for example maria.rivera.</w:t>
      </w:r>
    </w:p>
    <w:p>
      <w:pPr>
        <w:spacing w:after="60"/>
        <w:numPr>
          <w:ilvl w:val="0"/>
          <w:numId w:val="4"/>
        </w:numPr>
      </w:pPr>
      <w:r>
        <w:rPr>
          <w:rFonts w:ascii="Segoe UI" w:hAnsi="Segoe UI" w:cs="Segoe UI" w:eastAsia="Segoe UI"/>
          <w:color w:val="101820"/>
          <w:sz w:val="21"/>
        </w:rPr>
        <w:t xml:space="preserve">In </w:t>
      </w:r>
      <w:r>
        <w:rPr>
          <w:rFonts w:ascii="Segoe UI" w:hAnsi="Segoe UI" w:cs="Segoe UI" w:eastAsia="Segoe UI"/>
          <w:b/>
          <w:color w:val="101820"/>
          <w:sz w:val="21"/>
        </w:rPr>
        <w:t>Password</w:t>
      </w:r>
      <w:r>
        <w:rPr>
          <w:rFonts w:ascii="Segoe UI" w:hAnsi="Segoe UI" w:cs="Segoe UI" w:eastAsia="Segoe UI"/>
          <w:color w:val="101820"/>
          <w:sz w:val="21"/>
        </w:rPr>
        <w:t>, type your password. Select the eye icon to show the password while you type; select it again to hide it.</w:t>
      </w:r>
    </w:p>
    <w:p>
      <w:pPr>
        <w:spacing w:after="60"/>
        <w:numPr>
          <w:ilvl w:val="0"/>
          <w:numId w:val="4"/>
        </w:numPr>
      </w:pPr>
      <w:r>
        <w:rPr>
          <w:rFonts w:ascii="Segoe UI" w:hAnsi="Segoe UI" w:cs="Segoe UI" w:eastAsia="Segoe UI"/>
          <w:color w:val="101820"/>
          <w:sz w:val="21"/>
        </w:rPr>
        <w:t xml:space="preserve">Select </w:t>
      </w:r>
      <w:r>
        <w:rPr>
          <w:rFonts w:ascii="Segoe UI" w:hAnsi="Segoe UI" w:cs="Segoe UI" w:eastAsia="Segoe UI"/>
          <w:b/>
          <w:color w:val="101820"/>
          <w:sz w:val="21"/>
        </w:rPr>
        <w:t>Login</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BrokerVerse opens your landing page: the first dashboard your role may open, or the first screen of your menu. One more step can follow the password: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Screen after the password</w:t>
            </w:r>
          </w:p>
        </w:tc>
        <w:tc>
          <w:tcPr>
            <w:tcW w:type="dxa" w:w="5693"/>
            <w:shd w:val="clear" w:color="auto" w:fill="DCE9F7"/>
          </w:tcPr>
          <w:p>
            <w:pPr>
              <w:spacing w:after="20"/>
            </w:pPr>
            <w:r>
              <w:rPr>
                <w:rFonts w:ascii="Segoe UI" w:hAnsi="Segoe UI" w:cs="Segoe UI" w:eastAsia="Segoe UI"/>
                <w:b/>
                <w:color w:val="0F4761"/>
                <w:sz w:val="18"/>
              </w:rPr>
              <w:t>When it appears</w:t>
            </w:r>
          </w:p>
        </w:tc>
      </w:tr>
      <w:tr>
        <w:tc>
          <w:tcPr>
            <w:tcW w:type="dxa" w:w="3321"/>
          </w:tcPr>
          <w:p>
            <w:pPr>
              <w:spacing w:after="20"/>
            </w:pPr>
            <w:r>
              <w:rPr>
                <w:rFonts w:ascii="Segoe UI" w:hAnsi="Segoe UI" w:cs="Segoe UI" w:eastAsia="Segoe UI"/>
                <w:b/>
                <w:color w:val="101820"/>
                <w:sz w:val="18"/>
              </w:rPr>
              <w:t>Change password</w:t>
            </w:r>
          </w:p>
        </w:tc>
        <w:tc>
          <w:tcPr>
            <w:tcW w:type="dxa" w:w="5693"/>
          </w:tcPr>
          <w:p>
            <w:pPr>
              <w:spacing w:after="20"/>
            </w:pPr>
            <w:r>
              <w:rPr>
                <w:rFonts w:ascii="Segoe UI" w:hAnsi="Segoe UI" w:cs="Segoe UI" w:eastAsia="Segoe UI"/>
                <w:color w:val="101820"/>
                <w:sz w:val="18"/>
              </w:rPr>
              <w:t>You signed in with a temporary password, an administrator has reset your password, or your password is older than 90 days (</w:t>
            </w:r>
            <w:r>
              <w:rPr>
                <w:rFonts w:ascii="Consolas" w:hAnsi="Consolas" w:cs="Consolas" w:eastAsia="Consolas"/>
                <w:color w:val="101820"/>
                <w:sz w:val="16"/>
              </w:rPr>
              <w:t>security.password_max_age_days</w:t>
            </w:r>
            <w:r>
              <w:rPr>
                <w:rFonts w:ascii="Segoe UI" w:hAnsi="Segoe UI" w:cs="Segoe UI" w:eastAsia="Segoe UI"/>
                <w:color w:val="101820"/>
                <w:sz w:val="18"/>
              </w:rPr>
              <w:t>).</w:t>
            </w:r>
          </w:p>
        </w:tc>
      </w:tr>
      <w:tr>
        <w:tc>
          <w:tcPr>
            <w:tcW w:type="dxa" w:w="3321"/>
          </w:tcPr>
          <w:p>
            <w:pPr>
              <w:spacing w:after="20"/>
            </w:pPr>
            <w:r>
              <w:rPr>
                <w:rFonts w:ascii="Segoe UI" w:hAnsi="Segoe UI" w:cs="Segoe UI" w:eastAsia="Segoe UI"/>
                <w:b/>
                <w:color w:val="101820"/>
                <w:sz w:val="18"/>
              </w:rPr>
              <w:t>Two-step verification</w:t>
            </w:r>
          </w:p>
        </w:tc>
        <w:tc>
          <w:tcPr>
            <w:tcW w:type="dxa" w:w="5693"/>
          </w:tcPr>
          <w:p>
            <w:pPr>
              <w:spacing w:after="20"/>
            </w:pPr>
            <w:r>
              <w:rPr>
                <w:rFonts w:ascii="Segoe UI" w:hAnsi="Segoe UI" w:cs="Segoe UI" w:eastAsia="Segoe UI"/>
                <w:color w:val="101820"/>
                <w:sz w:val="18"/>
              </w:rPr>
              <w:t>Two-step verification is on for your user.</w:t>
            </w:r>
          </w:p>
        </w:tc>
      </w:tr>
      <w:tr>
        <w:tc>
          <w:tcPr>
            <w:tcW w:type="dxa" w:w="3321"/>
          </w:tcPr>
          <w:p>
            <w:pPr>
              <w:spacing w:after="20"/>
            </w:pPr>
            <w:r>
              <w:rPr>
                <w:rFonts w:ascii="Segoe UI" w:hAnsi="Segoe UI" w:cs="Segoe UI" w:eastAsia="Segoe UI"/>
                <w:color w:val="101820"/>
                <w:sz w:val="18"/>
              </w:rPr>
              <w:t>Set up two-step verification</w:t>
            </w:r>
          </w:p>
        </w:tc>
        <w:tc>
          <w:tcPr>
            <w:tcW w:type="dxa" w:w="5693"/>
          </w:tcPr>
          <w:p>
            <w:pPr>
              <w:spacing w:after="20"/>
            </w:pPr>
            <w:r>
              <w:rPr>
                <w:rFonts w:ascii="Segoe UI" w:hAnsi="Segoe UI" w:cs="Segoe UI" w:eastAsia="Segoe UI"/>
                <w:color w:val="101820"/>
                <w:sz w:val="18"/>
              </w:rPr>
              <w:t>Your role must use two-step verification (</w:t>
            </w:r>
            <w:r>
              <w:rPr>
                <w:rFonts w:ascii="Consolas" w:hAnsi="Consolas" w:cs="Consolas" w:eastAsia="Consolas"/>
                <w:color w:val="101820"/>
                <w:sz w:val="16"/>
              </w:rPr>
              <w:t>security.require_2fa_roles</w:t>
            </w:r>
            <w:r>
              <w:rPr>
                <w:rFonts w:ascii="Segoe UI" w:hAnsi="Segoe UI" w:cs="Segoe UI" w:eastAsia="Segoe UI"/>
                <w:color w:val="101820"/>
                <w:sz w:val="18"/>
              </w:rPr>
              <w:t>) and you have not set it up yet.</w:t>
            </w:r>
          </w:p>
        </w:tc>
      </w:tr>
    </w:tbl>
    <w:p>
      <w:pPr>
        <w:spacing w:after="80"/>
      </w:pPr>
    </w:p>
    <w:p>
      <w:pPr>
        <w:pStyle w:val="Heading3"/>
      </w:pPr>
      <w:r>
        <w:rPr>
          <w:rFonts w:ascii="Segoe UI" w:hAnsi="Segoe UI" w:cs="Segoe UI" w:eastAsia="Segoe UI"/>
          <w:b/>
          <w:color w:val="0F4761"/>
          <w:sz w:val="23"/>
        </w:rPr>
        <w:t>4.1.1  Password rules</w:t>
      </w:r>
    </w:p>
    <w:p>
      <w:pPr>
        <w:spacing w:after="120" w:line="276" w:lineRule="auto"/>
      </w:pPr>
      <w:r>
        <w:rPr>
          <w:rFonts w:ascii="Segoe UI" w:hAnsi="Segoe UI" w:cs="Segoe UI" w:eastAsia="Segoe UI"/>
          <w:color w:val="101820"/>
          <w:sz w:val="21"/>
        </w:rPr>
        <w:t>The rules come from the security settings. With the delivered settings a password must:</w:t>
      </w:r>
    </w:p>
    <w:p>
      <w:pPr>
        <w:spacing w:after="60"/>
        <w:numPr>
          <w:ilvl w:val="0"/>
          <w:numId w:val="3"/>
        </w:numPr>
      </w:pPr>
      <w:r>
        <w:rPr>
          <w:rFonts w:ascii="Segoe UI" w:hAnsi="Segoe UI" w:cs="Segoe UI" w:eastAsia="Segoe UI"/>
          <w:color w:val="101820"/>
          <w:sz w:val="21"/>
        </w:rPr>
        <w:t>have at least 8 characters (</w:t>
      </w:r>
      <w:r>
        <w:rPr>
          <w:rFonts w:ascii="Consolas" w:hAnsi="Consolas" w:cs="Consolas" w:eastAsia="Consolas"/>
          <w:color w:val="101820"/>
          <w:sz w:val="19"/>
        </w:rPr>
        <w:t>security.password_min_length</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contain an upper-case letter (A-Z), a lower-case letter (a-z), a digit (0-9) and a symbol, for example ! @ # $;</w:t>
      </w:r>
    </w:p>
    <w:p>
      <w:pPr>
        <w:spacing w:after="60"/>
        <w:numPr>
          <w:ilvl w:val="0"/>
          <w:numId w:val="3"/>
        </w:numPr>
      </w:pPr>
      <w:r>
        <w:rPr>
          <w:rFonts w:ascii="Segoe UI" w:hAnsi="Segoe UI" w:cs="Segoe UI" w:eastAsia="Segoe UI"/>
          <w:color w:val="101820"/>
          <w:sz w:val="21"/>
        </w:rPr>
        <w:t>differ from your last 5 passwords (</w:t>
      </w:r>
      <w:r>
        <w:rPr>
          <w:rFonts w:ascii="Consolas" w:hAnsi="Consolas" w:cs="Consolas" w:eastAsia="Consolas"/>
          <w:color w:val="101820"/>
          <w:sz w:val="19"/>
        </w:rPr>
        <w:t>security.password_history_count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Every screen where you choose a password lists these rules under </w:t>
      </w:r>
      <w:r>
        <w:rPr>
          <w:rFonts w:ascii="Segoe UI" w:hAnsi="Segoe UI" w:cs="Segoe UI" w:eastAsia="Segoe UI"/>
          <w:b/>
          <w:color w:val="101820"/>
          <w:sz w:val="21"/>
        </w:rPr>
        <w:t>New password</w:t>
      </w:r>
      <w:r>
        <w:rPr>
          <w:rFonts w:ascii="Segoe UI" w:hAnsi="Segoe UI" w:cs="Segoe UI" w:eastAsia="Segoe UI"/>
          <w:color w:val="101820"/>
          <w:sz w:val="21"/>
        </w:rPr>
        <w:t xml:space="preserve"> and ticks each rule as soon as the new password meets it.</w:t>
      </w:r>
    </w:p>
    <w:p>
      <w:pPr>
        <w:jc w:val="center"/>
      </w:pPr>
      <w:r>
        <w:drawing>
          <wp:inline xmlns:a="http://schemas.openxmlformats.org/drawingml/2006/main" xmlns:pic="http://schemas.openxmlformats.org/drawingml/2006/picture">
            <wp:extent cx="5760000" cy="4712727"/>
            <wp:docPr id="2121288189" name="Picture 2121288189"/>
            <wp:cNvGraphicFramePr>
              <a:graphicFrameLocks noChangeAspect="1"/>
            </wp:cNvGraphicFramePr>
            <a:graphic>
              <a:graphicData uri="http://schemas.openxmlformats.org/drawingml/2006/picture">
                <pic:pic>
                  <pic:nvPicPr>
                    <pic:cNvPr id="0" name="gs-change.png"/>
                    <pic:cNvPicPr/>
                  </pic:nvPicPr>
                  <pic:blipFill>
                    <a:blip r:embed="rId20"/>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Change password at the first sign-in, with the rules ticked as the new password meets them</w:t>
      </w:r>
    </w:p>
    <w:p>
      <w:pPr>
        <w:spacing w:after="60"/>
        <w:numPr>
          <w:ilvl w:val="0"/>
          <w:numId w:val="5"/>
        </w:numPr>
      </w:pPr>
      <w:r>
        <w:rPr>
          <w:rFonts w:ascii="Segoe UI" w:hAnsi="Segoe UI" w:cs="Segoe UI" w:eastAsia="Segoe UI"/>
          <w:color w:val="101820"/>
          <w:sz w:val="21"/>
        </w:rPr>
        <w:t xml:space="preserve">In </w:t>
      </w:r>
      <w:r>
        <w:rPr>
          <w:rFonts w:ascii="Segoe UI" w:hAnsi="Segoe UI" w:cs="Segoe UI" w:eastAsia="Segoe UI"/>
          <w:b/>
          <w:color w:val="101820"/>
          <w:sz w:val="21"/>
        </w:rPr>
        <w:t>Current password</w:t>
      </w:r>
      <w:r>
        <w:rPr>
          <w:rFonts w:ascii="Segoe UI" w:hAnsi="Segoe UI" w:cs="Segoe UI" w:eastAsia="Segoe UI"/>
          <w:color w:val="101820"/>
          <w:sz w:val="21"/>
        </w:rPr>
        <w:t>, type the password you signed in with.</w:t>
      </w:r>
    </w:p>
    <w:p>
      <w:pPr>
        <w:spacing w:after="60"/>
        <w:numPr>
          <w:ilvl w:val="0"/>
          <w:numId w:val="5"/>
        </w:numPr>
      </w:pPr>
      <w:r>
        <w:rPr>
          <w:rFonts w:ascii="Segoe UI" w:hAnsi="Segoe UI" w:cs="Segoe UI" w:eastAsia="Segoe UI"/>
          <w:color w:val="101820"/>
          <w:sz w:val="21"/>
        </w:rPr>
        <w:t xml:space="preserve">In </w:t>
      </w:r>
      <w:r>
        <w:rPr>
          <w:rFonts w:ascii="Segoe UI" w:hAnsi="Segoe UI" w:cs="Segoe UI" w:eastAsia="Segoe UI"/>
          <w:b/>
          <w:color w:val="101820"/>
          <w:sz w:val="21"/>
        </w:rPr>
        <w:t>New password</w:t>
      </w:r>
      <w:r>
        <w:rPr>
          <w:rFonts w:ascii="Segoe UI" w:hAnsi="Segoe UI" w:cs="Segoe UI" w:eastAsia="Segoe UI"/>
          <w:color w:val="101820"/>
          <w:sz w:val="21"/>
        </w:rPr>
        <w:t>, type the new password and check that every rule is ticked.</w:t>
      </w:r>
    </w:p>
    <w:p>
      <w:pPr>
        <w:spacing w:after="60"/>
        <w:numPr>
          <w:ilvl w:val="0"/>
          <w:numId w:val="5"/>
        </w:numPr>
      </w:pPr>
      <w:r>
        <w:rPr>
          <w:rFonts w:ascii="Segoe UI" w:hAnsi="Segoe UI" w:cs="Segoe UI" w:eastAsia="Segoe UI"/>
          <w:color w:val="101820"/>
          <w:sz w:val="21"/>
        </w:rPr>
        <w:t xml:space="preserve">In </w:t>
      </w:r>
      <w:r>
        <w:rPr>
          <w:rFonts w:ascii="Segoe UI" w:hAnsi="Segoe UI" w:cs="Segoe UI" w:eastAsia="Segoe UI"/>
          <w:b/>
          <w:color w:val="101820"/>
          <w:sz w:val="21"/>
        </w:rPr>
        <w:t>Confirm new password</w:t>
      </w:r>
      <w:r>
        <w:rPr>
          <w:rFonts w:ascii="Segoe UI" w:hAnsi="Segoe UI" w:cs="Segoe UI" w:eastAsia="Segoe UI"/>
          <w:color w:val="101820"/>
          <w:sz w:val="21"/>
        </w:rPr>
        <w:t>, type it again.</w:t>
      </w:r>
    </w:p>
    <w:p>
      <w:pPr>
        <w:spacing w:after="60"/>
        <w:numPr>
          <w:ilvl w:val="0"/>
          <w:numId w:val="5"/>
        </w:numPr>
      </w:pPr>
      <w:r>
        <w:rPr>
          <w:rFonts w:ascii="Segoe UI" w:hAnsi="Segoe UI" w:cs="Segoe UI" w:eastAsia="Segoe UI"/>
          <w:color w:val="101820"/>
          <w:sz w:val="21"/>
        </w:rPr>
        <w:t xml:space="preserve">Select </w:t>
      </w:r>
      <w:r>
        <w:rPr>
          <w:rFonts w:ascii="Segoe UI" w:hAnsi="Segoe UI" w:cs="Segoe UI" w:eastAsia="Segoe UI"/>
          <w:b/>
          <w:color w:val="101820"/>
          <w:sz w:val="21"/>
        </w:rPr>
        <w:t>Change password and continue</w:t>
      </w:r>
      <w:r>
        <w:rPr>
          <w:rFonts w:ascii="Segoe UI" w:hAnsi="Segoe UI" w:cs="Segoe UI" w:eastAsia="Segoe UI"/>
          <w:color w:val="101820"/>
          <w:sz w:val="21"/>
        </w:rPr>
        <w:t xml:space="preserve">. </w:t>
      </w:r>
      <w:r>
        <w:rPr>
          <w:rFonts w:ascii="Segoe UI" w:hAnsi="Segoe UI" w:cs="Segoe UI" w:eastAsia="Segoe UI"/>
          <w:b/>
          <w:color w:val="101820"/>
          <w:sz w:val="21"/>
        </w:rPr>
        <w:t>Cancel</w:t>
      </w:r>
      <w:r>
        <w:rPr>
          <w:rFonts w:ascii="Segoe UI" w:hAnsi="Segoe UI" w:cs="Segoe UI" w:eastAsia="Segoe UI"/>
          <w:color w:val="101820"/>
          <w:sz w:val="21"/>
        </w:rPr>
        <w:t xml:space="preserve"> returns to the sign-in page.</w:t>
      </w:r>
    </w:p>
    <w:p>
      <w:pPr>
        <w:spacing w:after="120" w:line="276" w:lineRule="auto"/>
      </w:pPr>
      <w:r>
        <w:rPr>
          <w:rFonts w:ascii="Segoe UI" w:hAnsi="Segoe UI" w:cs="Segoe UI" w:eastAsia="Segoe UI"/>
          <w:color w:val="101820"/>
          <w:sz w:val="21"/>
        </w:rPr>
        <w:t xml:space="preserve">To change your password at any other time, select your initials at the top right, then </w:t>
      </w:r>
      <w:r>
        <w:rPr>
          <w:rFonts w:ascii="Segoe UI" w:hAnsi="Segoe UI" w:cs="Segoe UI" w:eastAsia="Segoe UI"/>
          <w:b/>
          <w:color w:val="101820"/>
          <w:sz w:val="21"/>
        </w:rPr>
        <w:t>Change password</w:t>
      </w:r>
      <w:r>
        <w:rPr>
          <w:rFonts w:ascii="Segoe UI" w:hAnsi="Segoe UI" w:cs="Segoe UI" w:eastAsia="Segoe UI"/>
          <w:color w:val="101820"/>
          <w:sz w:val="21"/>
        </w:rPr>
        <w:t xml:space="preserve">. Fill in </w:t>
      </w:r>
      <w:r>
        <w:rPr>
          <w:rFonts w:ascii="Segoe UI" w:hAnsi="Segoe UI" w:cs="Segoe UI" w:eastAsia="Segoe UI"/>
          <w:b/>
          <w:color w:val="101820"/>
          <w:sz w:val="21"/>
        </w:rPr>
        <w:t>Current password</w:t>
      </w:r>
      <w:r>
        <w:rPr>
          <w:rFonts w:ascii="Segoe UI" w:hAnsi="Segoe UI" w:cs="Segoe UI" w:eastAsia="Segoe UI"/>
          <w:color w:val="101820"/>
          <w:sz w:val="21"/>
        </w:rPr>
        <w:t xml:space="preserve">, </w:t>
      </w:r>
      <w:r>
        <w:rPr>
          <w:rFonts w:ascii="Segoe UI" w:hAnsi="Segoe UI" w:cs="Segoe UI" w:eastAsia="Segoe UI"/>
          <w:b/>
          <w:color w:val="101820"/>
          <w:sz w:val="21"/>
        </w:rPr>
        <w:t>New password</w:t>
      </w:r>
      <w:r>
        <w:rPr>
          <w:rFonts w:ascii="Segoe UI" w:hAnsi="Segoe UI" w:cs="Segoe UI" w:eastAsia="Segoe UI"/>
          <w:color w:val="101820"/>
          <w:sz w:val="21"/>
        </w:rPr>
        <w:t xml:space="preserve"> and </w:t>
      </w:r>
      <w:r>
        <w:rPr>
          <w:rFonts w:ascii="Segoe UI" w:hAnsi="Segoe UI" w:cs="Segoe UI" w:eastAsia="Segoe UI"/>
          <w:b/>
          <w:color w:val="101820"/>
          <w:sz w:val="21"/>
        </w:rPr>
        <w:t>Confirm new password</w:t>
      </w:r>
      <w:r>
        <w:rPr>
          <w:rFonts w:ascii="Segoe UI" w:hAnsi="Segoe UI" w:cs="Segoe UI" w:eastAsia="Segoe UI"/>
          <w:color w:val="101820"/>
          <w:sz w:val="21"/>
        </w:rPr>
        <w:t xml:space="preserve"> and select </w:t>
      </w:r>
      <w:r>
        <w:rPr>
          <w:rFonts w:ascii="Segoe UI" w:hAnsi="Segoe UI" w:cs="Segoe UI" w:eastAsia="Segoe UI"/>
          <w:b/>
          <w:color w:val="101820"/>
          <w:sz w:val="21"/>
        </w:rPr>
        <w:t>Change password</w:t>
      </w:r>
      <w:r>
        <w:rPr>
          <w:rFonts w:ascii="Segoe UI" w:hAnsi="Segoe UI" w:cs="Segoe UI" w:eastAsia="Segoe UI"/>
          <w:color w:val="101820"/>
          <w:sz w:val="21"/>
        </w:rPr>
        <w:t>. Other computers and browsers where you are signed in are signed out; your current session continues.</w:t>
      </w:r>
    </w:p>
    <w:p>
      <w:pPr>
        <w:jc w:val="center"/>
      </w:pPr>
      <w:r>
        <w:drawing>
          <wp:inline xmlns:a="http://schemas.openxmlformats.org/drawingml/2006/main" xmlns:pic="http://schemas.openxmlformats.org/drawingml/2006/picture">
            <wp:extent cx="5760000" cy="3168000"/>
            <wp:docPr id="2121288190" name="Picture 2121288190"/>
            <wp:cNvGraphicFramePr>
              <a:graphicFrameLocks noChangeAspect="1"/>
            </wp:cNvGraphicFramePr>
            <a:graphic>
              <a:graphicData uri="http://schemas.openxmlformats.org/drawingml/2006/picture">
                <pic:pic>
                  <pic:nvPicPr>
                    <pic:cNvPr id="0" name="gs-change-pw.png"/>
                    <pic:cNvPicPr/>
                  </pic:nvPicPr>
                  <pic:blipFill>
                    <a:blip r:embed="rId21"/>
                    <a:stretch>
                      <a:fillRect/>
                    </a:stretch>
                  </pic:blipFill>
                  <pic:spPr>
                    <a:xfrm>
                      <a:off x="0" y="0"/>
                      <a:ext cx="5760000" cy="3168000"/>
                    </a:xfrm>
                    <a:prstGeom prst="rect"/>
                  </pic:spPr>
                </pic:pic>
              </a:graphicData>
            </a:graphic>
          </wp:inline>
        </w:drawing>
      </w:r>
    </w:p>
    <w:p>
      <w:pPr>
        <w:jc w:val="center"/>
      </w:pPr>
      <w:r>
        <w:rPr>
          <w:rFonts w:ascii="Segoe UI" w:hAnsi="Segoe UI" w:cs="Segoe UI" w:eastAsia="Segoe UI"/>
          <w:i/>
          <w:color w:val="555F6D"/>
          <w:sz w:val="18"/>
        </w:rPr>
        <w:t>Profile menu &gt; Change password</w:t>
      </w:r>
    </w:p>
    <w:p>
      <w:pPr>
        <w:pStyle w:val="Heading3"/>
      </w:pPr>
      <w:r>
        <w:rPr>
          <w:rFonts w:ascii="Segoe UI" w:hAnsi="Segoe UI" w:cs="Segoe UI" w:eastAsia="Segoe UI"/>
          <w:b/>
          <w:color w:val="0F4761"/>
          <w:sz w:val="23"/>
        </w:rPr>
        <w:t>4.1.2  Forgotten password</w:t>
      </w:r>
    </w:p>
    <w:p>
      <w:pPr>
        <w:spacing w:after="60"/>
        <w:numPr>
          <w:ilvl w:val="0"/>
          <w:numId w:val="6"/>
        </w:numPr>
      </w:pPr>
      <w:r>
        <w:rPr>
          <w:rFonts w:ascii="Segoe UI" w:hAnsi="Segoe UI" w:cs="Segoe UI" w:eastAsia="Segoe UI"/>
          <w:color w:val="101820"/>
          <w:sz w:val="21"/>
        </w:rPr>
        <w:t xml:space="preserve">On the sign-in page, select </w:t>
      </w:r>
      <w:r>
        <w:rPr>
          <w:rFonts w:ascii="Segoe UI" w:hAnsi="Segoe UI" w:cs="Segoe UI" w:eastAsia="Segoe UI"/>
          <w:b/>
          <w:color w:val="101820"/>
          <w:sz w:val="21"/>
        </w:rPr>
        <w:t>Forgot password?</w:t>
      </w:r>
      <w:r>
        <w:rPr>
          <w:rFonts w:ascii="Segoe UI" w:hAnsi="Segoe UI" w:cs="Segoe UI" w:eastAsia="Segoe UI"/>
          <w:color w:val="101820"/>
          <w:sz w:val="21"/>
        </w:rPr>
        <w:t>.</w:t>
      </w:r>
    </w:p>
    <w:p>
      <w:pPr>
        <w:spacing w:after="60"/>
        <w:numPr>
          <w:ilvl w:val="0"/>
          <w:numId w:val="6"/>
        </w:numPr>
      </w:pPr>
      <w:r>
        <w:rPr>
          <w:rFonts w:ascii="Segoe UI" w:hAnsi="Segoe UI" w:cs="Segoe UI" w:eastAsia="Segoe UI"/>
          <w:color w:val="101820"/>
          <w:sz w:val="21"/>
        </w:rPr>
        <w:t xml:space="preserve">On </w:t>
      </w:r>
      <w:r>
        <w:rPr>
          <w:rFonts w:ascii="Segoe UI" w:hAnsi="Segoe UI" w:cs="Segoe UI" w:eastAsia="Segoe UI"/>
          <w:b/>
          <w:color w:val="101820"/>
          <w:sz w:val="21"/>
        </w:rPr>
        <w:t>Reset your password</w:t>
      </w:r>
      <w:r>
        <w:rPr>
          <w:rFonts w:ascii="Segoe UI" w:hAnsi="Segoe UI" w:cs="Segoe UI" w:eastAsia="Segoe UI"/>
          <w:color w:val="101820"/>
          <w:sz w:val="21"/>
        </w:rPr>
        <w:t xml:space="preserve">, type your </w:t>
      </w:r>
      <w:r>
        <w:rPr>
          <w:rFonts w:ascii="Segoe UI" w:hAnsi="Segoe UI" w:cs="Segoe UI" w:eastAsia="Segoe UI"/>
          <w:b/>
          <w:color w:val="101820"/>
          <w:sz w:val="21"/>
        </w:rPr>
        <w:t>User ID or e-mail address</w:t>
      </w:r>
      <w:r>
        <w:rPr>
          <w:rFonts w:ascii="Segoe UI" w:hAnsi="Segoe UI" w:cs="Segoe UI" w:eastAsia="Segoe UI"/>
          <w:color w:val="101820"/>
          <w:sz w:val="21"/>
        </w:rPr>
        <w:t xml:space="preserve"> and select </w:t>
      </w:r>
      <w:r>
        <w:rPr>
          <w:rFonts w:ascii="Segoe UI" w:hAnsi="Segoe UI" w:cs="Segoe UI" w:eastAsia="Segoe UI"/>
          <w:b/>
          <w:color w:val="101820"/>
          <w:sz w:val="21"/>
        </w:rPr>
        <w:t>Send code</w:t>
      </w:r>
      <w:r>
        <w:rPr>
          <w:rFonts w:ascii="Segoe UI" w:hAnsi="Segoe UI" w:cs="Segoe UI" w:eastAsia="Segoe UI"/>
          <w:color w:val="101820"/>
          <w:sz w:val="21"/>
        </w:rPr>
        <w:t>. If the account exists and has an e-mail address, BrokerVerse e-mails a 6-digit code to it. The message on screen is the same whether or not the account exists.</w:t>
      </w:r>
    </w:p>
    <w:p>
      <w:pPr>
        <w:spacing w:after="60"/>
        <w:numPr>
          <w:ilvl w:val="0"/>
          <w:numId w:val="6"/>
        </w:numPr>
      </w:pPr>
      <w:r>
        <w:rPr>
          <w:rFonts w:ascii="Segoe UI" w:hAnsi="Segoe UI" w:cs="Segoe UI" w:eastAsia="Segoe UI"/>
          <w:color w:val="101820"/>
          <w:sz w:val="21"/>
        </w:rPr>
        <w:t>Type the code, the new password and the confirmation, then reset the password.</w:t>
      </w:r>
    </w:p>
    <w:p>
      <w:pPr>
        <w:spacing w:after="60"/>
        <w:numPr>
          <w:ilvl w:val="0"/>
          <w:numId w:val="6"/>
        </w:numPr>
      </w:pPr>
      <w:r>
        <w:rPr>
          <w:rFonts w:ascii="Segoe UI" w:hAnsi="Segoe UI" w:cs="Segoe UI" w:eastAsia="Segoe UI"/>
          <w:color w:val="101820"/>
          <w:sz w:val="21"/>
        </w:rPr>
        <w:t xml:space="preserve">Select </w:t>
      </w:r>
      <w:r>
        <w:rPr>
          <w:rFonts w:ascii="Segoe UI" w:hAnsi="Segoe UI" w:cs="Segoe UI" w:eastAsia="Segoe UI"/>
          <w:b/>
          <w:color w:val="101820"/>
          <w:sz w:val="21"/>
        </w:rPr>
        <w:t>Back to sign in</w:t>
      </w:r>
      <w:r>
        <w:rPr>
          <w:rFonts w:ascii="Segoe UI" w:hAnsi="Segoe UI" w:cs="Segoe UI" w:eastAsia="Segoe UI"/>
          <w:color w:val="101820"/>
          <w:sz w:val="21"/>
        </w:rPr>
        <w:t xml:space="preserve"> and sign in with the new password.</w:t>
      </w:r>
    </w:p>
    <w:p>
      <w:pPr>
        <w:jc w:val="center"/>
      </w:pPr>
      <w:r>
        <w:drawing>
          <wp:inline xmlns:a="http://schemas.openxmlformats.org/drawingml/2006/main" xmlns:pic="http://schemas.openxmlformats.org/drawingml/2006/picture">
            <wp:extent cx="5760000" cy="4712727"/>
            <wp:docPr id="2121288191" name="Picture 2121288191"/>
            <wp:cNvGraphicFramePr>
              <a:graphicFrameLocks noChangeAspect="1"/>
            </wp:cNvGraphicFramePr>
            <a:graphic>
              <a:graphicData uri="http://schemas.openxmlformats.org/drawingml/2006/picture">
                <pic:pic>
                  <pic:nvPicPr>
                    <pic:cNvPr id="0" name="gs-forgot.png"/>
                    <pic:cNvPicPr/>
                  </pic:nvPicPr>
                  <pic:blipFill>
                    <a:blip r:embed="rId22"/>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Forgot password: Reset your password</w:t>
      </w:r>
    </w:p>
    <w:p>
      <w:pPr>
        <w:spacing w:after="120" w:line="276" w:lineRule="auto"/>
      </w:pPr>
      <w:r>
        <w:rPr>
          <w:rFonts w:ascii="Segoe UI" w:hAnsi="Segoe UI" w:cs="Segoe UI" w:eastAsia="Segoe UI"/>
          <w:color w:val="101820"/>
          <w:sz w:val="21"/>
        </w:rPr>
        <w:t>The code is valid for 15 minutes (</w:t>
      </w:r>
      <w:r>
        <w:rPr>
          <w:rFonts w:ascii="Consolas" w:hAnsi="Consolas" w:cs="Consolas" w:eastAsia="Consolas"/>
          <w:color w:val="101820"/>
          <w:sz w:val="19"/>
        </w:rPr>
        <w:t>security.reset_code_minutes</w:t>
      </w:r>
      <w:r>
        <w:rPr>
          <w:rFonts w:ascii="Segoe UI" w:hAnsi="Segoe UI" w:cs="Segoe UI" w:eastAsia="Segoe UI"/>
          <w:color w:val="101820"/>
          <w:sz w:val="21"/>
        </w:rPr>
        <w:t>) and is withdrawn after 5 wrong entries (</w:t>
      </w:r>
      <w:r>
        <w:rPr>
          <w:rFonts w:ascii="Consolas" w:hAnsi="Consolas" w:cs="Consolas" w:eastAsia="Consolas"/>
          <w:color w:val="101820"/>
          <w:sz w:val="19"/>
        </w:rPr>
        <w:t>security.reset_code_max_attempts</w:t>
      </w:r>
      <w:r>
        <w:rPr>
          <w:rFonts w:ascii="Segoe UI" w:hAnsi="Segoe UI" w:cs="Segoe UI" w:eastAsia="Segoe UI"/>
          <w:color w:val="101820"/>
          <w:sz w:val="21"/>
        </w:rPr>
        <w:t>). If your user has no e-mail address, or e-mail sending is not switched on, ask the System Administrator to reset your password.</w:t>
      </w:r>
    </w:p>
    <w:p>
      <w:pPr>
        <w:pStyle w:val="Heading3"/>
      </w:pPr>
      <w:r>
        <w:rPr>
          <w:rFonts w:ascii="Segoe UI" w:hAnsi="Segoe UI" w:cs="Segoe UI" w:eastAsia="Segoe UI"/>
          <w:b/>
          <w:color w:val="0F4761"/>
          <w:sz w:val="23"/>
        </w:rPr>
        <w:t>4.1.3  Failed sign-ins and locked accounts</w:t>
      </w:r>
    </w:p>
    <w:p>
      <w:pPr>
        <w:spacing w:after="120" w:line="276" w:lineRule="auto"/>
      </w:pPr>
      <w:r>
        <w:rPr>
          <w:rFonts w:ascii="Segoe UI" w:hAnsi="Segoe UI" w:cs="Segoe UI" w:eastAsia="Segoe UI"/>
          <w:color w:val="101820"/>
          <w:sz w:val="21"/>
        </w:rPr>
        <w:t xml:space="preserve">A wrong user ID or password shows a message under the </w:t>
      </w:r>
      <w:r>
        <w:rPr>
          <w:rFonts w:ascii="Segoe UI" w:hAnsi="Segoe UI" w:cs="Segoe UI" w:eastAsia="Segoe UI"/>
          <w:b/>
          <w:color w:val="101820"/>
          <w:sz w:val="21"/>
        </w:rPr>
        <w:t>Login</w:t>
      </w:r>
      <w:r>
        <w:rPr>
          <w:rFonts w:ascii="Segoe UI" w:hAnsi="Segoe UI" w:cs="Segoe UI" w:eastAsia="Segoe UI"/>
          <w:color w:val="101820"/>
          <w:sz w:val="21"/>
        </w:rPr>
        <w:t xml:space="preserve"> button. After 5 failed attempts in a row the user is locked (</w:t>
      </w:r>
      <w:r>
        <w:rPr>
          <w:rFonts w:ascii="Consolas" w:hAnsi="Consolas" w:cs="Consolas" w:eastAsia="Consolas"/>
          <w:color w:val="101820"/>
          <w:sz w:val="19"/>
        </w:rPr>
        <w:t>limits.max_login_attempts</w:t>
      </w:r>
      <w:r>
        <w:rPr>
          <w:rFonts w:ascii="Segoe UI" w:hAnsi="Segoe UI" w:cs="Segoe UI" w:eastAsia="Segoe UI"/>
          <w:color w:val="101820"/>
          <w:sz w:val="21"/>
        </w:rPr>
        <w:t>). The system also allows only 10 sign-in attempts in 5 minutes per computer and per user name (</w:t>
      </w:r>
      <w:r>
        <w:rPr>
          <w:rFonts w:ascii="Consolas" w:hAnsi="Consolas" w:cs="Consolas" w:eastAsia="Consolas"/>
          <w:color w:val="101820"/>
          <w:sz w:val="19"/>
        </w:rPr>
        <w:t>security.login_rate_limit</w:t>
      </w:r>
      <w:r>
        <w:rPr>
          <w:rFonts w:ascii="Segoe UI" w:hAnsi="Segoe UI" w:cs="Segoe UI" w:eastAsia="Segoe UI"/>
          <w:color w:val="101820"/>
          <w:sz w:val="21"/>
        </w:rPr>
        <w:t>). A locked user asks the System Administrator to unlock the account (System Administrator chapter, Users).</w:t>
      </w:r>
    </w:p>
    <w:p>
      <w:pPr>
        <w:pStyle w:val="Heading3"/>
      </w:pPr>
      <w:r>
        <w:rPr>
          <w:rFonts w:ascii="Segoe UI" w:hAnsi="Segoe UI" w:cs="Segoe UI" w:eastAsia="Segoe UI"/>
          <w:b/>
          <w:color w:val="0F4761"/>
          <w:sz w:val="23"/>
        </w:rPr>
        <w:t>4.1.4  Two-step verification</w:t>
      </w:r>
    </w:p>
    <w:p>
      <w:pPr>
        <w:spacing w:after="120" w:line="276" w:lineRule="auto"/>
      </w:pPr>
      <w:r>
        <w:rPr>
          <w:rFonts w:ascii="Segoe UI" w:hAnsi="Segoe UI" w:cs="Segoe UI" w:eastAsia="Segoe UI"/>
          <w:color w:val="101820"/>
          <w:sz w:val="21"/>
        </w:rPr>
        <w:t xml:space="preserve">Two-step verification adds a 6-digit code from an authenticator app on your phone, such as Google Authenticator or Microsoft Authenticator. Any user can turn it on. The System Administrator can make it compulsory for roles with </w:t>
      </w:r>
      <w:r>
        <w:rPr>
          <w:rFonts w:ascii="Consolas" w:hAnsi="Consolas" w:cs="Consolas" w:eastAsia="Consolas"/>
          <w:color w:val="101820"/>
          <w:sz w:val="19"/>
        </w:rPr>
        <w:t>security.require_2fa_roles</w:t>
      </w:r>
      <w:r>
        <w:rPr>
          <w:rFonts w:ascii="Segoe UI" w:hAnsi="Segoe UI" w:cs="Segoe UI" w:eastAsia="Segoe UI"/>
          <w:color w:val="101820"/>
          <w:sz w:val="21"/>
        </w:rPr>
        <w:t>; no role requires it in the delivered set-up. iorta TechNXT recommends it for the System Administrator, Accounting and Accounting Manager roles.</w:t>
      </w:r>
    </w:p>
    <w:p>
      <w:pPr>
        <w:jc w:val="center"/>
      </w:pPr>
      <w:r>
        <w:drawing>
          <wp:inline xmlns:a="http://schemas.openxmlformats.org/drawingml/2006/main" xmlns:pic="http://schemas.openxmlformats.org/drawingml/2006/picture">
            <wp:extent cx="5760000" cy="1094400"/>
            <wp:docPr id="2121288192" name="Picture 2121288192"/>
            <wp:cNvGraphicFramePr>
              <a:graphicFrameLocks noChangeAspect="1"/>
            </wp:cNvGraphicFramePr>
            <a:graphic>
              <a:graphicData uri="http://schemas.openxmlformats.org/drawingml/2006/picture">
                <pic:pic>
                  <pic:nvPicPr>
                    <pic:cNvPr id="0" name="gs-2fa-status.png"/>
                    <pic:cNvPicPr/>
                  </pic:nvPicPr>
                  <pic:blipFill>
                    <a:blip r:embed="rId23"/>
                    <a:stretch>
                      <a:fillRect/>
                    </a:stretch>
                  </pic:blipFill>
                  <pic:spPr>
                    <a:xfrm>
                      <a:off x="0" y="0"/>
                      <a:ext cx="5760000" cy="1094400"/>
                    </a:xfrm>
                    <a:prstGeom prst="rect"/>
                  </pic:spPr>
                </pic:pic>
              </a:graphicData>
            </a:graphic>
          </wp:inline>
        </w:drawing>
      </w:r>
    </w:p>
    <w:p>
      <w:pPr>
        <w:jc w:val="center"/>
      </w:pPr>
      <w:r>
        <w:rPr>
          <w:rFonts w:ascii="Segoe UI" w:hAnsi="Segoe UI" w:cs="Segoe UI" w:eastAsia="Segoe UI"/>
          <w:i/>
          <w:color w:val="555F6D"/>
          <w:sz w:val="18"/>
        </w:rPr>
        <w:t>Profile menu &gt; Two-factor authentication</w:t>
      </w:r>
    </w:p>
    <w:p>
      <w:pPr>
        <w:spacing w:after="60"/>
        <w:numPr>
          <w:ilvl w:val="0"/>
          <w:numId w:val="7"/>
        </w:numPr>
      </w:pPr>
      <w:r>
        <w:rPr>
          <w:rFonts w:ascii="Segoe UI" w:hAnsi="Segoe UI" w:cs="Segoe UI" w:eastAsia="Segoe UI"/>
          <w:color w:val="101820"/>
          <w:sz w:val="21"/>
        </w:rPr>
        <w:t xml:space="preserve">Select your initials at the top right, then </w:t>
      </w:r>
      <w:r>
        <w:rPr>
          <w:rFonts w:ascii="Segoe UI" w:hAnsi="Segoe UI" w:cs="Segoe UI" w:eastAsia="Segoe UI"/>
          <w:b/>
          <w:color w:val="101820"/>
          <w:sz w:val="21"/>
        </w:rPr>
        <w:t>Two-factor authentication</w:t>
      </w:r>
      <w:r>
        <w:rPr>
          <w:rFonts w:ascii="Segoe UI" w:hAnsi="Segoe UI" w:cs="Segoe UI" w:eastAsia="Segoe UI"/>
          <w:color w:val="101820"/>
          <w:sz w:val="21"/>
        </w:rPr>
        <w:t>. The dialog says whether two-step verification is on or off.</w:t>
      </w:r>
    </w:p>
    <w:p>
      <w:pPr>
        <w:spacing w:after="60"/>
        <w:numPr>
          <w:ilvl w:val="0"/>
          <w:numId w:val="7"/>
        </w:numPr>
      </w:pPr>
      <w:r>
        <w:rPr>
          <w:rFonts w:ascii="Segoe UI" w:hAnsi="Segoe UI" w:cs="Segoe UI" w:eastAsia="Segoe UI"/>
          <w:color w:val="101820"/>
          <w:sz w:val="21"/>
        </w:rPr>
        <w:t xml:space="preserve">Select </w:t>
      </w:r>
      <w:r>
        <w:rPr>
          <w:rFonts w:ascii="Segoe UI" w:hAnsi="Segoe UI" w:cs="Segoe UI" w:eastAsia="Segoe UI"/>
          <w:b/>
          <w:color w:val="101820"/>
          <w:sz w:val="21"/>
        </w:rPr>
        <w:t>Turn on</w:t>
      </w:r>
      <w:r>
        <w:rPr>
          <w:rFonts w:ascii="Segoe UI" w:hAnsi="Segoe UI" w:cs="Segoe UI" w:eastAsia="Segoe UI"/>
          <w:color w:val="101820"/>
          <w:sz w:val="21"/>
        </w:rPr>
        <w:t>.</w:t>
      </w:r>
    </w:p>
    <w:p>
      <w:pPr>
        <w:spacing w:after="60"/>
        <w:numPr>
          <w:ilvl w:val="0"/>
          <w:numId w:val="7"/>
        </w:numPr>
      </w:pPr>
      <w:r>
        <w:rPr>
          <w:rFonts w:ascii="Segoe UI" w:hAnsi="Segoe UI" w:cs="Segoe UI" w:eastAsia="Segoe UI"/>
          <w:color w:val="101820"/>
          <w:sz w:val="21"/>
        </w:rPr>
        <w:t>In the authenticator app, add an account and type the setup key shown on the screen. On a phone you can open the link to the authenticator app instead.</w:t>
      </w:r>
    </w:p>
    <w:p>
      <w:pPr>
        <w:spacing w:after="60"/>
        <w:numPr>
          <w:ilvl w:val="0"/>
          <w:numId w:val="7"/>
        </w:numPr>
      </w:pPr>
      <w:r>
        <w:rPr>
          <w:rFonts w:ascii="Segoe UI" w:hAnsi="Segoe UI" w:cs="Segoe UI" w:eastAsia="Segoe UI"/>
          <w:color w:val="101820"/>
          <w:sz w:val="21"/>
        </w:rPr>
        <w:t>Type the 6-digit code the app shows and confirm.</w:t>
      </w:r>
    </w:p>
    <w:p>
      <w:pPr>
        <w:spacing w:after="120" w:line="276" w:lineRule="auto"/>
      </w:pPr>
      <w:r>
        <w:rPr>
          <w:rFonts w:ascii="Segoe UI" w:hAnsi="Segoe UI" w:cs="Segoe UI" w:eastAsia="Segoe UI"/>
          <w:color w:val="101820"/>
          <w:sz w:val="21"/>
        </w:rPr>
        <w:t xml:space="preserve">From then on the sign-in page asks for the </w:t>
      </w:r>
      <w:r>
        <w:rPr>
          <w:rFonts w:ascii="Segoe UI" w:hAnsi="Segoe UI" w:cs="Segoe UI" w:eastAsia="Segoe UI"/>
          <w:b/>
          <w:color w:val="101820"/>
          <w:sz w:val="21"/>
        </w:rPr>
        <w:t>Authentication code</w:t>
      </w:r>
      <w:r>
        <w:rPr>
          <w:rFonts w:ascii="Segoe UI" w:hAnsi="Segoe UI" w:cs="Segoe UI" w:eastAsia="Segoe UI"/>
          <w:color w:val="101820"/>
          <w:sz w:val="21"/>
        </w:rPr>
        <w:t xml:space="preserve"> after the password. Open the app, type the current code and select </w:t>
      </w:r>
      <w:r>
        <w:rPr>
          <w:rFonts w:ascii="Segoe UI" w:hAnsi="Segoe UI" w:cs="Segoe UI" w:eastAsia="Segoe UI"/>
          <w:b/>
          <w:color w:val="101820"/>
          <w:sz w:val="21"/>
        </w:rPr>
        <w:t>Verify</w:t>
      </w:r>
      <w:r>
        <w:rPr>
          <w:rFonts w:ascii="Segoe UI" w:hAnsi="Segoe UI" w:cs="Segoe UI" w:eastAsia="Segoe UI"/>
          <w:color w:val="101820"/>
          <w:sz w:val="21"/>
        </w:rPr>
        <w:t>. The page waits 5 minutes for the code (</w:t>
      </w:r>
      <w:r>
        <w:rPr>
          <w:rFonts w:ascii="Consolas" w:hAnsi="Consolas" w:cs="Consolas" w:eastAsia="Consolas"/>
          <w:color w:val="101820"/>
          <w:sz w:val="19"/>
        </w:rPr>
        <w:t>security.two_factor_challenge_minutes</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712727"/>
            <wp:docPr id="2121288193" name="Picture 2121288193"/>
            <wp:cNvGraphicFramePr>
              <a:graphicFrameLocks noChangeAspect="1"/>
            </wp:cNvGraphicFramePr>
            <a:graphic>
              <a:graphicData uri="http://schemas.openxmlformats.org/drawingml/2006/picture">
                <pic:pic>
                  <pic:nvPicPr>
                    <pic:cNvPr id="0" name="gs-2fa.png"/>
                    <pic:cNvPicPr/>
                  </pic:nvPicPr>
                  <pic:blipFill>
                    <a:blip r:embed="rId24"/>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Sign-in: Two-step verification</w:t>
      </w:r>
    </w:p>
    <w:p>
      <w:pPr>
        <w:spacing w:after="120" w:line="276" w:lineRule="auto"/>
      </w:pPr>
      <w:r>
        <w:rPr>
          <w:rFonts w:ascii="Segoe UI" w:hAnsi="Segoe UI" w:cs="Segoe UI" w:eastAsia="Segoe UI"/>
          <w:color w:val="101820"/>
          <w:sz w:val="21"/>
        </w:rPr>
        <w:t xml:space="preserve">To turn it off, open </w:t>
      </w:r>
      <w:r>
        <w:rPr>
          <w:rFonts w:ascii="Segoe UI" w:hAnsi="Segoe UI" w:cs="Segoe UI" w:eastAsia="Segoe UI"/>
          <w:b/>
          <w:color w:val="101820"/>
          <w:sz w:val="21"/>
        </w:rPr>
        <w:t>Two-factor authentication</w:t>
      </w:r>
      <w:r>
        <w:rPr>
          <w:rFonts w:ascii="Segoe UI" w:hAnsi="Segoe UI" w:cs="Segoe UI" w:eastAsia="Segoe UI"/>
          <w:color w:val="101820"/>
          <w:sz w:val="21"/>
        </w:rPr>
        <w:t xml:space="preserve"> again and turn it off with a current code. A role that requires it cannot turn it off. If you lose your phone, the System Administrator turns it off for your user and you set it up again.</w:t>
      </w:r>
    </w:p>
    <w:p>
      <w:pPr>
        <w:pStyle w:val="Heading3"/>
      </w:pPr>
      <w:r>
        <w:rPr>
          <w:rFonts w:ascii="Segoe UI" w:hAnsi="Segoe UI" w:cs="Segoe UI" w:eastAsia="Segoe UI"/>
          <w:b/>
          <w:color w:val="0F4761"/>
          <w:sz w:val="23"/>
        </w:rPr>
        <w:t>4.1.5  Automatic sign-out</w:t>
      </w:r>
    </w:p>
    <w:p>
      <w:pPr>
        <w:spacing w:after="120" w:line="276" w:lineRule="auto"/>
      </w:pPr>
      <w:r>
        <w:rPr>
          <w:rFonts w:ascii="Segoe UI" w:hAnsi="Segoe UI" w:cs="Segoe UI" w:eastAsia="Segoe UI"/>
          <w:color w:val="101820"/>
          <w:sz w:val="21"/>
        </w:rPr>
        <w:t>After 30 minutes without activity BrokerVerse signs you out (</w:t>
      </w:r>
      <w:r>
        <w:rPr>
          <w:rFonts w:ascii="Consolas" w:hAnsi="Consolas" w:cs="Consolas" w:eastAsia="Consolas"/>
          <w:color w:val="101820"/>
          <w:sz w:val="19"/>
        </w:rPr>
        <w:t>limits.session_idle_minutes</w:t>
      </w:r>
      <w:r>
        <w:rPr>
          <w:rFonts w:ascii="Segoe UI" w:hAnsi="Segoe UI" w:cs="Segoe UI" w:eastAsia="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then </w:t>
      </w:r>
      <w:r>
        <w:rPr>
          <w:rFonts w:ascii="Segoe UI" w:hAnsi="Segoe UI" w:cs="Segoe UI" w:eastAsia="Segoe UI"/>
          <w:b/>
          <w:color w:val="101820"/>
          <w:sz w:val="21"/>
        </w:rPr>
        <w:t>Logout</w:t>
      </w:r>
      <w:r>
        <w:rPr>
          <w:rFonts w:ascii="Segoe UI" w:hAnsi="Segoe UI" w:cs="Segoe UI" w:eastAsia="Segoe UI"/>
          <w:color w:val="101820"/>
          <w:sz w:val="21"/>
        </w:rPr>
        <w:t>.</w:t>
      </w:r>
    </w:p>
    <w:p>
      <w:pPr>
        <w:pStyle w:val="Heading2"/>
      </w:pPr>
      <w:r>
        <w:rPr>
          <w:rFonts w:ascii="Segoe UI" w:hAnsi="Segoe UI" w:cs="Segoe UI" w:eastAsia="Segoe UI"/>
          <w:b/>
          <w:color w:val="0F4761"/>
          <w:sz w:val="26"/>
        </w:rPr>
        <w:t>4.2  The screen layout</w:t>
      </w:r>
    </w:p>
    <w:p>
      <w:pPr>
        <w:jc w:val="center"/>
      </w:pPr>
      <w:r>
        <w:drawing>
          <wp:inline xmlns:a="http://schemas.openxmlformats.org/drawingml/2006/main" xmlns:pic="http://schemas.openxmlformats.org/drawingml/2006/picture">
            <wp:extent cx="5760000" cy="3600000"/>
            <wp:docPr id="2121288194" name="Picture 2121288194"/>
            <wp:cNvGraphicFramePr>
              <a:graphicFrameLocks noChangeAspect="1"/>
            </wp:cNvGraphicFramePr>
            <a:graphic>
              <a:graphicData uri="http://schemas.openxmlformats.org/drawingml/2006/picture">
                <pic:pic>
                  <pic:nvPicPr>
                    <pic:cNvPr id="0" name="gs-layout.png"/>
                    <pic:cNvPicPr/>
                  </pic:nvPicPr>
                  <pic:blipFill>
                    <a:blip r:embed="rId25"/>
                    <a:stretch>
                      <a:fillRect/>
                    </a:stretch>
                  </pic:blipFill>
                  <pic:spPr>
                    <a:xfrm>
                      <a:off x="0" y="0"/>
                      <a:ext cx="5760000" cy="3600000"/>
                    </a:xfrm>
                    <a:prstGeom prst="rect"/>
                  </pic:spPr>
                </pic:pic>
              </a:graphicData>
            </a:graphic>
          </wp:inline>
        </w:drawing>
      </w:r>
    </w:p>
    <w:p>
      <w:pPr>
        <w:jc w:val="center"/>
      </w:pPr>
      <w:r>
        <w:rPr>
          <w:rFonts w:ascii="Segoe UI" w:hAnsi="Segoe UI" w:cs="Segoe UI" w:eastAsia="Segoe UI"/>
          <w:i/>
          <w:color w:val="555F6D"/>
          <w:sz w:val="18"/>
        </w:rPr>
        <w:t>Screen layout: sidebar on the left with the search menu; language, notification bell and profile at the top right; the work area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0"/>
        <w:gridCol w:w="6094"/>
      </w:tblGrid>
      <w:tr>
        <w:trPr>
          <w:tblHeader w:val="true"/>
        </w:trPr>
        <w:tc>
          <w:tcPr>
            <w:tcW w:type="dxa" w:w="2920"/>
            <w:shd w:val="clear" w:color="auto" w:fill="DCE9F7"/>
          </w:tcPr>
          <w:p>
            <w:pPr>
              <w:spacing w:after="20"/>
            </w:pPr>
            <w:r>
              <w:rPr>
                <w:rFonts w:ascii="Segoe UI" w:hAnsi="Segoe UI" w:cs="Segoe UI" w:eastAsia="Segoe UI"/>
                <w:b/>
                <w:color w:val="0F4761"/>
                <w:sz w:val="18"/>
              </w:rPr>
              <w:t>Area</w:t>
            </w:r>
          </w:p>
        </w:tc>
        <w:tc>
          <w:tcPr>
            <w:tcW w:type="dxa" w:w="6094"/>
            <w:shd w:val="clear" w:color="auto" w:fill="DCE9F7"/>
          </w:tcPr>
          <w:p>
            <w:pPr>
              <w:spacing w:after="20"/>
            </w:pPr>
            <w:r>
              <w:rPr>
                <w:rFonts w:ascii="Segoe UI" w:hAnsi="Segoe UI" w:cs="Segoe UI" w:eastAsia="Segoe UI"/>
                <w:b/>
                <w:color w:val="0F4761"/>
                <w:sz w:val="18"/>
              </w:rPr>
              <w:t>What it does</w:t>
            </w:r>
          </w:p>
        </w:tc>
      </w:tr>
      <w:tr>
        <w:tc>
          <w:tcPr>
            <w:tcW w:type="dxa" w:w="2920"/>
          </w:tcPr>
          <w:p>
            <w:pPr>
              <w:spacing w:after="20"/>
            </w:pPr>
            <w:r>
              <w:rPr>
                <w:rFonts w:ascii="Segoe UI" w:hAnsi="Segoe UI" w:cs="Segoe UI" w:eastAsia="Segoe UI"/>
                <w:color w:val="101820"/>
                <w:sz w:val="18"/>
              </w:rPr>
              <w:t>Logo and name</w:t>
            </w:r>
          </w:p>
        </w:tc>
        <w:tc>
          <w:tcPr>
            <w:tcW w:type="dxa" w:w="6094"/>
          </w:tcPr>
          <w:p>
            <w:pPr>
              <w:spacing w:after="20"/>
            </w:pPr>
            <w:r>
              <w:rPr>
                <w:rFonts w:ascii="Segoe UI" w:hAnsi="Segoe UI" w:cs="Segoe UI" w:eastAsia="Segoe UI"/>
                <w:color w:val="101820"/>
                <w:sz w:val="18"/>
              </w:rPr>
              <w:t>The logo and application name set on Master &gt; System Settings.</w:t>
            </w:r>
          </w:p>
        </w:tc>
      </w:tr>
      <w:tr>
        <w:tc>
          <w:tcPr>
            <w:tcW w:type="dxa" w:w="2920"/>
          </w:tcPr>
          <w:p>
            <w:pPr>
              <w:spacing w:after="20"/>
            </w:pPr>
            <w:r>
              <w:rPr>
                <w:rFonts w:ascii="Segoe UI" w:hAnsi="Segoe UI" w:cs="Segoe UI" w:eastAsia="Segoe UI"/>
                <w:b/>
                <w:color w:val="101820"/>
                <w:sz w:val="18"/>
              </w:rPr>
              <w:t>Search menu...</w:t>
            </w:r>
          </w:p>
        </w:tc>
        <w:tc>
          <w:tcPr>
            <w:tcW w:type="dxa" w:w="6094"/>
          </w:tcPr>
          <w:p>
            <w:pPr>
              <w:spacing w:after="20"/>
            </w:pPr>
            <w:r>
              <w:rPr>
                <w:rFonts w:ascii="Segoe UI" w:hAnsi="Segoe UI" w:cs="Segoe UI" w:eastAsia="Segoe UI"/>
                <w:color w:val="101820"/>
                <w:sz w:val="18"/>
              </w:rPr>
              <w:t>Type part of a screen name, for example quot. The list shows each matching screen of your menu with its path; select one to open it.</w:t>
            </w:r>
          </w:p>
        </w:tc>
      </w:tr>
      <w:tr>
        <w:tc>
          <w:tcPr>
            <w:tcW w:type="dxa" w:w="2920"/>
          </w:tcPr>
          <w:p>
            <w:pPr>
              <w:spacing w:after="20"/>
            </w:pPr>
            <w:r>
              <w:rPr>
                <w:rFonts w:ascii="Segoe UI" w:hAnsi="Segoe UI" w:cs="Segoe UI" w:eastAsia="Segoe UI"/>
                <w:color w:val="101820"/>
                <w:sz w:val="18"/>
              </w:rPr>
              <w:t>Sidebar menu</w:t>
            </w:r>
          </w:p>
        </w:tc>
        <w:tc>
          <w:tcPr>
            <w:tcW w:type="dxa" w:w="6094"/>
          </w:tcPr>
          <w:p>
            <w:pPr>
              <w:spacing w:after="20"/>
            </w:pPr>
            <w:r>
              <w:rPr>
                <w:rFonts w:ascii="Segoe UI" w:hAnsi="Segoe UI" w:cs="Segoe UI" w:eastAsia="Segoe UI"/>
                <w:color w:val="101820"/>
                <w:sz w:val="18"/>
              </w:rPr>
              <w:t>The menus of your role, in business order: Dashboard, Operations, Accounts, Commission, Reinsurance, Reports, Master, Product Configurator. Select a menu to open its items.</w:t>
            </w:r>
          </w:p>
        </w:tc>
      </w:tr>
      <w:tr>
        <w:tc>
          <w:tcPr>
            <w:tcW w:type="dxa" w:w="2920"/>
          </w:tcPr>
          <w:p>
            <w:pPr>
              <w:spacing w:after="20"/>
            </w:pPr>
            <w:r>
              <w:rPr>
                <w:rFonts w:ascii="Segoe UI" w:hAnsi="Segoe UI" w:cs="Segoe UI" w:eastAsia="Segoe UI"/>
                <w:color w:val="101820"/>
                <w:sz w:val="18"/>
              </w:rPr>
              <w:t>Language</w:t>
            </w:r>
          </w:p>
        </w:tc>
        <w:tc>
          <w:tcPr>
            <w:tcW w:type="dxa" w:w="6094"/>
          </w:tcPr>
          <w:p>
            <w:pPr>
              <w:spacing w:after="20"/>
            </w:pPr>
            <w:r>
              <w:rPr>
                <w:rFonts w:ascii="Segoe UI" w:hAnsi="Segoe UI" w:cs="Segoe UI" w:eastAsia="Segoe UI"/>
                <w:color w:val="101820"/>
                <w:sz w:val="18"/>
              </w:rPr>
              <w:t>The screen language. The delivered system offers English.</w:t>
            </w:r>
          </w:p>
        </w:tc>
      </w:tr>
      <w:tr>
        <w:tc>
          <w:tcPr>
            <w:tcW w:type="dxa" w:w="2920"/>
          </w:tcPr>
          <w:p>
            <w:pPr>
              <w:spacing w:after="20"/>
            </w:pPr>
            <w:r>
              <w:rPr>
                <w:rFonts w:ascii="Segoe UI" w:hAnsi="Segoe UI" w:cs="Segoe UI" w:eastAsia="Segoe UI"/>
                <w:color w:val="101820"/>
                <w:sz w:val="18"/>
              </w:rPr>
              <w:t>Notification bell</w:t>
            </w:r>
          </w:p>
        </w:tc>
        <w:tc>
          <w:tcPr>
            <w:tcW w:type="dxa" w:w="6094"/>
          </w:tcPr>
          <w:p>
            <w:pPr>
              <w:spacing w:after="20"/>
            </w:pPr>
            <w:r>
              <w:rPr>
                <w:rFonts w:ascii="Segoe UI" w:hAnsi="Segoe UI" w:cs="Segoe UI" w:eastAsia="Segoe UI"/>
                <w:color w:val="101820"/>
                <w:sz w:val="18"/>
              </w:rPr>
              <w:t>The number of unread notifications. Select the bell to see the latest.</w:t>
            </w:r>
          </w:p>
        </w:tc>
      </w:tr>
      <w:tr>
        <w:tc>
          <w:tcPr>
            <w:tcW w:type="dxa" w:w="2920"/>
          </w:tcPr>
          <w:p>
            <w:pPr>
              <w:spacing w:after="20"/>
            </w:pPr>
            <w:r>
              <w:rPr>
                <w:rFonts w:ascii="Segoe UI" w:hAnsi="Segoe UI" w:cs="Segoe UI" w:eastAsia="Segoe UI"/>
                <w:color w:val="101820"/>
                <w:sz w:val="18"/>
              </w:rPr>
              <w:t>Profile (your initials)</w:t>
            </w:r>
          </w:p>
        </w:tc>
        <w:tc>
          <w:tcPr>
            <w:tcW w:type="dxa" w:w="6094"/>
          </w:tcPr>
          <w:p>
            <w:pPr>
              <w:spacing w:after="20"/>
            </w:pPr>
            <w:r>
              <w:rPr>
                <w:rFonts w:ascii="Segoe UI" w:hAnsi="Segoe UI" w:cs="Segoe UI" w:eastAsia="Segoe UI"/>
                <w:color w:val="101820"/>
                <w:sz w:val="18"/>
              </w:rPr>
              <w:t xml:space="preserve">Your name and e-mail, then </w:t>
            </w:r>
            <w:r>
              <w:rPr>
                <w:rFonts w:ascii="Segoe UI" w:hAnsi="Segoe UI" w:cs="Segoe UI" w:eastAsia="Segoe UI"/>
                <w:b/>
                <w:color w:val="101820"/>
                <w:sz w:val="18"/>
              </w:rPr>
              <w:t>Profile</w:t>
            </w:r>
            <w:r>
              <w:rPr>
                <w:rFonts w:ascii="Segoe UI" w:hAnsi="Segoe UI" w:cs="Segoe UI" w:eastAsia="Segoe UI"/>
                <w:color w:val="101820"/>
                <w:sz w:val="18"/>
              </w:rPr>
              <w:t xml:space="preserve">, </w:t>
            </w:r>
            <w:r>
              <w:rPr>
                <w:rFonts w:ascii="Segoe UI" w:hAnsi="Segoe UI" w:cs="Segoe UI" w:eastAsia="Segoe UI"/>
                <w:b/>
                <w:color w:val="101820"/>
                <w:sz w:val="18"/>
              </w:rPr>
              <w:t>Change password</w:t>
            </w:r>
            <w:r>
              <w:rPr>
                <w:rFonts w:ascii="Segoe UI" w:hAnsi="Segoe UI" w:cs="Segoe UI" w:eastAsia="Segoe UI"/>
                <w:color w:val="101820"/>
                <w:sz w:val="18"/>
              </w:rPr>
              <w:t xml:space="preserve">, </w:t>
            </w:r>
            <w:r>
              <w:rPr>
                <w:rFonts w:ascii="Segoe UI" w:hAnsi="Segoe UI" w:cs="Segoe UI" w:eastAsia="Segoe UI"/>
                <w:b/>
                <w:color w:val="101820"/>
                <w:sz w:val="18"/>
              </w:rPr>
              <w:t>Two-factor authentication</w:t>
            </w:r>
            <w:r>
              <w:rPr>
                <w:rFonts w:ascii="Segoe UI" w:hAnsi="Segoe UI" w:cs="Segoe UI" w:eastAsia="Segoe UI"/>
                <w:color w:val="101820"/>
                <w:sz w:val="18"/>
              </w:rPr>
              <w:t xml:space="preserve">, </w:t>
            </w:r>
            <w:r>
              <w:rPr>
                <w:rFonts w:ascii="Segoe UI" w:hAnsi="Segoe UI" w:cs="Segoe UI" w:eastAsia="Segoe UI"/>
                <w:b/>
                <w:color w:val="101820"/>
                <w:sz w:val="18"/>
              </w:rPr>
              <w:t>Help</w:t>
            </w:r>
            <w:r>
              <w:rPr>
                <w:rFonts w:ascii="Segoe UI" w:hAnsi="Segoe UI" w:cs="Segoe UI" w:eastAsia="Segoe UI"/>
                <w:color w:val="101820"/>
                <w:sz w:val="18"/>
              </w:rPr>
              <w:t xml:space="preserve"> and </w:t>
            </w:r>
            <w:r>
              <w:rPr>
                <w:rFonts w:ascii="Segoe UI" w:hAnsi="Segoe UI" w:cs="Segoe UI" w:eastAsia="Segoe UI"/>
                <w:b/>
                <w:color w:val="101820"/>
                <w:sz w:val="18"/>
              </w:rPr>
              <w:t>Logout</w:t>
            </w:r>
            <w:r>
              <w:rPr>
                <w:rFonts w:ascii="Segoe UI" w:hAnsi="Segoe UI" w:cs="Segoe UI" w:eastAsia="Segoe UI"/>
                <w:color w:val="101820"/>
                <w:sz w:val="18"/>
              </w:rPr>
              <w:t>.</w:t>
            </w:r>
          </w:p>
        </w:tc>
      </w:tr>
      <w:tr>
        <w:tc>
          <w:tcPr>
            <w:tcW w:type="dxa" w:w="2920"/>
          </w:tcPr>
          <w:p>
            <w:pPr>
              <w:spacing w:after="20"/>
            </w:pPr>
            <w:r>
              <w:rPr>
                <w:rFonts w:ascii="Segoe UI" w:hAnsi="Segoe UI" w:cs="Segoe UI" w:eastAsia="Segoe UI"/>
                <w:color w:val="101820"/>
                <w:sz w:val="18"/>
              </w:rPr>
              <w:t>Work area</w:t>
            </w:r>
          </w:p>
        </w:tc>
        <w:tc>
          <w:tcPr>
            <w:tcW w:type="dxa" w:w="6094"/>
          </w:tcPr>
          <w:p>
            <w:pPr>
              <w:spacing w:after="20"/>
            </w:pPr>
            <w:r>
              <w:rPr>
                <w:rFonts w:ascii="Segoe UI" w:hAnsi="Segoe UI" w:cs="Segoe UI" w:eastAsia="Segoe UI"/>
                <w:color w:val="101820"/>
                <w:sz w:val="18"/>
              </w:rPr>
              <w:t>The screen you opened, with its title and the breadcrumb (for example Home • Prospects).</w:t>
            </w:r>
          </w:p>
        </w:tc>
      </w:tr>
    </w:tbl>
    <w:p>
      <w:pPr>
        <w:spacing w:after="80"/>
      </w:pPr>
    </w:p>
    <w:p>
      <w:pPr>
        <w:jc w:val="center"/>
      </w:pPr>
      <w:r>
        <w:drawing>
          <wp:inline xmlns:a="http://schemas.openxmlformats.org/drawingml/2006/main" xmlns:pic="http://schemas.openxmlformats.org/drawingml/2006/picture">
            <wp:extent cx="5760000" cy="3600000"/>
            <wp:docPr id="2121288195" name="Picture 2121288195"/>
            <wp:cNvGraphicFramePr>
              <a:graphicFrameLocks noChangeAspect="1"/>
            </wp:cNvGraphicFramePr>
            <a:graphic>
              <a:graphicData uri="http://schemas.openxmlformats.org/drawingml/2006/picture">
                <pic:pic>
                  <pic:nvPicPr>
                    <pic:cNvPr id="0" name="gs-menu-search.png"/>
                    <pic:cNvPicPr/>
                  </pic:nvPicPr>
                  <pic:blipFill>
                    <a:blip r:embed="rId26"/>
                    <a:stretch>
                      <a:fillRect/>
                    </a:stretch>
                  </pic:blipFill>
                  <pic:spPr>
                    <a:xfrm>
                      <a:off x="0" y="0"/>
                      <a:ext cx="5760000" cy="3600000"/>
                    </a:xfrm>
                    <a:prstGeom prst="rect"/>
                  </pic:spPr>
                </pic:pic>
              </a:graphicData>
            </a:graphic>
          </wp:inline>
        </w:drawing>
      </w:r>
    </w:p>
    <w:p>
      <w:pPr>
        <w:jc w:val="center"/>
      </w:pPr>
      <w:r>
        <w:rPr>
          <w:rFonts w:ascii="Segoe UI" w:hAnsi="Segoe UI" w:cs="Segoe UI" w:eastAsia="Segoe UI"/>
          <w:i/>
          <w:color w:val="555F6D"/>
          <w:sz w:val="18"/>
        </w:rPr>
        <w:t>Menu search: typing "quot" lists the quotation screens of the role</w:t>
      </w:r>
    </w:p>
    <w:p>
      <w:pPr>
        <w:jc w:val="center"/>
      </w:pPr>
      <w:r>
        <w:drawing>
          <wp:inline xmlns:a="http://schemas.openxmlformats.org/drawingml/2006/main" xmlns:pic="http://schemas.openxmlformats.org/drawingml/2006/picture">
            <wp:extent cx="5760000" cy="3600000"/>
            <wp:docPr id="2121288196" name="Picture 2121288196"/>
            <wp:cNvGraphicFramePr>
              <a:graphicFrameLocks noChangeAspect="1"/>
            </wp:cNvGraphicFramePr>
            <a:graphic>
              <a:graphicData uri="http://schemas.openxmlformats.org/drawingml/2006/picture">
                <pic:pic>
                  <pic:nvPicPr>
                    <pic:cNvPr id="0" name="gs-profile.png"/>
                    <pic:cNvPicPr/>
                  </pic:nvPicPr>
                  <pic:blipFill>
                    <a:blip r:embed="rId27"/>
                    <a:stretch>
                      <a:fillRect/>
                    </a:stretch>
                  </pic:blipFill>
                  <pic:spPr>
                    <a:xfrm>
                      <a:off x="0" y="0"/>
                      <a:ext cx="5760000" cy="3600000"/>
                    </a:xfrm>
                    <a:prstGeom prst="rect"/>
                  </pic:spPr>
                </pic:pic>
              </a:graphicData>
            </a:graphic>
          </wp:inline>
        </w:drawing>
      </w:r>
    </w:p>
    <w:p>
      <w:pPr>
        <w:jc w:val="center"/>
      </w:pPr>
      <w:r>
        <w:rPr>
          <w:rFonts w:ascii="Segoe UI" w:hAnsi="Segoe UI" w:cs="Segoe UI" w:eastAsia="Segoe UI"/>
          <w:i/>
          <w:color w:val="555F6D"/>
          <w:sz w:val="18"/>
        </w:rPr>
        <w:t>The profile menu</w:t>
      </w:r>
    </w:p>
    <w:p>
      <w:pPr>
        <w:pStyle w:val="Heading3"/>
      </w:pPr>
      <w:r>
        <w:rPr>
          <w:rFonts w:ascii="Segoe UI" w:hAnsi="Segoe UI" w:cs="Segoe UI" w:eastAsia="Segoe UI"/>
          <w:b/>
          <w:color w:val="0F4761"/>
          <w:sz w:val="23"/>
        </w:rPr>
        <w:t>4.2.1  Notifications</w:t>
      </w:r>
    </w:p>
    <w:p>
      <w:pPr>
        <w:spacing w:after="120" w:line="276" w:lineRule="auto"/>
      </w:pPr>
      <w:r>
        <w:rPr>
          <w:rFonts w:ascii="Segoe UI" w:hAnsi="Segoe UI" w:cs="Segoe UI" w:eastAsia="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spacing w:after="120" w:line="276" w:lineRule="auto"/>
      </w:pPr>
      <w:r>
        <w:rPr>
          <w:rFonts w:ascii="Segoe UI" w:hAnsi="Segoe UI" w:cs="Segoe UI" w:eastAsia="Segoe UI"/>
          <w:color w:val="101820"/>
          <w:sz w:val="21"/>
        </w:rPr>
        <w:t xml:space="preserve">Select the bell to see the latest notifications. Select a notification to open the record it concerns. Select </w:t>
      </w:r>
      <w:r>
        <w:rPr>
          <w:rFonts w:ascii="Segoe UI" w:hAnsi="Segoe UI" w:cs="Segoe UI" w:eastAsia="Segoe UI"/>
          <w:b/>
          <w:color w:val="101820"/>
          <w:sz w:val="21"/>
        </w:rPr>
        <w:t>See More</w:t>
      </w:r>
      <w:r>
        <w:rPr>
          <w:rFonts w:ascii="Segoe UI" w:hAnsi="Segoe UI" w:cs="Segoe UI" w:eastAsia="Segoe UI"/>
          <w:color w:val="101820"/>
          <w:sz w:val="21"/>
        </w:rPr>
        <w:t xml:space="preserve"> for the full </w:t>
      </w:r>
      <w:r>
        <w:rPr>
          <w:rFonts w:ascii="Segoe UI" w:hAnsi="Segoe UI" w:cs="Segoe UI" w:eastAsia="Segoe UI"/>
          <w:b/>
          <w:color w:val="101820"/>
          <w:sz w:val="21"/>
        </w:rPr>
        <w:t>Notification</w:t>
      </w:r>
      <w:r>
        <w:rPr>
          <w:rFonts w:ascii="Segoe UI" w:hAnsi="Segoe UI" w:cs="Segoe UI" w:eastAsia="Segoe UI"/>
          <w:color w:val="101820"/>
          <w:sz w:val="21"/>
        </w:rPr>
        <w:t xml:space="preserve"> page, which lists every notification with its title, message, type (Info, Task, Approval, Reminder and others) and time.</w:t>
      </w:r>
    </w:p>
    <w:p>
      <w:pPr>
        <w:jc w:val="center"/>
      </w:pPr>
      <w:r>
        <w:drawing>
          <wp:inline xmlns:a="http://schemas.openxmlformats.org/drawingml/2006/main" xmlns:pic="http://schemas.openxmlformats.org/drawingml/2006/picture">
            <wp:extent cx="5760000" cy="4468966"/>
            <wp:docPr id="2121288197" name="Picture 2121288197"/>
            <wp:cNvGraphicFramePr>
              <a:graphicFrameLocks noChangeAspect="1"/>
            </wp:cNvGraphicFramePr>
            <a:graphic>
              <a:graphicData uri="http://schemas.openxmlformats.org/drawingml/2006/picture">
                <pic:pic>
                  <pic:nvPicPr>
                    <pic:cNvPr id="0" name="gs-notif-page.png"/>
                    <pic:cNvPicPr/>
                  </pic:nvPicPr>
                  <pic:blipFill>
                    <a:blip r:embed="rId28"/>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The Notification page</w:t>
      </w:r>
    </w:p>
    <w:p>
      <w:pPr>
        <w:pStyle w:val="Heading3"/>
      </w:pPr>
      <w:r>
        <w:rPr>
          <w:rFonts w:ascii="Segoe UI" w:hAnsi="Segoe UI" w:cs="Segoe UI" w:eastAsia="Segoe UI"/>
          <w:b/>
          <w:color w:val="0F4761"/>
          <w:sz w:val="23"/>
        </w:rPr>
        <w:t>4.2.2  Your profile</w:t>
      </w:r>
    </w:p>
    <w:p>
      <w:pPr>
        <w:spacing w:after="120" w:line="276" w:lineRule="auto"/>
      </w:pPr>
      <w:r>
        <w:rPr>
          <w:rFonts w:ascii="Segoe UI" w:hAnsi="Segoe UI" w:cs="Segoe UI" w:eastAsia="Segoe UI"/>
          <w:color w:val="101820"/>
          <w:sz w:val="21"/>
        </w:rPr>
        <w:t xml:space="preserve">Select your initials, then </w:t>
      </w:r>
      <w:r>
        <w:rPr>
          <w:rFonts w:ascii="Segoe UI" w:hAnsi="Segoe UI" w:cs="Segoe UI" w:eastAsia="Segoe UI"/>
          <w:b/>
          <w:color w:val="101820"/>
          <w:sz w:val="21"/>
        </w:rPr>
        <w:t>Profile</w:t>
      </w:r>
      <w:r>
        <w:rPr>
          <w:rFonts w:ascii="Segoe UI" w:hAnsi="Segoe UI" w:cs="Segoe UI" w:eastAsia="Segoe UI"/>
          <w:color w:val="101820"/>
          <w:sz w:val="21"/>
        </w:rPr>
        <w:t xml:space="preserve">, to see your name, e-mail address and contact details. Select </w:t>
      </w:r>
      <w:r>
        <w:rPr>
          <w:rFonts w:ascii="Segoe UI" w:hAnsi="Segoe UI" w:cs="Segoe UI" w:eastAsia="Segoe UI"/>
          <w:b/>
          <w:color w:val="101820"/>
          <w:sz w:val="21"/>
        </w:rPr>
        <w:t>Edit Profile</w:t>
      </w:r>
      <w:r>
        <w:rPr>
          <w:rFonts w:ascii="Segoe UI" w:hAnsi="Segoe UI" w:cs="Segoe UI" w:eastAsia="Segoe UI"/>
          <w:color w:val="101820"/>
          <w:sz w:val="21"/>
        </w:rPr>
        <w:t xml:space="preserve"> to correct them.</w:t>
      </w:r>
    </w:p>
    <w:p>
      <w:pPr>
        <w:pStyle w:val="Heading2"/>
      </w:pPr>
      <w:r>
        <w:rPr>
          <w:rFonts w:ascii="Segoe UI" w:hAnsi="Segoe UI" w:cs="Segoe UI" w:eastAsia="Segoe UI"/>
          <w:b/>
          <w:color w:val="0F4761"/>
          <w:sz w:val="26"/>
        </w:rPr>
        <w:t>4.3  Roles and menus</w:t>
      </w:r>
    </w:p>
    <w:p>
      <w:pPr>
        <w:spacing w:after="120" w:line="276" w:lineRule="auto"/>
      </w:pPr>
      <w:r>
        <w:rPr>
          <w:rFonts w:ascii="Segoe UI" w:hAnsi="Segoe UI" w:cs="Segoe UI" w:eastAsia="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36"/>
        <w:gridCol w:w="2271"/>
        <w:gridCol w:w="3407"/>
      </w:tblGrid>
      <w:tr>
        <w:trPr>
          <w:tblHeader w:val="true"/>
        </w:trPr>
        <w:tc>
          <w:tcPr>
            <w:tcW w:type="dxa" w:w="3336"/>
            <w:shd w:val="clear" w:color="auto" w:fill="DCE9F7"/>
          </w:tcPr>
          <w:p>
            <w:pPr>
              <w:spacing w:after="20"/>
            </w:pPr>
            <w:r>
              <w:rPr>
                <w:rFonts w:ascii="Segoe UI" w:hAnsi="Segoe UI" w:cs="Segoe UI" w:eastAsia="Segoe UI"/>
                <w:b/>
                <w:color w:val="0F4761"/>
                <w:sz w:val="18"/>
              </w:rPr>
              <w:t>Persona (role)</w:t>
            </w:r>
          </w:p>
        </w:tc>
        <w:tc>
          <w:tcPr>
            <w:tcW w:type="dxa" w:w="2271"/>
            <w:shd w:val="clear" w:color="auto" w:fill="DCE9F7"/>
          </w:tcPr>
          <w:p>
            <w:pPr>
              <w:spacing w:after="20"/>
            </w:pPr>
            <w:r>
              <w:rPr>
                <w:rFonts w:ascii="Segoe UI" w:hAnsi="Segoe UI" w:cs="Segoe UI" w:eastAsia="Segoe UI"/>
                <w:b/>
                <w:color w:val="0F4761"/>
                <w:sz w:val="18"/>
              </w:rPr>
              <w:t>Users in the screenshots</w:t>
            </w:r>
          </w:p>
        </w:tc>
        <w:tc>
          <w:tcPr>
            <w:tcW w:type="dxa" w:w="3407"/>
            <w:shd w:val="clear" w:color="auto" w:fill="DCE9F7"/>
          </w:tcPr>
          <w:p>
            <w:pPr>
              <w:spacing w:after="20"/>
            </w:pPr>
            <w:r>
              <w:rPr>
                <w:rFonts w:ascii="Segoe UI" w:hAnsi="Segoe UI" w:cs="Segoe UI" w:eastAsia="Segoe UI"/>
                <w:b/>
                <w:color w:val="0F4761"/>
                <w:sz w:val="18"/>
              </w:rPr>
              <w:t>Top-level menus</w:t>
            </w:r>
          </w:p>
        </w:tc>
      </w:tr>
      <w:tr>
        <w:tc>
          <w:tcPr>
            <w:tcW w:type="dxa" w:w="3336"/>
          </w:tcPr>
          <w:p>
            <w:pPr>
              <w:spacing w:after="20"/>
            </w:pPr>
            <w:r>
              <w:rPr>
                <w:rFonts w:ascii="Segoe UI" w:hAnsi="Segoe UI" w:cs="Segoe UI" w:eastAsia="Segoe UI"/>
                <w:color w:val="101820"/>
                <w:sz w:val="18"/>
              </w:rPr>
              <w:t>System Administrator (Super Admin Access)</w:t>
            </w:r>
          </w:p>
        </w:tc>
        <w:tc>
          <w:tcPr>
            <w:tcW w:type="dxa" w:w="2271"/>
          </w:tcPr>
          <w:p>
            <w:pPr>
              <w:spacing w:after="20"/>
            </w:pPr>
            <w:r>
              <w:rPr>
                <w:rFonts w:ascii="Segoe UI" w:hAnsi="Segoe UI" w:cs="Segoe UI" w:eastAsia="Segoe UI"/>
                <w:color w:val="101820"/>
                <w:sz w:val="18"/>
              </w:rPr>
              <w:t>BrokerVerse, beatriz.lacson</w:t>
            </w:r>
          </w:p>
        </w:tc>
        <w:tc>
          <w:tcPr>
            <w:tcW w:type="dxa" w:w="3407"/>
          </w:tcPr>
          <w:p>
            <w:pPr>
              <w:spacing w:after="20"/>
            </w:pPr>
            <w:r>
              <w:rPr>
                <w:rFonts w:ascii="Segoe UI" w:hAnsi="Segoe UI" w:cs="Segoe UI" w:eastAsia="Segoe UI"/>
                <w:color w:val="101820"/>
                <w:sz w:val="18"/>
              </w:rPr>
              <w:t>Every menu</w:t>
            </w:r>
          </w:p>
        </w:tc>
      </w:tr>
      <w:tr>
        <w:tc>
          <w:tcPr>
            <w:tcW w:type="dxa" w:w="3336"/>
          </w:tcPr>
          <w:p>
            <w:pPr>
              <w:spacing w:after="20"/>
            </w:pPr>
            <w:r>
              <w:rPr>
                <w:rFonts w:ascii="Segoe UI" w:hAnsi="Segoe UI" w:cs="Segoe UI" w:eastAsia="Segoe UI"/>
                <w:color w:val="101820"/>
                <w:sz w:val="18"/>
              </w:rPr>
              <w:t>Sales &amp; Marketing (Account Executive)</w:t>
            </w:r>
          </w:p>
        </w:tc>
        <w:tc>
          <w:tcPr>
            <w:tcW w:type="dxa" w:w="2271"/>
          </w:tcPr>
          <w:p>
            <w:pPr>
              <w:spacing w:after="20"/>
            </w:pPr>
            <w:r>
              <w:rPr>
                <w:rFonts w:ascii="Segoe UI" w:hAnsi="Segoe UI" w:cs="Segoe UI" w:eastAsia="Segoe UI"/>
                <w:color w:val="101820"/>
                <w:sz w:val="18"/>
              </w:rPr>
              <w:t>maria.rivera, paolo.dizon</w:t>
            </w:r>
          </w:p>
        </w:tc>
        <w:tc>
          <w:tcPr>
            <w:tcW w:type="dxa" w:w="3407"/>
          </w:tcPr>
          <w:p>
            <w:pPr>
              <w:spacing w:after="20"/>
            </w:pPr>
            <w:r>
              <w:rPr>
                <w:rFonts w:ascii="Segoe UI" w:hAnsi="Segoe UI" w:cs="Segoe UI" w:eastAsia="Segoe UI"/>
                <w:color w:val="101820"/>
                <w:sz w:val="18"/>
              </w:rPr>
              <w:t>Dashboard, Operations, Commission, Reports, Product Configurator</w:t>
            </w:r>
          </w:p>
        </w:tc>
      </w:tr>
      <w:tr>
        <w:tc>
          <w:tcPr>
            <w:tcW w:type="dxa" w:w="3336"/>
          </w:tcPr>
          <w:p>
            <w:pPr>
              <w:spacing w:after="20"/>
            </w:pPr>
            <w:r>
              <w:rPr>
                <w:rFonts w:ascii="Segoe UI" w:hAnsi="Segoe UI" w:cs="Segoe UI" w:eastAsia="Segoe UI"/>
                <w:color w:val="101820"/>
                <w:sz w:val="18"/>
              </w:rPr>
              <w:t>Processing Team (Placement &amp; Policy Processing)</w:t>
            </w:r>
          </w:p>
        </w:tc>
        <w:tc>
          <w:tcPr>
            <w:tcW w:type="dxa" w:w="2271"/>
          </w:tcPr>
          <w:p>
            <w:pPr>
              <w:spacing w:after="20"/>
            </w:pPr>
            <w:r>
              <w:rPr>
                <w:rFonts w:ascii="Segoe UI" w:hAnsi="Segoe UI" w:cs="Segoe UI" w:eastAsia="Segoe UI"/>
                <w:color w:val="101820"/>
                <w:sz w:val="18"/>
              </w:rPr>
              <w:t>jose.bernardo, rica.fernandez</w:t>
            </w:r>
          </w:p>
        </w:tc>
        <w:tc>
          <w:tcPr>
            <w:tcW w:type="dxa" w:w="3407"/>
          </w:tcPr>
          <w:p>
            <w:pPr>
              <w:spacing w:after="20"/>
            </w:pPr>
            <w:r>
              <w:rPr>
                <w:rFonts w:ascii="Segoe UI" w:hAnsi="Segoe UI" w:cs="Segoe UI" w:eastAsia="Segoe UI"/>
                <w:color w:val="101820"/>
                <w:sz w:val="18"/>
              </w:rPr>
              <w:t>Dashboard, Operations, Reinsurance, Reports, Product Configurator</w:t>
            </w:r>
          </w:p>
        </w:tc>
      </w:tr>
      <w:tr>
        <w:tc>
          <w:tcPr>
            <w:tcW w:type="dxa" w:w="3336"/>
          </w:tcPr>
          <w:p>
            <w:pPr>
              <w:spacing w:after="20"/>
            </w:pPr>
            <w:r>
              <w:rPr>
                <w:rFonts w:ascii="Segoe UI" w:hAnsi="Segoe UI" w:cs="Segoe UI" w:eastAsia="Segoe UI"/>
                <w:color w:val="101820"/>
                <w:sz w:val="18"/>
              </w:rPr>
              <w:t>Operations (Client Servicing)</w:t>
            </w:r>
          </w:p>
        </w:tc>
        <w:tc>
          <w:tcPr>
            <w:tcW w:type="dxa" w:w="2271"/>
          </w:tcPr>
          <w:p>
            <w:pPr>
              <w:spacing w:after="20"/>
            </w:pPr>
            <w:r>
              <w:rPr>
                <w:rFonts w:ascii="Segoe UI" w:hAnsi="Segoe UI" w:cs="Segoe UI" w:eastAsia="Segoe UI"/>
                <w:color w:val="101820"/>
                <w:sz w:val="18"/>
              </w:rPr>
              <w:t>ana.buenaventura</w:t>
            </w:r>
          </w:p>
        </w:tc>
        <w:tc>
          <w:tcPr>
            <w:tcW w:type="dxa" w:w="3407"/>
          </w:tcPr>
          <w:p>
            <w:pPr>
              <w:spacing w:after="20"/>
            </w:pPr>
            <w:r>
              <w:rPr>
                <w:rFonts w:ascii="Segoe UI" w:hAnsi="Segoe UI" w:cs="Segoe UI" w:eastAsia="Segoe UI"/>
                <w:color w:val="101820"/>
                <w:sz w:val="18"/>
              </w:rPr>
              <w:t>Dashboard, Operations, Reports, Product Configurator</w:t>
            </w:r>
          </w:p>
        </w:tc>
      </w:tr>
      <w:tr>
        <w:tc>
          <w:tcPr>
            <w:tcW w:type="dxa" w:w="3336"/>
          </w:tcPr>
          <w:p>
            <w:pPr>
              <w:spacing w:after="20"/>
            </w:pPr>
            <w:r>
              <w:rPr>
                <w:rFonts w:ascii="Segoe UI" w:hAnsi="Segoe UI" w:cs="Segoe UI" w:eastAsia="Segoe UI"/>
                <w:color w:val="101820"/>
                <w:sz w:val="18"/>
              </w:rPr>
              <w:t>Claims</w:t>
            </w:r>
          </w:p>
        </w:tc>
        <w:tc>
          <w:tcPr>
            <w:tcW w:type="dxa" w:w="2271"/>
          </w:tcPr>
          <w:p>
            <w:pPr>
              <w:spacing w:after="20"/>
            </w:pPr>
            <w:r>
              <w:rPr>
                <w:rFonts w:ascii="Segoe UI" w:hAnsi="Segoe UI" w:cs="Segoe UI" w:eastAsia="Segoe UI"/>
                <w:color w:val="101820"/>
                <w:sz w:val="18"/>
              </w:rPr>
              <w:t>carlo.estrada, joy.macaraeg</w:t>
            </w:r>
          </w:p>
        </w:tc>
        <w:tc>
          <w:tcPr>
            <w:tcW w:type="dxa" w:w="3407"/>
          </w:tcPr>
          <w:p>
            <w:pPr>
              <w:spacing w:after="20"/>
            </w:pPr>
            <w:r>
              <w:rPr>
                <w:rFonts w:ascii="Segoe UI" w:hAnsi="Segoe UI" w:cs="Segoe UI" w:eastAsia="Segoe UI"/>
                <w:color w:val="101820"/>
                <w:sz w:val="18"/>
              </w:rPr>
              <w:t>Dashboard, Operations, Reinsurance, Reports</w:t>
            </w:r>
          </w:p>
        </w:tc>
      </w:tr>
      <w:tr>
        <w:tc>
          <w:tcPr>
            <w:tcW w:type="dxa" w:w="3336"/>
          </w:tcPr>
          <w:p>
            <w:pPr>
              <w:spacing w:after="20"/>
            </w:pPr>
            <w:r>
              <w:rPr>
                <w:rFonts w:ascii="Segoe UI" w:hAnsi="Segoe UI" w:cs="Segoe UI" w:eastAsia="Segoe UI"/>
                <w:color w:val="101820"/>
                <w:sz w:val="18"/>
              </w:rPr>
              <w:t>Accounting</w:t>
            </w:r>
          </w:p>
        </w:tc>
        <w:tc>
          <w:tcPr>
            <w:tcW w:type="dxa" w:w="2271"/>
          </w:tcPr>
          <w:p>
            <w:pPr>
              <w:spacing w:after="20"/>
            </w:pPr>
            <w:r>
              <w:rPr>
                <w:rFonts w:ascii="Segoe UI" w:hAnsi="Segoe UI" w:cs="Segoe UI" w:eastAsia="Segoe UI"/>
                <w:color w:val="101820"/>
                <w:sz w:val="18"/>
              </w:rPr>
              <w:t>liza.quiambao, nestor.pangilinan</w:t>
            </w:r>
          </w:p>
        </w:tc>
        <w:tc>
          <w:tcPr>
            <w:tcW w:type="dxa" w:w="3407"/>
          </w:tcPr>
          <w:p>
            <w:pPr>
              <w:spacing w:after="20"/>
            </w:pPr>
            <w:r>
              <w:rPr>
                <w:rFonts w:ascii="Segoe UI" w:hAnsi="Segoe UI" w:cs="Segoe UI" w:eastAsia="Segoe UI"/>
                <w:color w:val="101820"/>
                <w:sz w:val="18"/>
              </w:rPr>
              <w:t>Dashboard, Operations, Accounts, Commission, Reinsurance, Reports, Master</w:t>
            </w:r>
          </w:p>
        </w:tc>
      </w:tr>
      <w:tr>
        <w:tc>
          <w:tcPr>
            <w:tcW w:type="dxa" w:w="3336"/>
          </w:tcPr>
          <w:p>
            <w:pPr>
              <w:spacing w:after="20"/>
            </w:pPr>
            <w:r>
              <w:rPr>
                <w:rFonts w:ascii="Segoe UI" w:hAnsi="Segoe UI" w:cs="Segoe UI" w:eastAsia="Segoe UI"/>
                <w:color w:val="101820"/>
                <w:sz w:val="18"/>
              </w:rPr>
              <w:t>Accounting Manager</w:t>
            </w:r>
          </w:p>
        </w:tc>
        <w:tc>
          <w:tcPr>
            <w:tcW w:type="dxa" w:w="2271"/>
          </w:tcPr>
          <w:p>
            <w:pPr>
              <w:spacing w:after="20"/>
            </w:pPr>
            <w:r>
              <w:rPr>
                <w:rFonts w:ascii="Segoe UI" w:hAnsi="Segoe UI" w:cs="Segoe UI" w:eastAsia="Segoe UI"/>
                <w:color w:val="101820"/>
                <w:sz w:val="18"/>
              </w:rPr>
              <w:t>teresa.villaroman, ramon.almario</w:t>
            </w:r>
          </w:p>
        </w:tc>
        <w:tc>
          <w:tcPr>
            <w:tcW w:type="dxa" w:w="3407"/>
          </w:tcPr>
          <w:p>
            <w:pPr>
              <w:spacing w:after="20"/>
            </w:pPr>
            <w:r>
              <w:rPr>
                <w:rFonts w:ascii="Segoe UI" w:hAnsi="Segoe UI" w:cs="Segoe UI" w:eastAsia="Segoe UI"/>
                <w:color w:val="101820"/>
                <w:sz w:val="18"/>
              </w:rPr>
              <w:t>The menus of Accounting</w:t>
            </w:r>
          </w:p>
        </w:tc>
      </w:tr>
    </w:tbl>
    <w:p>
      <w:pPr>
        <w:spacing w:after="80"/>
      </w:pPr>
    </w:p>
    <w:p>
      <w:pPr>
        <w:spacing w:after="120" w:line="276" w:lineRule="auto"/>
      </w:pPr>
      <w:r>
        <w:rPr>
          <w:rFonts w:ascii="Segoe UI" w:hAnsi="Segoe UI" w:cs="Segoe UI" w:eastAsia="Segoe UI"/>
          <w:color w:val="101820"/>
          <w:sz w:val="21"/>
        </w:rPr>
        <w:t>Each persona chapter lists the exact items of each menu. The Accounting Manager holds the Accounting role as well, so the menus are the same; the difference is in the approvals.</w:t>
      </w:r>
    </w:p>
    <w:p>
      <w:pPr>
        <w:spacing w:after="120" w:line="276" w:lineRule="auto"/>
      </w:pPr>
      <w:r>
        <w:rPr>
          <w:rFonts w:ascii="Segoe UI" w:hAnsi="Segoe UI" w:cs="Segoe UI" w:eastAsia="Segoe UI"/>
          <w:color w:val="101820"/>
          <w:sz w:val="21"/>
        </w:rPr>
        <w:t>If you open the address of a screen your role may not use, BrokerVerse shows that you are not authorised. Choose a screen from your menu instead.</w:t>
      </w:r>
    </w:p>
    <w:p>
      <w:pPr>
        <w:jc w:val="center"/>
      </w:pPr>
      <w:r>
        <w:drawing>
          <wp:inline xmlns:a="http://schemas.openxmlformats.org/drawingml/2006/main" xmlns:pic="http://schemas.openxmlformats.org/drawingml/2006/picture">
            <wp:extent cx="5760000" cy="1286069"/>
            <wp:docPr id="2121288198" name="Picture 2121288198"/>
            <wp:cNvGraphicFramePr>
              <a:graphicFrameLocks noChangeAspect="1"/>
            </wp:cNvGraphicFramePr>
            <a:graphic>
              <a:graphicData uri="http://schemas.openxmlformats.org/drawingml/2006/picture">
                <pic:pic>
                  <pic:nvPicPr>
                    <pic:cNvPr id="0" name="gs-not-auth.png"/>
                    <pic:cNvPicPr/>
                  </pic:nvPicPr>
                  <pic:blipFill>
                    <a:blip r:embed="rId29"/>
                    <a:stretch>
                      <a:fillRect/>
                    </a:stretch>
                  </pic:blipFill>
                  <pic:spPr>
                    <a:xfrm>
                      <a:off x="0" y="0"/>
                      <a:ext cx="5760000" cy="1286069"/>
                    </a:xfrm>
                    <a:prstGeom prst="rect"/>
                  </pic:spPr>
                </pic:pic>
              </a:graphicData>
            </a:graphic>
          </wp:inline>
        </w:drawing>
      </w:r>
    </w:p>
    <w:p>
      <w:pPr>
        <w:jc w:val="center"/>
      </w:pPr>
      <w:r>
        <w:rPr>
          <w:rFonts w:ascii="Segoe UI" w:hAnsi="Segoe UI" w:cs="Segoe UI" w:eastAsia="Segoe UI"/>
          <w:i/>
          <w:color w:val="555F6D"/>
          <w:sz w:val="18"/>
        </w:rPr>
        <w:t>A Claims user opening Accounts &gt; Receipts by its address</w:t>
      </w:r>
    </w:p>
    <w:p>
      <w:pPr>
        <w:pStyle w:val="Heading2"/>
      </w:pPr>
      <w:r>
        <w:rPr>
          <w:rFonts w:ascii="Segoe UI" w:hAnsi="Segoe UI" w:cs="Segoe UI" w:eastAsia="Segoe UI"/>
          <w:b/>
          <w:color w:val="0F4761"/>
          <w:sz w:val="26"/>
        </w:rPr>
        <w:t>4.4  Working with lists</w:t>
      </w:r>
    </w:p>
    <w:p>
      <w:pPr>
        <w:spacing w:after="120" w:line="276" w:lineRule="auto"/>
      </w:pPr>
      <w:r>
        <w:rPr>
          <w:rFonts w:ascii="Segoe UI" w:hAnsi="Segoe UI" w:cs="Segoe UI" w:eastAsia="Segoe UI"/>
          <w:color w:val="101820"/>
          <w:sz w:val="21"/>
        </w:rPr>
        <w:t>Most screens open on a list. The lists work the same way everywhere:</w:t>
      </w:r>
    </w:p>
    <w:p>
      <w:pPr>
        <w:spacing w:after="60"/>
        <w:numPr>
          <w:ilvl w:val="0"/>
          <w:numId w:val="3"/>
        </w:numPr>
      </w:pPr>
      <w:r>
        <w:rPr>
          <w:rFonts w:ascii="Segoe UI" w:hAnsi="Segoe UI" w:cs="Segoe UI" w:eastAsia="Segoe UI"/>
          <w:b/>
          <w:color w:val="101820"/>
          <w:sz w:val="21"/>
        </w:rPr>
        <w:t>Search</w:t>
      </w:r>
      <w:r>
        <w:rPr>
          <w:rFonts w:ascii="Segoe UI" w:hAnsi="Segoe UI" w:cs="Segoe UI" w:eastAsia="Segoe UI"/>
          <w:color w:val="101820"/>
          <w:sz w:val="21"/>
        </w:rPr>
        <w:t xml:space="preserve">: type in the search box above the list. Some lists have a field selector next to the box (for example </w:t>
      </w:r>
      <w:r>
        <w:rPr>
          <w:rFonts w:ascii="Segoe UI" w:hAnsi="Segoe UI" w:cs="Segoe UI" w:eastAsia="Segoe UI"/>
          <w:b/>
          <w:color w:val="101820"/>
          <w:sz w:val="21"/>
        </w:rPr>
        <w:t>Policy Number</w:t>
      </w:r>
      <w:r>
        <w:rPr>
          <w:rFonts w:ascii="Segoe UI" w:hAnsi="Segoe UI" w:cs="Segoe UI" w:eastAsia="Segoe UI"/>
          <w:color w:val="101820"/>
          <w:sz w:val="21"/>
        </w:rPr>
        <w:t>) that sets which column is searched.</w:t>
      </w:r>
    </w:p>
    <w:p>
      <w:pPr>
        <w:spacing w:after="60"/>
        <w:numPr>
          <w:ilvl w:val="0"/>
          <w:numId w:val="3"/>
        </w:numPr>
      </w:pPr>
      <w:r>
        <w:rPr>
          <w:rFonts w:ascii="Segoe UI" w:hAnsi="Segoe UI" w:cs="Segoe UI" w:eastAsia="Segoe UI"/>
          <w:b/>
          <w:color w:val="101820"/>
          <w:sz w:val="21"/>
        </w:rPr>
        <w:t>Filters</w:t>
      </w:r>
      <w:r>
        <w:rPr>
          <w:rFonts w:ascii="Segoe UI" w:hAnsi="Segoe UI" w:cs="Segoe UI" w:eastAsia="Segoe UI"/>
          <w:color w:val="101820"/>
          <w:sz w:val="21"/>
        </w:rPr>
        <w:t xml:space="preserve">: select </w:t>
      </w:r>
      <w:r>
        <w:rPr>
          <w:rFonts w:ascii="Segoe UI" w:hAnsi="Segoe UI" w:cs="Segoe UI" w:eastAsia="Segoe UI"/>
          <w:b/>
          <w:color w:val="101820"/>
          <w:sz w:val="21"/>
        </w:rPr>
        <w:t>Show Filters</w:t>
      </w:r>
      <w:r>
        <w:rPr>
          <w:rFonts w:ascii="Segoe UI" w:hAnsi="Segoe UI" w:cs="Segoe UI" w:eastAsia="Segoe UI"/>
          <w:color w:val="101820"/>
          <w:sz w:val="21"/>
        </w:rPr>
        <w:t xml:space="preserve"> where offered, choose the values (status, product, insurer, dates, amounts) and select </w:t>
      </w:r>
      <w:r>
        <w:rPr>
          <w:rFonts w:ascii="Segoe UI" w:hAnsi="Segoe UI" w:cs="Segoe UI" w:eastAsia="Segoe UI"/>
          <w:b/>
          <w:color w:val="101820"/>
          <w:sz w:val="21"/>
        </w:rPr>
        <w:t>Apply Filters</w:t>
      </w:r>
      <w:r>
        <w:rPr>
          <w:rFonts w:ascii="Segoe UI" w:hAnsi="Segoe UI" w:cs="Segoe UI" w:eastAsia="Segoe UI"/>
          <w:color w:val="101820"/>
          <w:sz w:val="21"/>
        </w:rPr>
        <w:t xml:space="preserve">. </w:t>
      </w:r>
      <w:r>
        <w:rPr>
          <w:rFonts w:ascii="Segoe UI" w:hAnsi="Segoe UI" w:cs="Segoe UI" w:eastAsia="Segoe UI"/>
          <w:b/>
          <w:color w:val="101820"/>
          <w:sz w:val="21"/>
        </w:rPr>
        <w:t>Clear Filters</w:t>
      </w:r>
      <w:r>
        <w:rPr>
          <w:rFonts w:ascii="Segoe UI" w:hAnsi="Segoe UI" w:cs="Segoe UI" w:eastAsia="Segoe UI"/>
          <w:color w:val="101820"/>
          <w:sz w:val="21"/>
        </w:rPr>
        <w:t xml:space="preserve"> removes them; </w:t>
      </w:r>
      <w:r>
        <w:rPr>
          <w:rFonts w:ascii="Segoe UI" w:hAnsi="Segoe UI" w:cs="Segoe UI" w:eastAsia="Segoe UI"/>
          <w:b/>
          <w:color w:val="101820"/>
          <w:sz w:val="21"/>
        </w:rPr>
        <w:t>Hide Filters</w:t>
      </w:r>
      <w:r>
        <w:rPr>
          <w:rFonts w:ascii="Segoe UI" w:hAnsi="Segoe UI" w:cs="Segoe UI" w:eastAsia="Segoe UI"/>
          <w:color w:val="101820"/>
          <w:sz w:val="21"/>
        </w:rPr>
        <w:t xml:space="preserve"> closes the panel.</w:t>
      </w:r>
    </w:p>
    <w:p>
      <w:pPr>
        <w:spacing w:after="60"/>
        <w:numPr>
          <w:ilvl w:val="0"/>
          <w:numId w:val="3"/>
        </w:numPr>
      </w:pPr>
      <w:r>
        <w:rPr>
          <w:rFonts w:ascii="Segoe UI" w:hAnsi="Segoe UI" w:cs="Segoe UI" w:eastAsia="Segoe UI"/>
          <w:b/>
          <w:color w:val="101820"/>
          <w:sz w:val="21"/>
        </w:rPr>
        <w:t>Tabs and cards</w:t>
      </w:r>
      <w:r>
        <w:rPr>
          <w:rFonts w:ascii="Segoe UI" w:hAnsi="Segoe UI" w:cs="Segoe UI" w:eastAsia="Segoe UI"/>
          <w:color w:val="101820"/>
          <w:sz w:val="21"/>
        </w:rPr>
        <w:t xml:space="preserve">: many lists have status cards or tabs at the top (for example </w:t>
      </w:r>
      <w:r>
        <w:rPr>
          <w:rFonts w:ascii="Segoe UI" w:hAnsi="Segoe UI" w:cs="Segoe UI" w:eastAsia="Segoe UI"/>
          <w:b/>
          <w:color w:val="101820"/>
          <w:sz w:val="21"/>
        </w:rPr>
        <w:t>Motor</w:t>
      </w:r>
      <w:r>
        <w:rPr>
          <w:rFonts w:ascii="Segoe UI" w:hAnsi="Segoe UI" w:cs="Segoe UI" w:eastAsia="Segoe UI"/>
          <w:color w:val="101820"/>
          <w:sz w:val="21"/>
        </w:rPr>
        <w:t xml:space="preserve">, </w:t>
      </w:r>
      <w:r>
        <w:rPr>
          <w:rFonts w:ascii="Segoe UI" w:hAnsi="Segoe UI" w:cs="Segoe UI" w:eastAsia="Segoe UI"/>
          <w:b/>
          <w:color w:val="101820"/>
          <w:sz w:val="21"/>
        </w:rPr>
        <w:t>Fire and Allied Perils</w:t>
      </w:r>
      <w:r>
        <w:rPr>
          <w:rFonts w:ascii="Segoe UI" w:hAnsi="Segoe UI" w:cs="Segoe UI" w:eastAsia="Segoe UI"/>
          <w:color w:val="101820"/>
          <w:sz w:val="21"/>
        </w:rPr>
        <w:t xml:space="preserve">, </w:t>
      </w:r>
      <w:r>
        <w:rPr>
          <w:rFonts w:ascii="Segoe UI" w:hAnsi="Segoe UI" w:cs="Segoe UI" w:eastAsia="Segoe UI"/>
          <w:b/>
          <w:color w:val="101820"/>
          <w:sz w:val="21"/>
        </w:rPr>
        <w:t>Industrial All Risks</w:t>
      </w:r>
      <w:r>
        <w:rPr>
          <w:rFonts w:ascii="Segoe UI" w:hAnsi="Segoe UI" w:cs="Segoe UI" w:eastAsia="Segoe UI"/>
          <w:color w:val="101820"/>
          <w:sz w:val="21"/>
        </w:rPr>
        <w:t xml:space="preserve"> on Prospects). Select a card or tab to narrow the list.</w:t>
      </w:r>
    </w:p>
    <w:p>
      <w:pPr>
        <w:spacing w:after="60"/>
        <w:numPr>
          <w:ilvl w:val="0"/>
          <w:numId w:val="3"/>
        </w:numPr>
      </w:pPr>
      <w:r>
        <w:rPr>
          <w:rFonts w:ascii="Segoe UI" w:hAnsi="Segoe UI" w:cs="Segoe UI" w:eastAsia="Segoe UI"/>
          <w:b/>
          <w:color w:val="101820"/>
          <w:sz w:val="21"/>
        </w:rPr>
        <w:t>Sorting</w:t>
      </w:r>
      <w:r>
        <w:rPr>
          <w:rFonts w:ascii="Segoe UI" w:hAnsi="Segoe UI" w:cs="Segoe UI" w:eastAsia="Segoe UI"/>
          <w:color w:val="101820"/>
          <w:sz w:val="21"/>
        </w:rPr>
        <w:t>: select a column heading to sort by it; select it again to reverse the order.</w:t>
      </w:r>
    </w:p>
    <w:p>
      <w:pPr>
        <w:spacing w:after="60"/>
        <w:numPr>
          <w:ilvl w:val="0"/>
          <w:numId w:val="3"/>
        </w:numPr>
      </w:pPr>
      <w:r>
        <w:rPr>
          <w:rFonts w:ascii="Segoe UI" w:hAnsi="Segoe UI" w:cs="Segoe UI" w:eastAsia="Segoe UI"/>
          <w:b/>
          <w:color w:val="101820"/>
          <w:sz w:val="21"/>
        </w:rPr>
        <w:t>Paging</w:t>
      </w:r>
      <w:r>
        <w:rPr>
          <w:rFonts w:ascii="Segoe UI" w:hAnsi="Segoe UI" w:cs="Segoe UI" w:eastAsia="Segoe UI"/>
          <w:color w:val="101820"/>
          <w:sz w:val="21"/>
        </w:rPr>
        <w:t>: lists are paged by the server, 20, 50 or 100 rows per page (</w:t>
      </w:r>
      <w:r>
        <w:rPr>
          <w:rFonts w:ascii="Segoe UI" w:hAnsi="Segoe UI" w:cs="Segoe UI" w:eastAsia="Segoe UI"/>
          <w:b/>
          <w:color w:val="101820"/>
          <w:sz w:val="21"/>
        </w:rPr>
        <w:t>Rows per page</w:t>
      </w:r>
      <w:r>
        <w:rPr>
          <w:rFonts w:ascii="Segoe UI" w:hAnsi="Segoe UI" w:cs="Segoe UI" w:eastAsia="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spacing w:after="60"/>
        <w:numPr>
          <w:ilvl w:val="0"/>
          <w:numId w:val="3"/>
        </w:numPr>
      </w:pPr>
      <w:r>
        <w:rPr>
          <w:rFonts w:ascii="Segoe UI" w:hAnsi="Segoe UI" w:cs="Segoe UI" w:eastAsia="Segoe UI"/>
          <w:b/>
          <w:color w:val="101820"/>
          <w:sz w:val="21"/>
        </w:rPr>
        <w:t>Row actions</w:t>
      </w:r>
      <w:r>
        <w:rPr>
          <w:rFonts w:ascii="Segoe UI" w:hAnsi="Segoe UI" w:cs="Segoe UI" w:eastAsia="Segoe UI"/>
          <w:color w:val="101820"/>
          <w:sz w:val="21"/>
        </w:rPr>
        <w:t>: at the end of the row. The arrow or eye opens the record, the pencil edits it, the three dots (</w:t>
      </w:r>
      <w:r>
        <w:rPr>
          <w:rFonts w:ascii="Segoe UI" w:hAnsi="Segoe UI" w:cs="Segoe UI" w:eastAsia="Segoe UI"/>
          <w:b/>
          <w:color w:val="101820"/>
          <w:sz w:val="21"/>
        </w:rPr>
        <w:t>More Actions</w:t>
      </w:r>
      <w:r>
        <w:rPr>
          <w:rFonts w:ascii="Segoe UI" w:hAnsi="Segoe UI" w:cs="Segoe UI" w:eastAsia="Segoe UI"/>
          <w:color w:val="101820"/>
          <w:sz w:val="21"/>
        </w:rPr>
        <w:t>) open the other actions. An action that does not apply to the row is greyed out.</w:t>
      </w:r>
    </w:p>
    <w:p>
      <w:pPr>
        <w:spacing w:after="60"/>
        <w:numPr>
          <w:ilvl w:val="0"/>
          <w:numId w:val="3"/>
        </w:numPr>
      </w:pPr>
      <w:r>
        <w:rPr>
          <w:rFonts w:ascii="Segoe UI" w:hAnsi="Segoe UI" w:cs="Segoe UI" w:eastAsia="Segoe UI"/>
          <w:b/>
          <w:color w:val="101820"/>
          <w:sz w:val="21"/>
        </w:rPr>
        <w:t>Export</w:t>
      </w:r>
      <w:r>
        <w:rPr>
          <w:rFonts w:ascii="Segoe UI" w:hAnsi="Segoe UI" w:cs="Segoe UI" w:eastAsia="Segoe UI"/>
          <w:color w:val="101820"/>
          <w:sz w:val="21"/>
        </w:rPr>
        <w:t xml:space="preserve">: lists that can be exported have </w:t>
      </w:r>
      <w:r>
        <w:rPr>
          <w:rFonts w:ascii="Segoe UI" w:hAnsi="Segoe UI" w:cs="Segoe UI" w:eastAsia="Segoe UI"/>
          <w:b/>
          <w:color w:val="101820"/>
          <w:sz w:val="21"/>
        </w:rPr>
        <w:t>Export</w:t>
      </w:r>
      <w:r>
        <w:rPr>
          <w:rFonts w:ascii="Segoe UI" w:hAnsi="Segoe UI" w:cs="Segoe UI" w:eastAsia="Segoe UI"/>
          <w:color w:val="101820"/>
          <w:sz w:val="21"/>
        </w:rPr>
        <w:t xml:space="preserve">, </w:t>
      </w:r>
      <w:r>
        <w:rPr>
          <w:rFonts w:ascii="Segoe UI" w:hAnsi="Segoe UI" w:cs="Segoe UI" w:eastAsia="Segoe UI"/>
          <w:b/>
          <w:color w:val="101820"/>
          <w:sz w:val="21"/>
        </w:rPr>
        <w:t>Export CSV</w:t>
      </w:r>
      <w:r>
        <w:rPr>
          <w:rFonts w:ascii="Segoe UI" w:hAnsi="Segoe UI" w:cs="Segoe UI" w:eastAsia="Segoe UI"/>
          <w:color w:val="101820"/>
          <w:sz w:val="21"/>
        </w:rPr>
        <w:t xml:space="preserve">, </w:t>
      </w:r>
      <w:r>
        <w:rPr>
          <w:rFonts w:ascii="Segoe UI" w:hAnsi="Segoe UI" w:cs="Segoe UI" w:eastAsia="Segoe UI"/>
          <w:b/>
          <w:color w:val="101820"/>
          <w:sz w:val="21"/>
        </w:rPr>
        <w:t>Excel</w:t>
      </w:r>
      <w:r>
        <w:rPr>
          <w:rFonts w:ascii="Segoe UI" w:hAnsi="Segoe UI" w:cs="Segoe UI" w:eastAsia="Segoe UI"/>
          <w:color w:val="101820"/>
          <w:sz w:val="21"/>
        </w:rPr>
        <w:t xml:space="preserve"> or </w:t>
      </w:r>
      <w:r>
        <w:rPr>
          <w:rFonts w:ascii="Segoe UI" w:hAnsi="Segoe UI" w:cs="Segoe UI" w:eastAsia="Segoe UI"/>
          <w:b/>
          <w:color w:val="101820"/>
          <w:sz w:val="21"/>
        </w:rPr>
        <w:t>Generate Report</w:t>
      </w:r>
      <w:r>
        <w:rPr>
          <w:rFonts w:ascii="Segoe UI" w:hAnsi="Segoe UI" w:cs="Segoe UI" w:eastAsia="Segoe UI"/>
          <w:color w:val="101820"/>
          <w:sz w:val="21"/>
        </w:rPr>
        <w:t>. The file downloads to your computer.</w:t>
      </w:r>
    </w:p>
    <w:p>
      <w:pPr>
        <w:jc w:val="center"/>
      </w:pPr>
      <w:r>
        <w:drawing>
          <wp:inline xmlns:a="http://schemas.openxmlformats.org/drawingml/2006/main" xmlns:pic="http://schemas.openxmlformats.org/drawingml/2006/picture">
            <wp:extent cx="5760000" cy="4468966"/>
            <wp:docPr id="2121288199" name="Picture 2121288199"/>
            <wp:cNvGraphicFramePr>
              <a:graphicFrameLocks noChangeAspect="1"/>
            </wp:cNvGraphicFramePr>
            <a:graphic>
              <a:graphicData uri="http://schemas.openxmlformats.org/drawingml/2006/picture">
                <pic:pic>
                  <pic:nvPicPr>
                    <pic:cNvPr id="0" name="gs-filters.png"/>
                    <pic:cNvPicPr/>
                  </pic:nvPicPr>
                  <pic:blipFill>
                    <a:blip r:embed="rId30"/>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Policy with the filters opened</w:t>
      </w:r>
    </w:p>
    <w:p>
      <w:pPr>
        <w:spacing w:after="120" w:line="276" w:lineRule="auto"/>
      </w:pPr>
      <w:r>
        <w:rPr>
          <w:rFonts w:ascii="Segoe UI" w:hAnsi="Segoe UI" w:cs="Segoe UI" w:eastAsia="Segoe UI"/>
          <w:color w:val="101820"/>
          <w:sz w:val="21"/>
        </w:rPr>
        <w:t>Status tags are coloured: green for completed, active or paid; amber for pending or waiting; red for rejected, overdue or declined.</w:t>
      </w:r>
    </w:p>
    <w:p>
      <w:pPr>
        <w:pStyle w:val="Heading2"/>
      </w:pPr>
      <w:r>
        <w:rPr>
          <w:rFonts w:ascii="Segoe UI" w:hAnsi="Segoe UI" w:cs="Segoe UI" w:eastAsia="Segoe UI"/>
          <w:b/>
          <w:color w:val="0F4761"/>
          <w:sz w:val="26"/>
        </w:rPr>
        <w:t>4.5  Working with forms</w:t>
      </w:r>
    </w:p>
    <w:p>
      <w:pPr>
        <w:spacing w:after="60"/>
        <w:numPr>
          <w:ilvl w:val="0"/>
          <w:numId w:val="3"/>
        </w:numPr>
      </w:pPr>
      <w:r>
        <w:rPr>
          <w:rFonts w:ascii="Segoe UI" w:hAnsi="Segoe UI" w:cs="Segoe UI" w:eastAsia="Segoe UI"/>
          <w:color w:val="101820"/>
          <w:sz w:val="21"/>
        </w:rPr>
        <w:t>Required fields are marked with a red asterisk (*). A form cannot be saved until every required field is filled in.</w:t>
      </w:r>
    </w:p>
    <w:p>
      <w:pPr>
        <w:spacing w:after="60"/>
        <w:numPr>
          <w:ilvl w:val="0"/>
          <w:numId w:val="3"/>
        </w:numPr>
      </w:pPr>
      <w:r>
        <w:rPr>
          <w:rFonts w:ascii="Segoe UI" w:hAnsi="Segoe UI" w:cs="Segoe UI" w:eastAsia="Segoe UI"/>
          <w:color w:val="101820"/>
          <w:sz w:val="21"/>
        </w:rPr>
        <w:t>Lists in a form (insurer, product, province, city) offer only active master records. Where one list depends on another, choose the first one first: country, then province, then city; vehicle brand, then model, then variant.</w:t>
      </w:r>
    </w:p>
    <w:p>
      <w:pPr>
        <w:spacing w:after="60"/>
        <w:numPr>
          <w:ilvl w:val="0"/>
          <w:numId w:val="3"/>
        </w:numPr>
      </w:pPr>
      <w:r>
        <w:rPr>
          <w:rFonts w:ascii="Segoe UI" w:hAnsi="Segoe UI" w:cs="Segoe UI" w:eastAsia="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spacing w:after="60"/>
        <w:numPr>
          <w:ilvl w:val="0"/>
          <w:numId w:val="3"/>
        </w:numPr>
      </w:pPr>
      <w:r>
        <w:rPr>
          <w:rFonts w:ascii="Segoe UI" w:hAnsi="Segoe UI" w:cs="Segoe UI" w:eastAsia="Segoe UI"/>
          <w:color w:val="101820"/>
          <w:sz w:val="21"/>
        </w:rPr>
        <w:t>Add and edit forms of the masters and of several accounting screens open as a panel on the right-hand side of the screen. Longer forms (a request for quotation, a placement slip, a receipt) open as a page of their own.</w:t>
      </w:r>
    </w:p>
    <w:p>
      <w:pPr>
        <w:spacing w:after="60"/>
        <w:numPr>
          <w:ilvl w:val="0"/>
          <w:numId w:val="3"/>
        </w:numPr>
      </w:pPr>
      <w:r>
        <w:rPr>
          <w:rFonts w:ascii="Segoe UI" w:hAnsi="Segoe UI" w:cs="Segoe UI" w:eastAsia="Segoe UI"/>
          <w:b/>
          <w:color w:val="101820"/>
          <w:sz w:val="21"/>
        </w:rPr>
        <w:t>Save</w:t>
      </w:r>
      <w:r>
        <w:rPr>
          <w:rFonts w:ascii="Segoe UI" w:hAnsi="Segoe UI" w:cs="Segoe UI" w:eastAsia="Segoe UI"/>
          <w:color w:val="101820"/>
          <w:sz w:val="21"/>
        </w:rPr>
        <w:t xml:space="preserve"> (or the action named on the button, for example </w:t>
      </w:r>
      <w:r>
        <w:rPr>
          <w:rFonts w:ascii="Segoe UI" w:hAnsi="Segoe UI" w:cs="Segoe UI" w:eastAsia="Segoe UI"/>
          <w:b/>
          <w:color w:val="101820"/>
          <w:sz w:val="21"/>
        </w:rPr>
        <w:t>Save and submit to market</w:t>
      </w:r>
      <w:r>
        <w:rPr>
          <w:rFonts w:ascii="Segoe UI" w:hAnsi="Segoe UI" w:cs="Segoe UI" w:eastAsia="Segoe UI"/>
          <w:color w:val="101820"/>
          <w:sz w:val="21"/>
        </w:rPr>
        <w:t xml:space="preserve">, </w:t>
      </w:r>
      <w:r>
        <w:rPr>
          <w:rFonts w:ascii="Segoe UI" w:hAnsi="Segoe UI" w:cs="Segoe UI" w:eastAsia="Segoe UI"/>
          <w:b/>
          <w:color w:val="101820"/>
          <w:sz w:val="21"/>
        </w:rPr>
        <w:t>Record payment</w:t>
      </w:r>
      <w:r>
        <w:rPr>
          <w:rFonts w:ascii="Segoe UI" w:hAnsi="Segoe UI" w:cs="Segoe UI" w:eastAsia="Segoe UI"/>
          <w:color w:val="101820"/>
          <w:sz w:val="21"/>
        </w:rPr>
        <w:t xml:space="preserve">, </w:t>
      </w:r>
      <w:r>
        <w:rPr>
          <w:rFonts w:ascii="Segoe UI" w:hAnsi="Segoe UI" w:cs="Segoe UI" w:eastAsia="Segoe UI"/>
          <w:b/>
          <w:color w:val="101820"/>
          <w:sz w:val="21"/>
        </w:rPr>
        <w:t>Create Placement Slip</w:t>
      </w:r>
      <w:r>
        <w:rPr>
          <w:rFonts w:ascii="Segoe UI" w:hAnsi="Segoe UI" w:cs="Segoe UI" w:eastAsia="Segoe UI"/>
          <w:color w:val="101820"/>
          <w:sz w:val="21"/>
        </w:rPr>
        <w:t xml:space="preserve">) stores the record. </w:t>
      </w:r>
      <w:r>
        <w:rPr>
          <w:rFonts w:ascii="Segoe UI" w:hAnsi="Segoe UI" w:cs="Segoe UI" w:eastAsia="Segoe UI"/>
          <w:b/>
          <w:color w:val="101820"/>
          <w:sz w:val="21"/>
        </w:rPr>
        <w:t>Cancel</w:t>
      </w:r>
      <w:r>
        <w:rPr>
          <w:rFonts w:ascii="Segoe UI" w:hAnsi="Segoe UI" w:cs="Segoe UI" w:eastAsia="Segoe UI"/>
          <w:color w:val="101820"/>
          <w:sz w:val="21"/>
        </w:rPr>
        <w:t xml:space="preserve">, </w:t>
      </w:r>
      <w:r>
        <w:rPr>
          <w:rFonts w:ascii="Segoe UI" w:hAnsi="Segoe UI" w:cs="Segoe UI" w:eastAsia="Segoe UI"/>
          <w:b/>
          <w:color w:val="101820"/>
          <w:sz w:val="21"/>
        </w:rPr>
        <w:t>Back</w:t>
      </w:r>
      <w:r>
        <w:rPr>
          <w:rFonts w:ascii="Segoe UI" w:hAnsi="Segoe UI" w:cs="Segoe UI" w:eastAsia="Segoe UI"/>
          <w:color w:val="101820"/>
          <w:sz w:val="21"/>
        </w:rPr>
        <w:t xml:space="preserve"> or the X closes the form without saving. Nothing is stored until you save.</w:t>
      </w:r>
    </w:p>
    <w:p>
      <w:pPr>
        <w:spacing w:after="60"/>
        <w:numPr>
          <w:ilvl w:val="0"/>
          <w:numId w:val="3"/>
        </w:numPr>
      </w:pPr>
      <w:r>
        <w:rPr>
          <w:rFonts w:ascii="Segoe UI" w:hAnsi="Segoe UI" w:cs="Segoe UI" w:eastAsia="Segoe UI"/>
          <w:color w:val="101820"/>
          <w:sz w:val="21"/>
        </w:rPr>
        <w:t>After a save the system shows a confirmation at the top right and, for most records, the number it issued (for example PS-2026-00023). Many lists highlight the new row.</w:t>
      </w:r>
    </w:p>
    <w:p>
      <w:pPr>
        <w:spacing w:after="60"/>
        <w:numPr>
          <w:ilvl w:val="0"/>
          <w:numId w:val="3"/>
        </w:numPr>
      </w:pPr>
      <w:r>
        <w:rPr>
          <w:rFonts w:ascii="Segoe UI" w:hAnsi="Segoe UI" w:cs="Segoe UI" w:eastAsia="Segoe UI"/>
          <w:color w:val="101820"/>
          <w:sz w:val="21"/>
        </w:rPr>
        <w:t xml:space="preserve">Uploads accept the formats named under the field, for example PNG, JPEG or PDF up to 2 MB for claim documents, .xlsx or .csv up to 10 MB for bulk uploads. Bulk uploads offer </w:t>
      </w:r>
      <w:r>
        <w:rPr>
          <w:rFonts w:ascii="Segoe UI" w:hAnsi="Segoe UI" w:cs="Segoe UI" w:eastAsia="Segoe UI"/>
          <w:b/>
          <w:color w:val="101820"/>
          <w:sz w:val="21"/>
        </w:rPr>
        <w:t>Download Template</w:t>
      </w:r>
      <w:r>
        <w:rPr>
          <w:rFonts w:ascii="Segoe UI" w:hAnsi="Segoe UI" w:cs="Segoe UI" w:eastAsia="Segoe UI"/>
          <w:color w:val="101820"/>
          <w:sz w:val="21"/>
        </w:rPr>
        <w:t>: use it, because the template has the exact columns.</w:t>
      </w:r>
    </w:p>
    <w:p>
      <w:pPr>
        <w:pStyle w:val="Heading2"/>
      </w:pPr>
      <w:r>
        <w:rPr>
          <w:rFonts w:ascii="Segoe UI" w:hAnsi="Segoe UI" w:cs="Segoe UI" w:eastAsia="Segoe UI"/>
          <w:b/>
          <w:color w:val="0F4761"/>
          <w:sz w:val="26"/>
        </w:rPr>
        <w:t>4.6  Statuses, approvals and maker-checker</w:t>
      </w:r>
    </w:p>
    <w:p>
      <w:pPr>
        <w:spacing w:after="120" w:line="276" w:lineRule="auto"/>
      </w:pPr>
      <w:r>
        <w:rPr>
          <w:rFonts w:ascii="Segoe UI" w:hAnsi="Segoe UI" w:cs="Segoe UI" w:eastAsia="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spacing w:after="120" w:line="276" w:lineRule="auto"/>
      </w:pPr>
      <w:r>
        <w:rPr>
          <w:rFonts w:ascii="Segoe UI" w:hAnsi="Segoe UI" w:cs="Segoe UI" w:eastAsia="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26"/>
        <w:gridCol w:w="2035"/>
        <w:gridCol w:w="2326"/>
        <w:gridCol w:w="2326"/>
      </w:tblGrid>
      <w:tr>
        <w:trPr>
          <w:tblHeader w:val="true"/>
        </w:trPr>
        <w:tc>
          <w:tcPr>
            <w:tcW w:type="dxa" w:w="2326"/>
            <w:shd w:val="clear" w:color="auto" w:fill="DCE9F7"/>
          </w:tcPr>
          <w:p>
            <w:pPr>
              <w:spacing w:after="20"/>
            </w:pPr>
            <w:r>
              <w:rPr>
                <w:rFonts w:ascii="Segoe UI" w:hAnsi="Segoe UI" w:cs="Segoe UI" w:eastAsia="Segoe UI"/>
                <w:b/>
                <w:color w:val="0F4761"/>
                <w:sz w:val="18"/>
              </w:rPr>
              <w:t>Transaction</w:t>
            </w:r>
          </w:p>
        </w:tc>
        <w:tc>
          <w:tcPr>
            <w:tcW w:type="dxa" w:w="2035"/>
            <w:shd w:val="clear" w:color="auto" w:fill="DCE9F7"/>
          </w:tcPr>
          <w:p>
            <w:pPr>
              <w:spacing w:after="20"/>
            </w:pPr>
            <w:r>
              <w:rPr>
                <w:rFonts w:ascii="Segoe UI" w:hAnsi="Segoe UI" w:cs="Segoe UI" w:eastAsia="Segoe UI"/>
                <w:b/>
                <w:color w:val="0F4761"/>
                <w:sz w:val="18"/>
              </w:rPr>
              <w:t>Maker</w:t>
            </w:r>
          </w:p>
        </w:tc>
        <w:tc>
          <w:tcPr>
            <w:tcW w:type="dxa" w:w="2326"/>
            <w:shd w:val="clear" w:color="auto" w:fill="DCE9F7"/>
          </w:tcPr>
          <w:p>
            <w:pPr>
              <w:spacing w:after="20"/>
            </w:pPr>
            <w:r>
              <w:rPr>
                <w:rFonts w:ascii="Segoe UI" w:hAnsi="Segoe UI" w:cs="Segoe UI" w:eastAsia="Segoe UI"/>
                <w:b/>
                <w:color w:val="0F4761"/>
                <w:sz w:val="18"/>
              </w:rPr>
              <w:t>Checker</w:t>
            </w:r>
          </w:p>
        </w:tc>
        <w:tc>
          <w:tcPr>
            <w:tcW w:type="dxa" w:w="2326"/>
            <w:shd w:val="clear" w:color="auto" w:fill="DCE9F7"/>
          </w:tcPr>
          <w:p>
            <w:pPr>
              <w:spacing w:after="20"/>
            </w:pPr>
            <w:r>
              <w:rPr>
                <w:rFonts w:ascii="Segoe UI" w:hAnsi="Segoe UI" w:cs="Segoe UI" w:eastAsia="Segoe UI"/>
                <w:b/>
                <w:color w:val="0F4761"/>
                <w:sz w:val="18"/>
              </w:rPr>
              <w:t>Setting</w:t>
            </w:r>
          </w:p>
        </w:tc>
      </w:tr>
      <w:tr>
        <w:tc>
          <w:tcPr>
            <w:tcW w:type="dxa" w:w="2326"/>
          </w:tcPr>
          <w:p>
            <w:pPr>
              <w:spacing w:after="20"/>
            </w:pPr>
            <w:r>
              <w:rPr>
                <w:rFonts w:ascii="Segoe UI" w:hAnsi="Segoe UI" w:cs="Segoe UI" w:eastAsia="Segoe UI"/>
                <w:color w:val="101820"/>
                <w:sz w:val="18"/>
              </w:rPr>
              <w:t>Quotation approval</w:t>
            </w:r>
          </w:p>
        </w:tc>
        <w:tc>
          <w:tcPr>
            <w:tcW w:type="dxa" w:w="2035"/>
          </w:tcPr>
          <w:p>
            <w:pPr>
              <w:spacing w:after="20"/>
            </w:pPr>
            <w:r>
              <w:rPr>
                <w:rFonts w:ascii="Segoe UI" w:hAnsi="Segoe UI" w:cs="Segoe UI" w:eastAsia="Segoe UI"/>
                <w:color w:val="101820"/>
                <w:sz w:val="18"/>
              </w:rPr>
              <w:t>The creator of the quotation</w:t>
            </w:r>
          </w:p>
        </w:tc>
        <w:tc>
          <w:tcPr>
            <w:tcW w:type="dxa" w:w="2326"/>
          </w:tcPr>
          <w:p>
            <w:pPr>
              <w:spacing w:after="20"/>
            </w:pPr>
            <w:r>
              <w:rPr>
                <w:rFonts w:ascii="Segoe UI" w:hAnsi="Segoe UI" w:cs="Segoe UI" w:eastAsia="Segoe UI"/>
                <w:color w:val="101820"/>
                <w:sz w:val="18"/>
              </w:rPr>
              <w:t>Another user; the Processing Team is notified</w:t>
            </w:r>
          </w:p>
        </w:tc>
        <w:tc>
          <w:tcPr>
            <w:tcW w:type="dxa" w:w="2326"/>
          </w:tcPr>
          <w:p>
            <w:pPr>
              <w:spacing w:after="20"/>
            </w:pPr>
            <w:r>
              <w:rPr>
                <w:rFonts w:ascii="Consolas" w:hAnsi="Consolas" w:cs="Consolas" w:eastAsia="Consolas"/>
                <w:color w:val="101820"/>
                <w:sz w:val="16"/>
              </w:rPr>
              <w:t>workflow.quote_maker_checker</w:t>
            </w:r>
          </w:p>
        </w:tc>
      </w:tr>
      <w:tr>
        <w:tc>
          <w:tcPr>
            <w:tcW w:type="dxa" w:w="2326"/>
          </w:tcPr>
          <w:p>
            <w:pPr>
              <w:spacing w:after="20"/>
            </w:pPr>
            <w:r>
              <w:rPr>
                <w:rFonts w:ascii="Segoe UI" w:hAnsi="Segoe UI" w:cs="Segoe UI" w:eastAsia="Segoe UI"/>
                <w:color w:val="101820"/>
                <w:sz w:val="18"/>
              </w:rPr>
              <w:t>Renewal terms</w:t>
            </w:r>
          </w:p>
        </w:tc>
        <w:tc>
          <w:tcPr>
            <w:tcW w:type="dxa" w:w="2035"/>
          </w:tcPr>
          <w:p>
            <w:pPr>
              <w:spacing w:after="20"/>
            </w:pPr>
            <w:r>
              <w:rPr>
                <w:rFonts w:ascii="Segoe UI" w:hAnsi="Segoe UI" w:cs="Segoe UI" w:eastAsia="Segoe UI"/>
                <w:color w:val="101820"/>
                <w:sz w:val="18"/>
              </w:rPr>
              <w:t>Operations or Sales &amp; Marketing</w:t>
            </w:r>
          </w:p>
        </w:tc>
        <w:tc>
          <w:tcPr>
            <w:tcW w:type="dxa" w:w="2326"/>
          </w:tcPr>
          <w:p>
            <w:pPr>
              <w:spacing w:after="20"/>
            </w:pPr>
            <w:r>
              <w:rPr>
                <w:rFonts w:ascii="Segoe UI" w:hAnsi="Segoe UI" w:cs="Segoe UI" w:eastAsia="Segoe UI"/>
                <w:color w:val="101820"/>
                <w:sz w:val="18"/>
              </w:rPr>
              <w:t>Processing Team</w:t>
            </w:r>
          </w:p>
        </w:tc>
        <w:tc>
          <w:tcPr>
            <w:tcW w:type="dxa" w:w="2326"/>
          </w:tcPr>
          <w:p>
            <w:pPr>
              <w:spacing w:after="20"/>
            </w:pPr>
            <w:r>
              <w:rPr>
                <w:rFonts w:ascii="Consolas" w:hAnsi="Consolas" w:cs="Consolas" w:eastAsia="Consolas"/>
                <w:color w:val="101820"/>
                <w:sz w:val="16"/>
              </w:rPr>
              <w:t>renewals.maker_checker</w:t>
            </w:r>
          </w:p>
        </w:tc>
      </w:tr>
      <w:tr>
        <w:tc>
          <w:tcPr>
            <w:tcW w:type="dxa" w:w="2326"/>
          </w:tcPr>
          <w:p>
            <w:pPr>
              <w:spacing w:after="20"/>
            </w:pPr>
            <w:r>
              <w:rPr>
                <w:rFonts w:ascii="Segoe UI" w:hAnsi="Segoe UI" w:cs="Segoe UI" w:eastAsia="Segoe UI"/>
                <w:color w:val="101820"/>
                <w:sz w:val="18"/>
              </w:rPr>
              <w:t>Claim settlement</w:t>
            </w:r>
          </w:p>
        </w:tc>
        <w:tc>
          <w:tcPr>
            <w:tcW w:type="dxa" w:w="2035"/>
          </w:tcPr>
          <w:p>
            <w:pPr>
              <w:spacing w:after="20"/>
            </w:pPr>
            <w:r>
              <w:rPr>
                <w:rFonts w:ascii="Segoe UI" w:hAnsi="Segoe UI" w:cs="Segoe UI" w:eastAsia="Segoe UI"/>
                <w:color w:val="101820"/>
                <w:sz w:val="18"/>
              </w:rPr>
              <w:t>The Claims user who submits it</w:t>
            </w:r>
          </w:p>
        </w:tc>
        <w:tc>
          <w:tcPr>
            <w:tcW w:type="dxa" w:w="2326"/>
          </w:tcPr>
          <w:p>
            <w:pPr>
              <w:spacing w:after="20"/>
            </w:pPr>
            <w:r>
              <w:rPr>
                <w:rFonts w:ascii="Segoe UI" w:hAnsi="Segoe UI" w:cs="Segoe UI" w:eastAsia="Segoe UI"/>
                <w:color w:val="101820"/>
                <w:sz w:val="18"/>
              </w:rPr>
              <w:t>Another Claims user</w:t>
            </w:r>
          </w:p>
        </w:tc>
        <w:tc>
          <w:tcPr>
            <w:tcW w:type="dxa" w:w="2326"/>
          </w:tcPr>
          <w:p>
            <w:pPr>
              <w:spacing w:after="20"/>
            </w:pPr>
            <w:r>
              <w:rPr>
                <w:rFonts w:ascii="Consolas" w:hAnsi="Consolas" w:cs="Consolas" w:eastAsia="Consolas"/>
                <w:color w:val="101820"/>
                <w:sz w:val="16"/>
              </w:rPr>
              <w:t>claims.settlement_maker_checker</w:t>
            </w:r>
          </w:p>
        </w:tc>
      </w:tr>
      <w:tr>
        <w:tc>
          <w:tcPr>
            <w:tcW w:type="dxa" w:w="2326"/>
          </w:tcPr>
          <w:p>
            <w:pPr>
              <w:spacing w:after="20"/>
            </w:pPr>
            <w:r>
              <w:rPr>
                <w:rFonts w:ascii="Segoe UI" w:hAnsi="Segoe UI" w:cs="Segoe UI" w:eastAsia="Segoe UI"/>
                <w:color w:val="101820"/>
                <w:sz w:val="18"/>
              </w:rPr>
              <w:t>Journal voucher, correction and reversal</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Another Accounting user or the Accounting Manager</w:t>
            </w:r>
          </w:p>
        </w:tc>
        <w:tc>
          <w:tcPr>
            <w:tcW w:type="dxa" w:w="2326"/>
          </w:tcPr>
          <w:p>
            <w:pPr>
              <w:spacing w:after="20"/>
            </w:pPr>
            <w:r>
              <w:rPr>
                <w:rFonts w:ascii="Consolas" w:hAnsi="Consolas" w:cs="Consolas" w:eastAsia="Consolas"/>
                <w:color w:val="101820"/>
                <w:sz w:val="16"/>
              </w:rPr>
              <w:t>journal.require_approval</w:t>
            </w:r>
            <w:r>
              <w:rPr>
                <w:rFonts w:ascii="Segoe UI" w:hAnsi="Segoe UI" w:cs="Segoe UI" w:eastAsia="Segoe UI"/>
                <w:color w:val="101820"/>
                <w:sz w:val="18"/>
              </w:rPr>
              <w:t xml:space="preserve">, </w:t>
            </w:r>
            <w:r>
              <w:rPr>
                <w:rFonts w:ascii="Consolas" w:hAnsi="Consolas" w:cs="Consolas" w:eastAsia="Consolas"/>
                <w:color w:val="101820"/>
                <w:sz w:val="16"/>
              </w:rPr>
              <w:t>finance.maker_checker_enabled</w:t>
            </w:r>
          </w:p>
        </w:tc>
      </w:tr>
      <w:tr>
        <w:tc>
          <w:tcPr>
            <w:tcW w:type="dxa" w:w="2326"/>
          </w:tcPr>
          <w:p>
            <w:pPr>
              <w:spacing w:after="20"/>
            </w:pPr>
            <w:r>
              <w:rPr>
                <w:rFonts w:ascii="Segoe UI" w:hAnsi="Segoe UI" w:cs="Segoe UI" w:eastAsia="Segoe UI"/>
                <w:color w:val="101820"/>
                <w:sz w:val="18"/>
              </w:rPr>
              <w:t>Payment voucher, cheque, commission payout, petty cash</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Another Accounting user</w:t>
            </w:r>
          </w:p>
        </w:tc>
        <w:tc>
          <w:tcPr>
            <w:tcW w:type="dxa" w:w="2326"/>
          </w:tcPr>
          <w:p>
            <w:pPr>
              <w:spacing w:after="20"/>
            </w:pPr>
            <w:r>
              <w:rPr>
                <w:rFonts w:ascii="Consolas" w:hAnsi="Consolas" w:cs="Consolas" w:eastAsia="Consolas"/>
                <w:color w:val="101820"/>
                <w:sz w:val="16"/>
              </w:rPr>
              <w:t>finance.maker_checker_enabled</w:t>
            </w:r>
          </w:p>
        </w:tc>
      </w:tr>
      <w:tr>
        <w:tc>
          <w:tcPr>
            <w:tcW w:type="dxa" w:w="2326"/>
          </w:tcPr>
          <w:p>
            <w:pPr>
              <w:spacing w:after="20"/>
            </w:pPr>
            <w:r>
              <w:rPr>
                <w:rFonts w:ascii="Segoe UI" w:hAnsi="Segoe UI" w:cs="Segoe UI" w:eastAsia="Segoe UI"/>
                <w:color w:val="101820"/>
                <w:sz w:val="18"/>
              </w:rPr>
              <w:t>Remittance, settlement and adjustment</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Another user within the Remittance approval or Remittance settlement limit (Accounting up to PHP 1,000,000.00, Accounting Manager without limit)</w:t>
            </w:r>
          </w:p>
        </w:tc>
        <w:tc>
          <w:tcPr>
            <w:tcW w:type="dxa" w:w="2326"/>
          </w:tcPr>
          <w:p>
            <w:pPr>
              <w:spacing w:after="20"/>
            </w:pPr>
            <w:r>
              <w:rPr>
                <w:rFonts w:ascii="Segoe UI" w:hAnsi="Segoe UI" w:cs="Segoe UI" w:eastAsia="Segoe UI"/>
                <w:color w:val="101820"/>
                <w:sz w:val="18"/>
              </w:rPr>
              <w:t>Authority Matrix</w:t>
            </w:r>
          </w:p>
        </w:tc>
      </w:tr>
      <w:tr>
        <w:tc>
          <w:tcPr>
            <w:tcW w:type="dxa" w:w="2326"/>
          </w:tcPr>
          <w:p>
            <w:pPr>
              <w:spacing w:after="20"/>
            </w:pPr>
            <w:r>
              <w:rPr>
                <w:rFonts w:ascii="Segoe UI" w:hAnsi="Segoe UI" w:cs="Segoe UI" w:eastAsia="Segoe UI"/>
                <w:color w:val="101820"/>
                <w:sz w:val="18"/>
              </w:rPr>
              <w:t>Commission debit note (direct bill)</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Another Accounting user</w:t>
            </w:r>
          </w:p>
        </w:tc>
        <w:tc>
          <w:tcPr>
            <w:tcW w:type="dxa" w:w="2326"/>
          </w:tcPr>
          <w:p>
            <w:pPr>
              <w:spacing w:after="20"/>
            </w:pPr>
            <w:r>
              <w:rPr>
                <w:rFonts w:ascii="Segoe UI" w:hAnsi="Segoe UI" w:cs="Segoe UI" w:eastAsia="Segoe UI"/>
                <w:color w:val="101820"/>
                <w:sz w:val="18"/>
              </w:rPr>
              <w:t>built in</w:t>
            </w:r>
          </w:p>
        </w:tc>
      </w:tr>
      <w:tr>
        <w:tc>
          <w:tcPr>
            <w:tcW w:type="dxa" w:w="2326"/>
          </w:tcPr>
          <w:p>
            <w:pPr>
              <w:spacing w:after="20"/>
            </w:pPr>
            <w:r>
              <w:rPr>
                <w:rFonts w:ascii="Segoe UI" w:hAnsi="Segoe UI" w:cs="Segoe UI" w:eastAsia="Segoe UI"/>
                <w:color w:val="101820"/>
                <w:sz w:val="18"/>
              </w:rPr>
              <w:t>Incentive calculation batch</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Another Accounting user</w:t>
            </w:r>
          </w:p>
        </w:tc>
        <w:tc>
          <w:tcPr>
            <w:tcW w:type="dxa" w:w="2326"/>
          </w:tcPr>
          <w:p>
            <w:pPr>
              <w:spacing w:after="20"/>
            </w:pPr>
            <w:r>
              <w:rPr>
                <w:rFonts w:ascii="Segoe UI" w:hAnsi="Segoe UI" w:cs="Segoe UI" w:eastAsia="Segoe UI"/>
                <w:color w:val="101820"/>
                <w:sz w:val="18"/>
              </w:rPr>
              <w:t>built in</w:t>
            </w:r>
          </w:p>
        </w:tc>
      </w:tr>
      <w:tr>
        <w:tc>
          <w:tcPr>
            <w:tcW w:type="dxa" w:w="2326"/>
          </w:tcPr>
          <w:p>
            <w:pPr>
              <w:spacing w:after="20"/>
            </w:pPr>
            <w:r>
              <w:rPr>
                <w:rFonts w:ascii="Segoe UI" w:hAnsi="Segoe UI" w:cs="Segoe UI" w:eastAsia="Segoe UI"/>
                <w:color w:val="101820"/>
                <w:sz w:val="18"/>
              </w:rPr>
              <w:t>Month-end and year-end close</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Accounting Manager</w:t>
            </w:r>
          </w:p>
        </w:tc>
        <w:tc>
          <w:tcPr>
            <w:tcW w:type="dxa" w:w="2326"/>
          </w:tcPr>
          <w:p>
            <w:pPr>
              <w:spacing w:after="20"/>
            </w:pPr>
            <w:r>
              <w:rPr>
                <w:rFonts w:ascii="Consolas" w:hAnsi="Consolas" w:cs="Consolas" w:eastAsia="Consolas"/>
                <w:color w:val="101820"/>
                <w:sz w:val="16"/>
              </w:rPr>
              <w:t>accounting.period_close_requires_approval</w:t>
            </w:r>
          </w:p>
        </w:tc>
      </w:tr>
      <w:tr>
        <w:tc>
          <w:tcPr>
            <w:tcW w:type="dxa" w:w="2326"/>
          </w:tcPr>
          <w:p>
            <w:pPr>
              <w:spacing w:after="20"/>
            </w:pPr>
            <w:r>
              <w:rPr>
                <w:rFonts w:ascii="Segoe UI" w:hAnsi="Segoe UI" w:cs="Segoe UI" w:eastAsia="Segoe UI"/>
                <w:color w:val="101820"/>
                <w:sz w:val="18"/>
              </w:rPr>
              <w:t>Bank reconciliation, insurer statement reconciliation, credit control decisions</w:t>
            </w:r>
          </w:p>
        </w:tc>
        <w:tc>
          <w:tcPr>
            <w:tcW w:type="dxa" w:w="2035"/>
          </w:tcPr>
          <w:p>
            <w:pPr>
              <w:spacing w:after="20"/>
            </w:pPr>
            <w:r>
              <w:rPr>
                <w:rFonts w:ascii="Segoe UI" w:hAnsi="Segoe UI" w:cs="Segoe UI" w:eastAsia="Segoe UI"/>
                <w:color w:val="101820"/>
                <w:sz w:val="18"/>
              </w:rPr>
              <w:t>Accounting</w:t>
            </w:r>
          </w:p>
        </w:tc>
        <w:tc>
          <w:tcPr>
            <w:tcW w:type="dxa" w:w="2326"/>
          </w:tcPr>
          <w:p>
            <w:pPr>
              <w:spacing w:after="20"/>
            </w:pPr>
            <w:r>
              <w:rPr>
                <w:rFonts w:ascii="Segoe UI" w:hAnsi="Segoe UI" w:cs="Segoe UI" w:eastAsia="Segoe UI"/>
                <w:color w:val="101820"/>
                <w:sz w:val="18"/>
              </w:rPr>
              <w:t>Accounting Manager</w:t>
            </w:r>
          </w:p>
        </w:tc>
        <w:tc>
          <w:tcPr>
            <w:tcW w:type="dxa" w:w="2326"/>
          </w:tcPr>
          <w:p>
            <w:pPr>
              <w:spacing w:after="20"/>
            </w:pPr>
            <w:r>
              <w:rPr>
                <w:rFonts w:ascii="Segoe UI" w:hAnsi="Segoe UI" w:cs="Segoe UI" w:eastAsia="Segoe UI"/>
                <w:color w:val="101820"/>
                <w:sz w:val="18"/>
              </w:rPr>
              <w:t>built in</w:t>
            </w:r>
          </w:p>
        </w:tc>
      </w:tr>
      <w:tr>
        <w:tc>
          <w:tcPr>
            <w:tcW w:type="dxa" w:w="2326"/>
          </w:tcPr>
          <w:p>
            <w:pPr>
              <w:spacing w:after="20"/>
            </w:pPr>
            <w:r>
              <w:rPr>
                <w:rFonts w:ascii="Segoe UI" w:hAnsi="Segoe UI" w:cs="Segoe UI" w:eastAsia="Segoe UI"/>
                <w:color w:val="101820"/>
                <w:sz w:val="18"/>
              </w:rPr>
              <w:t>Posting rule and account determination changes</w:t>
            </w:r>
          </w:p>
        </w:tc>
        <w:tc>
          <w:tcPr>
            <w:tcW w:type="dxa" w:w="2035"/>
          </w:tcPr>
          <w:p>
            <w:pPr>
              <w:spacing w:after="20"/>
            </w:pPr>
            <w:r>
              <w:rPr>
                <w:rFonts w:ascii="Segoe UI" w:hAnsi="Segoe UI" w:cs="Segoe UI" w:eastAsia="Segoe UI"/>
                <w:color w:val="101820"/>
                <w:sz w:val="18"/>
              </w:rPr>
              <w:t>Accounting Manager or System Administrator</w:t>
            </w:r>
          </w:p>
        </w:tc>
        <w:tc>
          <w:tcPr>
            <w:tcW w:type="dxa" w:w="2326"/>
          </w:tcPr>
          <w:p>
            <w:pPr>
              <w:spacing w:after="20"/>
            </w:pPr>
            <w:r>
              <w:rPr>
                <w:rFonts w:ascii="Segoe UI" w:hAnsi="Segoe UI" w:cs="Segoe UI" w:eastAsia="Segoe UI"/>
                <w:color w:val="101820"/>
                <w:sz w:val="18"/>
              </w:rPr>
              <w:t>Another of them, on Configuration Approvals</w:t>
            </w:r>
          </w:p>
        </w:tc>
        <w:tc>
          <w:tcPr>
            <w:tcW w:type="dxa" w:w="2326"/>
          </w:tcPr>
          <w:p>
            <w:pPr>
              <w:spacing w:after="20"/>
            </w:pPr>
            <w:r>
              <w:rPr>
                <w:rFonts w:ascii="Segoe UI" w:hAnsi="Segoe UI" w:cs="Segoe UI" w:eastAsia="Segoe UI"/>
                <w:color w:val="101820"/>
                <w:sz w:val="18"/>
              </w:rPr>
              <w:t>built in</w:t>
            </w:r>
          </w:p>
        </w:tc>
      </w:tr>
      <w:tr>
        <w:tc>
          <w:tcPr>
            <w:tcW w:type="dxa" w:w="2326"/>
          </w:tcPr>
          <w:p>
            <w:pPr>
              <w:spacing w:after="20"/>
            </w:pPr>
            <w:r>
              <w:rPr>
                <w:rFonts w:ascii="Segoe UI" w:hAnsi="Segoe UI" w:cs="Segoe UI" w:eastAsia="Segoe UI"/>
                <w:color w:val="101820"/>
                <w:sz w:val="18"/>
              </w:rPr>
              <w:t>Reinsurance treaty</w:t>
            </w:r>
          </w:p>
        </w:tc>
        <w:tc>
          <w:tcPr>
            <w:tcW w:type="dxa" w:w="2035"/>
          </w:tcPr>
          <w:p>
            <w:pPr>
              <w:spacing w:after="20"/>
            </w:pPr>
            <w:r>
              <w:rPr>
                <w:rFonts w:ascii="Segoe UI" w:hAnsi="Segoe UI" w:cs="Segoe UI" w:eastAsia="Segoe UI"/>
                <w:color w:val="101820"/>
                <w:sz w:val="18"/>
              </w:rPr>
              <w:t>Creator</w:t>
            </w:r>
          </w:p>
        </w:tc>
        <w:tc>
          <w:tcPr>
            <w:tcW w:type="dxa" w:w="2326"/>
          </w:tcPr>
          <w:p>
            <w:pPr>
              <w:spacing w:after="20"/>
            </w:pPr>
            <w:r>
              <w:rPr>
                <w:rFonts w:ascii="Segoe UI" w:hAnsi="Segoe UI" w:cs="Segoe UI" w:eastAsia="Segoe UI"/>
                <w:color w:val="101820"/>
                <w:sz w:val="18"/>
              </w:rPr>
              <w:t>Another user</w:t>
            </w:r>
          </w:p>
        </w:tc>
        <w:tc>
          <w:tcPr>
            <w:tcW w:type="dxa" w:w="2326"/>
          </w:tcPr>
          <w:p>
            <w:pPr>
              <w:spacing w:after="20"/>
            </w:pPr>
            <w:r>
              <w:rPr>
                <w:rFonts w:ascii="Consolas" w:hAnsi="Consolas" w:cs="Consolas" w:eastAsia="Consolas"/>
                <w:color w:val="101820"/>
                <w:sz w:val="16"/>
              </w:rPr>
              <w:t>reinsurance.treaty_requires_approval</w:t>
            </w:r>
          </w:p>
        </w:tc>
      </w:tr>
    </w:tbl>
    <w:p>
      <w:pPr>
        <w:spacing w:after="80"/>
      </w:pPr>
    </w:p>
    <w:p>
      <w:pPr>
        <w:spacing w:after="120" w:line="276" w:lineRule="auto"/>
      </w:pPr>
      <w:r>
        <w:rPr>
          <w:rFonts w:ascii="Segoe UI" w:hAnsi="Segoe UI" w:cs="Segoe UI" w:eastAsia="Segoe UI"/>
          <w:color w:val="101820"/>
          <w:sz w:val="21"/>
        </w:rPr>
        <w:t xml:space="preserve">On top of maker-checker, the </w:t>
      </w:r>
      <w:r>
        <w:rPr>
          <w:rFonts w:ascii="Segoe UI" w:hAnsi="Segoe UI" w:cs="Segoe UI" w:eastAsia="Segoe UI"/>
          <w:b/>
          <w:color w:val="101820"/>
          <w:sz w:val="21"/>
        </w:rPr>
        <w:t>Authority Matrix</w:t>
      </w:r>
      <w:r>
        <w:rPr>
          <w:rFonts w:ascii="Segoe UI" w:hAnsi="Segoe UI" w:cs="Segoe UI" w:eastAsia="Segoe UI"/>
          <w:color w:val="101820"/>
          <w:sz w:val="21"/>
        </w:rPr>
        <w:t xml:space="preserve"> (Master &gt; Generals &gt; User Management) can set the largest amount each role may approve per transaction type, and </w:t>
      </w:r>
      <w:r>
        <w:rPr>
          <w:rFonts w:ascii="Segoe UI" w:hAnsi="Segoe UI" w:cs="Segoe UI" w:eastAsia="Segoe UI"/>
          <w:b/>
          <w:color w:val="101820"/>
          <w:sz w:val="21"/>
        </w:rPr>
        <w:t>Segregation of Duties</w:t>
      </w:r>
      <w:r>
        <w:rPr>
          <w:rFonts w:ascii="Segoe UI" w:hAnsi="Segoe UI" w:cs="Segoe UI" w:eastAsia="Segoe UI"/>
          <w:color w:val="101820"/>
          <w:sz w:val="21"/>
        </w:rPr>
        <w:t xml:space="preserve"> rules stop conflicting roles being given to the same person. </w:t>
      </w:r>
      <w:r>
        <w:rPr>
          <w:rFonts w:ascii="Consolas" w:hAnsi="Consolas" w:cs="Consolas" w:eastAsia="Consolas"/>
          <w:color w:val="101820"/>
          <w:sz w:val="19"/>
        </w:rPr>
        <w:t>access.authority_enforced</w:t>
      </w:r>
      <w:r>
        <w:rPr>
          <w:rFonts w:ascii="Segoe UI" w:hAnsi="Segoe UI" w:cs="Segoe UI" w:eastAsia="Segoe UI"/>
          <w:color w:val="101820"/>
          <w:sz w:val="21"/>
        </w:rPr>
        <w:t xml:space="preserve"> and </w:t>
      </w:r>
      <w:r>
        <w:rPr>
          <w:rFonts w:ascii="Consolas" w:hAnsi="Consolas" w:cs="Consolas" w:eastAsia="Consolas"/>
          <w:color w:val="101820"/>
          <w:sz w:val="19"/>
        </w:rPr>
        <w:t>access.sod_enforced</w:t>
      </w:r>
      <w:r>
        <w:rPr>
          <w:rFonts w:ascii="Segoe UI" w:hAnsi="Segoe UI" w:cs="Segoe UI" w:eastAsia="Segoe UI"/>
          <w:color w:val="101820"/>
          <w:sz w:val="21"/>
        </w:rPr>
        <w:t xml:space="preserve"> are on in the delivered set-up.</w:t>
      </w:r>
    </w:p>
    <w:p>
      <w:pPr>
        <w:pStyle w:val="Heading2"/>
      </w:pPr>
      <w:r>
        <w:rPr>
          <w:rFonts w:ascii="Segoe UI" w:hAnsi="Segoe UI" w:cs="Segoe UI" w:eastAsia="Segoe UI"/>
          <w:b/>
          <w:color w:val="0F4761"/>
          <w:sz w:val="26"/>
        </w:rPr>
        <w:t>4.7  Where the audit trail is</w:t>
      </w:r>
    </w:p>
    <w:p>
      <w:pPr>
        <w:spacing w:after="120" w:line="276" w:lineRule="auto"/>
      </w:pPr>
      <w:r>
        <w:rPr>
          <w:rFonts w:ascii="Segoe UI" w:hAnsi="Segoe UI" w:cs="Segoe UI" w:eastAsia="Segoe UI"/>
          <w:color w:val="101820"/>
          <w:sz w:val="21"/>
        </w:rPr>
        <w:t>BrokerVerse records every create, change, approval, report run and sign-in with the user, the time and the values before and after.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34"/>
        <w:gridCol w:w="3434"/>
        <w:gridCol w:w="2146"/>
      </w:tblGrid>
      <w:tr>
        <w:trPr>
          <w:tblHeader w:val="true"/>
        </w:trPr>
        <w:tc>
          <w:tcPr>
            <w:tcW w:type="dxa" w:w="3434"/>
            <w:shd w:val="clear" w:color="auto" w:fill="DCE9F7"/>
          </w:tcPr>
          <w:p>
            <w:pPr>
              <w:spacing w:after="20"/>
            </w:pPr>
            <w:r>
              <w:rPr>
                <w:rFonts w:ascii="Segoe UI" w:hAnsi="Segoe UI" w:cs="Segoe UI" w:eastAsia="Segoe UI"/>
                <w:b/>
                <w:color w:val="0F4761"/>
                <w:sz w:val="18"/>
              </w:rPr>
              <w:t>Where</w:t>
            </w:r>
          </w:p>
        </w:tc>
        <w:tc>
          <w:tcPr>
            <w:tcW w:type="dxa" w:w="3434"/>
            <w:shd w:val="clear" w:color="auto" w:fill="DCE9F7"/>
          </w:tcPr>
          <w:p>
            <w:pPr>
              <w:spacing w:after="20"/>
            </w:pPr>
            <w:r>
              <w:rPr>
                <w:rFonts w:ascii="Segoe UI" w:hAnsi="Segoe UI" w:cs="Segoe UI" w:eastAsia="Segoe UI"/>
                <w:b/>
                <w:color w:val="0F4761"/>
                <w:sz w:val="18"/>
              </w:rPr>
              <w:t>What you see</w:t>
            </w:r>
          </w:p>
        </w:tc>
        <w:tc>
          <w:tcPr>
            <w:tcW w:type="dxa" w:w="2146"/>
            <w:shd w:val="clear" w:color="auto" w:fill="DCE9F7"/>
          </w:tcPr>
          <w:p>
            <w:pPr>
              <w:spacing w:after="20"/>
            </w:pPr>
            <w:r>
              <w:rPr>
                <w:rFonts w:ascii="Segoe UI" w:hAnsi="Segoe UI" w:cs="Segoe UI" w:eastAsia="Segoe UI"/>
                <w:b/>
                <w:color w:val="0F4761"/>
                <w:sz w:val="18"/>
              </w:rPr>
              <w:t>Who</w:t>
            </w:r>
          </w:p>
        </w:tc>
      </w:tr>
      <w:tr>
        <w:tc>
          <w:tcPr>
            <w:tcW w:type="dxa" w:w="3434"/>
          </w:tcPr>
          <w:p>
            <w:pPr>
              <w:spacing w:after="20"/>
            </w:pPr>
            <w:r>
              <w:rPr>
                <w:rFonts w:ascii="Segoe UI" w:hAnsi="Segoe UI" w:cs="Segoe UI" w:eastAsia="Segoe UI"/>
                <w:color w:val="101820"/>
                <w:sz w:val="18"/>
              </w:rPr>
              <w:t>Master &gt; Audit Trail</w:t>
            </w:r>
          </w:p>
        </w:tc>
        <w:tc>
          <w:tcPr>
            <w:tcW w:type="dxa" w:w="3434"/>
          </w:tcPr>
          <w:p>
            <w:pPr>
              <w:spacing w:after="20"/>
            </w:pPr>
            <w:r>
              <w:rPr>
                <w:rFonts w:ascii="Segoe UI" w:hAnsi="Segoe UI" w:cs="Segoe UI" w:eastAsia="Segoe UI"/>
                <w:color w:val="101820"/>
                <w:sz w:val="18"/>
              </w:rPr>
              <w:t>Every audited action, searchable by record type, record ID, user and dates.</w:t>
            </w:r>
          </w:p>
        </w:tc>
        <w:tc>
          <w:tcPr>
            <w:tcW w:type="dxa" w:w="2146"/>
          </w:tcPr>
          <w:p>
            <w:pPr>
              <w:spacing w:after="20"/>
            </w:pPr>
            <w:r>
              <w:rPr>
                <w:rFonts w:ascii="Segoe UI" w:hAnsi="Segoe UI" w:cs="Segoe UI" w:eastAsia="Segoe UI"/>
                <w:color w:val="101820"/>
                <w:sz w:val="18"/>
              </w:rPr>
              <w:t>System Administrator</w:t>
            </w:r>
          </w:p>
        </w:tc>
      </w:tr>
      <w:tr>
        <w:tc>
          <w:tcPr>
            <w:tcW w:type="dxa" w:w="3434"/>
          </w:tcPr>
          <w:p>
            <w:pPr>
              <w:spacing w:after="20"/>
            </w:pPr>
            <w:r>
              <w:rPr>
                <w:rFonts w:ascii="Segoe UI" w:hAnsi="Segoe UI" w:cs="Segoe UI" w:eastAsia="Segoe UI"/>
                <w:b/>
                <w:color w:val="101820"/>
                <w:sz w:val="18"/>
              </w:rPr>
              <w:t>Audit Trail</w:t>
            </w:r>
            <w:r>
              <w:rPr>
                <w:rFonts w:ascii="Segoe UI" w:hAnsi="Segoe UI" w:cs="Segoe UI" w:eastAsia="Segoe UI"/>
                <w:color w:val="101820"/>
                <w:sz w:val="18"/>
              </w:rPr>
              <w:t xml:space="preserve"> tab of a quotation</w:t>
            </w:r>
          </w:p>
        </w:tc>
        <w:tc>
          <w:tcPr>
            <w:tcW w:type="dxa" w:w="3434"/>
          </w:tcPr>
          <w:p>
            <w:pPr>
              <w:spacing w:after="20"/>
            </w:pPr>
            <w:r>
              <w:rPr>
                <w:rFonts w:ascii="Segoe UI" w:hAnsi="Segoe UI" w:cs="Segoe UI" w:eastAsia="Segoe UI"/>
                <w:color w:val="101820"/>
                <w:sz w:val="18"/>
              </w:rPr>
              <w:t>Every change of the quotation with date, field, old and new value and user.</w:t>
            </w:r>
          </w:p>
        </w:tc>
        <w:tc>
          <w:tcPr>
            <w:tcW w:type="dxa" w:w="2146"/>
          </w:tcPr>
          <w:p>
            <w:pPr>
              <w:spacing w:after="20"/>
            </w:pPr>
            <w:r>
              <w:rPr>
                <w:rFonts w:ascii="Segoe UI" w:hAnsi="Segoe UI" w:cs="Segoe UI" w:eastAsia="Segoe UI"/>
                <w:color w:val="101820"/>
                <w:sz w:val="18"/>
              </w:rPr>
              <w:t>Users who open the quotation</w:t>
            </w:r>
          </w:p>
        </w:tc>
      </w:tr>
      <w:tr>
        <w:tc>
          <w:tcPr>
            <w:tcW w:type="dxa" w:w="3434"/>
          </w:tcPr>
          <w:p>
            <w:pPr>
              <w:spacing w:after="20"/>
            </w:pPr>
            <w:r>
              <w:rPr>
                <w:rFonts w:ascii="Segoe UI" w:hAnsi="Segoe UI" w:cs="Segoe UI" w:eastAsia="Segoe UI"/>
                <w:color w:val="101820"/>
                <w:sz w:val="18"/>
              </w:rPr>
              <w:t>Claim audit trail (icon on the claims list)</w:t>
            </w:r>
          </w:p>
        </w:tc>
        <w:tc>
          <w:tcPr>
            <w:tcW w:type="dxa" w:w="3434"/>
          </w:tcPr>
          <w:p>
            <w:pPr>
              <w:spacing w:after="20"/>
            </w:pPr>
            <w:r>
              <w:rPr>
                <w:rFonts w:ascii="Segoe UI" w:hAnsi="Segoe UI" w:cs="Segoe UI" w:eastAsia="Segoe UI"/>
                <w:color w:val="101820"/>
                <w:sz w:val="18"/>
              </w:rPr>
              <w:t>Every status change of the claim with user and time.</w:t>
            </w:r>
          </w:p>
        </w:tc>
        <w:tc>
          <w:tcPr>
            <w:tcW w:type="dxa" w:w="2146"/>
          </w:tcPr>
          <w:p>
            <w:pPr>
              <w:spacing w:after="20"/>
            </w:pPr>
            <w:r>
              <w:rPr>
                <w:rFonts w:ascii="Segoe UI" w:hAnsi="Segoe UI" w:cs="Segoe UI" w:eastAsia="Segoe UI"/>
                <w:color w:val="101820"/>
                <w:sz w:val="18"/>
              </w:rPr>
              <w:t>Claims</w:t>
            </w:r>
          </w:p>
        </w:tc>
      </w:tr>
      <w:tr>
        <w:tc>
          <w:tcPr>
            <w:tcW w:type="dxa" w:w="3434"/>
          </w:tcPr>
          <w:p>
            <w:pPr>
              <w:spacing w:after="20"/>
            </w:pPr>
            <w:r>
              <w:rPr>
                <w:rFonts w:ascii="Segoe UI" w:hAnsi="Segoe UI" w:cs="Segoe UI" w:eastAsia="Segoe UI"/>
                <w:color w:val="101820"/>
                <w:sz w:val="18"/>
              </w:rPr>
              <w:t>History of a period, reconciliation, close run or posting rule</w:t>
            </w:r>
          </w:p>
        </w:tc>
        <w:tc>
          <w:tcPr>
            <w:tcW w:type="dxa" w:w="3434"/>
          </w:tcPr>
          <w:p>
            <w:pPr>
              <w:spacing w:after="20"/>
            </w:pPr>
            <w:r>
              <w:rPr>
                <w:rFonts w:ascii="Segoe UI" w:hAnsi="Segoe UI" w:cs="Segoe UI" w:eastAsia="Segoe UI"/>
                <w:color w:val="101820"/>
                <w:sz w:val="18"/>
              </w:rPr>
              <w:t>Each status change with user, time and remarks.</w:t>
            </w:r>
          </w:p>
        </w:tc>
        <w:tc>
          <w:tcPr>
            <w:tcW w:type="dxa" w:w="2146"/>
          </w:tcPr>
          <w:p>
            <w:pPr>
              <w:spacing w:after="20"/>
            </w:pPr>
            <w:r>
              <w:rPr>
                <w:rFonts w:ascii="Segoe UI" w:hAnsi="Segoe UI" w:cs="Segoe UI" w:eastAsia="Segoe UI"/>
                <w:color w:val="101820"/>
                <w:sz w:val="18"/>
              </w:rPr>
              <w:t>Accounting, Accounting Manager</w:t>
            </w:r>
          </w:p>
        </w:tc>
      </w:tr>
      <w:tr>
        <w:tc>
          <w:tcPr>
            <w:tcW w:type="dxa" w:w="3434"/>
          </w:tcPr>
          <w:p>
            <w:pPr>
              <w:spacing w:after="20"/>
            </w:pPr>
            <w:r>
              <w:rPr>
                <w:rFonts w:ascii="Segoe UI" w:hAnsi="Segoe UI" w:cs="Segoe UI" w:eastAsia="Segoe UI"/>
                <w:b/>
                <w:color w:val="101820"/>
                <w:sz w:val="18"/>
              </w:rPr>
              <w:t>Prepared by</w:t>
            </w:r>
            <w:r>
              <w:rPr>
                <w:rFonts w:ascii="Segoe UI" w:hAnsi="Segoe UI" w:cs="Segoe UI" w:eastAsia="Segoe UI"/>
                <w:color w:val="101820"/>
                <w:sz w:val="18"/>
              </w:rPr>
              <w:t xml:space="preserve">, </w:t>
            </w:r>
            <w:r>
              <w:rPr>
                <w:rFonts w:ascii="Segoe UI" w:hAnsi="Segoe UI" w:cs="Segoe UI" w:eastAsia="Segoe UI"/>
                <w:b/>
                <w:color w:val="101820"/>
                <w:sz w:val="18"/>
              </w:rPr>
              <w:t>Submitted by</w:t>
            </w:r>
            <w:r>
              <w:rPr>
                <w:rFonts w:ascii="Segoe UI" w:hAnsi="Segoe UI" w:cs="Segoe UI" w:eastAsia="Segoe UI"/>
                <w:color w:val="101820"/>
                <w:sz w:val="18"/>
              </w:rPr>
              <w:t xml:space="preserve">, </w:t>
            </w:r>
            <w:r>
              <w:rPr>
                <w:rFonts w:ascii="Segoe UI" w:hAnsi="Segoe UI" w:cs="Segoe UI" w:eastAsia="Segoe UI"/>
                <w:b/>
                <w:color w:val="101820"/>
                <w:sz w:val="18"/>
              </w:rPr>
              <w:t>Approved by</w:t>
            </w:r>
            <w:r>
              <w:rPr>
                <w:rFonts w:ascii="Segoe UI" w:hAnsi="Segoe UI" w:cs="Segoe UI" w:eastAsia="Segoe UI"/>
                <w:color w:val="101820"/>
                <w:sz w:val="18"/>
              </w:rPr>
              <w:t xml:space="preserve"> on approval screens</w:t>
            </w:r>
          </w:p>
        </w:tc>
        <w:tc>
          <w:tcPr>
            <w:tcW w:type="dxa" w:w="3434"/>
          </w:tcPr>
          <w:p>
            <w:pPr>
              <w:spacing w:after="20"/>
            </w:pPr>
            <w:r>
              <w:rPr>
                <w:rFonts w:ascii="Segoe UI" w:hAnsi="Segoe UI" w:cs="Segoe UI" w:eastAsia="Segoe UI"/>
                <w:color w:val="101820"/>
                <w:sz w:val="18"/>
              </w:rPr>
              <w:t>The maker and the checker of the record.</w:t>
            </w:r>
          </w:p>
        </w:tc>
        <w:tc>
          <w:tcPr>
            <w:tcW w:type="dxa" w:w="2146"/>
          </w:tcPr>
          <w:p>
            <w:pPr>
              <w:spacing w:after="20"/>
            </w:pPr>
            <w:r>
              <w:rPr>
                <w:rFonts w:ascii="Segoe UI" w:hAnsi="Segoe UI" w:cs="Segoe UI" w:eastAsia="Segoe UI"/>
                <w:color w:val="101820"/>
                <w:sz w:val="18"/>
              </w:rPr>
              <w:t>Users of the screen</w:t>
            </w:r>
          </w:p>
        </w:tc>
      </w:tr>
      <w:tr>
        <w:tc>
          <w:tcPr>
            <w:tcW w:type="dxa" w:w="3434"/>
          </w:tcPr>
          <w:p>
            <w:pPr>
              <w:spacing w:after="20"/>
            </w:pPr>
            <w:r>
              <w:rPr>
                <w:rFonts w:ascii="Segoe UI" w:hAnsi="Segoe UI" w:cs="Segoe UI" w:eastAsia="Segoe UI"/>
                <w:color w:val="101820"/>
                <w:sz w:val="18"/>
              </w:rPr>
              <w:t xml:space="preserve">Master &gt; Generals &gt; User Management &gt; User, </w:t>
            </w:r>
            <w:r>
              <w:rPr>
                <w:rFonts w:ascii="Segoe UI" w:hAnsi="Segoe UI" w:cs="Segoe UI" w:eastAsia="Segoe UI"/>
                <w:b/>
                <w:color w:val="101820"/>
                <w:sz w:val="18"/>
              </w:rPr>
              <w:t>Sign-in history</w:t>
            </w:r>
          </w:p>
        </w:tc>
        <w:tc>
          <w:tcPr>
            <w:tcW w:type="dxa" w:w="3434"/>
          </w:tcPr>
          <w:p>
            <w:pPr>
              <w:spacing w:after="20"/>
            </w:pPr>
            <w:r>
              <w:rPr>
                <w:rFonts w:ascii="Segoe UI" w:hAnsi="Segoe UI" w:cs="Segoe UI" w:eastAsia="Segoe UI"/>
                <w:color w:val="101820"/>
                <w:sz w:val="18"/>
              </w:rPr>
              <w:t>Every sign-in attempt of a user with result, method, IP address and browser.</w:t>
            </w:r>
          </w:p>
        </w:tc>
        <w:tc>
          <w:tcPr>
            <w:tcW w:type="dxa" w:w="2146"/>
          </w:tcPr>
          <w:p>
            <w:pPr>
              <w:spacing w:after="20"/>
            </w:pPr>
            <w:r>
              <w:rPr>
                <w:rFonts w:ascii="Segoe UI" w:hAnsi="Segoe UI" w:cs="Segoe UI" w:eastAsia="Segoe UI"/>
                <w:color w:val="101820"/>
                <w:sz w:val="18"/>
              </w:rPr>
              <w:t>System Administrator</w:t>
            </w:r>
          </w:p>
        </w:tc>
      </w:tr>
    </w:tbl>
    <w:p>
      <w:pPr>
        <w:spacing w:after="80"/>
      </w:pPr>
    </w:p>
    <w:p>
      <w:pPr>
        <w:pStyle w:val="Heading1"/>
        <w:pageBreakBefore/>
      </w:pPr>
      <w:r>
        <w:rPr>
          <w:rFonts w:ascii="Segoe UI" w:hAnsi="Segoe UI" w:cs="Segoe UI" w:eastAsia="Segoe UI"/>
          <w:b/>
          <w:color w:val="0F4761"/>
          <w:sz w:val="32"/>
        </w:rPr>
        <w:t>5.  The business process end to end</w:t>
      </w:r>
    </w:p>
    <w:p>
      <w:pPr>
        <w:pStyle w:val="Heading2"/>
      </w:pPr>
      <w:r>
        <w:rPr>
          <w:rFonts w:ascii="Segoe UI" w:hAnsi="Segoe UI" w:cs="Segoe UI" w:eastAsia="Segoe UI"/>
          <w:b/>
          <w:color w:val="0F4761"/>
          <w:sz w:val="26"/>
        </w:rPr>
        <w:t>5.1  The broking cycle</w:t>
      </w:r>
    </w:p>
    <w:p>
      <w:pPr>
        <w:spacing w:after="120" w:line="276" w:lineRule="auto"/>
      </w:pPr>
      <w:r>
        <w:rPr>
          <w:rFonts w:ascii="Segoe UI" w:hAnsi="Segoe UI" w:cs="Segoe UI" w:eastAsia="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jc w:val="center"/>
      </w:pPr>
      <w:r>
        <w:drawing>
          <wp:inline xmlns:a="http://schemas.openxmlformats.org/drawingml/2006/main" xmlns:pic="http://schemas.openxmlformats.org/drawingml/2006/picture">
            <wp:extent cx="5760000" cy="2627234"/>
            <wp:docPr id="2121288200" name="Picture 2121288200"/>
            <wp:cNvGraphicFramePr>
              <a:graphicFrameLocks noChangeAspect="1"/>
            </wp:cNvGraphicFramePr>
            <a:graphic>
              <a:graphicData uri="http://schemas.openxmlformats.org/drawingml/2006/picture">
                <pic:pic>
                  <pic:nvPicPr>
                    <pic:cNvPr id="0" name="process-flow.png"/>
                    <pic:cNvPicPr/>
                  </pic:nvPicPr>
                  <pic:blipFill>
                    <a:blip r:embed="rId31"/>
                    <a:stretch>
                      <a:fillRect/>
                    </a:stretch>
                  </pic:blipFill>
                  <pic:spPr>
                    <a:xfrm>
                      <a:off x="0" y="0"/>
                      <a:ext cx="5760000" cy="2627234"/>
                    </a:xfrm>
                    <a:prstGeom prst="rect"/>
                  </pic:spPr>
                </pic:pic>
              </a:graphicData>
            </a:graphic>
          </wp:inline>
        </w:drawing>
      </w:r>
    </w:p>
    <w:p>
      <w:pPr>
        <w:jc w:val="center"/>
      </w:pPr>
      <w:r>
        <w:rPr>
          <w:rFonts w:ascii="Segoe UI" w:hAnsi="Segoe UI" w:cs="Segoe UI" w:eastAsia="Segoe UI"/>
          <w:i/>
          <w:color w:val="555F6D"/>
          <w:sz w:val="18"/>
        </w:rPr>
        <w:t>The broking cycle in BrokerVerse, with the persona responsible for each step</w:t>
      </w:r>
    </w:p>
    <w:p>
      <w:pPr>
        <w:spacing w:after="60"/>
        <w:numPr>
          <w:ilvl w:val="0"/>
          <w:numId w:val="8"/>
        </w:numPr>
      </w:pPr>
      <w:r>
        <w:rPr>
          <w:rFonts w:ascii="Segoe UI" w:hAnsi="Segoe UI" w:cs="Segoe UI" w:eastAsia="Segoe UI"/>
          <w:b/>
          <w:color w:val="101820"/>
          <w:sz w:val="21"/>
        </w:rPr>
        <w:t>Prospect.</w:t>
      </w:r>
      <w:r>
        <w:rPr>
          <w:rFonts w:ascii="Segoe UI" w:hAnsi="Segoe UI" w:cs="Segoe UI" w:eastAsia="Segoe UI"/>
          <w:color w:val="101820"/>
          <w:sz w:val="21"/>
        </w:rPr>
        <w:t xml:space="preserve"> The person or company that may buy insurance is recorded with contact details and address. Number LD-YYYY-NNNNN.</w:t>
      </w:r>
    </w:p>
    <w:p>
      <w:pPr>
        <w:spacing w:after="60"/>
        <w:numPr>
          <w:ilvl w:val="0"/>
          <w:numId w:val="8"/>
        </w:numPr>
      </w:pPr>
      <w:r>
        <w:rPr>
          <w:rFonts w:ascii="Segoe UI" w:hAnsi="Segoe UI" w:cs="Segoe UI" w:eastAsia="Segoe UI"/>
          <w:b/>
          <w:color w:val="101820"/>
          <w:sz w:val="21"/>
        </w:rPr>
        <w:t>Quick quote or request for quotation.</w:t>
      </w:r>
      <w:r>
        <w:rPr>
          <w:rFonts w:ascii="Segoe UI" w:hAnsi="Segoe UI" w:cs="Segoe UI" w:eastAsia="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spacing w:after="60"/>
        <w:numPr>
          <w:ilvl w:val="0"/>
          <w:numId w:val="8"/>
        </w:numPr>
      </w:pPr>
      <w:r>
        <w:rPr>
          <w:rFonts w:ascii="Segoe UI" w:hAnsi="Segoe UI" w:cs="Segoe UI" w:eastAsia="Segoe UI"/>
          <w:b/>
          <w:color w:val="101820"/>
          <w:sz w:val="21"/>
        </w:rPr>
        <w:t>Insurer offers and comparison.</w:t>
      </w:r>
      <w:r>
        <w:rPr>
          <w:rFonts w:ascii="Segoe UI" w:hAnsi="Segoe UI" w:cs="Segoe UI" w:eastAsia="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spacing w:after="60"/>
        <w:numPr>
          <w:ilvl w:val="0"/>
          <w:numId w:val="8"/>
        </w:numPr>
      </w:pPr>
      <w:r>
        <w:rPr>
          <w:rFonts w:ascii="Segoe UI" w:hAnsi="Segoe UI" w:cs="Segoe UI" w:eastAsia="Segoe UI"/>
          <w:b/>
          <w:color w:val="101820"/>
          <w:sz w:val="21"/>
        </w:rPr>
        <w:t>Quotation.</w:t>
      </w:r>
      <w:r>
        <w:rPr>
          <w:rFonts w:ascii="Segoe UI" w:hAnsi="Segoe UI" w:cs="Segoe UI" w:eastAsia="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spacing w:after="60"/>
        <w:numPr>
          <w:ilvl w:val="0"/>
          <w:numId w:val="8"/>
        </w:numPr>
      </w:pPr>
      <w:r>
        <w:rPr>
          <w:rFonts w:ascii="Segoe UI" w:hAnsi="Segoe UI" w:cs="Segoe UI" w:eastAsia="Segoe UI"/>
          <w:b/>
          <w:color w:val="101820"/>
          <w:sz w:val="21"/>
        </w:rPr>
        <w:t>Customer response.</w:t>
      </w:r>
      <w:r>
        <w:rPr>
          <w:rFonts w:ascii="Segoe UI" w:hAnsi="Segoe UI" w:cs="Segoe UI" w:eastAsia="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spacing w:after="60"/>
        <w:numPr>
          <w:ilvl w:val="0"/>
          <w:numId w:val="8"/>
        </w:numPr>
      </w:pPr>
      <w:r>
        <w:rPr>
          <w:rFonts w:ascii="Segoe UI" w:hAnsi="Segoe UI" w:cs="Segoe UI" w:eastAsia="Segoe UI"/>
          <w:b/>
          <w:color w:val="101820"/>
          <w:sz w:val="21"/>
        </w:rPr>
        <w:t>Placement slip.</w:t>
      </w:r>
      <w:r>
        <w:rPr>
          <w:rFonts w:ascii="Segoe UI" w:hAnsi="Segoe UI" w:cs="Segoe UI" w:eastAsia="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spacing w:after="60"/>
        <w:numPr>
          <w:ilvl w:val="0"/>
          <w:numId w:val="8"/>
        </w:numPr>
      </w:pPr>
      <w:r>
        <w:rPr>
          <w:rFonts w:ascii="Segoe UI" w:hAnsi="Segoe UI" w:cs="Segoe UI" w:eastAsia="Segoe UI"/>
          <w:b/>
          <w:color w:val="101820"/>
          <w:sz w:val="21"/>
        </w:rPr>
        <w:t>Policy issuance.</w:t>
      </w:r>
      <w:r>
        <w:rPr>
          <w:rFonts w:ascii="Segoe UI" w:hAnsi="Segoe UI" w:cs="Segoe UI" w:eastAsia="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spacing w:after="60"/>
        <w:numPr>
          <w:ilvl w:val="0"/>
          <w:numId w:val="8"/>
        </w:numPr>
      </w:pPr>
      <w:r>
        <w:rPr>
          <w:rFonts w:ascii="Segoe UI" w:hAnsi="Segoe UI" w:cs="Segoe UI" w:eastAsia="Segoe UI"/>
          <w:b/>
          <w:color w:val="101820"/>
          <w:sz w:val="21"/>
        </w:rPr>
        <w:t>Billing.</w:t>
      </w:r>
      <w:r>
        <w:rPr>
          <w:rFonts w:ascii="Segoe UI" w:hAnsi="Segoe UI" w:cs="Segoe UI" w:eastAsia="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spacing w:after="60"/>
        <w:numPr>
          <w:ilvl w:val="0"/>
          <w:numId w:val="8"/>
        </w:numPr>
      </w:pPr>
      <w:r>
        <w:rPr>
          <w:rFonts w:ascii="Segoe UI" w:hAnsi="Segoe UI" w:cs="Segoe UI" w:eastAsia="Segoe UI"/>
          <w:b/>
          <w:color w:val="101820"/>
          <w:sz w:val="21"/>
        </w:rPr>
        <w:t>Receipt and collection.</w:t>
      </w:r>
      <w:r>
        <w:rPr>
          <w:rFonts w:ascii="Segoe UI" w:hAnsi="Segoe UI" w:cs="Segoe UI" w:eastAsia="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spacing w:after="60"/>
        <w:numPr>
          <w:ilvl w:val="0"/>
          <w:numId w:val="8"/>
        </w:numPr>
      </w:pPr>
      <w:r>
        <w:rPr>
          <w:rFonts w:ascii="Segoe UI" w:hAnsi="Segoe UI" w:cs="Segoe UI" w:eastAsia="Segoe UI"/>
          <w:b/>
          <w:color w:val="101820"/>
          <w:sz w:val="21"/>
        </w:rPr>
        <w:t>Remittance to the insurer.</w:t>
      </w:r>
      <w:r>
        <w:rPr>
          <w:rFonts w:ascii="Segoe UI" w:hAnsi="Segoe UI" w:cs="Segoe UI" w:eastAsia="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spacing w:after="60"/>
        <w:numPr>
          <w:ilvl w:val="0"/>
          <w:numId w:val="8"/>
        </w:numPr>
      </w:pPr>
      <w:r>
        <w:rPr>
          <w:rFonts w:ascii="Segoe UI" w:hAnsi="Segoe UI" w:cs="Segoe UI" w:eastAsia="Segoe UI"/>
          <w:b/>
          <w:color w:val="101820"/>
          <w:sz w:val="21"/>
        </w:rPr>
        <w:t>Commission.</w:t>
      </w:r>
      <w:r>
        <w:rPr>
          <w:rFonts w:ascii="Segoe UI" w:hAnsi="Segoe UI" w:cs="Segoe UI" w:eastAsia="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spacing w:after="60"/>
        <w:numPr>
          <w:ilvl w:val="0"/>
          <w:numId w:val="8"/>
        </w:numPr>
      </w:pPr>
      <w:r>
        <w:rPr>
          <w:rFonts w:ascii="Segoe UI" w:hAnsi="Segoe UI" w:cs="Segoe UI" w:eastAsia="Segoe UI"/>
          <w:b/>
          <w:color w:val="101820"/>
          <w:sz w:val="21"/>
        </w:rPr>
        <w:t>Endorsements.</w:t>
      </w:r>
      <w:r>
        <w:rPr>
          <w:rFonts w:ascii="Segoe UI" w:hAnsi="Segoe UI" w:cs="Segoe UI" w:eastAsia="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spacing w:after="60"/>
        <w:numPr>
          <w:ilvl w:val="0"/>
          <w:numId w:val="8"/>
        </w:numPr>
      </w:pPr>
      <w:r>
        <w:rPr>
          <w:rFonts w:ascii="Segoe UI" w:hAnsi="Segoe UI" w:cs="Segoe UI" w:eastAsia="Segoe UI"/>
          <w:b/>
          <w:color w:val="101820"/>
          <w:sz w:val="21"/>
        </w:rPr>
        <w:t>Claims.</w:t>
      </w:r>
      <w:r>
        <w:rPr>
          <w:rFonts w:ascii="Segoe UI" w:hAnsi="Segoe UI" w:cs="Segoe UI" w:eastAsia="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spacing w:after="60"/>
        <w:numPr>
          <w:ilvl w:val="0"/>
          <w:numId w:val="8"/>
        </w:numPr>
      </w:pPr>
      <w:r>
        <w:rPr>
          <w:rFonts w:ascii="Segoe UI" w:hAnsi="Segoe UI" w:cs="Segoe UI" w:eastAsia="Segoe UI"/>
          <w:b/>
          <w:color w:val="101820"/>
          <w:sz w:val="21"/>
        </w:rPr>
        <w:t>Renewals.</w:t>
      </w:r>
      <w:r>
        <w:rPr>
          <w:rFonts w:ascii="Segoe UI" w:hAnsi="Segoe UI" w:cs="Segoe UI" w:eastAsia="Segoe UI"/>
          <w:color w:val="101820"/>
          <w:sz w:val="21"/>
        </w:rPr>
        <w:t xml:space="preserve"> Policies enter the renewal pipeline 90 days before expiry, renewal notices go out 60, 30 and 15 days before, renewal terms are negotiated and approved, and the renewed term becomes a new policy.</w:t>
      </w:r>
    </w:p>
    <w:p>
      <w:pPr>
        <w:spacing w:after="60"/>
        <w:numPr>
          <w:ilvl w:val="0"/>
          <w:numId w:val="8"/>
        </w:numPr>
      </w:pPr>
      <w:r>
        <w:rPr>
          <w:rFonts w:ascii="Segoe UI" w:hAnsi="Segoe UI" w:cs="Segoe UI" w:eastAsia="Segoe UI"/>
          <w:b/>
          <w:color w:val="101820"/>
          <w:sz w:val="21"/>
        </w:rPr>
        <w:t>Bank and insurer reconciliation.</w:t>
      </w:r>
      <w:r>
        <w:rPr>
          <w:rFonts w:ascii="Segoe UI" w:hAnsi="Segoe UI" w:cs="Segoe UI" w:eastAsia="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spacing w:after="60"/>
        <w:numPr>
          <w:ilvl w:val="0"/>
          <w:numId w:val="8"/>
        </w:numPr>
      </w:pPr>
      <w:r>
        <w:rPr>
          <w:rFonts w:ascii="Segoe UI" w:hAnsi="Segoe UI" w:cs="Segoe UI" w:eastAsia="Segoe UI"/>
          <w:b/>
          <w:color w:val="101820"/>
          <w:sz w:val="21"/>
        </w:rPr>
        <w:t>Month-end close.</w:t>
      </w:r>
      <w:r>
        <w:rPr>
          <w:rFonts w:ascii="Segoe UI" w:hAnsi="Segoe UI" w:cs="Segoe UI" w:eastAsia="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spacing w:after="60"/>
        <w:numPr>
          <w:ilvl w:val="0"/>
          <w:numId w:val="8"/>
        </w:numPr>
      </w:pPr>
      <w:r>
        <w:rPr>
          <w:rFonts w:ascii="Segoe UI" w:hAnsi="Segoe UI" w:cs="Segoe UI" w:eastAsia="Segoe UI"/>
          <w:b/>
          <w:color w:val="101820"/>
          <w:sz w:val="21"/>
        </w:rPr>
        <w:t>Reports.</w:t>
      </w:r>
      <w:r>
        <w:rPr>
          <w:rFonts w:ascii="Segoe UI" w:hAnsi="Segoe UI" w:cs="Segoe UI" w:eastAsia="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pPr>
      <w:r>
        <w:rPr>
          <w:rFonts w:ascii="Segoe UI" w:hAnsi="Segoe UI" w:cs="Segoe UI" w:eastAsia="Segoe UI"/>
          <w:b/>
          <w:color w:val="0F4761"/>
          <w:sz w:val="26"/>
        </w:rPr>
        <w:t>5.2  Who does each step and where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044"/>
        <w:gridCol w:w="3003"/>
        <w:gridCol w:w="305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044"/>
            <w:shd w:val="clear" w:color="auto" w:fill="DCE9F7"/>
          </w:tcPr>
          <w:p>
            <w:pPr>
              <w:spacing w:after="20"/>
            </w:pPr>
            <w:r>
              <w:rPr>
                <w:rFonts w:ascii="Segoe UI" w:hAnsi="Segoe UI" w:cs="Segoe UI" w:eastAsia="Segoe UI"/>
                <w:b/>
                <w:color w:val="0F4761"/>
                <w:sz w:val="18"/>
              </w:rPr>
              <w:t>Step</w:t>
            </w:r>
          </w:p>
        </w:tc>
        <w:tc>
          <w:tcPr>
            <w:tcW w:type="dxa" w:w="3003"/>
            <w:shd w:val="clear" w:color="auto" w:fill="DCE9F7"/>
          </w:tcPr>
          <w:p>
            <w:pPr>
              <w:spacing w:after="20"/>
            </w:pPr>
            <w:r>
              <w:rPr>
                <w:rFonts w:ascii="Segoe UI" w:hAnsi="Segoe UI" w:cs="Segoe UI" w:eastAsia="Segoe UI"/>
                <w:b/>
                <w:color w:val="0F4761"/>
                <w:sz w:val="18"/>
              </w:rPr>
              <w:t>Persona</w:t>
            </w:r>
          </w:p>
        </w:tc>
        <w:tc>
          <w:tcPr>
            <w:tcW w:type="dxa" w:w="3059"/>
            <w:shd w:val="clear" w:color="auto" w:fill="DCE9F7"/>
          </w:tcPr>
          <w:p>
            <w:pPr>
              <w:spacing w:after="20"/>
            </w:pPr>
            <w:r>
              <w:rPr>
                <w:rFonts w:ascii="Segoe UI" w:hAnsi="Segoe UI" w:cs="Segoe UI" w:eastAsia="Segoe UI"/>
                <w:b/>
                <w:color w:val="0F4761"/>
                <w:sz w:val="18"/>
              </w:rPr>
              <w:t>Screen</w:t>
            </w:r>
          </w:p>
        </w:tc>
      </w:tr>
      <w:tr>
        <w:tc>
          <w:tcPr>
            <w:tcW w:type="dxa" w:w="907"/>
          </w:tcPr>
          <w:p>
            <w:pPr>
              <w:spacing w:after="20"/>
            </w:pPr>
            <w:r>
              <w:rPr>
                <w:rFonts w:ascii="Segoe UI" w:hAnsi="Segoe UI" w:cs="Segoe UI" w:eastAsia="Segoe UI"/>
                <w:color w:val="101820"/>
                <w:sz w:val="18"/>
              </w:rPr>
              <w:t>1</w:t>
            </w:r>
          </w:p>
        </w:tc>
        <w:tc>
          <w:tcPr>
            <w:tcW w:type="dxa" w:w="2044"/>
          </w:tcPr>
          <w:p>
            <w:pPr>
              <w:spacing w:after="20"/>
            </w:pPr>
            <w:r>
              <w:rPr>
                <w:rFonts w:ascii="Segoe UI" w:hAnsi="Segoe UI" w:cs="Segoe UI" w:eastAsia="Segoe UI"/>
                <w:color w:val="101820"/>
                <w:sz w:val="18"/>
              </w:rPr>
              <w:t>Prospect</w:t>
            </w:r>
          </w:p>
        </w:tc>
        <w:tc>
          <w:tcPr>
            <w:tcW w:type="dxa" w:w="3003"/>
          </w:tcPr>
          <w:p>
            <w:pPr>
              <w:spacing w:after="20"/>
            </w:pPr>
            <w:r>
              <w:rPr>
                <w:rFonts w:ascii="Segoe UI" w:hAnsi="Segoe UI" w:cs="Segoe UI" w:eastAsia="Segoe UI"/>
                <w:color w:val="101820"/>
                <w:sz w:val="18"/>
              </w:rPr>
              <w:t>Sales &amp; Marketing, Operations</w:t>
            </w:r>
          </w:p>
        </w:tc>
        <w:tc>
          <w:tcPr>
            <w:tcW w:type="dxa" w:w="3059"/>
          </w:tcPr>
          <w:p>
            <w:pPr>
              <w:spacing w:after="20"/>
            </w:pPr>
            <w:r>
              <w:rPr>
                <w:rFonts w:ascii="Segoe UI" w:hAnsi="Segoe UI" w:cs="Segoe UI" w:eastAsia="Segoe UI"/>
                <w:color w:val="101820"/>
                <w:sz w:val="18"/>
              </w:rPr>
              <w:t>Operations &gt; Sales &amp; Marketing &gt; Prospects</w:t>
            </w:r>
          </w:p>
        </w:tc>
      </w:tr>
      <w:tr>
        <w:tc>
          <w:tcPr>
            <w:tcW w:type="dxa" w:w="907"/>
          </w:tcPr>
          <w:p>
            <w:pPr>
              <w:spacing w:after="20"/>
            </w:pPr>
            <w:r>
              <w:rPr>
                <w:rFonts w:ascii="Segoe UI" w:hAnsi="Segoe UI" w:cs="Segoe UI" w:eastAsia="Segoe UI"/>
                <w:color w:val="101820"/>
                <w:sz w:val="18"/>
              </w:rPr>
              <w:t>2</w:t>
            </w:r>
          </w:p>
        </w:tc>
        <w:tc>
          <w:tcPr>
            <w:tcW w:type="dxa" w:w="2044"/>
          </w:tcPr>
          <w:p>
            <w:pPr>
              <w:spacing w:after="20"/>
            </w:pPr>
            <w:r>
              <w:rPr>
                <w:rFonts w:ascii="Segoe UI" w:hAnsi="Segoe UI" w:cs="Segoe UI" w:eastAsia="Segoe UI"/>
                <w:color w:val="101820"/>
                <w:sz w:val="18"/>
              </w:rPr>
              <w:t>Quick quote</w:t>
            </w:r>
          </w:p>
        </w:tc>
        <w:tc>
          <w:tcPr>
            <w:tcW w:type="dxa" w:w="3003"/>
          </w:tcPr>
          <w:p>
            <w:pPr>
              <w:spacing w:after="20"/>
            </w:pPr>
            <w:r>
              <w:rPr>
                <w:rFonts w:ascii="Segoe UI" w:hAnsi="Segoe UI" w:cs="Segoe UI" w:eastAsia="Segoe UI"/>
                <w:color w:val="101820"/>
                <w:sz w:val="18"/>
              </w:rPr>
              <w:t>Sales &amp; Marketing, Operations</w:t>
            </w:r>
          </w:p>
        </w:tc>
        <w:tc>
          <w:tcPr>
            <w:tcW w:type="dxa" w:w="3059"/>
          </w:tcPr>
          <w:p>
            <w:pPr>
              <w:spacing w:after="20"/>
            </w:pPr>
            <w:r>
              <w:rPr>
                <w:rFonts w:ascii="Segoe UI" w:hAnsi="Segoe UI" w:cs="Segoe UI" w:eastAsia="Segoe UI"/>
                <w:color w:val="101820"/>
                <w:sz w:val="18"/>
              </w:rPr>
              <w:t>Operations &gt; Sales &amp; Marketing &gt; Quick Quote, Compare Insurers</w:t>
            </w:r>
          </w:p>
        </w:tc>
      </w:tr>
      <w:tr>
        <w:tc>
          <w:tcPr>
            <w:tcW w:type="dxa" w:w="907"/>
          </w:tcPr>
          <w:p>
            <w:pPr>
              <w:spacing w:after="20"/>
            </w:pPr>
            <w:r>
              <w:rPr>
                <w:rFonts w:ascii="Segoe UI" w:hAnsi="Segoe UI" w:cs="Segoe UI" w:eastAsia="Segoe UI"/>
                <w:color w:val="101820"/>
                <w:sz w:val="18"/>
              </w:rPr>
              <w:t>2</w:t>
            </w:r>
          </w:p>
        </w:tc>
        <w:tc>
          <w:tcPr>
            <w:tcW w:type="dxa" w:w="2044"/>
          </w:tcPr>
          <w:p>
            <w:pPr>
              <w:spacing w:after="20"/>
            </w:pPr>
            <w:r>
              <w:rPr>
                <w:rFonts w:ascii="Segoe UI" w:hAnsi="Segoe UI" w:cs="Segoe UI" w:eastAsia="Segoe UI"/>
                <w:color w:val="101820"/>
                <w:sz w:val="18"/>
              </w:rPr>
              <w:t>Request for quotation</w:t>
            </w:r>
          </w:p>
        </w:tc>
        <w:tc>
          <w:tcPr>
            <w:tcW w:type="dxa" w:w="3003"/>
          </w:tcPr>
          <w:p>
            <w:pPr>
              <w:spacing w:after="20"/>
            </w:pPr>
            <w:r>
              <w:rPr>
                <w:rFonts w:ascii="Segoe UI" w:hAnsi="Segoe UI" w:cs="Segoe UI" w:eastAsia="Segoe UI"/>
                <w:color w:val="101820"/>
                <w:sz w:val="18"/>
              </w:rPr>
              <w:t>Processing Team (Sales and Operations can start one)</w:t>
            </w:r>
          </w:p>
        </w:tc>
        <w:tc>
          <w:tcPr>
            <w:tcW w:type="dxa" w:w="3059"/>
          </w:tcPr>
          <w:p>
            <w:pPr>
              <w:spacing w:after="20"/>
            </w:pPr>
            <w:r>
              <w:rPr>
                <w:rFonts w:ascii="Segoe UI" w:hAnsi="Segoe UI" w:cs="Segoe UI" w:eastAsia="Segoe UI"/>
                <w:color w:val="101820"/>
                <w:sz w:val="18"/>
              </w:rPr>
              <w:t>Operations &gt; Sales &amp; Marketing &gt; Request for Quotation (Broker Slip)</w:t>
            </w:r>
          </w:p>
        </w:tc>
      </w:tr>
      <w:tr>
        <w:tc>
          <w:tcPr>
            <w:tcW w:type="dxa" w:w="907"/>
          </w:tcPr>
          <w:p>
            <w:pPr>
              <w:spacing w:after="20"/>
            </w:pPr>
            <w:r>
              <w:rPr>
                <w:rFonts w:ascii="Segoe UI" w:hAnsi="Segoe UI" w:cs="Segoe UI" w:eastAsia="Segoe UI"/>
                <w:color w:val="101820"/>
                <w:sz w:val="18"/>
              </w:rPr>
              <w:t>3</w:t>
            </w:r>
          </w:p>
        </w:tc>
        <w:tc>
          <w:tcPr>
            <w:tcW w:type="dxa" w:w="2044"/>
          </w:tcPr>
          <w:p>
            <w:pPr>
              <w:spacing w:after="20"/>
            </w:pPr>
            <w:r>
              <w:rPr>
                <w:rFonts w:ascii="Segoe UI" w:hAnsi="Segoe UI" w:cs="Segoe UI" w:eastAsia="Segoe UI"/>
                <w:color w:val="101820"/>
                <w:sz w:val="18"/>
              </w:rPr>
              <w:t>Insurer offers and comparison</w:t>
            </w:r>
          </w:p>
        </w:tc>
        <w:tc>
          <w:tcPr>
            <w:tcW w:type="dxa" w:w="3003"/>
          </w:tcPr>
          <w:p>
            <w:pPr>
              <w:spacing w:after="20"/>
            </w:pPr>
            <w:r>
              <w:rPr>
                <w:rFonts w:ascii="Segoe UI" w:hAnsi="Segoe UI" w:cs="Segoe UI" w:eastAsia="Segoe UI"/>
                <w:color w:val="101820"/>
                <w:sz w:val="18"/>
              </w:rPr>
              <w:t>Processing Team</w:t>
            </w:r>
          </w:p>
        </w:tc>
        <w:tc>
          <w:tcPr>
            <w:tcW w:type="dxa" w:w="3059"/>
          </w:tcPr>
          <w:p>
            <w:pPr>
              <w:spacing w:after="20"/>
            </w:pPr>
            <w:r>
              <w:rPr>
                <w:rFonts w:ascii="Segoe UI" w:hAnsi="Segoe UI" w:cs="Segoe UI" w:eastAsia="Segoe UI"/>
                <w:color w:val="101820"/>
                <w:sz w:val="18"/>
              </w:rPr>
              <w:t>Request for Quotation: tabs Market responses, Compare offers</w:t>
            </w:r>
          </w:p>
        </w:tc>
      </w:tr>
      <w:tr>
        <w:tc>
          <w:tcPr>
            <w:tcW w:type="dxa" w:w="907"/>
          </w:tcPr>
          <w:p>
            <w:pPr>
              <w:spacing w:after="20"/>
            </w:pPr>
            <w:r>
              <w:rPr>
                <w:rFonts w:ascii="Segoe UI" w:hAnsi="Segoe UI" w:cs="Segoe UI" w:eastAsia="Segoe UI"/>
                <w:color w:val="101820"/>
                <w:sz w:val="18"/>
              </w:rPr>
              <w:t>4</w:t>
            </w:r>
          </w:p>
        </w:tc>
        <w:tc>
          <w:tcPr>
            <w:tcW w:type="dxa" w:w="2044"/>
          </w:tcPr>
          <w:p>
            <w:pPr>
              <w:spacing w:after="20"/>
            </w:pPr>
            <w:r>
              <w:rPr>
                <w:rFonts w:ascii="Segoe UI" w:hAnsi="Segoe UI" w:cs="Segoe UI" w:eastAsia="Segoe UI"/>
                <w:color w:val="101820"/>
                <w:sz w:val="18"/>
              </w:rPr>
              <w:t>Quotation</w:t>
            </w:r>
          </w:p>
        </w:tc>
        <w:tc>
          <w:tcPr>
            <w:tcW w:type="dxa" w:w="3003"/>
          </w:tcPr>
          <w:p>
            <w:pPr>
              <w:spacing w:after="20"/>
            </w:pPr>
            <w:r>
              <w:rPr>
                <w:rFonts w:ascii="Segoe UI" w:hAnsi="Segoe UI" w:cs="Segoe UI" w:eastAsia="Segoe UI"/>
                <w:color w:val="101820"/>
                <w:sz w:val="18"/>
              </w:rPr>
              <w:t>Sales &amp; Marketing, Operations; Processing Team for quotation slips from a request</w:t>
            </w:r>
          </w:p>
        </w:tc>
        <w:tc>
          <w:tcPr>
            <w:tcW w:type="dxa" w:w="3059"/>
          </w:tcPr>
          <w:p>
            <w:pPr>
              <w:spacing w:after="20"/>
            </w:pPr>
            <w:r>
              <w:rPr>
                <w:rFonts w:ascii="Segoe UI" w:hAnsi="Segoe UI" w:cs="Segoe UI" w:eastAsia="Segoe UI"/>
                <w:color w:val="101820"/>
                <w:sz w:val="18"/>
              </w:rPr>
              <w:t>Operations &gt; Sales &amp; Marketing &gt; Quotations</w:t>
            </w:r>
          </w:p>
        </w:tc>
      </w:tr>
      <w:tr>
        <w:tc>
          <w:tcPr>
            <w:tcW w:type="dxa" w:w="907"/>
          </w:tcPr>
          <w:p>
            <w:pPr>
              <w:spacing w:after="20"/>
            </w:pPr>
            <w:r>
              <w:rPr>
                <w:rFonts w:ascii="Segoe UI" w:hAnsi="Segoe UI" w:cs="Segoe UI" w:eastAsia="Segoe UI"/>
                <w:color w:val="101820"/>
                <w:sz w:val="18"/>
              </w:rPr>
              <w:t>5</w:t>
            </w:r>
          </w:p>
        </w:tc>
        <w:tc>
          <w:tcPr>
            <w:tcW w:type="dxa" w:w="2044"/>
          </w:tcPr>
          <w:p>
            <w:pPr>
              <w:spacing w:after="20"/>
            </w:pPr>
            <w:r>
              <w:rPr>
                <w:rFonts w:ascii="Segoe UI" w:hAnsi="Segoe UI" w:cs="Segoe UI" w:eastAsia="Segoe UI"/>
                <w:color w:val="101820"/>
                <w:sz w:val="18"/>
              </w:rPr>
              <w:t>Customer response</w:t>
            </w:r>
          </w:p>
        </w:tc>
        <w:tc>
          <w:tcPr>
            <w:tcW w:type="dxa" w:w="3003"/>
          </w:tcPr>
          <w:p>
            <w:pPr>
              <w:spacing w:after="20"/>
            </w:pPr>
            <w:r>
              <w:rPr>
                <w:rFonts w:ascii="Segoe UI" w:hAnsi="Segoe UI" w:cs="Segoe UI" w:eastAsia="Segoe UI"/>
                <w:color w:val="101820"/>
                <w:sz w:val="18"/>
              </w:rPr>
              <w:t>Client (approval link); Sales &amp; Marketing records other answers</w:t>
            </w:r>
          </w:p>
        </w:tc>
        <w:tc>
          <w:tcPr>
            <w:tcW w:type="dxa" w:w="3059"/>
          </w:tcPr>
          <w:p>
            <w:pPr>
              <w:spacing w:after="20"/>
            </w:pPr>
            <w:r>
              <w:rPr>
                <w:rFonts w:ascii="Segoe UI" w:hAnsi="Segoe UI" w:cs="Segoe UI" w:eastAsia="Segoe UI"/>
                <w:color w:val="101820"/>
                <w:sz w:val="18"/>
              </w:rPr>
              <w:t xml:space="preserve">Quotation: </w:t>
            </w:r>
            <w:r>
              <w:rPr>
                <w:rFonts w:ascii="Segoe UI" w:hAnsi="Segoe UI" w:cs="Segoe UI" w:eastAsia="Segoe UI"/>
                <w:b/>
                <w:color w:val="101820"/>
                <w:sz w:val="18"/>
              </w:rPr>
              <w:t>Send for Customer Approval</w:t>
            </w:r>
            <w:r>
              <w:rPr>
                <w:rFonts w:ascii="Segoe UI" w:hAnsi="Segoe UI" w:cs="Segoe UI" w:eastAsia="Segoe UI"/>
                <w:color w:val="101820"/>
                <w:sz w:val="18"/>
              </w:rPr>
              <w:t xml:space="preserve">, </w:t>
            </w:r>
            <w:r>
              <w:rPr>
                <w:rFonts w:ascii="Segoe UI" w:hAnsi="Segoe UI" w:cs="Segoe UI" w:eastAsia="Segoe UI"/>
                <w:b/>
                <w:color w:val="101820"/>
                <w:sz w:val="18"/>
              </w:rPr>
              <w:t>Record customer response</w:t>
            </w:r>
          </w:p>
        </w:tc>
      </w:tr>
      <w:tr>
        <w:tc>
          <w:tcPr>
            <w:tcW w:type="dxa" w:w="907"/>
          </w:tcPr>
          <w:p>
            <w:pPr>
              <w:spacing w:after="20"/>
            </w:pPr>
            <w:r>
              <w:rPr>
                <w:rFonts w:ascii="Segoe UI" w:hAnsi="Segoe UI" w:cs="Segoe UI" w:eastAsia="Segoe UI"/>
                <w:color w:val="101820"/>
                <w:sz w:val="18"/>
              </w:rPr>
              <w:t>6</w:t>
            </w:r>
          </w:p>
        </w:tc>
        <w:tc>
          <w:tcPr>
            <w:tcW w:type="dxa" w:w="2044"/>
          </w:tcPr>
          <w:p>
            <w:pPr>
              <w:spacing w:after="20"/>
            </w:pPr>
            <w:r>
              <w:rPr>
                <w:rFonts w:ascii="Segoe UI" w:hAnsi="Segoe UI" w:cs="Segoe UI" w:eastAsia="Segoe UI"/>
                <w:color w:val="101820"/>
                <w:sz w:val="18"/>
              </w:rPr>
              <w:t>Placement slip</w:t>
            </w:r>
          </w:p>
        </w:tc>
        <w:tc>
          <w:tcPr>
            <w:tcW w:type="dxa" w:w="3003"/>
          </w:tcPr>
          <w:p>
            <w:pPr>
              <w:spacing w:after="20"/>
            </w:pPr>
            <w:r>
              <w:rPr>
                <w:rFonts w:ascii="Segoe UI" w:hAnsi="Segoe UI" w:cs="Segoe UI" w:eastAsia="Segoe UI"/>
                <w:color w:val="101820"/>
                <w:sz w:val="18"/>
              </w:rPr>
              <w:t>Processing Team</w:t>
            </w:r>
          </w:p>
        </w:tc>
        <w:tc>
          <w:tcPr>
            <w:tcW w:type="dxa" w:w="3059"/>
          </w:tcPr>
          <w:p>
            <w:pPr>
              <w:spacing w:after="20"/>
            </w:pPr>
            <w:r>
              <w:rPr>
                <w:rFonts w:ascii="Segoe UI" w:hAnsi="Segoe UI" w:cs="Segoe UI" w:eastAsia="Segoe UI"/>
                <w:color w:val="101820"/>
                <w:sz w:val="18"/>
              </w:rPr>
              <w:t>Operations &gt; Sales &amp; Marketing &gt; Placement Slips</w:t>
            </w:r>
          </w:p>
        </w:tc>
      </w:tr>
      <w:tr>
        <w:tc>
          <w:tcPr>
            <w:tcW w:type="dxa" w:w="907"/>
          </w:tcPr>
          <w:p>
            <w:pPr>
              <w:spacing w:after="20"/>
            </w:pPr>
            <w:r>
              <w:rPr>
                <w:rFonts w:ascii="Segoe UI" w:hAnsi="Segoe UI" w:cs="Segoe UI" w:eastAsia="Segoe UI"/>
                <w:color w:val="101820"/>
                <w:sz w:val="18"/>
              </w:rPr>
              <w:t>7</w:t>
            </w:r>
          </w:p>
        </w:tc>
        <w:tc>
          <w:tcPr>
            <w:tcW w:type="dxa" w:w="2044"/>
          </w:tcPr>
          <w:p>
            <w:pPr>
              <w:spacing w:after="20"/>
            </w:pPr>
            <w:r>
              <w:rPr>
                <w:rFonts w:ascii="Segoe UI" w:hAnsi="Segoe UI" w:cs="Segoe UI" w:eastAsia="Segoe UI"/>
                <w:color w:val="101820"/>
                <w:sz w:val="18"/>
              </w:rPr>
              <w:t>Policy issuance</w:t>
            </w:r>
          </w:p>
        </w:tc>
        <w:tc>
          <w:tcPr>
            <w:tcW w:type="dxa" w:w="3003"/>
          </w:tcPr>
          <w:p>
            <w:pPr>
              <w:spacing w:after="20"/>
            </w:pPr>
            <w:r>
              <w:rPr>
                <w:rFonts w:ascii="Segoe UI" w:hAnsi="Segoe UI" w:cs="Segoe UI" w:eastAsia="Segoe UI"/>
                <w:color w:val="101820"/>
                <w:sz w:val="18"/>
              </w:rPr>
              <w:t>Processing Team; Sales &amp; Marketing and Operations for motor and package quotations</w:t>
            </w:r>
          </w:p>
        </w:tc>
        <w:tc>
          <w:tcPr>
            <w:tcW w:type="dxa" w:w="3059"/>
          </w:tcPr>
          <w:p>
            <w:pPr>
              <w:spacing w:after="20"/>
            </w:pPr>
            <w:r>
              <w:rPr>
                <w:rFonts w:ascii="Segoe UI" w:hAnsi="Segoe UI" w:cs="Segoe UI" w:eastAsia="Segoe UI"/>
                <w:color w:val="101820"/>
                <w:sz w:val="18"/>
              </w:rPr>
              <w:t xml:space="preserve">Placement Slip: </w:t>
            </w:r>
            <w:r>
              <w:rPr>
                <w:rFonts w:ascii="Segoe UI" w:hAnsi="Segoe UI" w:cs="Segoe UI" w:eastAsia="Segoe UI"/>
                <w:b/>
                <w:color w:val="101820"/>
                <w:sz w:val="18"/>
              </w:rPr>
              <w:t>Issue Policy</w:t>
            </w:r>
            <w:r>
              <w:rPr>
                <w:rFonts w:ascii="Segoe UI" w:hAnsi="Segoe UI" w:cs="Segoe UI" w:eastAsia="Segoe UI"/>
                <w:color w:val="101820"/>
                <w:sz w:val="18"/>
              </w:rPr>
              <w:t xml:space="preserve">; Quotation: </w:t>
            </w:r>
            <w:r>
              <w:rPr>
                <w:rFonts w:ascii="Segoe UI" w:hAnsi="Segoe UI" w:cs="Segoe UI" w:eastAsia="Segoe UI"/>
                <w:b/>
                <w:color w:val="101820"/>
                <w:sz w:val="18"/>
              </w:rPr>
              <w:t>Proceed to Policy</w:t>
            </w:r>
            <w:r>
              <w:rPr>
                <w:rFonts w:ascii="Segoe UI" w:hAnsi="Segoe UI" w:cs="Segoe UI" w:eastAsia="Segoe UI"/>
                <w:color w:val="101820"/>
                <w:sz w:val="18"/>
              </w:rPr>
              <w:t xml:space="preserve">; Placement Slips: </w:t>
            </w:r>
            <w:r>
              <w:rPr>
                <w:rFonts w:ascii="Segoe UI" w:hAnsi="Segoe UI" w:cs="Segoe UI" w:eastAsia="Segoe UI"/>
                <w:b/>
                <w:color w:val="101820"/>
                <w:sz w:val="18"/>
              </w:rPr>
              <w:t>Record Issued Policy</w:t>
            </w:r>
          </w:p>
        </w:tc>
      </w:tr>
      <w:tr>
        <w:tc>
          <w:tcPr>
            <w:tcW w:type="dxa" w:w="907"/>
          </w:tcPr>
          <w:p>
            <w:pPr>
              <w:spacing w:after="20"/>
            </w:pPr>
            <w:r>
              <w:rPr>
                <w:rFonts w:ascii="Segoe UI" w:hAnsi="Segoe UI" w:cs="Segoe UI" w:eastAsia="Segoe UI"/>
                <w:color w:val="101820"/>
                <w:sz w:val="18"/>
              </w:rPr>
              <w:t>8</w:t>
            </w:r>
          </w:p>
        </w:tc>
        <w:tc>
          <w:tcPr>
            <w:tcW w:type="dxa" w:w="2044"/>
          </w:tcPr>
          <w:p>
            <w:pPr>
              <w:spacing w:after="20"/>
            </w:pPr>
            <w:r>
              <w:rPr>
                <w:rFonts w:ascii="Segoe UI" w:hAnsi="Segoe UI" w:cs="Segoe UI" w:eastAsia="Segoe UI"/>
                <w:color w:val="101820"/>
                <w:sz w:val="18"/>
              </w:rPr>
              <w:t>Billing</w:t>
            </w:r>
          </w:p>
        </w:tc>
        <w:tc>
          <w:tcPr>
            <w:tcW w:type="dxa" w:w="3003"/>
          </w:tcPr>
          <w:p>
            <w:pPr>
              <w:spacing w:after="20"/>
            </w:pPr>
            <w:r>
              <w:rPr>
                <w:rFonts w:ascii="Segoe UI" w:hAnsi="Segoe UI" w:cs="Segoe UI" w:eastAsia="Segoe UI"/>
                <w:color w:val="101820"/>
                <w:sz w:val="18"/>
              </w:rPr>
              <w:t>System, at issue; Accounting for direct-bill debit notes</w:t>
            </w:r>
          </w:p>
        </w:tc>
        <w:tc>
          <w:tcPr>
            <w:tcW w:type="dxa" w:w="3059"/>
          </w:tcPr>
          <w:p>
            <w:pPr>
              <w:spacing w:after="20"/>
            </w:pPr>
            <w:r>
              <w:rPr>
                <w:rFonts w:ascii="Segoe UI" w:hAnsi="Segoe UI" w:cs="Segoe UI" w:eastAsia="Segoe UI"/>
                <w:color w:val="101820"/>
                <w:sz w:val="18"/>
              </w:rPr>
              <w:t>Policy: Premium Accounting Entries; Accounts &gt; Remittance &gt; Direct Bill Processing</w:t>
            </w:r>
          </w:p>
        </w:tc>
      </w:tr>
      <w:tr>
        <w:tc>
          <w:tcPr>
            <w:tcW w:type="dxa" w:w="907"/>
          </w:tcPr>
          <w:p>
            <w:pPr>
              <w:spacing w:after="20"/>
            </w:pPr>
            <w:r>
              <w:rPr>
                <w:rFonts w:ascii="Segoe UI" w:hAnsi="Segoe UI" w:cs="Segoe UI" w:eastAsia="Segoe UI"/>
                <w:color w:val="101820"/>
                <w:sz w:val="18"/>
              </w:rPr>
              <w:t>9</w:t>
            </w:r>
          </w:p>
        </w:tc>
        <w:tc>
          <w:tcPr>
            <w:tcW w:type="dxa" w:w="2044"/>
          </w:tcPr>
          <w:p>
            <w:pPr>
              <w:spacing w:after="20"/>
            </w:pPr>
            <w:r>
              <w:rPr>
                <w:rFonts w:ascii="Segoe UI" w:hAnsi="Segoe UI" w:cs="Segoe UI" w:eastAsia="Segoe UI"/>
                <w:color w:val="101820"/>
                <w:sz w:val="18"/>
              </w:rPr>
              <w:t>Receipt and collection</w:t>
            </w:r>
          </w:p>
        </w:tc>
        <w:tc>
          <w:tcPr>
            <w:tcW w:type="dxa" w:w="3003"/>
          </w:tcPr>
          <w:p>
            <w:pPr>
              <w:spacing w:after="20"/>
            </w:pPr>
            <w:r>
              <w:rPr>
                <w:rFonts w:ascii="Segoe UI" w:hAnsi="Segoe UI" w:cs="Segoe UI" w:eastAsia="Segoe UI"/>
                <w:color w:val="101820"/>
                <w:sz w:val="18"/>
              </w:rPr>
              <w:t>Operations or Sales record the payment; Accounting posts the receipt</w:t>
            </w:r>
          </w:p>
        </w:tc>
        <w:tc>
          <w:tcPr>
            <w:tcW w:type="dxa" w:w="3059"/>
          </w:tcPr>
          <w:p>
            <w:pPr>
              <w:spacing w:after="20"/>
            </w:pPr>
            <w:r>
              <w:rPr>
                <w:rFonts w:ascii="Segoe UI" w:hAnsi="Segoe UI" w:cs="Segoe UI" w:eastAsia="Segoe UI"/>
                <w:color w:val="101820"/>
                <w:sz w:val="18"/>
              </w:rPr>
              <w:t xml:space="preserve">Policy: </w:t>
            </w:r>
            <w:r>
              <w:rPr>
                <w:rFonts w:ascii="Segoe UI" w:hAnsi="Segoe UI" w:cs="Segoe UI" w:eastAsia="Segoe UI"/>
                <w:b/>
                <w:color w:val="101820"/>
                <w:sz w:val="18"/>
              </w:rPr>
              <w:t>Proceed to Payment</w:t>
            </w:r>
            <w:r>
              <w:rPr>
                <w:rFonts w:ascii="Segoe UI" w:hAnsi="Segoe UI" w:cs="Segoe UI" w:eastAsia="Segoe UI"/>
                <w:color w:val="101820"/>
                <w:sz w:val="18"/>
              </w:rPr>
              <w:t>; Accounts &gt; Receipts; Accounts &gt; Collections</w:t>
            </w:r>
          </w:p>
        </w:tc>
      </w:tr>
      <w:tr>
        <w:tc>
          <w:tcPr>
            <w:tcW w:type="dxa" w:w="907"/>
          </w:tcPr>
          <w:p>
            <w:pPr>
              <w:spacing w:after="20"/>
            </w:pPr>
            <w:r>
              <w:rPr>
                <w:rFonts w:ascii="Segoe UI" w:hAnsi="Segoe UI" w:cs="Segoe UI" w:eastAsia="Segoe UI"/>
                <w:color w:val="101820"/>
                <w:sz w:val="18"/>
              </w:rPr>
              <w:t>10</w:t>
            </w:r>
          </w:p>
        </w:tc>
        <w:tc>
          <w:tcPr>
            <w:tcW w:type="dxa" w:w="2044"/>
          </w:tcPr>
          <w:p>
            <w:pPr>
              <w:spacing w:after="20"/>
            </w:pPr>
            <w:r>
              <w:rPr>
                <w:rFonts w:ascii="Segoe UI" w:hAnsi="Segoe UI" w:cs="Segoe UI" w:eastAsia="Segoe UI"/>
                <w:color w:val="101820"/>
                <w:sz w:val="18"/>
              </w:rPr>
              <w:t>Remittance to insurer</w:t>
            </w:r>
          </w:p>
        </w:tc>
        <w:tc>
          <w:tcPr>
            <w:tcW w:type="dxa" w:w="3003"/>
          </w:tcPr>
          <w:p>
            <w:pPr>
              <w:spacing w:after="20"/>
            </w:pPr>
            <w:r>
              <w:rPr>
                <w:rFonts w:ascii="Segoe UI" w:hAnsi="Segoe UI" w:cs="Segoe UI" w:eastAsia="Segoe UI"/>
                <w:color w:val="101820"/>
                <w:sz w:val="18"/>
              </w:rPr>
              <w:t>Accounting, maker and checker</w:t>
            </w:r>
          </w:p>
        </w:tc>
        <w:tc>
          <w:tcPr>
            <w:tcW w:type="dxa" w:w="3059"/>
          </w:tcPr>
          <w:p>
            <w:pPr>
              <w:spacing w:after="20"/>
            </w:pPr>
            <w:r>
              <w:rPr>
                <w:rFonts w:ascii="Segoe UI" w:hAnsi="Segoe UI" w:cs="Segoe UI" w:eastAsia="Segoe UI"/>
                <w:color w:val="101820"/>
                <w:sz w:val="18"/>
              </w:rPr>
              <w:t>Accounts &gt; Remittance; Accounts &gt; Disbursement</w:t>
            </w:r>
          </w:p>
        </w:tc>
      </w:tr>
      <w:tr>
        <w:tc>
          <w:tcPr>
            <w:tcW w:type="dxa" w:w="907"/>
          </w:tcPr>
          <w:p>
            <w:pPr>
              <w:spacing w:after="20"/>
            </w:pPr>
            <w:r>
              <w:rPr>
                <w:rFonts w:ascii="Segoe UI" w:hAnsi="Segoe UI" w:cs="Segoe UI" w:eastAsia="Segoe UI"/>
                <w:color w:val="101820"/>
                <w:sz w:val="18"/>
              </w:rPr>
              <w:t>11</w:t>
            </w:r>
          </w:p>
        </w:tc>
        <w:tc>
          <w:tcPr>
            <w:tcW w:type="dxa" w:w="2044"/>
          </w:tcPr>
          <w:p>
            <w:pPr>
              <w:spacing w:after="20"/>
            </w:pPr>
            <w:r>
              <w:rPr>
                <w:rFonts w:ascii="Segoe UI" w:hAnsi="Segoe UI" w:cs="Segoe UI" w:eastAsia="Segoe UI"/>
                <w:color w:val="101820"/>
                <w:sz w:val="18"/>
              </w:rPr>
              <w:t>Commission</w:t>
            </w:r>
          </w:p>
        </w:tc>
        <w:tc>
          <w:tcPr>
            <w:tcW w:type="dxa" w:w="3003"/>
          </w:tcPr>
          <w:p>
            <w:pPr>
              <w:spacing w:after="20"/>
            </w:pPr>
            <w:r>
              <w:rPr>
                <w:rFonts w:ascii="Segoe UI" w:hAnsi="Segoe UI" w:cs="Segoe UI" w:eastAsia="Segoe UI"/>
                <w:color w:val="101820"/>
                <w:sz w:val="18"/>
              </w:rPr>
              <w:t>Accounting, maker and checker</w:t>
            </w:r>
          </w:p>
        </w:tc>
        <w:tc>
          <w:tcPr>
            <w:tcW w:type="dxa" w:w="3059"/>
          </w:tcPr>
          <w:p>
            <w:pPr>
              <w:spacing w:after="20"/>
            </w:pPr>
            <w:r>
              <w:rPr>
                <w:rFonts w:ascii="Segoe UI" w:hAnsi="Segoe UI" w:cs="Segoe UI" w:eastAsia="Segoe UI"/>
                <w:color w:val="101820"/>
                <w:sz w:val="18"/>
              </w:rPr>
              <w:t>Commission &gt; Agents/Referrer Accounts; Accounts &gt; Disbursement</w:t>
            </w:r>
          </w:p>
        </w:tc>
      </w:tr>
      <w:tr>
        <w:tc>
          <w:tcPr>
            <w:tcW w:type="dxa" w:w="907"/>
          </w:tcPr>
          <w:p>
            <w:pPr>
              <w:spacing w:after="20"/>
            </w:pPr>
            <w:r>
              <w:rPr>
                <w:rFonts w:ascii="Segoe UI" w:hAnsi="Segoe UI" w:cs="Segoe UI" w:eastAsia="Segoe UI"/>
                <w:color w:val="101820"/>
                <w:sz w:val="18"/>
              </w:rPr>
              <w:t>12</w:t>
            </w:r>
          </w:p>
        </w:tc>
        <w:tc>
          <w:tcPr>
            <w:tcW w:type="dxa" w:w="2044"/>
          </w:tcPr>
          <w:p>
            <w:pPr>
              <w:spacing w:after="20"/>
            </w:pPr>
            <w:r>
              <w:rPr>
                <w:rFonts w:ascii="Segoe UI" w:hAnsi="Segoe UI" w:cs="Segoe UI" w:eastAsia="Segoe UI"/>
                <w:color w:val="101820"/>
                <w:sz w:val="18"/>
              </w:rPr>
              <w:t>Endorsements</w:t>
            </w:r>
          </w:p>
        </w:tc>
        <w:tc>
          <w:tcPr>
            <w:tcW w:type="dxa" w:w="3003"/>
          </w:tcPr>
          <w:p>
            <w:pPr>
              <w:spacing w:after="20"/>
            </w:pPr>
            <w:r>
              <w:rPr>
                <w:rFonts w:ascii="Segoe UI" w:hAnsi="Segoe UI" w:cs="Segoe UI" w:eastAsia="Segoe UI"/>
                <w:color w:val="101820"/>
                <w:sz w:val="18"/>
              </w:rPr>
              <w:t>Operations raise; Processing Team complete</w:t>
            </w:r>
          </w:p>
        </w:tc>
        <w:tc>
          <w:tcPr>
            <w:tcW w:type="dxa" w:w="3059"/>
          </w:tcPr>
          <w:p>
            <w:pPr>
              <w:spacing w:after="20"/>
            </w:pPr>
            <w:r>
              <w:rPr>
                <w:rFonts w:ascii="Segoe UI" w:hAnsi="Segoe UI" w:cs="Segoe UI" w:eastAsia="Segoe UI"/>
                <w:color w:val="101820"/>
                <w:sz w:val="18"/>
              </w:rPr>
              <w:t xml:space="preserve">Operations &gt; Policy: </w:t>
            </w:r>
            <w:r>
              <w:rPr>
                <w:rFonts w:ascii="Segoe UI" w:hAnsi="Segoe UI" w:cs="Segoe UI" w:eastAsia="Segoe UI"/>
                <w:b/>
                <w:color w:val="101820"/>
                <w:sz w:val="18"/>
              </w:rPr>
              <w:t>More Actions</w:t>
            </w:r>
            <w:r>
              <w:rPr>
                <w:rFonts w:ascii="Segoe UI" w:hAnsi="Segoe UI" w:cs="Segoe UI" w:eastAsia="Segoe UI"/>
                <w:color w:val="101820"/>
                <w:sz w:val="18"/>
              </w:rPr>
              <w:t xml:space="preserve"> &gt; </w:t>
            </w:r>
            <w:r>
              <w:rPr>
                <w:rFonts w:ascii="Segoe UI" w:hAnsi="Segoe UI" w:cs="Segoe UI" w:eastAsia="Segoe UI"/>
                <w:b/>
                <w:color w:val="101820"/>
                <w:sz w:val="18"/>
              </w:rPr>
              <w:t>Endorsement</w:t>
            </w:r>
          </w:p>
        </w:tc>
      </w:tr>
      <w:tr>
        <w:tc>
          <w:tcPr>
            <w:tcW w:type="dxa" w:w="907"/>
          </w:tcPr>
          <w:p>
            <w:pPr>
              <w:spacing w:after="20"/>
            </w:pPr>
            <w:r>
              <w:rPr>
                <w:rFonts w:ascii="Segoe UI" w:hAnsi="Segoe UI" w:cs="Segoe UI" w:eastAsia="Segoe UI"/>
                <w:color w:val="101820"/>
                <w:sz w:val="18"/>
              </w:rPr>
              <w:t>13</w:t>
            </w:r>
          </w:p>
        </w:tc>
        <w:tc>
          <w:tcPr>
            <w:tcW w:type="dxa" w:w="2044"/>
          </w:tcPr>
          <w:p>
            <w:pPr>
              <w:spacing w:after="20"/>
            </w:pPr>
            <w:r>
              <w:rPr>
                <w:rFonts w:ascii="Segoe UI" w:hAnsi="Segoe UI" w:cs="Segoe UI" w:eastAsia="Segoe UI"/>
                <w:color w:val="101820"/>
                <w:sz w:val="18"/>
              </w:rPr>
              <w:t>Claims</w:t>
            </w:r>
          </w:p>
        </w:tc>
        <w:tc>
          <w:tcPr>
            <w:tcW w:type="dxa" w:w="3003"/>
          </w:tcPr>
          <w:p>
            <w:pPr>
              <w:spacing w:after="20"/>
            </w:pPr>
            <w:r>
              <w:rPr>
                <w:rFonts w:ascii="Segoe UI" w:hAnsi="Segoe UI" w:cs="Segoe UI" w:eastAsia="Segoe UI"/>
                <w:color w:val="101820"/>
                <w:sz w:val="18"/>
              </w:rPr>
              <w:t>Claims, maker and checker</w:t>
            </w:r>
          </w:p>
        </w:tc>
        <w:tc>
          <w:tcPr>
            <w:tcW w:type="dxa" w:w="3059"/>
          </w:tcPr>
          <w:p>
            <w:pPr>
              <w:spacing w:after="20"/>
            </w:pPr>
            <w:r>
              <w:rPr>
                <w:rFonts w:ascii="Segoe UI" w:hAnsi="Segoe UI" w:cs="Segoe UI" w:eastAsia="Segoe UI"/>
                <w:color w:val="101820"/>
                <w:sz w:val="18"/>
              </w:rPr>
              <w:t xml:space="preserve">Operations &gt; Policy: </w:t>
            </w:r>
            <w:r>
              <w:rPr>
                <w:rFonts w:ascii="Segoe UI" w:hAnsi="Segoe UI" w:cs="Segoe UI" w:eastAsia="Segoe UI"/>
                <w:b/>
                <w:color w:val="101820"/>
                <w:sz w:val="18"/>
              </w:rPr>
              <w:t>More Actions</w:t>
            </w:r>
            <w:r>
              <w:rPr>
                <w:rFonts w:ascii="Segoe UI" w:hAnsi="Segoe UI" w:cs="Segoe UI" w:eastAsia="Segoe UI"/>
                <w:color w:val="101820"/>
                <w:sz w:val="18"/>
              </w:rPr>
              <w:t xml:space="preserve"> &gt; </w:t>
            </w:r>
            <w:r>
              <w:rPr>
                <w:rFonts w:ascii="Segoe UI" w:hAnsi="Segoe UI" w:cs="Segoe UI" w:eastAsia="Segoe UI"/>
                <w:b/>
                <w:color w:val="101820"/>
                <w:sz w:val="18"/>
              </w:rPr>
              <w:t>Claim</w:t>
            </w:r>
            <w:r>
              <w:rPr>
                <w:rFonts w:ascii="Segoe UI" w:hAnsi="Segoe UI" w:cs="Segoe UI" w:eastAsia="Segoe UI"/>
                <w:color w:val="101820"/>
                <w:sz w:val="18"/>
              </w:rPr>
              <w:t>; Operations &gt; Claims</w:t>
            </w:r>
          </w:p>
        </w:tc>
      </w:tr>
      <w:tr>
        <w:tc>
          <w:tcPr>
            <w:tcW w:type="dxa" w:w="907"/>
          </w:tcPr>
          <w:p>
            <w:pPr>
              <w:spacing w:after="20"/>
            </w:pPr>
            <w:r>
              <w:rPr>
                <w:rFonts w:ascii="Segoe UI" w:hAnsi="Segoe UI" w:cs="Segoe UI" w:eastAsia="Segoe UI"/>
                <w:color w:val="101820"/>
                <w:sz w:val="18"/>
              </w:rPr>
              <w:t>14</w:t>
            </w:r>
          </w:p>
        </w:tc>
        <w:tc>
          <w:tcPr>
            <w:tcW w:type="dxa" w:w="2044"/>
          </w:tcPr>
          <w:p>
            <w:pPr>
              <w:spacing w:after="20"/>
            </w:pPr>
            <w:r>
              <w:rPr>
                <w:rFonts w:ascii="Segoe UI" w:hAnsi="Segoe UI" w:cs="Segoe UI" w:eastAsia="Segoe UI"/>
                <w:color w:val="101820"/>
                <w:sz w:val="18"/>
              </w:rPr>
              <w:t>Renewals</w:t>
            </w:r>
          </w:p>
        </w:tc>
        <w:tc>
          <w:tcPr>
            <w:tcW w:type="dxa" w:w="3003"/>
          </w:tcPr>
          <w:p>
            <w:pPr>
              <w:spacing w:after="20"/>
            </w:pPr>
            <w:r>
              <w:rPr>
                <w:rFonts w:ascii="Segoe UI" w:hAnsi="Segoe UI" w:cs="Segoe UI" w:eastAsia="Segoe UI"/>
                <w:color w:val="101820"/>
                <w:sz w:val="18"/>
              </w:rPr>
              <w:t>Operations, Sales &amp; Marketing; Processing Team approve terms</w:t>
            </w:r>
          </w:p>
        </w:tc>
        <w:tc>
          <w:tcPr>
            <w:tcW w:type="dxa" w:w="3059"/>
          </w:tcPr>
          <w:p>
            <w:pPr>
              <w:spacing w:after="20"/>
            </w:pPr>
            <w:r>
              <w:rPr>
                <w:rFonts w:ascii="Segoe UI" w:hAnsi="Segoe UI" w:cs="Segoe UI" w:eastAsia="Segoe UI"/>
                <w:color w:val="101820"/>
                <w:sz w:val="18"/>
              </w:rPr>
              <w:t>Operations &gt; Renewals</w:t>
            </w:r>
          </w:p>
        </w:tc>
      </w:tr>
      <w:tr>
        <w:tc>
          <w:tcPr>
            <w:tcW w:type="dxa" w:w="907"/>
          </w:tcPr>
          <w:p>
            <w:pPr>
              <w:spacing w:after="20"/>
            </w:pPr>
            <w:r>
              <w:rPr>
                <w:rFonts w:ascii="Segoe UI" w:hAnsi="Segoe UI" w:cs="Segoe UI" w:eastAsia="Segoe UI"/>
                <w:color w:val="101820"/>
                <w:sz w:val="18"/>
              </w:rPr>
              <w:t>15</w:t>
            </w:r>
          </w:p>
        </w:tc>
        <w:tc>
          <w:tcPr>
            <w:tcW w:type="dxa" w:w="2044"/>
          </w:tcPr>
          <w:p>
            <w:pPr>
              <w:spacing w:after="20"/>
            </w:pPr>
            <w:r>
              <w:rPr>
                <w:rFonts w:ascii="Segoe UI" w:hAnsi="Segoe UI" w:cs="Segoe UI" w:eastAsia="Segoe UI"/>
                <w:color w:val="101820"/>
                <w:sz w:val="18"/>
              </w:rPr>
              <w:t>Bank and insurer reconciliation</w:t>
            </w:r>
          </w:p>
        </w:tc>
        <w:tc>
          <w:tcPr>
            <w:tcW w:type="dxa" w:w="3003"/>
          </w:tcPr>
          <w:p>
            <w:pPr>
              <w:spacing w:after="20"/>
            </w:pPr>
            <w:r>
              <w:rPr>
                <w:rFonts w:ascii="Segoe UI" w:hAnsi="Segoe UI" w:cs="Segoe UI" w:eastAsia="Segoe UI"/>
                <w:color w:val="101820"/>
                <w:sz w:val="18"/>
              </w:rPr>
              <w:t>Accounting; Accounting Manager approves</w:t>
            </w:r>
          </w:p>
        </w:tc>
        <w:tc>
          <w:tcPr>
            <w:tcW w:type="dxa" w:w="3059"/>
          </w:tcPr>
          <w:p>
            <w:pPr>
              <w:spacing w:after="20"/>
            </w:pPr>
            <w:r>
              <w:rPr>
                <w:rFonts w:ascii="Segoe UI" w:hAnsi="Segoe UI" w:cs="Segoe UI" w:eastAsia="Segoe UI"/>
                <w:color w:val="101820"/>
                <w:sz w:val="18"/>
              </w:rPr>
              <w:t>Accounts &gt; Bank Reconciliation; Accounts &gt; Insurer Reconciliation</w:t>
            </w:r>
          </w:p>
        </w:tc>
      </w:tr>
      <w:tr>
        <w:tc>
          <w:tcPr>
            <w:tcW w:type="dxa" w:w="907"/>
          </w:tcPr>
          <w:p>
            <w:pPr>
              <w:spacing w:after="20"/>
            </w:pPr>
            <w:r>
              <w:rPr>
                <w:rFonts w:ascii="Segoe UI" w:hAnsi="Segoe UI" w:cs="Segoe UI" w:eastAsia="Segoe UI"/>
                <w:color w:val="101820"/>
                <w:sz w:val="18"/>
              </w:rPr>
              <w:t>16</w:t>
            </w:r>
          </w:p>
        </w:tc>
        <w:tc>
          <w:tcPr>
            <w:tcW w:type="dxa" w:w="2044"/>
          </w:tcPr>
          <w:p>
            <w:pPr>
              <w:spacing w:after="20"/>
            </w:pPr>
            <w:r>
              <w:rPr>
                <w:rFonts w:ascii="Segoe UI" w:hAnsi="Segoe UI" w:cs="Segoe UI" w:eastAsia="Segoe UI"/>
                <w:color w:val="101820"/>
                <w:sz w:val="18"/>
              </w:rPr>
              <w:t>Month-end close</w:t>
            </w:r>
          </w:p>
        </w:tc>
        <w:tc>
          <w:tcPr>
            <w:tcW w:type="dxa" w:w="3003"/>
          </w:tcPr>
          <w:p>
            <w:pPr>
              <w:spacing w:after="20"/>
            </w:pPr>
            <w:r>
              <w:rPr>
                <w:rFonts w:ascii="Segoe UI" w:hAnsi="Segoe UI" w:cs="Segoe UI" w:eastAsia="Segoe UI"/>
                <w:color w:val="101820"/>
                <w:sz w:val="18"/>
              </w:rPr>
              <w:t>Accounting; Accounting Manager approves</w:t>
            </w:r>
          </w:p>
        </w:tc>
        <w:tc>
          <w:tcPr>
            <w:tcW w:type="dxa" w:w="3059"/>
          </w:tcPr>
          <w:p>
            <w:pPr>
              <w:spacing w:after="20"/>
            </w:pPr>
            <w:r>
              <w:rPr>
                <w:rFonts w:ascii="Segoe UI" w:hAnsi="Segoe UI" w:cs="Segoe UI" w:eastAsia="Segoe UI"/>
                <w:color w:val="101820"/>
                <w:sz w:val="18"/>
              </w:rPr>
              <w:t>Accounts &gt; Period End &gt; Month-End Close</w:t>
            </w:r>
          </w:p>
        </w:tc>
      </w:tr>
      <w:tr>
        <w:tc>
          <w:tcPr>
            <w:tcW w:type="dxa" w:w="907"/>
          </w:tcPr>
          <w:p>
            <w:pPr>
              <w:spacing w:after="20"/>
            </w:pPr>
            <w:r>
              <w:rPr>
                <w:rFonts w:ascii="Segoe UI" w:hAnsi="Segoe UI" w:cs="Segoe UI" w:eastAsia="Segoe UI"/>
                <w:color w:val="101820"/>
                <w:sz w:val="18"/>
              </w:rPr>
              <w:t>17</w:t>
            </w:r>
          </w:p>
        </w:tc>
        <w:tc>
          <w:tcPr>
            <w:tcW w:type="dxa" w:w="2044"/>
          </w:tcPr>
          <w:p>
            <w:pPr>
              <w:spacing w:after="20"/>
            </w:pPr>
            <w:r>
              <w:rPr>
                <w:rFonts w:ascii="Segoe UI" w:hAnsi="Segoe UI" w:cs="Segoe UI" w:eastAsia="Segoe UI"/>
                <w:color w:val="101820"/>
                <w:sz w:val="18"/>
              </w:rPr>
              <w:t>Reports</w:t>
            </w:r>
          </w:p>
        </w:tc>
        <w:tc>
          <w:tcPr>
            <w:tcW w:type="dxa" w:w="3003"/>
          </w:tcPr>
          <w:p>
            <w:pPr>
              <w:spacing w:after="20"/>
            </w:pPr>
            <w:r>
              <w:rPr>
                <w:rFonts w:ascii="Segoe UI" w:hAnsi="Segoe UI" w:cs="Segoe UI" w:eastAsia="Segoe UI"/>
                <w:color w:val="101820"/>
                <w:sz w:val="18"/>
              </w:rPr>
              <w:t>Every role, per its menu</w:t>
            </w:r>
          </w:p>
        </w:tc>
        <w:tc>
          <w:tcPr>
            <w:tcW w:type="dxa" w:w="3059"/>
          </w:tcPr>
          <w:p>
            <w:pPr>
              <w:spacing w:after="20"/>
            </w:pPr>
            <w:r>
              <w:rPr>
                <w:rFonts w:ascii="Segoe UI" w:hAnsi="Segoe UI" w:cs="Segoe UI" w:eastAsia="Segoe UI"/>
                <w:color w:val="101820"/>
                <w:sz w:val="18"/>
              </w:rPr>
              <w:t>Reports; Accounts &gt; Tax; Dashboard</w:t>
            </w:r>
          </w:p>
        </w:tc>
      </w:tr>
    </w:tbl>
    <w:p>
      <w:pPr>
        <w:spacing w:after="80"/>
      </w:pPr>
    </w:p>
    <w:p>
      <w:pPr>
        <w:pStyle w:val="Heading2"/>
      </w:pPr>
      <w:r>
        <w:rPr>
          <w:rFonts w:ascii="Segoe UI" w:hAnsi="Segoe UI" w:cs="Segoe UI" w:eastAsia="Segoe UI"/>
          <w:b/>
          <w:color w:val="0F4761"/>
          <w:sz w:val="26"/>
        </w:rPr>
        <w:t>5.3  The placement journey by line</w:t>
      </w:r>
    </w:p>
    <w:p>
      <w:pPr>
        <w:spacing w:after="120" w:line="276" w:lineRule="auto"/>
      </w:pPr>
      <w:r>
        <w:rPr>
          <w:rFonts w:ascii="Segoe UI" w:hAnsi="Segoe UI" w:cs="Segoe UI" w:eastAsia="Segoe UI"/>
          <w:color w:val="101820"/>
          <w:sz w:val="21"/>
        </w:rPr>
        <w:t xml:space="preserve">Not every line uses every step. The steps a line must, may or does not use are set in </w:t>
      </w:r>
      <w:r>
        <w:rPr>
          <w:rFonts w:ascii="Consolas" w:hAnsi="Consolas" w:cs="Consolas" w:eastAsia="Consolas"/>
          <w:color w:val="101820"/>
          <w:sz w:val="19"/>
        </w:rPr>
        <w:t>placement.journey</w:t>
      </w:r>
      <w:r>
        <w:rPr>
          <w:rFonts w:ascii="Segoe UI" w:hAnsi="Segoe UI" w:cs="Segoe UI" w:eastAsia="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spacing w:after="120" w:line="276" w:lineRule="auto"/>
      </w:pPr>
      <w:r>
        <w:rPr>
          <w:rFonts w:ascii="Segoe UI" w:hAnsi="Segoe UI" w:cs="Segoe UI" w:eastAsia="Segoe UI"/>
          <w:color w:val="101820"/>
          <w:sz w:val="21"/>
        </w:rPr>
        <w:t xml:space="preserve">Each quotation, request for quotation and placement slip shows its journey as a progress bar: </w:t>
      </w:r>
      <w:r>
        <w:rPr>
          <w:rFonts w:ascii="Segoe UI" w:hAnsi="Segoe UI" w:cs="Segoe UI" w:eastAsia="Segoe UI"/>
          <w:b/>
          <w:color w:val="101820"/>
          <w:sz w:val="21"/>
        </w:rPr>
        <w:t>Request for Quotation</w:t>
      </w:r>
      <w:r>
        <w:rPr>
          <w:rFonts w:ascii="Segoe UI" w:hAnsi="Segoe UI" w:cs="Segoe UI" w:eastAsia="Segoe UI"/>
          <w:color w:val="101820"/>
          <w:sz w:val="21"/>
        </w:rPr>
        <w:t xml:space="preserve">, </w:t>
      </w:r>
      <w:r>
        <w:rPr>
          <w:rFonts w:ascii="Segoe UI" w:hAnsi="Segoe UI" w:cs="Segoe UI" w:eastAsia="Segoe UI"/>
          <w:b/>
          <w:color w:val="101820"/>
          <w:sz w:val="21"/>
        </w:rPr>
        <w:t>Quotation Slip</w:t>
      </w:r>
      <w:r>
        <w:rPr>
          <w:rFonts w:ascii="Segoe UI" w:hAnsi="Segoe UI" w:cs="Segoe UI" w:eastAsia="Segoe UI"/>
          <w:color w:val="101820"/>
          <w:sz w:val="21"/>
        </w:rPr>
        <w:t xml:space="preserve">, </w:t>
      </w:r>
      <w:r>
        <w:rPr>
          <w:rFonts w:ascii="Segoe UI" w:hAnsi="Segoe UI" w:cs="Segoe UI" w:eastAsia="Segoe UI"/>
          <w:b/>
          <w:color w:val="101820"/>
          <w:sz w:val="21"/>
        </w:rPr>
        <w:t>Placement Slip</w:t>
      </w:r>
      <w:r>
        <w:rPr>
          <w:rFonts w:ascii="Segoe UI" w:hAnsi="Segoe UI" w:cs="Segoe UI" w:eastAsia="Segoe UI"/>
          <w:color w:val="101820"/>
          <w:sz w:val="21"/>
        </w:rPr>
        <w:t xml:space="preserve">, </w:t>
      </w:r>
      <w:r>
        <w:rPr>
          <w:rFonts w:ascii="Segoe UI" w:hAnsi="Segoe UI" w:cs="Segoe UI" w:eastAsia="Segoe UI"/>
          <w:b/>
          <w:color w:val="101820"/>
          <w:sz w:val="21"/>
        </w:rPr>
        <w:t>Sent to insurer(s)</w:t>
      </w:r>
      <w:r>
        <w:rPr>
          <w:rFonts w:ascii="Segoe UI" w:hAnsi="Segoe UI" w:cs="Segoe UI" w:eastAsia="Segoe UI"/>
          <w:color w:val="101820"/>
          <w:sz w:val="21"/>
        </w:rPr>
        <w:t xml:space="preserve">, </w:t>
      </w:r>
      <w:r>
        <w:rPr>
          <w:rFonts w:ascii="Segoe UI" w:hAnsi="Segoe UI" w:cs="Segoe UI" w:eastAsia="Segoe UI"/>
          <w:b/>
          <w:color w:val="101820"/>
          <w:sz w:val="21"/>
        </w:rPr>
        <w:t>Bound / confirmed</w:t>
      </w:r>
      <w:r>
        <w:rPr>
          <w:rFonts w:ascii="Segoe UI" w:hAnsi="Segoe UI" w:cs="Segoe UI" w:eastAsia="Segoe UI"/>
          <w:color w:val="101820"/>
          <w:sz w:val="21"/>
        </w:rPr>
        <w:t xml:space="preserve">, </w:t>
      </w:r>
      <w:r>
        <w:rPr>
          <w:rFonts w:ascii="Segoe UI" w:hAnsi="Segoe UI" w:cs="Segoe UI" w:eastAsia="Segoe UI"/>
          <w:b/>
          <w:color w:val="101820"/>
          <w:sz w:val="21"/>
        </w:rPr>
        <w:t>Policy</w:t>
      </w:r>
      <w:r>
        <w:rPr>
          <w:rFonts w:ascii="Segoe UI" w:hAnsi="Segoe UI" w:cs="Segoe UI" w:eastAsia="Segoe UI"/>
          <w:color w:val="101820"/>
          <w:sz w:val="21"/>
        </w:rPr>
        <w:t>. Each step shows the number of its record, or Optional, Required or Not used.</w:t>
      </w:r>
    </w:p>
    <w:p>
      <w:pPr>
        <w:pStyle w:val="Heading2"/>
      </w:pPr>
      <w:r>
        <w:rPr>
          <w:rFonts w:ascii="Segoe UI" w:hAnsi="Segoe UI" w:cs="Segoe UI" w:eastAsia="Segoe UI"/>
          <w:b/>
          <w:color w:val="0F4761"/>
          <w:sz w:val="26"/>
        </w:rPr>
        <w:t>5.4  What the system posts</w:t>
      </w:r>
    </w:p>
    <w:p>
      <w:pPr>
        <w:spacing w:after="120" w:line="276" w:lineRule="auto"/>
      </w:pPr>
      <w:r>
        <w:rPr>
          <w:rFonts w:ascii="Segoe UI" w:hAnsi="Segoe UI" w:cs="Segoe UI" w:eastAsia="Segoe UI"/>
          <w:color w:val="101820"/>
          <w:sz w:val="21"/>
        </w:rPr>
        <w:t xml:space="preserve">Every journal is built from the posting rule of its business event (Master &gt; Finance &gt; Posting Rules); </w:t>
      </w:r>
      <w:r>
        <w:rPr>
          <w:rFonts w:ascii="Segoe UI" w:hAnsi="Segoe UI" w:cs="Segoe UI" w:eastAsia="Segoe UI"/>
          <w:b/>
          <w:color w:val="101820"/>
          <w:sz w:val="21"/>
        </w:rPr>
        <w:t>Accounting Flow</w:t>
      </w:r>
      <w:r>
        <w:rPr>
          <w:rFonts w:ascii="Segoe UI" w:hAnsi="Segoe UI" w:cs="Segoe UI" w:eastAsia="Segoe UI"/>
          <w:color w:val="101820"/>
          <w:sz w:val="21"/>
        </w:rPr>
        <w:t xml:space="preserve"> shows, for each event, the screen that triggers it, the approval before it posts and the accounts it debits and credits. The main events of the cycle: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Event</w:t>
            </w:r>
          </w:p>
        </w:tc>
        <w:tc>
          <w:tcPr>
            <w:tcW w:type="dxa" w:w="5693"/>
            <w:shd w:val="clear" w:color="auto" w:fill="DCE9F7"/>
          </w:tcPr>
          <w:p>
            <w:pPr>
              <w:spacing w:after="20"/>
            </w:pPr>
            <w:r>
              <w:rPr>
                <w:rFonts w:ascii="Segoe UI" w:hAnsi="Segoe UI" w:cs="Segoe UI" w:eastAsia="Segoe UI"/>
                <w:b/>
                <w:color w:val="0F4761"/>
                <w:sz w:val="18"/>
              </w:rPr>
              <w:t>Journal (summary)</w:t>
            </w:r>
          </w:p>
        </w:tc>
      </w:tr>
      <w:tr>
        <w:tc>
          <w:tcPr>
            <w:tcW w:type="dxa" w:w="3321"/>
          </w:tcPr>
          <w:p>
            <w:pPr>
              <w:spacing w:after="20"/>
            </w:pPr>
            <w:r>
              <w:rPr>
                <w:rFonts w:ascii="Segoe UI" w:hAnsi="Segoe UI" w:cs="Segoe UI" w:eastAsia="Segoe UI"/>
                <w:color w:val="101820"/>
                <w:sz w:val="18"/>
              </w:rPr>
              <w:t>Policy issued, broker billed</w:t>
            </w:r>
          </w:p>
        </w:tc>
        <w:tc>
          <w:tcPr>
            <w:tcW w:type="dxa" w:w="5693"/>
          </w:tcPr>
          <w:p>
            <w:pPr>
              <w:spacing w:after="20"/>
            </w:pPr>
            <w:r>
              <w:rPr>
                <w:rFonts w:ascii="Segoe UI" w:hAnsi="Segoe UI" w:cs="Segoe UI" w:eastAsia="Segoe UI"/>
                <w:color w:val="101820"/>
                <w:sz w:val="18"/>
              </w:rPr>
              <w:t>Dr Premiums Receivable at the gross premium; Cr Premiums Payable to Insurers (each insurer by its share), the premium VAT, DST and LGT due to insurers, and Brokerage Commission Income.</w:t>
            </w:r>
          </w:p>
        </w:tc>
      </w:tr>
      <w:tr>
        <w:tc>
          <w:tcPr>
            <w:tcW w:type="dxa" w:w="3321"/>
          </w:tcPr>
          <w:p>
            <w:pPr>
              <w:spacing w:after="20"/>
            </w:pPr>
            <w:r>
              <w:rPr>
                <w:rFonts w:ascii="Segoe UI" w:hAnsi="Segoe UI" w:cs="Segoe UI" w:eastAsia="Segoe UI"/>
                <w:color w:val="101820"/>
                <w:sz w:val="18"/>
              </w:rPr>
              <w:t>Policy issued, direct bill</w:t>
            </w:r>
          </w:p>
        </w:tc>
        <w:tc>
          <w:tcPr>
            <w:tcW w:type="dxa" w:w="5693"/>
          </w:tcPr>
          <w:p>
            <w:pPr>
              <w:spacing w:after="20"/>
            </w:pPr>
            <w:r>
              <w:rPr>
                <w:rFonts w:ascii="Segoe UI" w:hAnsi="Segoe UI" w:cs="Segoe UI" w:eastAsia="Segoe UI"/>
                <w:color w:val="101820"/>
                <w:sz w:val="18"/>
              </w:rPr>
              <w:t>Dr Commission Receivable from the insurer; Cr Brokerage Commission Income and Output VAT. No premium bill.</w:t>
            </w:r>
          </w:p>
        </w:tc>
      </w:tr>
      <w:tr>
        <w:tc>
          <w:tcPr>
            <w:tcW w:type="dxa" w:w="3321"/>
          </w:tcPr>
          <w:p>
            <w:pPr>
              <w:spacing w:after="20"/>
            </w:pPr>
            <w:r>
              <w:rPr>
                <w:rFonts w:ascii="Segoe UI" w:hAnsi="Segoe UI" w:cs="Segoe UI" w:eastAsia="Segoe UI"/>
                <w:color w:val="101820"/>
                <w:sz w:val="18"/>
              </w:rPr>
              <w:t>Official receipt</w:t>
            </w:r>
          </w:p>
        </w:tc>
        <w:tc>
          <w:tcPr>
            <w:tcW w:type="dxa" w:w="5693"/>
          </w:tcPr>
          <w:p>
            <w:pPr>
              <w:spacing w:after="20"/>
            </w:pPr>
            <w:r>
              <w:rPr>
                <w:rFonts w:ascii="Segoe UI" w:hAnsi="Segoe UI" w:cs="Segoe UI" w:eastAsia="Segoe UI"/>
                <w:color w:val="101820"/>
                <w:sz w:val="18"/>
              </w:rPr>
              <w:t>Dr Cash in Bank (or the account of the receipt mode); Cr Premiums Receivable.</w:t>
            </w:r>
          </w:p>
        </w:tc>
      </w:tr>
      <w:tr>
        <w:tc>
          <w:tcPr>
            <w:tcW w:type="dxa" w:w="3321"/>
          </w:tcPr>
          <w:p>
            <w:pPr>
              <w:spacing w:after="20"/>
            </w:pPr>
            <w:r>
              <w:rPr>
                <w:rFonts w:ascii="Segoe UI" w:hAnsi="Segoe UI" w:cs="Segoe UI" w:eastAsia="Segoe UI"/>
                <w:color w:val="101820"/>
                <w:sz w:val="18"/>
              </w:rPr>
              <w:t>Remittance settlement paid</w:t>
            </w:r>
          </w:p>
        </w:tc>
        <w:tc>
          <w:tcPr>
            <w:tcW w:type="dxa" w:w="5693"/>
          </w:tcPr>
          <w:p>
            <w:pPr>
              <w:spacing w:after="20"/>
            </w:pPr>
            <w:r>
              <w:rPr>
                <w:rFonts w:ascii="Segoe UI" w:hAnsi="Segoe UI" w:cs="Segoe UI" w:eastAsia="Segoe UI"/>
                <w:color w:val="101820"/>
                <w:sz w:val="18"/>
              </w:rPr>
              <w:t>Dr Premiums Payable to Insurers; Cr Cash in Bank.</w:t>
            </w:r>
          </w:p>
        </w:tc>
      </w:tr>
      <w:tr>
        <w:tc>
          <w:tcPr>
            <w:tcW w:type="dxa" w:w="3321"/>
          </w:tcPr>
          <w:p>
            <w:pPr>
              <w:spacing w:after="20"/>
            </w:pPr>
            <w:r>
              <w:rPr>
                <w:rFonts w:ascii="Segoe UI" w:hAnsi="Segoe UI" w:cs="Segoe UI" w:eastAsia="Segoe UI"/>
                <w:color w:val="101820"/>
                <w:sz w:val="18"/>
              </w:rPr>
              <w:t>Commission approved and paid</w:t>
            </w:r>
          </w:p>
        </w:tc>
        <w:tc>
          <w:tcPr>
            <w:tcW w:type="dxa" w:w="5693"/>
          </w:tcPr>
          <w:p>
            <w:pPr>
              <w:spacing w:after="20"/>
            </w:pPr>
            <w:r>
              <w:rPr>
                <w:rFonts w:ascii="Segoe UI" w:hAnsi="Segoe UI" w:cs="Segoe UI" w:eastAsia="Segoe UI"/>
                <w:color w:val="101820"/>
                <w:sz w:val="18"/>
              </w:rPr>
              <w:t>Dr Commission Expense; Cr Commission Payable; at payout Dr Commission Payable; Cr Cash in Bank and Withholding Tax Payable.</w:t>
            </w:r>
          </w:p>
        </w:tc>
      </w:tr>
      <w:tr>
        <w:tc>
          <w:tcPr>
            <w:tcW w:type="dxa" w:w="3321"/>
          </w:tcPr>
          <w:p>
            <w:pPr>
              <w:spacing w:after="20"/>
            </w:pPr>
            <w:r>
              <w:rPr>
                <w:rFonts w:ascii="Segoe UI" w:hAnsi="Segoe UI" w:cs="Segoe UI" w:eastAsia="Segoe UI"/>
                <w:color w:val="101820"/>
                <w:sz w:val="18"/>
              </w:rPr>
              <w:t>Endorsement</w:t>
            </w:r>
          </w:p>
        </w:tc>
        <w:tc>
          <w:tcPr>
            <w:tcW w:type="dxa" w:w="5693"/>
          </w:tcPr>
          <w:p>
            <w:pPr>
              <w:spacing w:after="20"/>
            </w:pPr>
            <w:r>
              <w:rPr>
                <w:rFonts w:ascii="Segoe UI" w:hAnsi="Segoe UI" w:cs="Segoe UI" w:eastAsia="Segoe UI"/>
                <w:color w:val="101820"/>
                <w:sz w:val="18"/>
              </w:rPr>
              <w:t>Additional premium: as a new bill. Return premium: the reverse, and the refund due from each insurer when the premium was already remitted.</w:t>
            </w:r>
          </w:p>
        </w:tc>
      </w:tr>
      <w:tr>
        <w:tc>
          <w:tcPr>
            <w:tcW w:type="dxa" w:w="3321"/>
          </w:tcPr>
          <w:p>
            <w:pPr>
              <w:spacing w:after="20"/>
            </w:pPr>
            <w:r>
              <w:rPr>
                <w:rFonts w:ascii="Segoe UI" w:hAnsi="Segoe UI" w:cs="Segoe UI" w:eastAsia="Segoe UI"/>
                <w:color w:val="101820"/>
                <w:sz w:val="18"/>
              </w:rPr>
              <w:t>Debit note collected</w:t>
            </w:r>
          </w:p>
        </w:tc>
        <w:tc>
          <w:tcPr>
            <w:tcW w:type="dxa" w:w="5693"/>
          </w:tcPr>
          <w:p>
            <w:pPr>
              <w:spacing w:after="20"/>
            </w:pPr>
            <w:r>
              <w:rPr>
                <w:rFonts w:ascii="Segoe UI" w:hAnsi="Segoe UI" w:cs="Segoe UI" w:eastAsia="Segoe UI"/>
                <w:color w:val="101820"/>
                <w:sz w:val="18"/>
              </w:rPr>
              <w:t>Dr Cash in Bank and Creditable Withholding Tax (BIR Form 2307); Cr Commission Receivable.</w:t>
            </w:r>
          </w:p>
        </w:tc>
      </w:tr>
    </w:tbl>
    <w:p>
      <w:pPr>
        <w:spacing w:after="80"/>
      </w:pPr>
    </w:p>
    <w:p>
      <w:pPr>
        <w:spacing w:after="120" w:line="276" w:lineRule="auto"/>
      </w:pPr>
      <w:r>
        <w:rPr>
          <w:rFonts w:ascii="Segoe UI" w:hAnsi="Segoe UI" w:cs="Segoe UI" w:eastAsia="Segoe UI"/>
          <w:color w:val="101820"/>
          <w:sz w:val="21"/>
        </w:rPr>
        <w:t>Each payable and commission line carries the insurer, so the remittance, the Co-insurance Register and the Due to Insurers by Co-insurer report show each insurer's part. A rounding difference of a share split goes to the lead insurer.</w:t>
      </w:r>
    </w:p>
    <w:p>
      <w:pPr>
        <w:pStyle w:val="Heading1"/>
        <w:pageBreakBefore/>
      </w:pPr>
      <w:r>
        <w:rPr>
          <w:rFonts w:ascii="Segoe UI" w:hAnsi="Segoe UI" w:cs="Segoe UI" w:eastAsia="Segoe UI"/>
          <w:b/>
          <w:color w:val="0F4761"/>
          <w:sz w:val="32"/>
        </w:rPr>
        <w:t>6.  System Administrator</w:t>
      </w:r>
    </w:p>
    <w:p>
      <w:pPr>
        <w:pStyle w:val="Heading2"/>
      </w:pPr>
      <w:r>
        <w:rPr>
          <w:rFonts w:ascii="Segoe UI" w:hAnsi="Segoe UI" w:cs="Segoe UI" w:eastAsia="Segoe UI"/>
          <w:b/>
          <w:color w:val="0F4761"/>
          <w:sz w:val="26"/>
        </w:rPr>
        <w:t>6.1  Role summary</w:t>
      </w:r>
    </w:p>
    <w:p>
      <w:pPr>
        <w:spacing w:after="120" w:line="276" w:lineRule="auto"/>
      </w:pPr>
      <w:r>
        <w:rPr>
          <w:rFonts w:ascii="Segoe UI" w:hAnsi="Segoe UI" w:cs="Segoe UI" w:eastAsia="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jc w:val="center"/>
      </w:pPr>
      <w:r>
        <w:drawing>
          <wp:inline xmlns:a="http://schemas.openxmlformats.org/drawingml/2006/main" xmlns:pic="http://schemas.openxmlformats.org/drawingml/2006/picture">
            <wp:extent cx="5760000" cy="4468966"/>
            <wp:docPr id="2121288201" name="Picture 2121288201"/>
            <wp:cNvGraphicFramePr>
              <a:graphicFrameLocks noChangeAspect="1"/>
            </wp:cNvGraphicFramePr>
            <a:graphic>
              <a:graphicData uri="http://schemas.openxmlformats.org/drawingml/2006/picture">
                <pic:pic>
                  <pic:nvPicPr>
                    <pic:cNvPr id="0" name="ad-landing.png"/>
                    <pic:cNvPicPr/>
                  </pic:nvPicPr>
                  <pic:blipFill>
                    <a:blip r:embed="rId3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Landing page of the System Administrator</w:t>
      </w:r>
    </w:p>
    <w:p>
      <w:pPr>
        <w:pStyle w:val="Heading2"/>
      </w:pPr>
      <w:r>
        <w:rPr>
          <w:rFonts w:ascii="Segoe UI" w:hAnsi="Segoe UI" w:cs="Segoe UI" w:eastAsia="Segoe UI"/>
          <w:b/>
          <w:color w:val="0F4761"/>
          <w:sz w:val="26"/>
        </w:rPr>
        <w:t>6.2  Menus available</w:t>
      </w:r>
    </w:p>
    <w:p>
      <w:pPr>
        <w:spacing w:after="120" w:line="276" w:lineRule="auto"/>
      </w:pPr>
      <w:r>
        <w:rPr>
          <w:rFonts w:ascii="Segoe UI" w:hAnsi="Segoe UI" w:cs="Segoe UI" w:eastAsia="Segoe UI"/>
          <w:color w:val="101820"/>
          <w:sz w:val="21"/>
        </w:rPr>
        <w:t>Every menu: Dashboard, Operations, Accounts, Commission, Reinsurance, Reports, Master and Product Configurator. The menus used for administration 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Menu</w:t>
            </w:r>
          </w:p>
        </w:tc>
        <w:tc>
          <w:tcPr>
            <w:tcW w:type="dxa" w:w="6657"/>
            <w:shd w:val="clear" w:color="auto" w:fill="DCE9F7"/>
          </w:tcPr>
          <w:p>
            <w:pPr>
              <w:spacing w:after="20"/>
            </w:pPr>
            <w:r>
              <w:rPr>
                <w:rFonts w:ascii="Segoe UI" w:hAnsi="Segoe UI" w:cs="Segoe UI" w:eastAsia="Segoe UI"/>
                <w:b/>
                <w:color w:val="0F4761"/>
                <w:sz w:val="18"/>
              </w:rPr>
              <w:t>Items</w:t>
            </w:r>
          </w:p>
        </w:tc>
      </w:tr>
      <w:tr>
        <w:tc>
          <w:tcPr>
            <w:tcW w:type="dxa" w:w="2358"/>
          </w:tcPr>
          <w:p>
            <w:pPr>
              <w:spacing w:after="20"/>
            </w:pPr>
            <w:r>
              <w:rPr>
                <w:rFonts w:ascii="Segoe UI" w:hAnsi="Segoe UI" w:cs="Segoe UI" w:eastAsia="Segoe UI"/>
                <w:color w:val="101820"/>
                <w:sz w:val="18"/>
              </w:rPr>
              <w:t>Master</w:t>
            </w:r>
          </w:p>
        </w:tc>
        <w:tc>
          <w:tcPr>
            <w:tcW w:type="dxa" w:w="6657"/>
          </w:tcPr>
          <w:p>
            <w:pPr>
              <w:spacing w:after="20"/>
            </w:pPr>
            <w:r>
              <w:rPr>
                <w:rFonts w:ascii="Segoe UI" w:hAnsi="Segoe UI" w:cs="Segoe UI" w:eastAsia="Segoe UI"/>
                <w:color w:val="101820"/>
                <w:sz w:val="18"/>
              </w:rPr>
              <w:t>System Settings, Configuration, Document Numbering, Schedules, Audit Trail, E-mail Outbox, Data Privacy (Data Subject Requests, Consent Register)</w:t>
            </w:r>
          </w:p>
        </w:tc>
      </w:tr>
      <w:tr>
        <w:tc>
          <w:tcPr>
            <w:tcW w:type="dxa" w:w="2358"/>
          </w:tcPr>
          <w:p>
            <w:pPr>
              <w:spacing w:after="20"/>
            </w:pPr>
            <w:r>
              <w:rPr>
                <w:rFonts w:ascii="Segoe UI" w:hAnsi="Segoe UI" w:cs="Segoe UI" w:eastAsia="Segoe UI"/>
                <w:color w:val="101820"/>
                <w:sz w:val="18"/>
              </w:rPr>
              <w:t>Master &gt; Generals</w:t>
            </w:r>
          </w:p>
        </w:tc>
        <w:tc>
          <w:tcPr>
            <w:tcW w:type="dxa" w:w="6657"/>
          </w:tcPr>
          <w:p>
            <w:pPr>
              <w:spacing w:after="20"/>
            </w:pPr>
            <w:r>
              <w:rPr>
                <w:rFonts w:ascii="Segoe UI" w:hAnsi="Segoe UI" w:cs="Segoe UI" w:eastAsia="Segoe UI"/>
                <w:color w:val="101820"/>
                <w:sz w:val="18"/>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c>
          <w:tcPr>
            <w:tcW w:type="dxa" w:w="2358"/>
          </w:tcPr>
          <w:p>
            <w:pPr>
              <w:spacing w:after="20"/>
            </w:pPr>
            <w:r>
              <w:rPr>
                <w:rFonts w:ascii="Segoe UI" w:hAnsi="Segoe UI" w:cs="Segoe UI" w:eastAsia="Segoe UI"/>
                <w:color w:val="101820"/>
                <w:sz w:val="18"/>
              </w:rPr>
              <w:t>Master &gt; Finance</w:t>
            </w:r>
          </w:p>
        </w:tc>
        <w:tc>
          <w:tcPr>
            <w:tcW w:type="dxa" w:w="6657"/>
          </w:tcPr>
          <w:p>
            <w:pPr>
              <w:spacing w:after="20"/>
            </w:pPr>
            <w:r>
              <w:rPr>
                <w:rFonts w:ascii="Segoe UI" w:hAnsi="Segoe UI" w:cs="Segoe UI" w:eastAsia="Segoe UI"/>
                <w:color w:val="101820"/>
                <w:sz w:val="18"/>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spacing w:after="80"/>
      </w:pPr>
    </w:p>
    <w:p>
      <w:pPr>
        <w:pStyle w:val="Heading2"/>
      </w:pPr>
      <w:r>
        <w:rPr>
          <w:rFonts w:ascii="Segoe UI" w:hAnsi="Segoe UI" w:cs="Segoe UI" w:eastAsia="Segoe UI"/>
          <w:b/>
          <w:color w:val="0F4761"/>
          <w:sz w:val="26"/>
        </w:rPr>
        <w:t>6.3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13"/>
        <w:gridCol w:w="4160"/>
        <w:gridCol w:w="3640"/>
      </w:tblGrid>
      <w:tr>
        <w:trPr>
          <w:tblHeader w:val="true"/>
        </w:trPr>
        <w:tc>
          <w:tcPr>
            <w:tcW w:type="dxa" w:w="1213"/>
            <w:shd w:val="clear" w:color="auto" w:fill="DCE9F7"/>
          </w:tcPr>
          <w:p>
            <w:pPr>
              <w:spacing w:after="20"/>
            </w:pPr>
            <w:r>
              <w:rPr>
                <w:rFonts w:ascii="Segoe UI" w:hAnsi="Segoe UI" w:cs="Segoe UI" w:eastAsia="Segoe UI"/>
                <w:b/>
                <w:color w:val="0F4761"/>
                <w:sz w:val="18"/>
              </w:rPr>
              <w:t>When</w:t>
            </w:r>
          </w:p>
        </w:tc>
        <w:tc>
          <w:tcPr>
            <w:tcW w:type="dxa" w:w="4160"/>
            <w:shd w:val="clear" w:color="auto" w:fill="DCE9F7"/>
          </w:tcPr>
          <w:p>
            <w:pPr>
              <w:spacing w:after="20"/>
            </w:pPr>
            <w:r>
              <w:rPr>
                <w:rFonts w:ascii="Segoe UI" w:hAnsi="Segoe UI" w:cs="Segoe UI" w:eastAsia="Segoe UI"/>
                <w:b/>
                <w:color w:val="0F4761"/>
                <w:sz w:val="18"/>
              </w:rPr>
              <w:t>Task</w:t>
            </w:r>
          </w:p>
        </w:tc>
        <w:tc>
          <w:tcPr>
            <w:tcW w:type="dxa" w:w="3640"/>
            <w:shd w:val="clear" w:color="auto" w:fill="DCE9F7"/>
          </w:tcPr>
          <w:p>
            <w:pPr>
              <w:spacing w:after="20"/>
            </w:pPr>
            <w:r>
              <w:rPr>
                <w:rFonts w:ascii="Segoe UI" w:hAnsi="Segoe UI" w:cs="Segoe UI" w:eastAsia="Segoe UI"/>
                <w:b/>
                <w:color w:val="0F4761"/>
                <w:sz w:val="18"/>
              </w:rPr>
              <w:t>Screen</w:t>
            </w:r>
          </w:p>
        </w:tc>
      </w:tr>
      <w:tr>
        <w:tc>
          <w:tcPr>
            <w:tcW w:type="dxa" w:w="1213"/>
          </w:tcPr>
          <w:p>
            <w:pPr>
              <w:spacing w:after="20"/>
            </w:pPr>
            <w:r>
              <w:rPr>
                <w:rFonts w:ascii="Segoe UI" w:hAnsi="Segoe UI" w:cs="Segoe UI" w:eastAsia="Segoe UI"/>
                <w:color w:val="101820"/>
                <w:sz w:val="18"/>
              </w:rPr>
              <w:t>Daily</w:t>
            </w:r>
          </w:p>
        </w:tc>
        <w:tc>
          <w:tcPr>
            <w:tcW w:type="dxa" w:w="4160"/>
          </w:tcPr>
          <w:p>
            <w:pPr>
              <w:spacing w:after="20"/>
            </w:pPr>
            <w:r>
              <w:rPr>
                <w:rFonts w:ascii="Segoe UI" w:hAnsi="Segoe UI" w:cs="Segoe UI" w:eastAsia="Segoe UI"/>
                <w:color w:val="101820"/>
                <w:sz w:val="18"/>
              </w:rPr>
              <w:t>Unlock users and reset passwords on request</w:t>
            </w:r>
          </w:p>
        </w:tc>
        <w:tc>
          <w:tcPr>
            <w:tcW w:type="dxa" w:w="3640"/>
          </w:tcPr>
          <w:p>
            <w:pPr>
              <w:spacing w:after="20"/>
            </w:pPr>
            <w:r>
              <w:rPr>
                <w:rFonts w:ascii="Segoe UI" w:hAnsi="Segoe UI" w:cs="Segoe UI" w:eastAsia="Segoe UI"/>
                <w:color w:val="101820"/>
                <w:sz w:val="18"/>
              </w:rPr>
              <w:t>Master &gt; Generals &gt; User Management &gt; User</w:t>
            </w:r>
          </w:p>
        </w:tc>
      </w:tr>
      <w:tr>
        <w:tc>
          <w:tcPr>
            <w:tcW w:type="dxa" w:w="1213"/>
          </w:tcPr>
          <w:p>
            <w:pPr>
              <w:spacing w:after="20"/>
            </w:pPr>
            <w:r>
              <w:rPr>
                <w:rFonts w:ascii="Segoe UI" w:hAnsi="Segoe UI" w:cs="Segoe UI" w:eastAsia="Segoe UI"/>
                <w:color w:val="101820"/>
                <w:sz w:val="18"/>
              </w:rPr>
              <w:t>Daily</w:t>
            </w:r>
          </w:p>
        </w:tc>
        <w:tc>
          <w:tcPr>
            <w:tcW w:type="dxa" w:w="4160"/>
          </w:tcPr>
          <w:p>
            <w:pPr>
              <w:spacing w:after="20"/>
            </w:pPr>
            <w:r>
              <w:rPr>
                <w:rFonts w:ascii="Segoe UI" w:hAnsi="Segoe UI" w:cs="Segoe UI" w:eastAsia="Segoe UI"/>
                <w:color w:val="101820"/>
                <w:sz w:val="18"/>
              </w:rPr>
              <w:t>Check the e-mail outbox for failed messages</w:t>
            </w:r>
          </w:p>
        </w:tc>
        <w:tc>
          <w:tcPr>
            <w:tcW w:type="dxa" w:w="3640"/>
          </w:tcPr>
          <w:p>
            <w:pPr>
              <w:spacing w:after="20"/>
            </w:pPr>
            <w:r>
              <w:rPr>
                <w:rFonts w:ascii="Segoe UI" w:hAnsi="Segoe UI" w:cs="Segoe UI" w:eastAsia="Segoe UI"/>
                <w:color w:val="101820"/>
                <w:sz w:val="18"/>
              </w:rPr>
              <w:t>Master &gt; E-mail Outbox</w:t>
            </w:r>
          </w:p>
        </w:tc>
      </w:tr>
      <w:tr>
        <w:tc>
          <w:tcPr>
            <w:tcW w:type="dxa" w:w="1213"/>
          </w:tcPr>
          <w:p>
            <w:pPr>
              <w:spacing w:after="20"/>
            </w:pPr>
            <w:r>
              <w:rPr>
                <w:rFonts w:ascii="Segoe UI" w:hAnsi="Segoe UI" w:cs="Segoe UI" w:eastAsia="Segoe UI"/>
                <w:color w:val="101820"/>
                <w:sz w:val="18"/>
              </w:rPr>
              <w:t>Daily</w:t>
            </w:r>
          </w:p>
        </w:tc>
        <w:tc>
          <w:tcPr>
            <w:tcW w:type="dxa" w:w="4160"/>
          </w:tcPr>
          <w:p>
            <w:pPr>
              <w:spacing w:after="20"/>
            </w:pPr>
            <w:r>
              <w:rPr>
                <w:rFonts w:ascii="Segoe UI" w:hAnsi="Segoe UI" w:cs="Segoe UI" w:eastAsia="Segoe UI"/>
                <w:color w:val="101820"/>
                <w:sz w:val="18"/>
              </w:rPr>
              <w:t>Check that the schedules ran (Last status)</w:t>
            </w:r>
          </w:p>
        </w:tc>
        <w:tc>
          <w:tcPr>
            <w:tcW w:type="dxa" w:w="3640"/>
          </w:tcPr>
          <w:p>
            <w:pPr>
              <w:spacing w:after="20"/>
            </w:pPr>
            <w:r>
              <w:rPr>
                <w:rFonts w:ascii="Segoe UI" w:hAnsi="Segoe UI" w:cs="Segoe UI" w:eastAsia="Segoe UI"/>
                <w:color w:val="101820"/>
                <w:sz w:val="18"/>
              </w:rPr>
              <w:t>Master &gt; Schedules</w:t>
            </w:r>
          </w:p>
        </w:tc>
      </w:tr>
      <w:tr>
        <w:tc>
          <w:tcPr>
            <w:tcW w:type="dxa" w:w="1213"/>
          </w:tcPr>
          <w:p>
            <w:pPr>
              <w:spacing w:after="20"/>
            </w:pPr>
            <w:r>
              <w:rPr>
                <w:rFonts w:ascii="Segoe UI" w:hAnsi="Segoe UI" w:cs="Segoe UI" w:eastAsia="Segoe UI"/>
                <w:color w:val="101820"/>
                <w:sz w:val="18"/>
              </w:rPr>
              <w:t>On request</w:t>
            </w:r>
          </w:p>
        </w:tc>
        <w:tc>
          <w:tcPr>
            <w:tcW w:type="dxa" w:w="4160"/>
          </w:tcPr>
          <w:p>
            <w:pPr>
              <w:spacing w:after="20"/>
            </w:pPr>
            <w:r>
              <w:rPr>
                <w:rFonts w:ascii="Segoe UI" w:hAnsi="Segoe UI" w:cs="Segoe UI" w:eastAsia="Segoe UI"/>
                <w:color w:val="101820"/>
                <w:sz w:val="18"/>
              </w:rPr>
              <w:t>Add a user, change a role, deactivate a leaver</w:t>
            </w:r>
          </w:p>
        </w:tc>
        <w:tc>
          <w:tcPr>
            <w:tcW w:type="dxa" w:w="3640"/>
          </w:tcPr>
          <w:p>
            <w:pPr>
              <w:spacing w:after="20"/>
            </w:pPr>
            <w:r>
              <w:rPr>
                <w:rFonts w:ascii="Segoe UI" w:hAnsi="Segoe UI" w:cs="Segoe UI" w:eastAsia="Segoe UI"/>
                <w:color w:val="101820"/>
                <w:sz w:val="18"/>
              </w:rPr>
              <w:t>User Management &gt; User</w:t>
            </w:r>
          </w:p>
        </w:tc>
      </w:tr>
      <w:tr>
        <w:tc>
          <w:tcPr>
            <w:tcW w:type="dxa" w:w="1213"/>
          </w:tcPr>
          <w:p>
            <w:pPr>
              <w:spacing w:after="20"/>
            </w:pPr>
            <w:r>
              <w:rPr>
                <w:rFonts w:ascii="Segoe UI" w:hAnsi="Segoe UI" w:cs="Segoe UI" w:eastAsia="Segoe UI"/>
                <w:color w:val="101820"/>
                <w:sz w:val="18"/>
              </w:rPr>
              <w:t>On request</w:t>
            </w:r>
          </w:p>
        </w:tc>
        <w:tc>
          <w:tcPr>
            <w:tcW w:type="dxa" w:w="4160"/>
          </w:tcPr>
          <w:p>
            <w:pPr>
              <w:spacing w:after="20"/>
            </w:pPr>
            <w:r>
              <w:rPr>
                <w:rFonts w:ascii="Segoe UI" w:hAnsi="Segoe UI" w:cs="Segoe UI" w:eastAsia="Segoe UI"/>
                <w:color w:val="101820"/>
                <w:sz w:val="18"/>
              </w:rPr>
              <w:t>Add or change insurers, products, covers, banks and other masters</w:t>
            </w:r>
          </w:p>
        </w:tc>
        <w:tc>
          <w:tcPr>
            <w:tcW w:type="dxa" w:w="3640"/>
          </w:tcPr>
          <w:p>
            <w:pPr>
              <w:spacing w:after="20"/>
            </w:pPr>
            <w:r>
              <w:rPr>
                <w:rFonts w:ascii="Segoe UI" w:hAnsi="Segoe UI" w:cs="Segoe UI" w:eastAsia="Segoe UI"/>
                <w:color w:val="101820"/>
                <w:sz w:val="18"/>
              </w:rPr>
              <w:t>Master &gt; Generals, Master &gt; Finance</w:t>
            </w:r>
          </w:p>
        </w:tc>
      </w:tr>
      <w:tr>
        <w:tc>
          <w:tcPr>
            <w:tcW w:type="dxa" w:w="1213"/>
          </w:tcPr>
          <w:p>
            <w:pPr>
              <w:spacing w:after="20"/>
            </w:pPr>
            <w:r>
              <w:rPr>
                <w:rFonts w:ascii="Segoe UI" w:hAnsi="Segoe UI" w:cs="Segoe UI" w:eastAsia="Segoe UI"/>
                <w:color w:val="101820"/>
                <w:sz w:val="18"/>
              </w:rPr>
              <w:t>On request</w:t>
            </w:r>
          </w:p>
        </w:tc>
        <w:tc>
          <w:tcPr>
            <w:tcW w:type="dxa" w:w="4160"/>
          </w:tcPr>
          <w:p>
            <w:pPr>
              <w:spacing w:after="20"/>
            </w:pPr>
            <w:r>
              <w:rPr>
                <w:rFonts w:ascii="Segoe UI" w:hAnsi="Segoe UI" w:cs="Segoe UI" w:eastAsia="Segoe UI"/>
                <w:color w:val="101820"/>
                <w:sz w:val="18"/>
              </w:rPr>
              <w:t>Change a business setting agreed with the process owner</w:t>
            </w:r>
          </w:p>
        </w:tc>
        <w:tc>
          <w:tcPr>
            <w:tcW w:type="dxa" w:w="3640"/>
          </w:tcPr>
          <w:p>
            <w:pPr>
              <w:spacing w:after="20"/>
            </w:pPr>
            <w:r>
              <w:rPr>
                <w:rFonts w:ascii="Segoe UI" w:hAnsi="Segoe UI" w:cs="Segoe UI" w:eastAsia="Segoe UI"/>
                <w:color w:val="101820"/>
                <w:sz w:val="18"/>
              </w:rPr>
              <w:t>Master &gt; Configuration</w:t>
            </w:r>
          </w:p>
        </w:tc>
      </w:tr>
      <w:tr>
        <w:tc>
          <w:tcPr>
            <w:tcW w:type="dxa" w:w="1213"/>
          </w:tcPr>
          <w:p>
            <w:pPr>
              <w:spacing w:after="20"/>
            </w:pPr>
            <w:r>
              <w:rPr>
                <w:rFonts w:ascii="Segoe UI" w:hAnsi="Segoe UI" w:cs="Segoe UI" w:eastAsia="Segoe UI"/>
                <w:color w:val="101820"/>
                <w:sz w:val="18"/>
              </w:rPr>
              <w:t>Monthly</w:t>
            </w:r>
          </w:p>
        </w:tc>
        <w:tc>
          <w:tcPr>
            <w:tcW w:type="dxa" w:w="4160"/>
          </w:tcPr>
          <w:p>
            <w:pPr>
              <w:spacing w:after="20"/>
            </w:pPr>
            <w:r>
              <w:rPr>
                <w:rFonts w:ascii="Segoe UI" w:hAnsi="Segoe UI" w:cs="Segoe UI" w:eastAsia="Segoe UI"/>
                <w:color w:val="101820"/>
                <w:sz w:val="18"/>
              </w:rPr>
              <w:t>Review users without two-step verification, dormant users and segregation-of-duties conflicts</w:t>
            </w:r>
          </w:p>
        </w:tc>
        <w:tc>
          <w:tcPr>
            <w:tcW w:type="dxa" w:w="3640"/>
          </w:tcPr>
          <w:p>
            <w:pPr>
              <w:spacing w:after="20"/>
            </w:pPr>
            <w:r>
              <w:rPr>
                <w:rFonts w:ascii="Segoe UI" w:hAnsi="Segoe UI" w:cs="Segoe UI" w:eastAsia="Segoe UI"/>
                <w:color w:val="101820"/>
                <w:sz w:val="18"/>
              </w:rPr>
              <w:t>User Management &gt; User Access Matrix</w:t>
            </w:r>
          </w:p>
        </w:tc>
      </w:tr>
      <w:tr>
        <w:tc>
          <w:tcPr>
            <w:tcW w:type="dxa" w:w="1213"/>
          </w:tcPr>
          <w:p>
            <w:pPr>
              <w:spacing w:after="20"/>
            </w:pPr>
            <w:r>
              <w:rPr>
                <w:rFonts w:ascii="Segoe UI" w:hAnsi="Segoe UI" w:cs="Segoe UI" w:eastAsia="Segoe UI"/>
                <w:color w:val="101820"/>
                <w:sz w:val="18"/>
              </w:rPr>
              <w:t>Quarterly</w:t>
            </w:r>
          </w:p>
        </w:tc>
        <w:tc>
          <w:tcPr>
            <w:tcW w:type="dxa" w:w="4160"/>
          </w:tcPr>
          <w:p>
            <w:pPr>
              <w:spacing w:after="20"/>
            </w:pPr>
            <w:r>
              <w:rPr>
                <w:rFonts w:ascii="Segoe UI" w:hAnsi="Segoe UI" w:cs="Segoe UI" w:eastAsia="Segoe UI"/>
                <w:color w:val="101820"/>
                <w:sz w:val="18"/>
              </w:rPr>
              <w:t>Run an access review</w:t>
            </w:r>
          </w:p>
        </w:tc>
        <w:tc>
          <w:tcPr>
            <w:tcW w:type="dxa" w:w="3640"/>
          </w:tcPr>
          <w:p>
            <w:pPr>
              <w:spacing w:after="20"/>
            </w:pPr>
            <w:r>
              <w:rPr>
                <w:rFonts w:ascii="Segoe UI" w:hAnsi="Segoe UI" w:cs="Segoe UI" w:eastAsia="Segoe UI"/>
                <w:color w:val="101820"/>
                <w:sz w:val="18"/>
              </w:rPr>
              <w:t>User Management &gt; Access Reviews</w:t>
            </w:r>
          </w:p>
        </w:tc>
      </w:tr>
      <w:tr>
        <w:tc>
          <w:tcPr>
            <w:tcW w:type="dxa" w:w="1213"/>
          </w:tcPr>
          <w:p>
            <w:pPr>
              <w:spacing w:after="20"/>
            </w:pPr>
            <w:r>
              <w:rPr>
                <w:rFonts w:ascii="Segoe UI" w:hAnsi="Segoe UI" w:cs="Segoe UI" w:eastAsia="Segoe UI"/>
                <w:color w:val="101820"/>
                <w:sz w:val="18"/>
              </w:rPr>
              <w:t>Before go-live</w:t>
            </w:r>
          </w:p>
        </w:tc>
        <w:tc>
          <w:tcPr>
            <w:tcW w:type="dxa" w:w="4160"/>
          </w:tcPr>
          <w:p>
            <w:pPr>
              <w:spacing w:after="20"/>
            </w:pPr>
            <w:r>
              <w:rPr>
                <w:rFonts w:ascii="Segoe UI" w:hAnsi="Segoe UI" w:cs="Segoe UI" w:eastAsia="Segoe UI"/>
                <w:color w:val="101820"/>
                <w:sz w:val="18"/>
              </w:rPr>
              <w:t>Company and letterhead, official receipt numbering to match the Authority to Print, security settings, e-mail settings</w:t>
            </w:r>
          </w:p>
        </w:tc>
        <w:tc>
          <w:tcPr>
            <w:tcW w:type="dxa" w:w="3640"/>
          </w:tcPr>
          <w:p>
            <w:pPr>
              <w:spacing w:after="20"/>
            </w:pPr>
            <w:r>
              <w:rPr>
                <w:rFonts w:ascii="Segoe UI" w:hAnsi="Segoe UI" w:cs="Segoe UI" w:eastAsia="Segoe UI"/>
                <w:color w:val="101820"/>
                <w:sz w:val="18"/>
              </w:rPr>
              <w:t>Company, Document Numbering, Configuration</w:t>
            </w:r>
          </w:p>
        </w:tc>
      </w:tr>
    </w:tbl>
    <w:p>
      <w:pPr>
        <w:spacing w:after="80"/>
      </w:pPr>
    </w:p>
    <w:p>
      <w:pPr>
        <w:pStyle w:val="Heading2"/>
      </w:pPr>
      <w:r>
        <w:rPr>
          <w:rFonts w:ascii="Segoe UI" w:hAnsi="Segoe UI" w:cs="Segoe UI" w:eastAsia="Segoe UI"/>
          <w:b/>
          <w:color w:val="0F4761"/>
          <w:sz w:val="26"/>
        </w:rPr>
        <w:t>6.4  Users</w:t>
      </w:r>
    </w:p>
    <w:p>
      <w:pPr>
        <w:pStyle w:val="Heading3"/>
      </w:pPr>
      <w:r>
        <w:rPr>
          <w:rFonts w:ascii="Segoe UI" w:hAnsi="Segoe UI" w:cs="Segoe UI" w:eastAsia="Segoe UI"/>
          <w:b/>
          <w:color w:val="0F4761"/>
          <w:sz w:val="23"/>
        </w:rPr>
        <w:t>6.4.1  Add a user</w:t>
      </w:r>
    </w:p>
    <w:p>
      <w:pPr>
        <w:jc w:val="center"/>
      </w:pPr>
      <w:r>
        <w:drawing>
          <wp:inline xmlns:a="http://schemas.openxmlformats.org/drawingml/2006/main" xmlns:pic="http://schemas.openxmlformats.org/drawingml/2006/picture">
            <wp:extent cx="5760000" cy="2785655"/>
            <wp:docPr id="2121288202" name="Picture 2121288202"/>
            <wp:cNvGraphicFramePr>
              <a:graphicFrameLocks noChangeAspect="1"/>
            </wp:cNvGraphicFramePr>
            <a:graphic>
              <a:graphicData uri="http://schemas.openxmlformats.org/drawingml/2006/picture">
                <pic:pic>
                  <pic:nvPicPr>
                    <pic:cNvPr id="0" name="ad-user-add.png"/>
                    <pic:cNvPicPr/>
                  </pic:nvPicPr>
                  <pic:blipFill>
                    <a:blip r:embed="rId33"/>
                    <a:stretch>
                      <a:fillRect/>
                    </a:stretch>
                  </pic:blipFill>
                  <pic:spPr>
                    <a:xfrm>
                      <a:off x="0" y="0"/>
                      <a:ext cx="5760000" cy="2785655"/>
                    </a:xfrm>
                    <a:prstGeom prst="rect"/>
                  </pic:spPr>
                </pic:pic>
              </a:graphicData>
            </a:graphic>
          </wp:inline>
        </w:drawing>
      </w:r>
    </w:p>
    <w:p>
      <w:pPr>
        <w:jc w:val="center"/>
      </w:pPr>
      <w:r>
        <w:rPr>
          <w:rFonts w:ascii="Segoe UI" w:hAnsi="Segoe UI" w:cs="Segoe UI" w:eastAsia="Segoe UI"/>
          <w:i/>
          <w:color w:val="555F6D"/>
          <w:sz w:val="18"/>
        </w:rPr>
        <w:t>Master &gt; Generals &gt; User Management &gt; User &gt; Add</w:t>
      </w:r>
    </w:p>
    <w:p>
      <w:pPr>
        <w:spacing w:after="60"/>
        <w:numPr>
          <w:ilvl w:val="0"/>
          <w:numId w:val="9"/>
        </w:numPr>
      </w:pPr>
      <w:r>
        <w:rPr>
          <w:rFonts w:ascii="Segoe UI" w:hAnsi="Segoe UI" w:cs="Segoe UI" w:eastAsia="Segoe UI"/>
          <w:color w:val="101820"/>
          <w:sz w:val="21"/>
        </w:rPr>
        <w:t xml:space="preserve">Choose Master &gt; Generals &gt; User Management &gt; User and select </w:t>
      </w:r>
      <w:r>
        <w:rPr>
          <w:rFonts w:ascii="Segoe UI" w:hAnsi="Segoe UI" w:cs="Segoe UI" w:eastAsia="Segoe UI"/>
          <w:b/>
          <w:color w:val="101820"/>
          <w:sz w:val="21"/>
        </w:rPr>
        <w:t>Add</w:t>
      </w:r>
      <w:r>
        <w:rPr>
          <w:rFonts w:ascii="Segoe UI" w:hAnsi="Segoe UI" w:cs="Segoe UI" w:eastAsia="Segoe UI"/>
          <w:color w:val="101820"/>
          <w:sz w:val="21"/>
        </w:rPr>
        <w:t>.</w:t>
      </w:r>
    </w:p>
    <w:p>
      <w:pPr>
        <w:spacing w:after="60"/>
        <w:numPr>
          <w:ilvl w:val="0"/>
          <w:numId w:val="9"/>
        </w:numPr>
      </w:pPr>
      <w:r>
        <w:rPr>
          <w:rFonts w:ascii="Segoe UI" w:hAnsi="Segoe UI" w:cs="Segoe UI" w:eastAsia="Segoe UI"/>
          <w:color w:val="101820"/>
          <w:sz w:val="21"/>
        </w:rPr>
        <w:t xml:space="preserve">Enter </w:t>
      </w:r>
      <w:r>
        <w:rPr>
          <w:rFonts w:ascii="Segoe UI" w:hAnsi="Segoe UI" w:cs="Segoe UI" w:eastAsia="Segoe UI"/>
          <w:b/>
          <w:color w:val="101820"/>
          <w:sz w:val="21"/>
        </w:rPr>
        <w:t>Username</w:t>
      </w:r>
      <w:r>
        <w:rPr>
          <w:rFonts w:ascii="Segoe UI" w:hAnsi="Segoe UI" w:cs="Segoe UI" w:eastAsia="Segoe UI"/>
          <w:color w:val="101820"/>
          <w:sz w:val="21"/>
        </w:rPr>
        <w:t xml:space="preserve"> (the user ID used to sign in), </w:t>
      </w:r>
      <w:r>
        <w:rPr>
          <w:rFonts w:ascii="Segoe UI" w:hAnsi="Segoe UI" w:cs="Segoe UI" w:eastAsia="Segoe UI"/>
          <w:b/>
          <w:color w:val="101820"/>
          <w:sz w:val="21"/>
        </w:rPr>
        <w:t>E-mail</w:t>
      </w:r>
      <w:r>
        <w:rPr>
          <w:rFonts w:ascii="Segoe UI" w:hAnsi="Segoe UI" w:cs="Segoe UI" w:eastAsia="Segoe UI"/>
          <w:color w:val="101820"/>
          <w:sz w:val="21"/>
        </w:rPr>
        <w:t xml:space="preserve"> and </w:t>
      </w:r>
      <w:r>
        <w:rPr>
          <w:rFonts w:ascii="Segoe UI" w:hAnsi="Segoe UI" w:cs="Segoe UI" w:eastAsia="Segoe UI"/>
          <w:b/>
          <w:color w:val="101820"/>
          <w:sz w:val="21"/>
        </w:rPr>
        <w:t>Display Name</w:t>
      </w:r>
      <w:r>
        <w:rPr>
          <w:rFonts w:ascii="Segoe UI" w:hAnsi="Segoe UI" w:cs="Segoe UI" w:eastAsia="Segoe UI"/>
          <w:color w:val="101820"/>
          <w:sz w:val="21"/>
        </w:rPr>
        <w:t>. All three are required. The e-mail is where Forgot password? sends its code.</w:t>
      </w:r>
    </w:p>
    <w:p>
      <w:pPr>
        <w:spacing w:after="60"/>
        <w:numPr>
          <w:ilvl w:val="0"/>
          <w:numId w:val="9"/>
        </w:numPr>
      </w:pPr>
      <w:r>
        <w:rPr>
          <w:rFonts w:ascii="Segoe UI" w:hAnsi="Segoe UI" w:cs="Segoe UI" w:eastAsia="Segoe UI"/>
          <w:color w:val="101820"/>
          <w:sz w:val="21"/>
        </w:rPr>
        <w:t xml:space="preserve">Leave </w:t>
      </w:r>
      <w:r>
        <w:rPr>
          <w:rFonts w:ascii="Segoe UI" w:hAnsi="Segoe UI" w:cs="Segoe UI" w:eastAsia="Segoe UI"/>
          <w:b/>
          <w:color w:val="101820"/>
          <w:sz w:val="21"/>
        </w:rPr>
        <w:t>Password</w:t>
      </w:r>
      <w:r>
        <w:rPr>
          <w:rFonts w:ascii="Segoe UI" w:hAnsi="Segoe UI" w:cs="Segoe UI" w:eastAsia="Segoe UI"/>
          <w:color w:val="101820"/>
          <w:sz w:val="21"/>
        </w:rPr>
        <w:t xml:space="preserve"> empty: the system then generates a temporary password ("Leave empty for a temporary password").</w:t>
      </w:r>
    </w:p>
    <w:p>
      <w:pPr>
        <w:spacing w:after="60"/>
        <w:numPr>
          <w:ilvl w:val="0"/>
          <w:numId w:val="9"/>
        </w:numPr>
      </w:pPr>
      <w:r>
        <w:rPr>
          <w:rFonts w:ascii="Segoe UI" w:hAnsi="Segoe UI" w:cs="Segoe UI" w:eastAsia="Segoe UI"/>
          <w:color w:val="101820"/>
          <w:sz w:val="21"/>
        </w:rPr>
        <w:t xml:space="preserve">Under </w:t>
      </w:r>
      <w:r>
        <w:rPr>
          <w:rFonts w:ascii="Segoe UI" w:hAnsi="Segoe UI" w:cs="Segoe UI" w:eastAsia="Segoe UI"/>
          <w:b/>
          <w:color w:val="101820"/>
          <w:sz w:val="21"/>
        </w:rPr>
        <w:t>Roles</w:t>
      </w:r>
      <w:r>
        <w:rPr>
          <w:rFonts w:ascii="Segoe UI" w:hAnsi="Segoe UI" w:cs="Segoe UI" w:eastAsia="Segoe UI"/>
          <w:color w:val="101820"/>
          <w:sz w:val="21"/>
        </w:rPr>
        <w:t xml:space="preserve">, tick the role or roles. A person normally holds one role. The Accounting Manager role includes Accounting. When </w:t>
      </w:r>
      <w:r>
        <w:rPr>
          <w:rFonts w:ascii="Consolas" w:hAnsi="Consolas" w:cs="Consolas" w:eastAsia="Consolas"/>
          <w:color w:val="101820"/>
          <w:sz w:val="19"/>
        </w:rPr>
        <w:t>access.sod_enforced</w:t>
      </w:r>
      <w:r>
        <w:rPr>
          <w:rFonts w:ascii="Segoe UI" w:hAnsi="Segoe UI" w:cs="Segoe UI" w:eastAsia="Segoe UI"/>
          <w:color w:val="101820"/>
          <w:sz w:val="21"/>
        </w:rPr>
        <w:t xml:space="preserve"> is on, a combination listed on Segregation of Duties with the action Block is refused.</w:t>
      </w:r>
    </w:p>
    <w:p>
      <w:pPr>
        <w:spacing w:after="60"/>
        <w:numPr>
          <w:ilvl w:val="0"/>
          <w:numId w:val="9"/>
        </w:numPr>
      </w:pPr>
      <w:r>
        <w:rPr>
          <w:rFonts w:ascii="Segoe UI" w:hAnsi="Segoe UI" w:cs="Segoe UI" w:eastAsia="Segoe UI"/>
          <w:color w:val="101820"/>
          <w:sz w:val="21"/>
        </w:rPr>
        <w:t xml:space="preserve">Select </w:t>
      </w:r>
      <w:r>
        <w:rPr>
          <w:rFonts w:ascii="Segoe UI" w:hAnsi="Segoe UI" w:cs="Segoe UI" w:eastAsia="Segoe UI"/>
          <w:b/>
          <w:color w:val="101820"/>
          <w:sz w:val="21"/>
        </w:rPr>
        <w:t>Save</w:t>
      </w:r>
      <w:r>
        <w:rPr>
          <w:rFonts w:ascii="Segoe UI" w:hAnsi="Segoe UI" w:cs="Segoe UI" w:eastAsia="Segoe UI"/>
          <w:color w:val="101820"/>
          <w:sz w:val="21"/>
        </w:rPr>
        <w:t>. The temporary password is shown once. Hand it to the user privately.</w:t>
      </w:r>
    </w:p>
    <w:p>
      <w:pPr>
        <w:spacing w:after="120" w:line="276" w:lineRule="auto"/>
      </w:pPr>
      <w:r>
        <w:rPr>
          <w:rFonts w:ascii="Segoe UI" w:hAnsi="Segoe UI" w:cs="Segoe UI" w:eastAsia="Segoe UI"/>
          <w:color w:val="101820"/>
          <w:sz w:val="21"/>
        </w:rPr>
        <w:t>A duplicate username is refused. At the first sign-in the user must choose a new password (Getting started).</w:t>
      </w:r>
    </w:p>
    <w:p>
      <w:pPr>
        <w:pStyle w:val="Heading3"/>
      </w:pPr>
      <w:r>
        <w:rPr>
          <w:rFonts w:ascii="Segoe UI" w:hAnsi="Segoe UI" w:cs="Segoe UI" w:eastAsia="Segoe UI"/>
          <w:b/>
          <w:color w:val="0F4761"/>
          <w:sz w:val="23"/>
        </w:rPr>
        <w:t>6.4.2  Account actions</w:t>
      </w:r>
    </w:p>
    <w:p>
      <w:pPr>
        <w:jc w:val="center"/>
      </w:pPr>
      <w:r>
        <w:drawing>
          <wp:inline xmlns:a="http://schemas.openxmlformats.org/drawingml/2006/main" xmlns:pic="http://schemas.openxmlformats.org/drawingml/2006/picture">
            <wp:extent cx="5760000" cy="4468966"/>
            <wp:docPr id="2121288203" name="Picture 2121288203"/>
            <wp:cNvGraphicFramePr>
              <a:graphicFrameLocks noChangeAspect="1"/>
            </wp:cNvGraphicFramePr>
            <a:graphic>
              <a:graphicData uri="http://schemas.openxmlformats.org/drawingml/2006/picture">
                <pic:pic>
                  <pic:nvPicPr>
                    <pic:cNvPr id="0" name="ad-user-actions.png"/>
                    <pic:cNvPicPr/>
                  </pic:nvPicPr>
                  <pic:blipFill>
                    <a:blip r:embed="rId3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User list with the account actions of a user</w:t>
      </w:r>
    </w:p>
    <w:p>
      <w:pPr>
        <w:spacing w:after="120" w:line="276" w:lineRule="auto"/>
      </w:pPr>
      <w:r>
        <w:rPr>
          <w:rFonts w:ascii="Segoe UI" w:hAnsi="Segoe UI" w:cs="Segoe UI" w:eastAsia="Segoe UI"/>
          <w:color w:val="101820"/>
          <w:sz w:val="21"/>
        </w:rPr>
        <w:t xml:space="preserve">The user list shows </w:t>
      </w:r>
      <w:r>
        <w:rPr>
          <w:rFonts w:ascii="Segoe UI" w:hAnsi="Segoe UI" w:cs="Segoe UI" w:eastAsia="Segoe UI"/>
          <w:b/>
          <w:color w:val="101820"/>
          <w:sz w:val="21"/>
        </w:rPr>
        <w:t>User Name</w:t>
      </w:r>
      <w:r>
        <w:rPr>
          <w:rFonts w:ascii="Segoe UI" w:hAnsi="Segoe UI" w:cs="Segoe UI" w:eastAsia="Segoe UI"/>
          <w:color w:val="101820"/>
          <w:sz w:val="21"/>
        </w:rPr>
        <w:t xml:space="preserve">, </w:t>
      </w:r>
      <w:r>
        <w:rPr>
          <w:rFonts w:ascii="Segoe UI" w:hAnsi="Segoe UI" w:cs="Segoe UI" w:eastAsia="Segoe UI"/>
          <w:b/>
          <w:color w:val="101820"/>
          <w:sz w:val="21"/>
        </w:rPr>
        <w:t>Assigned Role</w:t>
      </w:r>
      <w:r>
        <w:rPr>
          <w:rFonts w:ascii="Segoe UI" w:hAnsi="Segoe UI" w:cs="Segoe UI" w:eastAsia="Segoe UI"/>
          <w:color w:val="101820"/>
          <w:sz w:val="21"/>
        </w:rPr>
        <w:t xml:space="preserve">, </w:t>
      </w:r>
      <w:r>
        <w:rPr>
          <w:rFonts w:ascii="Segoe UI" w:hAnsi="Segoe UI" w:cs="Segoe UI" w:eastAsia="Segoe UI"/>
          <w:b/>
          <w:color w:val="101820"/>
          <w:sz w:val="21"/>
        </w:rPr>
        <w:t>E-mail</w:t>
      </w:r>
      <w:r>
        <w:rPr>
          <w:rFonts w:ascii="Segoe UI" w:hAnsi="Segoe UI" w:cs="Segoe UI" w:eastAsia="Segoe UI"/>
          <w:color w:val="101820"/>
          <w:sz w:val="21"/>
        </w:rPr>
        <w:t xml:space="preserve">, </w:t>
      </w:r>
      <w:r>
        <w:rPr>
          <w:rFonts w:ascii="Segoe UI" w:hAnsi="Segoe UI" w:cs="Segoe UI" w:eastAsia="Segoe UI"/>
          <w:b/>
          <w:color w:val="101820"/>
          <w:sz w:val="21"/>
        </w:rPr>
        <w:t>Display Name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and </w:t>
      </w:r>
      <w:r>
        <w:rPr>
          <w:rFonts w:ascii="Segoe UI" w:hAnsi="Segoe UI" w:cs="Segoe UI" w:eastAsia="Segoe UI"/>
          <w:b/>
          <w:color w:val="101820"/>
          <w:sz w:val="21"/>
        </w:rPr>
        <w:t>Action</w:t>
      </w:r>
      <w:r>
        <w:rPr>
          <w:rFonts w:ascii="Segoe UI" w:hAnsi="Segoe UI" w:cs="Segoe UI" w:eastAsia="Segoe UI"/>
          <w:color w:val="101820"/>
          <w:sz w:val="21"/>
        </w:rPr>
        <w:t>. The three dots at the end of a row (</w:t>
      </w:r>
      <w:r>
        <w:rPr>
          <w:rFonts w:ascii="Segoe UI" w:hAnsi="Segoe UI" w:cs="Segoe UI" w:eastAsia="Segoe UI"/>
          <w:b/>
          <w:color w:val="101820"/>
          <w:sz w:val="21"/>
        </w:rPr>
        <w:t>Account actions</w:t>
      </w:r>
      <w:r>
        <w:rPr>
          <w:rFonts w:ascii="Segoe UI" w:hAnsi="Segoe UI" w:cs="Segoe UI" w:eastAsia="Segoe UI"/>
          <w:color w:val="101820"/>
          <w:sz w:val="21"/>
        </w:rPr>
        <w:t>) offer the actions that apply to the user: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Action</w:t>
            </w:r>
          </w:p>
        </w:tc>
        <w:tc>
          <w:tcPr>
            <w:tcW w:type="dxa" w:w="5547"/>
            <w:shd w:val="clear" w:color="auto" w:fill="DCE9F7"/>
          </w:tcPr>
          <w:p>
            <w:pPr>
              <w:spacing w:after="20"/>
            </w:pPr>
            <w:r>
              <w:rPr>
                <w:rFonts w:ascii="Segoe UI" w:hAnsi="Segoe UI" w:cs="Segoe UI" w:eastAsia="Segoe UI"/>
                <w:b/>
                <w:color w:val="0F4761"/>
                <w:sz w:val="18"/>
              </w:rPr>
              <w:t>Use it when</w:t>
            </w:r>
          </w:p>
        </w:tc>
      </w:tr>
      <w:tr>
        <w:tc>
          <w:tcPr>
            <w:tcW w:type="dxa" w:w="3467"/>
          </w:tcPr>
          <w:p>
            <w:pPr>
              <w:spacing w:after="20"/>
            </w:pPr>
            <w:r>
              <w:rPr>
                <w:rFonts w:ascii="Segoe UI" w:hAnsi="Segoe UI" w:cs="Segoe UI" w:eastAsia="Segoe UI"/>
                <w:color w:val="101820"/>
                <w:sz w:val="18"/>
              </w:rPr>
              <w:t>Unlock</w:t>
            </w:r>
          </w:p>
        </w:tc>
        <w:tc>
          <w:tcPr>
            <w:tcW w:type="dxa" w:w="5547"/>
          </w:tcPr>
          <w:p>
            <w:pPr>
              <w:spacing w:after="20"/>
            </w:pPr>
            <w:r>
              <w:rPr>
                <w:rFonts w:ascii="Segoe UI" w:hAnsi="Segoe UI" w:cs="Segoe UI" w:eastAsia="Segoe UI"/>
                <w:color w:val="101820"/>
                <w:sz w:val="18"/>
              </w:rPr>
              <w:t>The user is locked after 5 failed sign-ins.</w:t>
            </w:r>
          </w:p>
        </w:tc>
      </w:tr>
      <w:tr>
        <w:tc>
          <w:tcPr>
            <w:tcW w:type="dxa" w:w="3467"/>
          </w:tcPr>
          <w:p>
            <w:pPr>
              <w:spacing w:after="20"/>
            </w:pPr>
            <w:r>
              <w:rPr>
                <w:rFonts w:ascii="Segoe UI" w:hAnsi="Segoe UI" w:cs="Segoe UI" w:eastAsia="Segoe UI"/>
                <w:b/>
                <w:color w:val="101820"/>
                <w:sz w:val="18"/>
              </w:rPr>
              <w:t>Reset password</w:t>
            </w:r>
          </w:p>
        </w:tc>
        <w:tc>
          <w:tcPr>
            <w:tcW w:type="dxa" w:w="5547"/>
          </w:tcPr>
          <w:p>
            <w:pPr>
              <w:spacing w:after="20"/>
            </w:pPr>
            <w:r>
              <w:rPr>
                <w:rFonts w:ascii="Segoe UI" w:hAnsi="Segoe UI" w:cs="Segoe UI" w:eastAsia="Segoe UI"/>
                <w:color w:val="101820"/>
                <w:sz w:val="18"/>
              </w:rPr>
              <w:t>The user forgot the password and cannot use Forgot password?. A temporary password is shown once and every session of the user ends.</w:t>
            </w:r>
          </w:p>
        </w:tc>
      </w:tr>
      <w:tr>
        <w:tc>
          <w:tcPr>
            <w:tcW w:type="dxa" w:w="3467"/>
          </w:tcPr>
          <w:p>
            <w:pPr>
              <w:spacing w:after="20"/>
            </w:pPr>
            <w:r>
              <w:rPr>
                <w:rFonts w:ascii="Segoe UI" w:hAnsi="Segoe UI" w:cs="Segoe UI" w:eastAsia="Segoe UI"/>
                <w:color w:val="101820"/>
                <w:sz w:val="18"/>
              </w:rPr>
              <w:t>Turn off two-step verification</w:t>
            </w:r>
          </w:p>
        </w:tc>
        <w:tc>
          <w:tcPr>
            <w:tcW w:type="dxa" w:w="5547"/>
          </w:tcPr>
          <w:p>
            <w:pPr>
              <w:spacing w:after="20"/>
            </w:pPr>
            <w:r>
              <w:rPr>
                <w:rFonts w:ascii="Segoe UI" w:hAnsi="Segoe UI" w:cs="Segoe UI" w:eastAsia="Segoe UI"/>
                <w:color w:val="101820"/>
                <w:sz w:val="18"/>
              </w:rPr>
              <w:t>The user lost the phone with the authenticator app.</w:t>
            </w:r>
          </w:p>
        </w:tc>
      </w:tr>
      <w:tr>
        <w:tc>
          <w:tcPr>
            <w:tcW w:type="dxa" w:w="3467"/>
          </w:tcPr>
          <w:p>
            <w:pPr>
              <w:spacing w:after="20"/>
            </w:pPr>
            <w:r>
              <w:rPr>
                <w:rFonts w:ascii="Segoe UI" w:hAnsi="Segoe UI" w:cs="Segoe UI" w:eastAsia="Segoe UI"/>
                <w:b/>
                <w:color w:val="101820"/>
                <w:sz w:val="18"/>
              </w:rPr>
              <w:t>Sign-in history</w:t>
            </w:r>
          </w:p>
        </w:tc>
        <w:tc>
          <w:tcPr>
            <w:tcW w:type="dxa" w:w="5547"/>
          </w:tcPr>
          <w:p>
            <w:pPr>
              <w:spacing w:after="20"/>
            </w:pPr>
            <w:r>
              <w:rPr>
                <w:rFonts w:ascii="Segoe UI" w:hAnsi="Segoe UI" w:cs="Segoe UI" w:eastAsia="Segoe UI"/>
                <w:color w:val="101820"/>
                <w:sz w:val="18"/>
              </w:rPr>
              <w:t>Every sign-in attempt of the user with date, result, method, IP address and browser.</w:t>
            </w:r>
          </w:p>
        </w:tc>
      </w:tr>
    </w:tbl>
    <w:p>
      <w:pPr>
        <w:spacing w:after="80"/>
      </w:pPr>
    </w:p>
    <w:p>
      <w:pPr>
        <w:spacing w:after="120" w:line="276" w:lineRule="auto"/>
      </w:pPr>
      <w:r>
        <w:rPr>
          <w:rFonts w:ascii="Segoe UI" w:hAnsi="Segoe UI" w:cs="Segoe UI" w:eastAsia="Segoe UI"/>
          <w:color w:val="101820"/>
          <w:sz w:val="21"/>
        </w:rPr>
        <w:t xml:space="preserve">The eye opens the user, the pencil edits the display name, e-mail and roles (a role change ends the user's open sessions), and the </w:t>
      </w:r>
      <w:r>
        <w:rPr>
          <w:rFonts w:ascii="Segoe UI" w:hAnsi="Segoe UI" w:cs="Segoe UI" w:eastAsia="Segoe UI"/>
          <w:b/>
          <w:color w:val="101820"/>
          <w:sz w:val="21"/>
        </w:rPr>
        <w:t>Status</w:t>
      </w:r>
      <w:r>
        <w:rPr>
          <w:rFonts w:ascii="Segoe UI" w:hAnsi="Segoe UI" w:cs="Segoe UI" w:eastAsia="Segoe UI"/>
          <w:color w:val="101820"/>
          <w:sz w:val="21"/>
        </w:rPr>
        <w:t xml:space="preserve"> switch deactivates a leaver. Records of a deactivated user are kept. The daily Dormant accounts job deactivates users who have not signed in for 90 days (</w:t>
      </w:r>
      <w:r>
        <w:rPr>
          <w:rFonts w:ascii="Consolas" w:hAnsi="Consolas" w:cs="Consolas" w:eastAsia="Consolas"/>
          <w:color w:val="101820"/>
          <w:sz w:val="19"/>
        </w:rPr>
        <w:t>access.dormant_days</w:t>
      </w:r>
      <w:r>
        <w:rPr>
          <w:rFonts w:ascii="Segoe UI" w:hAnsi="Segoe UI" w:cs="Segoe UI" w:eastAsia="Segoe UI"/>
          <w:color w:val="101820"/>
          <w:sz w:val="21"/>
        </w:rPr>
        <w:t>).</w:t>
      </w:r>
    </w:p>
    <w:p>
      <w:pPr>
        <w:pStyle w:val="Heading3"/>
      </w:pPr>
      <w:r>
        <w:rPr>
          <w:rFonts w:ascii="Segoe UI" w:hAnsi="Segoe UI" w:cs="Segoe UI" w:eastAsia="Segoe UI"/>
          <w:b/>
          <w:color w:val="0F4761"/>
          <w:sz w:val="23"/>
        </w:rPr>
        <w:t>6.4.3  Roles and role permissions</w:t>
      </w:r>
    </w:p>
    <w:p>
      <w:pPr>
        <w:spacing w:after="120" w:line="276" w:lineRule="auto"/>
      </w:pPr>
      <w:r>
        <w:rPr>
          <w:rFonts w:ascii="Segoe UI" w:hAnsi="Segoe UI" w:cs="Segoe UI" w:eastAsia="Segoe UI"/>
          <w:b/>
          <w:color w:val="101820"/>
          <w:sz w:val="21"/>
        </w:rPr>
        <w:t>Role</w:t>
      </w:r>
      <w:r>
        <w:rPr>
          <w:rFonts w:ascii="Segoe UI" w:hAnsi="Segoe UI" w:cs="Segoe UI" w:eastAsia="Segoe UI"/>
          <w:color w:val="101820"/>
          <w:sz w:val="21"/>
        </w:rPr>
        <w:t xml:space="preserve"> lists the seven roles. </w:t>
      </w:r>
      <w:r>
        <w:rPr>
          <w:rFonts w:ascii="Segoe UI" w:hAnsi="Segoe UI" w:cs="Segoe UI" w:eastAsia="Segoe UI"/>
          <w:b/>
          <w:color w:val="101820"/>
          <w:sz w:val="21"/>
        </w:rPr>
        <w:t>Role Permissions</w:t>
      </w:r>
      <w:r>
        <w:rPr>
          <w:rFonts w:ascii="Segoe UI" w:hAnsi="Segoe UI" w:cs="Segoe UI" w:eastAsia="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ascii="Segoe UI" w:hAnsi="Segoe UI" w:cs="Segoe UI" w:eastAsia="Segoe UI"/>
          <w:b/>
          <w:color w:val="101820"/>
          <w:sz w:val="21"/>
        </w:rPr>
        <w:t>Edit roles</w:t>
      </w:r>
      <w:r>
        <w:rPr>
          <w:rFonts w:ascii="Segoe UI" w:hAnsi="Segoe UI" w:cs="Segoe UI" w:eastAsia="Segoe UI"/>
          <w:color w:val="101820"/>
          <w:sz w:val="21"/>
        </w:rPr>
        <w:t xml:space="preserve"> changes the permissions of a role; do this only with the process owner, because the menus and the server checks follow the permissions.</w:t>
      </w:r>
    </w:p>
    <w:p>
      <w:pPr>
        <w:jc w:val="center"/>
      </w:pPr>
      <w:r>
        <w:drawing>
          <wp:inline xmlns:a="http://schemas.openxmlformats.org/drawingml/2006/main" xmlns:pic="http://schemas.openxmlformats.org/drawingml/2006/picture">
            <wp:extent cx="5760000" cy="4468966"/>
            <wp:docPr id="2121288204" name="Picture 2121288204"/>
            <wp:cNvGraphicFramePr>
              <a:graphicFrameLocks noChangeAspect="1"/>
            </wp:cNvGraphicFramePr>
            <a:graphic>
              <a:graphicData uri="http://schemas.openxmlformats.org/drawingml/2006/picture">
                <pic:pic>
                  <pic:nvPicPr>
                    <pic:cNvPr id="0" name="ad-role-permissions.png"/>
                    <pic:cNvPicPr/>
                  </pic:nvPicPr>
                  <pic:blipFill>
                    <a:blip r:embed="rId35"/>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Generals &gt; User Management &gt; Role Permissions</w:t>
      </w:r>
    </w:p>
    <w:p>
      <w:pPr>
        <w:pStyle w:val="Heading3"/>
      </w:pPr>
      <w:r>
        <w:rPr>
          <w:rFonts w:ascii="Segoe UI" w:hAnsi="Segoe UI" w:cs="Segoe UI" w:eastAsia="Segoe UI"/>
          <w:b/>
          <w:color w:val="0F4761"/>
          <w:sz w:val="23"/>
        </w:rPr>
        <w:t>6.4.4  User Access Matrix</w:t>
      </w:r>
    </w:p>
    <w:p>
      <w:pPr>
        <w:spacing w:after="120" w:line="276" w:lineRule="auto"/>
      </w:pPr>
      <w:r>
        <w:rPr>
          <w:rFonts w:ascii="Segoe UI" w:hAnsi="Segoe UI" w:cs="Segoe UI" w:eastAsia="Segoe UI"/>
          <w:color w:val="101820"/>
          <w:sz w:val="21"/>
        </w:rPr>
        <w:t xml:space="preserve">The matrix lists every user with roles, branch, status, last sign-in, two-step verification, password age and segregation-of-duties conflicts. The cards at the top count </w:t>
      </w:r>
      <w:r>
        <w:rPr>
          <w:rFonts w:ascii="Segoe UI" w:hAnsi="Segoe UI" w:cs="Segoe UI" w:eastAsia="Segoe UI"/>
          <w:b/>
          <w:color w:val="101820"/>
          <w:sz w:val="21"/>
        </w:rPr>
        <w:t>Active users</w:t>
      </w:r>
      <w:r>
        <w:rPr>
          <w:rFonts w:ascii="Segoe UI" w:hAnsi="Segoe UI" w:cs="Segoe UI" w:eastAsia="Segoe UI"/>
          <w:color w:val="101820"/>
          <w:sz w:val="21"/>
        </w:rPr>
        <w:t xml:space="preserve">, </w:t>
      </w:r>
      <w:r>
        <w:rPr>
          <w:rFonts w:ascii="Segoe UI" w:hAnsi="Segoe UI" w:cs="Segoe UI" w:eastAsia="Segoe UI"/>
          <w:b/>
          <w:color w:val="101820"/>
          <w:sz w:val="21"/>
        </w:rPr>
        <w:t>Dormant (90+ days)</w:t>
      </w:r>
      <w:r>
        <w:rPr>
          <w:rFonts w:ascii="Segoe UI" w:hAnsi="Segoe UI" w:cs="Segoe UI" w:eastAsia="Segoe UI"/>
          <w:color w:val="101820"/>
          <w:sz w:val="21"/>
        </w:rPr>
        <w:t xml:space="preserve">, </w:t>
      </w:r>
      <w:r>
        <w:rPr>
          <w:rFonts w:ascii="Segoe UI" w:hAnsi="Segoe UI" w:cs="Segoe UI" w:eastAsia="Segoe UI"/>
          <w:b/>
          <w:color w:val="101820"/>
          <w:sz w:val="21"/>
        </w:rPr>
        <w:t>Segregation-of-duties conflicts</w:t>
      </w:r>
      <w:r>
        <w:rPr>
          <w:rFonts w:ascii="Segoe UI" w:hAnsi="Segoe UI" w:cs="Segoe UI" w:eastAsia="Segoe UI"/>
          <w:color w:val="101820"/>
          <w:sz w:val="21"/>
        </w:rPr>
        <w:t xml:space="preserve"> and </w:t>
      </w:r>
      <w:r>
        <w:rPr>
          <w:rFonts w:ascii="Segoe UI" w:hAnsi="Segoe UI" w:cs="Segoe UI" w:eastAsia="Segoe UI"/>
          <w:b/>
          <w:color w:val="101820"/>
          <w:sz w:val="21"/>
        </w:rPr>
        <w:t>Active without two-factor</w:t>
      </w:r>
      <w:r>
        <w:rPr>
          <w:rFonts w:ascii="Segoe UI" w:hAnsi="Segoe UI" w:cs="Segoe UI" w:eastAsia="Segoe UI"/>
          <w:color w:val="101820"/>
          <w:sz w:val="21"/>
        </w:rPr>
        <w:t xml:space="preserve">; select a card to filter the list. </w:t>
      </w:r>
      <w:r>
        <w:rPr>
          <w:rFonts w:ascii="Segoe UI" w:hAnsi="Segoe UI" w:cs="Segoe UI" w:eastAsia="Segoe UI"/>
          <w:b/>
          <w:color w:val="101820"/>
          <w:sz w:val="21"/>
        </w:rPr>
        <w:t>Export to Excel</w:t>
      </w:r>
      <w:r>
        <w:rPr>
          <w:rFonts w:ascii="Segoe UI" w:hAnsi="Segoe UI" w:cs="Segoe UI" w:eastAsia="Segoe UI"/>
          <w:color w:val="101820"/>
          <w:sz w:val="21"/>
        </w:rPr>
        <w:t xml:space="preserve"> downloads the matrix for an access review; </w:t>
      </w:r>
      <w:r>
        <w:rPr>
          <w:rFonts w:ascii="Segoe UI" w:hAnsi="Segoe UI" w:cs="Segoe UI" w:eastAsia="Segoe UI"/>
          <w:b/>
          <w:color w:val="101820"/>
          <w:sz w:val="21"/>
        </w:rPr>
        <w:t>Sign out everywhere</w:t>
      </w:r>
      <w:r>
        <w:rPr>
          <w:rFonts w:ascii="Segoe UI" w:hAnsi="Segoe UI" w:cs="Segoe UI" w:eastAsia="Segoe UI"/>
          <w:color w:val="101820"/>
          <w:sz w:val="21"/>
        </w:rPr>
        <w:t xml:space="preserve"> ends every session of a user.</w:t>
      </w:r>
    </w:p>
    <w:p>
      <w:pPr>
        <w:jc w:val="center"/>
      </w:pPr>
      <w:r>
        <w:drawing>
          <wp:inline xmlns:a="http://schemas.openxmlformats.org/drawingml/2006/main" xmlns:pic="http://schemas.openxmlformats.org/drawingml/2006/picture">
            <wp:extent cx="5760000" cy="4468966"/>
            <wp:docPr id="2121288205" name="Picture 2121288205"/>
            <wp:cNvGraphicFramePr>
              <a:graphicFrameLocks noChangeAspect="1"/>
            </wp:cNvGraphicFramePr>
            <a:graphic>
              <a:graphicData uri="http://schemas.openxmlformats.org/drawingml/2006/picture">
                <pic:pic>
                  <pic:nvPicPr>
                    <pic:cNvPr id="0" name="ad-access-matrix.png"/>
                    <pic:cNvPicPr/>
                  </pic:nvPicPr>
                  <pic:blipFill>
                    <a:blip r:embed="rId3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Generals &gt; User Management &gt; User Access Matrix</w:t>
      </w:r>
    </w:p>
    <w:p>
      <w:pPr>
        <w:pStyle w:val="Heading3"/>
      </w:pPr>
      <w:r>
        <w:rPr>
          <w:rFonts w:ascii="Segoe UI" w:hAnsi="Segoe UI" w:cs="Segoe UI" w:eastAsia="Segoe UI"/>
          <w:b/>
          <w:color w:val="0F4761"/>
          <w:sz w:val="23"/>
        </w:rPr>
        <w:t>6.4.5  Authority Matrix</w:t>
      </w:r>
    </w:p>
    <w:p>
      <w:pPr>
        <w:spacing w:after="120" w:line="276" w:lineRule="auto"/>
      </w:pPr>
      <w:r>
        <w:rPr>
          <w:rFonts w:ascii="Segoe UI" w:hAnsi="Segoe UI" w:cs="Segoe UI" w:eastAsia="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ascii="Segoe UI" w:hAnsi="Segoe UI" w:cs="Segoe UI" w:eastAsia="Segoe UI"/>
          <w:b/>
          <w:color w:val="101820"/>
          <w:sz w:val="21"/>
        </w:rPr>
        <w:t>Not set</w:t>
      </w:r>
      <w:r>
        <w:rPr>
          <w:rFonts w:ascii="Segoe UI" w:hAnsi="Segoe UI" w:cs="Segoe UI" w:eastAsia="Segoe UI"/>
          <w:color w:val="101820"/>
          <w:sz w:val="21"/>
        </w:rPr>
        <w:t xml:space="preserve"> is not restricted by the matrix for that transaction type. </w:t>
      </w:r>
      <w:r>
        <w:rPr>
          <w:rFonts w:ascii="Segoe UI" w:hAnsi="Segoe UI" w:cs="Segoe UI" w:eastAsia="Segoe UI"/>
          <w:b/>
          <w:color w:val="101820"/>
          <w:sz w:val="21"/>
        </w:rPr>
        <w:t>Limit for one person</w:t>
      </w:r>
      <w:r>
        <w:rPr>
          <w:rFonts w:ascii="Segoe UI" w:hAnsi="Segoe UI" w:cs="Segoe UI" w:eastAsia="Segoe UI"/>
          <w:color w:val="101820"/>
          <w:sz w:val="21"/>
        </w:rPr>
        <w:t xml:space="preserve"> sets a personal limit for one user. A change applies once a second administrator approves it.</w:t>
      </w:r>
    </w:p>
    <w:p>
      <w:pPr>
        <w:jc w:val="center"/>
      </w:pPr>
      <w:r>
        <w:drawing>
          <wp:inline xmlns:a="http://schemas.openxmlformats.org/drawingml/2006/main" xmlns:pic="http://schemas.openxmlformats.org/drawingml/2006/picture">
            <wp:extent cx="5760000" cy="4468966"/>
            <wp:docPr id="2121288206" name="Picture 2121288206"/>
            <wp:cNvGraphicFramePr>
              <a:graphicFrameLocks noChangeAspect="1"/>
            </wp:cNvGraphicFramePr>
            <a:graphic>
              <a:graphicData uri="http://schemas.openxmlformats.org/drawingml/2006/picture">
                <pic:pic>
                  <pic:nvPicPr>
                    <pic:cNvPr id="0" name="ad-authority.png"/>
                    <pic:cNvPicPr/>
                  </pic:nvPicPr>
                  <pic:blipFill>
                    <a:blip r:embed="rId3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Generals &gt; User Management &gt; Authority Matrix</w:t>
      </w:r>
    </w:p>
    <w:p>
      <w:pPr>
        <w:pStyle w:val="Heading3"/>
      </w:pPr>
      <w:r>
        <w:rPr>
          <w:rFonts w:ascii="Segoe UI" w:hAnsi="Segoe UI" w:cs="Segoe UI" w:eastAsia="Segoe UI"/>
          <w:b/>
          <w:color w:val="0F4761"/>
          <w:sz w:val="23"/>
        </w:rPr>
        <w:t>6.4.6  Delegations</w:t>
      </w:r>
    </w:p>
    <w:p>
      <w:pPr>
        <w:spacing w:after="120" w:line="276" w:lineRule="auto"/>
      </w:pPr>
      <w:r>
        <w:rPr>
          <w:rFonts w:ascii="Segoe UI" w:hAnsi="Segoe UI" w:cs="Segoe UI" w:eastAsia="Segoe UI"/>
          <w:color w:val="101820"/>
          <w:sz w:val="21"/>
        </w:rPr>
        <w:t>A delegation lets another user approve for an approver who is away.</w:t>
      </w:r>
    </w:p>
    <w:p>
      <w:pPr>
        <w:spacing w:after="60"/>
        <w:numPr>
          <w:ilvl w:val="0"/>
          <w:numId w:val="10"/>
        </w:numPr>
      </w:pPr>
      <w:r>
        <w:rPr>
          <w:rFonts w:ascii="Segoe UI" w:hAnsi="Segoe UI" w:cs="Segoe UI" w:eastAsia="Segoe UI"/>
          <w:color w:val="101820"/>
          <w:sz w:val="21"/>
        </w:rPr>
        <w:t xml:space="preserve">Choose User Management &gt; Delegations and select </w:t>
      </w:r>
      <w:r>
        <w:rPr>
          <w:rFonts w:ascii="Segoe UI" w:hAnsi="Segoe UI" w:cs="Segoe UI" w:eastAsia="Segoe UI"/>
          <w:b/>
          <w:color w:val="101820"/>
          <w:sz w:val="21"/>
        </w:rPr>
        <w:t>New delegation</w:t>
      </w:r>
      <w:r>
        <w:rPr>
          <w:rFonts w:ascii="Segoe UI" w:hAnsi="Segoe UI" w:cs="Segoe UI" w:eastAsia="Segoe UI"/>
          <w:color w:val="101820"/>
          <w:sz w:val="21"/>
        </w:rPr>
        <w:t>.</w:t>
      </w:r>
    </w:p>
    <w:p>
      <w:pPr>
        <w:spacing w:after="60"/>
        <w:numPr>
          <w:ilvl w:val="0"/>
          <w:numId w:val="10"/>
        </w:numPr>
      </w:pPr>
      <w:r>
        <w:rPr>
          <w:rFonts w:ascii="Segoe UI" w:hAnsi="Segoe UI" w:cs="Segoe UI" w:eastAsia="Segoe UI"/>
          <w:color w:val="101820"/>
          <w:sz w:val="21"/>
        </w:rPr>
        <w:t xml:space="preserve">Choose </w:t>
      </w:r>
      <w:r>
        <w:rPr>
          <w:rFonts w:ascii="Segoe UI" w:hAnsi="Segoe UI" w:cs="Segoe UI" w:eastAsia="Segoe UI"/>
          <w:b/>
          <w:color w:val="101820"/>
          <w:sz w:val="21"/>
        </w:rPr>
        <w:t>Approver away</w:t>
      </w:r>
      <w:r>
        <w:rPr>
          <w:rFonts w:ascii="Segoe UI" w:hAnsi="Segoe UI" w:cs="Segoe UI" w:eastAsia="Segoe UI"/>
          <w:color w:val="101820"/>
          <w:sz w:val="21"/>
        </w:rPr>
        <w:t xml:space="preserve"> and </w:t>
      </w:r>
      <w:r>
        <w:rPr>
          <w:rFonts w:ascii="Segoe UI" w:hAnsi="Segoe UI" w:cs="Segoe UI" w:eastAsia="Segoe UI"/>
          <w:b/>
          <w:color w:val="101820"/>
          <w:sz w:val="21"/>
        </w:rPr>
        <w:t>Covered by</w:t>
      </w:r>
      <w:r>
        <w:rPr>
          <w:rFonts w:ascii="Segoe UI" w:hAnsi="Segoe UI" w:cs="Segoe UI" w:eastAsia="Segoe UI"/>
          <w:color w:val="101820"/>
          <w:sz w:val="21"/>
        </w:rPr>
        <w:t xml:space="preserve">, the </w:t>
      </w:r>
      <w:r>
        <w:rPr>
          <w:rFonts w:ascii="Segoe UI" w:hAnsi="Segoe UI" w:cs="Segoe UI" w:eastAsia="Segoe UI"/>
          <w:b/>
          <w:color w:val="101820"/>
          <w:sz w:val="21"/>
        </w:rPr>
        <w:t>Transactions</w:t>
      </w:r>
      <w:r>
        <w:rPr>
          <w:rFonts w:ascii="Segoe UI" w:hAnsi="Segoe UI" w:cs="Segoe UI" w:eastAsia="Segoe UI"/>
          <w:color w:val="101820"/>
          <w:sz w:val="21"/>
        </w:rPr>
        <w:t xml:space="preserve"> covered (</w:t>
      </w:r>
      <w:r>
        <w:rPr>
          <w:rFonts w:ascii="Segoe UI" w:hAnsi="Segoe UI" w:cs="Segoe UI" w:eastAsia="Segoe UI"/>
          <w:b/>
          <w:color w:val="101820"/>
          <w:sz w:val="21"/>
        </w:rPr>
        <w:t>All transactions</w:t>
      </w:r>
      <w:r>
        <w:rPr>
          <w:rFonts w:ascii="Segoe UI" w:hAnsi="Segoe UI" w:cs="Segoe UI" w:eastAsia="Segoe UI"/>
          <w:color w:val="101820"/>
          <w:sz w:val="21"/>
        </w:rPr>
        <w:t xml:space="preserve"> or a type), </w:t>
      </w:r>
      <w:r>
        <w:rPr>
          <w:rFonts w:ascii="Segoe UI" w:hAnsi="Segoe UI" w:cs="Segoe UI" w:eastAsia="Segoe UI"/>
          <w:b/>
          <w:color w:val="101820"/>
          <w:sz w:val="21"/>
        </w:rPr>
        <w:t>From</w:t>
      </w:r>
      <w:r>
        <w:rPr>
          <w:rFonts w:ascii="Segoe UI" w:hAnsi="Segoe UI" w:cs="Segoe UI" w:eastAsia="Segoe UI"/>
          <w:color w:val="101820"/>
          <w:sz w:val="21"/>
        </w:rPr>
        <w:t xml:space="preserve"> and </w:t>
      </w:r>
      <w:r>
        <w:rPr>
          <w:rFonts w:ascii="Segoe UI" w:hAnsi="Segoe UI" w:cs="Segoe UI" w:eastAsia="Segoe UI"/>
          <w:b/>
          <w:color w:val="101820"/>
          <w:sz w:val="21"/>
        </w:rPr>
        <w:t>To</w:t>
      </w:r>
      <w:r>
        <w:rPr>
          <w:rFonts w:ascii="Segoe UI" w:hAnsi="Segoe UI" w:cs="Segoe UI" w:eastAsia="Segoe UI"/>
          <w:color w:val="101820"/>
          <w:sz w:val="21"/>
        </w:rPr>
        <w:t xml:space="preserve"> dates and the </w:t>
      </w:r>
      <w:r>
        <w:rPr>
          <w:rFonts w:ascii="Segoe UI" w:hAnsi="Segoe UI" w:cs="Segoe UI" w:eastAsia="Segoe UI"/>
          <w:b/>
          <w:color w:val="101820"/>
          <w:sz w:val="21"/>
        </w:rPr>
        <w:t>Reason</w:t>
      </w:r>
      <w:r>
        <w:rPr>
          <w:rFonts w:ascii="Segoe UI" w:hAnsi="Segoe UI" w:cs="Segoe UI" w:eastAsia="Segoe UI"/>
          <w:color w:val="101820"/>
          <w:sz w:val="21"/>
        </w:rPr>
        <w:t>.</w:t>
      </w:r>
    </w:p>
    <w:p>
      <w:pPr>
        <w:spacing w:after="60"/>
        <w:numPr>
          <w:ilvl w:val="0"/>
          <w:numId w:val="10"/>
        </w:numPr>
      </w:pPr>
      <w:r>
        <w:rPr>
          <w:rFonts w:ascii="Segoe UI" w:hAnsi="Segoe UI" w:cs="Segoe UI" w:eastAsia="Segoe UI"/>
          <w:color w:val="101820"/>
          <w:sz w:val="21"/>
        </w:rPr>
        <w:t xml:space="preserve">Select </w:t>
      </w:r>
      <w:r>
        <w:rPr>
          <w:rFonts w:ascii="Segoe UI" w:hAnsi="Segoe UI" w:cs="Segoe UI" w:eastAsia="Segoe UI"/>
          <w:b/>
          <w:color w:val="101820"/>
          <w:sz w:val="21"/>
        </w:rPr>
        <w:t>Save</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712727"/>
            <wp:docPr id="2121288207" name="Picture 2121288207"/>
            <wp:cNvGraphicFramePr>
              <a:graphicFrameLocks noChangeAspect="1"/>
            </wp:cNvGraphicFramePr>
            <a:graphic>
              <a:graphicData uri="http://schemas.openxmlformats.org/drawingml/2006/picture">
                <pic:pic>
                  <pic:nvPicPr>
                    <pic:cNvPr id="0" name="ad-delegation-new.png"/>
                    <pic:cNvPicPr/>
                  </pic:nvPicPr>
                  <pic:blipFill>
                    <a:blip r:embed="rId38"/>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New delegation</w:t>
      </w:r>
    </w:p>
    <w:p>
      <w:pPr>
        <w:pStyle w:val="Heading3"/>
      </w:pPr>
      <w:r>
        <w:rPr>
          <w:rFonts w:ascii="Segoe UI" w:hAnsi="Segoe UI" w:cs="Segoe UI" w:eastAsia="Segoe UI"/>
          <w:b/>
          <w:color w:val="0F4761"/>
          <w:sz w:val="23"/>
        </w:rPr>
        <w:t>6.4.7  Segregation of Duties</w:t>
      </w:r>
    </w:p>
    <w:p>
      <w:pPr>
        <w:spacing w:after="120" w:line="276" w:lineRule="auto"/>
      </w:pPr>
      <w:r>
        <w:rPr>
          <w:rFonts w:ascii="Segoe UI" w:hAnsi="Segoe UI" w:cs="Segoe UI" w:eastAsia="Segoe UI"/>
          <w:color w:val="101820"/>
          <w:sz w:val="21"/>
        </w:rPr>
        <w:t>Each rule names two roles that one person should not hold together, what happens when they are assigned (</w:t>
      </w:r>
      <w:r>
        <w:rPr>
          <w:rFonts w:ascii="Segoe UI" w:hAnsi="Segoe UI" w:cs="Segoe UI" w:eastAsia="Segoe UI"/>
          <w:b/>
          <w:color w:val="101820"/>
          <w:sz w:val="21"/>
        </w:rPr>
        <w:t>Block</w:t>
      </w:r>
      <w:r>
        <w:rPr>
          <w:rFonts w:ascii="Segoe UI" w:hAnsi="Segoe UI" w:cs="Segoe UI" w:eastAsia="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ascii="Segoe UI" w:hAnsi="Segoe UI" w:cs="Segoe UI" w:eastAsia="Segoe UI"/>
          <w:b/>
          <w:color w:val="101820"/>
          <w:sz w:val="21"/>
        </w:rPr>
        <w:t>New rule</w:t>
      </w:r>
      <w:r>
        <w:rPr>
          <w:rFonts w:ascii="Segoe UI" w:hAnsi="Segoe UI" w:cs="Segoe UI" w:eastAsia="Segoe UI"/>
          <w:color w:val="101820"/>
          <w:sz w:val="21"/>
        </w:rPr>
        <w:t xml:space="preserve"> adds a rule; </w:t>
      </w:r>
      <w:r>
        <w:rPr>
          <w:rFonts w:ascii="Segoe UI" w:hAnsi="Segoe UI" w:cs="Segoe UI" w:eastAsia="Segoe UI"/>
          <w:b/>
          <w:color w:val="101820"/>
          <w:sz w:val="21"/>
        </w:rPr>
        <w:t>Switch off</w:t>
      </w:r>
      <w:r>
        <w:rPr>
          <w:rFonts w:ascii="Segoe UI" w:hAnsi="Segoe UI" w:cs="Segoe UI" w:eastAsia="Segoe UI"/>
          <w:color w:val="101820"/>
          <w:sz w:val="21"/>
        </w:rPr>
        <w:t xml:space="preserve"> disables one.</w:t>
      </w:r>
    </w:p>
    <w:p>
      <w:pPr>
        <w:jc w:val="center"/>
      </w:pPr>
      <w:r>
        <w:drawing>
          <wp:inline xmlns:a="http://schemas.openxmlformats.org/drawingml/2006/main" xmlns:pic="http://schemas.openxmlformats.org/drawingml/2006/picture">
            <wp:extent cx="5760000" cy="3510621"/>
            <wp:docPr id="2121288208" name="Picture 2121288208"/>
            <wp:cNvGraphicFramePr>
              <a:graphicFrameLocks noChangeAspect="1"/>
            </wp:cNvGraphicFramePr>
            <a:graphic>
              <a:graphicData uri="http://schemas.openxmlformats.org/drawingml/2006/picture">
                <pic:pic>
                  <pic:nvPicPr>
                    <pic:cNvPr id="0" name="ad-sod.png"/>
                    <pic:cNvPicPr/>
                  </pic:nvPicPr>
                  <pic:blipFill>
                    <a:blip r:embed="rId39"/>
                    <a:stretch>
                      <a:fillRect/>
                    </a:stretch>
                  </pic:blipFill>
                  <pic:spPr>
                    <a:xfrm>
                      <a:off x="0" y="0"/>
                      <a:ext cx="5760000" cy="3510621"/>
                    </a:xfrm>
                    <a:prstGeom prst="rect"/>
                  </pic:spPr>
                </pic:pic>
              </a:graphicData>
            </a:graphic>
          </wp:inline>
        </w:drawing>
      </w:r>
    </w:p>
    <w:p>
      <w:pPr>
        <w:jc w:val="center"/>
      </w:pPr>
      <w:r>
        <w:rPr>
          <w:rFonts w:ascii="Segoe UI" w:hAnsi="Segoe UI" w:cs="Segoe UI" w:eastAsia="Segoe UI"/>
          <w:i/>
          <w:color w:val="555F6D"/>
          <w:sz w:val="18"/>
        </w:rPr>
        <w:t>Master &gt; Generals &gt; User Management &gt; Segregation of Duties</w:t>
      </w:r>
    </w:p>
    <w:p>
      <w:pPr>
        <w:pStyle w:val="Heading3"/>
      </w:pPr>
      <w:r>
        <w:rPr>
          <w:rFonts w:ascii="Segoe UI" w:hAnsi="Segoe UI" w:cs="Segoe UI" w:eastAsia="Segoe UI"/>
          <w:b/>
          <w:color w:val="0F4761"/>
          <w:sz w:val="23"/>
        </w:rPr>
        <w:t>6.4.8  Access Reviews</w:t>
      </w:r>
    </w:p>
    <w:p>
      <w:pPr>
        <w:spacing w:after="120" w:line="276" w:lineRule="auto"/>
      </w:pPr>
      <w:r>
        <w:rPr>
          <w:rFonts w:ascii="Segoe UI" w:hAnsi="Segoe UI" w:cs="Segoe UI" w:eastAsia="Segoe UI"/>
          <w:color w:val="101820"/>
          <w:sz w:val="21"/>
        </w:rPr>
        <w:t xml:space="preserve">Confirm at least every quarter that each active user still needs his or her access. </w:t>
      </w:r>
      <w:r>
        <w:rPr>
          <w:rFonts w:ascii="Segoe UI" w:hAnsi="Segoe UI" w:cs="Segoe UI" w:eastAsia="Segoe UI"/>
          <w:b/>
          <w:color w:val="101820"/>
          <w:sz w:val="21"/>
        </w:rPr>
        <w:t>Start a review</w:t>
      </w:r>
      <w:r>
        <w:rPr>
          <w:rFonts w:ascii="Segoe UI" w:hAnsi="Segoe UI" w:cs="Segoe UI" w:eastAsia="Segoe UI"/>
          <w:color w:val="101820"/>
          <w:sz w:val="21"/>
        </w:rPr>
        <w:t xml:space="preserve"> creates the review with every active user; for each user choose </w:t>
      </w:r>
      <w:r>
        <w:rPr>
          <w:rFonts w:ascii="Segoe UI" w:hAnsi="Segoe UI" w:cs="Segoe UI" w:eastAsia="Segoe UI"/>
          <w:b/>
          <w:color w:val="101820"/>
          <w:sz w:val="21"/>
        </w:rPr>
        <w:t>Keep</w:t>
      </w:r>
      <w:r>
        <w:rPr>
          <w:rFonts w:ascii="Segoe UI" w:hAnsi="Segoe UI" w:cs="Segoe UI" w:eastAsia="Segoe UI"/>
          <w:color w:val="101820"/>
          <w:sz w:val="21"/>
        </w:rPr>
        <w:t xml:space="preserve"> or </w:t>
      </w:r>
      <w:r>
        <w:rPr>
          <w:rFonts w:ascii="Segoe UI" w:hAnsi="Segoe UI" w:cs="Segoe UI" w:eastAsia="Segoe UI"/>
          <w:b/>
          <w:color w:val="101820"/>
          <w:sz w:val="21"/>
        </w:rPr>
        <w:t>Revoke</w:t>
      </w:r>
      <w:r>
        <w:rPr>
          <w:rFonts w:ascii="Segoe UI" w:hAnsi="Segoe UI" w:cs="Segoe UI" w:eastAsia="Segoe UI"/>
          <w:color w:val="101820"/>
          <w:sz w:val="21"/>
        </w:rPr>
        <w:t xml:space="preserve"> (the decision starts as </w:t>
      </w:r>
      <w:r>
        <w:rPr>
          <w:rFonts w:ascii="Segoe UI" w:hAnsi="Segoe UI" w:cs="Segoe UI" w:eastAsia="Segoe UI"/>
          <w:b/>
          <w:color w:val="101820"/>
          <w:sz w:val="21"/>
        </w:rPr>
        <w:t>To review</w:t>
      </w:r>
      <w:r>
        <w:rPr>
          <w:rFonts w:ascii="Segoe UI" w:hAnsi="Segoe UI" w:cs="Segoe UI" w:eastAsia="Segoe UI"/>
          <w:color w:val="101820"/>
          <w:sz w:val="21"/>
        </w:rPr>
        <w:t>). The closed review is kept as the audit record.</w:t>
      </w:r>
    </w:p>
    <w:p>
      <w:pPr>
        <w:pStyle w:val="Heading2"/>
      </w:pPr>
      <w:r>
        <w:rPr>
          <w:rFonts w:ascii="Segoe UI" w:hAnsi="Segoe UI" w:cs="Segoe UI" w:eastAsia="Segoe UI"/>
          <w:b/>
          <w:color w:val="0F4761"/>
          <w:sz w:val="26"/>
        </w:rPr>
        <w:t>6.5  Company, branches and the letterhead</w:t>
      </w:r>
    </w:p>
    <w:p>
      <w:pPr>
        <w:jc w:val="center"/>
      </w:pPr>
      <w:r>
        <w:drawing>
          <wp:inline xmlns:a="http://schemas.openxmlformats.org/drawingml/2006/main" xmlns:pic="http://schemas.openxmlformats.org/drawingml/2006/picture">
            <wp:extent cx="5760000" cy="4424276"/>
            <wp:docPr id="2121288209" name="Picture 2121288209"/>
            <wp:cNvGraphicFramePr>
              <a:graphicFrameLocks noChangeAspect="1"/>
            </wp:cNvGraphicFramePr>
            <a:graphic>
              <a:graphicData uri="http://schemas.openxmlformats.org/drawingml/2006/picture">
                <pic:pic>
                  <pic:nvPicPr>
                    <pic:cNvPr id="0" name="ad-company-add.png"/>
                    <pic:cNvPicPr/>
                  </pic:nvPicPr>
                  <pic:blipFill>
                    <a:blip r:embed="rId40"/>
                    <a:stretch>
                      <a:fillRect/>
                    </a:stretch>
                  </pic:blipFill>
                  <pic:spPr>
                    <a:xfrm>
                      <a:off x="0" y="0"/>
                      <a:ext cx="5760000" cy="4424276"/>
                    </a:xfrm>
                    <a:prstGeom prst="rect"/>
                  </pic:spPr>
                </pic:pic>
              </a:graphicData>
            </a:graphic>
          </wp:inline>
        </w:drawing>
      </w:r>
    </w:p>
    <w:p>
      <w:pPr>
        <w:jc w:val="center"/>
      </w:pPr>
      <w:r>
        <w:rPr>
          <w:rFonts w:ascii="Segoe UI" w:hAnsi="Segoe UI" w:cs="Segoe UI" w:eastAsia="Segoe UI"/>
          <w:i/>
          <w:color w:val="555F6D"/>
          <w:sz w:val="18"/>
        </w:rPr>
        <w:t>Master &gt; Generals &gt; Organization &gt; Company &gt; Add</w:t>
      </w:r>
    </w:p>
    <w:p>
      <w:pPr>
        <w:spacing w:after="120" w:line="276" w:lineRule="auto"/>
      </w:pPr>
      <w:r>
        <w:rPr>
          <w:rFonts w:ascii="Segoe UI" w:hAnsi="Segoe UI" w:cs="Segoe UI" w:eastAsia="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spacing w:after="60"/>
        <w:numPr>
          <w:ilvl w:val="0"/>
          <w:numId w:val="11"/>
        </w:numPr>
      </w:pPr>
      <w:r>
        <w:rPr>
          <w:rFonts w:ascii="Segoe UI" w:hAnsi="Segoe UI" w:cs="Segoe UI" w:eastAsia="Segoe UI"/>
          <w:color w:val="101820"/>
          <w:sz w:val="21"/>
        </w:rPr>
        <w:t xml:space="preserve">Choose Master &gt; Generals &gt; Organization &gt; Company. Select </w:t>
      </w:r>
      <w:r>
        <w:rPr>
          <w:rFonts w:ascii="Segoe UI" w:hAnsi="Segoe UI" w:cs="Segoe UI" w:eastAsia="Segoe UI"/>
          <w:b/>
          <w:color w:val="101820"/>
          <w:sz w:val="21"/>
        </w:rPr>
        <w:t>Add</w:t>
      </w:r>
      <w:r>
        <w:rPr>
          <w:rFonts w:ascii="Segoe UI" w:hAnsi="Segoe UI" w:cs="Segoe UI" w:eastAsia="Segoe UI"/>
          <w:color w:val="101820"/>
          <w:sz w:val="21"/>
        </w:rPr>
        <w:t>, or the pencil on the delivered company to edit it into your own.</w:t>
      </w:r>
    </w:p>
    <w:p>
      <w:pPr>
        <w:spacing w:after="60"/>
        <w:numPr>
          <w:ilvl w:val="0"/>
          <w:numId w:val="11"/>
        </w:numPr>
      </w:pPr>
      <w:r>
        <w:rPr>
          <w:rFonts w:ascii="Segoe UI" w:hAnsi="Segoe UI" w:cs="Segoe UI" w:eastAsia="Segoe UI"/>
          <w:color w:val="101820"/>
          <w:sz w:val="21"/>
        </w:rPr>
        <w:t xml:space="preserve">Enter </w:t>
      </w:r>
      <w:r>
        <w:rPr>
          <w:rFonts w:ascii="Segoe UI" w:hAnsi="Segoe UI" w:cs="Segoe UI" w:eastAsia="Segoe UI"/>
          <w:b/>
          <w:color w:val="101820"/>
          <w:sz w:val="21"/>
        </w:rPr>
        <w:t>Company Code</w:t>
      </w:r>
      <w:r>
        <w:rPr>
          <w:rFonts w:ascii="Segoe UI" w:hAnsi="Segoe UI" w:cs="Segoe UI" w:eastAsia="Segoe UI"/>
          <w:color w:val="101820"/>
          <w:sz w:val="21"/>
        </w:rPr>
        <w:t xml:space="preserve">, </w:t>
      </w:r>
      <w:r>
        <w:rPr>
          <w:rFonts w:ascii="Segoe UI" w:hAnsi="Segoe UI" w:cs="Segoe UI" w:eastAsia="Segoe UI"/>
          <w:b/>
          <w:color w:val="101820"/>
          <w:sz w:val="21"/>
        </w:rPr>
        <w:t>Company Name</w:t>
      </w:r>
      <w:r>
        <w:rPr>
          <w:rFonts w:ascii="Segoe UI" w:hAnsi="Segoe UI" w:cs="Segoe UI" w:eastAsia="Segoe UI"/>
          <w:color w:val="101820"/>
          <w:sz w:val="21"/>
        </w:rPr>
        <w:t xml:space="preserve">, </w:t>
      </w:r>
      <w:r>
        <w:rPr>
          <w:rFonts w:ascii="Segoe UI" w:hAnsi="Segoe UI" w:cs="Segoe UI" w:eastAsia="Segoe UI"/>
          <w:b/>
          <w:color w:val="101820"/>
          <w:sz w:val="21"/>
        </w:rPr>
        <w:t>License Number</w:t>
      </w:r>
      <w:r>
        <w:rPr>
          <w:rFonts w:ascii="Segoe UI" w:hAnsi="Segoe UI" w:cs="Segoe UI" w:eastAsia="Segoe UI"/>
          <w:color w:val="101820"/>
          <w:sz w:val="21"/>
        </w:rPr>
        <w:t xml:space="preserve"> (Insurance Commission licence), </w:t>
      </w:r>
      <w:r>
        <w:rPr>
          <w:rFonts w:ascii="Segoe UI" w:hAnsi="Segoe UI" w:cs="Segoe UI" w:eastAsia="Segoe UI"/>
          <w:b/>
          <w:color w:val="101820"/>
          <w:sz w:val="21"/>
        </w:rPr>
        <w:t>Email ID</w:t>
      </w:r>
      <w:r>
        <w:rPr>
          <w:rFonts w:ascii="Segoe UI" w:hAnsi="Segoe UI" w:cs="Segoe UI" w:eastAsia="Segoe UI"/>
          <w:color w:val="101820"/>
          <w:sz w:val="21"/>
        </w:rPr>
        <w:t xml:space="preserve">, </w:t>
      </w:r>
      <w:r>
        <w:rPr>
          <w:rFonts w:ascii="Segoe UI" w:hAnsi="Segoe UI" w:cs="Segoe UI" w:eastAsia="Segoe UI"/>
          <w:b/>
          <w:color w:val="101820"/>
          <w:sz w:val="21"/>
        </w:rPr>
        <w:t>TIN</w:t>
      </w:r>
      <w:r>
        <w:rPr>
          <w:rFonts w:ascii="Segoe UI" w:hAnsi="Segoe UI" w:cs="Segoe UI" w:eastAsia="Segoe UI"/>
          <w:color w:val="101820"/>
          <w:sz w:val="21"/>
        </w:rPr>
        <w:t xml:space="preserve">, </w:t>
      </w:r>
      <w:r>
        <w:rPr>
          <w:rFonts w:ascii="Segoe UI" w:hAnsi="Segoe UI" w:cs="Segoe UI" w:eastAsia="Segoe UI"/>
          <w:b/>
          <w:color w:val="101820"/>
          <w:sz w:val="21"/>
        </w:rPr>
        <w:t>Logo (printed on documents)</w:t>
      </w:r>
      <w:r>
        <w:rPr>
          <w:rFonts w:ascii="Segoe UI" w:hAnsi="Segoe UI" w:cs="Segoe UI" w:eastAsia="Segoe UI"/>
          <w:color w:val="101820"/>
          <w:sz w:val="21"/>
        </w:rPr>
        <w:t xml:space="preserve"> (a link, or </w:t>
      </w:r>
      <w:r>
        <w:rPr>
          <w:rFonts w:ascii="Segoe UI" w:hAnsi="Segoe UI" w:cs="Segoe UI" w:eastAsia="Segoe UI"/>
          <w:b/>
          <w:color w:val="101820"/>
          <w:sz w:val="21"/>
        </w:rPr>
        <w:t>Upload</w:t>
      </w:r>
      <w:r>
        <w:rPr>
          <w:rFonts w:ascii="Segoe UI" w:hAnsi="Segoe UI" w:cs="Segoe UI" w:eastAsia="Segoe UI"/>
          <w:color w:val="101820"/>
          <w:sz w:val="21"/>
        </w:rPr>
        <w:t xml:space="preserve">), </w:t>
      </w:r>
      <w:r>
        <w:rPr>
          <w:rFonts w:ascii="Segoe UI" w:hAnsi="Segoe UI" w:cs="Segoe UI" w:eastAsia="Segoe UI"/>
          <w:b/>
          <w:color w:val="101820"/>
          <w:sz w:val="21"/>
        </w:rPr>
        <w:t>Website link</w:t>
      </w:r>
      <w:r>
        <w:rPr>
          <w:rFonts w:ascii="Segoe UI" w:hAnsi="Segoe UI" w:cs="Segoe UI" w:eastAsia="Segoe UI"/>
          <w:color w:val="101820"/>
          <w:sz w:val="21"/>
        </w:rPr>
        <w:t xml:space="preserve">, </w:t>
      </w:r>
      <w:r>
        <w:rPr>
          <w:rFonts w:ascii="Segoe UI" w:hAnsi="Segoe UI" w:cs="Segoe UI" w:eastAsia="Segoe UI"/>
          <w:b/>
          <w:color w:val="101820"/>
          <w:sz w:val="21"/>
        </w:rPr>
        <w:t>Description</w:t>
      </w:r>
      <w:r>
        <w:rPr>
          <w:rFonts w:ascii="Segoe UI" w:hAnsi="Segoe UI" w:cs="Segoe UI" w:eastAsia="Segoe UI"/>
          <w:color w:val="101820"/>
          <w:sz w:val="21"/>
        </w:rPr>
        <w:t xml:space="preserve">, </w:t>
      </w:r>
      <w:r>
        <w:rPr>
          <w:rFonts w:ascii="Segoe UI" w:hAnsi="Segoe UI" w:cs="Segoe UI" w:eastAsia="Segoe UI"/>
          <w:b/>
          <w:color w:val="101820"/>
          <w:sz w:val="21"/>
        </w:rPr>
        <w:t>Address Line 1</w:t>
      </w:r>
      <w:r>
        <w:rPr>
          <w:rFonts w:ascii="Segoe UI" w:hAnsi="Segoe UI" w:cs="Segoe UI" w:eastAsia="Segoe UI"/>
          <w:color w:val="101820"/>
          <w:sz w:val="21"/>
        </w:rPr>
        <w:t xml:space="preserve"> to </w:t>
      </w:r>
      <w:r>
        <w:rPr>
          <w:rFonts w:ascii="Segoe UI" w:hAnsi="Segoe UI" w:cs="Segoe UI" w:eastAsia="Segoe UI"/>
          <w:b/>
          <w:color w:val="101820"/>
          <w:sz w:val="21"/>
        </w:rPr>
        <w:t>3</w:t>
      </w:r>
      <w:r>
        <w:rPr>
          <w:rFonts w:ascii="Segoe UI" w:hAnsi="Segoe UI" w:cs="Segoe UI" w:eastAsia="Segoe UI"/>
          <w:color w:val="101820"/>
          <w:sz w:val="21"/>
        </w:rPr>
        <w:t xml:space="preserve">, </w:t>
      </w:r>
      <w:r>
        <w:rPr>
          <w:rFonts w:ascii="Segoe UI" w:hAnsi="Segoe UI" w:cs="Segoe UI" w:eastAsia="Segoe UI"/>
          <w:b/>
          <w:color w:val="101820"/>
          <w:sz w:val="21"/>
        </w:rPr>
        <w:t>ZIP Code</w:t>
      </w:r>
      <w:r>
        <w:rPr>
          <w:rFonts w:ascii="Segoe UI" w:hAnsi="Segoe UI" w:cs="Segoe UI" w:eastAsia="Segoe UI"/>
          <w:color w:val="101820"/>
          <w:sz w:val="21"/>
        </w:rPr>
        <w:t xml:space="preserve">, </w:t>
      </w:r>
      <w:r>
        <w:rPr>
          <w:rFonts w:ascii="Segoe UI" w:hAnsi="Segoe UI" w:cs="Segoe UI" w:eastAsia="Segoe UI"/>
          <w:b/>
          <w:color w:val="101820"/>
          <w:sz w:val="21"/>
        </w:rPr>
        <w:t>City</w:t>
      </w:r>
      <w:r>
        <w:rPr>
          <w:rFonts w:ascii="Segoe UI" w:hAnsi="Segoe UI" w:cs="Segoe UI" w:eastAsia="Segoe UI"/>
          <w:color w:val="101820"/>
          <w:sz w:val="21"/>
        </w:rPr>
        <w:t xml:space="preserve">, </w:t>
      </w:r>
      <w:r>
        <w:rPr>
          <w:rFonts w:ascii="Segoe UI" w:hAnsi="Segoe UI" w:cs="Segoe UI" w:eastAsia="Segoe UI"/>
          <w:b/>
          <w:color w:val="101820"/>
          <w:sz w:val="21"/>
        </w:rPr>
        <w:t>State</w:t>
      </w:r>
      <w:r>
        <w:rPr>
          <w:rFonts w:ascii="Segoe UI" w:hAnsi="Segoe UI" w:cs="Segoe UI" w:eastAsia="Segoe UI"/>
          <w:color w:val="101820"/>
          <w:sz w:val="21"/>
        </w:rPr>
        <w:t xml:space="preserve">, </w:t>
      </w:r>
      <w:r>
        <w:rPr>
          <w:rFonts w:ascii="Segoe UI" w:hAnsi="Segoe UI" w:cs="Segoe UI" w:eastAsia="Segoe UI"/>
          <w:b/>
          <w:color w:val="101820"/>
          <w:sz w:val="21"/>
        </w:rPr>
        <w:t>Country</w:t>
      </w:r>
      <w:r>
        <w:rPr>
          <w:rFonts w:ascii="Segoe UI" w:hAnsi="Segoe UI" w:cs="Segoe UI" w:eastAsia="Segoe UI"/>
          <w:color w:val="101820"/>
          <w:sz w:val="21"/>
        </w:rPr>
        <w:t xml:space="preserve">, </w:t>
      </w:r>
      <w:r>
        <w:rPr>
          <w:rFonts w:ascii="Segoe UI" w:hAnsi="Segoe UI" w:cs="Segoe UI" w:eastAsia="Segoe UI"/>
          <w:b/>
          <w:color w:val="101820"/>
          <w:sz w:val="21"/>
        </w:rPr>
        <w:t>Phone Number</w:t>
      </w:r>
      <w:r>
        <w:rPr>
          <w:rFonts w:ascii="Segoe UI" w:hAnsi="Segoe UI" w:cs="Segoe UI" w:eastAsia="Segoe UI"/>
          <w:color w:val="101820"/>
          <w:sz w:val="21"/>
        </w:rPr>
        <w:t xml:space="preserve"> and </w:t>
      </w:r>
      <w:r>
        <w:rPr>
          <w:rFonts w:ascii="Segoe UI" w:hAnsi="Segoe UI" w:cs="Segoe UI" w:eastAsia="Segoe UI"/>
          <w:b/>
          <w:color w:val="101820"/>
          <w:sz w:val="21"/>
        </w:rPr>
        <w:t>Fax</w:t>
      </w:r>
      <w:r>
        <w:rPr>
          <w:rFonts w:ascii="Segoe UI" w:hAnsi="Segoe UI" w:cs="Segoe UI" w:eastAsia="Segoe UI"/>
          <w:color w:val="101820"/>
          <w:sz w:val="21"/>
        </w:rPr>
        <w:t xml:space="preserve"> (+63 numbers).</w:t>
      </w:r>
    </w:p>
    <w:p>
      <w:pPr>
        <w:spacing w:after="60"/>
        <w:numPr>
          <w:ilvl w:val="0"/>
          <w:numId w:val="11"/>
        </w:numPr>
      </w:pPr>
      <w:r>
        <w:rPr>
          <w:rFonts w:ascii="Segoe UI" w:hAnsi="Segoe UI" w:cs="Segoe UI" w:eastAsia="Segoe UI"/>
          <w:color w:val="101820"/>
          <w:sz w:val="21"/>
        </w:rPr>
        <w:t xml:space="preserve">Tick </w:t>
      </w:r>
      <w:r>
        <w:rPr>
          <w:rFonts w:ascii="Segoe UI" w:hAnsi="Segoe UI" w:cs="Segoe UI" w:eastAsia="Segoe UI"/>
          <w:b/>
          <w:color w:val="101820"/>
          <w:sz w:val="21"/>
        </w:rPr>
        <w:t>Letterhead company - used on documents and reports</w:t>
      </w:r>
      <w:r>
        <w:rPr>
          <w:rFonts w:ascii="Segoe UI" w:hAnsi="Segoe UI" w:cs="Segoe UI" w:eastAsia="Segoe UI"/>
          <w:color w:val="101820"/>
          <w:sz w:val="21"/>
        </w:rPr>
        <w:t xml:space="preserve"> for the company whose letterhead the documents use. Only one company holds it.</w:t>
      </w:r>
    </w:p>
    <w:p>
      <w:pPr>
        <w:spacing w:after="60"/>
        <w:numPr>
          <w:ilvl w:val="0"/>
          <w:numId w:val="11"/>
        </w:numPr>
      </w:pPr>
      <w:r>
        <w:rPr>
          <w:rFonts w:ascii="Segoe UI" w:hAnsi="Segoe UI" w:cs="Segoe UI" w:eastAsia="Segoe UI"/>
          <w:color w:val="101820"/>
          <w:sz w:val="21"/>
        </w:rPr>
        <w:t xml:space="preserve">Select </w:t>
      </w:r>
      <w:r>
        <w:rPr>
          <w:rFonts w:ascii="Segoe UI" w:hAnsi="Segoe UI" w:cs="Segoe UI" w:eastAsia="Segoe UI"/>
          <w:b/>
          <w:color w:val="101820"/>
          <w:sz w:val="21"/>
        </w:rPr>
        <w:t>Save</w:t>
      </w:r>
      <w:r>
        <w:rPr>
          <w:rFonts w:ascii="Segoe UI" w:hAnsi="Segoe UI" w:cs="Segoe UI" w:eastAsia="Segoe UI"/>
          <w:color w:val="101820"/>
          <w:sz w:val="21"/>
        </w:rPr>
        <w:t>, then print any statement or report as PDF to check the letterhead.</w:t>
      </w:r>
    </w:p>
    <w:p>
      <w:pPr>
        <w:spacing w:after="120" w:line="276" w:lineRule="auto"/>
      </w:pPr>
      <w:r>
        <w:rPr>
          <w:rFonts w:ascii="Segoe UI" w:hAnsi="Segoe UI" w:cs="Segoe UI" w:eastAsia="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pPr>
      <w:r>
        <w:rPr>
          <w:rFonts w:ascii="Segoe UI" w:hAnsi="Segoe UI" w:cs="Segoe UI" w:eastAsia="Segoe UI"/>
          <w:b/>
          <w:color w:val="0F4761"/>
          <w:sz w:val="26"/>
        </w:rPr>
        <w:t>6.6  Insurers and the other masters</w:t>
      </w:r>
    </w:p>
    <w:p>
      <w:pPr>
        <w:pStyle w:val="Heading3"/>
      </w:pPr>
      <w:r>
        <w:rPr>
          <w:rFonts w:ascii="Segoe UI" w:hAnsi="Segoe UI" w:cs="Segoe UI" w:eastAsia="Segoe UI"/>
          <w:b/>
          <w:color w:val="0F4761"/>
          <w:sz w:val="23"/>
        </w:rPr>
        <w:t>6.6.1  Insurance companies</w:t>
      </w:r>
    </w:p>
    <w:p>
      <w:pPr>
        <w:jc w:val="center"/>
      </w:pPr>
      <w:r>
        <w:drawing>
          <wp:inline xmlns:a="http://schemas.openxmlformats.org/drawingml/2006/main" xmlns:pic="http://schemas.openxmlformats.org/drawingml/2006/picture">
            <wp:extent cx="5760000" cy="4473931"/>
            <wp:docPr id="2121288210" name="Picture 2121288210"/>
            <wp:cNvGraphicFramePr>
              <a:graphicFrameLocks noChangeAspect="1"/>
            </wp:cNvGraphicFramePr>
            <a:graphic>
              <a:graphicData uri="http://schemas.openxmlformats.org/drawingml/2006/picture">
                <pic:pic>
                  <pic:nvPicPr>
                    <pic:cNvPr id="0" name="ad-insurer-add.png"/>
                    <pic:cNvPicPr/>
                  </pic:nvPicPr>
                  <pic:blipFill>
                    <a:blip r:embed="rId41"/>
                    <a:stretch>
                      <a:fillRect/>
                    </a:stretch>
                  </pic:blipFill>
                  <pic:spPr>
                    <a:xfrm>
                      <a:off x="0" y="0"/>
                      <a:ext cx="5760000" cy="4473931"/>
                    </a:xfrm>
                    <a:prstGeom prst="rect"/>
                  </pic:spPr>
                </pic:pic>
              </a:graphicData>
            </a:graphic>
          </wp:inline>
        </w:drawing>
      </w:r>
    </w:p>
    <w:p>
      <w:pPr>
        <w:jc w:val="center"/>
      </w:pPr>
      <w:r>
        <w:rPr>
          <w:rFonts w:ascii="Segoe UI" w:hAnsi="Segoe UI" w:cs="Segoe UI" w:eastAsia="Segoe UI"/>
          <w:i/>
          <w:color w:val="555F6D"/>
          <w:sz w:val="18"/>
        </w:rPr>
        <w:t>Master &gt; Generals &gt; Insurance Management &gt; Insurance Company &gt; Add</w:t>
      </w:r>
    </w:p>
    <w:p>
      <w:pPr>
        <w:spacing w:after="60"/>
        <w:numPr>
          <w:ilvl w:val="0"/>
          <w:numId w:val="12"/>
        </w:numPr>
      </w:pPr>
      <w:r>
        <w:rPr>
          <w:rFonts w:ascii="Segoe UI" w:hAnsi="Segoe UI" w:cs="Segoe UI" w:eastAsia="Segoe UI"/>
          <w:color w:val="101820"/>
          <w:sz w:val="21"/>
        </w:rPr>
        <w:t xml:space="preserve">Choose Master &gt; Generals &gt; Insurance Management &gt; Insurance Company and select </w:t>
      </w:r>
      <w:r>
        <w:rPr>
          <w:rFonts w:ascii="Segoe UI" w:hAnsi="Segoe UI" w:cs="Segoe UI" w:eastAsia="Segoe UI"/>
          <w:b/>
          <w:color w:val="101820"/>
          <w:sz w:val="21"/>
        </w:rPr>
        <w:t>Add</w:t>
      </w:r>
      <w:r>
        <w:rPr>
          <w:rFonts w:ascii="Segoe UI" w:hAnsi="Segoe UI" w:cs="Segoe UI" w:eastAsia="Segoe UI"/>
          <w:color w:val="101820"/>
          <w:sz w:val="21"/>
        </w:rPr>
        <w:t>.</w:t>
      </w:r>
    </w:p>
    <w:p>
      <w:pPr>
        <w:spacing w:after="60"/>
        <w:numPr>
          <w:ilvl w:val="0"/>
          <w:numId w:val="12"/>
        </w:numPr>
      </w:pPr>
      <w:r>
        <w:rPr>
          <w:rFonts w:ascii="Segoe UI" w:hAnsi="Segoe UI" w:cs="Segoe UI" w:eastAsia="Segoe UI"/>
          <w:color w:val="101820"/>
          <w:sz w:val="21"/>
        </w:rPr>
        <w:t xml:space="preserve">Enter </w:t>
      </w:r>
      <w:r>
        <w:rPr>
          <w:rFonts w:ascii="Segoe UI" w:hAnsi="Segoe UI" w:cs="Segoe UI" w:eastAsia="Segoe UI"/>
          <w:b/>
          <w:color w:val="101820"/>
          <w:sz w:val="21"/>
        </w:rPr>
        <w:t>Insurance Company Code</w:t>
      </w:r>
      <w:r>
        <w:rPr>
          <w:rFonts w:ascii="Segoe UI" w:hAnsi="Segoe UI" w:cs="Segoe UI" w:eastAsia="Segoe UI"/>
          <w:color w:val="101820"/>
          <w:sz w:val="21"/>
        </w:rPr>
        <w:t xml:space="preserve">, </w:t>
      </w:r>
      <w:r>
        <w:rPr>
          <w:rFonts w:ascii="Segoe UI" w:hAnsi="Segoe UI" w:cs="Segoe UI" w:eastAsia="Segoe UI"/>
          <w:b/>
          <w:color w:val="101820"/>
          <w:sz w:val="21"/>
        </w:rPr>
        <w:t>Insurance Company Name</w:t>
      </w:r>
      <w:r>
        <w:rPr>
          <w:rFonts w:ascii="Segoe UI" w:hAnsi="Segoe UI" w:cs="Segoe UI" w:eastAsia="Segoe UI"/>
          <w:color w:val="101820"/>
          <w:sz w:val="21"/>
        </w:rPr>
        <w:t xml:space="preserve">, </w:t>
      </w:r>
      <w:r>
        <w:rPr>
          <w:rFonts w:ascii="Segoe UI" w:hAnsi="Segoe UI" w:cs="Segoe UI" w:eastAsia="Segoe UI"/>
          <w:b/>
          <w:color w:val="101820"/>
          <w:sz w:val="21"/>
        </w:rPr>
        <w:t>Insurance Company Description</w:t>
      </w:r>
      <w:r>
        <w:rPr>
          <w:rFonts w:ascii="Segoe UI" w:hAnsi="Segoe UI" w:cs="Segoe UI" w:eastAsia="Segoe UI"/>
          <w:color w:val="101820"/>
          <w:sz w:val="21"/>
        </w:rPr>
        <w:t>, the address (</w:t>
      </w:r>
      <w:r>
        <w:rPr>
          <w:rFonts w:ascii="Segoe UI" w:hAnsi="Segoe UI" w:cs="Segoe UI" w:eastAsia="Segoe UI"/>
          <w:b/>
          <w:color w:val="101820"/>
          <w:sz w:val="21"/>
        </w:rPr>
        <w:t>Address Line 1</w:t>
      </w:r>
      <w:r>
        <w:rPr>
          <w:rFonts w:ascii="Segoe UI" w:hAnsi="Segoe UI" w:cs="Segoe UI" w:eastAsia="Segoe UI"/>
          <w:color w:val="101820"/>
          <w:sz w:val="21"/>
        </w:rPr>
        <w:t xml:space="preserve"> to </w:t>
      </w:r>
      <w:r>
        <w:rPr>
          <w:rFonts w:ascii="Segoe UI" w:hAnsi="Segoe UI" w:cs="Segoe UI" w:eastAsia="Segoe UI"/>
          <w:b/>
          <w:color w:val="101820"/>
          <w:sz w:val="21"/>
        </w:rPr>
        <w:t>3</w:t>
      </w:r>
      <w:r>
        <w:rPr>
          <w:rFonts w:ascii="Segoe UI" w:hAnsi="Segoe UI" w:cs="Segoe UI" w:eastAsia="Segoe UI"/>
          <w:color w:val="101820"/>
          <w:sz w:val="21"/>
        </w:rPr>
        <w:t xml:space="preserve">, </w:t>
      </w:r>
      <w:r>
        <w:rPr>
          <w:rFonts w:ascii="Segoe UI" w:hAnsi="Segoe UI" w:cs="Segoe UI" w:eastAsia="Segoe UI"/>
          <w:b/>
          <w:color w:val="101820"/>
          <w:sz w:val="21"/>
        </w:rPr>
        <w:t>City</w:t>
      </w:r>
      <w:r>
        <w:rPr>
          <w:rFonts w:ascii="Segoe UI" w:hAnsi="Segoe UI" w:cs="Segoe UI" w:eastAsia="Segoe UI"/>
          <w:color w:val="101820"/>
          <w:sz w:val="21"/>
        </w:rPr>
        <w:t xml:space="preserve">, </w:t>
      </w:r>
      <w:r>
        <w:rPr>
          <w:rFonts w:ascii="Segoe UI" w:hAnsi="Segoe UI" w:cs="Segoe UI" w:eastAsia="Segoe UI"/>
          <w:b/>
          <w:color w:val="101820"/>
          <w:sz w:val="21"/>
        </w:rPr>
        <w:t>State</w:t>
      </w:r>
      <w:r>
        <w:rPr>
          <w:rFonts w:ascii="Segoe UI" w:hAnsi="Segoe UI" w:cs="Segoe UI" w:eastAsia="Segoe UI"/>
          <w:color w:val="101820"/>
          <w:sz w:val="21"/>
        </w:rPr>
        <w:t xml:space="preserve">, </w:t>
      </w:r>
      <w:r>
        <w:rPr>
          <w:rFonts w:ascii="Segoe UI" w:hAnsi="Segoe UI" w:cs="Segoe UI" w:eastAsia="Segoe UI"/>
          <w:b/>
          <w:color w:val="101820"/>
          <w:sz w:val="21"/>
        </w:rPr>
        <w:t>Country</w:t>
      </w:r>
      <w:r>
        <w:rPr>
          <w:rFonts w:ascii="Segoe UI" w:hAnsi="Segoe UI" w:cs="Segoe UI" w:eastAsia="Segoe UI"/>
          <w:color w:val="101820"/>
          <w:sz w:val="21"/>
        </w:rPr>
        <w:t xml:space="preserve">), </w:t>
      </w:r>
      <w:r>
        <w:rPr>
          <w:rFonts w:ascii="Segoe UI" w:hAnsi="Segoe UI" w:cs="Segoe UI" w:eastAsia="Segoe UI"/>
          <w:b/>
          <w:color w:val="101820"/>
          <w:sz w:val="21"/>
        </w:rPr>
        <w:t>Phone Number</w:t>
      </w:r>
      <w:r>
        <w:rPr>
          <w:rFonts w:ascii="Segoe UI" w:hAnsi="Segoe UI" w:cs="Segoe UI" w:eastAsia="Segoe UI"/>
          <w:color w:val="101820"/>
          <w:sz w:val="21"/>
        </w:rPr>
        <w:t xml:space="preserve">, </w:t>
      </w:r>
      <w:r>
        <w:rPr>
          <w:rFonts w:ascii="Segoe UI" w:hAnsi="Segoe UI" w:cs="Segoe UI" w:eastAsia="Segoe UI"/>
          <w:b/>
          <w:color w:val="101820"/>
          <w:sz w:val="21"/>
        </w:rPr>
        <w:t>Email ID</w:t>
      </w:r>
      <w:r>
        <w:rPr>
          <w:rFonts w:ascii="Segoe UI" w:hAnsi="Segoe UI" w:cs="Segoe UI" w:eastAsia="Segoe UI"/>
          <w:color w:val="101820"/>
          <w:sz w:val="21"/>
        </w:rPr>
        <w:t xml:space="preserve"> and </w:t>
      </w:r>
      <w:r>
        <w:rPr>
          <w:rFonts w:ascii="Segoe UI" w:hAnsi="Segoe UI" w:cs="Segoe UI" w:eastAsia="Segoe UI"/>
          <w:b/>
          <w:color w:val="101820"/>
          <w:sz w:val="21"/>
        </w:rPr>
        <w:t>TIN</w:t>
      </w:r>
      <w:r>
        <w:rPr>
          <w:rFonts w:ascii="Segoe UI" w:hAnsi="Segoe UI" w:cs="Segoe UI" w:eastAsia="Segoe UI"/>
          <w:color w:val="101820"/>
          <w:sz w:val="21"/>
        </w:rPr>
        <w:t>.</w:t>
      </w:r>
    </w:p>
    <w:p>
      <w:pPr>
        <w:spacing w:after="60"/>
        <w:numPr>
          <w:ilvl w:val="0"/>
          <w:numId w:val="12"/>
        </w:numPr>
      </w:pPr>
      <w:r>
        <w:rPr>
          <w:rFonts w:ascii="Segoe UI" w:hAnsi="Segoe UI" w:cs="Segoe UI" w:eastAsia="Segoe UI"/>
          <w:color w:val="101820"/>
          <w:sz w:val="21"/>
        </w:rPr>
        <w:t xml:space="preserve">Under </w:t>
      </w:r>
      <w:r>
        <w:rPr>
          <w:rFonts w:ascii="Segoe UI" w:hAnsi="Segoe UI" w:cs="Segoe UI" w:eastAsia="Segoe UI"/>
          <w:b/>
          <w:color w:val="101820"/>
          <w:sz w:val="21"/>
        </w:rPr>
        <w:t>Credit terms</w:t>
      </w:r>
      <w:r>
        <w:rPr>
          <w:rFonts w:ascii="Segoe UI" w:hAnsi="Segoe UI" w:cs="Segoe UI" w:eastAsia="Segoe UI"/>
          <w:color w:val="101820"/>
          <w:sz w:val="21"/>
        </w:rPr>
        <w:t xml:space="preserve">, enter </w:t>
      </w:r>
      <w:r>
        <w:rPr>
          <w:rFonts w:ascii="Segoe UI" w:hAnsi="Segoe UI" w:cs="Segoe UI" w:eastAsia="Segoe UI"/>
          <w:b/>
          <w:color w:val="101820"/>
          <w:sz w:val="21"/>
        </w:rPr>
        <w:t>Premium payment warranty (days)</w:t>
      </w:r>
      <w:r>
        <w:rPr>
          <w:rFonts w:ascii="Segoe UI" w:hAnsi="Segoe UI" w:cs="Segoe UI" w:eastAsia="Segoe UI"/>
          <w:color w:val="101820"/>
          <w:sz w:val="21"/>
        </w:rPr>
        <w:t xml:space="preserve"> (days the client has to pay: the due date of the premium bill), </w:t>
      </w:r>
      <w:r>
        <w:rPr>
          <w:rFonts w:ascii="Segoe UI" w:hAnsi="Segoe UI" w:cs="Segoe UI" w:eastAsia="Segoe UI"/>
          <w:b/>
          <w:color w:val="101820"/>
          <w:sz w:val="21"/>
        </w:rPr>
        <w:t>Remittance terms (days)</w:t>
      </w:r>
      <w:r>
        <w:rPr>
          <w:rFonts w:ascii="Segoe UI" w:hAnsi="Segoe UI" w:cs="Segoe UI" w:eastAsia="Segoe UI"/>
          <w:color w:val="101820"/>
          <w:sz w:val="21"/>
        </w:rPr>
        <w:t xml:space="preserve"> (days after collection within which the broker remits to the insurer) and </w:t>
      </w:r>
      <w:r>
        <w:rPr>
          <w:rFonts w:ascii="Segoe UI" w:hAnsi="Segoe UI" w:cs="Segoe UI" w:eastAsia="Segoe UI"/>
          <w:b/>
          <w:color w:val="101820"/>
          <w:sz w:val="21"/>
        </w:rPr>
        <w:t>Default billing mode</w:t>
      </w:r>
      <w:r>
        <w:rPr>
          <w:rFonts w:ascii="Segoe UI" w:hAnsi="Segoe UI" w:cs="Segoe UI" w:eastAsia="Segoe UI"/>
          <w:color w:val="101820"/>
          <w:sz w:val="21"/>
        </w:rPr>
        <w:t xml:space="preserve"> (broker billed or direct bill). Leave them empty to use the system defaults (</w:t>
      </w:r>
      <w:r>
        <w:rPr>
          <w:rFonts w:ascii="Consolas" w:hAnsi="Consolas" w:cs="Consolas" w:eastAsia="Consolas"/>
          <w:color w:val="101820"/>
          <w:sz w:val="19"/>
        </w:rPr>
        <w:t>collections.default_credit_days</w:t>
      </w:r>
      <w:r>
        <w:rPr>
          <w:rFonts w:ascii="Segoe UI" w:hAnsi="Segoe UI" w:cs="Segoe UI" w:eastAsia="Segoe UI"/>
          <w:color w:val="101820"/>
          <w:sz w:val="21"/>
        </w:rPr>
        <w:t xml:space="preserve">, </w:t>
      </w:r>
      <w:r>
        <w:rPr>
          <w:rFonts w:ascii="Consolas" w:hAnsi="Consolas" w:cs="Consolas" w:eastAsia="Consolas"/>
          <w:color w:val="101820"/>
          <w:sz w:val="19"/>
        </w:rPr>
        <w:t>remittance.default_due_days</w:t>
      </w:r>
      <w:r>
        <w:rPr>
          <w:rFonts w:ascii="Segoe UI" w:hAnsi="Segoe UI" w:cs="Segoe UI" w:eastAsia="Segoe UI"/>
          <w:color w:val="101820"/>
          <w:sz w:val="21"/>
        </w:rPr>
        <w:t xml:space="preserve">, </w:t>
      </w:r>
      <w:r>
        <w:rPr>
          <w:rFonts w:ascii="Consolas" w:hAnsi="Consolas" w:cs="Consolas" w:eastAsia="Consolas"/>
          <w:color w:val="101820"/>
          <w:sz w:val="19"/>
        </w:rPr>
        <w:t>direct_bill.default_billing_mode</w:t>
      </w:r>
      <w:r>
        <w:rPr>
          <w:rFonts w:ascii="Segoe UI" w:hAnsi="Segoe UI" w:cs="Segoe UI" w:eastAsia="Segoe UI"/>
          <w:color w:val="101820"/>
          <w:sz w:val="21"/>
        </w:rPr>
        <w:t>).</w:t>
      </w:r>
    </w:p>
    <w:p>
      <w:pPr>
        <w:spacing w:after="60"/>
        <w:numPr>
          <w:ilvl w:val="0"/>
          <w:numId w:val="12"/>
        </w:numPr>
      </w:pPr>
      <w:r>
        <w:rPr>
          <w:rFonts w:ascii="Segoe UI" w:hAnsi="Segoe UI" w:cs="Segoe UI" w:eastAsia="Segoe UI"/>
          <w:color w:val="101820"/>
          <w:sz w:val="21"/>
        </w:rPr>
        <w:t xml:space="preserve">Select </w:t>
      </w:r>
      <w:r>
        <w:rPr>
          <w:rFonts w:ascii="Segoe UI" w:hAnsi="Segoe UI" w:cs="Segoe UI" w:eastAsia="Segoe UI"/>
          <w:b/>
          <w:color w:val="101820"/>
          <w:sz w:val="21"/>
        </w:rPr>
        <w:t>Save</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Requests for quotation, placement slips, Preliminary Loss Advices and remittance advices go to the insurer's e-mail. Keep it current.</w:t>
      </w:r>
    </w:p>
    <w:p>
      <w:pPr>
        <w:pStyle w:val="Heading3"/>
      </w:pPr>
      <w:r>
        <w:rPr>
          <w:rFonts w:ascii="Segoe UI" w:hAnsi="Segoe UI" w:cs="Segoe UI" w:eastAsia="Segoe UI"/>
          <w:b/>
          <w:color w:val="0F4761"/>
          <w:sz w:val="23"/>
        </w:rPr>
        <w:t>6.6.2  Masters that work the same way</w:t>
      </w:r>
    </w:p>
    <w:p>
      <w:pPr>
        <w:spacing w:after="120" w:line="276" w:lineRule="auto"/>
      </w:pPr>
      <w:r>
        <w:rPr>
          <w:rFonts w:ascii="Segoe UI" w:hAnsi="Segoe UI" w:cs="Segoe UI" w:eastAsia="Segoe UI"/>
          <w:color w:val="101820"/>
          <w:sz w:val="21"/>
        </w:rPr>
        <w:t xml:space="preserve">All masters work alike: a list with search, </w:t>
      </w:r>
      <w:r>
        <w:rPr>
          <w:rFonts w:ascii="Segoe UI" w:hAnsi="Segoe UI" w:cs="Segoe UI" w:eastAsia="Segoe UI"/>
          <w:b/>
          <w:color w:val="101820"/>
          <w:sz w:val="21"/>
        </w:rPr>
        <w:t>Add</w:t>
      </w:r>
      <w:r>
        <w:rPr>
          <w:rFonts w:ascii="Segoe UI" w:hAnsi="Segoe UI" w:cs="Segoe UI" w:eastAsia="Segoe UI"/>
          <w:color w:val="101820"/>
          <w:sz w:val="21"/>
        </w:rPr>
        <w:t xml:space="preserve"> (the form opens on its own page or as a panel on the right), </w:t>
      </w:r>
      <w:r>
        <w:rPr>
          <w:rFonts w:ascii="Segoe UI" w:hAnsi="Segoe UI" w:cs="Segoe UI" w:eastAsia="Segoe UI"/>
          <w:b/>
          <w:color w:val="101820"/>
          <w:sz w:val="21"/>
        </w:rPr>
        <w:t>Upload</w:t>
      </w:r>
      <w:r>
        <w:rPr>
          <w:rFonts w:ascii="Segoe UI" w:hAnsi="Segoe UI" w:cs="Segoe UI" w:eastAsia="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59"/>
        <w:gridCol w:w="4755"/>
      </w:tblGrid>
      <w:tr>
        <w:trPr>
          <w:tblHeader w:val="true"/>
        </w:trPr>
        <w:tc>
          <w:tcPr>
            <w:tcW w:type="dxa" w:w="4259"/>
            <w:shd w:val="clear" w:color="auto" w:fill="DCE9F7"/>
          </w:tcPr>
          <w:p>
            <w:pPr>
              <w:spacing w:after="20"/>
            </w:pPr>
            <w:r>
              <w:rPr>
                <w:rFonts w:ascii="Segoe UI" w:hAnsi="Segoe UI" w:cs="Segoe UI" w:eastAsia="Segoe UI"/>
                <w:b/>
                <w:color w:val="0F4761"/>
                <w:sz w:val="18"/>
              </w:rPr>
              <w:t>Master</w:t>
            </w:r>
          </w:p>
        </w:tc>
        <w:tc>
          <w:tcPr>
            <w:tcW w:type="dxa" w:w="4755"/>
            <w:shd w:val="clear" w:color="auto" w:fill="DCE9F7"/>
          </w:tcPr>
          <w:p>
            <w:pPr>
              <w:spacing w:after="20"/>
            </w:pPr>
            <w:r>
              <w:rPr>
                <w:rFonts w:ascii="Segoe UI" w:hAnsi="Segoe UI" w:cs="Segoe UI" w:eastAsia="Segoe UI"/>
                <w:b/>
                <w:color w:val="0F4761"/>
                <w:sz w:val="18"/>
              </w:rPr>
              <w:t>Holds</w:t>
            </w:r>
          </w:p>
        </w:tc>
      </w:tr>
      <w:tr>
        <w:tc>
          <w:tcPr>
            <w:tcW w:type="dxa" w:w="4259"/>
          </w:tcPr>
          <w:p>
            <w:pPr>
              <w:spacing w:after="20"/>
            </w:pPr>
            <w:r>
              <w:rPr>
                <w:rFonts w:ascii="Segoe UI" w:hAnsi="Segoe UI" w:cs="Segoe UI" w:eastAsia="Segoe UI"/>
                <w:color w:val="101820"/>
                <w:sz w:val="18"/>
              </w:rPr>
              <w:t>Line of Business, Product, Cover</w:t>
            </w:r>
          </w:p>
        </w:tc>
        <w:tc>
          <w:tcPr>
            <w:tcW w:type="dxa" w:w="4755"/>
          </w:tcPr>
          <w:p>
            <w:pPr>
              <w:spacing w:after="20"/>
            </w:pPr>
            <w:r>
              <w:rPr>
                <w:rFonts w:ascii="Segoe UI" w:hAnsi="Segoe UI" w:cs="Segoe UI" w:eastAsia="Segoe UI"/>
                <w:color w:val="101820"/>
                <w:sz w:val="18"/>
              </w:rPr>
              <w:t>The lines, products and covers offered in the quotation and placement screens.</w:t>
            </w:r>
          </w:p>
        </w:tc>
      </w:tr>
      <w:tr>
        <w:tc>
          <w:tcPr>
            <w:tcW w:type="dxa" w:w="4259"/>
          </w:tcPr>
          <w:p>
            <w:pPr>
              <w:spacing w:after="20"/>
            </w:pPr>
            <w:r>
              <w:rPr>
                <w:rFonts w:ascii="Segoe UI" w:hAnsi="Segoe UI" w:cs="Segoe UI" w:eastAsia="Segoe UI"/>
                <w:color w:val="101820"/>
                <w:sz w:val="18"/>
              </w:rPr>
              <w:t>Signatories</w:t>
            </w:r>
          </w:p>
        </w:tc>
        <w:tc>
          <w:tcPr>
            <w:tcW w:type="dxa" w:w="4755"/>
          </w:tcPr>
          <w:p>
            <w:pPr>
              <w:spacing w:after="20"/>
            </w:pPr>
            <w:r>
              <w:rPr>
                <w:rFonts w:ascii="Segoe UI" w:hAnsi="Segoe UI" w:cs="Segoe UI" w:eastAsia="Segoe UI"/>
                <w:color w:val="101820"/>
                <w:sz w:val="18"/>
              </w:rPr>
              <w:t>Authorised signatories of quotations and documents.</w:t>
            </w:r>
          </w:p>
        </w:tc>
      </w:tr>
      <w:tr>
        <w:tc>
          <w:tcPr>
            <w:tcW w:type="dxa" w:w="4259"/>
          </w:tcPr>
          <w:p>
            <w:pPr>
              <w:spacing w:after="20"/>
            </w:pPr>
            <w:r>
              <w:rPr>
                <w:rFonts w:ascii="Segoe UI" w:hAnsi="Segoe UI" w:cs="Segoe UI" w:eastAsia="Segoe UI"/>
                <w:color w:val="101820"/>
                <w:sz w:val="18"/>
              </w:rPr>
              <w:t>Vehicle</w:t>
            </w:r>
          </w:p>
        </w:tc>
        <w:tc>
          <w:tcPr>
            <w:tcW w:type="dxa" w:w="4755"/>
          </w:tcPr>
          <w:p>
            <w:pPr>
              <w:spacing w:after="20"/>
            </w:pPr>
            <w:r>
              <w:rPr>
                <w:rFonts w:ascii="Segoe UI" w:hAnsi="Segoe UI" w:cs="Segoe UI" w:eastAsia="Segoe UI"/>
                <w:color w:val="101820"/>
                <w:sz w:val="18"/>
              </w:rPr>
              <w:t xml:space="preserve">Vehicle brands, models, variants and seating; </w:t>
            </w:r>
            <w:r>
              <w:rPr>
                <w:rFonts w:ascii="Segoe UI" w:hAnsi="Segoe UI" w:cs="Segoe UI" w:eastAsia="Segoe UI"/>
                <w:b/>
                <w:color w:val="101820"/>
                <w:sz w:val="18"/>
              </w:rPr>
              <w:t>Upload</w:t>
            </w:r>
            <w:r>
              <w:rPr>
                <w:rFonts w:ascii="Segoe UI" w:hAnsi="Segoe UI" w:cs="Segoe UI" w:eastAsia="Segoe UI"/>
                <w:color w:val="101820"/>
                <w:sz w:val="18"/>
              </w:rPr>
              <w:t xml:space="preserve"> loads them from a template.</w:t>
            </w:r>
          </w:p>
        </w:tc>
      </w:tr>
      <w:tr>
        <w:tc>
          <w:tcPr>
            <w:tcW w:type="dxa" w:w="4259"/>
          </w:tcPr>
          <w:p>
            <w:pPr>
              <w:spacing w:after="20"/>
            </w:pPr>
            <w:r>
              <w:rPr>
                <w:rFonts w:ascii="Segoe UI" w:hAnsi="Segoe UI" w:cs="Segoe UI" w:eastAsia="Segoe UI"/>
                <w:color w:val="101820"/>
                <w:sz w:val="18"/>
              </w:rPr>
              <w:t>Country, State, City</w:t>
            </w:r>
          </w:p>
        </w:tc>
        <w:tc>
          <w:tcPr>
            <w:tcW w:type="dxa" w:w="4755"/>
          </w:tcPr>
          <w:p>
            <w:pPr>
              <w:spacing w:after="20"/>
            </w:pPr>
            <w:r>
              <w:rPr>
                <w:rFonts w:ascii="Segoe UI" w:hAnsi="Segoe UI" w:cs="Segoe UI" w:eastAsia="Segoe UI"/>
                <w:color w:val="101820"/>
                <w:sz w:val="18"/>
              </w:rPr>
              <w:t>The address lists (a province is a State).</w:t>
            </w:r>
          </w:p>
        </w:tc>
      </w:tr>
      <w:tr>
        <w:tc>
          <w:tcPr>
            <w:tcW w:type="dxa" w:w="4259"/>
          </w:tcPr>
          <w:p>
            <w:pPr>
              <w:spacing w:after="20"/>
            </w:pPr>
            <w:r>
              <w:rPr>
                <w:rFonts w:ascii="Segoe UI" w:hAnsi="Segoe UI" w:cs="Segoe UI" w:eastAsia="Segoe UI"/>
                <w:color w:val="101820"/>
                <w:sz w:val="18"/>
              </w:rPr>
              <w:t>Hierarchy, Designation</w:t>
            </w:r>
          </w:p>
        </w:tc>
        <w:tc>
          <w:tcPr>
            <w:tcW w:type="dxa" w:w="4755"/>
          </w:tcPr>
          <w:p>
            <w:pPr>
              <w:spacing w:after="20"/>
            </w:pPr>
            <w:r>
              <w:rPr>
                <w:rFonts w:ascii="Segoe UI" w:hAnsi="Segoe UI" w:cs="Segoe UI" w:eastAsia="Segoe UI"/>
                <w:color w:val="101820"/>
                <w:sz w:val="18"/>
              </w:rPr>
              <w:t>The staff structure. A staff member's branch, designation and reporting line are kept on the user (Master &gt; Generals &gt; User Management &gt; User).</w:t>
            </w:r>
          </w:p>
        </w:tc>
      </w:tr>
      <w:tr>
        <w:tc>
          <w:tcPr>
            <w:tcW w:type="dxa" w:w="4259"/>
          </w:tcPr>
          <w:p>
            <w:pPr>
              <w:spacing w:after="20"/>
            </w:pPr>
            <w:r>
              <w:rPr>
                <w:rFonts w:ascii="Segoe UI" w:hAnsi="Segoe UI" w:cs="Segoe UI" w:eastAsia="Segoe UI"/>
                <w:color w:val="101820"/>
                <w:sz w:val="18"/>
              </w:rPr>
              <w:t>Transaction Code, Currency, Exchange Rate</w:t>
            </w:r>
          </w:p>
        </w:tc>
        <w:tc>
          <w:tcPr>
            <w:tcW w:type="dxa" w:w="4755"/>
          </w:tcPr>
          <w:p>
            <w:pPr>
              <w:spacing w:after="20"/>
            </w:pPr>
            <w:r>
              <w:rPr>
                <w:rFonts w:ascii="Segoe UI" w:hAnsi="Segoe UI" w:cs="Segoe UI" w:eastAsia="Segoe UI"/>
                <w:color w:val="101820"/>
                <w:sz w:val="18"/>
              </w:rPr>
              <w:t>Accounting transaction codes, currencies and rates.</w:t>
            </w:r>
          </w:p>
        </w:tc>
      </w:tr>
      <w:tr>
        <w:tc>
          <w:tcPr>
            <w:tcW w:type="dxa" w:w="4259"/>
          </w:tcPr>
          <w:p>
            <w:pPr>
              <w:spacing w:after="20"/>
            </w:pPr>
            <w:r>
              <w:rPr>
                <w:rFonts w:ascii="Segoe UI" w:hAnsi="Segoe UI" w:cs="Segoe UI" w:eastAsia="Segoe UI"/>
                <w:color w:val="101820"/>
                <w:sz w:val="18"/>
              </w:rPr>
              <w:t>Bank</w:t>
            </w:r>
          </w:p>
        </w:tc>
        <w:tc>
          <w:tcPr>
            <w:tcW w:type="dxa" w:w="4755"/>
          </w:tcPr>
          <w:p>
            <w:pPr>
              <w:spacing w:after="20"/>
            </w:pPr>
            <w:r>
              <w:rPr>
                <w:rFonts w:ascii="Segoe UI" w:hAnsi="Segoe UI" w:cs="Segoe UI" w:eastAsia="Segoe UI"/>
                <w:color w:val="101820"/>
                <w:sz w:val="18"/>
              </w:rPr>
              <w:t>Banks and the broker's bank accounts, each linked to its GL cash account and statement format.</w:t>
            </w:r>
          </w:p>
        </w:tc>
      </w:tr>
      <w:tr>
        <w:tc>
          <w:tcPr>
            <w:tcW w:type="dxa" w:w="4259"/>
          </w:tcPr>
          <w:p>
            <w:pPr>
              <w:spacing w:after="20"/>
            </w:pPr>
            <w:r>
              <w:rPr>
                <w:rFonts w:ascii="Segoe UI" w:hAnsi="Segoe UI" w:cs="Segoe UI" w:eastAsia="Segoe UI"/>
                <w:color w:val="101820"/>
                <w:sz w:val="18"/>
              </w:rPr>
              <w:t>Account Category, Main Account, Sub Account</w:t>
            </w:r>
          </w:p>
        </w:tc>
        <w:tc>
          <w:tcPr>
            <w:tcW w:type="dxa" w:w="4755"/>
          </w:tcPr>
          <w:p>
            <w:pPr>
              <w:spacing w:after="20"/>
            </w:pPr>
            <w:r>
              <w:rPr>
                <w:rFonts w:ascii="Segoe UI" w:hAnsi="Segoe UI" w:cs="Segoe UI" w:eastAsia="Segoe UI"/>
                <w:color w:val="101820"/>
                <w:sz w:val="18"/>
              </w:rPr>
              <w:t>The chart of accounts.</w:t>
            </w:r>
          </w:p>
        </w:tc>
      </w:tr>
      <w:tr>
        <w:tc>
          <w:tcPr>
            <w:tcW w:type="dxa" w:w="4259"/>
          </w:tcPr>
          <w:p>
            <w:pPr>
              <w:spacing w:after="20"/>
            </w:pPr>
            <w:r>
              <w:rPr>
                <w:rFonts w:ascii="Segoe UI" w:hAnsi="Segoe UI" w:cs="Segoe UI" w:eastAsia="Segoe UI"/>
                <w:color w:val="101820"/>
                <w:sz w:val="18"/>
              </w:rPr>
              <w:t>Remittance Master</w:t>
            </w:r>
          </w:p>
        </w:tc>
        <w:tc>
          <w:tcPr>
            <w:tcW w:type="dxa" w:w="4755"/>
          </w:tcPr>
          <w:p>
            <w:pPr>
              <w:spacing w:after="20"/>
            </w:pPr>
            <w:r>
              <w:rPr>
                <w:rFonts w:ascii="Segoe UI" w:hAnsi="Segoe UI" w:cs="Segoe UI" w:eastAsia="Segoe UI"/>
                <w:color w:val="101820"/>
                <w:sz w:val="18"/>
              </w:rPr>
              <w:t>Automated remittance, statement templates, settlement parameters, bulk processing formats, exceptions, agency bill, adjustment and notification templates.</w:t>
            </w:r>
          </w:p>
        </w:tc>
      </w:tr>
    </w:tbl>
    <w:p>
      <w:pPr>
        <w:spacing w:after="80"/>
      </w:pPr>
    </w:p>
    <w:p>
      <w:pPr>
        <w:pStyle w:val="Heading3"/>
      </w:pPr>
      <w:r>
        <w:rPr>
          <w:rFonts w:ascii="Segoe UI" w:hAnsi="Segoe UI" w:cs="Segoe UI" w:eastAsia="Segoe UI"/>
          <w:b/>
          <w:color w:val="0F4761"/>
          <w:sz w:val="23"/>
        </w:rPr>
        <w:t>6.6.3  Uploads</w:t>
      </w:r>
    </w:p>
    <w:p>
      <w:pPr>
        <w:jc w:val="center"/>
      </w:pPr>
      <w:r>
        <w:drawing>
          <wp:inline xmlns:a="http://schemas.openxmlformats.org/drawingml/2006/main" xmlns:pic="http://schemas.openxmlformats.org/drawingml/2006/picture">
            <wp:extent cx="5760000" cy="1769891"/>
            <wp:docPr id="2121288211" name="Picture 2121288211"/>
            <wp:cNvGraphicFramePr>
              <a:graphicFrameLocks noChangeAspect="1"/>
            </wp:cNvGraphicFramePr>
            <a:graphic>
              <a:graphicData uri="http://schemas.openxmlformats.org/drawingml/2006/picture">
                <pic:pic>
                  <pic:nvPicPr>
                    <pic:cNvPr id="0" name="ad-upload.png"/>
                    <pic:cNvPicPr/>
                  </pic:nvPicPr>
                  <pic:blipFill>
                    <a:blip r:embed="rId42"/>
                    <a:stretch>
                      <a:fillRect/>
                    </a:stretch>
                  </pic:blipFill>
                  <pic:spPr>
                    <a:xfrm>
                      <a:off x="0" y="0"/>
                      <a:ext cx="5760000" cy="1769891"/>
                    </a:xfrm>
                    <a:prstGeom prst="rect"/>
                  </pic:spPr>
                </pic:pic>
              </a:graphicData>
            </a:graphic>
          </wp:inline>
        </w:drawing>
      </w:r>
    </w:p>
    <w:p>
      <w:pPr>
        <w:jc w:val="center"/>
      </w:pPr>
      <w:r>
        <w:rPr>
          <w:rFonts w:ascii="Segoe UI" w:hAnsi="Segoe UI" w:cs="Segoe UI" w:eastAsia="Segoe UI"/>
          <w:i/>
          <w:color w:val="555F6D"/>
          <w:sz w:val="18"/>
        </w:rPr>
        <w:t>Upload dialog of a master with Download template</w:t>
      </w:r>
    </w:p>
    <w:p>
      <w:pPr>
        <w:spacing w:after="60"/>
        <w:numPr>
          <w:ilvl w:val="0"/>
          <w:numId w:val="13"/>
        </w:numPr>
      </w:pPr>
      <w:r>
        <w:rPr>
          <w:rFonts w:ascii="Segoe UI" w:hAnsi="Segoe UI" w:cs="Segoe UI" w:eastAsia="Segoe UI"/>
          <w:color w:val="101820"/>
          <w:sz w:val="21"/>
        </w:rPr>
        <w:t xml:space="preserve">Select </w:t>
      </w:r>
      <w:r>
        <w:rPr>
          <w:rFonts w:ascii="Segoe UI" w:hAnsi="Segoe UI" w:cs="Segoe UI" w:eastAsia="Segoe UI"/>
          <w:b/>
          <w:color w:val="101820"/>
          <w:sz w:val="21"/>
        </w:rPr>
        <w:t>Upload</w:t>
      </w:r>
      <w:r>
        <w:rPr>
          <w:rFonts w:ascii="Segoe UI" w:hAnsi="Segoe UI" w:cs="Segoe UI" w:eastAsia="Segoe UI"/>
          <w:color w:val="101820"/>
          <w:sz w:val="21"/>
        </w:rPr>
        <w:t>. Where a screen holds more than one record type, choose it in the dialog.</w:t>
      </w:r>
    </w:p>
    <w:p>
      <w:pPr>
        <w:spacing w:after="60"/>
        <w:numPr>
          <w:ilvl w:val="0"/>
          <w:numId w:val="13"/>
        </w:numPr>
      </w:pPr>
      <w:r>
        <w:rPr>
          <w:rFonts w:ascii="Segoe UI" w:hAnsi="Segoe UI" w:cs="Segoe UI" w:eastAsia="Segoe UI"/>
          <w:color w:val="101820"/>
          <w:sz w:val="21"/>
        </w:rPr>
        <w:t xml:space="preserve">Select </w:t>
      </w:r>
      <w:r>
        <w:rPr>
          <w:rFonts w:ascii="Segoe UI" w:hAnsi="Segoe UI" w:cs="Segoe UI" w:eastAsia="Segoe UI"/>
          <w:b/>
          <w:color w:val="101820"/>
          <w:sz w:val="21"/>
        </w:rPr>
        <w:t>Download template</w:t>
      </w:r>
      <w:r>
        <w:rPr>
          <w:rFonts w:ascii="Segoe UI" w:hAnsi="Segoe UI" w:cs="Segoe UI" w:eastAsia="Segoe UI"/>
          <w:color w:val="101820"/>
          <w:sz w:val="21"/>
        </w:rPr>
        <w:t>. The workbook has a Data sheet with the header row and sample rows, a Columns sheet with the rules of each column, and an Instructions sheet.</w:t>
      </w:r>
    </w:p>
    <w:p>
      <w:pPr>
        <w:spacing w:after="60"/>
        <w:numPr>
          <w:ilvl w:val="0"/>
          <w:numId w:val="13"/>
        </w:numPr>
      </w:pPr>
      <w:r>
        <w:rPr>
          <w:rFonts w:ascii="Segoe UI" w:hAnsi="Segoe UI" w:cs="Segoe UI" w:eastAsia="Segoe UI"/>
          <w:color w:val="101820"/>
          <w:sz w:val="21"/>
        </w:rPr>
        <w:t>Delete the sample rows, enter your data, save the file.</w:t>
      </w:r>
    </w:p>
    <w:p>
      <w:pPr>
        <w:spacing w:after="60"/>
        <w:numPr>
          <w:ilvl w:val="0"/>
          <w:numId w:val="13"/>
        </w:numPr>
      </w:pPr>
      <w:r>
        <w:rPr>
          <w:rFonts w:ascii="Segoe UI" w:hAnsi="Segoe UI" w:cs="Segoe UI" w:eastAsia="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pPr>
      <w:r>
        <w:rPr>
          <w:rFonts w:ascii="Segoe UI" w:hAnsi="Segoe UI" w:cs="Segoe UI" w:eastAsia="Segoe UI"/>
          <w:b/>
          <w:color w:val="0F4761"/>
          <w:sz w:val="26"/>
        </w:rPr>
        <w:t>6.7  Document Numbering</w:t>
      </w:r>
    </w:p>
    <w:p>
      <w:pPr>
        <w:jc w:val="center"/>
      </w:pPr>
      <w:r>
        <w:drawing>
          <wp:inline xmlns:a="http://schemas.openxmlformats.org/drawingml/2006/main" xmlns:pic="http://schemas.openxmlformats.org/drawingml/2006/picture">
            <wp:extent cx="5760000" cy="4712727"/>
            <wp:docPr id="2121288212" name="Picture 2121288212"/>
            <wp:cNvGraphicFramePr>
              <a:graphicFrameLocks noChangeAspect="1"/>
            </wp:cNvGraphicFramePr>
            <a:graphic>
              <a:graphicData uri="http://schemas.openxmlformats.org/drawingml/2006/picture">
                <pic:pic>
                  <pic:nvPicPr>
                    <pic:cNvPr id="0" name="ad-docnum-edit.png"/>
                    <pic:cNvPicPr/>
                  </pic:nvPicPr>
                  <pic:blipFill>
                    <a:blip r:embed="rId43"/>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Master &gt; Document Numbering, editing a series</w:t>
      </w:r>
    </w:p>
    <w:p>
      <w:pPr>
        <w:spacing w:after="120" w:line="276" w:lineRule="auto"/>
      </w:pPr>
      <w:r>
        <w:rPr>
          <w:rFonts w:ascii="Segoe UI" w:hAnsi="Segoe UI" w:cs="Segoe UI" w:eastAsia="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spacing w:after="60"/>
        <w:numPr>
          <w:ilvl w:val="0"/>
          <w:numId w:val="14"/>
        </w:numPr>
      </w:pPr>
      <w:r>
        <w:rPr>
          <w:rFonts w:ascii="Segoe UI" w:hAnsi="Segoe UI" w:cs="Segoe UI" w:eastAsia="Segoe UI"/>
          <w:color w:val="101820"/>
          <w:sz w:val="21"/>
        </w:rPr>
        <w:t xml:space="preserve">Select </w:t>
      </w:r>
      <w:r>
        <w:rPr>
          <w:rFonts w:ascii="Segoe UI" w:hAnsi="Segoe UI" w:cs="Segoe UI" w:eastAsia="Segoe UI"/>
          <w:b/>
          <w:color w:val="101820"/>
          <w:sz w:val="21"/>
        </w:rPr>
        <w:t>Edit</w:t>
      </w:r>
      <w:r>
        <w:rPr>
          <w:rFonts w:ascii="Segoe UI" w:hAnsi="Segoe UI" w:cs="Segoe UI" w:eastAsia="Segoe UI"/>
          <w:color w:val="101820"/>
          <w:sz w:val="21"/>
        </w:rPr>
        <w:t xml:space="preserve"> on the series.</w:t>
      </w:r>
    </w:p>
    <w:p>
      <w:pPr>
        <w:spacing w:after="60"/>
        <w:numPr>
          <w:ilvl w:val="0"/>
          <w:numId w:val="14"/>
        </w:numPr>
      </w:pPr>
      <w:r>
        <w:rPr>
          <w:rFonts w:ascii="Segoe UI" w:hAnsi="Segoe UI" w:cs="Segoe UI" w:eastAsia="Segoe UI"/>
          <w:color w:val="101820"/>
          <w:sz w:val="21"/>
        </w:rPr>
        <w:t xml:space="preserve">Change </w:t>
      </w:r>
      <w:r>
        <w:rPr>
          <w:rFonts w:ascii="Segoe UI" w:hAnsi="Segoe UI" w:cs="Segoe UI" w:eastAsia="Segoe UI"/>
          <w:b/>
          <w:color w:val="101820"/>
          <w:sz w:val="21"/>
        </w:rPr>
        <w:t>Name</w:t>
      </w:r>
      <w:r>
        <w:rPr>
          <w:rFonts w:ascii="Segoe UI" w:hAnsi="Segoe UI" w:cs="Segoe UI" w:eastAsia="Segoe UI"/>
          <w:color w:val="101820"/>
          <w:sz w:val="21"/>
        </w:rPr>
        <w:t xml:space="preserve">, </w:t>
      </w:r>
      <w:r>
        <w:rPr>
          <w:rFonts w:ascii="Segoe UI" w:hAnsi="Segoe UI" w:cs="Segoe UI" w:eastAsia="Segoe UI"/>
          <w:b/>
          <w:color w:val="101820"/>
          <w:sz w:val="21"/>
        </w:rPr>
        <w:t>Prefix</w:t>
      </w:r>
      <w:r>
        <w:rPr>
          <w:rFonts w:ascii="Segoe UI" w:hAnsi="Segoe UI" w:cs="Segoe UI" w:eastAsia="Segoe UI"/>
          <w:color w:val="101820"/>
          <w:sz w:val="21"/>
        </w:rPr>
        <w:t xml:space="preserve"> or </w:t>
      </w:r>
      <w:r>
        <w:rPr>
          <w:rFonts w:ascii="Segoe UI" w:hAnsi="Segoe UI" w:cs="Segoe UI" w:eastAsia="Segoe UI"/>
          <w:b/>
          <w:color w:val="101820"/>
          <w:sz w:val="21"/>
        </w:rPr>
        <w:t>Format</w:t>
      </w:r>
      <w:r>
        <w:rPr>
          <w:rFonts w:ascii="Segoe UI" w:hAnsi="Segoe UI" w:cs="Segoe UI" w:eastAsia="Segoe UI"/>
          <w:color w:val="101820"/>
          <w:sz w:val="21"/>
        </w:rPr>
        <w:t>. Click a token to add it: {PREFIX}, {YYYY}, {YY}, {MM}, {FY}, {BRANCH}, {LOB}, {SEQ}. {BRANCH} and {LOB} are filled by the transaction; when empty they are left out with their separator.</w:t>
      </w:r>
    </w:p>
    <w:p>
      <w:pPr>
        <w:spacing w:after="60"/>
        <w:numPr>
          <w:ilvl w:val="0"/>
          <w:numId w:val="14"/>
        </w:numPr>
      </w:pPr>
      <w:r>
        <w:rPr>
          <w:rFonts w:ascii="Segoe UI" w:hAnsi="Segoe UI" w:cs="Segoe UI" w:eastAsia="Segoe UI"/>
          <w:color w:val="101820"/>
          <w:sz w:val="21"/>
        </w:rPr>
        <w:t xml:space="preserve">Set </w:t>
      </w:r>
      <w:r>
        <w:rPr>
          <w:rFonts w:ascii="Segoe UI" w:hAnsi="Segoe UI" w:cs="Segoe UI" w:eastAsia="Segoe UI"/>
          <w:b/>
          <w:color w:val="101820"/>
          <w:sz w:val="21"/>
        </w:rPr>
        <w:t>Sequence digits</w:t>
      </w:r>
      <w:r>
        <w:rPr>
          <w:rFonts w:ascii="Segoe UI" w:hAnsi="Segoe UI" w:cs="Segoe UI" w:eastAsia="Segoe UI"/>
          <w:color w:val="101820"/>
          <w:sz w:val="21"/>
        </w:rPr>
        <w:t xml:space="preserve"> (5 gives 00001), </w:t>
      </w:r>
      <w:r>
        <w:rPr>
          <w:rFonts w:ascii="Segoe UI" w:hAnsi="Segoe UI" w:cs="Segoe UI" w:eastAsia="Segoe UI"/>
          <w:b/>
          <w:color w:val="101820"/>
          <w:sz w:val="21"/>
        </w:rPr>
        <w:t>Counter reset</w:t>
      </w:r>
      <w:r>
        <w:rPr>
          <w:rFonts w:ascii="Segoe UI" w:hAnsi="Segoe UI" w:cs="Segoe UI" w:eastAsia="Segoe UI"/>
          <w:color w:val="101820"/>
          <w:sz w:val="21"/>
        </w:rPr>
        <w:t xml:space="preserve"> (for example </w:t>
      </w:r>
      <w:r>
        <w:rPr>
          <w:rFonts w:ascii="Segoe UI" w:hAnsi="Segoe UI" w:cs="Segoe UI" w:eastAsia="Segoe UI"/>
          <w:b/>
          <w:color w:val="101820"/>
          <w:sz w:val="21"/>
        </w:rPr>
        <w:t>Every calendar year</w:t>
      </w:r>
      <w:r>
        <w:rPr>
          <w:rFonts w:ascii="Segoe UI" w:hAnsi="Segoe UI" w:cs="Segoe UI" w:eastAsia="Segoe UI"/>
          <w:color w:val="101820"/>
          <w:sz w:val="21"/>
        </w:rPr>
        <w:t xml:space="preserve">) and </w:t>
      </w:r>
      <w:r>
        <w:rPr>
          <w:rFonts w:ascii="Segoe UI" w:hAnsi="Segoe UI" w:cs="Segoe UI" w:eastAsia="Segoe UI"/>
          <w:b/>
          <w:color w:val="101820"/>
          <w:sz w:val="21"/>
        </w:rPr>
        <w:t>Start number (new period)</w:t>
      </w:r>
      <w:r>
        <w:rPr>
          <w:rFonts w:ascii="Segoe UI" w:hAnsi="Segoe UI" w:cs="Segoe UI" w:eastAsia="Segoe UI"/>
          <w:color w:val="101820"/>
          <w:sz w:val="21"/>
        </w:rPr>
        <w:t>.</w:t>
      </w:r>
    </w:p>
    <w:p>
      <w:pPr>
        <w:spacing w:after="60"/>
        <w:numPr>
          <w:ilvl w:val="0"/>
          <w:numId w:val="14"/>
        </w:numPr>
      </w:pPr>
      <w:r>
        <w:rPr>
          <w:rFonts w:ascii="Segoe UI" w:hAnsi="Segoe UI" w:cs="Segoe UI" w:eastAsia="Segoe UI"/>
          <w:color w:val="101820"/>
          <w:sz w:val="21"/>
        </w:rPr>
        <w:t xml:space="preserve">Check </w:t>
      </w:r>
      <w:r>
        <w:rPr>
          <w:rFonts w:ascii="Segoe UI" w:hAnsi="Segoe UI" w:cs="Segoe UI" w:eastAsia="Segoe UI"/>
          <w:b/>
          <w:color w:val="101820"/>
          <w:sz w:val="21"/>
        </w:rPr>
        <w:t>Next number preview</w:t>
      </w:r>
      <w:r>
        <w:rPr>
          <w:rFonts w:ascii="Segoe UI" w:hAnsi="Segoe UI" w:cs="Segoe UI" w:eastAsia="Segoe UI"/>
          <w:color w:val="101820"/>
          <w:sz w:val="21"/>
        </w:rPr>
        <w:t xml:space="preserve"> and select </w:t>
      </w:r>
      <w:r>
        <w:rPr>
          <w:rFonts w:ascii="Segoe UI" w:hAnsi="Segoe UI" w:cs="Segoe UI" w:eastAsia="Segoe UI"/>
          <w:b/>
          <w:color w:val="101820"/>
          <w:sz w:val="21"/>
        </w:rPr>
        <w:t>Save</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Set next number</w:t>
      </w:r>
      <w:r>
        <w:rPr>
          <w:rFonts w:ascii="Segoe UI" w:hAnsi="Segoe UI" w:cs="Segoe UI" w:eastAsia="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pPr>
      <w:r>
        <w:rPr>
          <w:rFonts w:ascii="Segoe UI" w:hAnsi="Segoe UI" w:cs="Segoe UI" w:eastAsia="Segoe UI"/>
          <w:b/>
          <w:color w:val="0F4761"/>
          <w:sz w:val="26"/>
        </w:rPr>
        <w:t>6.8  Configuration</w:t>
      </w:r>
    </w:p>
    <w:p>
      <w:pPr>
        <w:jc w:val="center"/>
      </w:pPr>
      <w:r>
        <w:drawing>
          <wp:inline xmlns:a="http://schemas.openxmlformats.org/drawingml/2006/main" xmlns:pic="http://schemas.openxmlformats.org/drawingml/2006/picture">
            <wp:extent cx="5760000" cy="4468966"/>
            <wp:docPr id="2121288213" name="Picture 2121288213"/>
            <wp:cNvGraphicFramePr>
              <a:graphicFrameLocks noChangeAspect="1"/>
            </wp:cNvGraphicFramePr>
            <a:graphic>
              <a:graphicData uri="http://schemas.openxmlformats.org/drawingml/2006/picture">
                <pic:pic>
                  <pic:nvPicPr>
                    <pic:cNvPr id="0" name="ad-config.png"/>
                    <pic:cNvPicPr/>
                  </pic:nvPicPr>
                  <pic:blipFill>
                    <a:blip r:embed="rId4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Configuration: the business areas</w:t>
      </w:r>
    </w:p>
    <w:p>
      <w:pPr>
        <w:spacing w:after="120" w:line="276" w:lineRule="auto"/>
      </w:pPr>
      <w:r>
        <w:rPr>
          <w:rFonts w:ascii="Segoe UI" w:hAnsi="Segoe UI" w:cs="Segoe UI" w:eastAsia="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&amp; Uploads. The search box finds a setting by its words, for example VAT or renewal notice.</w:t>
      </w:r>
    </w:p>
    <w:p>
      <w:pPr>
        <w:spacing w:after="60"/>
        <w:numPr>
          <w:ilvl w:val="0"/>
          <w:numId w:val="15"/>
        </w:numPr>
      </w:pPr>
      <w:r>
        <w:rPr>
          <w:rFonts w:ascii="Segoe UI" w:hAnsi="Segoe UI" w:cs="Segoe UI" w:eastAsia="Segoe UI"/>
          <w:color w:val="101820"/>
          <w:sz w:val="21"/>
        </w:rPr>
        <w:t xml:space="preserve">Select the area. The list on the left switches between areas; </w:t>
      </w:r>
      <w:r>
        <w:rPr>
          <w:rFonts w:ascii="Segoe UI" w:hAnsi="Segoe UI" w:cs="Segoe UI" w:eastAsia="Segoe UI"/>
          <w:b/>
          <w:color w:val="101820"/>
          <w:sz w:val="21"/>
        </w:rPr>
        <w:t>Related screens</w:t>
      </w:r>
      <w:r>
        <w:rPr>
          <w:rFonts w:ascii="Segoe UI" w:hAnsi="Segoe UI" w:cs="Segoe UI" w:eastAsia="Segoe UI"/>
          <w:color w:val="101820"/>
          <w:sz w:val="21"/>
        </w:rPr>
        <w:t xml:space="preserve"> link to the screens the settings affect.</w:t>
      </w:r>
    </w:p>
    <w:p>
      <w:pPr>
        <w:spacing w:after="60"/>
        <w:numPr>
          <w:ilvl w:val="0"/>
          <w:numId w:val="15"/>
        </w:numPr>
      </w:pPr>
      <w:r>
        <w:rPr>
          <w:rFonts w:ascii="Segoe UI" w:hAnsi="Segoe UI" w:cs="Segoe UI" w:eastAsia="Segoe UI"/>
          <w:color w:val="101820"/>
          <w:sz w:val="21"/>
        </w:rPr>
        <w:t xml:space="preserve">Change the value. Numbers and text are typed, switches switched, lists edited as values or small tables, e-mail templates in a text box where you keep the {{placeholders}}. </w:t>
      </w:r>
      <w:r>
        <w:rPr>
          <w:rFonts w:ascii="Segoe UI" w:hAnsi="Segoe UI" w:cs="Segoe UI" w:eastAsia="Segoe UI"/>
          <w:b/>
          <w:color w:val="101820"/>
          <w:sz w:val="21"/>
        </w:rPr>
        <w:t>Show advanced settings</w:t>
      </w:r>
      <w:r>
        <w:rPr>
          <w:rFonts w:ascii="Segoe UI" w:hAnsi="Segoe UI" w:cs="Segoe UI" w:eastAsia="Segoe UI"/>
          <w:color w:val="101820"/>
          <w:sz w:val="21"/>
        </w:rPr>
        <w:t xml:space="preserve"> shows the rarely changed ones.</w:t>
      </w:r>
    </w:p>
    <w:p>
      <w:pPr>
        <w:spacing w:after="60"/>
        <w:numPr>
          <w:ilvl w:val="0"/>
          <w:numId w:val="15"/>
        </w:numPr>
      </w:pPr>
      <w:r>
        <w:rPr>
          <w:rFonts w:ascii="Segoe UI" w:hAnsi="Segoe UI" w:cs="Segoe UI" w:eastAsia="Segoe UI"/>
          <w:color w:val="101820"/>
          <w:sz w:val="21"/>
        </w:rPr>
        <w:t>Save. The change applies at once and is recorded in the audit trail with the old and new value.</w:t>
      </w:r>
    </w:p>
    <w:p>
      <w:pPr>
        <w:jc w:val="center"/>
      </w:pPr>
      <w:r>
        <w:drawing>
          <wp:inline xmlns:a="http://schemas.openxmlformats.org/drawingml/2006/main" xmlns:pic="http://schemas.openxmlformats.org/drawingml/2006/picture">
            <wp:extent cx="5760000" cy="4468966"/>
            <wp:docPr id="2121288214" name="Picture 2121288214"/>
            <wp:cNvGraphicFramePr>
              <a:graphicFrameLocks noChangeAspect="1"/>
            </wp:cNvGraphicFramePr>
            <a:graphic>
              <a:graphicData uri="http://schemas.openxmlformats.org/drawingml/2006/picture">
                <pic:pic>
                  <pic:nvPicPr>
                    <pic:cNvPr id="0" name="ad-config-area.png"/>
                    <pic:cNvPicPr/>
                  </pic:nvPicPr>
                  <pic:blipFill>
                    <a:blip r:embed="rId45"/>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Configuration: the Security &amp; Access area</w:t>
      </w:r>
    </w:p>
    <w:p>
      <w:pPr>
        <w:shd w:val="clear" w:color="auto" w:fill="EAF2FB"/>
        <w:spacing w:after="160"/>
        <w:ind w:left="170"/>
      </w:pPr>
      <w:r>
        <w:rPr>
          <w:rFonts w:ascii="Segoe UI" w:hAnsi="Segoe UI" w:cs="Segoe UI" w:eastAsia="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spacing w:after="120" w:line="276" w:lineRule="auto"/>
      </w:pPr>
      <w:r>
        <w:rPr>
          <w:rFonts w:ascii="Segoe UI" w:hAnsi="Segoe UI" w:cs="Segoe UI" w:eastAsia="Segoe UI"/>
          <w:b/>
          <w:color w:val="101820"/>
          <w:sz w:val="21"/>
        </w:rPr>
        <w:t>System Settings</w:t>
      </w:r>
      <w:r>
        <w:rPr>
          <w:rFonts w:ascii="Segoe UI" w:hAnsi="Segoe UI" w:cs="Segoe UI" w:eastAsia="Segoe UI"/>
          <w:color w:val="101820"/>
          <w:sz w:val="21"/>
        </w:rPr>
        <w:t xml:space="preserve"> (Master &gt; System Settings) holds the branding and localisation: </w:t>
      </w:r>
      <w:r>
        <w:rPr>
          <w:rFonts w:ascii="Segoe UI" w:hAnsi="Segoe UI" w:cs="Segoe UI" w:eastAsia="Segoe UI"/>
          <w:b/>
          <w:color w:val="101820"/>
          <w:sz w:val="21"/>
        </w:rPr>
        <w:t>App Title</w:t>
      </w:r>
      <w:r>
        <w:rPr>
          <w:rFonts w:ascii="Segoe UI" w:hAnsi="Segoe UI" w:cs="Segoe UI" w:eastAsia="Segoe UI"/>
          <w:color w:val="101820"/>
          <w:sz w:val="21"/>
        </w:rPr>
        <w:t xml:space="preserve">, </w:t>
      </w:r>
      <w:r>
        <w:rPr>
          <w:rFonts w:ascii="Segoe UI" w:hAnsi="Segoe UI" w:cs="Segoe UI" w:eastAsia="Segoe UI"/>
          <w:b/>
          <w:color w:val="101820"/>
          <w:sz w:val="21"/>
        </w:rPr>
        <w:t>Logo Preset</w:t>
      </w:r>
      <w:r>
        <w:rPr>
          <w:rFonts w:ascii="Segoe UI" w:hAnsi="Segoe UI" w:cs="Segoe UI" w:eastAsia="Segoe UI"/>
          <w:color w:val="101820"/>
          <w:sz w:val="21"/>
        </w:rPr>
        <w:t xml:space="preserve">, </w:t>
      </w:r>
      <w:r>
        <w:rPr>
          <w:rFonts w:ascii="Segoe UI" w:hAnsi="Segoe UI" w:cs="Segoe UI" w:eastAsia="Segoe UI"/>
          <w:b/>
          <w:color w:val="101820"/>
          <w:sz w:val="21"/>
        </w:rPr>
        <w:t>Upload Logo</w:t>
      </w:r>
      <w:r>
        <w:rPr>
          <w:rFonts w:ascii="Segoe UI" w:hAnsi="Segoe UI" w:cs="Segoe UI" w:eastAsia="Segoe UI"/>
          <w:color w:val="101820"/>
          <w:sz w:val="21"/>
        </w:rPr>
        <w:t xml:space="preserve">, </w:t>
      </w:r>
      <w:r>
        <w:rPr>
          <w:rFonts w:ascii="Segoe UI" w:hAnsi="Segoe UI" w:cs="Segoe UI" w:eastAsia="Segoe UI"/>
          <w:b/>
          <w:color w:val="101820"/>
          <w:sz w:val="21"/>
        </w:rPr>
        <w:t>Favicon</w:t>
      </w:r>
      <w:r>
        <w:rPr>
          <w:rFonts w:ascii="Segoe UI" w:hAnsi="Segoe UI" w:cs="Segoe UI" w:eastAsia="Segoe UI"/>
          <w:color w:val="101820"/>
          <w:sz w:val="21"/>
        </w:rPr>
        <w:t xml:space="preserve">, </w:t>
      </w:r>
      <w:r>
        <w:rPr>
          <w:rFonts w:ascii="Segoe UI" w:hAnsi="Segoe UI" w:cs="Segoe UI" w:eastAsia="Segoe UI"/>
          <w:b/>
          <w:color w:val="101820"/>
          <w:sz w:val="21"/>
        </w:rPr>
        <w:t>Display Currency</w:t>
      </w:r>
      <w:r>
        <w:rPr>
          <w:rFonts w:ascii="Segoe UI" w:hAnsi="Segoe UI" w:cs="Segoe UI" w:eastAsia="Segoe UI"/>
          <w:color w:val="101820"/>
          <w:sz w:val="21"/>
        </w:rPr>
        <w:t xml:space="preserve">, </w:t>
      </w:r>
      <w:r>
        <w:rPr>
          <w:rFonts w:ascii="Segoe UI" w:hAnsi="Segoe UI" w:cs="Segoe UI" w:eastAsia="Segoe UI"/>
          <w:b/>
          <w:color w:val="101820"/>
          <w:sz w:val="21"/>
        </w:rPr>
        <w:t>Default Language</w:t>
      </w:r>
      <w:r>
        <w:rPr>
          <w:rFonts w:ascii="Segoe UI" w:hAnsi="Segoe UI" w:cs="Segoe UI" w:eastAsia="Segoe UI"/>
          <w:color w:val="101820"/>
          <w:sz w:val="21"/>
        </w:rPr>
        <w:t xml:space="preserve">, </w:t>
      </w:r>
      <w:r>
        <w:rPr>
          <w:rFonts w:ascii="Segoe UI" w:hAnsi="Segoe UI" w:cs="Segoe UI" w:eastAsia="Segoe UI"/>
          <w:b/>
          <w:color w:val="101820"/>
          <w:sz w:val="21"/>
        </w:rPr>
        <w:t>Primary Color</w:t>
      </w:r>
      <w:r>
        <w:rPr>
          <w:rFonts w:ascii="Segoe UI" w:hAnsi="Segoe UI" w:cs="Segoe UI" w:eastAsia="Segoe UI"/>
          <w:color w:val="101820"/>
          <w:sz w:val="21"/>
        </w:rPr>
        <w:t xml:space="preserve"> and </w:t>
      </w:r>
      <w:r>
        <w:rPr>
          <w:rFonts w:ascii="Segoe UI" w:hAnsi="Segoe UI" w:cs="Segoe UI" w:eastAsia="Segoe UI"/>
          <w:b/>
          <w:color w:val="101820"/>
          <w:sz w:val="21"/>
        </w:rPr>
        <w:t>Secondary Color</w:t>
      </w:r>
      <w:r>
        <w:rPr>
          <w:rFonts w:ascii="Segoe UI" w:hAnsi="Segoe UI" w:cs="Segoe UI" w:eastAsia="Segoe UI"/>
          <w:color w:val="101820"/>
          <w:sz w:val="21"/>
        </w:rPr>
        <w:t xml:space="preserve">. </w:t>
      </w:r>
      <w:r>
        <w:rPr>
          <w:rFonts w:ascii="Segoe UI" w:hAnsi="Segoe UI" w:cs="Segoe UI" w:eastAsia="Segoe UI"/>
          <w:b/>
          <w:color w:val="101820"/>
          <w:sz w:val="21"/>
        </w:rPr>
        <w:t>Save</w:t>
      </w:r>
      <w:r>
        <w:rPr>
          <w:rFonts w:ascii="Segoe UI" w:hAnsi="Segoe UI" w:cs="Segoe UI" w:eastAsia="Segoe UI"/>
          <w:color w:val="101820"/>
          <w:sz w:val="21"/>
        </w:rPr>
        <w:t xml:space="preserve"> applies them to every user, including the sign-in page.</w:t>
      </w:r>
    </w:p>
    <w:p>
      <w:pPr>
        <w:jc w:val="center"/>
      </w:pPr>
      <w:r>
        <w:drawing>
          <wp:inline xmlns:a="http://schemas.openxmlformats.org/drawingml/2006/main" xmlns:pic="http://schemas.openxmlformats.org/drawingml/2006/picture">
            <wp:extent cx="5760000" cy="4468966"/>
            <wp:docPr id="2121288215" name="Picture 2121288215"/>
            <wp:cNvGraphicFramePr>
              <a:graphicFrameLocks noChangeAspect="1"/>
            </wp:cNvGraphicFramePr>
            <a:graphic>
              <a:graphicData uri="http://schemas.openxmlformats.org/drawingml/2006/picture">
                <pic:pic>
                  <pic:nvPicPr>
                    <pic:cNvPr id="0" name="ad-system-settings.png"/>
                    <pic:cNvPicPr/>
                  </pic:nvPicPr>
                  <pic:blipFill>
                    <a:blip r:embed="rId4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System Settings</w:t>
      </w:r>
    </w:p>
    <w:p>
      <w:pPr>
        <w:pStyle w:val="Heading2"/>
      </w:pPr>
      <w:r>
        <w:rPr>
          <w:rFonts w:ascii="Segoe UI" w:hAnsi="Segoe UI" w:cs="Segoe UI" w:eastAsia="Segoe UI"/>
          <w:b/>
          <w:color w:val="0F4761"/>
          <w:sz w:val="26"/>
        </w:rPr>
        <w:t>6.9  Schedules</w:t>
      </w:r>
    </w:p>
    <w:p>
      <w:pPr>
        <w:jc w:val="center"/>
      </w:pPr>
      <w:r>
        <w:drawing>
          <wp:inline xmlns:a="http://schemas.openxmlformats.org/drawingml/2006/main" xmlns:pic="http://schemas.openxmlformats.org/drawingml/2006/picture">
            <wp:extent cx="5760000" cy="4468966"/>
            <wp:docPr id="2121288216" name="Picture 2121288216"/>
            <wp:cNvGraphicFramePr>
              <a:graphicFrameLocks noChangeAspect="1"/>
            </wp:cNvGraphicFramePr>
            <a:graphic>
              <a:graphicData uri="http://schemas.openxmlformats.org/drawingml/2006/picture">
                <pic:pic>
                  <pic:nvPicPr>
                    <pic:cNvPr id="0" name="ad-schedules.png"/>
                    <pic:cNvPicPr/>
                  </pic:nvPicPr>
                  <pic:blipFill>
                    <a:blip r:embed="rId4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Schedules</w:t>
      </w:r>
    </w:p>
    <w:p>
      <w:pPr>
        <w:spacing w:after="120" w:line="276" w:lineRule="auto"/>
      </w:pPr>
      <w:r>
        <w:rPr>
          <w:rFonts w:ascii="Segoe UI" w:hAnsi="Segoe UI" w:cs="Segoe UI" w:eastAsia="Segoe UI"/>
          <w:color w:val="101820"/>
          <w:sz w:val="21"/>
        </w:rPr>
        <w:t xml:space="preserve">Master &gt; Schedules lists the jobs the system runs by itself, with </w:t>
      </w:r>
      <w:r>
        <w:rPr>
          <w:rFonts w:ascii="Segoe UI" w:hAnsi="Segoe UI" w:cs="Segoe UI" w:eastAsia="Segoe UI"/>
          <w:b/>
          <w:color w:val="101820"/>
          <w:sz w:val="21"/>
        </w:rPr>
        <w:t>Job</w:t>
      </w:r>
      <w:r>
        <w:rPr>
          <w:rFonts w:ascii="Segoe UI" w:hAnsi="Segoe UI" w:cs="Segoe UI" w:eastAsia="Segoe UI"/>
          <w:color w:val="101820"/>
          <w:sz w:val="21"/>
        </w:rPr>
        <w:t xml:space="preserve">, </w:t>
      </w:r>
      <w:r>
        <w:rPr>
          <w:rFonts w:ascii="Segoe UI" w:hAnsi="Segoe UI" w:cs="Segoe UI" w:eastAsia="Segoe UI"/>
          <w:b/>
          <w:color w:val="101820"/>
          <w:sz w:val="21"/>
        </w:rPr>
        <w:t>What it does</w:t>
      </w:r>
      <w:r>
        <w:rPr>
          <w:rFonts w:ascii="Segoe UI" w:hAnsi="Segoe UI" w:cs="Segoe UI" w:eastAsia="Segoe UI"/>
          <w:color w:val="101820"/>
          <w:sz w:val="21"/>
        </w:rPr>
        <w:t xml:space="preserve">, </w:t>
      </w:r>
      <w:r>
        <w:rPr>
          <w:rFonts w:ascii="Segoe UI" w:hAnsi="Segoe UI" w:cs="Segoe UI" w:eastAsia="Segoe UI"/>
          <w:b/>
          <w:color w:val="101820"/>
          <w:sz w:val="21"/>
        </w:rPr>
        <w:t>Schedule (Asia/Manila)</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(Scheduled or </w:t>
      </w:r>
      <w:r>
        <w:rPr>
          <w:rFonts w:ascii="Segoe UI" w:hAnsi="Segoe UI" w:cs="Segoe UI" w:eastAsia="Segoe UI"/>
          <w:b/>
          <w:color w:val="101820"/>
          <w:sz w:val="21"/>
        </w:rPr>
        <w:t>Switched off</w:t>
      </w:r>
      <w:r>
        <w:rPr>
          <w:rFonts w:ascii="Segoe UI" w:hAnsi="Segoe UI" w:cs="Segoe UI" w:eastAsia="Segoe UI"/>
          <w:color w:val="101820"/>
          <w:sz w:val="21"/>
        </w:rPr>
        <w:t xml:space="preserve">), </w:t>
      </w:r>
      <w:r>
        <w:rPr>
          <w:rFonts w:ascii="Segoe UI" w:hAnsi="Segoe UI" w:cs="Segoe UI" w:eastAsia="Segoe UI"/>
          <w:b/>
          <w:color w:val="101820"/>
          <w:sz w:val="21"/>
        </w:rPr>
        <w:t>Next run</w:t>
      </w:r>
      <w:r>
        <w:rPr>
          <w:rFonts w:ascii="Segoe UI" w:hAnsi="Segoe UI" w:cs="Segoe UI" w:eastAsia="Segoe UI"/>
          <w:color w:val="101820"/>
          <w:sz w:val="21"/>
        </w:rPr>
        <w:t xml:space="preserve">, </w:t>
      </w:r>
      <w:r>
        <w:rPr>
          <w:rFonts w:ascii="Segoe UI" w:hAnsi="Segoe UI" w:cs="Segoe UI" w:eastAsia="Segoe UI"/>
          <w:b/>
          <w:color w:val="101820"/>
          <w:sz w:val="21"/>
        </w:rPr>
        <w:t>Last run</w:t>
      </w:r>
      <w:r>
        <w:rPr>
          <w:rFonts w:ascii="Segoe UI" w:hAnsi="Segoe UI" w:cs="Segoe UI" w:eastAsia="Segoe UI"/>
          <w:color w:val="101820"/>
          <w:sz w:val="21"/>
        </w:rPr>
        <w:t xml:space="preserve"> and </w:t>
      </w:r>
      <w:r>
        <w:rPr>
          <w:rFonts w:ascii="Segoe UI" w:hAnsi="Segoe UI" w:cs="Segoe UI" w:eastAsia="Segoe UI"/>
          <w:b/>
          <w:color w:val="101820"/>
          <w:sz w:val="21"/>
        </w:rPr>
        <w:t>Last status</w:t>
      </w:r>
      <w:r>
        <w:rPr>
          <w:rFonts w:ascii="Segoe UI" w:hAnsi="Segoe UI" w:cs="Segoe UI" w:eastAsia="Segoe UI"/>
          <w:color w:val="101820"/>
          <w:sz w:val="21"/>
        </w:rPr>
        <w:t>. Each row has three actions:</w:t>
      </w:r>
    </w:p>
    <w:p>
      <w:pPr>
        <w:spacing w:after="60"/>
        <w:numPr>
          <w:ilvl w:val="0"/>
          <w:numId w:val="3"/>
        </w:numPr>
      </w:pPr>
      <w:r>
        <w:rPr>
          <w:rFonts w:ascii="Segoe UI" w:hAnsi="Segoe UI" w:cs="Segoe UI" w:eastAsia="Segoe UI"/>
          <w:b/>
          <w:color w:val="101820"/>
          <w:sz w:val="21"/>
        </w:rPr>
        <w:t>Run now</w:t>
      </w:r>
      <w:r>
        <w:rPr>
          <w:rFonts w:ascii="Segoe UI" w:hAnsi="Segoe UI" w:cs="Segoe UI" w:eastAsia="Segoe UI"/>
          <w:color w:val="101820"/>
          <w:sz w:val="21"/>
        </w:rPr>
        <w:t xml:space="preserve"> runs the job at once and shows the result.</w:t>
      </w:r>
    </w:p>
    <w:p>
      <w:pPr>
        <w:spacing w:after="60"/>
        <w:numPr>
          <w:ilvl w:val="0"/>
          <w:numId w:val="3"/>
        </w:numPr>
      </w:pPr>
      <w:r>
        <w:rPr>
          <w:rFonts w:ascii="Segoe UI" w:hAnsi="Segoe UI" w:cs="Segoe UI" w:eastAsia="Segoe UI"/>
          <w:b/>
          <w:color w:val="101820"/>
          <w:sz w:val="21"/>
        </w:rPr>
        <w:t>Run history</w:t>
      </w:r>
      <w:r>
        <w:rPr>
          <w:rFonts w:ascii="Segoe UI" w:hAnsi="Segoe UI" w:cs="Segoe UI" w:eastAsia="Segoe UI"/>
          <w:color w:val="101820"/>
          <w:sz w:val="21"/>
        </w:rPr>
        <w:t xml:space="preserve"> lists the last runs with </w:t>
      </w:r>
      <w:r>
        <w:rPr>
          <w:rFonts w:ascii="Segoe UI" w:hAnsi="Segoe UI" w:cs="Segoe UI" w:eastAsia="Segoe UI"/>
          <w:b/>
          <w:color w:val="101820"/>
          <w:sz w:val="21"/>
        </w:rPr>
        <w:t>Started</w:t>
      </w:r>
      <w:r>
        <w:rPr>
          <w:rFonts w:ascii="Segoe UI" w:hAnsi="Segoe UI" w:cs="Segoe UI" w:eastAsia="Segoe UI"/>
          <w:color w:val="101820"/>
          <w:sz w:val="21"/>
        </w:rPr>
        <w:t xml:space="preserve">, </w:t>
      </w:r>
      <w:r>
        <w:rPr>
          <w:rFonts w:ascii="Segoe UI" w:hAnsi="Segoe UI" w:cs="Segoe UI" w:eastAsia="Segoe UI"/>
          <w:b/>
          <w:color w:val="101820"/>
          <w:sz w:val="21"/>
        </w:rPr>
        <w:t>Finished</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w:t>
      </w:r>
      <w:r>
        <w:rPr>
          <w:rFonts w:ascii="Segoe UI" w:hAnsi="Segoe UI" w:cs="Segoe UI" w:eastAsia="Segoe UI"/>
          <w:b/>
          <w:color w:val="101820"/>
          <w:sz w:val="21"/>
        </w:rPr>
        <w:t>Triggered by</w:t>
      </w:r>
      <w:r>
        <w:rPr>
          <w:rFonts w:ascii="Segoe UI" w:hAnsi="Segoe UI" w:cs="Segoe UI" w:eastAsia="Segoe UI"/>
          <w:color w:val="101820"/>
          <w:sz w:val="21"/>
        </w:rPr>
        <w:t xml:space="preserve"> and </w:t>
      </w:r>
      <w:r>
        <w:rPr>
          <w:rFonts w:ascii="Segoe UI" w:hAnsi="Segoe UI" w:cs="Segoe UI" w:eastAsia="Segoe UI"/>
          <w:b/>
          <w:color w:val="101820"/>
          <w:sz w:val="21"/>
        </w:rPr>
        <w:t>Result</w:t>
      </w:r>
      <w:r>
        <w:rPr>
          <w:rFonts w:ascii="Segoe UI" w:hAnsi="Segoe UI" w:cs="Segoe UI" w:eastAsia="Segoe UI"/>
          <w:color w:val="101820"/>
          <w:sz w:val="21"/>
        </w:rPr>
        <w:t>.</w:t>
      </w:r>
    </w:p>
    <w:p>
      <w:pPr>
        <w:spacing w:after="60"/>
        <w:numPr>
          <w:ilvl w:val="0"/>
          <w:numId w:val="3"/>
        </w:numPr>
      </w:pPr>
      <w:r>
        <w:rPr>
          <w:rFonts w:ascii="Segoe UI" w:hAnsi="Segoe UI" w:cs="Segoe UI" w:eastAsia="Segoe UI"/>
          <w:b/>
          <w:color w:val="101820"/>
          <w:sz w:val="21"/>
        </w:rPr>
        <w:t>Edit schedule</w:t>
      </w:r>
      <w:r>
        <w:rPr>
          <w:rFonts w:ascii="Segoe UI" w:hAnsi="Segoe UI" w:cs="Segoe UI" w:eastAsia="Segoe UI"/>
          <w:color w:val="101820"/>
          <w:sz w:val="21"/>
        </w:rPr>
        <w:t xml:space="preserve"> changes the timetable (cron format, for example 0 6 * * * for 06:00 daily) and switches the job on or off. Check that </w:t>
      </w:r>
      <w:r>
        <w:rPr>
          <w:rFonts w:ascii="Segoe UI" w:hAnsi="Segoe UI" w:cs="Segoe UI" w:eastAsia="Segoe UI"/>
          <w:b/>
          <w:color w:val="101820"/>
          <w:sz w:val="21"/>
        </w:rPr>
        <w:t>Next run</w:t>
      </w:r>
      <w:r>
        <w:rPr>
          <w:rFonts w:ascii="Segoe UI" w:hAnsi="Segoe UI" w:cs="Segoe UI" w:eastAsia="Segoe UI"/>
          <w:color w:val="101820"/>
          <w:sz w:val="21"/>
        </w:rPr>
        <w:t xml:space="preserve"> shows a date after every edit.</w:t>
      </w:r>
    </w:p>
    <w:p>
      <w:pPr>
        <w:jc w:val="center"/>
      </w:pPr>
      <w:r>
        <w:drawing>
          <wp:inline xmlns:a="http://schemas.openxmlformats.org/drawingml/2006/main" xmlns:pic="http://schemas.openxmlformats.org/drawingml/2006/picture">
            <wp:extent cx="5760000" cy="1293382"/>
            <wp:docPr id="2121288217" name="Picture 2121288217"/>
            <wp:cNvGraphicFramePr>
              <a:graphicFrameLocks noChangeAspect="1"/>
            </wp:cNvGraphicFramePr>
            <a:graphic>
              <a:graphicData uri="http://schemas.openxmlformats.org/drawingml/2006/picture">
                <pic:pic>
                  <pic:nvPicPr>
                    <pic:cNvPr id="0" name="ad-schedule-history.png"/>
                    <pic:cNvPicPr/>
                  </pic:nvPicPr>
                  <pic:blipFill>
                    <a:blip r:embed="rId48"/>
                    <a:stretch>
                      <a:fillRect/>
                    </a:stretch>
                  </pic:blipFill>
                  <pic:spPr>
                    <a:xfrm>
                      <a:off x="0" y="0"/>
                      <a:ext cx="5760000" cy="1293382"/>
                    </a:xfrm>
                    <a:prstGeom prst="rect"/>
                  </pic:spPr>
                </pic:pic>
              </a:graphicData>
            </a:graphic>
          </wp:inline>
        </w:drawing>
      </w:r>
    </w:p>
    <w:p>
      <w:pPr>
        <w:jc w:val="center"/>
      </w:pPr>
      <w:r>
        <w:rPr>
          <w:rFonts w:ascii="Segoe UI" w:hAnsi="Segoe UI" w:cs="Segoe UI" w:eastAsia="Segoe UI"/>
          <w:i/>
          <w:color w:val="555F6D"/>
          <w:sz w:val="18"/>
        </w:rPr>
        <w:t>Run history of a job</w:t>
      </w:r>
    </w:p>
    <w:p>
      <w:pPr>
        <w:spacing w:after="120" w:line="276" w:lineRule="auto"/>
      </w:pPr>
      <w:r>
        <w:rPr>
          <w:rFonts w:ascii="Segoe UI" w:hAnsi="Segoe UI" w:cs="Segoe UI" w:eastAsia="Segoe UI"/>
          <w:color w:val="101820"/>
          <w:sz w:val="21"/>
        </w:rPr>
        <w:t>The jobs, their times and what they do are listed in the BrokerVerse Schedules and Batch Jobs document.</w:t>
      </w:r>
    </w:p>
    <w:p>
      <w:pPr>
        <w:pStyle w:val="Heading2"/>
      </w:pPr>
      <w:r>
        <w:rPr>
          <w:rFonts w:ascii="Segoe UI" w:hAnsi="Segoe UI" w:cs="Segoe UI" w:eastAsia="Segoe UI"/>
          <w:b/>
          <w:color w:val="0F4761"/>
          <w:sz w:val="26"/>
        </w:rPr>
        <w:t>6.10  E-mail Outbox</w:t>
      </w:r>
    </w:p>
    <w:p>
      <w:pPr>
        <w:jc w:val="center"/>
      </w:pPr>
      <w:r>
        <w:drawing>
          <wp:inline xmlns:a="http://schemas.openxmlformats.org/drawingml/2006/main" xmlns:pic="http://schemas.openxmlformats.org/drawingml/2006/picture">
            <wp:extent cx="5760000" cy="4468966"/>
            <wp:docPr id="2121288218" name="Picture 2121288218"/>
            <wp:cNvGraphicFramePr>
              <a:graphicFrameLocks noChangeAspect="1"/>
            </wp:cNvGraphicFramePr>
            <a:graphic>
              <a:graphicData uri="http://schemas.openxmlformats.org/drawingml/2006/picture">
                <pic:pic>
                  <pic:nvPicPr>
                    <pic:cNvPr id="0" name="ad-outbox.png"/>
                    <pic:cNvPicPr/>
                  </pic:nvPicPr>
                  <pic:blipFill>
                    <a:blip r:embed="rId49"/>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E-mail Outbox</w:t>
      </w:r>
    </w:p>
    <w:p>
      <w:pPr>
        <w:spacing w:after="120" w:line="276" w:lineRule="auto"/>
      </w:pPr>
      <w:r>
        <w:rPr>
          <w:rFonts w:ascii="Segoe UI" w:hAnsi="Segoe UI" w:cs="Segoe UI" w:eastAsia="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ascii="Segoe UI" w:hAnsi="Segoe UI" w:cs="Segoe UI" w:eastAsia="Segoe UI"/>
          <w:b/>
          <w:color w:val="101820"/>
          <w:sz w:val="21"/>
        </w:rPr>
        <w:t>Status</w:t>
      </w:r>
      <w:r>
        <w:rPr>
          <w:rFonts w:ascii="Segoe UI" w:hAnsi="Segoe UI" w:cs="Segoe UI" w:eastAsia="Segoe UI"/>
          <w:color w:val="101820"/>
          <w:sz w:val="21"/>
        </w:rPr>
        <w:t xml:space="preserve">, </w:t>
      </w:r>
      <w:r>
        <w:rPr>
          <w:rFonts w:ascii="Segoe UI" w:hAnsi="Segoe UI" w:cs="Segoe UI" w:eastAsia="Segoe UI"/>
          <w:b/>
          <w:color w:val="101820"/>
          <w:sz w:val="21"/>
        </w:rPr>
        <w:t>To</w:t>
      </w:r>
      <w:r>
        <w:rPr>
          <w:rFonts w:ascii="Segoe UI" w:hAnsi="Segoe UI" w:cs="Segoe UI" w:eastAsia="Segoe UI"/>
          <w:color w:val="101820"/>
          <w:sz w:val="21"/>
        </w:rPr>
        <w:t xml:space="preserve">, </w:t>
      </w:r>
      <w:r>
        <w:rPr>
          <w:rFonts w:ascii="Segoe UI" w:hAnsi="Segoe UI" w:cs="Segoe UI" w:eastAsia="Segoe UI"/>
          <w:b/>
          <w:color w:val="101820"/>
          <w:sz w:val="21"/>
        </w:rPr>
        <w:t>Subject</w:t>
      </w:r>
      <w:r>
        <w:rPr>
          <w:rFonts w:ascii="Segoe UI" w:hAnsi="Segoe UI" w:cs="Segoe UI" w:eastAsia="Segoe UI"/>
          <w:color w:val="101820"/>
          <w:sz w:val="21"/>
        </w:rPr>
        <w:t xml:space="preserve">, </w:t>
      </w:r>
      <w:r>
        <w:rPr>
          <w:rFonts w:ascii="Segoe UI" w:hAnsi="Segoe UI" w:cs="Segoe UI" w:eastAsia="Segoe UI"/>
          <w:b/>
          <w:color w:val="101820"/>
          <w:sz w:val="21"/>
        </w:rPr>
        <w:t>Record</w:t>
      </w:r>
      <w:r>
        <w:rPr>
          <w:rFonts w:ascii="Segoe UI" w:hAnsi="Segoe UI" w:cs="Segoe UI" w:eastAsia="Segoe UI"/>
          <w:color w:val="101820"/>
          <w:sz w:val="21"/>
        </w:rPr>
        <w:t xml:space="preserve">, </w:t>
      </w:r>
      <w:r>
        <w:rPr>
          <w:rFonts w:ascii="Segoe UI" w:hAnsi="Segoe UI" w:cs="Segoe UI" w:eastAsia="Segoe UI"/>
          <w:b/>
          <w:color w:val="101820"/>
          <w:sz w:val="21"/>
        </w:rPr>
        <w:t>Attachments</w:t>
      </w:r>
      <w:r>
        <w:rPr>
          <w:rFonts w:ascii="Segoe UI" w:hAnsi="Segoe UI" w:cs="Segoe UI" w:eastAsia="Segoe UI"/>
          <w:color w:val="101820"/>
          <w:sz w:val="21"/>
        </w:rPr>
        <w:t xml:space="preserve">, </w:t>
      </w:r>
      <w:r>
        <w:rPr>
          <w:rFonts w:ascii="Segoe UI" w:hAnsi="Segoe UI" w:cs="Segoe UI" w:eastAsia="Segoe UI"/>
          <w:b/>
          <w:color w:val="101820"/>
          <w:sz w:val="21"/>
        </w:rPr>
        <w:t>Attempts</w:t>
      </w:r>
      <w:r>
        <w:rPr>
          <w:rFonts w:ascii="Segoe UI" w:hAnsi="Segoe UI" w:cs="Segoe UI" w:eastAsia="Segoe UI"/>
          <w:color w:val="101820"/>
          <w:sz w:val="21"/>
        </w:rPr>
        <w:t xml:space="preserve">, </w:t>
      </w:r>
      <w:r>
        <w:rPr>
          <w:rFonts w:ascii="Segoe UI" w:hAnsi="Segoe UI" w:cs="Segoe UI" w:eastAsia="Segoe UI"/>
          <w:b/>
          <w:color w:val="101820"/>
          <w:sz w:val="21"/>
        </w:rPr>
        <w:t>Last error</w:t>
      </w:r>
      <w:r>
        <w:rPr>
          <w:rFonts w:ascii="Segoe UI" w:hAnsi="Segoe UI" w:cs="Segoe UI" w:eastAsia="Segoe UI"/>
          <w:color w:val="101820"/>
          <w:sz w:val="21"/>
        </w:rPr>
        <w:t xml:space="preserve">, </w:t>
      </w:r>
      <w:r>
        <w:rPr>
          <w:rFonts w:ascii="Segoe UI" w:hAnsi="Segoe UI" w:cs="Segoe UI" w:eastAsia="Segoe UI"/>
          <w:b/>
          <w:color w:val="101820"/>
          <w:sz w:val="21"/>
        </w:rPr>
        <w:t>Created</w:t>
      </w:r>
      <w:r>
        <w:rPr>
          <w:rFonts w:ascii="Segoe UI" w:hAnsi="Segoe UI" w:cs="Segoe UI" w:eastAsia="Segoe UI"/>
          <w:color w:val="101820"/>
          <w:sz w:val="21"/>
        </w:rPr>
        <w:t xml:space="preserve"> and </w:t>
      </w:r>
      <w:r>
        <w:rPr>
          <w:rFonts w:ascii="Segoe UI" w:hAnsi="Segoe UI" w:cs="Segoe UI" w:eastAsia="Segoe UI"/>
          <w:b/>
          <w:color w:val="101820"/>
          <w:sz w:val="21"/>
        </w:rPr>
        <w:t>Sent</w:t>
      </w:r>
      <w:r>
        <w:rPr>
          <w:rFonts w:ascii="Segoe UI" w:hAnsi="Segoe UI" w:cs="Segoe UI" w:eastAsia="Segoe UI"/>
          <w:color w:val="101820"/>
          <w:sz w:val="21"/>
        </w:rPr>
        <w:t xml:space="preserve">. </w:t>
      </w:r>
      <w:r>
        <w:rPr>
          <w:rFonts w:ascii="Segoe UI" w:hAnsi="Segoe UI" w:cs="Segoe UI" w:eastAsia="Segoe UI"/>
          <w:b/>
          <w:color w:val="101820"/>
          <w:sz w:val="21"/>
        </w:rPr>
        <w:t>Attachments</w:t>
      </w:r>
      <w:r>
        <w:rPr>
          <w:rFonts w:ascii="Segoe UI" w:hAnsi="Segoe UI" w:cs="Segoe UI" w:eastAsia="Segoe UI"/>
          <w:color w:val="101820"/>
          <w:sz w:val="21"/>
        </w:rPr>
        <w:t xml:space="preserve"> names the PDF files sent with the message (official receipt, premium invoice, policy schedule, commission debit note); the PDF is produced when the message is sent. A message whose attachments exceed </w:t>
      </w:r>
      <w:r>
        <w:rPr>
          <w:rFonts w:ascii="Consolas" w:hAnsi="Consolas" w:cs="Consolas" w:eastAsia="Consolas"/>
          <w:color w:val="101820"/>
          <w:sz w:val="19"/>
        </w:rPr>
        <w:t>email.max_attachment_mb</w:t>
      </w:r>
      <w:r>
        <w:rPr>
          <w:rFonts w:ascii="Segoe UI" w:hAnsi="Segoe UI" w:cs="Segoe UI" w:eastAsia="Segoe UI"/>
          <w:color w:val="101820"/>
          <w:sz w:val="21"/>
        </w:rPr>
        <w:t xml:space="preserve"> (10 MB) fails with the reason in </w:t>
      </w:r>
      <w:r>
        <w:rPr>
          <w:rFonts w:ascii="Segoe UI" w:hAnsi="Segoe UI" w:cs="Segoe UI" w:eastAsia="Segoe UI"/>
          <w:b/>
          <w:color w:val="101820"/>
          <w:sz w:val="21"/>
        </w:rPr>
        <w:t>Last error</w:t>
      </w:r>
      <w:r>
        <w:rPr>
          <w:rFonts w:ascii="Segoe UI" w:hAnsi="Segoe UI" w:cs="Segoe UI" w:eastAsia="Segoe UI"/>
          <w:color w:val="101820"/>
          <w:sz w:val="21"/>
        </w:rPr>
        <w:t xml:space="preserve">. The E-mail outbox job sends queued messages every 5 minutes; </w:t>
      </w:r>
      <w:r>
        <w:rPr>
          <w:rFonts w:ascii="Segoe UI" w:hAnsi="Segoe UI" w:cs="Segoe UI" w:eastAsia="Segoe UI"/>
          <w:b/>
          <w:color w:val="101820"/>
          <w:sz w:val="21"/>
        </w:rPr>
        <w:t>Retry</w:t>
      </w:r>
      <w:r>
        <w:rPr>
          <w:rFonts w:ascii="Segoe UI" w:hAnsi="Segoe UI" w:cs="Segoe UI" w:eastAsia="Segoe UI"/>
          <w:color w:val="101820"/>
          <w:sz w:val="21"/>
        </w:rPr>
        <w:t xml:space="preserve"> sends a failed message again. Nothing leaves the system until </w:t>
      </w:r>
      <w:r>
        <w:rPr>
          <w:rFonts w:ascii="Segoe UI" w:hAnsi="Segoe UI" w:cs="Segoe UI" w:eastAsia="Segoe UI"/>
          <w:b/>
          <w:color w:val="101820"/>
          <w:sz w:val="21"/>
        </w:rPr>
        <w:t>Send e-mails</w:t>
      </w:r>
      <w:r>
        <w:rPr>
          <w:rFonts w:ascii="Segoe UI" w:hAnsi="Segoe UI" w:cs="Segoe UI" w:eastAsia="Segoe UI"/>
          <w:color w:val="101820"/>
          <w:sz w:val="21"/>
        </w:rPr>
        <w:t xml:space="preserve"> (</w:t>
      </w:r>
      <w:r>
        <w:rPr>
          <w:rFonts w:ascii="Consolas" w:hAnsi="Consolas" w:cs="Consolas" w:eastAsia="Consolas"/>
          <w:color w:val="101820"/>
          <w:sz w:val="19"/>
        </w:rPr>
        <w:t>notification.email_enabled</w:t>
      </w:r>
      <w:r>
        <w:rPr>
          <w:rFonts w:ascii="Segoe UI" w:hAnsi="Segoe UI" w:cs="Segoe UI" w:eastAsia="Segoe UI"/>
          <w:color w:val="101820"/>
          <w:sz w:val="21"/>
        </w:rPr>
        <w:t>) is on and the mail server is set on the server; until then the screen says so and messages stay queued. Review the outbox before switching sending on.</w:t>
      </w:r>
    </w:p>
    <w:p>
      <w:pPr>
        <w:pStyle w:val="Heading2"/>
      </w:pPr>
      <w:r>
        <w:rPr>
          <w:rFonts w:ascii="Segoe UI" w:hAnsi="Segoe UI" w:cs="Segoe UI" w:eastAsia="Segoe UI"/>
          <w:b/>
          <w:color w:val="0F4761"/>
          <w:sz w:val="26"/>
        </w:rPr>
        <w:t>6.11  Audit Trail</w:t>
      </w:r>
    </w:p>
    <w:p>
      <w:pPr>
        <w:jc w:val="center"/>
      </w:pPr>
      <w:r>
        <w:drawing>
          <wp:inline xmlns:a="http://schemas.openxmlformats.org/drawingml/2006/main" xmlns:pic="http://schemas.openxmlformats.org/drawingml/2006/picture">
            <wp:extent cx="5760000" cy="4468966"/>
            <wp:docPr id="2121288219" name="Picture 2121288219"/>
            <wp:cNvGraphicFramePr>
              <a:graphicFrameLocks noChangeAspect="1"/>
            </wp:cNvGraphicFramePr>
            <a:graphic>
              <a:graphicData uri="http://schemas.openxmlformats.org/drawingml/2006/picture">
                <pic:pic>
                  <pic:nvPicPr>
                    <pic:cNvPr id="0" name="ad-audit.png"/>
                    <pic:cNvPicPr/>
                  </pic:nvPicPr>
                  <pic:blipFill>
                    <a:blip r:embed="rId50"/>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Audit Trail</w:t>
      </w:r>
    </w:p>
    <w:p>
      <w:pPr>
        <w:spacing w:after="60"/>
        <w:numPr>
          <w:ilvl w:val="0"/>
          <w:numId w:val="16"/>
        </w:numPr>
      </w:pPr>
      <w:r>
        <w:rPr>
          <w:rFonts w:ascii="Segoe UI" w:hAnsi="Segoe UI" w:cs="Segoe UI" w:eastAsia="Segoe UI"/>
          <w:color w:val="101820"/>
          <w:sz w:val="21"/>
        </w:rPr>
        <w:t xml:space="preserve">Enter a </w:t>
      </w:r>
      <w:r>
        <w:rPr>
          <w:rFonts w:ascii="Segoe UI" w:hAnsi="Segoe UI" w:cs="Segoe UI" w:eastAsia="Segoe UI"/>
          <w:b/>
          <w:color w:val="101820"/>
          <w:sz w:val="21"/>
        </w:rPr>
        <w:t>Record type</w:t>
      </w:r>
      <w:r>
        <w:rPr>
          <w:rFonts w:ascii="Segoe UI" w:hAnsi="Segoe UI" w:cs="Segoe UI" w:eastAsia="Segoe UI"/>
          <w:color w:val="101820"/>
          <w:sz w:val="21"/>
        </w:rPr>
        <w:t xml:space="preserve"> (for example session for sign-ins, policy, receipt, placement), a </w:t>
      </w:r>
      <w:r>
        <w:rPr>
          <w:rFonts w:ascii="Segoe UI" w:hAnsi="Segoe UI" w:cs="Segoe UI" w:eastAsia="Segoe UI"/>
          <w:b/>
          <w:color w:val="101820"/>
          <w:sz w:val="21"/>
        </w:rPr>
        <w:t>Record ID</w:t>
      </w:r>
      <w:r>
        <w:rPr>
          <w:rFonts w:ascii="Segoe UI" w:hAnsi="Segoe UI" w:cs="Segoe UI" w:eastAsia="Segoe UI"/>
          <w:color w:val="101820"/>
          <w:sz w:val="21"/>
        </w:rPr>
        <w:t xml:space="preserve"> or a </w:t>
      </w:r>
      <w:r>
        <w:rPr>
          <w:rFonts w:ascii="Segoe UI" w:hAnsi="Segoe UI" w:cs="Segoe UI" w:eastAsia="Segoe UI"/>
          <w:b/>
          <w:color w:val="101820"/>
          <w:sz w:val="21"/>
        </w:rPr>
        <w:t>User</w:t>
      </w:r>
      <w:r>
        <w:rPr>
          <w:rFonts w:ascii="Segoe UI" w:hAnsi="Segoe UI" w:cs="Segoe UI" w:eastAsia="Segoe UI"/>
          <w:color w:val="101820"/>
          <w:sz w:val="21"/>
        </w:rPr>
        <w:t>.</w:t>
      </w:r>
    </w:p>
    <w:p>
      <w:pPr>
        <w:spacing w:after="60"/>
        <w:numPr>
          <w:ilvl w:val="0"/>
          <w:numId w:val="16"/>
        </w:numPr>
      </w:pPr>
      <w:r>
        <w:rPr>
          <w:rFonts w:ascii="Segoe UI" w:hAnsi="Segoe UI" w:cs="Segoe UI" w:eastAsia="Segoe UI"/>
          <w:color w:val="101820"/>
          <w:sz w:val="21"/>
        </w:rPr>
        <w:t xml:space="preserve">Enter </w:t>
      </w:r>
      <w:r>
        <w:rPr>
          <w:rFonts w:ascii="Segoe UI" w:hAnsi="Segoe UI" w:cs="Segoe UI" w:eastAsia="Segoe UI"/>
          <w:b/>
          <w:color w:val="101820"/>
          <w:sz w:val="21"/>
        </w:rPr>
        <w:t>From date</w:t>
      </w:r>
      <w:r>
        <w:rPr>
          <w:rFonts w:ascii="Segoe UI" w:hAnsi="Segoe UI" w:cs="Segoe UI" w:eastAsia="Segoe UI"/>
          <w:color w:val="101820"/>
          <w:sz w:val="21"/>
        </w:rPr>
        <w:t xml:space="preserve"> and </w:t>
      </w:r>
      <w:r>
        <w:rPr>
          <w:rFonts w:ascii="Segoe UI" w:hAnsi="Segoe UI" w:cs="Segoe UI" w:eastAsia="Segoe UI"/>
          <w:b/>
          <w:color w:val="101820"/>
          <w:sz w:val="21"/>
        </w:rPr>
        <w:t>To date</w:t>
      </w:r>
      <w:r>
        <w:rPr>
          <w:rFonts w:ascii="Segoe UI" w:hAnsi="Segoe UI" w:cs="Segoe UI" w:eastAsia="Segoe UI"/>
          <w:color w:val="101820"/>
          <w:sz w:val="21"/>
        </w:rPr>
        <w:t>.</w:t>
      </w:r>
    </w:p>
    <w:p>
      <w:pPr>
        <w:spacing w:after="60"/>
        <w:numPr>
          <w:ilvl w:val="0"/>
          <w:numId w:val="16"/>
        </w:numPr>
      </w:pPr>
      <w:r>
        <w:rPr>
          <w:rFonts w:ascii="Segoe UI" w:hAnsi="Segoe UI" w:cs="Segoe UI" w:eastAsia="Segoe UI"/>
          <w:color w:val="101820"/>
          <w:sz w:val="21"/>
        </w:rPr>
        <w:t xml:space="preserve">Select </w:t>
      </w:r>
      <w:r>
        <w:rPr>
          <w:rFonts w:ascii="Segoe UI" w:hAnsi="Segoe UI" w:cs="Segoe UI" w:eastAsia="Segoe UI"/>
          <w:b/>
          <w:color w:val="101820"/>
          <w:sz w:val="21"/>
        </w:rPr>
        <w:t>Search</w:t>
      </w:r>
      <w:r>
        <w:rPr>
          <w:rFonts w:ascii="Segoe UI" w:hAnsi="Segoe UI" w:cs="Segoe UI" w:eastAsia="Segoe UI"/>
          <w:color w:val="101820"/>
          <w:sz w:val="21"/>
        </w:rPr>
        <w:t xml:space="preserve">. The list shows </w:t>
      </w:r>
      <w:r>
        <w:rPr>
          <w:rFonts w:ascii="Segoe UI" w:hAnsi="Segoe UI" w:cs="Segoe UI" w:eastAsia="Segoe UI"/>
          <w:b/>
          <w:color w:val="101820"/>
          <w:sz w:val="21"/>
        </w:rPr>
        <w:t>When</w:t>
      </w:r>
      <w:r>
        <w:rPr>
          <w:rFonts w:ascii="Segoe UI" w:hAnsi="Segoe UI" w:cs="Segoe UI" w:eastAsia="Segoe UI"/>
          <w:color w:val="101820"/>
          <w:sz w:val="21"/>
        </w:rPr>
        <w:t xml:space="preserve">, </w:t>
      </w:r>
      <w:r>
        <w:rPr>
          <w:rFonts w:ascii="Segoe UI" w:hAnsi="Segoe UI" w:cs="Segoe UI" w:eastAsia="Segoe UI"/>
          <w:b/>
          <w:color w:val="101820"/>
          <w:sz w:val="21"/>
        </w:rPr>
        <w:t>User</w:t>
      </w:r>
      <w:r>
        <w:rPr>
          <w:rFonts w:ascii="Segoe UI" w:hAnsi="Segoe UI" w:cs="Segoe UI" w:eastAsia="Segoe UI"/>
          <w:color w:val="101820"/>
          <w:sz w:val="21"/>
        </w:rPr>
        <w:t xml:space="preserve">, </w:t>
      </w:r>
      <w:r>
        <w:rPr>
          <w:rFonts w:ascii="Segoe UI" w:hAnsi="Segoe UI" w:cs="Segoe UI" w:eastAsia="Segoe UI"/>
          <w:b/>
          <w:color w:val="101820"/>
          <w:sz w:val="21"/>
        </w:rPr>
        <w:t>Record type</w:t>
      </w:r>
      <w:r>
        <w:rPr>
          <w:rFonts w:ascii="Segoe UI" w:hAnsi="Segoe UI" w:cs="Segoe UI" w:eastAsia="Segoe UI"/>
          <w:color w:val="101820"/>
          <w:sz w:val="21"/>
        </w:rPr>
        <w:t xml:space="preserve">, </w:t>
      </w:r>
      <w:r>
        <w:rPr>
          <w:rFonts w:ascii="Segoe UI" w:hAnsi="Segoe UI" w:cs="Segoe UI" w:eastAsia="Segoe UI"/>
          <w:b/>
          <w:color w:val="101820"/>
          <w:sz w:val="21"/>
        </w:rPr>
        <w:t>Record ID</w:t>
      </w:r>
      <w:r>
        <w:rPr>
          <w:rFonts w:ascii="Segoe UI" w:hAnsi="Segoe UI" w:cs="Segoe UI" w:eastAsia="Segoe UI"/>
          <w:color w:val="101820"/>
          <w:sz w:val="21"/>
        </w:rPr>
        <w:t xml:space="preserve">, </w:t>
      </w:r>
      <w:r>
        <w:rPr>
          <w:rFonts w:ascii="Segoe UI" w:hAnsi="Segoe UI" w:cs="Segoe UI" w:eastAsia="Segoe UI"/>
          <w:b/>
          <w:color w:val="101820"/>
          <w:sz w:val="21"/>
        </w:rPr>
        <w:t>Action</w:t>
      </w:r>
      <w:r>
        <w:rPr>
          <w:rFonts w:ascii="Segoe UI" w:hAnsi="Segoe UI" w:cs="Segoe UI" w:eastAsia="Segoe UI"/>
          <w:color w:val="101820"/>
          <w:sz w:val="21"/>
        </w:rPr>
        <w:t xml:space="preserve"> and </w:t>
      </w:r>
      <w:r>
        <w:rPr>
          <w:rFonts w:ascii="Segoe UI" w:hAnsi="Segoe UI" w:cs="Segoe UI" w:eastAsia="Segoe UI"/>
          <w:b/>
          <w:color w:val="101820"/>
          <w:sz w:val="21"/>
        </w:rPr>
        <w:t>Change</w:t>
      </w:r>
      <w:r>
        <w:rPr>
          <w:rFonts w:ascii="Segoe UI" w:hAnsi="Segoe UI" w:cs="Segoe UI" w:eastAsia="Segoe UI"/>
          <w:color w:val="101820"/>
          <w:sz w:val="21"/>
        </w:rPr>
        <w:t xml:space="preserve"> (before and after values).</w:t>
      </w:r>
    </w:p>
    <w:p>
      <w:pPr>
        <w:spacing w:after="120" w:line="276" w:lineRule="auto"/>
      </w:pPr>
      <w:r>
        <w:rPr>
          <w:rFonts w:ascii="Segoe UI" w:hAnsi="Segoe UI" w:cs="Segoe UI" w:eastAsia="Segoe UI"/>
          <w:color w:val="101820"/>
          <w:sz w:val="21"/>
        </w:rPr>
        <w:t>Use it for investigations, access reviews and to show that maker and checker were different people.</w:t>
      </w:r>
    </w:p>
    <w:p>
      <w:pPr>
        <w:pStyle w:val="Heading2"/>
      </w:pPr>
      <w:r>
        <w:rPr>
          <w:rFonts w:ascii="Segoe UI" w:hAnsi="Segoe UI" w:cs="Segoe UI" w:eastAsia="Segoe UI"/>
          <w:b/>
          <w:color w:val="0F4761"/>
          <w:sz w:val="26"/>
        </w:rPr>
        <w:t>6.12  Data privacy</w:t>
      </w:r>
    </w:p>
    <w:p>
      <w:pPr>
        <w:spacing w:after="120" w:line="276" w:lineRule="auto"/>
      </w:pPr>
      <w:r>
        <w:rPr>
          <w:rFonts w:ascii="Segoe UI" w:hAnsi="Segoe UI" w:cs="Segoe UI" w:eastAsia="Segoe UI"/>
          <w:color w:val="101820"/>
          <w:sz w:val="21"/>
        </w:rPr>
        <w:t>The Data Privacy menu supports the broker's Data Protection Officer under the Data Privacy Act. The System Administrator and Operations roles hold the privacy permissions (</w:t>
      </w:r>
      <w:r>
        <w:rPr>
          <w:rFonts w:ascii="Consolas" w:hAnsi="Consolas" w:cs="Consolas" w:eastAsia="Consolas"/>
          <w:color w:val="101820"/>
          <w:sz w:val="19"/>
        </w:rPr>
        <w:t>read:privacy</w:t>
      </w:r>
      <w:r>
        <w:rPr>
          <w:rFonts w:ascii="Segoe UI" w:hAnsi="Segoe UI" w:cs="Segoe UI" w:eastAsia="Segoe UI"/>
          <w:color w:val="101820"/>
          <w:sz w:val="21"/>
        </w:rPr>
        <w:t xml:space="preserve">, </w:t>
      </w:r>
      <w:r>
        <w:rPr>
          <w:rFonts w:ascii="Consolas" w:hAnsi="Consolas" w:cs="Consolas" w:eastAsia="Consolas"/>
          <w:color w:val="101820"/>
          <w:sz w:val="19"/>
        </w:rPr>
        <w:t>write:privacy</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Consent.</w:t>
      </w:r>
      <w:r>
        <w:rPr>
          <w:rFonts w:ascii="Segoe UI" w:hAnsi="Segoe UI" w:cs="Segoe UI" w:eastAsia="Segoe UI"/>
          <w:color w:val="101820"/>
          <w:sz w:val="21"/>
        </w:rPr>
        <w:t xml:space="preserve"> Consent is recorded on the client (tab </w:t>
      </w:r>
      <w:r>
        <w:rPr>
          <w:rFonts w:ascii="Segoe UI" w:hAnsi="Segoe UI" w:cs="Segoe UI" w:eastAsia="Segoe UI"/>
          <w:b/>
          <w:color w:val="101820"/>
          <w:sz w:val="21"/>
        </w:rPr>
        <w:t>Data privacy</w:t>
      </w:r>
      <w:r>
        <w:rPr>
          <w:rFonts w:ascii="Segoe UI" w:hAnsi="Segoe UI" w:cs="Segoe UI" w:eastAsia="Segoe UI"/>
          <w:color w:val="101820"/>
          <w:sz w:val="21"/>
        </w:rPr>
        <w:t xml:space="preserve">) and on the prospect view, per purpose: </w:t>
      </w:r>
      <w:r>
        <w:rPr>
          <w:rFonts w:ascii="Segoe UI" w:hAnsi="Segoe UI" w:cs="Segoe UI" w:eastAsia="Segoe UI"/>
          <w:b/>
          <w:color w:val="101820"/>
          <w:sz w:val="21"/>
        </w:rPr>
        <w:t>Processing</w:t>
      </w:r>
      <w:r>
        <w:rPr>
          <w:rFonts w:ascii="Segoe UI" w:hAnsi="Segoe UI" w:cs="Segoe UI" w:eastAsia="Segoe UI"/>
          <w:color w:val="101820"/>
          <w:sz w:val="21"/>
        </w:rPr>
        <w:t xml:space="preserve"> (privacy notice acknowledged), </w:t>
      </w:r>
      <w:r>
        <w:rPr>
          <w:rFonts w:ascii="Segoe UI" w:hAnsi="Segoe UI" w:cs="Segoe UI" w:eastAsia="Segoe UI"/>
          <w:b/>
          <w:color w:val="101820"/>
          <w:sz w:val="21"/>
        </w:rPr>
        <w:t>Marketing</w:t>
      </w:r>
      <w:r>
        <w:rPr>
          <w:rFonts w:ascii="Segoe UI" w:hAnsi="Segoe UI" w:cs="Segoe UI" w:eastAsia="Segoe UI"/>
          <w:color w:val="101820"/>
          <w:sz w:val="21"/>
        </w:rPr>
        <w:t xml:space="preserve"> and </w:t>
      </w:r>
      <w:r>
        <w:rPr>
          <w:rFonts w:ascii="Segoe UI" w:hAnsi="Segoe UI" w:cs="Segoe UI" w:eastAsia="Segoe UI"/>
          <w:b/>
          <w:color w:val="101820"/>
          <w:sz w:val="21"/>
        </w:rPr>
        <w:t>Sharing with insurers</w:t>
      </w:r>
      <w:r>
        <w:rPr>
          <w:rFonts w:ascii="Segoe UI" w:hAnsi="Segoe UI" w:cs="Segoe UI" w:eastAsia="Segoe UI"/>
          <w:color w:val="101820"/>
          <w:sz w:val="21"/>
        </w:rPr>
        <w:t xml:space="preserve">. Select </w:t>
      </w:r>
      <w:r>
        <w:rPr>
          <w:rFonts w:ascii="Segoe UI" w:hAnsi="Segoe UI" w:cs="Segoe UI" w:eastAsia="Segoe UI"/>
          <w:b/>
          <w:color w:val="101820"/>
          <w:sz w:val="21"/>
        </w:rPr>
        <w:t>Record consent</w:t>
      </w:r>
      <w:r>
        <w:rPr>
          <w:rFonts w:ascii="Segoe UI" w:hAnsi="Segoe UI" w:cs="Segoe UI" w:eastAsia="Segoe UI"/>
          <w:color w:val="101820"/>
          <w:sz w:val="21"/>
        </w:rPr>
        <w:t xml:space="preserve">, choose the purpose, </w:t>
      </w:r>
      <w:r>
        <w:rPr>
          <w:rFonts w:ascii="Segoe UI" w:hAnsi="Segoe UI" w:cs="Segoe UI" w:eastAsia="Segoe UI"/>
          <w:b/>
          <w:color w:val="101820"/>
          <w:sz w:val="21"/>
        </w:rPr>
        <w:t>Given</w:t>
      </w:r>
      <w:r>
        <w:rPr>
          <w:rFonts w:ascii="Segoe UI" w:hAnsi="Segoe UI" w:cs="Segoe UI" w:eastAsia="Segoe UI"/>
          <w:color w:val="101820"/>
          <w:sz w:val="21"/>
        </w:rPr>
        <w:t xml:space="preserve"> or </w:t>
      </w:r>
      <w:r>
        <w:rPr>
          <w:rFonts w:ascii="Segoe UI" w:hAnsi="Segoe UI" w:cs="Segoe UI" w:eastAsia="Segoe UI"/>
          <w:b/>
          <w:color w:val="101820"/>
          <w:sz w:val="21"/>
        </w:rPr>
        <w:t>Refused</w:t>
      </w:r>
      <w:r>
        <w:rPr>
          <w:rFonts w:ascii="Segoe UI" w:hAnsi="Segoe UI" w:cs="Segoe UI" w:eastAsia="Segoe UI"/>
          <w:color w:val="101820"/>
          <w:sz w:val="21"/>
        </w:rPr>
        <w:t xml:space="preserve">, the channel (Form, E-mail, Phone, Portal, In person), the evidence and the notice version (the version in force, </w:t>
      </w:r>
      <w:r>
        <w:rPr>
          <w:rFonts w:ascii="Consolas" w:hAnsi="Consolas" w:cs="Consolas" w:eastAsia="Consolas"/>
          <w:color w:val="101820"/>
          <w:sz w:val="19"/>
        </w:rPr>
        <w:t>privacy.notice_version</w:t>
      </w:r>
      <w:r>
        <w:rPr>
          <w:rFonts w:ascii="Segoe UI" w:hAnsi="Segoe UI" w:cs="Segoe UI" w:eastAsia="Segoe UI"/>
          <w:color w:val="101820"/>
          <w:sz w:val="21"/>
        </w:rPr>
        <w:t xml:space="preserve">, by default). </w:t>
      </w:r>
      <w:r>
        <w:rPr>
          <w:rFonts w:ascii="Segoe UI" w:hAnsi="Segoe UI" w:cs="Segoe UI" w:eastAsia="Segoe UI"/>
          <w:b/>
          <w:color w:val="101820"/>
          <w:sz w:val="21"/>
        </w:rPr>
        <w:t>Withdraw</w:t>
      </w:r>
      <w:r>
        <w:rPr>
          <w:rFonts w:ascii="Segoe UI" w:hAnsi="Segoe UI" w:cs="Segoe UI" w:eastAsia="Segoe UI"/>
          <w:color w:val="101820"/>
          <w:sz w:val="21"/>
        </w:rPr>
        <w:t xml:space="preserve"> ends a consent with a reason; the record stays in the history. Master &gt; Data Privacy &gt; Consent Register lists every consent of every client and prospect, with </w:t>
      </w:r>
      <w:r>
        <w:rPr>
          <w:rFonts w:ascii="Segoe UI" w:hAnsi="Segoe UI" w:cs="Segoe UI" w:eastAsia="Segoe UI"/>
          <w:b/>
          <w:color w:val="101820"/>
          <w:sz w:val="21"/>
        </w:rPr>
        <w:t>Current status only</w:t>
      </w:r>
      <w:r>
        <w:rPr>
          <w:rFonts w:ascii="Segoe UI" w:hAnsi="Segoe UI" w:cs="Segoe UI" w:eastAsia="Segoe UI"/>
          <w:color w:val="101820"/>
          <w:sz w:val="21"/>
        </w:rPr>
        <w:t xml:space="preserve"> to see the latest per purpose.</w:t>
      </w:r>
    </w:p>
    <w:p>
      <w:pPr>
        <w:spacing w:after="120" w:line="276" w:lineRule="auto"/>
      </w:pPr>
      <w:r>
        <w:rPr>
          <w:rFonts w:ascii="Segoe UI" w:hAnsi="Segoe UI" w:cs="Segoe UI" w:eastAsia="Segoe UI"/>
          <w:b/>
          <w:color w:val="101820"/>
          <w:sz w:val="21"/>
        </w:rPr>
        <w:t>Requests.</w:t>
      </w:r>
      <w:r>
        <w:rPr>
          <w:rFonts w:ascii="Segoe UI" w:hAnsi="Segoe UI" w:cs="Segoe UI" w:eastAsia="Segoe UI"/>
          <w:color w:val="101820"/>
          <w:sz w:val="21"/>
        </w:rPr>
        <w:t xml:space="preserve"> Master &gt; Data Privacy &gt; Data Subject Requests is the register of requests:</w:t>
      </w:r>
    </w:p>
    <w:p>
      <w:pPr>
        <w:spacing w:after="60"/>
        <w:numPr>
          <w:ilvl w:val="0"/>
          <w:numId w:val="17"/>
        </w:numPr>
      </w:pPr>
      <w:r>
        <w:rPr>
          <w:rFonts w:ascii="Segoe UI" w:hAnsi="Segoe UI" w:cs="Segoe UI" w:eastAsia="Segoe UI"/>
          <w:color w:val="101820"/>
          <w:sz w:val="21"/>
        </w:rPr>
        <w:t xml:space="preserve">Select </w:t>
      </w:r>
      <w:r>
        <w:rPr>
          <w:rFonts w:ascii="Segoe UI" w:hAnsi="Segoe UI" w:cs="Segoe UI" w:eastAsia="Segoe UI"/>
          <w:b/>
          <w:color w:val="101820"/>
          <w:sz w:val="21"/>
        </w:rPr>
        <w:t>Log request</w:t>
      </w:r>
      <w:r>
        <w:rPr>
          <w:rFonts w:ascii="Segoe UI" w:hAnsi="Segoe UI" w:cs="Segoe UI" w:eastAsia="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spacing w:after="60"/>
        <w:numPr>
          <w:ilvl w:val="0"/>
          <w:numId w:val="17"/>
        </w:numPr>
      </w:pPr>
      <w:r>
        <w:rPr>
          <w:rFonts w:ascii="Segoe UI" w:hAnsi="Segoe UI" w:cs="Segoe UI" w:eastAsia="Segoe UI"/>
          <w:color w:val="101820"/>
          <w:sz w:val="21"/>
        </w:rPr>
        <w:t xml:space="preserve">Save. The request takes a number from the DSR series and a due date </w:t>
      </w:r>
      <w:r>
        <w:rPr>
          <w:rFonts w:ascii="Consolas" w:hAnsi="Consolas" w:cs="Consolas" w:eastAsia="Consolas"/>
          <w:color w:val="101820"/>
          <w:sz w:val="19"/>
        </w:rPr>
        <w:t>privacy.request_due_days</w:t>
      </w:r>
      <w:r>
        <w:rPr>
          <w:rFonts w:ascii="Segoe UI" w:hAnsi="Segoe UI" w:cs="Segoe UI" w:eastAsia="Segoe UI"/>
          <w:color w:val="101820"/>
          <w:sz w:val="21"/>
        </w:rPr>
        <w:t xml:space="preserve"> (15) calendar days after the date received. The cards count </w:t>
      </w:r>
      <w:r>
        <w:rPr>
          <w:rFonts w:ascii="Segoe UI" w:hAnsi="Segoe UI" w:cs="Segoe UI" w:eastAsia="Segoe UI"/>
          <w:b/>
          <w:color w:val="101820"/>
          <w:sz w:val="21"/>
        </w:rPr>
        <w:t>Open</w:t>
      </w:r>
      <w:r>
        <w:rPr>
          <w:rFonts w:ascii="Segoe UI" w:hAnsi="Segoe UI" w:cs="Segoe UI" w:eastAsia="Segoe UI"/>
          <w:color w:val="101820"/>
          <w:sz w:val="21"/>
        </w:rPr>
        <w:t xml:space="preserve">, </w:t>
      </w:r>
      <w:r>
        <w:rPr>
          <w:rFonts w:ascii="Segoe UI" w:hAnsi="Segoe UI" w:cs="Segoe UI" w:eastAsia="Segoe UI"/>
          <w:b/>
          <w:color w:val="101820"/>
          <w:sz w:val="21"/>
        </w:rPr>
        <w:t>Overdue</w:t>
      </w:r>
      <w:r>
        <w:rPr>
          <w:rFonts w:ascii="Segoe UI" w:hAnsi="Segoe UI" w:cs="Segoe UI" w:eastAsia="Segoe UI"/>
          <w:color w:val="101820"/>
          <w:sz w:val="21"/>
        </w:rPr>
        <w:t xml:space="preserve">, </w:t>
      </w:r>
      <w:r>
        <w:rPr>
          <w:rFonts w:ascii="Segoe UI" w:hAnsi="Segoe UI" w:cs="Segoe UI" w:eastAsia="Segoe UI"/>
          <w:b/>
          <w:color w:val="101820"/>
          <w:sz w:val="21"/>
        </w:rPr>
        <w:t>Completed</w:t>
      </w:r>
      <w:r>
        <w:rPr>
          <w:rFonts w:ascii="Segoe UI" w:hAnsi="Segoe UI" w:cs="Segoe UI" w:eastAsia="Segoe UI"/>
          <w:color w:val="101820"/>
          <w:sz w:val="21"/>
        </w:rPr>
        <w:t xml:space="preserve"> and </w:t>
      </w:r>
      <w:r>
        <w:rPr>
          <w:rFonts w:ascii="Segoe UI" w:hAnsi="Segoe UI" w:cs="Segoe UI" w:eastAsia="Segoe UI"/>
          <w:b/>
          <w:color w:val="101820"/>
          <w:sz w:val="21"/>
        </w:rPr>
        <w:t>Rejected</w:t>
      </w:r>
      <w:r>
        <w:rPr>
          <w:rFonts w:ascii="Segoe UI" w:hAnsi="Segoe UI" w:cs="Segoe UI" w:eastAsia="Segoe UI"/>
          <w:color w:val="101820"/>
          <w:sz w:val="21"/>
        </w:rPr>
        <w:t>.</w:t>
      </w:r>
    </w:p>
    <w:p>
      <w:pPr>
        <w:spacing w:after="60"/>
        <w:numPr>
          <w:ilvl w:val="0"/>
          <w:numId w:val="17"/>
        </w:numPr>
      </w:pPr>
      <w:r>
        <w:rPr>
          <w:rFonts w:ascii="Segoe UI" w:hAnsi="Segoe UI" w:cs="Segoe UI" w:eastAsia="Segoe UI"/>
          <w:color w:val="101820"/>
          <w:sz w:val="21"/>
        </w:rPr>
        <w:t>Use the download icon (</w:t>
      </w:r>
      <w:r>
        <w:rPr>
          <w:rFonts w:ascii="Segoe UI" w:hAnsi="Segoe UI" w:cs="Segoe UI" w:eastAsia="Segoe UI"/>
          <w:b/>
          <w:color w:val="101820"/>
          <w:sz w:val="21"/>
        </w:rPr>
        <w:t>Export personal data</w:t>
      </w:r>
      <w:r>
        <w:rPr>
          <w:rFonts w:ascii="Segoe UI" w:hAnsi="Segoe UI" w:cs="Segoe UI" w:eastAsia="Segoe UI"/>
          <w:color w:val="101820"/>
          <w:sz w:val="21"/>
        </w:rPr>
        <w:t>) to give the data subject a copy, as JSON or Excel; the export is noted on the request.</w:t>
      </w:r>
    </w:p>
    <w:p>
      <w:pPr>
        <w:spacing w:after="60"/>
        <w:numPr>
          <w:ilvl w:val="0"/>
          <w:numId w:val="17"/>
        </w:numPr>
      </w:pPr>
      <w:r>
        <w:rPr>
          <w:rFonts w:ascii="Segoe UI" w:hAnsi="Segoe UI" w:cs="Segoe UI" w:eastAsia="Segoe UI"/>
          <w:color w:val="101820"/>
          <w:sz w:val="21"/>
        </w:rPr>
        <w:t xml:space="preserve">For an erasure, use </w:t>
      </w:r>
      <w:r>
        <w:rPr>
          <w:rFonts w:ascii="Segoe UI" w:hAnsi="Segoe UI" w:cs="Segoe UI" w:eastAsia="Segoe UI"/>
          <w:b/>
          <w:color w:val="101820"/>
          <w:sz w:val="21"/>
        </w:rPr>
        <w:t>Anonymise</w:t>
      </w:r>
      <w:r>
        <w:rPr>
          <w:rFonts w:ascii="Segoe UI" w:hAnsi="Segoe UI" w:cs="Segoe UI" w:eastAsia="Segoe UI"/>
          <w:color w:val="101820"/>
          <w:sz w:val="21"/>
        </w:rPr>
        <w:t xml:space="preserve">. The dry run shows what would be cleared per record type, or why the data must be kept for now (for example policies in force, open bills or claims, or less than </w:t>
      </w:r>
      <w:r>
        <w:rPr>
          <w:rFonts w:ascii="Consolas" w:hAnsi="Consolas" w:cs="Consolas" w:eastAsia="Consolas"/>
          <w:color w:val="101820"/>
          <w:sz w:val="19"/>
        </w:rPr>
        <w:t>privacy.retention_years</w:t>
      </w:r>
      <w:r>
        <w:rPr>
          <w:rFonts w:ascii="Segoe UI" w:hAnsi="Segoe UI" w:cs="Segoe UI" w:eastAsia="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spacing w:after="60"/>
        <w:numPr>
          <w:ilvl w:val="0"/>
          <w:numId w:val="17"/>
        </w:numPr>
      </w:pPr>
      <w:r>
        <w:rPr>
          <w:rFonts w:ascii="Segoe UI" w:hAnsi="Segoe UI" w:cs="Segoe UI" w:eastAsia="Segoe UI"/>
          <w:color w:val="101820"/>
          <w:sz w:val="21"/>
        </w:rPr>
        <w:t xml:space="preserve">Select </w:t>
      </w:r>
      <w:r>
        <w:rPr>
          <w:rFonts w:ascii="Segoe UI" w:hAnsi="Segoe UI" w:cs="Segoe UI" w:eastAsia="Segoe UI"/>
          <w:b/>
          <w:color w:val="101820"/>
          <w:sz w:val="21"/>
        </w:rPr>
        <w:t>Close</w:t>
      </w:r>
      <w:r>
        <w:rPr>
          <w:rFonts w:ascii="Segoe UI" w:hAnsi="Segoe UI" w:cs="Segoe UI" w:eastAsia="Segoe UI"/>
          <w:color w:val="101820"/>
          <w:sz w:val="21"/>
        </w:rPr>
        <w:t>, record the outcome told to the data subject, and close the request as Completed or Rejected.</w:t>
      </w:r>
    </w:p>
    <w:p>
      <w:pPr>
        <w:spacing w:after="120" w:line="276" w:lineRule="auto"/>
      </w:pPr>
      <w:r>
        <w:rPr>
          <w:rFonts w:ascii="Segoe UI" w:hAnsi="Segoe UI" w:cs="Segoe UI" w:eastAsia="Segoe UI"/>
          <w:color w:val="101820"/>
          <w:sz w:val="21"/>
        </w:rPr>
        <w:t xml:space="preserve">The job </w:t>
      </w:r>
      <w:r>
        <w:rPr>
          <w:rFonts w:ascii="Consolas" w:hAnsi="Consolas" w:cs="Consolas" w:eastAsia="Consolas"/>
          <w:color w:val="101820"/>
          <w:sz w:val="19"/>
        </w:rPr>
        <w:t>privacy-requests-due</w:t>
      </w:r>
      <w:r>
        <w:rPr>
          <w:rFonts w:ascii="Segoe UI" w:hAnsi="Segoe UI" w:cs="Segoe UI" w:eastAsia="Segoe UI"/>
          <w:color w:val="101820"/>
          <w:sz w:val="21"/>
        </w:rPr>
        <w:t xml:space="preserve"> (Master &gt; Schedules, delivered switched off) notifies the privacy team every morning of open requests past their due date.</w:t>
      </w:r>
    </w:p>
    <w:p>
      <w:pPr>
        <w:pStyle w:val="Heading2"/>
      </w:pPr>
      <w:r>
        <w:rPr>
          <w:rFonts w:ascii="Segoe UI" w:hAnsi="Segoe UI" w:cs="Segoe UI" w:eastAsia="Segoe UI"/>
          <w:b/>
          <w:color w:val="0F4761"/>
          <w:sz w:val="26"/>
        </w:rPr>
        <w:t>6.13  Finance set-up shared with the Accounting Manager</w:t>
      </w:r>
    </w:p>
    <w:p>
      <w:pPr>
        <w:spacing w:after="120" w:line="276" w:lineRule="auto"/>
      </w:pPr>
      <w:r>
        <w:rPr>
          <w:rFonts w:ascii="Segoe UI" w:hAnsi="Segoe UI" w:cs="Segoe UI" w:eastAsia="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pPr>
      <w:r>
        <w:rPr>
          <w:rFonts w:ascii="Segoe UI" w:hAnsi="Segoe UI" w:cs="Segoe UI" w:eastAsia="Segoe UI"/>
          <w:b/>
          <w:color w:val="0F4761"/>
          <w:sz w:val="26"/>
        </w:rPr>
        <w:t>6.14  Reinsurance treaties and incentive programmes</w:t>
      </w:r>
    </w:p>
    <w:p>
      <w:pPr>
        <w:spacing w:after="60"/>
        <w:numPr>
          <w:ilvl w:val="0"/>
          <w:numId w:val="3"/>
        </w:numPr>
      </w:pPr>
      <w:r>
        <w:rPr>
          <w:rFonts w:ascii="Segoe UI" w:hAnsi="Segoe UI" w:cs="Segoe UI" w:eastAsia="Segoe UI"/>
          <w:b/>
          <w:color w:val="101820"/>
          <w:sz w:val="21"/>
        </w:rPr>
        <w:t>Master &gt; Finance &gt; Reinsurance Treaty</w:t>
      </w:r>
      <w:r>
        <w:rPr>
          <w:rFonts w:ascii="Segoe UI" w:hAnsi="Segoe UI" w:cs="Segoe UI" w:eastAsia="Segoe UI"/>
          <w:color w:val="101820"/>
          <w:sz w:val="21"/>
        </w:rPr>
        <w:t xml:space="preserve">: </w:t>
      </w:r>
      <w:r>
        <w:rPr>
          <w:rFonts w:ascii="Segoe UI" w:hAnsi="Segoe UI" w:cs="Segoe UI" w:eastAsia="Segoe UI"/>
          <w:b/>
          <w:color w:val="101820"/>
          <w:sz w:val="21"/>
        </w:rPr>
        <w:t>Add Treaty</w:t>
      </w:r>
      <w:r>
        <w:rPr>
          <w:rFonts w:ascii="Segoe UI" w:hAnsi="Segoe UI" w:cs="Segoe UI" w:eastAsia="Segoe UI"/>
          <w:color w:val="101820"/>
          <w:sz w:val="21"/>
        </w:rPr>
        <w:t xml:space="preserve"> with </w:t>
      </w:r>
      <w:r>
        <w:rPr>
          <w:rFonts w:ascii="Segoe UI" w:hAnsi="Segoe UI" w:cs="Segoe UI" w:eastAsia="Segoe UI"/>
          <w:b/>
          <w:color w:val="101820"/>
          <w:sz w:val="21"/>
        </w:rPr>
        <w:t>Treaty Number</w:t>
      </w:r>
      <w:r>
        <w:rPr>
          <w:rFonts w:ascii="Segoe UI" w:hAnsi="Segoe UI" w:cs="Segoe UI" w:eastAsia="Segoe UI"/>
          <w:color w:val="101820"/>
          <w:sz w:val="21"/>
        </w:rPr>
        <w:t xml:space="preserve">, </w:t>
      </w:r>
      <w:r>
        <w:rPr>
          <w:rFonts w:ascii="Segoe UI" w:hAnsi="Segoe UI" w:cs="Segoe UI" w:eastAsia="Segoe UI"/>
          <w:b/>
          <w:color w:val="101820"/>
          <w:sz w:val="21"/>
        </w:rPr>
        <w:t>Treaty Name</w:t>
      </w:r>
      <w:r>
        <w:rPr>
          <w:rFonts w:ascii="Segoe UI" w:hAnsi="Segoe UI" w:cs="Segoe UI" w:eastAsia="Segoe UI"/>
          <w:color w:val="101820"/>
          <w:sz w:val="21"/>
        </w:rPr>
        <w:t xml:space="preserve">, </w:t>
      </w:r>
      <w:r>
        <w:rPr>
          <w:rFonts w:ascii="Segoe UI" w:hAnsi="Segoe UI" w:cs="Segoe UI" w:eastAsia="Segoe UI"/>
          <w:b/>
          <w:color w:val="101820"/>
          <w:sz w:val="21"/>
        </w:rPr>
        <w:t>Treaty Type</w:t>
      </w:r>
      <w:r>
        <w:rPr>
          <w:rFonts w:ascii="Segoe UI" w:hAnsi="Segoe UI" w:cs="Segoe UI" w:eastAsia="Segoe UI"/>
          <w:color w:val="101820"/>
          <w:sz w:val="21"/>
        </w:rPr>
        <w:t xml:space="preserve"> (quota share, surplus, excess of loss, stop loss), </w:t>
      </w:r>
      <w:r>
        <w:rPr>
          <w:rFonts w:ascii="Segoe UI" w:hAnsi="Segoe UI" w:cs="Segoe UI" w:eastAsia="Segoe UI"/>
          <w:b/>
          <w:color w:val="101820"/>
          <w:sz w:val="21"/>
        </w:rPr>
        <w:t>Line of Business</w:t>
      </w:r>
      <w:r>
        <w:rPr>
          <w:rFonts w:ascii="Segoe UI" w:hAnsi="Segoe UI" w:cs="Segoe UI" w:eastAsia="Segoe UI"/>
          <w:color w:val="101820"/>
          <w:sz w:val="21"/>
        </w:rPr>
        <w:t xml:space="preserve">, </w:t>
      </w:r>
      <w:r>
        <w:rPr>
          <w:rFonts w:ascii="Segoe UI" w:hAnsi="Segoe UI" w:cs="Segoe UI" w:eastAsia="Segoe UI"/>
          <w:b/>
          <w:color w:val="101820"/>
          <w:sz w:val="21"/>
        </w:rPr>
        <w:t>Reinsurers</w:t>
      </w:r>
      <w:r>
        <w:rPr>
          <w:rFonts w:ascii="Segoe UI" w:hAnsi="Segoe UI" w:cs="Segoe UI" w:eastAsia="Segoe UI"/>
          <w:color w:val="101820"/>
          <w:sz w:val="21"/>
        </w:rPr>
        <w:t xml:space="preserve">, </w:t>
      </w:r>
      <w:r>
        <w:rPr>
          <w:rFonts w:ascii="Segoe UI" w:hAnsi="Segoe UI" w:cs="Segoe UI" w:eastAsia="Segoe UI"/>
          <w:b/>
          <w:color w:val="101820"/>
          <w:sz w:val="21"/>
        </w:rPr>
        <w:t>Effective Date</w:t>
      </w:r>
      <w:r>
        <w:rPr>
          <w:rFonts w:ascii="Segoe UI" w:hAnsi="Segoe UI" w:cs="Segoe UI" w:eastAsia="Segoe UI"/>
          <w:color w:val="101820"/>
          <w:sz w:val="21"/>
        </w:rPr>
        <w:t xml:space="preserve"> and </w:t>
      </w:r>
      <w:r>
        <w:rPr>
          <w:rFonts w:ascii="Segoe UI" w:hAnsi="Segoe UI" w:cs="Segoe UI" w:eastAsia="Segoe UI"/>
          <w:b/>
          <w:color w:val="101820"/>
          <w:sz w:val="21"/>
        </w:rPr>
        <w:t>Expiry Date</w:t>
      </w:r>
      <w:r>
        <w:rPr>
          <w:rFonts w:ascii="Segoe UI" w:hAnsi="Segoe UI" w:cs="Segoe UI" w:eastAsia="Segoe UI"/>
          <w:color w:val="101820"/>
          <w:sz w:val="21"/>
        </w:rPr>
        <w:t>, then the tabs Coverage &amp; Limits and Commission. A new treaty needs a second user's approval (</w:t>
      </w:r>
      <w:r>
        <w:rPr>
          <w:rFonts w:ascii="Consolas" w:hAnsi="Consolas" w:cs="Consolas" w:eastAsia="Consolas"/>
          <w:color w:val="101820"/>
          <w:sz w:val="19"/>
        </w:rPr>
        <w:t>reinsurance.treaty_requires_approval</w:t>
      </w:r>
      <w:r>
        <w:rPr>
          <w:rFonts w:ascii="Segoe UI" w:hAnsi="Segoe UI" w:cs="Segoe UI" w:eastAsia="Segoe UI"/>
          <w:color w:val="101820"/>
          <w:sz w:val="21"/>
        </w:rPr>
        <w:t>); reinsurers must meet the minimum security rating A- (</w:t>
      </w:r>
      <w:r>
        <w:rPr>
          <w:rFonts w:ascii="Consolas" w:hAnsi="Consolas" w:cs="Consolas" w:eastAsia="Consolas"/>
          <w:color w:val="101820"/>
          <w:sz w:val="19"/>
        </w:rPr>
        <w:t>reinsurance.min_security_rating</w:t>
      </w:r>
      <w:r>
        <w:rPr>
          <w:rFonts w:ascii="Segoe UI" w:hAnsi="Segoe UI" w:cs="Segoe UI" w:eastAsia="Segoe UI"/>
          <w:color w:val="101820"/>
          <w:sz w:val="21"/>
        </w:rPr>
        <w:t>).</w:t>
      </w:r>
    </w:p>
    <w:p>
      <w:pPr>
        <w:spacing w:after="60"/>
        <w:numPr>
          <w:ilvl w:val="0"/>
          <w:numId w:val="3"/>
        </w:numPr>
      </w:pPr>
      <w:r>
        <w:rPr>
          <w:rFonts w:ascii="Segoe UI" w:hAnsi="Segoe UI" w:cs="Segoe UI" w:eastAsia="Segoe UI"/>
          <w:b/>
          <w:color w:val="101820"/>
          <w:sz w:val="21"/>
        </w:rPr>
        <w:t>Master &gt; Finance &gt; Incentive Programs</w:t>
      </w:r>
      <w:r>
        <w:rPr>
          <w:rFonts w:ascii="Segoe UI" w:hAnsi="Segoe UI" w:cs="Segoe UI" w:eastAsia="Segoe UI"/>
          <w:color w:val="101820"/>
          <w:sz w:val="21"/>
        </w:rPr>
        <w:t xml:space="preserve">: </w:t>
      </w:r>
      <w:r>
        <w:rPr>
          <w:rFonts w:ascii="Segoe UI" w:hAnsi="Segoe UI" w:cs="Segoe UI" w:eastAsia="Segoe UI"/>
          <w:b/>
          <w:color w:val="101820"/>
          <w:sz w:val="21"/>
        </w:rPr>
        <w:t>Add Program</w:t>
      </w:r>
      <w:r>
        <w:rPr>
          <w:rFonts w:ascii="Segoe UI" w:hAnsi="Segoe UI" w:cs="Segoe UI" w:eastAsia="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pPr>
      <w:r>
        <w:rPr>
          <w:rFonts w:ascii="Segoe UI" w:hAnsi="Segoe UI" w:cs="Segoe UI" w:eastAsia="Segoe UI"/>
          <w:b/>
          <w:color w:val="0F4761"/>
          <w:sz w:val="26"/>
        </w:rPr>
        <w:t>6.15  Approvals</w:t>
      </w:r>
    </w:p>
    <w:p>
      <w:pPr>
        <w:spacing w:after="120" w:line="276" w:lineRule="auto"/>
      </w:pPr>
      <w:r>
        <w:rPr>
          <w:rFonts w:ascii="Segoe UI" w:hAnsi="Segoe UI" w:cs="Segoe UI" w:eastAsia="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p>
    <w:p>
      <w:pPr>
        <w:pStyle w:val="Heading1"/>
        <w:pageBreakBefore/>
      </w:pPr>
      <w:r>
        <w:rPr>
          <w:rFonts w:ascii="Segoe UI" w:hAnsi="Segoe UI" w:cs="Segoe UI" w:eastAsia="Segoe UI"/>
          <w:b/>
          <w:color w:val="0F4761"/>
          <w:sz w:val="32"/>
        </w:rPr>
        <w:t>7.  Sales &amp; Marketing (Account Executive)</w:t>
      </w:r>
    </w:p>
    <w:p>
      <w:pPr>
        <w:pStyle w:val="Heading2"/>
      </w:pPr>
      <w:r>
        <w:rPr>
          <w:rFonts w:ascii="Segoe UI" w:hAnsi="Segoe UI" w:cs="Segoe UI" w:eastAsia="Segoe UI"/>
          <w:b/>
          <w:color w:val="0F4761"/>
          <w:sz w:val="26"/>
        </w:rPr>
        <w:t>7.1  Role summary</w:t>
      </w:r>
    </w:p>
    <w:p>
      <w:pPr>
        <w:spacing w:after="120" w:line="276" w:lineRule="auto"/>
      </w:pPr>
      <w:r>
        <w:rPr>
          <w:rFonts w:ascii="Segoe UI" w:hAnsi="Segoe UI" w:cs="Segoe UI" w:eastAsia="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ascii="Consolas" w:hAnsi="Consolas" w:cs="Consolas" w:eastAsia="Consolas"/>
          <w:color w:val="101820"/>
          <w:sz w:val="19"/>
        </w:rPr>
        <w:t>commission.eligible_roles</w:t>
      </w:r>
      <w:r>
        <w:rPr>
          <w:rFonts w:ascii="Segoe UI" w:hAnsi="Segoe UI" w:cs="Segoe UI" w:eastAsia="Segoe UI"/>
          <w:color w:val="101820"/>
          <w:sz w:val="21"/>
        </w:rPr>
        <w:t xml:space="preserve">, </w:t>
      </w:r>
      <w:r>
        <w:rPr>
          <w:rFonts w:ascii="Consolas" w:hAnsi="Consolas" w:cs="Consolas" w:eastAsia="Consolas"/>
          <w:color w:val="101820"/>
          <w:sz w:val="19"/>
        </w:rPr>
        <w:t>incentive.eligible_roles</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468966"/>
            <wp:docPr id="2121288220" name="Picture 2121288220"/>
            <wp:cNvGraphicFramePr>
              <a:graphicFrameLocks noChangeAspect="1"/>
            </wp:cNvGraphicFramePr>
            <a:graphic>
              <a:graphicData uri="http://schemas.openxmlformats.org/drawingml/2006/picture">
                <pic:pic>
                  <pic:nvPicPr>
                    <pic:cNvPr id="0" name="s-sales-dashboard.png"/>
                    <pic:cNvPicPr/>
                  </pic:nvPicPr>
                  <pic:blipFill>
                    <a:blip r:embed="rId5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Sales Dashboard of an account executive</w:t>
      </w:r>
    </w:p>
    <w:p>
      <w:pPr>
        <w:pStyle w:val="Heading2"/>
      </w:pPr>
      <w:r>
        <w:rPr>
          <w:rFonts w:ascii="Segoe UI" w:hAnsi="Segoe UI" w:cs="Segoe UI" w:eastAsia="Segoe UI"/>
          <w:b/>
          <w:color w:val="0F4761"/>
          <w:sz w:val="26"/>
        </w:rPr>
        <w:t>7.2  Menus available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Menu</w:t>
            </w:r>
          </w:p>
        </w:tc>
        <w:tc>
          <w:tcPr>
            <w:tcW w:type="dxa" w:w="6363"/>
            <w:shd w:val="clear" w:color="auto" w:fill="DCE9F7"/>
          </w:tcPr>
          <w:p>
            <w:pPr>
              <w:spacing w:after="20"/>
            </w:pPr>
            <w:r>
              <w:rPr>
                <w:rFonts w:ascii="Segoe UI" w:hAnsi="Segoe UI" w:cs="Segoe UI" w:eastAsia="Segoe UI"/>
                <w:b/>
                <w:color w:val="0F4761"/>
                <w:sz w:val="18"/>
              </w:rPr>
              <w:t>Items</w:t>
            </w:r>
          </w:p>
        </w:tc>
      </w:tr>
      <w:tr>
        <w:tc>
          <w:tcPr>
            <w:tcW w:type="dxa" w:w="2651"/>
          </w:tcPr>
          <w:p>
            <w:pPr>
              <w:spacing w:after="20"/>
            </w:pPr>
            <w:r>
              <w:rPr>
                <w:rFonts w:ascii="Segoe UI" w:hAnsi="Segoe UI" w:cs="Segoe UI" w:eastAsia="Segoe UI"/>
                <w:color w:val="101820"/>
                <w:sz w:val="18"/>
              </w:rPr>
              <w:t>Dashboard</w:t>
            </w:r>
          </w:p>
        </w:tc>
        <w:tc>
          <w:tcPr>
            <w:tcW w:type="dxa" w:w="6363"/>
          </w:tcPr>
          <w:p>
            <w:pPr>
              <w:spacing w:after="20"/>
            </w:pPr>
            <w:r>
              <w:rPr>
                <w:rFonts w:ascii="Segoe UI" w:hAnsi="Segoe UI" w:cs="Segoe UI" w:eastAsia="Segoe UI"/>
                <w:color w:val="101820"/>
                <w:sz w:val="18"/>
              </w:rPr>
              <w:t>Executive Dashboard, Sales Dashboard</w:t>
            </w:r>
          </w:p>
        </w:tc>
      </w:tr>
      <w:tr>
        <w:tc>
          <w:tcPr>
            <w:tcW w:type="dxa" w:w="2651"/>
          </w:tcPr>
          <w:p>
            <w:pPr>
              <w:spacing w:after="20"/>
            </w:pPr>
            <w:r>
              <w:rPr>
                <w:rFonts w:ascii="Segoe UI" w:hAnsi="Segoe UI" w:cs="Segoe UI" w:eastAsia="Segoe UI"/>
                <w:color w:val="101820"/>
                <w:sz w:val="18"/>
              </w:rPr>
              <w:t>Operations</w:t>
            </w:r>
          </w:p>
        </w:tc>
        <w:tc>
          <w:tcPr>
            <w:tcW w:type="dxa" w:w="6363"/>
          </w:tcPr>
          <w:p>
            <w:pPr>
              <w:spacing w:after="20"/>
            </w:pPr>
            <w:r>
              <w:rPr>
                <w:rFonts w:ascii="Segoe UI" w:hAnsi="Segoe UI" w:cs="Segoe UI" w:eastAsia="Segoe UI"/>
                <w:color w:val="101820"/>
                <w:sz w:val="18"/>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c>
          <w:tcPr>
            <w:tcW w:type="dxa" w:w="2651"/>
          </w:tcPr>
          <w:p>
            <w:pPr>
              <w:spacing w:after="20"/>
            </w:pPr>
            <w:r>
              <w:rPr>
                <w:rFonts w:ascii="Segoe UI" w:hAnsi="Segoe UI" w:cs="Segoe UI" w:eastAsia="Segoe UI"/>
                <w:color w:val="101820"/>
                <w:sz w:val="18"/>
              </w:rPr>
              <w:t>Commission</w:t>
            </w:r>
          </w:p>
        </w:tc>
        <w:tc>
          <w:tcPr>
            <w:tcW w:type="dxa" w:w="6363"/>
          </w:tcPr>
          <w:p>
            <w:pPr>
              <w:spacing w:after="20"/>
            </w:pPr>
            <w:r>
              <w:rPr>
                <w:rFonts w:ascii="Segoe UI" w:hAnsi="Segoe UI" w:cs="Segoe UI" w:eastAsia="Segoe UI"/>
                <w:color w:val="101820"/>
                <w:sz w:val="18"/>
              </w:rPr>
              <w:t>Commission Dashboard</w:t>
            </w:r>
          </w:p>
        </w:tc>
      </w:tr>
      <w:tr>
        <w:tc>
          <w:tcPr>
            <w:tcW w:type="dxa" w:w="2651"/>
          </w:tcPr>
          <w:p>
            <w:pPr>
              <w:spacing w:after="20"/>
            </w:pPr>
            <w:r>
              <w:rPr>
                <w:rFonts w:ascii="Segoe UI" w:hAnsi="Segoe UI" w:cs="Segoe UI" w:eastAsia="Segoe UI"/>
                <w:color w:val="101820"/>
                <w:sz w:val="18"/>
              </w:rPr>
              <w:t>Reports</w:t>
            </w:r>
          </w:p>
        </w:tc>
        <w:tc>
          <w:tcPr>
            <w:tcW w:type="dxa" w:w="6363"/>
          </w:tcPr>
          <w:p>
            <w:pPr>
              <w:spacing w:after="20"/>
            </w:pPr>
            <w:r>
              <w:rPr>
                <w:rFonts w:ascii="Segoe UI" w:hAnsi="Segoe UI" w:cs="Segoe UI" w:eastAsia="Segoe UI"/>
                <w:color w:val="101820"/>
                <w:sz w:val="18"/>
              </w:rPr>
              <w:t>All Reports; Operational Reports (Production, Claims, Renewal, Remittance, Broker Commission)</w:t>
            </w:r>
          </w:p>
        </w:tc>
      </w:tr>
      <w:tr>
        <w:tc>
          <w:tcPr>
            <w:tcW w:type="dxa" w:w="2651"/>
          </w:tcPr>
          <w:p>
            <w:pPr>
              <w:spacing w:after="20"/>
            </w:pPr>
            <w:r>
              <w:rPr>
                <w:rFonts w:ascii="Segoe UI" w:hAnsi="Segoe UI" w:cs="Segoe UI" w:eastAsia="Segoe UI"/>
                <w:color w:val="101820"/>
                <w:sz w:val="18"/>
              </w:rPr>
              <w:t>Product Configurator</w:t>
            </w:r>
          </w:p>
        </w:tc>
        <w:tc>
          <w:tcPr>
            <w:tcW w:type="dxa" w:w="6363"/>
          </w:tcPr>
          <w:p>
            <w:pPr>
              <w:spacing w:after="20"/>
            </w:pPr>
            <w:r>
              <w:rPr>
                <w:rFonts w:ascii="Segoe UI" w:hAnsi="Segoe UI" w:cs="Segoe UI" w:eastAsia="Segoe UI"/>
                <w:color w:val="101820"/>
                <w:sz w:val="18"/>
              </w:rPr>
              <w:t>Dashboard, Product Templates</w:t>
            </w:r>
          </w:p>
        </w:tc>
      </w:tr>
    </w:tbl>
    <w:p>
      <w:pPr>
        <w:spacing w:after="80"/>
      </w:pPr>
    </w:p>
    <w:p>
      <w:pPr>
        <w:pStyle w:val="Heading2"/>
      </w:pPr>
      <w:r>
        <w:rPr>
          <w:rFonts w:ascii="Segoe UI" w:hAnsi="Segoe UI" w:cs="Segoe UI" w:eastAsia="Segoe UI"/>
          <w:b/>
          <w:color w:val="0F4761"/>
          <w:sz w:val="26"/>
        </w:rPr>
        <w:t>7.3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1"/>
        <w:gridCol w:w="4056"/>
      </w:tblGrid>
      <w:tr>
        <w:trPr>
          <w:tblHeader w:val="true"/>
        </w:trPr>
        <w:tc>
          <w:tcPr>
            <w:tcW w:type="dxa" w:w="907"/>
            <w:shd w:val="clear" w:color="auto" w:fill="DCE9F7"/>
          </w:tcPr>
          <w:p>
            <w:pPr>
              <w:spacing w:after="20"/>
            </w:pPr>
            <w:r>
              <w:rPr>
                <w:rFonts w:ascii="Segoe UI" w:hAnsi="Segoe UI" w:cs="Segoe UI" w:eastAsia="Segoe UI"/>
                <w:b/>
                <w:color w:val="0F4761"/>
                <w:sz w:val="18"/>
              </w:rPr>
              <w:t>When</w:t>
            </w:r>
          </w:p>
        </w:tc>
        <w:tc>
          <w:tcPr>
            <w:tcW w:type="dxa" w:w="4051"/>
            <w:shd w:val="clear" w:color="auto" w:fill="DCE9F7"/>
          </w:tcPr>
          <w:p>
            <w:pPr>
              <w:spacing w:after="20"/>
            </w:pPr>
            <w:r>
              <w:rPr>
                <w:rFonts w:ascii="Segoe UI" w:hAnsi="Segoe UI" w:cs="Segoe UI" w:eastAsia="Segoe UI"/>
                <w:b/>
                <w:color w:val="0F4761"/>
                <w:sz w:val="18"/>
              </w:rPr>
              <w:t>Task</w:t>
            </w:r>
          </w:p>
        </w:tc>
        <w:tc>
          <w:tcPr>
            <w:tcW w:type="dxa" w:w="4056"/>
            <w:shd w:val="clear" w:color="auto" w:fill="DCE9F7"/>
          </w:tcPr>
          <w:p>
            <w:pPr>
              <w:spacing w:after="20"/>
            </w:pPr>
            <w:r>
              <w:rPr>
                <w:rFonts w:ascii="Segoe UI" w:hAnsi="Segoe UI" w:cs="Segoe UI" w:eastAsia="Segoe UI"/>
                <w:b/>
                <w:color w:val="0F4761"/>
                <w:sz w:val="18"/>
              </w:rPr>
              <w:t>Screen</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Record new prospects and follow them up</w:t>
            </w:r>
          </w:p>
        </w:tc>
        <w:tc>
          <w:tcPr>
            <w:tcW w:type="dxa" w:w="4056"/>
          </w:tcPr>
          <w:p>
            <w:pPr>
              <w:spacing w:after="20"/>
            </w:pPr>
            <w:r>
              <w:rPr>
                <w:rFonts w:ascii="Segoe UI" w:hAnsi="Segoe UI" w:cs="Segoe UI" w:eastAsia="Segoe UI"/>
                <w:color w:val="101820"/>
                <w:sz w:val="18"/>
              </w:rPr>
              <w:t>Prospects</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Quote motor and other package products</w:t>
            </w:r>
          </w:p>
        </w:tc>
        <w:tc>
          <w:tcPr>
            <w:tcW w:type="dxa" w:w="4056"/>
          </w:tcPr>
          <w:p>
            <w:pPr>
              <w:spacing w:after="20"/>
            </w:pPr>
            <w:r>
              <w:rPr>
                <w:rFonts w:ascii="Segoe UI" w:hAnsi="Segoe UI" w:cs="Segoe UI" w:eastAsia="Segoe UI"/>
                <w:color w:val="101820"/>
                <w:sz w:val="18"/>
              </w:rPr>
              <w:t>Quick Quote, Quotations</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Send quotations for customer approval; record the answers received</w:t>
            </w:r>
          </w:p>
        </w:tc>
        <w:tc>
          <w:tcPr>
            <w:tcW w:type="dxa" w:w="4056"/>
          </w:tcPr>
          <w:p>
            <w:pPr>
              <w:spacing w:after="20"/>
            </w:pPr>
            <w:r>
              <w:rPr>
                <w:rFonts w:ascii="Segoe UI" w:hAnsi="Segoe UI" w:cs="Segoe UI" w:eastAsia="Segoe UI"/>
                <w:color w:val="101820"/>
                <w:sz w:val="18"/>
              </w:rPr>
              <w:t>Quotations</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Record the client's payment</w:t>
            </w:r>
          </w:p>
        </w:tc>
        <w:tc>
          <w:tcPr>
            <w:tcW w:type="dxa" w:w="4056"/>
          </w:tcPr>
          <w:p>
            <w:pPr>
              <w:spacing w:after="20"/>
            </w:pPr>
            <w:r>
              <w:rPr>
                <w:rFonts w:ascii="Segoe UI" w:hAnsi="Segoe UI" w:cs="Segoe UI" w:eastAsia="Segoe UI"/>
                <w:color w:val="101820"/>
                <w:sz w:val="18"/>
              </w:rPr>
              <w:t xml:space="preserve">Policy &gt; </w:t>
            </w:r>
            <w:r>
              <w:rPr>
                <w:rFonts w:ascii="Segoe UI" w:hAnsi="Segoe UI" w:cs="Segoe UI" w:eastAsia="Segoe UI"/>
                <w:b/>
                <w:color w:val="101820"/>
                <w:sz w:val="18"/>
              </w:rPr>
              <w:t>Proceed to Payment</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Work the quotations still with the customer and the pending payments</w:t>
            </w:r>
          </w:p>
        </w:tc>
        <w:tc>
          <w:tcPr>
            <w:tcW w:type="dxa" w:w="4056"/>
          </w:tcPr>
          <w:p>
            <w:pPr>
              <w:spacing w:after="20"/>
            </w:pPr>
            <w:r>
              <w:rPr>
                <w:rFonts w:ascii="Segoe UI" w:hAnsi="Segoe UI" w:cs="Segoe UI" w:eastAsia="Segoe UI"/>
                <w:color w:val="101820"/>
                <w:sz w:val="18"/>
              </w:rPr>
              <w:t>Open Items</w:t>
            </w:r>
          </w:p>
        </w:tc>
      </w:tr>
      <w:tr>
        <w:tc>
          <w:tcPr>
            <w:tcW w:type="dxa" w:w="907"/>
          </w:tcPr>
          <w:p>
            <w:pPr>
              <w:spacing w:after="20"/>
            </w:pPr>
            <w:r>
              <w:rPr>
                <w:rFonts w:ascii="Segoe UI" w:hAnsi="Segoe UI" w:cs="Segoe UI" w:eastAsia="Segoe UI"/>
                <w:color w:val="101820"/>
                <w:sz w:val="18"/>
              </w:rPr>
              <w:t>Weekly</w:t>
            </w:r>
          </w:p>
        </w:tc>
        <w:tc>
          <w:tcPr>
            <w:tcW w:type="dxa" w:w="4051"/>
          </w:tcPr>
          <w:p>
            <w:pPr>
              <w:spacing w:after="20"/>
            </w:pPr>
            <w:r>
              <w:rPr>
                <w:rFonts w:ascii="Segoe UI" w:hAnsi="Segoe UI" w:cs="Segoe UI" w:eastAsia="Segoe UI"/>
                <w:color w:val="101820"/>
                <w:sz w:val="18"/>
              </w:rPr>
              <w:t>Follow up the renewals of your clients</w:t>
            </w:r>
          </w:p>
        </w:tc>
        <w:tc>
          <w:tcPr>
            <w:tcW w:type="dxa" w:w="4056"/>
          </w:tcPr>
          <w:p>
            <w:pPr>
              <w:spacing w:after="20"/>
            </w:pPr>
            <w:r>
              <w:rPr>
                <w:rFonts w:ascii="Segoe UI" w:hAnsi="Segoe UI" w:cs="Segoe UI" w:eastAsia="Segoe UI"/>
                <w:color w:val="101820"/>
                <w:sz w:val="18"/>
              </w:rPr>
              <w:t>Renewals &gt; Renewal Queue, At-Risk Policies, Negotiations</w:t>
            </w:r>
          </w:p>
        </w:tc>
      </w:tr>
      <w:tr>
        <w:tc>
          <w:tcPr>
            <w:tcW w:type="dxa" w:w="907"/>
          </w:tcPr>
          <w:p>
            <w:pPr>
              <w:spacing w:after="20"/>
            </w:pPr>
            <w:r>
              <w:rPr>
                <w:rFonts w:ascii="Segoe UI" w:hAnsi="Segoe UI" w:cs="Segoe UI" w:eastAsia="Segoe UI"/>
                <w:color w:val="101820"/>
                <w:sz w:val="18"/>
              </w:rPr>
              <w:t>Monthly</w:t>
            </w:r>
          </w:p>
        </w:tc>
        <w:tc>
          <w:tcPr>
            <w:tcW w:type="dxa" w:w="4051"/>
          </w:tcPr>
          <w:p>
            <w:pPr>
              <w:spacing w:after="20"/>
            </w:pPr>
            <w:r>
              <w:rPr>
                <w:rFonts w:ascii="Segoe UI" w:hAnsi="Segoe UI" w:cs="Segoe UI" w:eastAsia="Segoe UI"/>
                <w:color w:val="101820"/>
                <w:sz w:val="18"/>
              </w:rPr>
              <w:t>Check your production, commission and incentives</w:t>
            </w:r>
          </w:p>
        </w:tc>
        <w:tc>
          <w:tcPr>
            <w:tcW w:type="dxa" w:w="4056"/>
          </w:tcPr>
          <w:p>
            <w:pPr>
              <w:spacing w:after="20"/>
            </w:pPr>
            <w:r>
              <w:rPr>
                <w:rFonts w:ascii="Segoe UI" w:hAnsi="Segoe UI" w:cs="Segoe UI" w:eastAsia="Segoe UI"/>
                <w:color w:val="101820"/>
                <w:sz w:val="18"/>
              </w:rPr>
              <w:t>Sales Dashboard, Commission Dashboard, Reports &gt; Operational Reports &gt; Production</w:t>
            </w:r>
          </w:p>
        </w:tc>
      </w:tr>
    </w:tbl>
    <w:p>
      <w:pPr>
        <w:spacing w:after="80"/>
      </w:pPr>
    </w:p>
    <w:p>
      <w:pPr>
        <w:pStyle w:val="Heading2"/>
      </w:pPr>
      <w:r>
        <w:rPr>
          <w:rFonts w:ascii="Segoe UI" w:hAnsi="Segoe UI" w:cs="Segoe UI" w:eastAsia="Segoe UI"/>
          <w:b/>
          <w:color w:val="0F4761"/>
          <w:sz w:val="26"/>
        </w:rPr>
        <w:t>7.4  Sales Dashboard</w:t>
      </w:r>
    </w:p>
    <w:p>
      <w:pPr>
        <w:spacing w:after="120" w:line="276" w:lineRule="auto"/>
      </w:pPr>
      <w:r>
        <w:rPr>
          <w:rFonts w:ascii="Segoe UI" w:hAnsi="Segoe UI" w:cs="Segoe UI" w:eastAsia="Segoe UI"/>
          <w:color w:val="101820"/>
          <w:sz w:val="21"/>
        </w:rPr>
        <w:t>Choose Dashboard &gt; Sales Dashboard. The dashboard shows the prospects, quotations and new business of the sales team for the period chosen at the top (</w:t>
      </w:r>
      <w:r>
        <w:rPr>
          <w:rFonts w:ascii="Segoe UI" w:hAnsi="Segoe UI" w:cs="Segoe UI" w:eastAsia="Segoe UI"/>
          <w:b/>
          <w:color w:val="101820"/>
          <w:sz w:val="21"/>
        </w:rPr>
        <w:t>All sales persons</w:t>
      </w:r>
      <w:r>
        <w:rPr>
          <w:rFonts w:ascii="Segoe UI" w:hAnsi="Segoe UI" w:cs="Segoe UI" w:eastAsia="Segoe UI"/>
          <w:color w:val="101820"/>
          <w:sz w:val="21"/>
        </w:rPr>
        <w:t xml:space="preserve"> or one person, </w:t>
      </w:r>
      <w:r>
        <w:rPr>
          <w:rFonts w:ascii="Segoe UI" w:hAnsi="Segoe UI" w:cs="Segoe UI" w:eastAsia="Segoe UI"/>
          <w:b/>
          <w:color w:val="101820"/>
          <w:sz w:val="21"/>
        </w:rPr>
        <w:t>This month</w:t>
      </w:r>
      <w:r>
        <w:rPr>
          <w:rFonts w:ascii="Segoe UI" w:hAnsi="Segoe UI" w:cs="Segoe UI" w:eastAsia="Segoe UI"/>
          <w:color w:val="101820"/>
          <w:sz w:val="21"/>
        </w:rPr>
        <w:t xml:space="preserve"> or another period, or a </w:t>
      </w:r>
      <w:r>
        <w:rPr>
          <w:rFonts w:ascii="Segoe UI" w:hAnsi="Segoe UI" w:cs="Segoe UI" w:eastAsia="Segoe UI"/>
          <w:b/>
          <w:color w:val="101820"/>
          <w:sz w:val="21"/>
        </w:rPr>
        <w:t>Custom range</w:t>
      </w:r>
      <w:r>
        <w:rPr>
          <w:rFonts w:ascii="Segoe UI" w:hAnsi="Segoe UI" w:cs="Segoe UI" w:eastAsia="Segoe UI"/>
          <w:color w:val="101820"/>
          <w:sz w:val="21"/>
        </w:rPr>
        <w:t xml:space="preserve">): </w:t>
      </w:r>
      <w:r>
        <w:rPr>
          <w:rFonts w:ascii="Segoe UI" w:hAnsi="Segoe UI" w:cs="Segoe UI" w:eastAsia="Segoe UI"/>
          <w:b/>
          <w:color w:val="101820"/>
          <w:sz w:val="21"/>
        </w:rPr>
        <w:t>Prospects</w:t>
      </w:r>
      <w:r>
        <w:rPr>
          <w:rFonts w:ascii="Segoe UI" w:hAnsi="Segoe UI" w:cs="Segoe UI" w:eastAsia="Segoe UI"/>
          <w:color w:val="101820"/>
          <w:sz w:val="21"/>
        </w:rPr>
        <w:t xml:space="preserve">, </w:t>
      </w:r>
      <w:r>
        <w:rPr>
          <w:rFonts w:ascii="Segoe UI" w:hAnsi="Segoe UI" w:cs="Segoe UI" w:eastAsia="Segoe UI"/>
          <w:b/>
          <w:color w:val="101820"/>
          <w:sz w:val="21"/>
        </w:rPr>
        <w:t>Quotations</w:t>
      </w:r>
      <w:r>
        <w:rPr>
          <w:rFonts w:ascii="Segoe UI" w:hAnsi="Segoe UI" w:cs="Segoe UI" w:eastAsia="Segoe UI"/>
          <w:color w:val="101820"/>
          <w:sz w:val="21"/>
        </w:rPr>
        <w:t xml:space="preserve">, </w:t>
      </w:r>
      <w:r>
        <w:rPr>
          <w:rFonts w:ascii="Segoe UI" w:hAnsi="Segoe UI" w:cs="Segoe UI" w:eastAsia="Segoe UI"/>
          <w:b/>
          <w:color w:val="101820"/>
          <w:sz w:val="21"/>
        </w:rPr>
        <w:t>Conversion</w:t>
      </w:r>
      <w:r>
        <w:rPr>
          <w:rFonts w:ascii="Segoe UI" w:hAnsi="Segoe UI" w:cs="Segoe UI" w:eastAsia="Segoe UI"/>
          <w:color w:val="101820"/>
          <w:sz w:val="21"/>
        </w:rPr>
        <w:t xml:space="preserve"> (quote to policy), </w:t>
      </w:r>
      <w:r>
        <w:rPr>
          <w:rFonts w:ascii="Segoe UI" w:hAnsi="Segoe UI" w:cs="Segoe UI" w:eastAsia="Segoe UI"/>
          <w:b/>
          <w:color w:val="101820"/>
          <w:sz w:val="21"/>
        </w:rPr>
        <w:t>Policies issued</w:t>
      </w:r>
      <w:r>
        <w:rPr>
          <w:rFonts w:ascii="Segoe UI" w:hAnsi="Segoe UI" w:cs="Segoe UI" w:eastAsia="Segoe UI"/>
          <w:color w:val="101820"/>
          <w:sz w:val="21"/>
        </w:rPr>
        <w:t xml:space="preserve">, </w:t>
      </w:r>
      <w:r>
        <w:rPr>
          <w:rFonts w:ascii="Segoe UI" w:hAnsi="Segoe UI" w:cs="Segoe UI" w:eastAsia="Segoe UI"/>
          <w:b/>
          <w:color w:val="101820"/>
          <w:sz w:val="21"/>
        </w:rPr>
        <w:t>Premium</w:t>
      </w:r>
      <w:r>
        <w:rPr>
          <w:rFonts w:ascii="Segoe UI" w:hAnsi="Segoe UI" w:cs="Segoe UI" w:eastAsia="Segoe UI"/>
          <w:color w:val="101820"/>
          <w:sz w:val="21"/>
        </w:rPr>
        <w:t xml:space="preserve"> and </w:t>
      </w:r>
      <w:r>
        <w:rPr>
          <w:rFonts w:ascii="Segoe UI" w:hAnsi="Segoe UI" w:cs="Segoe UI" w:eastAsia="Segoe UI"/>
          <w:b/>
          <w:color w:val="101820"/>
          <w:sz w:val="21"/>
        </w:rPr>
        <w:t>Open pipeline</w:t>
      </w:r>
      <w:r>
        <w:rPr>
          <w:rFonts w:ascii="Segoe UI" w:hAnsi="Segoe UI" w:cs="Segoe UI" w:eastAsia="Segoe UI"/>
          <w:color w:val="101820"/>
          <w:sz w:val="21"/>
        </w:rPr>
        <w:t xml:space="preserve">, with the monthly trend, premium by product, the prospect pipeline and the quotation pipeline. </w:t>
      </w:r>
      <w:r>
        <w:rPr>
          <w:rFonts w:ascii="Segoe UI" w:hAnsi="Segoe UI" w:cs="Segoe UI" w:eastAsia="Segoe UI"/>
          <w:b/>
          <w:color w:val="101820"/>
          <w:sz w:val="21"/>
        </w:rPr>
        <w:t>View prospects</w:t>
      </w:r>
      <w:r>
        <w:rPr>
          <w:rFonts w:ascii="Segoe UI" w:hAnsi="Segoe UI" w:cs="Segoe UI" w:eastAsia="Segoe UI"/>
          <w:color w:val="101820"/>
          <w:sz w:val="21"/>
        </w:rPr>
        <w:t xml:space="preserve"> opens the prospect list.</w:t>
      </w:r>
    </w:p>
    <w:p>
      <w:pPr>
        <w:spacing w:after="120" w:line="276" w:lineRule="auto"/>
      </w:pPr>
      <w:r>
        <w:rPr>
          <w:rFonts w:ascii="Segoe UI" w:hAnsi="Segoe UI" w:cs="Segoe UI" w:eastAsia="Segoe UI"/>
          <w:color w:val="101820"/>
          <w:sz w:val="21"/>
        </w:rPr>
        <w:t>The Executive Dashboard is described in the chapter Reports, dashboards, schedules and notifications.</w:t>
      </w:r>
    </w:p>
    <w:p>
      <w:pPr>
        <w:pStyle w:val="Heading2"/>
      </w:pPr>
      <w:r>
        <w:rPr>
          <w:rFonts w:ascii="Segoe UI" w:hAnsi="Segoe UI" w:cs="Segoe UI" w:eastAsia="Segoe UI"/>
          <w:b/>
          <w:color w:val="0F4761"/>
          <w:sz w:val="26"/>
        </w:rPr>
        <w:t>7.5  Prospects</w:t>
      </w:r>
    </w:p>
    <w:p>
      <w:pPr>
        <w:jc w:val="center"/>
      </w:pPr>
      <w:r>
        <w:drawing>
          <wp:inline xmlns:a="http://schemas.openxmlformats.org/drawingml/2006/main" xmlns:pic="http://schemas.openxmlformats.org/drawingml/2006/picture">
            <wp:extent cx="5760000" cy="4468966"/>
            <wp:docPr id="2121288221" name="Picture 2121288221"/>
            <wp:cNvGraphicFramePr>
              <a:graphicFrameLocks noChangeAspect="1"/>
            </wp:cNvGraphicFramePr>
            <a:graphic>
              <a:graphicData uri="http://schemas.openxmlformats.org/drawingml/2006/picture">
                <pic:pic>
                  <pic:nvPicPr>
                    <pic:cNvPr id="0" name="s-prospects.png"/>
                    <pic:cNvPicPr/>
                  </pic:nvPicPr>
                  <pic:blipFill>
                    <a:blip r:embed="rId5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Sales &amp; Marketing &gt; Prospects</w:t>
      </w:r>
    </w:p>
    <w:p>
      <w:pPr>
        <w:spacing w:after="120" w:line="276" w:lineRule="auto"/>
      </w:pPr>
      <w:r>
        <w:rPr>
          <w:rFonts w:ascii="Segoe UI" w:hAnsi="Segoe UI" w:cs="Segoe UI" w:eastAsia="Segoe UI"/>
          <w:color w:val="101820"/>
          <w:sz w:val="21"/>
        </w:rPr>
        <w:t xml:space="preserve">Choose Operations &gt; Sales &amp; Marketing &gt; Prospects. The cards count </w:t>
      </w:r>
      <w:r>
        <w:rPr>
          <w:rFonts w:ascii="Segoe UI" w:hAnsi="Segoe UI" w:cs="Segoe UI" w:eastAsia="Segoe UI"/>
          <w:b/>
          <w:color w:val="101820"/>
          <w:sz w:val="21"/>
        </w:rPr>
        <w:t>Total Prospects</w:t>
      </w:r>
      <w:r>
        <w:rPr>
          <w:rFonts w:ascii="Segoe UI" w:hAnsi="Segoe UI" w:cs="Segoe UI" w:eastAsia="Segoe UI"/>
          <w:color w:val="101820"/>
          <w:sz w:val="21"/>
        </w:rPr>
        <w:t xml:space="preserve">, </w:t>
      </w:r>
      <w:r>
        <w:rPr>
          <w:rFonts w:ascii="Segoe UI" w:hAnsi="Segoe UI" w:cs="Segoe UI" w:eastAsia="Segoe UI"/>
          <w:b/>
          <w:color w:val="101820"/>
          <w:sz w:val="21"/>
        </w:rPr>
        <w:t>Last 7 Days</w:t>
      </w:r>
      <w:r>
        <w:rPr>
          <w:rFonts w:ascii="Segoe UI" w:hAnsi="Segoe UI" w:cs="Segoe UI" w:eastAsia="Segoe UI"/>
          <w:color w:val="101820"/>
          <w:sz w:val="21"/>
        </w:rPr>
        <w:t xml:space="preserve">, </w:t>
      </w:r>
      <w:r>
        <w:rPr>
          <w:rFonts w:ascii="Segoe UI" w:hAnsi="Segoe UI" w:cs="Segoe UI" w:eastAsia="Segoe UI"/>
          <w:b/>
          <w:color w:val="101820"/>
          <w:sz w:val="21"/>
        </w:rPr>
        <w:t>Last 30 Days</w:t>
      </w:r>
      <w:r>
        <w:rPr>
          <w:rFonts w:ascii="Segoe UI" w:hAnsi="Segoe UI" w:cs="Segoe UI" w:eastAsia="Segoe UI"/>
          <w:color w:val="101820"/>
          <w:sz w:val="21"/>
        </w:rPr>
        <w:t xml:space="preserve">, </w:t>
      </w:r>
      <w:r>
        <w:rPr>
          <w:rFonts w:ascii="Segoe UI" w:hAnsi="Segoe UI" w:cs="Segoe UI" w:eastAsia="Segoe UI"/>
          <w:b/>
          <w:color w:val="101820"/>
          <w:sz w:val="21"/>
        </w:rPr>
        <w:t>Converted Prospects</w:t>
      </w:r>
      <w:r>
        <w:rPr>
          <w:rFonts w:ascii="Segoe UI" w:hAnsi="Segoe UI" w:cs="Segoe UI" w:eastAsia="Segoe UI"/>
          <w:color w:val="101820"/>
          <w:sz w:val="21"/>
        </w:rPr>
        <w:t xml:space="preserve"> (with the conversion rate), </w:t>
      </w:r>
      <w:r>
        <w:rPr>
          <w:rFonts w:ascii="Segoe UI" w:hAnsi="Segoe UI" w:cs="Segoe UI" w:eastAsia="Segoe UI"/>
          <w:b/>
          <w:color w:val="101820"/>
          <w:sz w:val="21"/>
        </w:rPr>
        <w:t>With Quotations</w:t>
      </w:r>
      <w:r>
        <w:rPr>
          <w:rFonts w:ascii="Segoe UI" w:hAnsi="Segoe UI" w:cs="Segoe UI" w:eastAsia="Segoe UI"/>
          <w:color w:val="101820"/>
          <w:sz w:val="21"/>
        </w:rPr>
        <w:t xml:space="preserve"> and </w:t>
      </w:r>
      <w:r>
        <w:rPr>
          <w:rFonts w:ascii="Segoe UI" w:hAnsi="Segoe UI" w:cs="Segoe UI" w:eastAsia="Segoe UI"/>
          <w:b/>
          <w:color w:val="101820"/>
          <w:sz w:val="21"/>
        </w:rPr>
        <w:t>Active Prospects</w:t>
      </w:r>
      <w:r>
        <w:rPr>
          <w:rFonts w:ascii="Segoe UI" w:hAnsi="Segoe UI" w:cs="Segoe UI" w:eastAsia="Segoe UI"/>
          <w:color w:val="101820"/>
          <w:sz w:val="21"/>
        </w:rPr>
        <w:t xml:space="preserve">. The tabs </w:t>
      </w:r>
      <w:r>
        <w:rPr>
          <w:rFonts w:ascii="Segoe UI" w:hAnsi="Segoe UI" w:cs="Segoe UI" w:eastAsia="Segoe UI"/>
          <w:b/>
          <w:color w:val="101820"/>
          <w:sz w:val="21"/>
        </w:rPr>
        <w:t>Motor</w:t>
      </w:r>
      <w:r>
        <w:rPr>
          <w:rFonts w:ascii="Segoe UI" w:hAnsi="Segoe UI" w:cs="Segoe UI" w:eastAsia="Segoe UI"/>
          <w:color w:val="101820"/>
          <w:sz w:val="21"/>
        </w:rPr>
        <w:t xml:space="preserve">, </w:t>
      </w:r>
      <w:r>
        <w:rPr>
          <w:rFonts w:ascii="Segoe UI" w:hAnsi="Segoe UI" w:cs="Segoe UI" w:eastAsia="Segoe UI"/>
          <w:b/>
          <w:color w:val="101820"/>
          <w:sz w:val="21"/>
        </w:rPr>
        <w:t>Fire and Allied Perils</w:t>
      </w:r>
      <w:r>
        <w:rPr>
          <w:rFonts w:ascii="Segoe UI" w:hAnsi="Segoe UI" w:cs="Segoe UI" w:eastAsia="Segoe UI"/>
          <w:color w:val="101820"/>
          <w:sz w:val="21"/>
        </w:rPr>
        <w:t xml:space="preserve"> and </w:t>
      </w:r>
      <w:r>
        <w:rPr>
          <w:rFonts w:ascii="Segoe UI" w:hAnsi="Segoe UI" w:cs="Segoe UI" w:eastAsia="Segoe UI"/>
          <w:b/>
          <w:color w:val="101820"/>
          <w:sz w:val="21"/>
        </w:rPr>
        <w:t>Industrial All Risks</w:t>
      </w:r>
      <w:r>
        <w:rPr>
          <w:rFonts w:ascii="Segoe UI" w:hAnsi="Segoe UI" w:cs="Segoe UI" w:eastAsia="Segoe UI"/>
          <w:color w:val="101820"/>
          <w:sz w:val="21"/>
        </w:rPr>
        <w:t xml:space="preserve"> list the prospects of each line in a table with the columns </w:t>
      </w:r>
      <w:r>
        <w:rPr>
          <w:rFonts w:ascii="Segoe UI" w:hAnsi="Segoe UI" w:cs="Segoe UI" w:eastAsia="Segoe UI"/>
          <w:b/>
          <w:color w:val="101820"/>
          <w:sz w:val="21"/>
        </w:rPr>
        <w:t>Prospect ID</w:t>
      </w:r>
      <w:r>
        <w:rPr>
          <w:rFonts w:ascii="Segoe UI" w:hAnsi="Segoe UI" w:cs="Segoe UI" w:eastAsia="Segoe UI"/>
          <w:color w:val="101820"/>
          <w:sz w:val="21"/>
        </w:rPr>
        <w:t xml:space="preserve">, </w:t>
      </w:r>
      <w:r>
        <w:rPr>
          <w:rFonts w:ascii="Segoe UI" w:hAnsi="Segoe UI" w:cs="Segoe UI" w:eastAsia="Segoe UI"/>
          <w:b/>
          <w:color w:val="101820"/>
          <w:sz w:val="21"/>
        </w:rPr>
        <w:t>Name</w:t>
      </w:r>
      <w:r>
        <w:rPr>
          <w:rFonts w:ascii="Segoe UI" w:hAnsi="Segoe UI" w:cs="Segoe UI" w:eastAsia="Segoe UI"/>
          <w:color w:val="101820"/>
          <w:sz w:val="21"/>
        </w:rPr>
        <w:t xml:space="preserve">, </w:t>
      </w:r>
      <w:r>
        <w:rPr>
          <w:rFonts w:ascii="Segoe UI" w:hAnsi="Segoe UI" w:cs="Segoe UI" w:eastAsia="Segoe UI"/>
          <w:b/>
          <w:color w:val="101820"/>
          <w:sz w:val="21"/>
        </w:rPr>
        <w:t>Category</w:t>
      </w:r>
      <w:r>
        <w:rPr>
          <w:rFonts w:ascii="Segoe UI" w:hAnsi="Segoe UI" w:cs="Segoe UI" w:eastAsia="Segoe UI"/>
          <w:color w:val="101820"/>
          <w:sz w:val="21"/>
        </w:rPr>
        <w:t xml:space="preserve">, </w:t>
      </w:r>
      <w:r>
        <w:rPr>
          <w:rFonts w:ascii="Segoe UI" w:hAnsi="Segoe UI" w:cs="Segoe UI" w:eastAsia="Segoe UI"/>
          <w:b/>
          <w:color w:val="101820"/>
          <w:sz w:val="21"/>
        </w:rPr>
        <w:t>Product line</w:t>
      </w:r>
      <w:r>
        <w:rPr>
          <w:rFonts w:ascii="Segoe UI" w:hAnsi="Segoe UI" w:cs="Segoe UI" w:eastAsia="Segoe UI"/>
          <w:color w:val="101820"/>
          <w:sz w:val="21"/>
        </w:rPr>
        <w:t xml:space="preserve">, </w:t>
      </w:r>
      <w:r>
        <w:rPr>
          <w:rFonts w:ascii="Segoe UI" w:hAnsi="Segoe UI" w:cs="Segoe UI" w:eastAsia="Segoe UI"/>
          <w:b/>
          <w:color w:val="101820"/>
          <w:sz w:val="21"/>
        </w:rPr>
        <w:t>Mobile</w:t>
      </w:r>
      <w:r>
        <w:rPr>
          <w:rFonts w:ascii="Segoe UI" w:hAnsi="Segoe UI" w:cs="Segoe UI" w:eastAsia="Segoe UI"/>
          <w:color w:val="101820"/>
          <w:sz w:val="21"/>
        </w:rPr>
        <w:t xml:space="preserve">, </w:t>
      </w:r>
      <w:r>
        <w:rPr>
          <w:rFonts w:ascii="Segoe UI" w:hAnsi="Segoe UI" w:cs="Segoe UI" w:eastAsia="Segoe UI"/>
          <w:b/>
          <w:color w:val="101820"/>
          <w:sz w:val="21"/>
        </w:rPr>
        <w:t>E-mail</w:t>
      </w:r>
      <w:r>
        <w:rPr>
          <w:rFonts w:ascii="Segoe UI" w:hAnsi="Segoe UI" w:cs="Segoe UI" w:eastAsia="Segoe UI"/>
          <w:color w:val="101820"/>
          <w:sz w:val="21"/>
        </w:rPr>
        <w:t xml:space="preserve">, </w:t>
      </w:r>
      <w:r>
        <w:rPr>
          <w:rFonts w:ascii="Segoe UI" w:hAnsi="Segoe UI" w:cs="Segoe UI" w:eastAsia="Segoe UI"/>
          <w:b/>
          <w:color w:val="101820"/>
          <w:sz w:val="21"/>
        </w:rPr>
        <w:t>Quotations</w:t>
      </w:r>
      <w:r>
        <w:rPr>
          <w:rFonts w:ascii="Segoe UI" w:hAnsi="Segoe UI" w:cs="Segoe UI" w:eastAsia="Segoe UI"/>
          <w:color w:val="101820"/>
          <w:sz w:val="21"/>
        </w:rPr>
        <w:t xml:space="preserve">, </w:t>
      </w:r>
      <w:r>
        <w:rPr>
          <w:rFonts w:ascii="Segoe UI" w:hAnsi="Segoe UI" w:cs="Segoe UI" w:eastAsia="Segoe UI"/>
          <w:b/>
          <w:color w:val="101820"/>
          <w:sz w:val="21"/>
        </w:rPr>
        <w:t>Created on</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and </w:t>
      </w:r>
      <w:r>
        <w:rPr>
          <w:rFonts w:ascii="Segoe UI" w:hAnsi="Segoe UI" w:cs="Segoe UI" w:eastAsia="Segoe UI"/>
          <w:b/>
          <w:color w:val="101820"/>
          <w:sz w:val="21"/>
        </w:rPr>
        <w:t>Actions</w:t>
      </w:r>
      <w:r>
        <w:rPr>
          <w:rFonts w:ascii="Segoe UI" w:hAnsi="Segoe UI" w:cs="Segoe UI" w:eastAsia="Segoe UI"/>
          <w:color w:val="101820"/>
          <w:sz w:val="21"/>
        </w:rPr>
        <w:t xml:space="preserve"> (</w:t>
      </w:r>
      <w:r>
        <w:rPr>
          <w:rFonts w:ascii="Segoe UI" w:hAnsi="Segoe UI" w:cs="Segoe UI" w:eastAsia="Segoe UI"/>
          <w:b/>
          <w:color w:val="101820"/>
          <w:sz w:val="21"/>
        </w:rPr>
        <w:t>View</w:t>
      </w:r>
      <w:r>
        <w:rPr>
          <w:rFonts w:ascii="Segoe UI" w:hAnsi="Segoe UI" w:cs="Segoe UI" w:eastAsia="Segoe UI"/>
          <w:color w:val="101820"/>
          <w:sz w:val="21"/>
        </w:rPr>
        <w:t xml:space="preserve">, </w:t>
      </w:r>
      <w:r>
        <w:rPr>
          <w:rFonts w:ascii="Segoe UI" w:hAnsi="Segoe UI" w:cs="Segoe UI" w:eastAsia="Segoe UI"/>
          <w:b/>
          <w:color w:val="101820"/>
          <w:sz w:val="21"/>
        </w:rPr>
        <w:t>Edit</w:t>
      </w:r>
      <w:r>
        <w:rPr>
          <w:rFonts w:ascii="Segoe UI" w:hAnsi="Segoe UI" w:cs="Segoe UI" w:eastAsia="Segoe UI"/>
          <w:color w:val="101820"/>
          <w:sz w:val="21"/>
        </w:rPr>
        <w:t xml:space="preserve"> and </w:t>
      </w:r>
      <w:r>
        <w:rPr>
          <w:rFonts w:ascii="Segoe UI" w:hAnsi="Segoe UI" w:cs="Segoe UI" w:eastAsia="Segoe UI"/>
          <w:b/>
          <w:color w:val="101820"/>
          <w:sz w:val="21"/>
        </w:rPr>
        <w:t>Delete</w:t>
      </w:r>
      <w:r>
        <w:rPr>
          <w:rFonts w:ascii="Segoe UI" w:hAnsi="Segoe UI" w:cs="Segoe UI" w:eastAsia="Segoe UI"/>
          <w:color w:val="101820"/>
          <w:sz w:val="21"/>
        </w:rPr>
        <w:t xml:space="preserve">). Use the search box (name or prospect ID), the </w:t>
      </w:r>
      <w:r>
        <w:rPr>
          <w:rFonts w:ascii="Segoe UI" w:hAnsi="Segoe UI" w:cs="Segoe UI" w:eastAsia="Segoe UI"/>
          <w:b/>
          <w:color w:val="101820"/>
          <w:sz w:val="21"/>
        </w:rPr>
        <w:t>Category</w:t>
      </w:r>
      <w:r>
        <w:rPr>
          <w:rFonts w:ascii="Segoe UI" w:hAnsi="Segoe UI" w:cs="Segoe UI" w:eastAsia="Segoe UI"/>
          <w:color w:val="101820"/>
          <w:sz w:val="21"/>
        </w:rPr>
        <w:t xml:space="preserve"> filter and </w:t>
      </w:r>
      <w:r>
        <w:rPr>
          <w:rFonts w:ascii="Segoe UI" w:hAnsi="Segoe UI" w:cs="Segoe UI" w:eastAsia="Segoe UI"/>
          <w:b/>
          <w:color w:val="101820"/>
          <w:sz w:val="21"/>
        </w:rPr>
        <w:t>Show Filters</w:t>
      </w:r>
      <w:r>
        <w:rPr>
          <w:rFonts w:ascii="Segoe UI" w:hAnsi="Segoe UI" w:cs="Segoe UI" w:eastAsia="Segoe UI"/>
          <w:color w:val="101820"/>
          <w:sz w:val="21"/>
        </w:rPr>
        <w:t xml:space="preserve"> (country, province, city) to narrow the list. The search, filters, tab and page are kept when you open a prospect and come back.</w:t>
      </w:r>
    </w:p>
    <w:p>
      <w:pPr>
        <w:pStyle w:val="Heading3"/>
      </w:pPr>
      <w:r>
        <w:rPr>
          <w:rFonts w:ascii="Segoe UI" w:hAnsi="Segoe UI" w:cs="Segoe UI" w:eastAsia="Segoe UI"/>
          <w:b/>
          <w:color w:val="0F4761"/>
          <w:sz w:val="23"/>
        </w:rPr>
        <w:t>7.5.1  Create a prospect</w:t>
      </w:r>
    </w:p>
    <w:p>
      <w:pPr>
        <w:spacing w:after="60"/>
        <w:numPr>
          <w:ilvl w:val="0"/>
          <w:numId w:val="18"/>
        </w:numPr>
      </w:pPr>
      <w:r>
        <w:rPr>
          <w:rFonts w:ascii="Segoe UI" w:hAnsi="Segoe UI" w:cs="Segoe UI" w:eastAsia="Segoe UI"/>
          <w:color w:val="101820"/>
          <w:sz w:val="21"/>
        </w:rPr>
        <w:t xml:space="preserve">Select </w:t>
      </w:r>
      <w:r>
        <w:rPr>
          <w:rFonts w:ascii="Segoe UI" w:hAnsi="Segoe UI" w:cs="Segoe UI" w:eastAsia="Segoe UI"/>
          <w:b/>
          <w:color w:val="101820"/>
          <w:sz w:val="21"/>
        </w:rPr>
        <w:t>Create Prospect</w:t>
      </w:r>
      <w:r>
        <w:rPr>
          <w:rFonts w:ascii="Segoe UI" w:hAnsi="Segoe UI" w:cs="Segoe UI" w:eastAsia="Segoe UI"/>
          <w:color w:val="101820"/>
          <w:sz w:val="21"/>
        </w:rPr>
        <w:t xml:space="preserve">. The </w:t>
      </w:r>
      <w:r>
        <w:rPr>
          <w:rFonts w:ascii="Segoe UI" w:hAnsi="Segoe UI" w:cs="Segoe UI" w:eastAsia="Segoe UI"/>
          <w:b/>
          <w:color w:val="101820"/>
          <w:sz w:val="21"/>
        </w:rPr>
        <w:t>Create prospect</w:t>
      </w:r>
      <w:r>
        <w:rPr>
          <w:rFonts w:ascii="Segoe UI" w:hAnsi="Segoe UI" w:cs="Segoe UI" w:eastAsia="Segoe UI"/>
          <w:color w:val="101820"/>
          <w:sz w:val="21"/>
        </w:rPr>
        <w:t xml:space="preserve"> panel asks whether the customer is new or already a client.</w:t>
      </w:r>
    </w:p>
    <w:p>
      <w:pPr>
        <w:spacing w:after="60"/>
        <w:numPr>
          <w:ilvl w:val="0"/>
          <w:numId w:val="18"/>
        </w:numPr>
      </w:pPr>
      <w:r>
        <w:rPr>
          <w:rFonts w:ascii="Segoe UI" w:hAnsi="Segoe UI" w:cs="Segoe UI" w:eastAsia="Segoe UI"/>
          <w:color w:val="101820"/>
          <w:sz w:val="21"/>
        </w:rPr>
        <w:t xml:space="preserve">Choose </w:t>
      </w:r>
      <w:r>
        <w:rPr>
          <w:rFonts w:ascii="Segoe UI" w:hAnsi="Segoe UI" w:cs="Segoe UI" w:eastAsia="Segoe UI"/>
          <w:b/>
          <w:color w:val="101820"/>
          <w:sz w:val="21"/>
        </w:rPr>
        <w:t>New customer</w:t>
      </w:r>
      <w:r>
        <w:rPr>
          <w:rFonts w:ascii="Segoe UI" w:hAnsi="Segoe UI" w:cs="Segoe UI" w:eastAsia="Segoe UI"/>
          <w:color w:val="101820"/>
          <w:sz w:val="21"/>
        </w:rPr>
        <w:t xml:space="preserve"> (enter the customer's details on the prospect form) or </w:t>
      </w:r>
      <w:r>
        <w:rPr>
          <w:rFonts w:ascii="Segoe UI" w:hAnsi="Segoe UI" w:cs="Segoe UI" w:eastAsia="Segoe UI"/>
          <w:b/>
          <w:color w:val="101820"/>
          <w:sz w:val="21"/>
        </w:rPr>
        <w:t>Existing client</w:t>
      </w:r>
      <w:r>
        <w:rPr>
          <w:rFonts w:ascii="Segoe UI" w:hAnsi="Segoe UI" w:cs="Segoe UI" w:eastAsia="Segoe UI"/>
          <w:color w:val="101820"/>
          <w:sz w:val="21"/>
        </w:rPr>
        <w:t xml:space="preserve"> (find the client by name, mobile number or e-mail; the prospect is linked to that client), then select </w:t>
      </w:r>
      <w:r>
        <w:rPr>
          <w:rFonts w:ascii="Segoe UI" w:hAnsi="Segoe UI" w:cs="Segoe UI" w:eastAsia="Segoe UI"/>
          <w:b/>
          <w:color w:val="101820"/>
          <w:sz w:val="21"/>
        </w:rPr>
        <w:t>Continue</w:t>
      </w:r>
      <w:r>
        <w:rPr>
          <w:rFonts w:ascii="Segoe UI" w:hAnsi="Segoe UI" w:cs="Segoe UI" w:eastAsia="Segoe UI"/>
          <w:color w:val="101820"/>
          <w:sz w:val="21"/>
        </w:rPr>
        <w:t>.</w:t>
      </w:r>
    </w:p>
    <w:p>
      <w:pPr>
        <w:spacing w:after="60"/>
        <w:numPr>
          <w:ilvl w:val="0"/>
          <w:numId w:val="18"/>
        </w:numPr>
      </w:pPr>
      <w:r>
        <w:rPr>
          <w:rFonts w:ascii="Segoe UI" w:hAnsi="Segoe UI" w:cs="Segoe UI" w:eastAsia="Segoe UI"/>
          <w:color w:val="101820"/>
          <w:sz w:val="21"/>
        </w:rPr>
        <w:t xml:space="preserve">Choose the product the prospect is for: </w:t>
      </w:r>
      <w:r>
        <w:rPr>
          <w:rFonts w:ascii="Segoe UI" w:hAnsi="Segoe UI" w:cs="Segoe UI" w:eastAsia="Segoe UI"/>
          <w:b/>
          <w:color w:val="101820"/>
          <w:sz w:val="21"/>
        </w:rPr>
        <w:t>Motor</w:t>
      </w:r>
      <w:r>
        <w:rPr>
          <w:rFonts w:ascii="Segoe UI" w:hAnsi="Segoe UI" w:cs="Segoe UI" w:eastAsia="Segoe UI"/>
          <w:color w:val="101820"/>
          <w:sz w:val="21"/>
        </w:rPr>
        <w:t xml:space="preserve">, </w:t>
      </w:r>
      <w:r>
        <w:rPr>
          <w:rFonts w:ascii="Segoe UI" w:hAnsi="Segoe UI" w:cs="Segoe UI" w:eastAsia="Segoe UI"/>
          <w:b/>
          <w:color w:val="101820"/>
          <w:sz w:val="21"/>
        </w:rPr>
        <w:t>Fire and Allied Perils</w:t>
      </w:r>
      <w:r>
        <w:rPr>
          <w:rFonts w:ascii="Segoe UI" w:hAnsi="Segoe UI" w:cs="Segoe UI" w:eastAsia="Segoe UI"/>
          <w:color w:val="101820"/>
          <w:sz w:val="21"/>
        </w:rPr>
        <w:t xml:space="preserve">, </w:t>
      </w:r>
      <w:r>
        <w:rPr>
          <w:rFonts w:ascii="Segoe UI" w:hAnsi="Segoe UI" w:cs="Segoe UI" w:eastAsia="Segoe UI"/>
          <w:b/>
          <w:color w:val="101820"/>
          <w:sz w:val="21"/>
        </w:rPr>
        <w:t>Industrial All Risks</w:t>
      </w:r>
      <w:r>
        <w:rPr>
          <w:rFonts w:ascii="Segoe UI" w:hAnsi="Segoe UI" w:cs="Segoe UI" w:eastAsia="Segoe UI"/>
          <w:color w:val="101820"/>
          <w:sz w:val="21"/>
        </w:rPr>
        <w:t xml:space="preserve">, </w:t>
      </w:r>
      <w:r>
        <w:rPr>
          <w:rFonts w:ascii="Segoe UI" w:hAnsi="Segoe UI" w:cs="Segoe UI" w:eastAsia="Segoe UI"/>
          <w:b/>
          <w:color w:val="101820"/>
          <w:sz w:val="21"/>
        </w:rPr>
        <w:t>Employee Benefit</w:t>
      </w:r>
      <w:r>
        <w:rPr>
          <w:rFonts w:ascii="Segoe UI" w:hAnsi="Segoe UI" w:cs="Segoe UI" w:eastAsia="Segoe UI"/>
          <w:color w:val="101820"/>
          <w:sz w:val="21"/>
        </w:rPr>
        <w:t xml:space="preserve">, or </w:t>
      </w:r>
      <w:r>
        <w:rPr>
          <w:rFonts w:ascii="Segoe UI" w:hAnsi="Segoe UI" w:cs="Segoe UI" w:eastAsia="Segoe UI"/>
          <w:b/>
          <w:color w:val="101820"/>
          <w:sz w:val="21"/>
        </w:rPr>
        <w:t>Package products (Quick Quote)</w:t>
      </w:r>
      <w:r>
        <w:rPr>
          <w:rFonts w:ascii="Segoe UI" w:hAnsi="Segoe UI" w:cs="Segoe UI" w:eastAsia="Segoe UI"/>
          <w:color w:val="101820"/>
          <w:sz w:val="21"/>
        </w:rPr>
        <w:t>.</w:t>
      </w:r>
    </w:p>
    <w:p>
      <w:pPr>
        <w:spacing w:after="60"/>
        <w:numPr>
          <w:ilvl w:val="0"/>
          <w:numId w:val="18"/>
        </w:numPr>
      </w:pPr>
      <w:r>
        <w:rPr>
          <w:rFonts w:ascii="Segoe UI" w:hAnsi="Segoe UI" w:cs="Segoe UI" w:eastAsia="Segoe UI"/>
          <w:color w:val="101820"/>
          <w:sz w:val="21"/>
        </w:rPr>
        <w:t xml:space="preserve">Fill in the prospect form and select </w:t>
      </w:r>
      <w:r>
        <w:rPr>
          <w:rFonts w:ascii="Segoe UI" w:hAnsi="Segoe UI" w:cs="Segoe UI" w:eastAsia="Segoe UI"/>
          <w:b/>
          <w:color w:val="101820"/>
          <w:sz w:val="21"/>
        </w:rPr>
        <w:t>Save &amp; Continue</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468966"/>
            <wp:docPr id="2121288222" name="Picture 2121288222"/>
            <wp:cNvGraphicFramePr>
              <a:graphicFrameLocks noChangeAspect="1"/>
            </wp:cNvGraphicFramePr>
            <a:graphic>
              <a:graphicData uri="http://schemas.openxmlformats.org/drawingml/2006/picture">
                <pic:pic>
                  <pic:nvPicPr>
                    <pic:cNvPr id="0" name="s-prospect-create.png"/>
                    <pic:cNvPicPr/>
                  </pic:nvPicPr>
                  <pic:blipFill>
                    <a:blip r:embed="rId5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Create prospect: new customer or existing client</w:t>
      </w:r>
    </w:p>
    <w:p>
      <w:pPr>
        <w:jc w:val="center"/>
      </w:pPr>
      <w:r>
        <w:drawing>
          <wp:inline xmlns:a="http://schemas.openxmlformats.org/drawingml/2006/main" xmlns:pic="http://schemas.openxmlformats.org/drawingml/2006/picture">
            <wp:extent cx="5760000" cy="6455172"/>
            <wp:docPr id="2121288223" name="Picture 2121288223"/>
            <wp:cNvGraphicFramePr>
              <a:graphicFrameLocks noChangeAspect="1"/>
            </wp:cNvGraphicFramePr>
            <a:graphic>
              <a:graphicData uri="http://schemas.openxmlformats.org/drawingml/2006/picture">
                <pic:pic>
                  <pic:nvPicPr>
                    <pic:cNvPr id="0" name="s-prospect-form.png"/>
                    <pic:cNvPicPr/>
                  </pic:nvPicPr>
                  <pic:blipFill>
                    <a:blip r:embed="rId54"/>
                    <a:stretch>
                      <a:fillRect/>
                    </a:stretch>
                  </pic:blipFill>
                  <pic:spPr>
                    <a:xfrm>
                      <a:off x="0" y="0"/>
                      <a:ext cx="5760000" cy="6455172"/>
                    </a:xfrm>
                    <a:prstGeom prst="rect"/>
                  </pic:spPr>
                </pic:pic>
              </a:graphicData>
            </a:graphic>
          </wp:inline>
        </w:drawing>
      </w:r>
    </w:p>
    <w:p>
      <w:pPr>
        <w:jc w:val="center"/>
      </w:pPr>
      <w:r>
        <w:rPr>
          <w:rFonts w:ascii="Segoe UI" w:hAnsi="Segoe UI" w:cs="Segoe UI" w:eastAsia="Segoe UI"/>
          <w:i/>
          <w:color w:val="555F6D"/>
          <w:sz w:val="18"/>
        </w:rPr>
        <w:t>Create prospect: the product the prospect is for</w:t>
      </w:r>
    </w:p>
    <w:p>
      <w:pPr>
        <w:jc w:val="center"/>
      </w:pPr>
      <w:r>
        <w:drawing>
          <wp:inline xmlns:a="http://schemas.openxmlformats.org/drawingml/2006/main" xmlns:pic="http://schemas.openxmlformats.org/drawingml/2006/picture">
            <wp:extent cx="5760000" cy="5000276"/>
            <wp:docPr id="2121288224" name="Picture 2121288224"/>
            <wp:cNvGraphicFramePr>
              <a:graphicFrameLocks noChangeAspect="1"/>
            </wp:cNvGraphicFramePr>
            <a:graphic>
              <a:graphicData uri="http://schemas.openxmlformats.org/drawingml/2006/picture">
                <pic:pic>
                  <pic:nvPicPr>
                    <pic:cNvPr id="0" name="s-prospect-motor.png"/>
                    <pic:cNvPicPr/>
                  </pic:nvPicPr>
                  <pic:blipFill>
                    <a:blip r:embed="rId55"/>
                    <a:stretch>
                      <a:fillRect/>
                    </a:stretch>
                  </pic:blipFill>
                  <pic:spPr>
                    <a:xfrm>
                      <a:off x="0" y="0"/>
                      <a:ext cx="5760000" cy="5000276"/>
                    </a:xfrm>
                    <a:prstGeom prst="rect"/>
                  </pic:spPr>
                </pic:pic>
              </a:graphicData>
            </a:graphic>
          </wp:inline>
        </w:drawing>
      </w:r>
    </w:p>
    <w:p>
      <w:pPr>
        <w:jc w:val="center"/>
      </w:pPr>
      <w:r>
        <w:rPr>
          <w:rFonts w:ascii="Segoe UI" w:hAnsi="Segoe UI" w:cs="Segoe UI" w:eastAsia="Segoe UI"/>
          <w:i/>
          <w:color w:val="555F6D"/>
          <w:sz w:val="18"/>
        </w:rPr>
        <w:t>Create Prospect form for a motor prospect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34"/>
        <w:gridCol w:w="1123"/>
        <w:gridCol w:w="3958"/>
      </w:tblGrid>
      <w:tr>
        <w:trPr>
          <w:tblHeader w:val="true"/>
        </w:trPr>
        <w:tc>
          <w:tcPr>
            <w:tcW w:type="dxa" w:w="3934"/>
            <w:shd w:val="clear" w:color="auto" w:fill="DCE9F7"/>
          </w:tcPr>
          <w:p>
            <w:pPr>
              <w:spacing w:after="20"/>
            </w:pPr>
            <w:r>
              <w:rPr>
                <w:rFonts w:ascii="Segoe UI" w:hAnsi="Segoe UI" w:cs="Segoe UI" w:eastAsia="Segoe UI"/>
                <w:b/>
                <w:color w:val="0F4761"/>
                <w:sz w:val="18"/>
              </w:rPr>
              <w:t>Field</w:t>
            </w:r>
          </w:p>
        </w:tc>
        <w:tc>
          <w:tcPr>
            <w:tcW w:type="dxa" w:w="1123"/>
            <w:shd w:val="clear" w:color="auto" w:fill="DCE9F7"/>
          </w:tcPr>
          <w:p>
            <w:pPr>
              <w:spacing w:after="20"/>
            </w:pPr>
            <w:r>
              <w:rPr>
                <w:rFonts w:ascii="Segoe UI" w:hAnsi="Segoe UI" w:cs="Segoe UI" w:eastAsia="Segoe UI"/>
                <w:b/>
                <w:color w:val="0F4761"/>
                <w:sz w:val="18"/>
              </w:rPr>
              <w:t>Required</w:t>
            </w:r>
          </w:p>
        </w:tc>
        <w:tc>
          <w:tcPr>
            <w:tcW w:type="dxa" w:w="3958"/>
            <w:shd w:val="clear" w:color="auto" w:fill="DCE9F7"/>
          </w:tcPr>
          <w:p>
            <w:pPr>
              <w:spacing w:after="20"/>
            </w:pPr>
            <w:r>
              <w:rPr>
                <w:rFonts w:ascii="Segoe UI" w:hAnsi="Segoe UI" w:cs="Segoe UI" w:eastAsia="Segoe UI"/>
                <w:b/>
                <w:color w:val="0F4761"/>
                <w:sz w:val="18"/>
              </w:rPr>
              <w:t>Rules</w:t>
            </w:r>
          </w:p>
        </w:tc>
      </w:tr>
      <w:tr>
        <w:tc>
          <w:tcPr>
            <w:tcW w:type="dxa" w:w="3934"/>
          </w:tcPr>
          <w:p>
            <w:pPr>
              <w:spacing w:after="20"/>
            </w:pPr>
            <w:r>
              <w:rPr>
                <w:rFonts w:ascii="Segoe UI" w:hAnsi="Segoe UI" w:cs="Segoe UI" w:eastAsia="Segoe UI"/>
                <w:b/>
                <w:color w:val="101820"/>
                <w:sz w:val="18"/>
              </w:rPr>
              <w:t>Select Category</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b/>
                <w:color w:val="101820"/>
                <w:sz w:val="18"/>
              </w:rPr>
              <w:t>Retail</w:t>
            </w:r>
            <w:r>
              <w:rPr>
                <w:rFonts w:ascii="Segoe UI" w:hAnsi="Segoe UI" w:cs="Segoe UI" w:eastAsia="Segoe UI"/>
                <w:color w:val="101820"/>
                <w:sz w:val="18"/>
              </w:rPr>
              <w:t xml:space="preserve"> (a person) or </w:t>
            </w:r>
            <w:r>
              <w:rPr>
                <w:rFonts w:ascii="Segoe UI" w:hAnsi="Segoe UI" w:cs="Segoe UI" w:eastAsia="Segoe UI"/>
                <w:b/>
                <w:color w:val="101820"/>
                <w:sz w:val="18"/>
              </w:rPr>
              <w:t>Corporate</w:t>
            </w:r>
            <w:r>
              <w:rPr>
                <w:rFonts w:ascii="Segoe UI" w:hAnsi="Segoe UI" w:cs="Segoe UI" w:eastAsia="Segoe UI"/>
                <w:color w:val="101820"/>
                <w:sz w:val="18"/>
              </w:rPr>
              <w:t xml:space="preserve"> (a company). Corporate asks for the company name and TIN.</w:t>
            </w:r>
          </w:p>
        </w:tc>
      </w:tr>
      <w:tr>
        <w:tc>
          <w:tcPr>
            <w:tcW w:type="dxa" w:w="3934"/>
          </w:tcPr>
          <w:p>
            <w:pPr>
              <w:spacing w:after="20"/>
            </w:pPr>
            <w:r>
              <w:rPr>
                <w:rFonts w:ascii="Segoe UI" w:hAnsi="Segoe UI" w:cs="Segoe UI" w:eastAsia="Segoe UI"/>
                <w:b/>
                <w:color w:val="101820"/>
                <w:sz w:val="18"/>
              </w:rPr>
              <w:t>First Name</w:t>
            </w:r>
            <w:r>
              <w:rPr>
                <w:rFonts w:ascii="Segoe UI" w:hAnsi="Segoe UI" w:cs="Segoe UI" w:eastAsia="Segoe UI"/>
                <w:color w:val="101820"/>
                <w:sz w:val="18"/>
              </w:rPr>
              <w:t xml:space="preserve">, </w:t>
            </w:r>
            <w:r>
              <w:rPr>
                <w:rFonts w:ascii="Segoe UI" w:hAnsi="Segoe UI" w:cs="Segoe UI" w:eastAsia="Segoe UI"/>
                <w:b/>
                <w:color w:val="101820"/>
                <w:sz w:val="18"/>
              </w:rPr>
              <w:t>Last Name</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The prospect or the contact person.</w:t>
            </w:r>
          </w:p>
        </w:tc>
      </w:tr>
      <w:tr>
        <w:tc>
          <w:tcPr>
            <w:tcW w:type="dxa" w:w="3934"/>
          </w:tcPr>
          <w:p>
            <w:pPr>
              <w:spacing w:after="20"/>
            </w:pPr>
            <w:r>
              <w:rPr>
                <w:rFonts w:ascii="Segoe UI" w:hAnsi="Segoe UI" w:cs="Segoe UI" w:eastAsia="Segoe UI"/>
                <w:b/>
                <w:color w:val="101820"/>
                <w:sz w:val="18"/>
              </w:rPr>
              <w:t>Preferred Name</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The name used in letters and e-mails.</w:t>
            </w:r>
          </w:p>
        </w:tc>
      </w:tr>
      <w:tr>
        <w:tc>
          <w:tcPr>
            <w:tcW w:type="dxa" w:w="3934"/>
          </w:tcPr>
          <w:p>
            <w:pPr>
              <w:spacing w:after="20"/>
            </w:pPr>
            <w:r>
              <w:rPr>
                <w:rFonts w:ascii="Segoe UI" w:hAnsi="Segoe UI" w:cs="Segoe UI" w:eastAsia="Segoe UI"/>
                <w:b/>
                <w:color w:val="101820"/>
                <w:sz w:val="18"/>
              </w:rPr>
              <w:t>Date of Birth</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Not in the future; age 18 to 100 (</w:t>
            </w:r>
            <w:r>
              <w:rPr>
                <w:rFonts w:ascii="Consolas" w:hAnsi="Consolas" w:cs="Consolas" w:eastAsia="Consolas"/>
                <w:color w:val="101820"/>
                <w:sz w:val="16"/>
              </w:rPr>
              <w:t>leads.min_age_years</w:t>
            </w:r>
            <w:r>
              <w:rPr>
                <w:rFonts w:ascii="Segoe UI" w:hAnsi="Segoe UI" w:cs="Segoe UI" w:eastAsia="Segoe UI"/>
                <w:color w:val="101820"/>
                <w:sz w:val="18"/>
              </w:rPr>
              <w:t xml:space="preserve">, </w:t>
            </w:r>
            <w:r>
              <w:rPr>
                <w:rFonts w:ascii="Consolas" w:hAnsi="Consolas" w:cs="Consolas" w:eastAsia="Consolas"/>
                <w:color w:val="101820"/>
                <w:sz w:val="16"/>
              </w:rPr>
              <w:t>leads.max_age_years</w:t>
            </w:r>
            <w:r>
              <w:rPr>
                <w:rFonts w:ascii="Segoe UI" w:hAnsi="Segoe UI" w:cs="Segoe UI" w:eastAsia="Segoe UI"/>
                <w:color w:val="101820"/>
                <w:sz w:val="18"/>
              </w:rPr>
              <w:t>).</w:t>
            </w:r>
          </w:p>
        </w:tc>
      </w:tr>
      <w:tr>
        <w:tc>
          <w:tcPr>
            <w:tcW w:type="dxa" w:w="3934"/>
          </w:tcPr>
          <w:p>
            <w:pPr>
              <w:spacing w:after="20"/>
            </w:pPr>
            <w:r>
              <w:rPr>
                <w:rFonts w:ascii="Segoe UI" w:hAnsi="Segoe UI" w:cs="Segoe UI" w:eastAsia="Segoe UI"/>
                <w:b/>
                <w:color w:val="101820"/>
                <w:sz w:val="18"/>
              </w:rPr>
              <w:t>Select Gender</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b/>
                <w:color w:val="101820"/>
                <w:sz w:val="18"/>
              </w:rPr>
              <w:t>Male</w:t>
            </w:r>
            <w:r>
              <w:rPr>
                <w:rFonts w:ascii="Segoe UI" w:hAnsi="Segoe UI" w:cs="Segoe UI" w:eastAsia="Segoe UI"/>
                <w:color w:val="101820"/>
                <w:sz w:val="18"/>
              </w:rPr>
              <w:t xml:space="preserve"> or </w:t>
            </w:r>
            <w:r>
              <w:rPr>
                <w:rFonts w:ascii="Segoe UI" w:hAnsi="Segoe UI" w:cs="Segoe UI" w:eastAsia="Segoe UI"/>
                <w:b/>
                <w:color w:val="101820"/>
                <w:sz w:val="18"/>
              </w:rPr>
              <w:t>Female</w:t>
            </w:r>
            <w:r>
              <w:rPr>
                <w:rFonts w:ascii="Segoe UI" w:hAnsi="Segoe UI" w:cs="Segoe UI" w:eastAsia="Segoe UI"/>
                <w:color w:val="101820"/>
                <w:sz w:val="18"/>
              </w:rPr>
              <w:t>.</w:t>
            </w:r>
          </w:p>
        </w:tc>
      </w:tr>
      <w:tr>
        <w:tc>
          <w:tcPr>
            <w:tcW w:type="dxa" w:w="3934"/>
          </w:tcPr>
          <w:p>
            <w:pPr>
              <w:spacing w:after="20"/>
            </w:pPr>
            <w:r>
              <w:rPr>
                <w:rFonts w:ascii="Segoe UI" w:hAnsi="Segoe UI" w:cs="Segoe UI" w:eastAsia="Segoe UI"/>
                <w:b/>
                <w:color w:val="101820"/>
                <w:sz w:val="18"/>
              </w:rPr>
              <w:t>Email ID</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A valid e-mail address. Quotations and approval links are sent there.</w:t>
            </w:r>
          </w:p>
        </w:tc>
      </w:tr>
      <w:tr>
        <w:tc>
          <w:tcPr>
            <w:tcW w:type="dxa" w:w="3934"/>
          </w:tcPr>
          <w:p>
            <w:pPr>
              <w:spacing w:after="20"/>
            </w:pPr>
            <w:r>
              <w:rPr>
                <w:rFonts w:ascii="Segoe UI" w:hAnsi="Segoe UI" w:cs="Segoe UI" w:eastAsia="Segoe UI"/>
                <w:b/>
                <w:color w:val="101820"/>
                <w:sz w:val="18"/>
              </w:rPr>
              <w:t>Contact Number</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A Philippine mobile number: 0917 123 4567 or +63 917 123 4567.</w:t>
            </w:r>
          </w:p>
        </w:tc>
      </w:tr>
      <w:tr>
        <w:tc>
          <w:tcPr>
            <w:tcW w:type="dxa" w:w="3934"/>
          </w:tcPr>
          <w:p>
            <w:pPr>
              <w:spacing w:after="20"/>
            </w:pPr>
            <w:r>
              <w:rPr>
                <w:rFonts w:ascii="Segoe UI" w:hAnsi="Segoe UI" w:cs="Segoe UI" w:eastAsia="Segoe UI"/>
                <w:b/>
                <w:color w:val="101820"/>
                <w:sz w:val="18"/>
              </w:rPr>
              <w:t>Country</w:t>
            </w:r>
            <w:r>
              <w:rPr>
                <w:rFonts w:ascii="Segoe UI" w:hAnsi="Segoe UI" w:cs="Segoe UI" w:eastAsia="Segoe UI"/>
                <w:color w:val="101820"/>
                <w:sz w:val="18"/>
              </w:rPr>
              <w:t xml:space="preserve">, </w:t>
            </w:r>
            <w:r>
              <w:rPr>
                <w:rFonts w:ascii="Segoe UI" w:hAnsi="Segoe UI" w:cs="Segoe UI" w:eastAsia="Segoe UI"/>
                <w:b/>
                <w:color w:val="101820"/>
                <w:sz w:val="18"/>
              </w:rPr>
              <w:t>Province</w:t>
            </w:r>
            <w:r>
              <w:rPr>
                <w:rFonts w:ascii="Segoe UI" w:hAnsi="Segoe UI" w:cs="Segoe UI" w:eastAsia="Segoe UI"/>
                <w:color w:val="101820"/>
                <w:sz w:val="18"/>
              </w:rPr>
              <w:t xml:space="preserve">, </w:t>
            </w:r>
            <w:r>
              <w:rPr>
                <w:rFonts w:ascii="Segoe UI" w:hAnsi="Segoe UI" w:cs="Segoe UI" w:eastAsia="Segoe UI"/>
                <w:b/>
                <w:color w:val="101820"/>
                <w:sz w:val="18"/>
              </w:rPr>
              <w:t>City</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From the location masters; choose the country first, then the province, then the city.</w:t>
            </w:r>
          </w:p>
        </w:tc>
      </w:tr>
      <w:tr>
        <w:tc>
          <w:tcPr>
            <w:tcW w:type="dxa" w:w="3934"/>
          </w:tcPr>
          <w:p>
            <w:pPr>
              <w:spacing w:after="20"/>
            </w:pPr>
            <w:r>
              <w:rPr>
                <w:rFonts w:ascii="Segoe UI" w:hAnsi="Segoe UI" w:cs="Segoe UI" w:eastAsia="Segoe UI"/>
                <w:b/>
                <w:color w:val="101820"/>
                <w:sz w:val="18"/>
              </w:rPr>
              <w:t>ZIP Code</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4 digits.</w:t>
            </w:r>
          </w:p>
        </w:tc>
      </w:tr>
      <w:tr>
        <w:tc>
          <w:tcPr>
            <w:tcW w:type="dxa" w:w="3934"/>
          </w:tcPr>
          <w:p>
            <w:pPr>
              <w:spacing w:after="20"/>
            </w:pPr>
            <w:r>
              <w:rPr>
                <w:rFonts w:ascii="Segoe UI" w:hAnsi="Segoe UI" w:cs="Segoe UI" w:eastAsia="Segoe UI"/>
                <w:b/>
                <w:color w:val="101820"/>
                <w:sz w:val="18"/>
              </w:rPr>
              <w:t>Barangay / Subd</w:t>
            </w:r>
            <w:r>
              <w:rPr>
                <w:rFonts w:ascii="Segoe UI" w:hAnsi="Segoe UI" w:cs="Segoe UI" w:eastAsia="Segoe UI"/>
                <w:color w:val="101820"/>
                <w:sz w:val="18"/>
              </w:rPr>
              <w:t xml:space="preserve">, </w:t>
            </w:r>
            <w:r>
              <w:rPr>
                <w:rFonts w:ascii="Segoe UI" w:hAnsi="Segoe UI" w:cs="Segoe UI" w:eastAsia="Segoe UI"/>
                <w:b/>
                <w:color w:val="101820"/>
                <w:sz w:val="18"/>
              </w:rPr>
              <w:t>House No / Unit No / Street</w:t>
            </w:r>
          </w:p>
        </w:tc>
        <w:tc>
          <w:tcPr>
            <w:tcW w:type="dxa" w:w="1123"/>
          </w:tcPr>
          <w:p>
            <w:pPr>
              <w:spacing w:after="20"/>
            </w:pPr>
            <w:r>
              <w:rPr>
                <w:rFonts w:ascii="Segoe UI" w:hAnsi="Segoe UI" w:cs="Segoe UI" w:eastAsia="Segoe UI"/>
                <w:color w:val="101820"/>
                <w:sz w:val="18"/>
              </w:rPr>
              <w:t>Yes</w:t>
            </w:r>
          </w:p>
        </w:tc>
        <w:tc>
          <w:tcPr>
            <w:tcW w:type="dxa" w:w="3958"/>
          </w:tcPr>
          <w:p>
            <w:pPr>
              <w:spacing w:after="20"/>
            </w:pPr>
            <w:r>
              <w:rPr>
                <w:rFonts w:ascii="Segoe UI" w:hAnsi="Segoe UI" w:cs="Segoe UI" w:eastAsia="Segoe UI"/>
                <w:color w:val="101820"/>
                <w:sz w:val="18"/>
              </w:rPr>
              <w:t>The street address.</w:t>
            </w:r>
          </w:p>
        </w:tc>
      </w:tr>
    </w:tbl>
    <w:p>
      <w:pPr>
        <w:spacing w:after="80"/>
      </w:pPr>
    </w:p>
    <w:p>
      <w:pPr>
        <w:spacing w:after="120" w:line="276" w:lineRule="auto"/>
      </w:pPr>
      <w:r>
        <w:rPr>
          <w:rFonts w:ascii="Segoe UI" w:hAnsi="Segoe UI" w:cs="Segoe UI" w:eastAsia="Segoe UI"/>
          <w:color w:val="101820"/>
          <w:sz w:val="21"/>
        </w:rPr>
        <w:t xml:space="preserve">The system gives the prospect its number (LD-YYYY-NNNNN) with status New and, for a motor prospect, opens </w:t>
      </w:r>
      <w:r>
        <w:rPr>
          <w:rFonts w:ascii="Segoe UI" w:hAnsi="Segoe UI" w:cs="Segoe UI" w:eastAsia="Segoe UI"/>
          <w:b/>
          <w:color w:val="101820"/>
          <w:sz w:val="21"/>
        </w:rPr>
        <w:t>Create Quote</w:t>
      </w:r>
      <w:r>
        <w:rPr>
          <w:rFonts w:ascii="Segoe UI" w:hAnsi="Segoe UI" w:cs="Segoe UI" w:eastAsia="Segoe UI"/>
          <w:color w:val="101820"/>
          <w:sz w:val="21"/>
        </w:rPr>
        <w:t xml:space="preserve"> for it. Fire and Allied Perils and Industrial All Risks prospects also ask for the risk location and the sums insured.</w:t>
      </w:r>
    </w:p>
    <w:p>
      <w:pPr>
        <w:pStyle w:val="Heading3"/>
      </w:pPr>
      <w:r>
        <w:rPr>
          <w:rFonts w:ascii="Segoe UI" w:hAnsi="Segoe UI" w:cs="Segoe UI" w:eastAsia="Segoe UI"/>
          <w:b/>
          <w:color w:val="0F4761"/>
          <w:sz w:val="23"/>
        </w:rPr>
        <w:t>7.5.2  View, edit or delete a prospect</w:t>
      </w:r>
    </w:p>
    <w:p>
      <w:pPr>
        <w:jc w:val="center"/>
      </w:pPr>
      <w:r>
        <w:drawing>
          <wp:inline xmlns:a="http://schemas.openxmlformats.org/drawingml/2006/main" xmlns:pic="http://schemas.openxmlformats.org/drawingml/2006/picture">
            <wp:extent cx="5760000" cy="4290207"/>
            <wp:docPr id="2121288225" name="Picture 2121288225"/>
            <wp:cNvGraphicFramePr>
              <a:graphicFrameLocks noChangeAspect="1"/>
            </wp:cNvGraphicFramePr>
            <a:graphic>
              <a:graphicData uri="http://schemas.openxmlformats.org/drawingml/2006/picture">
                <pic:pic>
                  <pic:nvPicPr>
                    <pic:cNvPr id="0" name="s-prospect-detail.png"/>
                    <pic:cNvPicPr/>
                  </pic:nvPicPr>
                  <pic:blipFill>
                    <a:blip r:embed="rId56"/>
                    <a:stretch>
                      <a:fillRect/>
                    </a:stretch>
                  </pic:blipFill>
                  <pic:spPr>
                    <a:xfrm>
                      <a:off x="0" y="0"/>
                      <a:ext cx="5760000" cy="4290207"/>
                    </a:xfrm>
                    <a:prstGeom prst="rect"/>
                  </pic:spPr>
                </pic:pic>
              </a:graphicData>
            </a:graphic>
          </wp:inline>
        </w:drawing>
      </w:r>
    </w:p>
    <w:p>
      <w:pPr>
        <w:jc w:val="center"/>
      </w:pPr>
      <w:r>
        <w:rPr>
          <w:rFonts w:ascii="Segoe UI" w:hAnsi="Segoe UI" w:cs="Segoe UI" w:eastAsia="Segoe UI"/>
          <w:i/>
          <w:color w:val="555F6D"/>
          <w:sz w:val="18"/>
        </w:rPr>
        <w:t>Prospect Details</w:t>
      </w:r>
    </w:p>
    <w:p>
      <w:pPr>
        <w:spacing w:after="120" w:line="276" w:lineRule="auto"/>
      </w:pPr>
      <w:r>
        <w:rPr>
          <w:rFonts w:ascii="Segoe UI" w:hAnsi="Segoe UI" w:cs="Segoe UI" w:eastAsia="Segoe UI"/>
          <w:color w:val="101820"/>
          <w:sz w:val="21"/>
        </w:rPr>
        <w:t xml:space="preserve">Select </w:t>
      </w:r>
      <w:r>
        <w:rPr>
          <w:rFonts w:ascii="Segoe UI" w:hAnsi="Segoe UI" w:cs="Segoe UI" w:eastAsia="Segoe UI"/>
          <w:b/>
          <w:color w:val="101820"/>
          <w:sz w:val="21"/>
        </w:rPr>
        <w:t>View</w:t>
      </w:r>
      <w:r>
        <w:rPr>
          <w:rFonts w:ascii="Segoe UI" w:hAnsi="Segoe UI" w:cs="Segoe UI" w:eastAsia="Segoe UI"/>
          <w:color w:val="101820"/>
          <w:sz w:val="21"/>
        </w:rPr>
        <w:t xml:space="preserve"> on a prospect card. </w:t>
      </w:r>
      <w:r>
        <w:rPr>
          <w:rFonts w:ascii="Segoe UI" w:hAnsi="Segoe UI" w:cs="Segoe UI" w:eastAsia="Segoe UI"/>
          <w:b/>
          <w:color w:val="101820"/>
          <w:sz w:val="21"/>
        </w:rPr>
        <w:t>Prospect Details</w:t>
      </w:r>
      <w:r>
        <w:rPr>
          <w:rFonts w:ascii="Segoe UI" w:hAnsi="Segoe UI" w:cs="Segoe UI" w:eastAsia="Segoe UI"/>
          <w:color w:val="101820"/>
          <w:sz w:val="21"/>
        </w:rPr>
        <w:t xml:space="preserve"> shows </w:t>
      </w:r>
      <w:r>
        <w:rPr>
          <w:rFonts w:ascii="Segoe UI" w:hAnsi="Segoe UI" w:cs="Segoe UI" w:eastAsia="Segoe UI"/>
          <w:b/>
          <w:color w:val="101820"/>
          <w:sz w:val="21"/>
        </w:rPr>
        <w:t>Personal Information</w:t>
      </w:r>
      <w:r>
        <w:rPr>
          <w:rFonts w:ascii="Segoe UI" w:hAnsi="Segoe UI" w:cs="Segoe UI" w:eastAsia="Segoe UI"/>
          <w:color w:val="101820"/>
          <w:sz w:val="21"/>
        </w:rPr>
        <w:t xml:space="preserve">, </w:t>
      </w:r>
      <w:r>
        <w:rPr>
          <w:rFonts w:ascii="Segoe UI" w:hAnsi="Segoe UI" w:cs="Segoe UI" w:eastAsia="Segoe UI"/>
          <w:b/>
          <w:color w:val="101820"/>
          <w:sz w:val="21"/>
        </w:rPr>
        <w:t>Contact Information</w:t>
      </w:r>
      <w:r>
        <w:rPr>
          <w:rFonts w:ascii="Segoe UI" w:hAnsi="Segoe UI" w:cs="Segoe UI" w:eastAsia="Segoe UI"/>
          <w:color w:val="101820"/>
          <w:sz w:val="21"/>
        </w:rPr>
        <w:t xml:space="preserve">, </w:t>
      </w:r>
      <w:r>
        <w:rPr>
          <w:rFonts w:ascii="Segoe UI" w:hAnsi="Segoe UI" w:cs="Segoe UI" w:eastAsia="Segoe UI"/>
          <w:b/>
          <w:color w:val="101820"/>
          <w:sz w:val="21"/>
        </w:rPr>
        <w:t>Address Information</w:t>
      </w:r>
      <w:r>
        <w:rPr>
          <w:rFonts w:ascii="Segoe UI" w:hAnsi="Segoe UI" w:cs="Segoe UI" w:eastAsia="Segoe UI"/>
          <w:color w:val="101820"/>
          <w:sz w:val="21"/>
        </w:rPr>
        <w:t xml:space="preserve"> and </w:t>
      </w:r>
      <w:r>
        <w:rPr>
          <w:rFonts w:ascii="Segoe UI" w:hAnsi="Segoe UI" w:cs="Segoe UI" w:eastAsia="Segoe UI"/>
          <w:b/>
          <w:color w:val="101820"/>
          <w:sz w:val="21"/>
        </w:rPr>
        <w:t>System Information</w:t>
      </w:r>
      <w:r>
        <w:rPr>
          <w:rFonts w:ascii="Segoe UI" w:hAnsi="Segoe UI" w:cs="Segoe UI" w:eastAsia="Segoe UI"/>
          <w:color w:val="101820"/>
          <w:sz w:val="21"/>
        </w:rPr>
        <w:t xml:space="preserve"> (created, last updated, number of quotes). Select </w:t>
      </w:r>
      <w:r>
        <w:rPr>
          <w:rFonts w:ascii="Segoe UI" w:hAnsi="Segoe UI" w:cs="Segoe UI" w:eastAsia="Segoe UI"/>
          <w:b/>
          <w:color w:val="101820"/>
          <w:sz w:val="21"/>
        </w:rPr>
        <w:t>Create Quote</w:t>
      </w:r>
      <w:r>
        <w:rPr>
          <w:rFonts w:ascii="Segoe UI" w:hAnsi="Segoe UI" w:cs="Segoe UI" w:eastAsia="Segoe UI"/>
          <w:color w:val="101820"/>
          <w:sz w:val="21"/>
        </w:rPr>
        <w:t xml:space="preserve"> to start a quotation, </w:t>
      </w:r>
      <w:r>
        <w:rPr>
          <w:rFonts w:ascii="Segoe UI" w:hAnsi="Segoe UI" w:cs="Segoe UI" w:eastAsia="Segoe UI"/>
          <w:b/>
          <w:color w:val="101820"/>
          <w:sz w:val="21"/>
        </w:rPr>
        <w:t>Edit</w:t>
      </w:r>
      <w:r>
        <w:rPr>
          <w:rFonts w:ascii="Segoe UI" w:hAnsi="Segoe UI" w:cs="Segoe UI" w:eastAsia="Segoe UI"/>
          <w:color w:val="101820"/>
          <w:sz w:val="21"/>
        </w:rPr>
        <w:t xml:space="preserve"> to correct the prospect (the form shows the same fields; select </w:t>
      </w:r>
      <w:r>
        <w:rPr>
          <w:rFonts w:ascii="Segoe UI" w:hAnsi="Segoe UI" w:cs="Segoe UI" w:eastAsia="Segoe UI"/>
          <w:b/>
          <w:color w:val="101820"/>
          <w:sz w:val="21"/>
        </w:rPr>
        <w:t>Update</w:t>
      </w:r>
      <w:r>
        <w:rPr>
          <w:rFonts w:ascii="Segoe UI" w:hAnsi="Segoe UI" w:cs="Segoe UI" w:eastAsia="Segoe UI"/>
          <w:color w:val="101820"/>
          <w:sz w:val="21"/>
        </w:rPr>
        <w:t xml:space="preserve"> to save), </w:t>
      </w:r>
      <w:r>
        <w:rPr>
          <w:rFonts w:ascii="Segoe UI" w:hAnsi="Segoe UI" w:cs="Segoe UI" w:eastAsia="Segoe UI"/>
          <w:b/>
          <w:color w:val="101820"/>
          <w:sz w:val="21"/>
        </w:rPr>
        <w:t>Delete</w:t>
      </w:r>
      <w:r>
        <w:rPr>
          <w:rFonts w:ascii="Segoe UI" w:hAnsi="Segoe UI" w:cs="Segoe UI" w:eastAsia="Segoe UI"/>
          <w:color w:val="101820"/>
          <w:sz w:val="21"/>
        </w:rPr>
        <w:t xml:space="preserve"> to remove a prospect entered by mistake, or </w:t>
      </w:r>
      <w:r>
        <w:rPr>
          <w:rFonts w:ascii="Segoe UI" w:hAnsi="Segoe UI" w:cs="Segoe UI" w:eastAsia="Segoe UI"/>
          <w:b/>
          <w:color w:val="101820"/>
          <w:sz w:val="21"/>
        </w:rPr>
        <w:t>Back</w:t>
      </w:r>
      <w:r>
        <w:rPr>
          <w:rFonts w:ascii="Segoe UI" w:hAnsi="Segoe UI" w:cs="Segoe UI" w:eastAsia="Segoe UI"/>
          <w:color w:val="101820"/>
          <w:sz w:val="21"/>
        </w:rPr>
        <w:t>. Keep prospects that have quotations.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Prospect status</w:t>
            </w:r>
          </w:p>
        </w:tc>
        <w:tc>
          <w:tcPr>
            <w:tcW w:type="dxa" w:w="6363"/>
            <w:shd w:val="clear" w:color="auto" w:fill="DCE9F7"/>
          </w:tcPr>
          <w:p>
            <w:pPr>
              <w:spacing w:after="20"/>
            </w:pPr>
            <w:r>
              <w:rPr>
                <w:rFonts w:ascii="Segoe UI" w:hAnsi="Segoe UI" w:cs="Segoe UI" w:eastAsia="Segoe UI"/>
                <w:b/>
                <w:color w:val="0F4761"/>
                <w:sz w:val="18"/>
              </w:rPr>
              <w:t>Set when</w:t>
            </w:r>
          </w:p>
        </w:tc>
      </w:tr>
      <w:tr>
        <w:tc>
          <w:tcPr>
            <w:tcW w:type="dxa" w:w="2651"/>
          </w:tcPr>
          <w:p>
            <w:pPr>
              <w:spacing w:after="20"/>
            </w:pPr>
            <w:r>
              <w:rPr>
                <w:rFonts w:ascii="Segoe UI" w:hAnsi="Segoe UI" w:cs="Segoe UI" w:eastAsia="Segoe UI"/>
                <w:color w:val="101820"/>
                <w:sz w:val="18"/>
              </w:rPr>
              <w:t>New</w:t>
            </w:r>
          </w:p>
        </w:tc>
        <w:tc>
          <w:tcPr>
            <w:tcW w:type="dxa" w:w="6363"/>
          </w:tcPr>
          <w:p>
            <w:pPr>
              <w:spacing w:after="20"/>
            </w:pPr>
            <w:r>
              <w:rPr>
                <w:rFonts w:ascii="Segoe UI" w:hAnsi="Segoe UI" w:cs="Segoe UI" w:eastAsia="Segoe UI"/>
                <w:color w:val="101820"/>
                <w:sz w:val="18"/>
              </w:rPr>
              <w:t>The prospect is created.</w:t>
            </w:r>
          </w:p>
        </w:tc>
      </w:tr>
      <w:tr>
        <w:tc>
          <w:tcPr>
            <w:tcW w:type="dxa" w:w="2651"/>
          </w:tcPr>
          <w:p>
            <w:pPr>
              <w:spacing w:after="20"/>
            </w:pPr>
            <w:r>
              <w:rPr>
                <w:rFonts w:ascii="Segoe UI" w:hAnsi="Segoe UI" w:cs="Segoe UI" w:eastAsia="Segoe UI"/>
                <w:color w:val="101820"/>
                <w:sz w:val="18"/>
              </w:rPr>
              <w:t>Contacted, Qualified</w:t>
            </w:r>
          </w:p>
        </w:tc>
        <w:tc>
          <w:tcPr>
            <w:tcW w:type="dxa" w:w="6363"/>
          </w:tcPr>
          <w:p>
            <w:pPr>
              <w:spacing w:after="20"/>
            </w:pPr>
            <w:r>
              <w:rPr>
                <w:rFonts w:ascii="Segoe UI" w:hAnsi="Segoe UI" w:cs="Segoe UI" w:eastAsia="Segoe UI"/>
                <w:color w:val="101820"/>
                <w:sz w:val="18"/>
              </w:rPr>
              <w:t>The prospect is followed up.</w:t>
            </w:r>
          </w:p>
        </w:tc>
      </w:tr>
      <w:tr>
        <w:tc>
          <w:tcPr>
            <w:tcW w:type="dxa" w:w="2651"/>
          </w:tcPr>
          <w:p>
            <w:pPr>
              <w:spacing w:after="20"/>
            </w:pPr>
            <w:r>
              <w:rPr>
                <w:rFonts w:ascii="Segoe UI" w:hAnsi="Segoe UI" w:cs="Segoe UI" w:eastAsia="Segoe UI"/>
                <w:color w:val="101820"/>
                <w:sz w:val="18"/>
              </w:rPr>
              <w:t>QuoteGenerated</w:t>
            </w:r>
          </w:p>
        </w:tc>
        <w:tc>
          <w:tcPr>
            <w:tcW w:type="dxa" w:w="6363"/>
          </w:tcPr>
          <w:p>
            <w:pPr>
              <w:spacing w:after="20"/>
            </w:pPr>
            <w:r>
              <w:rPr>
                <w:rFonts w:ascii="Segoe UI" w:hAnsi="Segoe UI" w:cs="Segoe UI" w:eastAsia="Segoe UI"/>
                <w:color w:val="101820"/>
                <w:sz w:val="18"/>
              </w:rPr>
              <w:t>A quotation is saved for the prospect.</w:t>
            </w:r>
          </w:p>
        </w:tc>
      </w:tr>
      <w:tr>
        <w:tc>
          <w:tcPr>
            <w:tcW w:type="dxa" w:w="2651"/>
          </w:tcPr>
          <w:p>
            <w:pPr>
              <w:spacing w:after="20"/>
            </w:pPr>
            <w:r>
              <w:rPr>
                <w:rFonts w:ascii="Segoe UI" w:hAnsi="Segoe UI" w:cs="Segoe UI" w:eastAsia="Segoe UI"/>
                <w:color w:val="101820"/>
                <w:sz w:val="18"/>
              </w:rPr>
              <w:t>Converted</w:t>
            </w:r>
          </w:p>
        </w:tc>
        <w:tc>
          <w:tcPr>
            <w:tcW w:type="dxa" w:w="6363"/>
          </w:tcPr>
          <w:p>
            <w:pPr>
              <w:spacing w:after="20"/>
            </w:pPr>
            <w:r>
              <w:rPr>
                <w:rFonts w:ascii="Segoe UI" w:hAnsi="Segoe UI" w:cs="Segoe UI" w:eastAsia="Segoe UI"/>
                <w:color w:val="101820"/>
                <w:sz w:val="18"/>
              </w:rPr>
              <w:t>A policy is issued from one of its quotations; the prospect becomes a client.</w:t>
            </w:r>
          </w:p>
        </w:tc>
      </w:tr>
      <w:tr>
        <w:tc>
          <w:tcPr>
            <w:tcW w:type="dxa" w:w="2651"/>
          </w:tcPr>
          <w:p>
            <w:pPr>
              <w:spacing w:after="20"/>
            </w:pPr>
            <w:r>
              <w:rPr>
                <w:rFonts w:ascii="Segoe UI" w:hAnsi="Segoe UI" w:cs="Segoe UI" w:eastAsia="Segoe UI"/>
                <w:color w:val="101820"/>
                <w:sz w:val="18"/>
              </w:rPr>
              <w:t>Lost</w:t>
            </w:r>
          </w:p>
        </w:tc>
        <w:tc>
          <w:tcPr>
            <w:tcW w:type="dxa" w:w="6363"/>
          </w:tcPr>
          <w:p>
            <w:pPr>
              <w:spacing w:after="20"/>
            </w:pPr>
            <w:r>
              <w:rPr>
                <w:rFonts w:ascii="Segoe UI" w:hAnsi="Segoe UI" w:cs="Segoe UI" w:eastAsia="Segoe UI"/>
                <w:color w:val="101820"/>
                <w:sz w:val="18"/>
              </w:rPr>
              <w:t>The prospect does not buy.</w:t>
            </w:r>
          </w:p>
        </w:tc>
      </w:tr>
    </w:tbl>
    <w:p>
      <w:pPr>
        <w:spacing w:after="80"/>
      </w:pPr>
    </w:p>
    <w:p>
      <w:pPr>
        <w:pStyle w:val="Heading3"/>
      </w:pPr>
      <w:r>
        <w:rPr>
          <w:rFonts w:ascii="Segoe UI" w:hAnsi="Segoe UI" w:cs="Segoe UI" w:eastAsia="Segoe UI"/>
          <w:b/>
          <w:color w:val="0F4761"/>
          <w:sz w:val="23"/>
        </w:rPr>
        <w:t>7.5.3  Upload many prospects</w:t>
      </w:r>
    </w:p>
    <w:p>
      <w:pPr>
        <w:spacing w:after="60"/>
        <w:numPr>
          <w:ilvl w:val="0"/>
          <w:numId w:val="19"/>
        </w:numPr>
      </w:pPr>
      <w:r>
        <w:rPr>
          <w:rFonts w:ascii="Segoe UI" w:hAnsi="Segoe UI" w:cs="Segoe UI" w:eastAsia="Segoe UI"/>
          <w:color w:val="101820"/>
          <w:sz w:val="21"/>
        </w:rPr>
        <w:t xml:space="preserve">Select </w:t>
      </w:r>
      <w:r>
        <w:rPr>
          <w:rFonts w:ascii="Segoe UI" w:hAnsi="Segoe UI" w:cs="Segoe UI" w:eastAsia="Segoe UI"/>
          <w:b/>
          <w:color w:val="101820"/>
          <w:sz w:val="21"/>
        </w:rPr>
        <w:t>Bulk Upload</w:t>
      </w:r>
      <w:r>
        <w:rPr>
          <w:rFonts w:ascii="Segoe UI" w:hAnsi="Segoe UI" w:cs="Segoe UI" w:eastAsia="Segoe UI"/>
          <w:color w:val="101820"/>
          <w:sz w:val="21"/>
        </w:rPr>
        <w:t>.</w:t>
      </w:r>
    </w:p>
    <w:p>
      <w:pPr>
        <w:spacing w:after="60"/>
        <w:numPr>
          <w:ilvl w:val="0"/>
          <w:numId w:val="19"/>
        </w:numPr>
      </w:pPr>
      <w:r>
        <w:rPr>
          <w:rFonts w:ascii="Segoe UI" w:hAnsi="Segoe UI" w:cs="Segoe UI" w:eastAsia="Segoe UI"/>
          <w:color w:val="101820"/>
          <w:sz w:val="21"/>
        </w:rPr>
        <w:t xml:space="preserve">Select </w:t>
      </w:r>
      <w:r>
        <w:rPr>
          <w:rFonts w:ascii="Segoe UI" w:hAnsi="Segoe UI" w:cs="Segoe UI" w:eastAsia="Segoe UI"/>
          <w:b/>
          <w:color w:val="101820"/>
          <w:sz w:val="21"/>
        </w:rPr>
        <w:t>Download Template</w:t>
      </w:r>
      <w:r>
        <w:rPr>
          <w:rFonts w:ascii="Segoe UI" w:hAnsi="Segoe UI" w:cs="Segoe UI" w:eastAsia="Segoe UI"/>
          <w:color w:val="101820"/>
          <w:sz w:val="21"/>
        </w:rPr>
        <w:t xml:space="preserve"> and fill in one prospect per row.</w:t>
      </w:r>
    </w:p>
    <w:p>
      <w:pPr>
        <w:spacing w:after="60"/>
        <w:numPr>
          <w:ilvl w:val="0"/>
          <w:numId w:val="19"/>
        </w:numPr>
      </w:pPr>
      <w:r>
        <w:rPr>
          <w:rFonts w:ascii="Segoe UI" w:hAnsi="Segoe UI" w:cs="Segoe UI" w:eastAsia="Segoe UI"/>
          <w:color w:val="101820"/>
          <w:sz w:val="21"/>
        </w:rPr>
        <w:t xml:space="preserve">Select </w:t>
      </w:r>
      <w:r>
        <w:rPr>
          <w:rFonts w:ascii="Segoe UI" w:hAnsi="Segoe UI" w:cs="Segoe UI" w:eastAsia="Segoe UI"/>
          <w:b/>
          <w:color w:val="101820"/>
          <w:sz w:val="21"/>
        </w:rPr>
        <w:t>Choose File</w:t>
      </w:r>
      <w:r>
        <w:rPr>
          <w:rFonts w:ascii="Segoe UI" w:hAnsi="Segoe UI" w:cs="Segoe UI" w:eastAsia="Segoe UI"/>
          <w:color w:val="101820"/>
          <w:sz w:val="21"/>
        </w:rPr>
        <w:t xml:space="preserve">, choose the file (.xlsx or .csv, at most 10 MB) and select </w:t>
      </w:r>
      <w:r>
        <w:rPr>
          <w:rFonts w:ascii="Segoe UI" w:hAnsi="Segoe UI" w:cs="Segoe UI" w:eastAsia="Segoe UI"/>
          <w:b/>
          <w:color w:val="101820"/>
          <w:sz w:val="21"/>
        </w:rPr>
        <w:t>Upload</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The system checks every row and reports the rows it could not load with the reason. </w:t>
      </w:r>
      <w:r>
        <w:rPr>
          <w:rFonts w:ascii="Segoe UI" w:hAnsi="Segoe UI" w:cs="Segoe UI" w:eastAsia="Segoe UI"/>
          <w:b/>
          <w:color w:val="101820"/>
          <w:sz w:val="21"/>
        </w:rPr>
        <w:t>Generate Report</w:t>
      </w:r>
      <w:r>
        <w:rPr>
          <w:rFonts w:ascii="Segoe UI" w:hAnsi="Segoe UI" w:cs="Segoe UI" w:eastAsia="Segoe UI"/>
          <w:color w:val="101820"/>
          <w:sz w:val="21"/>
        </w:rPr>
        <w:t xml:space="preserve"> downloads the prospect list as a spreadsheet.</w:t>
      </w:r>
    </w:p>
    <w:p>
      <w:pPr>
        <w:jc w:val="center"/>
      </w:pPr>
      <w:r>
        <w:drawing>
          <wp:inline xmlns:a="http://schemas.openxmlformats.org/drawingml/2006/main" xmlns:pic="http://schemas.openxmlformats.org/drawingml/2006/picture">
            <wp:extent cx="5760000" cy="3922036"/>
            <wp:docPr id="2121288226" name="Picture 2121288226"/>
            <wp:cNvGraphicFramePr>
              <a:graphicFrameLocks noChangeAspect="1"/>
            </wp:cNvGraphicFramePr>
            <a:graphic>
              <a:graphicData uri="http://schemas.openxmlformats.org/drawingml/2006/picture">
                <pic:pic>
                  <pic:nvPicPr>
                    <pic:cNvPr id="0" name="s-prospect-bulk.png"/>
                    <pic:cNvPicPr/>
                  </pic:nvPicPr>
                  <pic:blipFill>
                    <a:blip r:embed="rId57"/>
                    <a:stretch>
                      <a:fillRect/>
                    </a:stretch>
                  </pic:blipFill>
                  <pic:spPr>
                    <a:xfrm>
                      <a:off x="0" y="0"/>
                      <a:ext cx="5760000" cy="3922036"/>
                    </a:xfrm>
                    <a:prstGeom prst="rect"/>
                  </pic:spPr>
                </pic:pic>
              </a:graphicData>
            </a:graphic>
          </wp:inline>
        </w:drawing>
      </w:r>
    </w:p>
    <w:p>
      <w:pPr>
        <w:jc w:val="center"/>
      </w:pPr>
      <w:r>
        <w:rPr>
          <w:rFonts w:ascii="Segoe UI" w:hAnsi="Segoe UI" w:cs="Segoe UI" w:eastAsia="Segoe UI"/>
          <w:i/>
          <w:color w:val="555F6D"/>
          <w:sz w:val="18"/>
        </w:rPr>
        <w:t>Bulk upload prospects</w:t>
      </w:r>
    </w:p>
    <w:p>
      <w:pPr>
        <w:pStyle w:val="Heading2"/>
      </w:pPr>
      <w:r>
        <w:rPr>
          <w:rFonts w:ascii="Segoe UI" w:hAnsi="Segoe UI" w:cs="Segoe UI" w:eastAsia="Segoe UI"/>
          <w:b/>
          <w:color w:val="0F4761"/>
          <w:sz w:val="26"/>
        </w:rPr>
        <w:t>7.6  Quick Quote and Compare Insurers</w:t>
      </w:r>
    </w:p>
    <w:p>
      <w:pPr>
        <w:jc w:val="center"/>
      </w:pPr>
      <w:r>
        <w:drawing>
          <wp:inline xmlns:a="http://schemas.openxmlformats.org/drawingml/2006/main" xmlns:pic="http://schemas.openxmlformats.org/drawingml/2006/picture">
            <wp:extent cx="5760000" cy="4086621"/>
            <wp:docPr id="2121288227" name="Picture 2121288227"/>
            <wp:cNvGraphicFramePr>
              <a:graphicFrameLocks noChangeAspect="1"/>
            </wp:cNvGraphicFramePr>
            <a:graphic>
              <a:graphicData uri="http://schemas.openxmlformats.org/drawingml/2006/picture">
                <pic:pic>
                  <pic:nvPicPr>
                    <pic:cNvPr id="0" name="s-quick-quote.png"/>
                    <pic:cNvPicPr/>
                  </pic:nvPicPr>
                  <pic:blipFill>
                    <a:blip r:embed="rId58"/>
                    <a:stretch>
                      <a:fillRect/>
                    </a:stretch>
                  </pic:blipFill>
                  <pic:spPr>
                    <a:xfrm>
                      <a:off x="0" y="0"/>
                      <a:ext cx="5760000" cy="4086621"/>
                    </a:xfrm>
                    <a:prstGeom prst="rect"/>
                  </pic:spPr>
                </pic:pic>
              </a:graphicData>
            </a:graphic>
          </wp:inline>
        </w:drawing>
      </w:r>
    </w:p>
    <w:p>
      <w:pPr>
        <w:jc w:val="center"/>
      </w:pPr>
      <w:r>
        <w:rPr>
          <w:rFonts w:ascii="Segoe UI" w:hAnsi="Segoe UI" w:cs="Segoe UI" w:eastAsia="Segoe UI"/>
          <w:i/>
          <w:color w:val="555F6D"/>
          <w:sz w:val="18"/>
        </w:rPr>
        <w:t>Operations &gt; Sales &amp; Marketing &gt; Quick Quote</w:t>
      </w:r>
    </w:p>
    <w:p>
      <w:pPr>
        <w:spacing w:after="120" w:line="276" w:lineRule="auto"/>
      </w:pPr>
      <w:r>
        <w:rPr>
          <w:rFonts w:ascii="Segoe UI" w:hAnsi="Segoe UI" w:cs="Segoe UI" w:eastAsia="Segoe UI"/>
          <w:color w:val="101820"/>
          <w:sz w:val="21"/>
        </w:rPr>
        <w:t>Quick Quote lists the package products: standard tariff and wording, quoted on the spot. Each card shows the product, whether it is for retail or corporate clients, and one of two buttons:</w:t>
      </w:r>
    </w:p>
    <w:p>
      <w:pPr>
        <w:spacing w:after="60"/>
        <w:numPr>
          <w:ilvl w:val="0"/>
          <w:numId w:val="3"/>
        </w:numPr>
      </w:pPr>
      <w:r>
        <w:rPr>
          <w:rFonts w:ascii="Segoe UI" w:hAnsi="Segoe UI" w:cs="Segoe UI" w:eastAsia="Segoe UI"/>
          <w:b/>
          <w:color w:val="101820"/>
          <w:sz w:val="21"/>
        </w:rPr>
        <w:t>Start quote</w:t>
      </w:r>
      <w:r>
        <w:rPr>
          <w:rFonts w:ascii="Segoe UI" w:hAnsi="Segoe UI" w:cs="Segoe UI" w:eastAsia="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spacing w:after="60"/>
        <w:numPr>
          <w:ilvl w:val="0"/>
          <w:numId w:val="3"/>
        </w:numPr>
      </w:pPr>
      <w:r>
        <w:rPr>
          <w:rFonts w:ascii="Segoe UI" w:hAnsi="Segoe UI" w:cs="Segoe UI" w:eastAsia="Segoe UI"/>
          <w:b/>
          <w:color w:val="101820"/>
          <w:sz w:val="21"/>
        </w:rPr>
        <w:t>Request quotation</w:t>
      </w:r>
      <w:r>
        <w:rPr>
          <w:rFonts w:ascii="Segoe UI" w:hAnsi="Segoe UI" w:cs="Segoe UI" w:eastAsia="Segoe UI"/>
          <w:color w:val="101820"/>
          <w:sz w:val="21"/>
        </w:rPr>
        <w:t>: the product has no quote wizard yet. The button opens a Request for Quotation so the Processing Team gets the terms from the insurers.</w:t>
      </w:r>
    </w:p>
    <w:p>
      <w:pPr>
        <w:spacing w:after="120" w:line="276" w:lineRule="auto"/>
      </w:pPr>
      <w:r>
        <w:rPr>
          <w:rFonts w:ascii="Segoe UI" w:hAnsi="Segoe UI" w:cs="Segoe UI" w:eastAsia="Segoe UI"/>
          <w:b/>
          <w:color w:val="101820"/>
          <w:sz w:val="21"/>
        </w:rPr>
        <w:t>Request for Quotation (non-package)</w:t>
      </w:r>
      <w:r>
        <w:rPr>
          <w:rFonts w:ascii="Segoe UI" w:hAnsi="Segoe UI" w:cs="Segoe UI" w:eastAsia="Segoe UI"/>
          <w:color w:val="101820"/>
          <w:sz w:val="21"/>
        </w:rPr>
        <w:t xml:space="preserve"> at the top opens a new request for a risk that is not a package product.</w:t>
      </w:r>
    </w:p>
    <w:p>
      <w:pPr>
        <w:spacing w:after="120" w:line="276" w:lineRule="auto"/>
      </w:pPr>
      <w:r>
        <w:rPr>
          <w:rFonts w:ascii="Segoe UI" w:hAnsi="Segoe UI" w:cs="Segoe UI" w:eastAsia="Segoe UI"/>
          <w:b/>
          <w:color w:val="101820"/>
          <w:sz w:val="21"/>
        </w:rPr>
        <w:t>Compare Insurers</w:t>
      </w:r>
      <w:r>
        <w:rPr>
          <w:rFonts w:ascii="Segoe UI" w:hAnsi="Segoe UI" w:cs="Segoe UI" w:eastAsia="Segoe UI"/>
          <w:color w:val="101820"/>
          <w:sz w:val="21"/>
        </w:rPr>
        <w:t xml:space="preserve"> shows the premiums of several insurers side by side for a package product, from their rate tables (Master &gt; Finance &gt; Insurer Rate Tables). Choose the </w:t>
      </w:r>
      <w:r>
        <w:rPr>
          <w:rFonts w:ascii="Segoe UI" w:hAnsi="Segoe UI" w:cs="Segoe UI" w:eastAsia="Segoe UI"/>
          <w:b/>
          <w:color w:val="101820"/>
          <w:sz w:val="21"/>
        </w:rPr>
        <w:t>Product</w:t>
      </w:r>
      <w:r>
        <w:rPr>
          <w:rFonts w:ascii="Segoe UI" w:hAnsi="Segoe UI" w:cs="Segoe UI" w:eastAsia="Segoe UI"/>
          <w:color w:val="101820"/>
          <w:sz w:val="21"/>
        </w:rPr>
        <w:t xml:space="preserve">, the </w:t>
      </w:r>
      <w:r>
        <w:rPr>
          <w:rFonts w:ascii="Segoe UI" w:hAnsi="Segoe UI" w:cs="Segoe UI" w:eastAsia="Segoe UI"/>
          <w:b/>
          <w:color w:val="101820"/>
          <w:sz w:val="21"/>
        </w:rPr>
        <w:t>Sum insured</w:t>
      </w:r>
      <w:r>
        <w:rPr>
          <w:rFonts w:ascii="Segoe UI" w:hAnsi="Segoe UI" w:cs="Segoe UI" w:eastAsia="Segoe UI"/>
          <w:color w:val="101820"/>
          <w:sz w:val="21"/>
        </w:rPr>
        <w:t xml:space="preserve">, the </w:t>
      </w:r>
      <w:r>
        <w:rPr>
          <w:rFonts w:ascii="Segoe UI" w:hAnsi="Segoe UI" w:cs="Segoe UI" w:eastAsia="Segoe UI"/>
          <w:b/>
          <w:color w:val="101820"/>
          <w:sz w:val="21"/>
        </w:rPr>
        <w:t>Location of the risk</w:t>
      </w:r>
      <w:r>
        <w:rPr>
          <w:rFonts w:ascii="Segoe UI" w:hAnsi="Segoe UI" w:cs="Segoe UI" w:eastAsia="Segoe UI"/>
          <w:color w:val="101820"/>
          <w:sz w:val="21"/>
        </w:rPr>
        <w:t xml:space="preserve"> (the city or municipality decides the local government tax) and the </w:t>
      </w:r>
      <w:r>
        <w:rPr>
          <w:rFonts w:ascii="Segoe UI" w:hAnsi="Segoe UI" w:cs="Segoe UI" w:eastAsia="Segoe UI"/>
          <w:b/>
          <w:color w:val="101820"/>
          <w:sz w:val="21"/>
        </w:rPr>
        <w:t>Inception date</w:t>
      </w:r>
      <w:r>
        <w:rPr>
          <w:rFonts w:ascii="Segoe UI" w:hAnsi="Segoe UI" w:cs="Segoe UI" w:eastAsia="Segoe UI"/>
          <w:color w:val="101820"/>
          <w:sz w:val="21"/>
        </w:rPr>
        <w:t xml:space="preserve">, then select </w:t>
      </w:r>
      <w:r>
        <w:rPr>
          <w:rFonts w:ascii="Segoe UI" w:hAnsi="Segoe UI" w:cs="Segoe UI" w:eastAsia="Segoe UI"/>
          <w:b/>
          <w:color w:val="101820"/>
          <w:sz w:val="21"/>
        </w:rPr>
        <w:t>Compare</w:t>
      </w:r>
      <w:r>
        <w:rPr>
          <w:rFonts w:ascii="Segoe UI" w:hAnsi="Segoe UI" w:cs="Segoe UI" w:eastAsia="Segoe UI"/>
          <w:color w:val="101820"/>
          <w:sz w:val="21"/>
        </w:rPr>
        <w:t>. An insurer without a rate for the product is not listed.</w:t>
      </w:r>
    </w:p>
    <w:p>
      <w:pPr>
        <w:jc w:val="center"/>
      </w:pPr>
      <w:r>
        <w:drawing>
          <wp:inline xmlns:a="http://schemas.openxmlformats.org/drawingml/2006/main" xmlns:pic="http://schemas.openxmlformats.org/drawingml/2006/picture">
            <wp:extent cx="5760000" cy="1648552"/>
            <wp:docPr id="2121288228" name="Picture 2121288228"/>
            <wp:cNvGraphicFramePr>
              <a:graphicFrameLocks noChangeAspect="1"/>
            </wp:cNvGraphicFramePr>
            <a:graphic>
              <a:graphicData uri="http://schemas.openxmlformats.org/drawingml/2006/picture">
                <pic:pic>
                  <pic:nvPicPr>
                    <pic:cNvPr id="0" name="s-compare-insurers.png"/>
                    <pic:cNvPicPr/>
                  </pic:nvPicPr>
                  <pic:blipFill>
                    <a:blip r:embed="rId59"/>
                    <a:stretch>
                      <a:fillRect/>
                    </a:stretch>
                  </pic:blipFill>
                  <pic:spPr>
                    <a:xfrm>
                      <a:off x="0" y="0"/>
                      <a:ext cx="5760000" cy="1648552"/>
                    </a:xfrm>
                    <a:prstGeom prst="rect"/>
                  </pic:spPr>
                </pic:pic>
              </a:graphicData>
            </a:graphic>
          </wp:inline>
        </w:drawing>
      </w:r>
    </w:p>
    <w:p>
      <w:pPr>
        <w:jc w:val="center"/>
      </w:pPr>
      <w:r>
        <w:rPr>
          <w:rFonts w:ascii="Segoe UI" w:hAnsi="Segoe UI" w:cs="Segoe UI" w:eastAsia="Segoe UI"/>
          <w:i/>
          <w:color w:val="555F6D"/>
          <w:sz w:val="18"/>
        </w:rPr>
        <w:t>Operations &gt; Sales &amp; Marketing &gt; Compare Insurers</w:t>
      </w:r>
    </w:p>
    <w:p>
      <w:pPr>
        <w:pStyle w:val="Heading2"/>
      </w:pPr>
      <w:r>
        <w:rPr>
          <w:rFonts w:ascii="Segoe UI" w:hAnsi="Segoe UI" w:cs="Segoe UI" w:eastAsia="Segoe UI"/>
          <w:b/>
          <w:color w:val="0F4761"/>
          <w:sz w:val="26"/>
        </w:rPr>
        <w:t>7.7  Create a motor quotation</w:t>
      </w:r>
    </w:p>
    <w:p>
      <w:pPr>
        <w:spacing w:after="120" w:line="276" w:lineRule="auto"/>
      </w:pPr>
      <w:r>
        <w:rPr>
          <w:rFonts w:ascii="Segoe UI" w:hAnsi="Segoe UI" w:cs="Segoe UI" w:eastAsia="Segoe UI"/>
          <w:color w:val="101820"/>
          <w:sz w:val="21"/>
        </w:rPr>
        <w:t xml:space="preserve">A motor quotation has five steps. Nothing is saved until </w:t>
      </w:r>
      <w:r>
        <w:rPr>
          <w:rFonts w:ascii="Segoe UI" w:hAnsi="Segoe UI" w:cs="Segoe UI" w:eastAsia="Segoe UI"/>
          <w:b/>
          <w:color w:val="101820"/>
          <w:sz w:val="21"/>
        </w:rPr>
        <w:t>Completed Quote</w:t>
      </w:r>
      <w:r>
        <w:rPr>
          <w:rFonts w:ascii="Segoe UI" w:hAnsi="Segoe UI" w:cs="Segoe UI" w:eastAsia="Segoe UI"/>
          <w:color w:val="101820"/>
          <w:sz w:val="21"/>
        </w:rPr>
        <w:t xml:space="preserve"> on the last step, so you can move with </w:t>
      </w:r>
      <w:r>
        <w:rPr>
          <w:rFonts w:ascii="Segoe UI" w:hAnsi="Segoe UI" w:cs="Segoe UI" w:eastAsia="Segoe UI"/>
          <w:b/>
          <w:color w:val="101820"/>
          <w:sz w:val="21"/>
        </w:rPr>
        <w:t>Back</w:t>
      </w:r>
      <w:r>
        <w:rPr>
          <w:rFonts w:ascii="Segoe UI" w:hAnsi="Segoe UI" w:cs="Segoe UI" w:eastAsia="Segoe UI"/>
          <w:color w:val="101820"/>
          <w:sz w:val="21"/>
        </w:rPr>
        <w:t xml:space="preserve"> and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20"/>
        </w:numPr>
      </w:pPr>
      <w:r>
        <w:rPr>
          <w:rFonts w:ascii="Segoe UI" w:hAnsi="Segoe UI" w:cs="Segoe UI" w:eastAsia="Segoe UI"/>
          <w:color w:val="101820"/>
          <w:sz w:val="21"/>
        </w:rPr>
        <w:t xml:space="preserve">Open the prospect (Prospects &gt; </w:t>
      </w:r>
      <w:r>
        <w:rPr>
          <w:rFonts w:ascii="Segoe UI" w:hAnsi="Segoe UI" w:cs="Segoe UI" w:eastAsia="Segoe UI"/>
          <w:b/>
          <w:color w:val="101820"/>
          <w:sz w:val="21"/>
        </w:rPr>
        <w:t>View</w:t>
      </w:r>
      <w:r>
        <w:rPr>
          <w:rFonts w:ascii="Segoe UI" w:hAnsi="Segoe UI" w:cs="Segoe UI" w:eastAsia="Segoe UI"/>
          <w:color w:val="101820"/>
          <w:sz w:val="21"/>
        </w:rPr>
        <w:t xml:space="preserve">) and select </w:t>
      </w:r>
      <w:r>
        <w:rPr>
          <w:rFonts w:ascii="Segoe UI" w:hAnsi="Segoe UI" w:cs="Segoe UI" w:eastAsia="Segoe UI"/>
          <w:b/>
          <w:color w:val="101820"/>
          <w:sz w:val="21"/>
        </w:rPr>
        <w:t>Create Quote</w:t>
      </w:r>
      <w:r>
        <w:rPr>
          <w:rFonts w:ascii="Segoe UI" w:hAnsi="Segoe UI" w:cs="Segoe UI" w:eastAsia="Segoe UI"/>
          <w:color w:val="101820"/>
          <w:sz w:val="21"/>
        </w:rPr>
        <w:t xml:space="preserve">, or select </w:t>
      </w:r>
      <w:r>
        <w:rPr>
          <w:rFonts w:ascii="Segoe UI" w:hAnsi="Segoe UI" w:cs="Segoe UI" w:eastAsia="Segoe UI"/>
          <w:b/>
          <w:color w:val="101820"/>
          <w:sz w:val="21"/>
        </w:rPr>
        <w:t>Start quote</w:t>
      </w:r>
      <w:r>
        <w:rPr>
          <w:rFonts w:ascii="Segoe UI" w:hAnsi="Segoe UI" w:cs="Segoe UI" w:eastAsia="Segoe UI"/>
          <w:color w:val="101820"/>
          <w:sz w:val="21"/>
        </w:rPr>
        <w:t xml:space="preserve"> on Quick Quote.</w:t>
      </w:r>
    </w:p>
    <w:p>
      <w:pPr>
        <w:spacing w:after="60"/>
        <w:numPr>
          <w:ilvl w:val="0"/>
          <w:numId w:val="20"/>
        </w:numPr>
      </w:pPr>
      <w:r>
        <w:rPr>
          <w:rFonts w:ascii="Segoe UI" w:hAnsi="Segoe UI" w:cs="Segoe UI" w:eastAsia="Segoe UI"/>
          <w:b/>
          <w:color w:val="101820"/>
          <w:sz w:val="21"/>
        </w:rPr>
        <w:t>Policy Details</w:t>
      </w:r>
      <w:r>
        <w:rPr>
          <w:rFonts w:ascii="Segoe UI" w:hAnsi="Segoe UI" w:cs="Segoe UI" w:eastAsia="Segoe UI"/>
          <w:color w:val="101820"/>
          <w:sz w:val="21"/>
        </w:rPr>
        <w:t xml:space="preserve"> and </w:t>
      </w:r>
      <w:r>
        <w:rPr>
          <w:rFonts w:ascii="Segoe UI" w:hAnsi="Segoe UI" w:cs="Segoe UI" w:eastAsia="Segoe UI"/>
          <w:b/>
          <w:color w:val="101820"/>
          <w:sz w:val="21"/>
        </w:rPr>
        <w:t>Insurance Vehicle Details</w:t>
      </w:r>
      <w:r>
        <w:rPr>
          <w:rFonts w:ascii="Segoe UI" w:hAnsi="Segoe UI" w:cs="Segoe UI" w:eastAsia="Segoe UI"/>
          <w:color w:val="101820"/>
          <w:sz w:val="21"/>
        </w:rPr>
        <w:t xml:space="preserve">: fill in the fields below and select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20"/>
        </w:numPr>
      </w:pPr>
      <w:r>
        <w:rPr>
          <w:rFonts w:ascii="Segoe UI" w:hAnsi="Segoe UI" w:cs="Segoe UI" w:eastAsia="Segoe UI"/>
          <w:color w:val="101820"/>
          <w:sz w:val="21"/>
        </w:rPr>
        <w:t xml:space="preserve">Plan recommendations: keep the recommended plan or choose another, then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20"/>
        </w:numPr>
      </w:pPr>
      <w:r>
        <w:rPr>
          <w:rFonts w:ascii="Segoe UI" w:hAnsi="Segoe UI" w:cs="Segoe UI" w:eastAsia="Segoe UI"/>
          <w:color w:val="101820"/>
          <w:sz w:val="21"/>
        </w:rPr>
        <w:t xml:space="preserve">Coverage details: fill in the covers, select </w:t>
      </w:r>
      <w:r>
        <w:rPr>
          <w:rFonts w:ascii="Segoe UI" w:hAnsi="Segoe UI" w:cs="Segoe UI" w:eastAsia="Segoe UI"/>
          <w:b/>
          <w:color w:val="101820"/>
          <w:sz w:val="21"/>
        </w:rPr>
        <w:t>Calculate</w:t>
      </w:r>
      <w:r>
        <w:rPr>
          <w:rFonts w:ascii="Segoe UI" w:hAnsi="Segoe UI" w:cs="Segoe UI" w:eastAsia="Segoe UI"/>
          <w:color w:val="101820"/>
          <w:sz w:val="21"/>
        </w:rPr>
        <w:t xml:space="preserve">, check the premium, then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20"/>
        </w:numPr>
      </w:pPr>
      <w:r>
        <w:rPr>
          <w:rFonts w:ascii="Segoe UI" w:hAnsi="Segoe UI" w:cs="Segoe UI" w:eastAsia="Segoe UI"/>
          <w:color w:val="101820"/>
          <w:sz w:val="21"/>
        </w:rPr>
        <w:t xml:space="preserve">Accessories and policy limits, then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20"/>
        </w:numPr>
      </w:pPr>
      <w:r>
        <w:rPr>
          <w:rFonts w:ascii="Segoe UI" w:hAnsi="Segoe UI" w:cs="Segoe UI" w:eastAsia="Segoe UI"/>
          <w:color w:val="101820"/>
          <w:sz w:val="21"/>
        </w:rPr>
        <w:t xml:space="preserve">Order summary: set the discount, the referrer and the signatory, then select </w:t>
      </w:r>
      <w:r>
        <w:rPr>
          <w:rFonts w:ascii="Segoe UI" w:hAnsi="Segoe UI" w:cs="Segoe UI" w:eastAsia="Segoe UI"/>
          <w:b/>
          <w:color w:val="101820"/>
          <w:sz w:val="21"/>
        </w:rPr>
        <w:t>Completed Quote</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5313103"/>
            <wp:docPr id="2121288229" name="Picture 2121288229"/>
            <wp:cNvGraphicFramePr>
              <a:graphicFrameLocks noChangeAspect="1"/>
            </wp:cNvGraphicFramePr>
            <a:graphic>
              <a:graphicData uri="http://schemas.openxmlformats.org/drawingml/2006/picture">
                <pic:pic>
                  <pic:nvPicPr>
                    <pic:cNvPr id="0" name="s-quote-step1.png"/>
                    <pic:cNvPicPr/>
                  </pic:nvPicPr>
                  <pic:blipFill>
                    <a:blip r:embed="rId60"/>
                    <a:stretch>
                      <a:fillRect/>
                    </a:stretch>
                  </pic:blipFill>
                  <pic:spPr>
                    <a:xfrm>
                      <a:off x="0" y="0"/>
                      <a:ext cx="5760000" cy="5313103"/>
                    </a:xfrm>
                    <a:prstGeom prst="rect"/>
                  </pic:spPr>
                </pic:pic>
              </a:graphicData>
            </a:graphic>
          </wp:inline>
        </w:drawing>
      </w:r>
    </w:p>
    <w:p>
      <w:pPr>
        <w:jc w:val="center"/>
      </w:pPr>
      <w:r>
        <w:rPr>
          <w:rFonts w:ascii="Segoe UI" w:hAnsi="Segoe UI" w:cs="Segoe UI" w:eastAsia="Segoe UI"/>
          <w:i/>
          <w:color w:val="555F6D"/>
          <w:sz w:val="18"/>
        </w:rPr>
        <w:t>Create Quote, step 1: Policy Details and Insurance Vehicle Details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54"/>
        <w:gridCol w:w="1123"/>
        <w:gridCol w:w="3938"/>
      </w:tblGrid>
      <w:tr>
        <w:trPr>
          <w:tblHeader w:val="true"/>
        </w:trPr>
        <w:tc>
          <w:tcPr>
            <w:tcW w:type="dxa" w:w="3954"/>
            <w:shd w:val="clear" w:color="auto" w:fill="DCE9F7"/>
          </w:tcPr>
          <w:p>
            <w:pPr>
              <w:spacing w:after="20"/>
            </w:pPr>
            <w:r>
              <w:rPr>
                <w:rFonts w:ascii="Segoe UI" w:hAnsi="Segoe UI" w:cs="Segoe UI" w:eastAsia="Segoe UI"/>
                <w:b/>
                <w:color w:val="0F4761"/>
                <w:sz w:val="18"/>
              </w:rPr>
              <w:t>Field (step 1)</w:t>
            </w:r>
          </w:p>
        </w:tc>
        <w:tc>
          <w:tcPr>
            <w:tcW w:type="dxa" w:w="1123"/>
            <w:shd w:val="clear" w:color="auto" w:fill="DCE9F7"/>
          </w:tcPr>
          <w:p>
            <w:pPr>
              <w:spacing w:after="20"/>
            </w:pPr>
            <w:r>
              <w:rPr>
                <w:rFonts w:ascii="Segoe UI" w:hAnsi="Segoe UI" w:cs="Segoe UI" w:eastAsia="Segoe UI"/>
                <w:b/>
                <w:color w:val="0F4761"/>
                <w:sz w:val="18"/>
              </w:rPr>
              <w:t>Required</w:t>
            </w:r>
          </w:p>
        </w:tc>
        <w:tc>
          <w:tcPr>
            <w:tcW w:type="dxa" w:w="3938"/>
            <w:shd w:val="clear" w:color="auto" w:fill="DCE9F7"/>
          </w:tcPr>
          <w:p>
            <w:pPr>
              <w:spacing w:after="20"/>
            </w:pPr>
            <w:r>
              <w:rPr>
                <w:rFonts w:ascii="Segoe UI" w:hAnsi="Segoe UI" w:cs="Segoe UI" w:eastAsia="Segoe UI"/>
                <w:b/>
                <w:color w:val="0F4761"/>
                <w:sz w:val="18"/>
              </w:rPr>
              <w:t>Meaning and rules</w:t>
            </w:r>
          </w:p>
        </w:tc>
      </w:tr>
      <w:tr>
        <w:tc>
          <w:tcPr>
            <w:tcW w:type="dxa" w:w="3954"/>
          </w:tcPr>
          <w:p>
            <w:pPr>
              <w:spacing w:after="20"/>
            </w:pPr>
            <w:r>
              <w:rPr>
                <w:rFonts w:ascii="Segoe UI" w:hAnsi="Segoe UI" w:cs="Segoe UI" w:eastAsia="Segoe UI"/>
                <w:b/>
                <w:color w:val="101820"/>
                <w:sz w:val="18"/>
              </w:rPr>
              <w:t>Co-Insurance</w:t>
            </w:r>
          </w:p>
        </w:tc>
        <w:tc>
          <w:tcPr>
            <w:tcW w:type="dxa" w:w="1123"/>
          </w:tcPr>
          <w:p>
            <w:pPr>
              <w:spacing w:after="20"/>
            </w:pPr>
            <w:r>
              <w:rPr>
                <w:rFonts w:ascii="Segoe UI" w:hAnsi="Segoe UI" w:cs="Segoe UI" w:eastAsia="Segoe UI"/>
                <w:color w:val="101820"/>
                <w:sz w:val="18"/>
              </w:rPr>
              <w:t>No</w:t>
            </w:r>
          </w:p>
        </w:tc>
        <w:tc>
          <w:tcPr>
            <w:tcW w:type="dxa" w:w="3938"/>
          </w:tcPr>
          <w:p>
            <w:pPr>
              <w:spacing w:after="20"/>
            </w:pPr>
            <w:r>
              <w:rPr>
                <w:rFonts w:ascii="Segoe UI" w:hAnsi="Segoe UI" w:cs="Segoe UI" w:eastAsia="Segoe UI"/>
                <w:color w:val="101820"/>
                <w:sz w:val="18"/>
              </w:rPr>
              <w:t>Tick when more than one insurer shares the risk; a table appears for the co-insurers and their shares (total 100%, one lead).</w:t>
            </w:r>
          </w:p>
        </w:tc>
      </w:tr>
      <w:tr>
        <w:tc>
          <w:tcPr>
            <w:tcW w:type="dxa" w:w="3954"/>
          </w:tcPr>
          <w:p>
            <w:pPr>
              <w:spacing w:after="20"/>
            </w:pPr>
            <w:r>
              <w:rPr>
                <w:rFonts w:ascii="Segoe UI" w:hAnsi="Segoe UI" w:cs="Segoe UI" w:eastAsia="Segoe UI"/>
                <w:b/>
                <w:color w:val="101820"/>
                <w:sz w:val="18"/>
              </w:rPr>
              <w:t>Insurance Company Name</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The insurer that will issue the policy.</w:t>
            </w:r>
          </w:p>
        </w:tc>
      </w:tr>
      <w:tr>
        <w:tc>
          <w:tcPr>
            <w:tcW w:type="dxa" w:w="3954"/>
          </w:tcPr>
          <w:p>
            <w:pPr>
              <w:spacing w:after="20"/>
            </w:pPr>
            <w:r>
              <w:rPr>
                <w:rFonts w:ascii="Segoe UI" w:hAnsi="Segoe UI" w:cs="Segoe UI" w:eastAsia="Segoe UI"/>
                <w:b/>
                <w:color w:val="101820"/>
                <w:sz w:val="18"/>
              </w:rPr>
              <w:t>Insurance Policy Type</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Comprehensive, Own Damage / Theft or Third Party Liability.</w:t>
            </w:r>
          </w:p>
        </w:tc>
      </w:tr>
      <w:tr>
        <w:tc>
          <w:tcPr>
            <w:tcW w:type="dxa" w:w="3954"/>
          </w:tcPr>
          <w:p>
            <w:pPr>
              <w:spacing w:after="20"/>
            </w:pPr>
            <w:r>
              <w:rPr>
                <w:rFonts w:ascii="Segoe UI" w:hAnsi="Segoe UI" w:cs="Segoe UI" w:eastAsia="Segoe UI"/>
                <w:b/>
                <w:color w:val="101820"/>
                <w:sz w:val="18"/>
              </w:rPr>
              <w:t>Referrer (agent / account code)</w:t>
            </w:r>
          </w:p>
        </w:tc>
        <w:tc>
          <w:tcPr>
            <w:tcW w:type="dxa" w:w="1123"/>
          </w:tcPr>
          <w:p>
            <w:pPr>
              <w:spacing w:after="20"/>
            </w:pPr>
            <w:r>
              <w:rPr>
                <w:rFonts w:ascii="Segoe UI" w:hAnsi="Segoe UI" w:cs="Segoe UI" w:eastAsia="Segoe UI"/>
                <w:color w:val="101820"/>
                <w:sz w:val="18"/>
              </w:rPr>
              <w:t>No</w:t>
            </w:r>
          </w:p>
        </w:tc>
        <w:tc>
          <w:tcPr>
            <w:tcW w:type="dxa" w:w="3938"/>
          </w:tcPr>
          <w:p>
            <w:pPr>
              <w:spacing w:after="20"/>
            </w:pPr>
            <w:r>
              <w:rPr>
                <w:rFonts w:ascii="Segoe UI" w:hAnsi="Segoe UI" w:cs="Segoe UI" w:eastAsia="Segoe UI"/>
                <w:color w:val="101820"/>
                <w:sz w:val="18"/>
              </w:rPr>
              <w:t>The agent or referrer credited with the business; active referrers only.</w:t>
            </w:r>
          </w:p>
        </w:tc>
      </w:tr>
      <w:tr>
        <w:tc>
          <w:tcPr>
            <w:tcW w:type="dxa" w:w="3954"/>
          </w:tcPr>
          <w:p>
            <w:pPr>
              <w:spacing w:after="20"/>
            </w:pPr>
            <w:r>
              <w:rPr>
                <w:rFonts w:ascii="Segoe UI" w:hAnsi="Segoe UI" w:cs="Segoe UI" w:eastAsia="Segoe UI"/>
                <w:b/>
                <w:color w:val="101820"/>
                <w:sz w:val="18"/>
              </w:rPr>
              <w:t>Payment Type</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Cash or Credit.</w:t>
            </w:r>
          </w:p>
        </w:tc>
      </w:tr>
      <w:tr>
        <w:tc>
          <w:tcPr>
            <w:tcW w:type="dxa" w:w="3954"/>
          </w:tcPr>
          <w:p>
            <w:pPr>
              <w:spacing w:after="20"/>
            </w:pPr>
            <w:r>
              <w:rPr>
                <w:rFonts w:ascii="Segoe UI" w:hAnsi="Segoe UI" w:cs="Segoe UI" w:eastAsia="Segoe UI"/>
                <w:b/>
                <w:color w:val="101820"/>
                <w:sz w:val="18"/>
              </w:rPr>
              <w:t>Vehicle Type</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The Insurance Commission vehicle class; it sets the CTPL tariff, the default seats and the own damage rate.</w:t>
            </w:r>
          </w:p>
        </w:tc>
      </w:tr>
      <w:tr>
        <w:tc>
          <w:tcPr>
            <w:tcW w:type="dxa" w:w="3954"/>
          </w:tcPr>
          <w:p>
            <w:pPr>
              <w:spacing w:after="20"/>
            </w:pPr>
            <w:r>
              <w:rPr>
                <w:rFonts w:ascii="Segoe UI" w:hAnsi="Segoe UI" w:cs="Segoe UI" w:eastAsia="Segoe UI"/>
                <w:b/>
                <w:color w:val="101820"/>
                <w:sz w:val="18"/>
              </w:rPr>
              <w:t>Vehicle Brand</w:t>
            </w:r>
            <w:r>
              <w:rPr>
                <w:rFonts w:ascii="Segoe UI" w:hAnsi="Segoe UI" w:cs="Segoe UI" w:eastAsia="Segoe UI"/>
                <w:color w:val="101820"/>
                <w:sz w:val="18"/>
              </w:rPr>
              <w:t xml:space="preserve">, </w:t>
            </w:r>
            <w:r>
              <w:rPr>
                <w:rFonts w:ascii="Segoe UI" w:hAnsi="Segoe UI" w:cs="Segoe UI" w:eastAsia="Segoe UI"/>
                <w:b/>
                <w:color w:val="101820"/>
                <w:sz w:val="18"/>
              </w:rPr>
              <w:t>Vehicle Model</w:t>
            </w:r>
            <w:r>
              <w:rPr>
                <w:rFonts w:ascii="Segoe UI" w:hAnsi="Segoe UI" w:cs="Segoe UI" w:eastAsia="Segoe UI"/>
                <w:color w:val="101820"/>
                <w:sz w:val="18"/>
              </w:rPr>
              <w:t xml:space="preserve">, </w:t>
            </w:r>
            <w:r>
              <w:rPr>
                <w:rFonts w:ascii="Segoe UI" w:hAnsi="Segoe UI" w:cs="Segoe UI" w:eastAsia="Segoe UI"/>
                <w:b/>
                <w:color w:val="101820"/>
                <w:sz w:val="18"/>
              </w:rPr>
              <w:t>Model Variant</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From the vehicle master; each list follows the one before.</w:t>
            </w:r>
          </w:p>
        </w:tc>
      </w:tr>
      <w:tr>
        <w:tc>
          <w:tcPr>
            <w:tcW w:type="dxa" w:w="3954"/>
          </w:tcPr>
          <w:p>
            <w:pPr>
              <w:spacing w:after="20"/>
            </w:pPr>
            <w:r>
              <w:rPr>
                <w:rFonts w:ascii="Segoe UI" w:hAnsi="Segoe UI" w:cs="Segoe UI" w:eastAsia="Segoe UI"/>
                <w:b/>
                <w:color w:val="101820"/>
                <w:sz w:val="18"/>
              </w:rPr>
              <w:t>Model Year</w:t>
            </w:r>
            <w:r>
              <w:rPr>
                <w:rFonts w:ascii="Segoe UI" w:hAnsi="Segoe UI" w:cs="Segoe UI" w:eastAsia="Segoe UI"/>
                <w:color w:val="101820"/>
                <w:sz w:val="18"/>
              </w:rPr>
              <w:t xml:space="preserve">, </w:t>
            </w:r>
            <w:r>
              <w:rPr>
                <w:rFonts w:ascii="Segoe UI" w:hAnsi="Segoe UI" w:cs="Segoe UI" w:eastAsia="Segoe UI"/>
                <w:b/>
                <w:color w:val="101820"/>
                <w:sz w:val="18"/>
              </w:rPr>
              <w:t>Vehicle Color</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Model year within the last 20 years up to next year.</w:t>
            </w:r>
          </w:p>
        </w:tc>
      </w:tr>
      <w:tr>
        <w:tc>
          <w:tcPr>
            <w:tcW w:type="dxa" w:w="3954"/>
          </w:tcPr>
          <w:p>
            <w:pPr>
              <w:spacing w:after="20"/>
            </w:pPr>
            <w:r>
              <w:rPr>
                <w:rFonts w:ascii="Segoe UI" w:hAnsi="Segoe UI" w:cs="Segoe UI" w:eastAsia="Segoe UI"/>
                <w:b/>
                <w:color w:val="101820"/>
                <w:sz w:val="18"/>
              </w:rPr>
              <w:t>Seating Capacity</w:t>
            </w:r>
          </w:p>
        </w:tc>
        <w:tc>
          <w:tcPr>
            <w:tcW w:type="dxa" w:w="1123"/>
          </w:tcPr>
          <w:p>
            <w:pPr>
              <w:spacing w:after="20"/>
            </w:pPr>
            <w:r>
              <w:rPr>
                <w:rFonts w:ascii="Segoe UI" w:hAnsi="Segoe UI" w:cs="Segoe UI" w:eastAsia="Segoe UI"/>
                <w:color w:val="101820"/>
                <w:sz w:val="18"/>
              </w:rPr>
              <w:t>Yes</w:t>
            </w:r>
          </w:p>
        </w:tc>
        <w:tc>
          <w:tcPr>
            <w:tcW w:type="dxa" w:w="3938"/>
          </w:tcPr>
          <w:p>
            <w:pPr>
              <w:spacing w:after="20"/>
            </w:pPr>
            <w:r>
              <w:rPr>
                <w:rFonts w:ascii="Segoe UI" w:hAnsi="Segoe UI" w:cs="Segoe UI" w:eastAsia="Segoe UI"/>
                <w:color w:val="101820"/>
                <w:sz w:val="18"/>
              </w:rPr>
              <w:t>Seats including the driver, 1 to 99; used for Auto Passenger PA.</w:t>
            </w:r>
          </w:p>
        </w:tc>
      </w:tr>
    </w:tbl>
    <w:p>
      <w:pPr>
        <w:spacing w:after="80"/>
      </w:pPr>
    </w:p>
    <w:p>
      <w:pPr>
        <w:spacing w:after="120" w:line="276" w:lineRule="auto"/>
      </w:pPr>
      <w:r>
        <w:rPr>
          <w:rFonts w:ascii="Segoe UI" w:hAnsi="Segoe UI" w:cs="Segoe UI" w:eastAsia="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ascii="Segoe UI" w:hAnsi="Segoe UI" w:cs="Segoe UI" w:eastAsia="Segoe UI"/>
          <w:b/>
          <w:color w:val="101820"/>
          <w:sz w:val="21"/>
        </w:rPr>
        <w:t>Calculate</w:t>
      </w:r>
      <w:r>
        <w:rPr>
          <w:rFonts w:ascii="Segoe UI" w:hAnsi="Segoe UI" w:cs="Segoe UI" w:eastAsia="Segoe UI"/>
          <w:color w:val="101820"/>
          <w:sz w:val="21"/>
        </w:rPr>
        <w:t xml:space="preserve"> after every change. The order summary shows: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7093"/>
      </w:tblGrid>
      <w:tr>
        <w:trPr>
          <w:tblHeader w:val="true"/>
        </w:trPr>
        <w:tc>
          <w:tcPr>
            <w:tcW w:type="dxa" w:w="1921"/>
            <w:shd w:val="clear" w:color="auto" w:fill="DCE9F7"/>
          </w:tcPr>
          <w:p>
            <w:pPr>
              <w:spacing w:after="20"/>
            </w:pPr>
            <w:r>
              <w:rPr>
                <w:rFonts w:ascii="Segoe UI" w:hAnsi="Segoe UI" w:cs="Segoe UI" w:eastAsia="Segoe UI"/>
                <w:b/>
                <w:color w:val="0F4761"/>
                <w:sz w:val="18"/>
              </w:rPr>
              <w:t>Line</w:t>
            </w:r>
          </w:p>
        </w:tc>
        <w:tc>
          <w:tcPr>
            <w:tcW w:type="dxa" w:w="7093"/>
            <w:shd w:val="clear" w:color="auto" w:fill="DCE9F7"/>
          </w:tcPr>
          <w:p>
            <w:pPr>
              <w:spacing w:after="20"/>
            </w:pPr>
            <w:r>
              <w:rPr>
                <w:rFonts w:ascii="Segoe UI" w:hAnsi="Segoe UI" w:cs="Segoe UI" w:eastAsia="Segoe UI"/>
                <w:b/>
                <w:color w:val="0F4761"/>
                <w:sz w:val="18"/>
              </w:rPr>
              <w:t>How it is calculated</w:t>
            </w:r>
          </w:p>
        </w:tc>
      </w:tr>
      <w:tr>
        <w:tc>
          <w:tcPr>
            <w:tcW w:type="dxa" w:w="1921"/>
          </w:tcPr>
          <w:p>
            <w:pPr>
              <w:spacing w:after="20"/>
            </w:pPr>
            <w:r>
              <w:rPr>
                <w:rFonts w:ascii="Segoe UI" w:hAnsi="Segoe UI" w:cs="Segoe UI" w:eastAsia="Segoe UI"/>
                <w:color w:val="101820"/>
                <w:sz w:val="18"/>
              </w:rPr>
              <w:t>NET Premium</w:t>
            </w:r>
          </w:p>
        </w:tc>
        <w:tc>
          <w:tcPr>
            <w:tcW w:type="dxa" w:w="7093"/>
          </w:tcPr>
          <w:p>
            <w:pPr>
              <w:spacing w:after="20"/>
            </w:pPr>
            <w:r>
              <w:rPr>
                <w:rFonts w:ascii="Segoe UI" w:hAnsi="Segoe UI" w:cs="Segoe UI" w:eastAsia="Segoe UI"/>
                <w:color w:val="101820"/>
                <w:sz w:val="18"/>
              </w:rPr>
              <w:t>Sum of the cover premiums, without CTPL.</w:t>
            </w:r>
          </w:p>
        </w:tc>
      </w:tr>
      <w:tr>
        <w:tc>
          <w:tcPr>
            <w:tcW w:type="dxa" w:w="1921"/>
          </w:tcPr>
          <w:p>
            <w:pPr>
              <w:spacing w:after="20"/>
            </w:pPr>
            <w:r>
              <w:rPr>
                <w:rFonts w:ascii="Segoe UI" w:hAnsi="Segoe UI" w:cs="Segoe UI" w:eastAsia="Segoe UI"/>
                <w:color w:val="101820"/>
                <w:sz w:val="18"/>
              </w:rPr>
              <w:t>VAT</w:t>
            </w:r>
          </w:p>
        </w:tc>
        <w:tc>
          <w:tcPr>
            <w:tcW w:type="dxa" w:w="7093"/>
          </w:tcPr>
          <w:p>
            <w:pPr>
              <w:spacing w:after="20"/>
            </w:pPr>
            <w:r>
              <w:rPr>
                <w:rFonts w:ascii="Segoe UI" w:hAnsi="Segoe UI" w:cs="Segoe UI" w:eastAsia="Segoe UI"/>
                <w:color w:val="101820"/>
                <w:sz w:val="18"/>
              </w:rPr>
              <w:t>12% of the net premium (VAT rule of Master &gt; Finance &gt; Premium Taxes &amp; LGU Rates), for products under the VAT regime.</w:t>
            </w:r>
          </w:p>
        </w:tc>
      </w:tr>
      <w:tr>
        <w:tc>
          <w:tcPr>
            <w:tcW w:type="dxa" w:w="1921"/>
          </w:tcPr>
          <w:p>
            <w:pPr>
              <w:spacing w:after="20"/>
            </w:pPr>
            <w:r>
              <w:rPr>
                <w:rFonts w:ascii="Segoe UI" w:hAnsi="Segoe UI" w:cs="Segoe UI" w:eastAsia="Segoe UI"/>
                <w:color w:val="101820"/>
                <w:sz w:val="18"/>
              </w:rPr>
              <w:t>DST</w:t>
            </w:r>
          </w:p>
        </w:tc>
        <w:tc>
          <w:tcPr>
            <w:tcW w:type="dxa" w:w="7093"/>
          </w:tcPr>
          <w:p>
            <w:pPr>
              <w:spacing w:after="20"/>
            </w:pPr>
            <w:r>
              <w:rPr>
                <w:rFonts w:ascii="Segoe UI" w:hAnsi="Segoe UI" w:cs="Segoe UI" w:eastAsia="Segoe UI"/>
                <w:color w:val="101820"/>
                <w:sz w:val="18"/>
              </w:rPr>
              <w:t>PHP 0.50 on each PHP 4.00 of net premium, a fraction counting as a whole PHP 4.00 (DST rule).</w:t>
            </w:r>
          </w:p>
        </w:tc>
      </w:tr>
      <w:tr>
        <w:tc>
          <w:tcPr>
            <w:tcW w:type="dxa" w:w="1921"/>
          </w:tcPr>
          <w:p>
            <w:pPr>
              <w:spacing w:after="20"/>
            </w:pPr>
            <w:r>
              <w:rPr>
                <w:rFonts w:ascii="Segoe UI" w:hAnsi="Segoe UI" w:cs="Segoe UI" w:eastAsia="Segoe UI"/>
                <w:color w:val="101820"/>
                <w:sz w:val="18"/>
              </w:rPr>
              <w:t>LGT</w:t>
            </w:r>
          </w:p>
        </w:tc>
        <w:tc>
          <w:tcPr>
            <w:tcW w:type="dxa" w:w="7093"/>
          </w:tcPr>
          <w:p>
            <w:pPr>
              <w:spacing w:after="20"/>
            </w:pPr>
            <w:r>
              <w:rPr>
                <w:rFonts w:ascii="Segoe UI" w:hAnsi="Segoe UI" w:cs="Segoe UI" w:eastAsia="Segoe UI"/>
                <w:color w:val="101820"/>
                <w:sz w:val="18"/>
              </w:rPr>
              <w:t>0.75% of the net premium (LGT rule), or the rate of the client's city or municipality in Premium Taxes &amp; LGU Rates.</w:t>
            </w:r>
          </w:p>
        </w:tc>
      </w:tr>
      <w:tr>
        <w:tc>
          <w:tcPr>
            <w:tcW w:type="dxa" w:w="1921"/>
          </w:tcPr>
          <w:p>
            <w:pPr>
              <w:spacing w:after="20"/>
            </w:pPr>
            <w:r>
              <w:rPr>
                <w:rFonts w:ascii="Segoe UI" w:hAnsi="Segoe UI" w:cs="Segoe UI" w:eastAsia="Segoe UI"/>
                <w:color w:val="101820"/>
                <w:sz w:val="18"/>
              </w:rPr>
              <w:t>CTPL</w:t>
            </w:r>
          </w:p>
        </w:tc>
        <w:tc>
          <w:tcPr>
            <w:tcW w:type="dxa" w:w="7093"/>
          </w:tcPr>
          <w:p>
            <w:pPr>
              <w:spacing w:after="20"/>
            </w:pPr>
            <w:r>
              <w:rPr>
                <w:rFonts w:ascii="Segoe UI" w:hAnsi="Segoe UI" w:cs="Segoe UI" w:eastAsia="Segoe UI"/>
                <w:color w:val="101820"/>
                <w:sz w:val="18"/>
              </w:rPr>
              <w:t>The tariff amount, not taxed again and never discounted.</w:t>
            </w:r>
          </w:p>
        </w:tc>
      </w:tr>
      <w:tr>
        <w:tc>
          <w:tcPr>
            <w:tcW w:type="dxa" w:w="1921"/>
          </w:tcPr>
          <w:p>
            <w:pPr>
              <w:spacing w:after="20"/>
            </w:pPr>
            <w:r>
              <w:rPr>
                <w:rFonts w:ascii="Segoe UI" w:hAnsi="Segoe UI" w:cs="Segoe UI" w:eastAsia="Segoe UI"/>
                <w:color w:val="101820"/>
                <w:sz w:val="18"/>
              </w:rPr>
              <w:t>Discount</w:t>
            </w:r>
          </w:p>
        </w:tc>
        <w:tc>
          <w:tcPr>
            <w:tcW w:type="dxa" w:w="7093"/>
          </w:tcPr>
          <w:p>
            <w:pPr>
              <w:spacing w:after="20"/>
            </w:pPr>
            <w:r>
              <w:rPr>
                <w:rFonts w:ascii="Segoe UI" w:hAnsi="Segoe UI" w:cs="Segoe UI" w:eastAsia="Segoe UI"/>
                <w:color w:val="101820"/>
                <w:sz w:val="18"/>
              </w:rPr>
              <w:t>The discount given to the client, limited by the Authority Matrix of your role.</w:t>
            </w:r>
          </w:p>
        </w:tc>
      </w:tr>
      <w:tr>
        <w:tc>
          <w:tcPr>
            <w:tcW w:type="dxa" w:w="1921"/>
          </w:tcPr>
          <w:p>
            <w:pPr>
              <w:spacing w:after="20"/>
            </w:pPr>
            <w:r>
              <w:rPr>
                <w:rFonts w:ascii="Segoe UI" w:hAnsi="Segoe UI" w:cs="Segoe UI" w:eastAsia="Segoe UI"/>
                <w:color w:val="101820"/>
                <w:sz w:val="18"/>
              </w:rPr>
              <w:t>Gross premium</w:t>
            </w:r>
          </w:p>
        </w:tc>
        <w:tc>
          <w:tcPr>
            <w:tcW w:type="dxa" w:w="7093"/>
          </w:tcPr>
          <w:p>
            <w:pPr>
              <w:spacing w:after="20"/>
            </w:pPr>
            <w:r>
              <w:rPr>
                <w:rFonts w:ascii="Segoe UI" w:hAnsi="Segoe UI" w:cs="Segoe UI" w:eastAsia="Segoe UI"/>
                <w:color w:val="101820"/>
                <w:sz w:val="18"/>
              </w:rPr>
              <w:t>Net premium + taxes + CTPL + other premium - discount.</w:t>
            </w:r>
          </w:p>
        </w:tc>
      </w:tr>
    </w:tbl>
    <w:p>
      <w:pPr>
        <w:spacing w:after="80"/>
      </w:pPr>
    </w:p>
    <w:p>
      <w:pPr>
        <w:spacing w:after="120" w:line="276" w:lineRule="auto"/>
      </w:pPr>
      <w:r>
        <w:rPr>
          <w:rFonts w:ascii="Segoe UI" w:hAnsi="Segoe UI" w:cs="Segoe UI" w:eastAsia="Segoe UI"/>
          <w:color w:val="101820"/>
          <w:sz w:val="21"/>
        </w:rPr>
        <w:t xml:space="preserve">Under commission and referral choose the referrer or keep the broker's own lead; the comsub rate fills in from the commission rule (level L1 8%, L2 5%, </w:t>
      </w:r>
      <w:r>
        <w:rPr>
          <w:rFonts w:ascii="Consolas" w:hAnsi="Consolas" w:cs="Consolas" w:eastAsia="Consolas"/>
          <w:color w:val="101820"/>
          <w:sz w:val="19"/>
        </w:rPr>
        <w:t>commission.comsub_rate_by_level</w:t>
      </w:r>
      <w:r>
        <w:rPr>
          <w:rFonts w:ascii="Segoe UI" w:hAnsi="Segoe UI" w:cs="Segoe UI" w:eastAsia="Segoe UI"/>
          <w:color w:val="101820"/>
          <w:sz w:val="21"/>
        </w:rPr>
        <w:t xml:space="preserve">). The brokerage rate comes from the Commission Rate Matrix, then the insurer's default rate, then </w:t>
      </w:r>
      <w:r>
        <w:rPr>
          <w:rFonts w:ascii="Consolas" w:hAnsi="Consolas" w:cs="Consolas" w:eastAsia="Consolas"/>
          <w:color w:val="101820"/>
          <w:sz w:val="19"/>
        </w:rPr>
        <w:t>commission.default_rate</w:t>
      </w:r>
      <w:r>
        <w:rPr>
          <w:rFonts w:ascii="Segoe UI" w:hAnsi="Segoe UI" w:cs="Segoe UI" w:eastAsia="Segoe UI"/>
          <w:color w:val="101820"/>
          <w:sz w:val="21"/>
        </w:rPr>
        <w:t xml:space="preserve"> (15%).</w:t>
      </w:r>
    </w:p>
    <w:p>
      <w:pPr>
        <w:spacing w:after="120" w:line="276" w:lineRule="auto"/>
      </w:pPr>
      <w:r>
        <w:rPr>
          <w:rFonts w:ascii="Segoe UI" w:hAnsi="Segoe UI" w:cs="Segoe UI" w:eastAsia="Segoe UI"/>
          <w:color w:val="101820"/>
          <w:sz w:val="21"/>
        </w:rPr>
        <w:t xml:space="preserve">When you select </w:t>
      </w:r>
      <w:r>
        <w:rPr>
          <w:rFonts w:ascii="Segoe UI" w:hAnsi="Segoe UI" w:cs="Segoe UI" w:eastAsia="Segoe UI"/>
          <w:b/>
          <w:color w:val="101820"/>
          <w:sz w:val="21"/>
        </w:rPr>
        <w:t>Completed Quote</w:t>
      </w:r>
      <w:r>
        <w:rPr>
          <w:rFonts w:ascii="Segoe UI" w:hAnsi="Segoe UI" w:cs="Segoe UI" w:eastAsia="Segoe UI"/>
          <w:color w:val="101820"/>
          <w:sz w:val="21"/>
        </w:rPr>
        <w:t xml:space="preserve">, the system prices the quotation again on the server from the configured rates and taxes, saves it as </w:t>
      </w:r>
      <w:r>
        <w:rPr>
          <w:rFonts w:ascii="Segoe UI" w:hAnsi="Segoe UI" w:cs="Segoe UI" w:eastAsia="Segoe UI"/>
          <w:b/>
          <w:color w:val="101820"/>
          <w:sz w:val="21"/>
        </w:rPr>
        <w:t>Draft</w:t>
      </w:r>
      <w:r>
        <w:rPr>
          <w:rFonts w:ascii="Segoe UI" w:hAnsi="Segoe UI" w:cs="Segoe UI" w:eastAsia="Segoe UI"/>
          <w:color w:val="101820"/>
          <w:sz w:val="21"/>
        </w:rPr>
        <w:t xml:space="preserve"> with its number QT-YYYY-NNNNN, sets the prospect to QuoteGenerated and opens the quotation. A premium changed in the browser is refused. The quotation is valid for 30 days (</w:t>
      </w:r>
      <w:r>
        <w:rPr>
          <w:rFonts w:ascii="Consolas" w:hAnsi="Consolas" w:cs="Consolas" w:eastAsia="Consolas"/>
          <w:color w:val="101820"/>
          <w:sz w:val="19"/>
        </w:rPr>
        <w:t>limits.quote_validity_days</w:t>
      </w:r>
      <w:r>
        <w:rPr>
          <w:rFonts w:ascii="Segoe UI" w:hAnsi="Segoe UI" w:cs="Segoe UI" w:eastAsia="Segoe UI"/>
          <w:color w:val="101820"/>
          <w:sz w:val="21"/>
        </w:rPr>
        <w:t>).</w:t>
      </w:r>
    </w:p>
    <w:p>
      <w:pPr>
        <w:pStyle w:val="Heading2"/>
      </w:pPr>
      <w:r>
        <w:rPr>
          <w:rFonts w:ascii="Segoe UI" w:hAnsi="Segoe UI" w:cs="Segoe UI" w:eastAsia="Segoe UI"/>
          <w:b/>
          <w:color w:val="0F4761"/>
          <w:sz w:val="26"/>
        </w:rPr>
        <w:t>7.8  Quotations</w:t>
      </w:r>
    </w:p>
    <w:p>
      <w:pPr>
        <w:jc w:val="center"/>
      </w:pPr>
      <w:r>
        <w:drawing>
          <wp:inline xmlns:a="http://schemas.openxmlformats.org/drawingml/2006/main" xmlns:pic="http://schemas.openxmlformats.org/drawingml/2006/picture">
            <wp:extent cx="5760000" cy="4468966"/>
            <wp:docPr id="2121288230" name="Picture 2121288230"/>
            <wp:cNvGraphicFramePr>
              <a:graphicFrameLocks noChangeAspect="1"/>
            </wp:cNvGraphicFramePr>
            <a:graphic>
              <a:graphicData uri="http://schemas.openxmlformats.org/drawingml/2006/picture">
                <pic:pic>
                  <pic:nvPicPr>
                    <pic:cNvPr id="0" name="s-quotations.png"/>
                    <pic:cNvPicPr/>
                  </pic:nvPicPr>
                  <pic:blipFill>
                    <a:blip r:embed="rId6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Sales &amp; Marketing &gt; Quotations</w:t>
      </w:r>
    </w:p>
    <w:p>
      <w:pPr>
        <w:spacing w:after="120" w:line="276" w:lineRule="auto"/>
      </w:pPr>
      <w:r>
        <w:rPr>
          <w:rFonts w:ascii="Segoe UI" w:hAnsi="Segoe UI" w:cs="Segoe UI" w:eastAsia="Segoe UI"/>
          <w:color w:val="101820"/>
          <w:sz w:val="21"/>
        </w:rPr>
        <w:t xml:space="preserve">Choose Operations &gt; Sales &amp; Marketing &gt; Quotations. The cards count </w:t>
      </w:r>
      <w:r>
        <w:rPr>
          <w:rFonts w:ascii="Segoe UI" w:hAnsi="Segoe UI" w:cs="Segoe UI" w:eastAsia="Segoe UI"/>
          <w:b/>
          <w:color w:val="101820"/>
          <w:sz w:val="21"/>
        </w:rPr>
        <w:t>Total Quotations</w:t>
      </w:r>
      <w:r>
        <w:rPr>
          <w:rFonts w:ascii="Segoe UI" w:hAnsi="Segoe UI" w:cs="Segoe UI" w:eastAsia="Segoe UI"/>
          <w:color w:val="101820"/>
          <w:sz w:val="21"/>
        </w:rPr>
        <w:t xml:space="preserve">, </w:t>
      </w:r>
      <w:r>
        <w:rPr>
          <w:rFonts w:ascii="Segoe UI" w:hAnsi="Segoe UI" w:cs="Segoe UI" w:eastAsia="Segoe UI"/>
          <w:b/>
          <w:color w:val="101820"/>
          <w:sz w:val="21"/>
        </w:rPr>
        <w:t>Converted to Policy</w:t>
      </w:r>
      <w:r>
        <w:rPr>
          <w:rFonts w:ascii="Segoe UI" w:hAnsi="Segoe UI" w:cs="Segoe UI" w:eastAsia="Segoe UI"/>
          <w:color w:val="101820"/>
          <w:sz w:val="21"/>
        </w:rPr>
        <w:t xml:space="preserve">, </w:t>
      </w:r>
      <w:r>
        <w:rPr>
          <w:rFonts w:ascii="Segoe UI" w:hAnsi="Segoe UI" w:cs="Segoe UI" w:eastAsia="Segoe UI"/>
          <w:b/>
          <w:color w:val="101820"/>
          <w:sz w:val="21"/>
        </w:rPr>
        <w:t>Rejected</w:t>
      </w:r>
      <w:r>
        <w:rPr>
          <w:rFonts w:ascii="Segoe UI" w:hAnsi="Segoe UI" w:cs="Segoe UI" w:eastAsia="Segoe UI"/>
          <w:color w:val="101820"/>
          <w:sz w:val="21"/>
        </w:rPr>
        <w:t xml:space="preserve">, </w:t>
      </w:r>
      <w:r>
        <w:rPr>
          <w:rFonts w:ascii="Segoe UI" w:hAnsi="Segoe UI" w:cs="Segoe UI" w:eastAsia="Segoe UI"/>
          <w:b/>
          <w:color w:val="101820"/>
          <w:sz w:val="21"/>
        </w:rPr>
        <w:t>Pending Customer</w:t>
      </w:r>
      <w:r>
        <w:rPr>
          <w:rFonts w:ascii="Segoe UI" w:hAnsi="Segoe UI" w:cs="Segoe UI" w:eastAsia="Segoe UI"/>
          <w:color w:val="101820"/>
          <w:sz w:val="21"/>
        </w:rPr>
        <w:t xml:space="preserve">, </w:t>
      </w:r>
      <w:r>
        <w:rPr>
          <w:rFonts w:ascii="Segoe UI" w:hAnsi="Segoe UI" w:cs="Segoe UI" w:eastAsia="Segoe UI"/>
          <w:b/>
          <w:color w:val="101820"/>
          <w:sz w:val="21"/>
        </w:rPr>
        <w:t>Approved Quotations</w:t>
      </w:r>
      <w:r>
        <w:rPr>
          <w:rFonts w:ascii="Segoe UI" w:hAnsi="Segoe UI" w:cs="Segoe UI" w:eastAsia="Segoe UI"/>
          <w:color w:val="101820"/>
          <w:sz w:val="21"/>
        </w:rPr>
        <w:t xml:space="preserve">, </w:t>
      </w:r>
      <w:r>
        <w:rPr>
          <w:rFonts w:ascii="Segoe UI" w:hAnsi="Segoe UI" w:cs="Segoe UI" w:eastAsia="Segoe UI"/>
          <w:b/>
          <w:color w:val="101820"/>
          <w:sz w:val="21"/>
        </w:rPr>
        <w:t>Active Quotations</w:t>
      </w:r>
      <w:r>
        <w:rPr>
          <w:rFonts w:ascii="Segoe UI" w:hAnsi="Segoe UI" w:cs="Segoe UI" w:eastAsia="Segoe UI"/>
          <w:color w:val="101820"/>
          <w:sz w:val="21"/>
        </w:rPr>
        <w:t xml:space="preserve"> and </w:t>
      </w:r>
      <w:r>
        <w:rPr>
          <w:rFonts w:ascii="Segoe UI" w:hAnsi="Segoe UI" w:cs="Segoe UI" w:eastAsia="Segoe UI"/>
          <w:b/>
          <w:color w:val="101820"/>
          <w:sz w:val="21"/>
        </w:rPr>
        <w:t>Pending Review</w:t>
      </w:r>
      <w:r>
        <w:rPr>
          <w:rFonts w:ascii="Segoe UI" w:hAnsi="Segoe UI" w:cs="Segoe UI" w:eastAsia="Segoe UI"/>
          <w:color w:val="101820"/>
          <w:sz w:val="21"/>
        </w:rPr>
        <w:t xml:space="preserve">, with the </w:t>
      </w:r>
      <w:r>
        <w:rPr>
          <w:rFonts w:ascii="Segoe UI" w:hAnsi="Segoe UI" w:cs="Segoe UI" w:eastAsia="Segoe UI"/>
          <w:b/>
          <w:color w:val="101820"/>
          <w:sz w:val="21"/>
        </w:rPr>
        <w:t>Average Premium</w:t>
      </w:r>
      <w:r>
        <w:rPr>
          <w:rFonts w:ascii="Segoe UI" w:hAnsi="Segoe UI" w:cs="Segoe UI" w:eastAsia="Segoe UI"/>
          <w:color w:val="101820"/>
          <w:sz w:val="21"/>
        </w:rPr>
        <w:t xml:space="preserve">. The list shows </w:t>
      </w:r>
      <w:r>
        <w:rPr>
          <w:rFonts w:ascii="Segoe UI" w:hAnsi="Segoe UI" w:cs="Segoe UI" w:eastAsia="Segoe UI"/>
          <w:b/>
          <w:color w:val="101820"/>
          <w:sz w:val="21"/>
        </w:rPr>
        <w:t>Quote ID</w:t>
      </w:r>
      <w:r>
        <w:rPr>
          <w:rFonts w:ascii="Segoe UI" w:hAnsi="Segoe UI" w:cs="Segoe UI" w:eastAsia="Segoe UI"/>
          <w:color w:val="101820"/>
          <w:sz w:val="21"/>
        </w:rPr>
        <w:t xml:space="preserve">, </w:t>
      </w:r>
      <w:r>
        <w:rPr>
          <w:rFonts w:ascii="Segoe UI" w:hAnsi="Segoe UI" w:cs="Segoe UI" w:eastAsia="Segoe UI"/>
          <w:b/>
          <w:color w:val="101820"/>
          <w:sz w:val="21"/>
        </w:rPr>
        <w:t>Prospect Name</w:t>
      </w:r>
      <w:r>
        <w:rPr>
          <w:rFonts w:ascii="Segoe UI" w:hAnsi="Segoe UI" w:cs="Segoe UI" w:eastAsia="Segoe UI"/>
          <w:color w:val="101820"/>
          <w:sz w:val="21"/>
        </w:rPr>
        <w:t xml:space="preserve">, </w:t>
      </w:r>
      <w:r>
        <w:rPr>
          <w:rFonts w:ascii="Segoe UI" w:hAnsi="Segoe UI" w:cs="Segoe UI" w:eastAsia="Segoe UI"/>
          <w:b/>
          <w:color w:val="101820"/>
          <w:sz w:val="21"/>
        </w:rPr>
        <w:t>Policy Type</w:t>
      </w:r>
      <w:r>
        <w:rPr>
          <w:rFonts w:ascii="Segoe UI" w:hAnsi="Segoe UI" w:cs="Segoe UI" w:eastAsia="Segoe UI"/>
          <w:color w:val="101820"/>
          <w:sz w:val="21"/>
        </w:rPr>
        <w:t xml:space="preserve">, </w:t>
      </w:r>
      <w:r>
        <w:rPr>
          <w:rFonts w:ascii="Segoe UI" w:hAnsi="Segoe UI" w:cs="Segoe UI" w:eastAsia="Segoe UI"/>
          <w:b/>
          <w:color w:val="101820"/>
          <w:sz w:val="21"/>
        </w:rPr>
        <w:t>Gross premium</w:t>
      </w:r>
      <w:r>
        <w:rPr>
          <w:rFonts w:ascii="Segoe UI" w:hAnsi="Segoe UI" w:cs="Segoe UI" w:eastAsia="Segoe UI"/>
          <w:color w:val="101820"/>
          <w:sz w:val="21"/>
        </w:rPr>
        <w:t xml:space="preserve">, </w:t>
      </w:r>
      <w:r>
        <w:rPr>
          <w:rFonts w:ascii="Segoe UI" w:hAnsi="Segoe UI" w:cs="Segoe UI" w:eastAsia="Segoe UI"/>
          <w:b/>
          <w:color w:val="101820"/>
          <w:sz w:val="21"/>
        </w:rPr>
        <w:t>Date</w:t>
      </w:r>
      <w:r>
        <w:rPr>
          <w:rFonts w:ascii="Segoe UI" w:hAnsi="Segoe UI" w:cs="Segoe UI" w:eastAsia="Segoe UI"/>
          <w:color w:val="101820"/>
          <w:sz w:val="21"/>
        </w:rPr>
        <w:t xml:space="preserve"> and </w:t>
      </w:r>
      <w:r>
        <w:rPr>
          <w:rFonts w:ascii="Segoe UI" w:hAnsi="Segoe UI" w:cs="Segoe UI" w:eastAsia="Segoe UI"/>
          <w:b/>
          <w:color w:val="101820"/>
          <w:sz w:val="21"/>
        </w:rPr>
        <w:t>Status</w:t>
      </w:r>
      <w:r>
        <w:rPr>
          <w:rFonts w:ascii="Segoe UI" w:hAnsi="Segoe UI" w:cs="Segoe UI" w:eastAsia="Segoe UI"/>
          <w:color w:val="101820"/>
          <w:sz w:val="21"/>
        </w:rPr>
        <w:t xml:space="preserve">; </w:t>
      </w:r>
      <w:r>
        <w:rPr>
          <w:rFonts w:ascii="Segoe UI" w:hAnsi="Segoe UI" w:cs="Segoe UI" w:eastAsia="Segoe UI"/>
          <w:b/>
          <w:color w:val="101820"/>
          <w:sz w:val="21"/>
        </w:rPr>
        <w:t>View Details</w:t>
      </w:r>
      <w:r>
        <w:rPr>
          <w:rFonts w:ascii="Segoe UI" w:hAnsi="Segoe UI" w:cs="Segoe UI" w:eastAsia="Segoe UI"/>
          <w:color w:val="101820"/>
          <w:sz w:val="21"/>
        </w:rPr>
        <w:t xml:space="preserve"> opens a quotation. </w:t>
      </w:r>
      <w:r>
        <w:rPr>
          <w:rFonts w:ascii="Segoe UI" w:hAnsi="Segoe UI" w:cs="Segoe UI" w:eastAsia="Segoe UI"/>
          <w:b/>
          <w:color w:val="101820"/>
          <w:sz w:val="21"/>
        </w:rPr>
        <w:t>Create Quote</w:t>
      </w:r>
      <w:r>
        <w:rPr>
          <w:rFonts w:ascii="Segoe UI" w:hAnsi="Segoe UI" w:cs="Segoe UI" w:eastAsia="Segoe UI"/>
          <w:color w:val="101820"/>
          <w:sz w:val="21"/>
        </w:rPr>
        <w:t xml:space="preserve"> starts a quotation and </w:t>
      </w:r>
      <w:r>
        <w:rPr>
          <w:rFonts w:ascii="Segoe UI" w:hAnsi="Segoe UI" w:cs="Segoe UI" w:eastAsia="Segoe UI"/>
          <w:b/>
          <w:color w:val="101820"/>
          <w:sz w:val="21"/>
        </w:rPr>
        <w:t>Bulk Upload</w:t>
      </w:r>
      <w:r>
        <w:rPr>
          <w:rFonts w:ascii="Segoe UI" w:hAnsi="Segoe UI" w:cs="Segoe UI" w:eastAsia="Segoe UI"/>
          <w:color w:val="101820"/>
          <w:sz w:val="21"/>
        </w:rPr>
        <w:t xml:space="preserve"> loads quotations from a template.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9"/>
        <w:gridCol w:w="3762"/>
        <w:gridCol w:w="3762"/>
      </w:tblGrid>
      <w:tr>
        <w:trPr>
          <w:tblHeader w:val="true"/>
        </w:trPr>
        <w:tc>
          <w:tcPr>
            <w:tcW w:type="dxa" w:w="1489"/>
            <w:shd w:val="clear" w:color="auto" w:fill="DCE9F7"/>
          </w:tcPr>
          <w:p>
            <w:pPr>
              <w:spacing w:after="20"/>
            </w:pPr>
            <w:r>
              <w:rPr>
                <w:rFonts w:ascii="Segoe UI" w:hAnsi="Segoe UI" w:cs="Segoe UI" w:eastAsia="Segoe UI"/>
                <w:b/>
                <w:color w:val="0F4761"/>
                <w:sz w:val="18"/>
              </w:rPr>
              <w:t>Status</w:t>
            </w:r>
          </w:p>
        </w:tc>
        <w:tc>
          <w:tcPr>
            <w:tcW w:type="dxa" w:w="3762"/>
            <w:shd w:val="clear" w:color="auto" w:fill="DCE9F7"/>
          </w:tcPr>
          <w:p>
            <w:pPr>
              <w:spacing w:after="20"/>
            </w:pPr>
            <w:r>
              <w:rPr>
                <w:rFonts w:ascii="Segoe UI" w:hAnsi="Segoe UI" w:cs="Segoe UI" w:eastAsia="Segoe UI"/>
                <w:b/>
                <w:color w:val="0F4761"/>
                <w:sz w:val="18"/>
              </w:rPr>
              <w:t>Meaning</w:t>
            </w:r>
          </w:p>
        </w:tc>
        <w:tc>
          <w:tcPr>
            <w:tcW w:type="dxa" w:w="3762"/>
            <w:shd w:val="clear" w:color="auto" w:fill="DCE9F7"/>
          </w:tcPr>
          <w:p>
            <w:pPr>
              <w:spacing w:after="20"/>
            </w:pPr>
            <w:r>
              <w:rPr>
                <w:rFonts w:ascii="Segoe UI" w:hAnsi="Segoe UI" w:cs="Segoe UI" w:eastAsia="Segoe UI"/>
                <w:b/>
                <w:color w:val="0F4761"/>
                <w:sz w:val="18"/>
              </w:rPr>
              <w:t>Next step</w:t>
            </w:r>
          </w:p>
        </w:tc>
      </w:tr>
      <w:tr>
        <w:tc>
          <w:tcPr>
            <w:tcW w:type="dxa" w:w="1489"/>
          </w:tcPr>
          <w:p>
            <w:pPr>
              <w:spacing w:after="20"/>
            </w:pPr>
            <w:r>
              <w:rPr>
                <w:rFonts w:ascii="Segoe UI" w:hAnsi="Segoe UI" w:cs="Segoe UI" w:eastAsia="Segoe UI"/>
                <w:color w:val="101820"/>
                <w:sz w:val="18"/>
              </w:rPr>
              <w:t>Draft</w:t>
            </w:r>
          </w:p>
        </w:tc>
        <w:tc>
          <w:tcPr>
            <w:tcW w:type="dxa" w:w="3762"/>
          </w:tcPr>
          <w:p>
            <w:pPr>
              <w:spacing w:after="20"/>
            </w:pPr>
            <w:r>
              <w:rPr>
                <w:rFonts w:ascii="Segoe UI" w:hAnsi="Segoe UI" w:cs="Segoe UI" w:eastAsia="Segoe UI"/>
                <w:color w:val="101820"/>
                <w:sz w:val="18"/>
              </w:rPr>
              <w:t>Saved, not sent; can still be edited.</w:t>
            </w:r>
          </w:p>
        </w:tc>
        <w:tc>
          <w:tcPr>
            <w:tcW w:type="dxa" w:w="3762"/>
          </w:tcPr>
          <w:p>
            <w:pPr>
              <w:spacing w:after="20"/>
            </w:pPr>
            <w:r>
              <w:rPr>
                <w:rFonts w:ascii="Segoe UI" w:hAnsi="Segoe UI" w:cs="Segoe UI" w:eastAsia="Segoe UI"/>
                <w:b/>
                <w:color w:val="101820"/>
                <w:sz w:val="18"/>
              </w:rPr>
              <w:t>Send for Customer Approval</w:t>
            </w:r>
          </w:p>
        </w:tc>
      </w:tr>
      <w:tr>
        <w:tc>
          <w:tcPr>
            <w:tcW w:type="dxa" w:w="1489"/>
          </w:tcPr>
          <w:p>
            <w:pPr>
              <w:spacing w:after="20"/>
            </w:pPr>
            <w:r>
              <w:rPr>
                <w:rFonts w:ascii="Segoe UI" w:hAnsi="Segoe UI" w:cs="Segoe UI" w:eastAsia="Segoe UI"/>
                <w:color w:val="101820"/>
                <w:sz w:val="18"/>
              </w:rPr>
              <w:t>Pending Customer</w:t>
            </w:r>
          </w:p>
        </w:tc>
        <w:tc>
          <w:tcPr>
            <w:tcW w:type="dxa" w:w="3762"/>
          </w:tcPr>
          <w:p>
            <w:pPr>
              <w:spacing w:after="20"/>
            </w:pPr>
            <w:r>
              <w:rPr>
                <w:rFonts w:ascii="Segoe UI" w:hAnsi="Segoe UI" w:cs="Segoe UI" w:eastAsia="Segoe UI"/>
                <w:color w:val="101820"/>
                <w:sz w:val="18"/>
              </w:rPr>
              <w:t>Sent to the client; waiting for the answer.</w:t>
            </w:r>
          </w:p>
        </w:tc>
        <w:tc>
          <w:tcPr>
            <w:tcW w:type="dxa" w:w="3762"/>
          </w:tcPr>
          <w:p>
            <w:pPr>
              <w:spacing w:after="20"/>
            </w:pPr>
            <w:r>
              <w:rPr>
                <w:rFonts w:ascii="Segoe UI" w:hAnsi="Segoe UI" w:cs="Segoe UI" w:eastAsia="Segoe UI"/>
                <w:color w:val="101820"/>
                <w:sz w:val="18"/>
              </w:rPr>
              <w:t xml:space="preserve">The client accepts, or </w:t>
            </w:r>
            <w:r>
              <w:rPr>
                <w:rFonts w:ascii="Segoe UI" w:hAnsi="Segoe UI" w:cs="Segoe UI" w:eastAsia="Segoe UI"/>
                <w:b/>
                <w:color w:val="101820"/>
                <w:sz w:val="18"/>
              </w:rPr>
              <w:t>Record customer response</w:t>
            </w:r>
          </w:p>
        </w:tc>
      </w:tr>
      <w:tr>
        <w:tc>
          <w:tcPr>
            <w:tcW w:type="dxa" w:w="1489"/>
          </w:tcPr>
          <w:p>
            <w:pPr>
              <w:spacing w:after="20"/>
            </w:pPr>
            <w:r>
              <w:rPr>
                <w:rFonts w:ascii="Segoe UI" w:hAnsi="Segoe UI" w:cs="Segoe UI" w:eastAsia="Segoe UI"/>
                <w:color w:val="101820"/>
                <w:sz w:val="18"/>
              </w:rPr>
              <w:t>Customer Accepted</w:t>
            </w:r>
          </w:p>
        </w:tc>
        <w:tc>
          <w:tcPr>
            <w:tcW w:type="dxa" w:w="3762"/>
          </w:tcPr>
          <w:p>
            <w:pPr>
              <w:spacing w:after="20"/>
            </w:pPr>
            <w:r>
              <w:rPr>
                <w:rFonts w:ascii="Segoe UI" w:hAnsi="Segoe UI" w:cs="Segoe UI" w:eastAsia="Segoe UI"/>
                <w:color w:val="101820"/>
                <w:sz w:val="18"/>
              </w:rPr>
              <w:t>The client accepted.</w:t>
            </w:r>
          </w:p>
        </w:tc>
        <w:tc>
          <w:tcPr>
            <w:tcW w:type="dxa" w:w="3762"/>
          </w:tcPr>
          <w:p>
            <w:pPr>
              <w:spacing w:after="20"/>
            </w:pPr>
            <w:r>
              <w:rPr>
                <w:rFonts w:ascii="Segoe UI" w:hAnsi="Segoe UI" w:cs="Segoe UI" w:eastAsia="Segoe UI"/>
                <w:b/>
                <w:color w:val="101820"/>
                <w:sz w:val="18"/>
              </w:rPr>
              <w:t>Proceed to Policy</w:t>
            </w:r>
            <w:r>
              <w:rPr>
                <w:rFonts w:ascii="Segoe UI" w:hAnsi="Segoe UI" w:cs="Segoe UI" w:eastAsia="Segoe UI"/>
                <w:color w:val="101820"/>
                <w:sz w:val="18"/>
              </w:rPr>
              <w:t xml:space="preserve"> or </w:t>
            </w:r>
            <w:r>
              <w:rPr>
                <w:rFonts w:ascii="Segoe UI" w:hAnsi="Segoe UI" w:cs="Segoe UI" w:eastAsia="Segoe UI"/>
                <w:b/>
                <w:color w:val="101820"/>
                <w:sz w:val="18"/>
              </w:rPr>
              <w:t>Create Placement Slip</w:t>
            </w:r>
          </w:p>
        </w:tc>
      </w:tr>
      <w:tr>
        <w:tc>
          <w:tcPr>
            <w:tcW w:type="dxa" w:w="1489"/>
          </w:tcPr>
          <w:p>
            <w:pPr>
              <w:spacing w:after="20"/>
            </w:pPr>
            <w:r>
              <w:rPr>
                <w:rFonts w:ascii="Segoe UI" w:hAnsi="Segoe UI" w:cs="Segoe UI" w:eastAsia="Segoe UI"/>
                <w:color w:val="101820"/>
                <w:sz w:val="18"/>
              </w:rPr>
              <w:t>Approved</w:t>
            </w:r>
          </w:p>
        </w:tc>
        <w:tc>
          <w:tcPr>
            <w:tcW w:type="dxa" w:w="3762"/>
          </w:tcPr>
          <w:p>
            <w:pPr>
              <w:spacing w:after="20"/>
            </w:pPr>
            <w:r>
              <w:rPr>
                <w:rFonts w:ascii="Segoe UI" w:hAnsi="Segoe UI" w:cs="Segoe UI" w:eastAsia="Segoe UI"/>
                <w:color w:val="101820"/>
                <w:sz w:val="18"/>
              </w:rPr>
              <w:t>Approved by a user other than the creator.</w:t>
            </w:r>
          </w:p>
        </w:tc>
        <w:tc>
          <w:tcPr>
            <w:tcW w:type="dxa" w:w="3762"/>
          </w:tcPr>
          <w:p>
            <w:pPr>
              <w:spacing w:after="20"/>
            </w:pPr>
            <w:r>
              <w:rPr>
                <w:rFonts w:ascii="Segoe UI" w:hAnsi="Segoe UI" w:cs="Segoe UI" w:eastAsia="Segoe UI"/>
                <w:b/>
                <w:color w:val="101820"/>
                <w:sz w:val="18"/>
              </w:rPr>
              <w:t>Proceed to Policy</w:t>
            </w:r>
          </w:p>
        </w:tc>
      </w:tr>
      <w:tr>
        <w:tc>
          <w:tcPr>
            <w:tcW w:type="dxa" w:w="1489"/>
          </w:tcPr>
          <w:p>
            <w:pPr>
              <w:spacing w:after="20"/>
            </w:pPr>
            <w:r>
              <w:rPr>
                <w:rFonts w:ascii="Segoe UI" w:hAnsi="Segoe UI" w:cs="Segoe UI" w:eastAsia="Segoe UI"/>
                <w:color w:val="101820"/>
                <w:sz w:val="18"/>
              </w:rPr>
              <w:t>Rejected, Dropped</w:t>
            </w:r>
          </w:p>
        </w:tc>
        <w:tc>
          <w:tcPr>
            <w:tcW w:type="dxa" w:w="3762"/>
          </w:tcPr>
          <w:p>
            <w:pPr>
              <w:spacing w:after="20"/>
            </w:pPr>
            <w:r>
              <w:rPr>
                <w:rFonts w:ascii="Segoe UI" w:hAnsi="Segoe UI" w:cs="Segoe UI" w:eastAsia="Segoe UI"/>
                <w:color w:val="101820"/>
                <w:sz w:val="18"/>
              </w:rPr>
              <w:t>Not taken up; can be reopened as Draft.</w:t>
            </w:r>
          </w:p>
        </w:tc>
        <w:tc>
          <w:tcPr>
            <w:tcW w:type="dxa" w:w="3762"/>
          </w:tcPr>
          <w:p>
            <w:pPr>
              <w:spacing w:after="20"/>
            </w:pPr>
          </w:p>
        </w:tc>
      </w:tr>
      <w:tr>
        <w:tc>
          <w:tcPr>
            <w:tcW w:type="dxa" w:w="1489"/>
          </w:tcPr>
          <w:p>
            <w:pPr>
              <w:spacing w:after="20"/>
            </w:pPr>
            <w:r>
              <w:rPr>
                <w:rFonts w:ascii="Segoe UI" w:hAnsi="Segoe UI" w:cs="Segoe UI" w:eastAsia="Segoe UI"/>
                <w:color w:val="101820"/>
                <w:sz w:val="18"/>
              </w:rPr>
              <w:t>Expired</w:t>
            </w:r>
          </w:p>
        </w:tc>
        <w:tc>
          <w:tcPr>
            <w:tcW w:type="dxa" w:w="3762"/>
          </w:tcPr>
          <w:p>
            <w:pPr>
              <w:spacing w:after="20"/>
            </w:pPr>
            <w:r>
              <w:rPr>
                <w:rFonts w:ascii="Segoe UI" w:hAnsi="Segoe UI" w:cs="Segoe UI" w:eastAsia="Segoe UI"/>
                <w:color w:val="101820"/>
                <w:sz w:val="18"/>
              </w:rPr>
              <w:t>Not converted within its validity (Quotation expiry job, daily 00:30).</w:t>
            </w:r>
          </w:p>
        </w:tc>
        <w:tc>
          <w:tcPr>
            <w:tcW w:type="dxa" w:w="3762"/>
          </w:tcPr>
          <w:p>
            <w:pPr>
              <w:spacing w:after="20"/>
            </w:pPr>
            <w:r>
              <w:rPr>
                <w:rFonts w:ascii="Segoe UI" w:hAnsi="Segoe UI" w:cs="Segoe UI" w:eastAsia="Segoe UI"/>
                <w:color w:val="101820"/>
                <w:sz w:val="18"/>
              </w:rPr>
              <w:t>Reopen as Draft</w:t>
            </w:r>
          </w:p>
        </w:tc>
      </w:tr>
      <w:tr>
        <w:tc>
          <w:tcPr>
            <w:tcW w:type="dxa" w:w="1489"/>
          </w:tcPr>
          <w:p>
            <w:pPr>
              <w:spacing w:after="20"/>
            </w:pPr>
            <w:r>
              <w:rPr>
                <w:rFonts w:ascii="Segoe UI" w:hAnsi="Segoe UI" w:cs="Segoe UI" w:eastAsia="Segoe UI"/>
                <w:color w:val="101820"/>
                <w:sz w:val="18"/>
              </w:rPr>
              <w:t>Converted to Policy</w:t>
            </w:r>
          </w:p>
        </w:tc>
        <w:tc>
          <w:tcPr>
            <w:tcW w:type="dxa" w:w="3762"/>
          </w:tcPr>
          <w:p>
            <w:pPr>
              <w:spacing w:after="20"/>
            </w:pPr>
            <w:r>
              <w:rPr>
                <w:rFonts w:ascii="Segoe UI" w:hAnsi="Segoe UI" w:cs="Segoe UI" w:eastAsia="Segoe UI"/>
                <w:color w:val="101820"/>
                <w:sz w:val="18"/>
              </w:rPr>
              <w:t>The policy is issued; the quotation can no longer be edited.</w:t>
            </w:r>
          </w:p>
        </w:tc>
        <w:tc>
          <w:tcPr>
            <w:tcW w:type="dxa" w:w="3762"/>
          </w:tcPr>
          <w:p>
            <w:pPr>
              <w:spacing w:after="20"/>
            </w:pPr>
          </w:p>
        </w:tc>
      </w:tr>
    </w:tbl>
    <w:p>
      <w:pPr>
        <w:spacing w:after="80"/>
      </w:pPr>
    </w:p>
    <w:p>
      <w:pPr>
        <w:pStyle w:val="Heading3"/>
      </w:pPr>
      <w:r>
        <w:rPr>
          <w:rFonts w:ascii="Segoe UI" w:hAnsi="Segoe UI" w:cs="Segoe UI" w:eastAsia="Segoe UI"/>
          <w:b/>
          <w:color w:val="0F4761"/>
          <w:sz w:val="23"/>
        </w:rPr>
        <w:t>7.8.1  Send the quotation and record the customer's response</w:t>
      </w:r>
    </w:p>
    <w:p>
      <w:pPr>
        <w:jc w:val="center"/>
      </w:pPr>
      <w:r>
        <w:drawing>
          <wp:inline xmlns:a="http://schemas.openxmlformats.org/drawingml/2006/main" xmlns:pic="http://schemas.openxmlformats.org/drawingml/2006/picture">
            <wp:extent cx="5760000" cy="6455172"/>
            <wp:docPr id="2121288231" name="Picture 2121288231"/>
            <wp:cNvGraphicFramePr>
              <a:graphicFrameLocks noChangeAspect="1"/>
            </wp:cNvGraphicFramePr>
            <a:graphic>
              <a:graphicData uri="http://schemas.openxmlformats.org/drawingml/2006/picture">
                <pic:pic>
                  <pic:nvPicPr>
                    <pic:cNvPr id="0" name="s-quote-detail-pending.png"/>
                    <pic:cNvPicPr/>
                  </pic:nvPicPr>
                  <pic:blipFill>
                    <a:blip r:embed="rId62"/>
                    <a:stretch>
                      <a:fillRect/>
                    </a:stretch>
                  </pic:blipFill>
                  <pic:spPr>
                    <a:xfrm>
                      <a:off x="0" y="0"/>
                      <a:ext cx="5760000" cy="6455172"/>
                    </a:xfrm>
                    <a:prstGeom prst="rect"/>
                  </pic:spPr>
                </pic:pic>
              </a:graphicData>
            </a:graphic>
          </wp:inline>
        </w:drawing>
      </w:r>
    </w:p>
    <w:p>
      <w:pPr>
        <w:jc w:val="center"/>
      </w:pPr>
      <w:r>
        <w:rPr>
          <w:rFonts w:ascii="Segoe UI" w:hAnsi="Segoe UI" w:cs="Segoe UI" w:eastAsia="Segoe UI"/>
          <w:i/>
          <w:color w:val="555F6D"/>
          <w:sz w:val="18"/>
        </w:rPr>
        <w:t>Quotation Slip details of a quotation waiting for the customer</w:t>
      </w:r>
    </w:p>
    <w:p>
      <w:pPr>
        <w:spacing w:after="60"/>
        <w:numPr>
          <w:ilvl w:val="0"/>
          <w:numId w:val="21"/>
        </w:numPr>
      </w:pPr>
      <w:r>
        <w:rPr>
          <w:rFonts w:ascii="Segoe UI" w:hAnsi="Segoe UI" w:cs="Segoe UI" w:eastAsia="Segoe UI"/>
          <w:color w:val="101820"/>
          <w:sz w:val="21"/>
        </w:rPr>
        <w:t xml:space="preserve">Open the quotation with </w:t>
      </w:r>
      <w:r>
        <w:rPr>
          <w:rFonts w:ascii="Segoe UI" w:hAnsi="Segoe UI" w:cs="Segoe UI" w:eastAsia="Segoe UI"/>
          <w:b/>
          <w:color w:val="101820"/>
          <w:sz w:val="21"/>
        </w:rPr>
        <w:t>View Details</w:t>
      </w:r>
      <w:r>
        <w:rPr>
          <w:rFonts w:ascii="Segoe UI" w:hAnsi="Segoe UI" w:cs="Segoe UI" w:eastAsia="Segoe UI"/>
          <w:color w:val="101820"/>
          <w:sz w:val="21"/>
        </w:rPr>
        <w:t xml:space="preserve">. The page shows the </w:t>
      </w:r>
      <w:r>
        <w:rPr>
          <w:rFonts w:ascii="Segoe UI" w:hAnsi="Segoe UI" w:cs="Segoe UI" w:eastAsia="Segoe UI"/>
          <w:b/>
          <w:color w:val="101820"/>
          <w:sz w:val="21"/>
        </w:rPr>
        <w:t>Placement journey</w:t>
      </w:r>
      <w:r>
        <w:rPr>
          <w:rFonts w:ascii="Segoe UI" w:hAnsi="Segoe UI" w:cs="Segoe UI" w:eastAsia="Segoe UI"/>
          <w:color w:val="101820"/>
          <w:sz w:val="21"/>
        </w:rPr>
        <w:t xml:space="preserve">, </w:t>
      </w:r>
      <w:r>
        <w:rPr>
          <w:rFonts w:ascii="Segoe UI" w:hAnsi="Segoe UI" w:cs="Segoe UI" w:eastAsia="Segoe UI"/>
          <w:b/>
          <w:color w:val="101820"/>
          <w:sz w:val="21"/>
        </w:rPr>
        <w:t>Policy Details</w:t>
      </w:r>
      <w:r>
        <w:rPr>
          <w:rFonts w:ascii="Segoe UI" w:hAnsi="Segoe UI" w:cs="Segoe UI" w:eastAsia="Segoe UI"/>
          <w:color w:val="101820"/>
          <w:sz w:val="21"/>
        </w:rPr>
        <w:t xml:space="preserve">, </w:t>
      </w:r>
      <w:r>
        <w:rPr>
          <w:rFonts w:ascii="Segoe UI" w:hAnsi="Segoe UI" w:cs="Segoe UI" w:eastAsia="Segoe UI"/>
          <w:b/>
          <w:color w:val="101820"/>
          <w:sz w:val="21"/>
        </w:rPr>
        <w:t>Assured Details</w:t>
      </w:r>
      <w:r>
        <w:rPr>
          <w:rFonts w:ascii="Segoe UI" w:hAnsi="Segoe UI" w:cs="Segoe UI" w:eastAsia="Segoe UI"/>
          <w:color w:val="101820"/>
          <w:sz w:val="21"/>
        </w:rPr>
        <w:t xml:space="preserve">, </w:t>
      </w:r>
      <w:r>
        <w:rPr>
          <w:rFonts w:ascii="Segoe UI" w:hAnsi="Segoe UI" w:cs="Segoe UI" w:eastAsia="Segoe UI"/>
          <w:b/>
          <w:color w:val="101820"/>
          <w:sz w:val="21"/>
        </w:rPr>
        <w:t>Insurance Vehicle Details</w:t>
      </w:r>
      <w:r>
        <w:rPr>
          <w:rFonts w:ascii="Segoe UI" w:hAnsi="Segoe UI" w:cs="Segoe UI" w:eastAsia="Segoe UI"/>
          <w:color w:val="101820"/>
          <w:sz w:val="21"/>
        </w:rPr>
        <w:t xml:space="preserve">, </w:t>
      </w:r>
      <w:r>
        <w:rPr>
          <w:rFonts w:ascii="Segoe UI" w:hAnsi="Segoe UI" w:cs="Segoe UI" w:eastAsia="Segoe UI"/>
          <w:b/>
          <w:color w:val="101820"/>
          <w:sz w:val="21"/>
        </w:rPr>
        <w:t>Coverage details</w:t>
      </w:r>
      <w:r>
        <w:rPr>
          <w:rFonts w:ascii="Segoe UI" w:hAnsi="Segoe UI" w:cs="Segoe UI" w:eastAsia="Segoe UI"/>
          <w:color w:val="101820"/>
          <w:sz w:val="21"/>
        </w:rPr>
        <w:t xml:space="preserve"> and </w:t>
      </w:r>
      <w:r>
        <w:rPr>
          <w:rFonts w:ascii="Segoe UI" w:hAnsi="Segoe UI" w:cs="Segoe UI" w:eastAsia="Segoe UI"/>
          <w:b/>
          <w:color w:val="101820"/>
          <w:sz w:val="21"/>
        </w:rPr>
        <w:t>Payment Details</w:t>
      </w:r>
      <w:r>
        <w:rPr>
          <w:rFonts w:ascii="Segoe UI" w:hAnsi="Segoe UI" w:cs="Segoe UI" w:eastAsia="Segoe UI"/>
          <w:color w:val="101820"/>
          <w:sz w:val="21"/>
        </w:rPr>
        <w:t xml:space="preserve"> (net premium, DST, VAT, LGT, others, discount, gross premium). The </w:t>
      </w:r>
      <w:r>
        <w:rPr>
          <w:rFonts w:ascii="Segoe UI" w:hAnsi="Segoe UI" w:cs="Segoe UI" w:eastAsia="Segoe UI"/>
          <w:b/>
          <w:color w:val="101820"/>
          <w:sz w:val="21"/>
        </w:rPr>
        <w:t>Audit Trail</w:t>
      </w:r>
      <w:r>
        <w:rPr>
          <w:rFonts w:ascii="Segoe UI" w:hAnsi="Segoe UI" w:cs="Segoe UI" w:eastAsia="Segoe UI"/>
          <w:color w:val="101820"/>
          <w:sz w:val="21"/>
        </w:rPr>
        <w:t xml:space="preserve"> tab lists every change.</w:t>
      </w:r>
    </w:p>
    <w:p>
      <w:pPr>
        <w:spacing w:after="60"/>
        <w:numPr>
          <w:ilvl w:val="0"/>
          <w:numId w:val="21"/>
        </w:numPr>
      </w:pPr>
      <w:r>
        <w:rPr>
          <w:rFonts w:ascii="Segoe UI" w:hAnsi="Segoe UI" w:cs="Segoe UI" w:eastAsia="Segoe UI"/>
          <w:color w:val="101820"/>
          <w:sz w:val="21"/>
        </w:rPr>
        <w:t xml:space="preserve">Check the details and select </w:t>
      </w:r>
      <w:r>
        <w:rPr>
          <w:rFonts w:ascii="Segoe UI" w:hAnsi="Segoe UI" w:cs="Segoe UI" w:eastAsia="Segoe UI"/>
          <w:b/>
          <w:color w:val="101820"/>
          <w:sz w:val="21"/>
        </w:rPr>
        <w:t>Send for Customer Approval</w:t>
      </w:r>
      <w:r>
        <w:rPr>
          <w:rFonts w:ascii="Segoe UI" w:hAnsi="Segoe UI" w:cs="Segoe UI" w:eastAsia="Segoe UI"/>
          <w:color w:val="101820"/>
          <w:sz w:val="21"/>
        </w:rPr>
        <w:t>. The client must have an e-mail address. The system e-mails a signed approval link valid for 7 days (</w:t>
      </w:r>
      <w:r>
        <w:rPr>
          <w:rFonts w:ascii="Consolas" w:hAnsi="Consolas" w:cs="Consolas" w:eastAsia="Consolas"/>
          <w:color w:val="101820"/>
          <w:sz w:val="19"/>
        </w:rPr>
        <w:t>quotations.approval_link_ttl_hours</w:t>
      </w:r>
      <w:r>
        <w:rPr>
          <w:rFonts w:ascii="Segoe UI" w:hAnsi="Segoe UI" w:cs="Segoe UI" w:eastAsia="Segoe UI"/>
          <w:color w:val="101820"/>
          <w:sz w:val="21"/>
        </w:rPr>
        <w:t xml:space="preserve">), sets the status to </w:t>
      </w:r>
      <w:r>
        <w:rPr>
          <w:rFonts w:ascii="Segoe UI" w:hAnsi="Segoe UI" w:cs="Segoe UI" w:eastAsia="Segoe UI"/>
          <w:b/>
          <w:color w:val="101820"/>
          <w:sz w:val="21"/>
        </w:rPr>
        <w:t>Pending Customer</w:t>
      </w:r>
      <w:r>
        <w:rPr>
          <w:rFonts w:ascii="Segoe UI" w:hAnsi="Segoe UI" w:cs="Segoe UI" w:eastAsia="Segoe UI"/>
          <w:color w:val="101820"/>
          <w:sz w:val="21"/>
        </w:rPr>
        <w:t xml:space="preserve"> and notifies the Processing Team.</w:t>
      </w:r>
    </w:p>
    <w:p>
      <w:pPr>
        <w:spacing w:after="60"/>
        <w:numPr>
          <w:ilvl w:val="0"/>
          <w:numId w:val="21"/>
        </w:numPr>
      </w:pPr>
      <w:r>
        <w:rPr>
          <w:rFonts w:ascii="Segoe UI" w:hAnsi="Segoe UI" w:cs="Segoe UI" w:eastAsia="Segoe UI"/>
          <w:color w:val="101820"/>
          <w:sz w:val="21"/>
        </w:rPr>
        <w:t xml:space="preserve">The client opens the link, checks the quotation and approves it; no sign-in is needed. The status becomes </w:t>
      </w:r>
      <w:r>
        <w:rPr>
          <w:rFonts w:ascii="Segoe UI" w:hAnsi="Segoe UI" w:cs="Segoe UI" w:eastAsia="Segoe UI"/>
          <w:b/>
          <w:color w:val="101820"/>
          <w:sz w:val="21"/>
        </w:rPr>
        <w:t>Customer Accepted</w:t>
      </w:r>
      <w:r>
        <w:rPr>
          <w:rFonts w:ascii="Segoe UI" w:hAnsi="Segoe UI" w:cs="Segoe UI" w:eastAsia="Segoe UI"/>
          <w:color w:val="101820"/>
          <w:sz w:val="21"/>
        </w:rPr>
        <w:t xml:space="preserve"> and you are notified. </w:t>
      </w:r>
      <w:r>
        <w:rPr>
          <w:rFonts w:ascii="Segoe UI" w:hAnsi="Segoe UI" w:cs="Segoe UI" w:eastAsia="Segoe UI"/>
          <w:b/>
          <w:color w:val="101820"/>
          <w:sz w:val="21"/>
        </w:rPr>
        <w:t>Copy approval link</w:t>
      </w:r>
      <w:r>
        <w:rPr>
          <w:rFonts w:ascii="Segoe UI" w:hAnsi="Segoe UI" w:cs="Segoe UI" w:eastAsia="Segoe UI"/>
          <w:color w:val="101820"/>
          <w:sz w:val="21"/>
        </w:rPr>
        <w:t xml:space="preserve"> copies the link so you can send it by another channel.</w:t>
      </w:r>
    </w:p>
    <w:p>
      <w:pPr>
        <w:spacing w:after="60"/>
        <w:numPr>
          <w:ilvl w:val="0"/>
          <w:numId w:val="21"/>
        </w:numPr>
      </w:pPr>
      <w:r>
        <w:rPr>
          <w:rFonts w:ascii="Segoe UI" w:hAnsi="Segoe UI" w:cs="Segoe UI" w:eastAsia="Segoe UI"/>
          <w:color w:val="101820"/>
          <w:sz w:val="21"/>
        </w:rPr>
        <w:t xml:space="preserve">When the client answers in another way, select </w:t>
      </w:r>
      <w:r>
        <w:rPr>
          <w:rFonts w:ascii="Segoe UI" w:hAnsi="Segoe UI" w:cs="Segoe UI" w:eastAsia="Segoe UI"/>
          <w:b/>
          <w:color w:val="101820"/>
          <w:sz w:val="21"/>
        </w:rPr>
        <w:t>Record customer response</w:t>
      </w:r>
      <w:r>
        <w:rPr>
          <w:rFonts w:ascii="Segoe UI" w:hAnsi="Segoe UI" w:cs="Segoe UI" w:eastAsia="Segoe UI"/>
          <w:color w:val="101820"/>
          <w:sz w:val="21"/>
        </w:rPr>
        <w:t xml:space="preserve">. Choose the </w:t>
      </w:r>
      <w:r>
        <w:rPr>
          <w:rFonts w:ascii="Segoe UI" w:hAnsi="Segoe UI" w:cs="Segoe UI" w:eastAsia="Segoe UI"/>
          <w:b/>
          <w:color w:val="101820"/>
          <w:sz w:val="21"/>
        </w:rPr>
        <w:t>Customer's answer</w:t>
      </w:r>
      <w:r>
        <w:rPr>
          <w:rFonts w:ascii="Segoe UI" w:hAnsi="Segoe UI" w:cs="Segoe UI" w:eastAsia="Segoe UI"/>
          <w:color w:val="101820"/>
          <w:sz w:val="21"/>
        </w:rPr>
        <w:t xml:space="preserve"> (</w:t>
      </w:r>
      <w:r>
        <w:rPr>
          <w:rFonts w:ascii="Segoe UI" w:hAnsi="Segoe UI" w:cs="Segoe UI" w:eastAsia="Segoe UI"/>
          <w:b/>
          <w:color w:val="101820"/>
          <w:sz w:val="21"/>
        </w:rPr>
        <w:t>Accepted</w:t>
      </w:r>
      <w:r>
        <w:rPr>
          <w:rFonts w:ascii="Segoe UI" w:hAnsi="Segoe UI" w:cs="Segoe UI" w:eastAsia="Segoe UI"/>
          <w:color w:val="101820"/>
          <w:sz w:val="21"/>
        </w:rPr>
        <w:t xml:space="preserve">, </w:t>
      </w:r>
      <w:r>
        <w:rPr>
          <w:rFonts w:ascii="Segoe UI" w:hAnsi="Segoe UI" w:cs="Segoe UI" w:eastAsia="Segoe UI"/>
          <w:b/>
          <w:color w:val="101820"/>
          <w:sz w:val="21"/>
        </w:rPr>
        <w:t>Declined</w:t>
      </w:r>
      <w:r>
        <w:rPr>
          <w:rFonts w:ascii="Segoe UI" w:hAnsi="Segoe UI" w:cs="Segoe UI" w:eastAsia="Segoe UI"/>
          <w:color w:val="101820"/>
          <w:sz w:val="21"/>
        </w:rPr>
        <w:t xml:space="preserve"> or </w:t>
      </w:r>
      <w:r>
        <w:rPr>
          <w:rFonts w:ascii="Segoe UI" w:hAnsi="Segoe UI" w:cs="Segoe UI" w:eastAsia="Segoe UI"/>
          <w:b/>
          <w:color w:val="101820"/>
          <w:sz w:val="21"/>
        </w:rPr>
        <w:t>Revise</w:t>
      </w:r>
      <w:r>
        <w:rPr>
          <w:rFonts w:ascii="Segoe UI" w:hAnsi="Segoe UI" w:cs="Segoe UI" w:eastAsia="Segoe UI"/>
          <w:color w:val="101820"/>
          <w:sz w:val="21"/>
        </w:rPr>
        <w:t xml:space="preserve">), </w:t>
      </w:r>
      <w:r>
        <w:rPr>
          <w:rFonts w:ascii="Segoe UI" w:hAnsi="Segoe UI" w:cs="Segoe UI" w:eastAsia="Segoe UI"/>
          <w:b/>
          <w:color w:val="101820"/>
          <w:sz w:val="21"/>
        </w:rPr>
        <w:t>Received by</w:t>
      </w:r>
      <w:r>
        <w:rPr>
          <w:rFonts w:ascii="Segoe UI" w:hAnsi="Segoe UI" w:cs="Segoe UI" w:eastAsia="Segoe UI"/>
          <w:color w:val="101820"/>
          <w:sz w:val="21"/>
        </w:rPr>
        <w:t xml:space="preserve"> (E-mail, Phone, Viber/WhatsApp, Meeting or Signed form), the </w:t>
      </w:r>
      <w:r>
        <w:rPr>
          <w:rFonts w:ascii="Segoe UI" w:hAnsi="Segoe UI" w:cs="Segoe UI" w:eastAsia="Segoe UI"/>
          <w:b/>
          <w:color w:val="101820"/>
          <w:sz w:val="21"/>
        </w:rPr>
        <w:t>Response date</w:t>
      </w:r>
      <w:r>
        <w:rPr>
          <w:rFonts w:ascii="Segoe UI" w:hAnsi="Segoe UI" w:cs="Segoe UI" w:eastAsia="Segoe UI"/>
          <w:color w:val="101820"/>
          <w:sz w:val="21"/>
        </w:rPr>
        <w:t xml:space="preserve">, a </w:t>
      </w:r>
      <w:r>
        <w:rPr>
          <w:rFonts w:ascii="Segoe UI" w:hAnsi="Segoe UI" w:cs="Segoe UI" w:eastAsia="Segoe UI"/>
          <w:b/>
          <w:color w:val="101820"/>
          <w:sz w:val="21"/>
        </w:rPr>
        <w:t>Reference</w:t>
      </w:r>
      <w:r>
        <w:rPr>
          <w:rFonts w:ascii="Segoe UI" w:hAnsi="Segoe UI" w:cs="Segoe UI" w:eastAsia="Segoe UI"/>
          <w:color w:val="101820"/>
          <w:sz w:val="21"/>
        </w:rPr>
        <w:t xml:space="preserve"> (for example the Viber message time or the signed form number), </w:t>
      </w:r>
      <w:r>
        <w:rPr>
          <w:rFonts w:ascii="Segoe UI" w:hAnsi="Segoe UI" w:cs="Segoe UI" w:eastAsia="Segoe UI"/>
          <w:b/>
          <w:color w:val="101820"/>
          <w:sz w:val="21"/>
        </w:rPr>
        <w:t>Remarks</w:t>
      </w:r>
      <w:r>
        <w:rPr>
          <w:rFonts w:ascii="Segoe UI" w:hAnsi="Segoe UI" w:cs="Segoe UI" w:eastAsia="Segoe UI"/>
          <w:color w:val="101820"/>
          <w:sz w:val="21"/>
        </w:rPr>
        <w:t xml:space="preserve"> and, if you have it, an attachment (screenshot, signed form or e-mail). Select </w:t>
      </w:r>
      <w:r>
        <w:rPr>
          <w:rFonts w:ascii="Segoe UI" w:hAnsi="Segoe UI" w:cs="Segoe UI" w:eastAsia="Segoe UI"/>
          <w:b/>
          <w:color w:val="101820"/>
          <w:sz w:val="21"/>
        </w:rPr>
        <w:t>Record response</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712727"/>
            <wp:docPr id="2121288232" name="Picture 2121288232"/>
            <wp:cNvGraphicFramePr>
              <a:graphicFrameLocks noChangeAspect="1"/>
            </wp:cNvGraphicFramePr>
            <a:graphic>
              <a:graphicData uri="http://schemas.openxmlformats.org/drawingml/2006/picture">
                <pic:pic>
                  <pic:nvPicPr>
                    <pic:cNvPr id="0" name="s-quote-response.png"/>
                    <pic:cNvPicPr/>
                  </pic:nvPicPr>
                  <pic:blipFill>
                    <a:blip r:embed="rId63"/>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Record customer response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7726"/>
      </w:tblGrid>
      <w:tr>
        <w:trPr>
          <w:tblHeader w:val="true"/>
        </w:trPr>
        <w:tc>
          <w:tcPr>
            <w:tcW w:type="dxa" w:w="1288"/>
            <w:shd w:val="clear" w:color="auto" w:fill="DCE9F7"/>
          </w:tcPr>
          <w:p>
            <w:pPr>
              <w:spacing w:after="20"/>
            </w:pPr>
            <w:r>
              <w:rPr>
                <w:rFonts w:ascii="Segoe UI" w:hAnsi="Segoe UI" w:cs="Segoe UI" w:eastAsia="Segoe UI"/>
                <w:b/>
                <w:color w:val="0F4761"/>
                <w:sz w:val="18"/>
              </w:rPr>
              <w:t>Answer</w:t>
            </w:r>
          </w:p>
        </w:tc>
        <w:tc>
          <w:tcPr>
            <w:tcW w:type="dxa" w:w="7726"/>
            <w:shd w:val="clear" w:color="auto" w:fill="DCE9F7"/>
          </w:tcPr>
          <w:p>
            <w:pPr>
              <w:spacing w:after="20"/>
            </w:pPr>
            <w:r>
              <w:rPr>
                <w:rFonts w:ascii="Segoe UI" w:hAnsi="Segoe UI" w:cs="Segoe UI" w:eastAsia="Segoe UI"/>
                <w:b/>
                <w:color w:val="0F4761"/>
                <w:sz w:val="18"/>
              </w:rPr>
              <w:t>Resulting status (</w:t>
            </w:r>
            <w:r>
              <w:rPr>
                <w:rFonts w:ascii="Consolas" w:hAnsi="Consolas" w:cs="Consolas" w:eastAsia="Consolas"/>
                <w:color w:val="0F4761"/>
                <w:sz w:val="16"/>
              </w:rPr>
              <w:t>quotations.customer_response_status</w:t>
            </w:r>
            <w:r>
              <w:rPr>
                <w:rFonts w:ascii="Segoe UI" w:hAnsi="Segoe UI" w:cs="Segoe UI" w:eastAsia="Segoe UI"/>
                <w:b/>
                <w:color w:val="0F4761"/>
                <w:sz w:val="18"/>
              </w:rPr>
              <w:t>)</w:t>
            </w:r>
          </w:p>
        </w:tc>
      </w:tr>
      <w:tr>
        <w:tc>
          <w:tcPr>
            <w:tcW w:type="dxa" w:w="1288"/>
          </w:tcPr>
          <w:p>
            <w:pPr>
              <w:spacing w:after="20"/>
            </w:pPr>
            <w:r>
              <w:rPr>
                <w:rFonts w:ascii="Segoe UI" w:hAnsi="Segoe UI" w:cs="Segoe UI" w:eastAsia="Segoe UI"/>
                <w:color w:val="101820"/>
                <w:sz w:val="18"/>
              </w:rPr>
              <w:t>Accepted</w:t>
            </w:r>
          </w:p>
        </w:tc>
        <w:tc>
          <w:tcPr>
            <w:tcW w:type="dxa" w:w="7726"/>
          </w:tcPr>
          <w:p>
            <w:pPr>
              <w:spacing w:after="20"/>
            </w:pPr>
            <w:r>
              <w:rPr>
                <w:rFonts w:ascii="Segoe UI" w:hAnsi="Segoe UI" w:cs="Segoe UI" w:eastAsia="Segoe UI"/>
                <w:color w:val="101820"/>
                <w:sz w:val="18"/>
              </w:rPr>
              <w:t>Customer Accepted: the quotation can go on to placement or policy.</w:t>
            </w:r>
          </w:p>
        </w:tc>
      </w:tr>
      <w:tr>
        <w:tc>
          <w:tcPr>
            <w:tcW w:type="dxa" w:w="1288"/>
          </w:tcPr>
          <w:p>
            <w:pPr>
              <w:spacing w:after="20"/>
            </w:pPr>
            <w:r>
              <w:rPr>
                <w:rFonts w:ascii="Segoe UI" w:hAnsi="Segoe UI" w:cs="Segoe UI" w:eastAsia="Segoe UI"/>
                <w:color w:val="101820"/>
                <w:sz w:val="18"/>
              </w:rPr>
              <w:t>Declined</w:t>
            </w:r>
          </w:p>
        </w:tc>
        <w:tc>
          <w:tcPr>
            <w:tcW w:type="dxa" w:w="7726"/>
          </w:tcPr>
          <w:p>
            <w:pPr>
              <w:spacing w:after="20"/>
            </w:pPr>
            <w:r>
              <w:rPr>
                <w:rFonts w:ascii="Segoe UI" w:hAnsi="Segoe UI" w:cs="Segoe UI" w:eastAsia="Segoe UI"/>
                <w:color w:val="101820"/>
                <w:sz w:val="18"/>
              </w:rPr>
              <w:t>Rejected.</w:t>
            </w:r>
          </w:p>
        </w:tc>
      </w:tr>
      <w:tr>
        <w:tc>
          <w:tcPr>
            <w:tcW w:type="dxa" w:w="1288"/>
          </w:tcPr>
          <w:p>
            <w:pPr>
              <w:spacing w:after="20"/>
            </w:pPr>
            <w:r>
              <w:rPr>
                <w:rFonts w:ascii="Segoe UI" w:hAnsi="Segoe UI" w:cs="Segoe UI" w:eastAsia="Segoe UI"/>
                <w:color w:val="101820"/>
                <w:sz w:val="18"/>
              </w:rPr>
              <w:t>Revise</w:t>
            </w:r>
          </w:p>
        </w:tc>
        <w:tc>
          <w:tcPr>
            <w:tcW w:type="dxa" w:w="7726"/>
          </w:tcPr>
          <w:p>
            <w:pPr>
              <w:spacing w:after="20"/>
            </w:pPr>
            <w:r>
              <w:rPr>
                <w:rFonts w:ascii="Segoe UI" w:hAnsi="Segoe UI" w:cs="Segoe UI" w:eastAsia="Segoe UI"/>
                <w:color w:val="101820"/>
                <w:sz w:val="18"/>
              </w:rPr>
              <w:t>Draft: change the quotation and send it again.</w:t>
            </w:r>
          </w:p>
        </w:tc>
      </w:tr>
    </w:tbl>
    <w:p>
      <w:pPr>
        <w:spacing w:after="80"/>
      </w:pPr>
    </w:p>
    <w:p>
      <w:pPr>
        <w:spacing w:after="120" w:line="276" w:lineRule="auto"/>
      </w:pPr>
      <w:r>
        <w:rPr>
          <w:rFonts w:ascii="Segoe UI" w:hAnsi="Segoe UI" w:cs="Segoe UI" w:eastAsia="Segoe UI"/>
          <w:b/>
          <w:color w:val="101820"/>
          <w:sz w:val="21"/>
        </w:rPr>
        <w:t>Share</w:t>
      </w:r>
      <w:r>
        <w:rPr>
          <w:rFonts w:ascii="Segoe UI" w:hAnsi="Segoe UI" w:cs="Segoe UI" w:eastAsia="Segoe UI"/>
          <w:color w:val="101820"/>
          <w:sz w:val="21"/>
        </w:rPr>
        <w:t xml:space="preserve"> offers </w:t>
      </w:r>
      <w:r>
        <w:rPr>
          <w:rFonts w:ascii="Segoe UI" w:hAnsi="Segoe UI" w:cs="Segoe UI" w:eastAsia="Segoe UI"/>
          <w:b/>
          <w:color w:val="101820"/>
          <w:sz w:val="21"/>
        </w:rPr>
        <w:t>Download</w:t>
      </w:r>
      <w:r>
        <w:rPr>
          <w:rFonts w:ascii="Segoe UI" w:hAnsi="Segoe UI" w:cs="Segoe UI" w:eastAsia="Segoe UI"/>
          <w:color w:val="101820"/>
          <w:sz w:val="21"/>
        </w:rPr>
        <w:t xml:space="preserve">, </w:t>
      </w:r>
      <w:r>
        <w:rPr>
          <w:rFonts w:ascii="Segoe UI" w:hAnsi="Segoe UI" w:cs="Segoe UI" w:eastAsia="Segoe UI"/>
          <w:b/>
          <w:color w:val="101820"/>
          <w:sz w:val="21"/>
        </w:rPr>
        <w:t>Email</w:t>
      </w:r>
      <w:r>
        <w:rPr>
          <w:rFonts w:ascii="Segoe UI" w:hAnsi="Segoe UI" w:cs="Segoe UI" w:eastAsia="Segoe UI"/>
          <w:color w:val="101820"/>
          <w:sz w:val="21"/>
        </w:rPr>
        <w:t xml:space="preserve">, </w:t>
      </w:r>
      <w:r>
        <w:rPr>
          <w:rFonts w:ascii="Segoe UI" w:hAnsi="Segoe UI" w:cs="Segoe UI" w:eastAsia="Segoe UI"/>
          <w:b/>
          <w:color w:val="101820"/>
          <w:sz w:val="21"/>
        </w:rPr>
        <w:t>WhatsApp</w:t>
      </w:r>
      <w:r>
        <w:rPr>
          <w:rFonts w:ascii="Segoe UI" w:hAnsi="Segoe UI" w:cs="Segoe UI" w:eastAsia="Segoe UI"/>
          <w:color w:val="101820"/>
          <w:sz w:val="21"/>
        </w:rPr>
        <w:t xml:space="preserve">, </w:t>
      </w:r>
      <w:r>
        <w:rPr>
          <w:rFonts w:ascii="Segoe UI" w:hAnsi="Segoe UI" w:cs="Segoe UI" w:eastAsia="Segoe UI"/>
          <w:b/>
          <w:color w:val="101820"/>
          <w:sz w:val="21"/>
        </w:rPr>
        <w:t>Send to Insurer</w:t>
      </w:r>
      <w:r>
        <w:rPr>
          <w:rFonts w:ascii="Segoe UI" w:hAnsi="Segoe UI" w:cs="Segoe UI" w:eastAsia="Segoe UI"/>
          <w:color w:val="101820"/>
          <w:sz w:val="21"/>
        </w:rPr>
        <w:t xml:space="preserve"> and </w:t>
      </w:r>
      <w:r>
        <w:rPr>
          <w:rFonts w:ascii="Segoe UI" w:hAnsi="Segoe UI" w:cs="Segoe UI" w:eastAsia="Segoe UI"/>
          <w:b/>
          <w:color w:val="101820"/>
          <w:sz w:val="21"/>
        </w:rPr>
        <w:t>Copy link</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1623273"/>
            <wp:docPr id="2121288233" name="Picture 2121288233"/>
            <wp:cNvGraphicFramePr>
              <a:graphicFrameLocks noChangeAspect="1"/>
            </wp:cNvGraphicFramePr>
            <a:graphic>
              <a:graphicData uri="http://schemas.openxmlformats.org/drawingml/2006/picture">
                <pic:pic>
                  <pic:nvPicPr>
                    <pic:cNvPr id="0" name="s-quote-share.png"/>
                    <pic:cNvPicPr/>
                  </pic:nvPicPr>
                  <pic:blipFill>
                    <a:blip r:embed="rId64"/>
                    <a:stretch>
                      <a:fillRect/>
                    </a:stretch>
                  </pic:blipFill>
                  <pic:spPr>
                    <a:xfrm>
                      <a:off x="0" y="0"/>
                      <a:ext cx="5760000" cy="1623273"/>
                    </a:xfrm>
                    <a:prstGeom prst="rect"/>
                  </pic:spPr>
                </pic:pic>
              </a:graphicData>
            </a:graphic>
          </wp:inline>
        </w:drawing>
      </w:r>
    </w:p>
    <w:p>
      <w:pPr>
        <w:jc w:val="center"/>
      </w:pPr>
      <w:r>
        <w:rPr>
          <w:rFonts w:ascii="Segoe UI" w:hAnsi="Segoe UI" w:cs="Segoe UI" w:eastAsia="Segoe UI"/>
          <w:i/>
          <w:color w:val="555F6D"/>
          <w:sz w:val="18"/>
        </w:rPr>
        <w:t>Share Quote</w:t>
      </w:r>
    </w:p>
    <w:p>
      <w:pPr>
        <w:pStyle w:val="Heading3"/>
      </w:pPr>
      <w:r>
        <w:rPr>
          <w:rFonts w:ascii="Segoe UI" w:hAnsi="Segoe UI" w:cs="Segoe UI" w:eastAsia="Segoe UI"/>
          <w:b/>
          <w:color w:val="0F4761"/>
          <w:sz w:val="23"/>
        </w:rPr>
        <w:t>7.8.2  From the accepted quotation to the policy</w:t>
      </w:r>
    </w:p>
    <w:p>
      <w:pPr>
        <w:spacing w:after="120" w:line="276" w:lineRule="auto"/>
      </w:pPr>
      <w:r>
        <w:rPr>
          <w:rFonts w:ascii="Segoe UI" w:hAnsi="Segoe UI" w:cs="Segoe UI" w:eastAsia="Segoe UI"/>
          <w:color w:val="101820"/>
          <w:sz w:val="21"/>
        </w:rPr>
        <w:t xml:space="preserve">For motor and package lines, select </w:t>
      </w:r>
      <w:r>
        <w:rPr>
          <w:rFonts w:ascii="Segoe UI" w:hAnsi="Segoe UI" w:cs="Segoe UI" w:eastAsia="Segoe UI"/>
          <w:b/>
          <w:color w:val="101820"/>
          <w:sz w:val="21"/>
        </w:rPr>
        <w:t>Proceed to Policy</w:t>
      </w:r>
      <w:r>
        <w:rPr>
          <w:rFonts w:ascii="Segoe UI" w:hAnsi="Segoe UI" w:cs="Segoe UI" w:eastAsia="Segoe UI"/>
          <w:color w:val="101820"/>
          <w:sz w:val="21"/>
        </w:rPr>
        <w:t xml:space="preserve"> on the accepted quotation:</w:t>
      </w:r>
    </w:p>
    <w:p>
      <w:pPr>
        <w:spacing w:after="60"/>
        <w:numPr>
          <w:ilvl w:val="0"/>
          <w:numId w:val="22"/>
        </w:numPr>
      </w:pPr>
      <w:r>
        <w:rPr>
          <w:rFonts w:ascii="Segoe UI" w:hAnsi="Segoe UI" w:cs="Segoe UI" w:eastAsia="Segoe UI"/>
          <w:b/>
          <w:color w:val="101820"/>
          <w:sz w:val="21"/>
        </w:rPr>
        <w:t>Customer information</w:t>
      </w:r>
      <w:r>
        <w:rPr>
          <w:rFonts w:ascii="Segoe UI" w:hAnsi="Segoe UI" w:cs="Segoe UI" w:eastAsia="Segoe UI"/>
          <w:color w:val="101820"/>
          <w:sz w:val="21"/>
        </w:rPr>
        <w:t>: the government ID (</w:t>
      </w:r>
      <w:r>
        <w:rPr>
          <w:rFonts w:ascii="Segoe UI" w:hAnsi="Segoe UI" w:cs="Segoe UI" w:eastAsia="Segoe UI"/>
          <w:b/>
          <w:color w:val="101820"/>
          <w:sz w:val="21"/>
        </w:rPr>
        <w:t>ID Type</w:t>
      </w:r>
      <w:r>
        <w:rPr>
          <w:rFonts w:ascii="Segoe UI" w:hAnsi="Segoe UI" w:cs="Segoe UI" w:eastAsia="Segoe UI"/>
          <w:color w:val="101820"/>
          <w:sz w:val="21"/>
        </w:rPr>
        <w:t xml:space="preserve">, ID card number and a scan of the ID card), </w:t>
      </w:r>
      <w:r>
        <w:rPr>
          <w:rFonts w:ascii="Segoe UI" w:hAnsi="Segoe UI" w:cs="Segoe UI" w:eastAsia="Segoe UI"/>
          <w:b/>
          <w:color w:val="101820"/>
          <w:sz w:val="21"/>
        </w:rPr>
        <w:t>Motor Number</w:t>
      </w:r>
      <w:r>
        <w:rPr>
          <w:rFonts w:ascii="Segoe UI" w:hAnsi="Segoe UI" w:cs="Segoe UI" w:eastAsia="Segoe UI"/>
          <w:color w:val="101820"/>
          <w:sz w:val="21"/>
        </w:rPr>
        <w:t xml:space="preserve">, </w:t>
      </w:r>
      <w:r>
        <w:rPr>
          <w:rFonts w:ascii="Segoe UI" w:hAnsi="Segoe UI" w:cs="Segoe UI" w:eastAsia="Segoe UI"/>
          <w:b/>
          <w:color w:val="101820"/>
          <w:sz w:val="21"/>
        </w:rPr>
        <w:t>Chassis Number</w:t>
      </w:r>
      <w:r>
        <w:rPr>
          <w:rFonts w:ascii="Segoe UI" w:hAnsi="Segoe UI" w:cs="Segoe UI" w:eastAsia="Segoe UI"/>
          <w:color w:val="101820"/>
          <w:sz w:val="21"/>
        </w:rPr>
        <w:t xml:space="preserve"> and </w:t>
      </w:r>
      <w:r>
        <w:rPr>
          <w:rFonts w:ascii="Segoe UI" w:hAnsi="Segoe UI" w:cs="Segoe UI" w:eastAsia="Segoe UI"/>
          <w:b/>
          <w:color w:val="101820"/>
          <w:sz w:val="21"/>
        </w:rPr>
        <w:t>Plate Number</w:t>
      </w:r>
      <w:r>
        <w:rPr>
          <w:rFonts w:ascii="Segoe UI" w:hAnsi="Segoe UI" w:cs="Segoe UI" w:eastAsia="Segoe UI"/>
          <w:color w:val="101820"/>
          <w:sz w:val="21"/>
        </w:rPr>
        <w:t xml:space="preserve"> or </w:t>
      </w:r>
      <w:r>
        <w:rPr>
          <w:rFonts w:ascii="Segoe UI" w:hAnsi="Segoe UI" w:cs="Segoe UI" w:eastAsia="Segoe UI"/>
          <w:b/>
          <w:color w:val="101820"/>
          <w:sz w:val="21"/>
        </w:rPr>
        <w:t>MV File Number</w:t>
      </w:r>
      <w:r>
        <w:rPr>
          <w:rFonts w:ascii="Segoe UI" w:hAnsi="Segoe UI" w:cs="Segoe UI" w:eastAsia="Segoe UI"/>
          <w:color w:val="101820"/>
          <w:sz w:val="21"/>
        </w:rPr>
        <w:t xml:space="preserve">, and the optional mortgagee, CTPL certificate number and authentication code. The server refuses to issue a motor policy without the fields in </w:t>
      </w:r>
      <w:r>
        <w:rPr>
          <w:rFonts w:ascii="Consolas" w:hAnsi="Consolas" w:cs="Consolas" w:eastAsia="Consolas"/>
          <w:color w:val="101820"/>
          <w:sz w:val="19"/>
        </w:rPr>
        <w:t>policy.kyc_required_fields</w:t>
      </w:r>
      <w:r>
        <w:rPr>
          <w:rFonts w:ascii="Segoe UI" w:hAnsi="Segoe UI" w:cs="Segoe UI" w:eastAsia="Segoe UI"/>
          <w:color w:val="101820"/>
          <w:sz w:val="21"/>
        </w:rPr>
        <w:t>. The accepted ID types are PhilSys ID, UMID, Passport, Driver's License, PRC ID, SSS ID, GSIS ID, TIN ID, Postal ID, Voter's ID and Senior Citizen ID (</w:t>
      </w:r>
      <w:r>
        <w:rPr>
          <w:rFonts w:ascii="Consolas" w:hAnsi="Consolas" w:cs="Consolas" w:eastAsia="Consolas"/>
          <w:color w:val="101820"/>
          <w:sz w:val="19"/>
        </w:rPr>
        <w:t>policy.kyc_id_types</w:t>
      </w:r>
      <w:r>
        <w:rPr>
          <w:rFonts w:ascii="Segoe UI" w:hAnsi="Segoe UI" w:cs="Segoe UI" w:eastAsia="Segoe UI"/>
          <w:color w:val="101820"/>
          <w:sz w:val="21"/>
        </w:rPr>
        <w:t>).</w:t>
      </w:r>
    </w:p>
    <w:p>
      <w:pPr>
        <w:spacing w:after="60"/>
        <w:numPr>
          <w:ilvl w:val="0"/>
          <w:numId w:val="22"/>
        </w:numPr>
      </w:pPr>
      <w:r>
        <w:rPr>
          <w:rFonts w:ascii="Segoe UI" w:hAnsi="Segoe UI" w:cs="Segoe UI" w:eastAsia="Segoe UI"/>
          <w:b/>
          <w:color w:val="101820"/>
          <w:sz w:val="21"/>
        </w:rPr>
        <w:t>Vehicle photos</w:t>
      </w:r>
      <w:r>
        <w:rPr>
          <w:rFonts w:ascii="Segoe UI" w:hAnsi="Segoe UI" w:cs="Segoe UI" w:eastAsia="Segoe UI"/>
          <w:color w:val="101820"/>
          <w:sz w:val="21"/>
        </w:rPr>
        <w:t>: left side, right side, front, rear and interior.</w:t>
      </w:r>
    </w:p>
    <w:p>
      <w:pPr>
        <w:spacing w:after="60"/>
        <w:numPr>
          <w:ilvl w:val="0"/>
          <w:numId w:val="22"/>
        </w:numPr>
      </w:pPr>
      <w:r>
        <w:rPr>
          <w:rFonts w:ascii="Segoe UI" w:hAnsi="Segoe UI" w:cs="Segoe UI" w:eastAsia="Segoe UI"/>
          <w:b/>
          <w:color w:val="101820"/>
          <w:sz w:val="21"/>
        </w:rPr>
        <w:t>Review</w:t>
      </w:r>
      <w:r>
        <w:rPr>
          <w:rFonts w:ascii="Segoe UI" w:hAnsi="Segoe UI" w:cs="Segoe UI" w:eastAsia="Segoe UI"/>
          <w:color w:val="101820"/>
          <w:sz w:val="21"/>
        </w:rPr>
        <w:t xml:space="preserve">: the policy, assured, vehicle, coverage, premium and the participating insurers with their shares. Choose the billing mode next to </w:t>
      </w:r>
      <w:r>
        <w:rPr>
          <w:rFonts w:ascii="Segoe UI" w:hAnsi="Segoe UI" w:cs="Segoe UI" w:eastAsia="Segoe UI"/>
          <w:b/>
          <w:color w:val="101820"/>
          <w:sz w:val="21"/>
        </w:rPr>
        <w:t>Send to Insurance Company</w:t>
      </w:r>
      <w:r>
        <w:rPr>
          <w:rFonts w:ascii="Segoe UI" w:hAnsi="Segoe UI" w:cs="Segoe UI" w:eastAsia="Segoe UI"/>
          <w:color w:val="101820"/>
          <w:sz w:val="21"/>
        </w:rPr>
        <w:t xml:space="preserve">: broker billed (the client pays the broker) or direct bill (the client pays the insurer). The default is the insurer's default billing mode, else </w:t>
      </w:r>
      <w:r>
        <w:rPr>
          <w:rFonts w:ascii="Consolas" w:hAnsi="Consolas" w:cs="Consolas" w:eastAsia="Consolas"/>
          <w:color w:val="101820"/>
          <w:sz w:val="19"/>
        </w:rPr>
        <w:t>direct_bill.default_billing_mode</w:t>
      </w:r>
      <w:r>
        <w:rPr>
          <w:rFonts w:ascii="Segoe UI" w:hAnsi="Segoe UI" w:cs="Segoe UI" w:eastAsia="Segoe UI"/>
          <w:color w:val="101820"/>
          <w:sz w:val="21"/>
        </w:rPr>
        <w:t xml:space="preserve"> (broker). Select </w:t>
      </w:r>
      <w:r>
        <w:rPr>
          <w:rFonts w:ascii="Segoe UI" w:hAnsi="Segoe UI" w:cs="Segoe UI" w:eastAsia="Segoe UI"/>
          <w:b/>
          <w:color w:val="101820"/>
          <w:sz w:val="21"/>
        </w:rPr>
        <w:t>Send to Insurance Company</w:t>
      </w:r>
      <w:r>
        <w:rPr>
          <w:rFonts w:ascii="Segoe UI" w:hAnsi="Segoe UI" w:cs="Segoe UI" w:eastAsia="Segoe UI"/>
          <w:color w:val="101820"/>
          <w:sz w:val="21"/>
        </w:rPr>
        <w:t>: the policy is issued.</w:t>
      </w:r>
    </w:p>
    <w:p>
      <w:pPr>
        <w:spacing w:after="60"/>
        <w:numPr>
          <w:ilvl w:val="0"/>
          <w:numId w:val="22"/>
        </w:numPr>
      </w:pPr>
      <w:r>
        <w:rPr>
          <w:rFonts w:ascii="Segoe UI" w:hAnsi="Segoe UI" w:cs="Segoe UI" w:eastAsia="Segoe UI"/>
          <w:b/>
          <w:color w:val="101820"/>
          <w:sz w:val="21"/>
        </w:rPr>
        <w:t>Upload policy</w:t>
      </w:r>
      <w:r>
        <w:rPr>
          <w:rFonts w:ascii="Segoe UI" w:hAnsi="Segoe UI" w:cs="Segoe UI" w:eastAsia="Segoe UI"/>
          <w:color w:val="101820"/>
          <w:sz w:val="21"/>
        </w:rPr>
        <w:t xml:space="preserve">: check the policy number, insurer and dates, upload the insurer's policy document (PDF, PNG, JPG or JPEG, at most 10 MB) and choose </w:t>
      </w:r>
      <w:r>
        <w:rPr>
          <w:rFonts w:ascii="Segoe UI" w:hAnsi="Segoe UI" w:cs="Segoe UI" w:eastAsia="Segoe UI"/>
          <w:b/>
          <w:color w:val="101820"/>
          <w:sz w:val="21"/>
        </w:rPr>
        <w:t>Pay Later</w:t>
      </w:r>
      <w:r>
        <w:rPr>
          <w:rFonts w:ascii="Segoe UI" w:hAnsi="Segoe UI" w:cs="Segoe UI" w:eastAsia="Segoe UI"/>
          <w:color w:val="101820"/>
          <w:sz w:val="21"/>
        </w:rPr>
        <w:t xml:space="preserve"> or </w:t>
      </w:r>
      <w:r>
        <w:rPr>
          <w:rFonts w:ascii="Segoe UI" w:hAnsi="Segoe UI" w:cs="Segoe UI" w:eastAsia="Segoe UI"/>
          <w:b/>
          <w:color w:val="101820"/>
          <w:sz w:val="21"/>
        </w:rPr>
        <w:t>Proceed to Payment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ascii="Segoe UI" w:hAnsi="Segoe UI" w:cs="Segoe UI" w:eastAsia="Segoe UI"/>
          <w:b/>
          <w:color w:val="101820"/>
          <w:sz w:val="21"/>
        </w:rPr>
        <w:t>Converted to Policy</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For a line that needs a firm order, select </w:t>
      </w:r>
      <w:r>
        <w:rPr>
          <w:rFonts w:ascii="Segoe UI" w:hAnsi="Segoe UI" w:cs="Segoe UI" w:eastAsia="Segoe UI"/>
          <w:b/>
          <w:color w:val="101820"/>
          <w:sz w:val="21"/>
        </w:rPr>
        <w:t>Create Placement Slip</w:t>
      </w:r>
      <w:r>
        <w:rPr>
          <w:rFonts w:ascii="Segoe UI" w:hAnsi="Segoe UI" w:cs="Segoe UI" w:eastAsia="Segoe UI"/>
          <w:color w:val="101820"/>
          <w:sz w:val="21"/>
        </w:rPr>
        <w:t xml:space="preserve"> instead; the Processing Team continues as described in its chapter. When the placement slip is optional, </w:t>
      </w:r>
      <w:r>
        <w:rPr>
          <w:rFonts w:ascii="Segoe UI" w:hAnsi="Segoe UI" w:cs="Segoe UI" w:eastAsia="Segoe UI"/>
          <w:b/>
          <w:color w:val="101820"/>
          <w:sz w:val="21"/>
        </w:rPr>
        <w:t>Send to insurance company</w:t>
      </w:r>
      <w:r>
        <w:rPr>
          <w:rFonts w:ascii="Segoe UI" w:hAnsi="Segoe UI" w:cs="Segoe UI" w:eastAsia="Segoe UI"/>
          <w:color w:val="101820"/>
          <w:sz w:val="21"/>
        </w:rPr>
        <w:t xml:space="preserve"> asks which way to go: place with the insurer(s) through a placement slip, or </w:t>
      </w:r>
      <w:r>
        <w:rPr>
          <w:rFonts w:ascii="Segoe UI" w:hAnsi="Segoe UI" w:cs="Segoe UI" w:eastAsia="Segoe UI"/>
          <w:b/>
          <w:color w:val="101820"/>
          <w:sz w:val="21"/>
        </w:rPr>
        <w:t>Issue the policy directly</w:t>
      </w:r>
      <w:r>
        <w:rPr>
          <w:rFonts w:ascii="Segoe UI" w:hAnsi="Segoe UI" w:cs="Segoe UI" w:eastAsia="Segoe UI"/>
          <w:color w:val="101820"/>
          <w:sz w:val="21"/>
        </w:rPr>
        <w:t>.</w:t>
      </w:r>
    </w:p>
    <w:p>
      <w:pPr>
        <w:pStyle w:val="Heading2"/>
      </w:pPr>
      <w:r>
        <w:rPr>
          <w:rFonts w:ascii="Segoe UI" w:hAnsi="Segoe UI" w:cs="Segoe UI" w:eastAsia="Segoe UI"/>
          <w:b/>
          <w:color w:val="0F4761"/>
          <w:sz w:val="26"/>
        </w:rPr>
        <w:t>7.9  Request a quotation from the market</w:t>
      </w:r>
    </w:p>
    <w:p>
      <w:pPr>
        <w:spacing w:after="120" w:line="276" w:lineRule="auto"/>
      </w:pPr>
      <w:r>
        <w:rPr>
          <w:rFonts w:ascii="Segoe UI" w:hAnsi="Segoe UI" w:cs="Segoe UI" w:eastAsia="Segoe UI"/>
          <w:color w:val="101820"/>
          <w:sz w:val="21"/>
        </w:rPr>
        <w:t xml:space="preserve">For a non-package risk, select </w:t>
      </w:r>
      <w:r>
        <w:rPr>
          <w:rFonts w:ascii="Segoe UI" w:hAnsi="Segoe UI" w:cs="Segoe UI" w:eastAsia="Segoe UI"/>
          <w:b/>
          <w:color w:val="101820"/>
          <w:sz w:val="21"/>
        </w:rPr>
        <w:t>Request quotation</w:t>
      </w:r>
      <w:r>
        <w:rPr>
          <w:rFonts w:ascii="Segoe UI" w:hAnsi="Segoe UI" w:cs="Segoe UI" w:eastAsia="Segoe UI"/>
          <w:color w:val="101820"/>
          <w:sz w:val="21"/>
        </w:rPr>
        <w:t xml:space="preserve"> on Quick Quote, or </w:t>
      </w:r>
      <w:r>
        <w:rPr>
          <w:rFonts w:ascii="Segoe UI" w:hAnsi="Segoe UI" w:cs="Segoe UI" w:eastAsia="Segoe UI"/>
          <w:b/>
          <w:color w:val="101820"/>
          <w:sz w:val="21"/>
        </w:rPr>
        <w:t>Request for Quotation (non-package)</w:t>
      </w:r>
      <w:r>
        <w:rPr>
          <w:rFonts w:ascii="Segoe UI" w:hAnsi="Segoe UI" w:cs="Segoe UI" w:eastAsia="Segoe UI"/>
          <w:color w:val="101820"/>
          <w:sz w:val="21"/>
        </w:rPr>
        <w:t xml:space="preserve">, or </w:t>
      </w:r>
      <w:r>
        <w:rPr>
          <w:rFonts w:ascii="Segoe UI" w:hAnsi="Segoe UI" w:cs="Segoe UI" w:eastAsia="Segoe UI"/>
          <w:b/>
          <w:color w:val="101820"/>
          <w:sz w:val="21"/>
        </w:rPr>
        <w:t>New Request for Quotation</w:t>
      </w:r>
      <w:r>
        <w:rPr>
          <w:rFonts w:ascii="Segoe UI" w:hAnsi="Segoe UI" w:cs="Segoe UI" w:eastAsia="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pPr>
      <w:r>
        <w:rPr>
          <w:rFonts w:ascii="Segoe UI" w:hAnsi="Segoe UI" w:cs="Segoe UI" w:eastAsia="Segoe UI"/>
          <w:b/>
          <w:color w:val="0F4761"/>
          <w:sz w:val="26"/>
        </w:rPr>
        <w:t>7.10  Record the client's payment</w:t>
      </w:r>
    </w:p>
    <w:p>
      <w:pPr>
        <w:spacing w:after="120" w:line="276" w:lineRule="auto"/>
      </w:pPr>
      <w:r>
        <w:rPr>
          <w:rFonts w:ascii="Segoe UI" w:hAnsi="Segoe UI" w:cs="Segoe UI" w:eastAsia="Segoe UI"/>
          <w:color w:val="101820"/>
          <w:sz w:val="21"/>
        </w:rPr>
        <w:t>Only Accounting posts official receipts. The account executive records how the client paid; Accounting verifies the payment and posts the receipt.</w:t>
      </w:r>
    </w:p>
    <w:p>
      <w:pPr>
        <w:jc w:val="center"/>
      </w:pPr>
      <w:r>
        <w:drawing>
          <wp:inline xmlns:a="http://schemas.openxmlformats.org/drawingml/2006/main" xmlns:pic="http://schemas.openxmlformats.org/drawingml/2006/picture">
            <wp:extent cx="5760000" cy="4826483"/>
            <wp:docPr id="2121288234" name="Picture 2121288234"/>
            <wp:cNvGraphicFramePr>
              <a:graphicFrameLocks noChangeAspect="1"/>
            </wp:cNvGraphicFramePr>
            <a:graphic>
              <a:graphicData uri="http://schemas.openxmlformats.org/drawingml/2006/picture">
                <pic:pic>
                  <pic:nvPicPr>
                    <pic:cNvPr id="0" name="s-payment-capture.png"/>
                    <pic:cNvPicPr/>
                  </pic:nvPicPr>
                  <pic:blipFill>
                    <a:blip r:embed="rId65"/>
                    <a:stretch>
                      <a:fillRect/>
                    </a:stretch>
                  </pic:blipFill>
                  <pic:spPr>
                    <a:xfrm>
                      <a:off x="0" y="0"/>
                      <a:ext cx="5760000" cy="4826483"/>
                    </a:xfrm>
                    <a:prstGeom prst="rect"/>
                  </pic:spPr>
                </pic:pic>
              </a:graphicData>
            </a:graphic>
          </wp:inline>
        </w:drawing>
      </w:r>
    </w:p>
    <w:p>
      <w:pPr>
        <w:jc w:val="center"/>
      </w:pPr>
      <w:r>
        <w:rPr>
          <w:rFonts w:ascii="Segoe UI" w:hAnsi="Segoe UI" w:cs="Segoe UI" w:eastAsia="Segoe UI"/>
          <w:i/>
          <w:color w:val="555F6D"/>
          <w:sz w:val="18"/>
        </w:rPr>
        <w:t>Payment Confirmation: How does the client pay?</w:t>
      </w:r>
    </w:p>
    <w:p>
      <w:pPr>
        <w:spacing w:after="60"/>
        <w:numPr>
          <w:ilvl w:val="0"/>
          <w:numId w:val="23"/>
        </w:numPr>
      </w:pPr>
      <w:r>
        <w:rPr>
          <w:rFonts w:ascii="Segoe UI" w:hAnsi="Segoe UI" w:cs="Segoe UI" w:eastAsia="Segoe UI"/>
          <w:color w:val="101820"/>
          <w:sz w:val="21"/>
        </w:rPr>
        <w:t xml:space="preserve">Open the policy (Operations &gt; Policy, arrow on the row) and select </w:t>
      </w:r>
      <w:r>
        <w:rPr>
          <w:rFonts w:ascii="Segoe UI" w:hAnsi="Segoe UI" w:cs="Segoe UI" w:eastAsia="Segoe UI"/>
          <w:b/>
          <w:color w:val="101820"/>
          <w:sz w:val="21"/>
        </w:rPr>
        <w:t>Proceed to Payment</w:t>
      </w:r>
      <w:r>
        <w:rPr>
          <w:rFonts w:ascii="Segoe UI" w:hAnsi="Segoe UI" w:cs="Segoe UI" w:eastAsia="Segoe UI"/>
          <w:color w:val="101820"/>
          <w:sz w:val="21"/>
        </w:rPr>
        <w:t>.</w:t>
      </w:r>
    </w:p>
    <w:p>
      <w:pPr>
        <w:spacing w:after="60"/>
        <w:numPr>
          <w:ilvl w:val="0"/>
          <w:numId w:val="23"/>
        </w:numPr>
      </w:pPr>
      <w:r>
        <w:rPr>
          <w:rFonts w:ascii="Segoe UI" w:hAnsi="Segoe UI" w:cs="Segoe UI" w:eastAsia="Segoe UI"/>
          <w:color w:val="101820"/>
          <w:sz w:val="21"/>
        </w:rPr>
        <w:t xml:space="preserve">The page shows the </w:t>
      </w:r>
      <w:r>
        <w:rPr>
          <w:rFonts w:ascii="Segoe UI" w:hAnsi="Segoe UI" w:cs="Segoe UI" w:eastAsia="Segoe UI"/>
          <w:b/>
          <w:color w:val="101820"/>
          <w:sz w:val="21"/>
        </w:rPr>
        <w:t>Payment Details</w:t>
      </w:r>
      <w:r>
        <w:rPr>
          <w:rFonts w:ascii="Segoe UI" w:hAnsi="Segoe UI" w:cs="Segoe UI" w:eastAsia="Segoe UI"/>
          <w:color w:val="101820"/>
          <w:sz w:val="21"/>
        </w:rPr>
        <w:t xml:space="preserve"> of the policy and the </w:t>
      </w:r>
      <w:r>
        <w:rPr>
          <w:rFonts w:ascii="Segoe UI" w:hAnsi="Segoe UI" w:cs="Segoe UI" w:eastAsia="Segoe UI"/>
          <w:b/>
          <w:color w:val="101820"/>
          <w:sz w:val="21"/>
        </w:rPr>
        <w:t>Outstanding</w:t>
      </w:r>
      <w:r>
        <w:rPr>
          <w:rFonts w:ascii="Segoe UI" w:hAnsi="Segoe UI" w:cs="Segoe UI" w:eastAsia="Segoe UI"/>
          <w:color w:val="101820"/>
          <w:sz w:val="21"/>
        </w:rPr>
        <w:t xml:space="preserve"> amount.</w:t>
      </w:r>
    </w:p>
    <w:p>
      <w:pPr>
        <w:spacing w:after="60"/>
        <w:numPr>
          <w:ilvl w:val="0"/>
          <w:numId w:val="23"/>
        </w:numPr>
      </w:pPr>
      <w:r>
        <w:rPr>
          <w:rFonts w:ascii="Segoe UI" w:hAnsi="Segoe UI" w:cs="Segoe UI" w:eastAsia="Segoe UI"/>
          <w:color w:val="101820"/>
          <w:sz w:val="21"/>
        </w:rPr>
        <w:t xml:space="preserve">Under </w:t>
      </w:r>
      <w:r>
        <w:rPr>
          <w:rFonts w:ascii="Segoe UI" w:hAnsi="Segoe UI" w:cs="Segoe UI" w:eastAsia="Segoe UI"/>
          <w:b/>
          <w:color w:val="101820"/>
          <w:sz w:val="21"/>
        </w:rPr>
        <w:t>How does the client pay?</w:t>
      </w:r>
      <w:r>
        <w:rPr>
          <w:rFonts w:ascii="Segoe UI" w:hAnsi="Segoe UI" w:cs="Segoe UI" w:eastAsia="Segoe UI"/>
          <w:color w:val="101820"/>
          <w:sz w:val="21"/>
        </w:rPr>
        <w:t xml:space="preserve">, choose </w:t>
      </w:r>
      <w:r>
        <w:rPr>
          <w:rFonts w:ascii="Segoe UI" w:hAnsi="Segoe UI" w:cs="Segoe UI" w:eastAsia="Segoe UI"/>
          <w:b/>
          <w:color w:val="101820"/>
          <w:sz w:val="21"/>
        </w:rPr>
        <w:t>Pay later</w:t>
      </w:r>
      <w:r>
        <w:rPr>
          <w:rFonts w:ascii="Segoe UI" w:hAnsi="Segoe UI" w:cs="Segoe UI" w:eastAsia="Segoe UI"/>
          <w:color w:val="101820"/>
          <w:sz w:val="21"/>
        </w:rPr>
        <w:t xml:space="preserve"> (the bill stays open; record the payment when the client pays), </w:t>
      </w:r>
      <w:r>
        <w:rPr>
          <w:rFonts w:ascii="Segoe UI" w:hAnsi="Segoe UI" w:cs="Segoe UI" w:eastAsia="Segoe UI"/>
          <w:b/>
          <w:color w:val="101820"/>
          <w:sz w:val="21"/>
        </w:rPr>
        <w:t>Bank transfer</w:t>
      </w:r>
      <w:r>
        <w:rPr>
          <w:rFonts w:ascii="Segoe UI" w:hAnsi="Segoe UI" w:cs="Segoe UI" w:eastAsia="Segoe UI"/>
          <w:color w:val="101820"/>
          <w:sz w:val="21"/>
        </w:rPr>
        <w:t xml:space="preserve">, </w:t>
      </w:r>
      <w:r>
        <w:rPr>
          <w:rFonts w:ascii="Segoe UI" w:hAnsi="Segoe UI" w:cs="Segoe UI" w:eastAsia="Segoe UI"/>
          <w:b/>
          <w:color w:val="101820"/>
          <w:sz w:val="21"/>
        </w:rPr>
        <w:t>Cheque</w:t>
      </w:r>
      <w:r>
        <w:rPr>
          <w:rFonts w:ascii="Segoe UI" w:hAnsi="Segoe UI" w:cs="Segoe UI" w:eastAsia="Segoe UI"/>
          <w:color w:val="101820"/>
          <w:sz w:val="21"/>
        </w:rPr>
        <w:t xml:space="preserve">, </w:t>
      </w:r>
      <w:r>
        <w:rPr>
          <w:rFonts w:ascii="Segoe UI" w:hAnsi="Segoe UI" w:cs="Segoe UI" w:eastAsia="Segoe UI"/>
          <w:b/>
          <w:color w:val="101820"/>
          <w:sz w:val="21"/>
        </w:rPr>
        <w:t>Online payment</w:t>
      </w:r>
      <w:r>
        <w:rPr>
          <w:rFonts w:ascii="Segoe UI" w:hAnsi="Segoe UI" w:cs="Segoe UI" w:eastAsia="Segoe UI"/>
          <w:color w:val="101820"/>
          <w:sz w:val="21"/>
        </w:rPr>
        <w:t xml:space="preserve"> (paid online by the client; enter the transaction reference) or </w:t>
      </w:r>
      <w:r>
        <w:rPr>
          <w:rFonts w:ascii="Segoe UI" w:hAnsi="Segoe UI" w:cs="Segoe UI" w:eastAsia="Segoe UI"/>
          <w:b/>
          <w:color w:val="101820"/>
          <w:sz w:val="21"/>
        </w:rPr>
        <w:t>Cash</w:t>
      </w:r>
      <w:r>
        <w:rPr>
          <w:rFonts w:ascii="Segoe UI" w:hAnsi="Segoe UI" w:cs="Segoe UI" w:eastAsia="Segoe UI"/>
          <w:color w:val="101820"/>
          <w:sz w:val="21"/>
        </w:rPr>
        <w:t>.</w:t>
      </w:r>
    </w:p>
    <w:p>
      <w:pPr>
        <w:spacing w:after="60"/>
        <w:numPr>
          <w:ilvl w:val="0"/>
          <w:numId w:val="23"/>
        </w:numPr>
      </w:pPr>
      <w:r>
        <w:rPr>
          <w:rFonts w:ascii="Segoe UI" w:hAnsi="Segoe UI" w:cs="Segoe UI" w:eastAsia="Segoe UI"/>
          <w:color w:val="101820"/>
          <w:sz w:val="21"/>
        </w:rPr>
        <w:t>Fill in the reference, the amount paid, the payment date, remarks and, if you have it, the proof of payment.</w:t>
      </w:r>
    </w:p>
    <w:p>
      <w:pPr>
        <w:spacing w:after="60"/>
        <w:numPr>
          <w:ilvl w:val="0"/>
          <w:numId w:val="23"/>
        </w:numPr>
      </w:pPr>
      <w:r>
        <w:rPr>
          <w:rFonts w:ascii="Segoe UI" w:hAnsi="Segoe UI" w:cs="Segoe UI" w:eastAsia="Segoe UI"/>
          <w:color w:val="101820"/>
          <w:sz w:val="21"/>
        </w:rPr>
        <w:t xml:space="preserve">Select </w:t>
      </w:r>
      <w:r>
        <w:rPr>
          <w:rFonts w:ascii="Segoe UI" w:hAnsi="Segoe UI" w:cs="Segoe UI" w:eastAsia="Segoe UI"/>
          <w:b/>
          <w:color w:val="101820"/>
          <w:sz w:val="21"/>
        </w:rPr>
        <w:t>Record payment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pPr>
      <w:r>
        <w:rPr>
          <w:rFonts w:ascii="Segoe UI" w:hAnsi="Segoe UI" w:cs="Segoe UI" w:eastAsia="Segoe UI"/>
          <w:b/>
          <w:color w:val="0F4761"/>
          <w:sz w:val="26"/>
        </w:rPr>
        <w:t>7.11  Policies</w:t>
      </w:r>
    </w:p>
    <w:p>
      <w:pPr>
        <w:jc w:val="center"/>
      </w:pPr>
      <w:r>
        <w:drawing>
          <wp:inline xmlns:a="http://schemas.openxmlformats.org/drawingml/2006/main" xmlns:pic="http://schemas.openxmlformats.org/drawingml/2006/picture">
            <wp:extent cx="5760000" cy="4468966"/>
            <wp:docPr id="2121288235" name="Picture 2121288235"/>
            <wp:cNvGraphicFramePr>
              <a:graphicFrameLocks noChangeAspect="1"/>
            </wp:cNvGraphicFramePr>
            <a:graphic>
              <a:graphicData uri="http://schemas.openxmlformats.org/drawingml/2006/picture">
                <pic:pic>
                  <pic:nvPicPr>
                    <pic:cNvPr id="0" name="s-policy-list.png"/>
                    <pic:cNvPicPr/>
                  </pic:nvPicPr>
                  <pic:blipFill>
                    <a:blip r:embed="rId6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Policy</w:t>
      </w:r>
    </w:p>
    <w:p>
      <w:pPr>
        <w:spacing w:after="120" w:line="276" w:lineRule="auto"/>
      </w:pPr>
      <w:r>
        <w:rPr>
          <w:rFonts w:ascii="Segoe UI" w:hAnsi="Segoe UI" w:cs="Segoe UI" w:eastAsia="Segoe UI"/>
          <w:color w:val="101820"/>
          <w:sz w:val="21"/>
        </w:rPr>
        <w:t xml:space="preserve">Choose Operations &gt; Policy. The list shows </w:t>
      </w:r>
      <w:r>
        <w:rPr>
          <w:rFonts w:ascii="Segoe UI" w:hAnsi="Segoe UI" w:cs="Segoe UI" w:eastAsia="Segoe UI"/>
          <w:b/>
          <w:color w:val="101820"/>
          <w:sz w:val="21"/>
        </w:rPr>
        <w:t>Policy Number</w:t>
      </w:r>
      <w:r>
        <w:rPr>
          <w:rFonts w:ascii="Segoe UI" w:hAnsi="Segoe UI" w:cs="Segoe UI" w:eastAsia="Segoe UI"/>
          <w:color w:val="101820"/>
          <w:sz w:val="21"/>
        </w:rPr>
        <w:t xml:space="preserve">, </w:t>
      </w:r>
      <w:r>
        <w:rPr>
          <w:rFonts w:ascii="Segoe UI" w:hAnsi="Segoe UI" w:cs="Segoe UI" w:eastAsia="Segoe UI"/>
          <w:b/>
          <w:color w:val="101820"/>
          <w:sz w:val="21"/>
        </w:rPr>
        <w:t>Client Id</w:t>
      </w:r>
      <w:r>
        <w:rPr>
          <w:rFonts w:ascii="Segoe UI" w:hAnsi="Segoe UI" w:cs="Segoe UI" w:eastAsia="Segoe UI"/>
          <w:color w:val="101820"/>
          <w:sz w:val="21"/>
        </w:rPr>
        <w:t xml:space="preserve">, </w:t>
      </w:r>
      <w:r>
        <w:rPr>
          <w:rFonts w:ascii="Segoe UI" w:hAnsi="Segoe UI" w:cs="Segoe UI" w:eastAsia="Segoe UI"/>
          <w:b/>
          <w:color w:val="101820"/>
          <w:sz w:val="21"/>
        </w:rPr>
        <w:t>Client Name</w:t>
      </w:r>
      <w:r>
        <w:rPr>
          <w:rFonts w:ascii="Segoe UI" w:hAnsi="Segoe UI" w:cs="Segoe UI" w:eastAsia="Segoe UI"/>
          <w:color w:val="101820"/>
          <w:sz w:val="21"/>
        </w:rPr>
        <w:t xml:space="preserve">, </w:t>
      </w:r>
      <w:r>
        <w:rPr>
          <w:rFonts w:ascii="Segoe UI" w:hAnsi="Segoe UI" w:cs="Segoe UI" w:eastAsia="Segoe UI"/>
          <w:b/>
          <w:color w:val="101820"/>
          <w:sz w:val="21"/>
        </w:rPr>
        <w:t>Gross Premium</w:t>
      </w:r>
      <w:r>
        <w:rPr>
          <w:rFonts w:ascii="Segoe UI" w:hAnsi="Segoe UI" w:cs="Segoe UI" w:eastAsia="Segoe UI"/>
          <w:color w:val="101820"/>
          <w:sz w:val="21"/>
        </w:rPr>
        <w:t xml:space="preserve">, </w:t>
      </w:r>
      <w:r>
        <w:rPr>
          <w:rFonts w:ascii="Segoe UI" w:hAnsi="Segoe UI" w:cs="Segoe UI" w:eastAsia="Segoe UI"/>
          <w:b/>
          <w:color w:val="101820"/>
          <w:sz w:val="21"/>
        </w:rPr>
        <w:t>Policy Issued</w:t>
      </w:r>
      <w:r>
        <w:rPr>
          <w:rFonts w:ascii="Segoe UI" w:hAnsi="Segoe UI" w:cs="Segoe UI" w:eastAsia="Segoe UI"/>
          <w:color w:val="101820"/>
          <w:sz w:val="21"/>
        </w:rPr>
        <w:t xml:space="preserve">, </w:t>
      </w:r>
      <w:r>
        <w:rPr>
          <w:rFonts w:ascii="Segoe UI" w:hAnsi="Segoe UI" w:cs="Segoe UI" w:eastAsia="Segoe UI"/>
          <w:b/>
          <w:color w:val="101820"/>
          <w:sz w:val="21"/>
        </w:rPr>
        <w:t>Policy Expiry</w:t>
      </w:r>
      <w:r>
        <w:rPr>
          <w:rFonts w:ascii="Segoe UI" w:hAnsi="Segoe UI" w:cs="Segoe UI" w:eastAsia="Segoe UI"/>
          <w:color w:val="101820"/>
          <w:sz w:val="21"/>
        </w:rPr>
        <w:t xml:space="preserve">, </w:t>
      </w:r>
      <w:r>
        <w:rPr>
          <w:rFonts w:ascii="Segoe UI" w:hAnsi="Segoe UI" w:cs="Segoe UI" w:eastAsia="Segoe UI"/>
          <w:b/>
          <w:color w:val="101820"/>
          <w:sz w:val="21"/>
        </w:rPr>
        <w:t>Product Description</w:t>
      </w:r>
      <w:r>
        <w:rPr>
          <w:rFonts w:ascii="Segoe UI" w:hAnsi="Segoe UI" w:cs="Segoe UI" w:eastAsia="Segoe UI"/>
          <w:color w:val="101820"/>
          <w:sz w:val="21"/>
        </w:rPr>
        <w:t xml:space="preserve"> and </w:t>
      </w:r>
      <w:r>
        <w:rPr>
          <w:rFonts w:ascii="Segoe UI" w:hAnsi="Segoe UI" w:cs="Segoe UI" w:eastAsia="Segoe UI"/>
          <w:b/>
          <w:color w:val="101820"/>
          <w:sz w:val="21"/>
        </w:rPr>
        <w:t>Payment</w:t>
      </w:r>
      <w:r>
        <w:rPr>
          <w:rFonts w:ascii="Segoe UI" w:hAnsi="Segoe UI" w:cs="Segoe UI" w:eastAsia="Segoe UI"/>
          <w:color w:val="101820"/>
          <w:sz w:val="21"/>
        </w:rPr>
        <w:t xml:space="preserve"> status. The field selector next to the search box chooses what you search by. </w:t>
      </w:r>
      <w:r>
        <w:rPr>
          <w:rFonts w:ascii="Segoe UI" w:hAnsi="Segoe UI" w:cs="Segoe UI" w:eastAsia="Segoe UI"/>
          <w:b/>
          <w:color w:val="101820"/>
          <w:sz w:val="21"/>
        </w:rPr>
        <w:t>Show Filters</w:t>
      </w:r>
      <w:r>
        <w:rPr>
          <w:rFonts w:ascii="Segoe UI" w:hAnsi="Segoe UI" w:cs="Segoe UI" w:eastAsia="Segoe UI"/>
          <w:color w:val="101820"/>
          <w:sz w:val="21"/>
        </w:rPr>
        <w:t xml:space="preserve"> offers </w:t>
      </w:r>
      <w:r>
        <w:rPr>
          <w:rFonts w:ascii="Segoe UI" w:hAnsi="Segoe UI" w:cs="Segoe UI" w:eastAsia="Segoe UI"/>
          <w:b/>
          <w:color w:val="101820"/>
          <w:sz w:val="21"/>
        </w:rPr>
        <w:t>Payment Status</w:t>
      </w:r>
      <w:r>
        <w:rPr>
          <w:rFonts w:ascii="Segoe UI" w:hAnsi="Segoe UI" w:cs="Segoe UI" w:eastAsia="Segoe UI"/>
          <w:color w:val="101820"/>
          <w:sz w:val="21"/>
        </w:rPr>
        <w:t xml:space="preserve">, </w:t>
      </w:r>
      <w:r>
        <w:rPr>
          <w:rFonts w:ascii="Segoe UI" w:hAnsi="Segoe UI" w:cs="Segoe UI" w:eastAsia="Segoe UI"/>
          <w:b/>
          <w:color w:val="101820"/>
          <w:sz w:val="21"/>
        </w:rPr>
        <w:t>Product Type</w:t>
      </w:r>
      <w:r>
        <w:rPr>
          <w:rFonts w:ascii="Segoe UI" w:hAnsi="Segoe UI" w:cs="Segoe UI" w:eastAsia="Segoe UI"/>
          <w:color w:val="101820"/>
          <w:sz w:val="21"/>
        </w:rPr>
        <w:t xml:space="preserve">, </w:t>
      </w:r>
      <w:r>
        <w:rPr>
          <w:rFonts w:ascii="Segoe UI" w:hAnsi="Segoe UI" w:cs="Segoe UI" w:eastAsia="Segoe UI"/>
          <w:b/>
          <w:color w:val="101820"/>
          <w:sz w:val="21"/>
        </w:rPr>
        <w:t>Insurance Company</w:t>
      </w:r>
      <w:r>
        <w:rPr>
          <w:rFonts w:ascii="Segoe UI" w:hAnsi="Segoe UI" w:cs="Segoe UI" w:eastAsia="Segoe UI"/>
          <w:color w:val="101820"/>
          <w:sz w:val="21"/>
        </w:rPr>
        <w:t xml:space="preserve">, </w:t>
      </w:r>
      <w:r>
        <w:rPr>
          <w:rFonts w:ascii="Segoe UI" w:hAnsi="Segoe UI" w:cs="Segoe UI" w:eastAsia="Segoe UI"/>
          <w:b/>
          <w:color w:val="101820"/>
          <w:sz w:val="21"/>
        </w:rPr>
        <w:t>Client Name</w:t>
      </w:r>
      <w:r>
        <w:rPr>
          <w:rFonts w:ascii="Segoe UI" w:hAnsi="Segoe UI" w:cs="Segoe UI" w:eastAsia="Segoe UI"/>
          <w:color w:val="101820"/>
          <w:sz w:val="21"/>
        </w:rPr>
        <w:t>, issue and expiry date ranges and minimum and maximum premium.</w:t>
      </w:r>
    </w:p>
    <w:p>
      <w:pPr>
        <w:spacing w:after="120" w:line="276" w:lineRule="auto"/>
      </w:pPr>
      <w:r>
        <w:rPr>
          <w:rFonts w:ascii="Segoe UI" w:hAnsi="Segoe UI" w:cs="Segoe UI" w:eastAsia="Segoe UI"/>
          <w:color w:val="101820"/>
          <w:sz w:val="21"/>
        </w:rPr>
        <w:t>The arrow on a row (</w:t>
      </w:r>
      <w:r>
        <w:rPr>
          <w:rFonts w:ascii="Segoe UI" w:hAnsi="Segoe UI" w:cs="Segoe UI" w:eastAsia="Segoe UI"/>
          <w:b/>
          <w:color w:val="101820"/>
          <w:sz w:val="21"/>
        </w:rPr>
        <w:t>View Policy</w:t>
      </w:r>
      <w:r>
        <w:rPr>
          <w:rFonts w:ascii="Segoe UI" w:hAnsi="Segoe UI" w:cs="Segoe UI" w:eastAsia="Segoe UI"/>
          <w:color w:val="101820"/>
          <w:sz w:val="21"/>
        </w:rPr>
        <w:t xml:space="preserve">) opens the policy; </w:t>
      </w:r>
      <w:r>
        <w:rPr>
          <w:rFonts w:ascii="Segoe UI" w:hAnsi="Segoe UI" w:cs="Segoe UI" w:eastAsia="Segoe UI"/>
          <w:b/>
          <w:color w:val="101820"/>
          <w:sz w:val="21"/>
        </w:rPr>
        <w:t>More Actions</w:t>
      </w:r>
      <w:r>
        <w:rPr>
          <w:rFonts w:ascii="Segoe UI" w:hAnsi="Segoe UI" w:cs="Segoe UI" w:eastAsia="Segoe UI"/>
          <w:color w:val="101820"/>
          <w:sz w:val="21"/>
        </w:rPr>
        <w:t xml:space="preserve"> opens </w:t>
      </w:r>
      <w:r>
        <w:rPr>
          <w:rFonts w:ascii="Segoe UI" w:hAnsi="Segoe UI" w:cs="Segoe UI" w:eastAsia="Segoe UI"/>
          <w:b/>
          <w:color w:val="101820"/>
          <w:sz w:val="21"/>
        </w:rPr>
        <w:t>Claim</w:t>
      </w:r>
      <w:r>
        <w:rPr>
          <w:rFonts w:ascii="Segoe UI" w:hAnsi="Segoe UI" w:cs="Segoe UI" w:eastAsia="Segoe UI"/>
          <w:color w:val="101820"/>
          <w:sz w:val="21"/>
        </w:rPr>
        <w:t xml:space="preserve">, </w:t>
      </w:r>
      <w:r>
        <w:rPr>
          <w:rFonts w:ascii="Segoe UI" w:hAnsi="Segoe UI" w:cs="Segoe UI" w:eastAsia="Segoe UI"/>
          <w:b/>
          <w:color w:val="101820"/>
          <w:sz w:val="21"/>
        </w:rPr>
        <w:t>Endorsement</w:t>
      </w:r>
      <w:r>
        <w:rPr>
          <w:rFonts w:ascii="Segoe UI" w:hAnsi="Segoe UI" w:cs="Segoe UI" w:eastAsia="Segoe UI"/>
          <w:color w:val="101820"/>
          <w:sz w:val="21"/>
        </w:rPr>
        <w:t xml:space="preserve"> and </w:t>
      </w:r>
      <w:r>
        <w:rPr>
          <w:rFonts w:ascii="Segoe UI" w:hAnsi="Segoe UI" w:cs="Segoe UI" w:eastAsia="Segoe UI"/>
          <w:b/>
          <w:color w:val="101820"/>
          <w:sz w:val="21"/>
        </w:rPr>
        <w:t>Reminder</w:t>
      </w:r>
      <w:r>
        <w:rPr>
          <w:rFonts w:ascii="Segoe UI" w:hAnsi="Segoe UI" w:cs="Segoe UI" w:eastAsia="Segoe UI"/>
          <w:color w:val="101820"/>
          <w:sz w:val="21"/>
        </w:rPr>
        <w:t xml:space="preserve">. These are greyed out while the premium payment is Pending or Reviewing, and </w:t>
      </w:r>
      <w:r>
        <w:rPr>
          <w:rFonts w:ascii="Segoe UI" w:hAnsi="Segoe UI" w:cs="Segoe UI" w:eastAsia="Segoe UI"/>
          <w:b/>
          <w:color w:val="101820"/>
          <w:sz w:val="21"/>
        </w:rPr>
        <w:t>Endorsement</w:t>
      </w:r>
      <w:r>
        <w:rPr>
          <w:rFonts w:ascii="Segoe UI" w:hAnsi="Segoe UI" w:cs="Segoe UI" w:eastAsia="Segoe UI"/>
          <w:color w:val="101820"/>
          <w:sz w:val="21"/>
        </w:rPr>
        <w:t xml:space="preserve"> is not offered for expired, lapsed, cancelled or renewed policies.</w:t>
      </w:r>
    </w:p>
    <w:p>
      <w:pPr>
        <w:jc w:val="center"/>
      </w:pPr>
      <w:r>
        <w:drawing>
          <wp:inline xmlns:a="http://schemas.openxmlformats.org/drawingml/2006/main" xmlns:pic="http://schemas.openxmlformats.org/drawingml/2006/picture">
            <wp:extent cx="5760000" cy="4250483"/>
            <wp:docPr id="2121288236" name="Picture 2121288236"/>
            <wp:cNvGraphicFramePr>
              <a:graphicFrameLocks noChangeAspect="1"/>
            </wp:cNvGraphicFramePr>
            <a:graphic>
              <a:graphicData uri="http://schemas.openxmlformats.org/drawingml/2006/picture">
                <pic:pic>
                  <pic:nvPicPr>
                    <pic:cNvPr id="0" name="s-policy-rowmenu.png"/>
                    <pic:cNvPicPr/>
                  </pic:nvPicPr>
                  <pic:blipFill>
                    <a:blip r:embed="rId67"/>
                    <a:stretch>
                      <a:fillRect/>
                    </a:stretch>
                  </pic:blipFill>
                  <pic:spPr>
                    <a:xfrm>
                      <a:off x="0" y="0"/>
                      <a:ext cx="5760000" cy="4250483"/>
                    </a:xfrm>
                    <a:prstGeom prst="rect"/>
                  </pic:spPr>
                </pic:pic>
              </a:graphicData>
            </a:graphic>
          </wp:inline>
        </w:drawing>
      </w:r>
    </w:p>
    <w:p>
      <w:pPr>
        <w:jc w:val="center"/>
      </w:pPr>
      <w:r>
        <w:rPr>
          <w:rFonts w:ascii="Segoe UI" w:hAnsi="Segoe UI" w:cs="Segoe UI" w:eastAsia="Segoe UI"/>
          <w:i/>
          <w:color w:val="555F6D"/>
          <w:sz w:val="18"/>
        </w:rPr>
        <w:t>More Actions on a policy row</w:t>
      </w:r>
    </w:p>
    <w:p>
      <w:pPr>
        <w:jc w:val="center"/>
      </w:pPr>
      <w:r>
        <w:drawing>
          <wp:inline xmlns:a="http://schemas.openxmlformats.org/drawingml/2006/main" xmlns:pic="http://schemas.openxmlformats.org/drawingml/2006/picture">
            <wp:extent cx="5760000" cy="6455172"/>
            <wp:docPr id="2121288237" name="Picture 2121288237"/>
            <wp:cNvGraphicFramePr>
              <a:graphicFrameLocks noChangeAspect="1"/>
            </wp:cNvGraphicFramePr>
            <a:graphic>
              <a:graphicData uri="http://schemas.openxmlformats.org/drawingml/2006/picture">
                <pic:pic>
                  <pic:nvPicPr>
                    <pic:cNvPr id="0" name="s-policy-detail.png"/>
                    <pic:cNvPicPr/>
                  </pic:nvPicPr>
                  <pic:blipFill>
                    <a:blip r:embed="rId68"/>
                    <a:stretch>
                      <a:fillRect/>
                    </a:stretch>
                  </pic:blipFill>
                  <pic:spPr>
                    <a:xfrm>
                      <a:off x="0" y="0"/>
                      <a:ext cx="5760000" cy="6455172"/>
                    </a:xfrm>
                    <a:prstGeom prst="rect"/>
                  </pic:spPr>
                </pic:pic>
              </a:graphicData>
            </a:graphic>
          </wp:inline>
        </w:drawing>
      </w:r>
    </w:p>
    <w:p>
      <w:pPr>
        <w:jc w:val="center"/>
      </w:pPr>
      <w:r>
        <w:rPr>
          <w:rFonts w:ascii="Segoe UI" w:hAnsi="Segoe UI" w:cs="Segoe UI" w:eastAsia="Segoe UI"/>
          <w:i/>
          <w:color w:val="555F6D"/>
          <w:sz w:val="18"/>
        </w:rPr>
        <w:t>Policy Details</w:t>
      </w:r>
    </w:p>
    <w:p>
      <w:pPr>
        <w:spacing w:after="120" w:line="276" w:lineRule="auto"/>
      </w:pPr>
      <w:r>
        <w:rPr>
          <w:rFonts w:ascii="Segoe UI" w:hAnsi="Segoe UI" w:cs="Segoe UI" w:eastAsia="Segoe UI"/>
          <w:b/>
          <w:color w:val="101820"/>
          <w:sz w:val="21"/>
        </w:rPr>
        <w:t>Policy Details</w:t>
      </w:r>
      <w:r>
        <w:rPr>
          <w:rFonts w:ascii="Segoe UI" w:hAnsi="Segoe UI" w:cs="Segoe UI" w:eastAsia="Segoe UI"/>
          <w:color w:val="101820"/>
          <w:sz w:val="21"/>
        </w:rPr>
        <w:t xml:space="preserve"> shows the header (policy number, client, expiry, payment status) with </w:t>
      </w:r>
      <w:r>
        <w:rPr>
          <w:rFonts w:ascii="Segoe UI" w:hAnsi="Segoe UI" w:cs="Segoe UI" w:eastAsia="Segoe UI"/>
          <w:b/>
          <w:color w:val="101820"/>
          <w:sz w:val="21"/>
        </w:rPr>
        <w:t>Claim</w:t>
      </w:r>
      <w:r>
        <w:rPr>
          <w:rFonts w:ascii="Segoe UI" w:hAnsi="Segoe UI" w:cs="Segoe UI" w:eastAsia="Segoe UI"/>
          <w:color w:val="101820"/>
          <w:sz w:val="21"/>
        </w:rPr>
        <w:t xml:space="preserve">, </w:t>
      </w:r>
      <w:r>
        <w:rPr>
          <w:rFonts w:ascii="Segoe UI" w:hAnsi="Segoe UI" w:cs="Segoe UI" w:eastAsia="Segoe UI"/>
          <w:b/>
          <w:color w:val="101820"/>
          <w:sz w:val="21"/>
        </w:rPr>
        <w:t>View Policy</w:t>
      </w:r>
      <w:r>
        <w:rPr>
          <w:rFonts w:ascii="Segoe UI" w:hAnsi="Segoe UI" w:cs="Segoe UI" w:eastAsia="Segoe UI"/>
          <w:color w:val="101820"/>
          <w:sz w:val="21"/>
        </w:rPr>
        <w:t xml:space="preserve"> and </w:t>
      </w:r>
      <w:r>
        <w:rPr>
          <w:rFonts w:ascii="Segoe UI" w:hAnsi="Segoe UI" w:cs="Segoe UI" w:eastAsia="Segoe UI"/>
          <w:b/>
          <w:color w:val="101820"/>
          <w:sz w:val="21"/>
        </w:rPr>
        <w:t>Endorsement</w:t>
      </w:r>
      <w:r>
        <w:rPr>
          <w:rFonts w:ascii="Segoe UI" w:hAnsi="Segoe UI" w:cs="Segoe UI" w:eastAsia="Segoe UI"/>
          <w:color w:val="101820"/>
          <w:sz w:val="21"/>
        </w:rPr>
        <w:t xml:space="preserve">; the </w:t>
      </w:r>
      <w:r>
        <w:rPr>
          <w:rFonts w:ascii="Segoe UI" w:hAnsi="Segoe UI" w:cs="Segoe UI" w:eastAsia="Segoe UI"/>
          <w:b/>
          <w:color w:val="101820"/>
          <w:sz w:val="21"/>
        </w:rPr>
        <w:t>Gross Premium</w:t>
      </w:r>
      <w:r>
        <w:rPr>
          <w:rFonts w:ascii="Segoe UI" w:hAnsi="Segoe UI" w:cs="Segoe UI" w:eastAsia="Segoe UI"/>
          <w:color w:val="101820"/>
          <w:sz w:val="21"/>
        </w:rPr>
        <w:t xml:space="preserve">, </w:t>
      </w:r>
      <w:r>
        <w:rPr>
          <w:rFonts w:ascii="Segoe UI" w:hAnsi="Segoe UI" w:cs="Segoe UI" w:eastAsia="Segoe UI"/>
          <w:b/>
          <w:color w:val="101820"/>
          <w:sz w:val="21"/>
        </w:rPr>
        <w:t>Expiry Date</w:t>
      </w:r>
      <w:r>
        <w:rPr>
          <w:rFonts w:ascii="Segoe UI" w:hAnsi="Segoe UI" w:cs="Segoe UI" w:eastAsia="Segoe UI"/>
          <w:color w:val="101820"/>
          <w:sz w:val="21"/>
        </w:rPr>
        <w:t xml:space="preserve"> and </w:t>
      </w:r>
      <w:r>
        <w:rPr>
          <w:rFonts w:ascii="Segoe UI" w:hAnsi="Segoe UI" w:cs="Segoe UI" w:eastAsia="Segoe UI"/>
          <w:b/>
          <w:color w:val="101820"/>
          <w:sz w:val="21"/>
        </w:rPr>
        <w:t>Client ID</w:t>
      </w:r>
      <w:r>
        <w:rPr>
          <w:rFonts w:ascii="Segoe UI" w:hAnsi="Segoe UI" w:cs="Segoe UI" w:eastAsia="Segoe UI"/>
          <w:color w:val="101820"/>
          <w:sz w:val="21"/>
        </w:rPr>
        <w:t xml:space="preserve"> cards; </w:t>
      </w:r>
      <w:r>
        <w:rPr>
          <w:rFonts w:ascii="Segoe UI" w:hAnsi="Segoe UI" w:cs="Segoe UI" w:eastAsia="Segoe UI"/>
          <w:b/>
          <w:color w:val="101820"/>
          <w:sz w:val="21"/>
        </w:rPr>
        <w:t>Policy Details</w:t>
      </w:r>
      <w:r>
        <w:rPr>
          <w:rFonts w:ascii="Segoe UI" w:hAnsi="Segoe UI" w:cs="Segoe UI" w:eastAsia="Segoe UI"/>
          <w:color w:val="101820"/>
          <w:sz w:val="21"/>
        </w:rPr>
        <w:t xml:space="preserve">, </w:t>
      </w:r>
      <w:r>
        <w:rPr>
          <w:rFonts w:ascii="Segoe UI" w:hAnsi="Segoe UI" w:cs="Segoe UI" w:eastAsia="Segoe UI"/>
          <w:b/>
          <w:color w:val="101820"/>
          <w:sz w:val="21"/>
        </w:rPr>
        <w:t>Insured Details</w:t>
      </w:r>
      <w:r>
        <w:rPr>
          <w:rFonts w:ascii="Segoe UI" w:hAnsi="Segoe UI" w:cs="Segoe UI" w:eastAsia="Segoe UI"/>
          <w:color w:val="101820"/>
          <w:sz w:val="21"/>
        </w:rPr>
        <w:t xml:space="preserve">, vehicle details and photos for motor, coverage and premium; </w:t>
      </w:r>
      <w:r>
        <w:rPr>
          <w:rFonts w:ascii="Segoe UI" w:hAnsi="Segoe UI" w:cs="Segoe UI" w:eastAsia="Segoe UI"/>
          <w:b/>
          <w:color w:val="101820"/>
          <w:sz w:val="21"/>
        </w:rPr>
        <w:t>Documents &amp; Billing</w:t>
      </w:r>
      <w:r>
        <w:rPr>
          <w:rFonts w:ascii="Segoe UI" w:hAnsi="Segoe UI" w:cs="Segoe UI" w:eastAsia="Segoe UI"/>
          <w:color w:val="101820"/>
          <w:sz w:val="21"/>
        </w:rPr>
        <w:t xml:space="preserve"> (</w:t>
      </w:r>
      <w:r>
        <w:rPr>
          <w:rFonts w:ascii="Segoe UI" w:hAnsi="Segoe UI" w:cs="Segoe UI" w:eastAsia="Segoe UI"/>
          <w:b/>
          <w:color w:val="101820"/>
          <w:sz w:val="21"/>
        </w:rPr>
        <w:t>Generate Policy Invoice</w:t>
      </w:r>
      <w:r>
        <w:rPr>
          <w:rFonts w:ascii="Segoe UI" w:hAnsi="Segoe UI" w:cs="Segoe UI" w:eastAsia="Segoe UI"/>
          <w:color w:val="101820"/>
          <w:sz w:val="21"/>
        </w:rPr>
        <w:t xml:space="preserve">, </w:t>
      </w:r>
      <w:r>
        <w:rPr>
          <w:rFonts w:ascii="Segoe UI" w:hAnsi="Segoe UI" w:cs="Segoe UI" w:eastAsia="Segoe UI"/>
          <w:b/>
          <w:color w:val="101820"/>
          <w:sz w:val="21"/>
        </w:rPr>
        <w:t>Premium Accounting Entries</w:t>
      </w:r>
      <w:r>
        <w:rPr>
          <w:rFonts w:ascii="Segoe UI" w:hAnsi="Segoe UI" w:cs="Segoe UI" w:eastAsia="Segoe UI"/>
          <w:color w:val="101820"/>
          <w:sz w:val="21"/>
        </w:rPr>
        <w:t xml:space="preserve">, the policy document with </w:t>
      </w:r>
      <w:r>
        <w:rPr>
          <w:rFonts w:ascii="Segoe UI" w:hAnsi="Segoe UI" w:cs="Segoe UI" w:eastAsia="Segoe UI"/>
          <w:b/>
          <w:color w:val="101820"/>
          <w:sz w:val="21"/>
        </w:rPr>
        <w:t>Preview</w:t>
      </w:r>
      <w:r>
        <w:rPr>
          <w:rFonts w:ascii="Segoe UI" w:hAnsi="Segoe UI" w:cs="Segoe UI" w:eastAsia="Segoe UI"/>
          <w:color w:val="101820"/>
          <w:sz w:val="21"/>
        </w:rPr>
        <w:t xml:space="preserve"> and </w:t>
      </w:r>
      <w:r>
        <w:rPr>
          <w:rFonts w:ascii="Segoe UI" w:hAnsi="Segoe UI" w:cs="Segoe UI" w:eastAsia="Segoe UI"/>
          <w:b/>
          <w:color w:val="101820"/>
          <w:sz w:val="21"/>
        </w:rPr>
        <w:t>Open</w:t>
      </w:r>
      <w:r>
        <w:rPr>
          <w:rFonts w:ascii="Segoe UI" w:hAnsi="Segoe UI" w:cs="Segoe UI" w:eastAsia="Segoe UI"/>
          <w:color w:val="101820"/>
          <w:sz w:val="21"/>
        </w:rPr>
        <w:t xml:space="preserve">); and </w:t>
      </w:r>
      <w:r>
        <w:rPr>
          <w:rFonts w:ascii="Segoe UI" w:hAnsi="Segoe UI" w:cs="Segoe UI" w:eastAsia="Segoe UI"/>
          <w:b/>
          <w:color w:val="101820"/>
          <w:sz w:val="21"/>
        </w:rPr>
        <w:t>Related Records</w:t>
      </w:r>
      <w:r>
        <w:rPr>
          <w:rFonts w:ascii="Segoe UI" w:hAnsi="Segoe UI" w:cs="Segoe UI" w:eastAsia="Segoe UI"/>
          <w:color w:val="101820"/>
          <w:sz w:val="21"/>
        </w:rPr>
        <w:t xml:space="preserve"> (quotation reference, insurance company, account code).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7093"/>
      </w:tblGrid>
      <w:tr>
        <w:trPr>
          <w:tblHeader w:val="true"/>
        </w:trPr>
        <w:tc>
          <w:tcPr>
            <w:tcW w:type="dxa" w:w="1921"/>
            <w:shd w:val="clear" w:color="auto" w:fill="DCE9F7"/>
          </w:tcPr>
          <w:p>
            <w:pPr>
              <w:spacing w:after="20"/>
            </w:pPr>
            <w:r>
              <w:rPr>
                <w:rFonts w:ascii="Segoe UI" w:hAnsi="Segoe UI" w:cs="Segoe UI" w:eastAsia="Segoe UI"/>
                <w:b/>
                <w:color w:val="0F4761"/>
                <w:sz w:val="18"/>
              </w:rPr>
              <w:t>Policy status</w:t>
            </w:r>
          </w:p>
        </w:tc>
        <w:tc>
          <w:tcPr>
            <w:tcW w:type="dxa" w:w="7093"/>
            <w:shd w:val="clear" w:color="auto" w:fill="DCE9F7"/>
          </w:tcPr>
          <w:p>
            <w:pPr>
              <w:spacing w:after="20"/>
            </w:pPr>
            <w:r>
              <w:rPr>
                <w:rFonts w:ascii="Segoe UI" w:hAnsi="Segoe UI" w:cs="Segoe UI" w:eastAsia="Segoe UI"/>
                <w:b/>
                <w:color w:val="0F4761"/>
                <w:sz w:val="18"/>
              </w:rPr>
              <w:t>Meaning</w:t>
            </w:r>
          </w:p>
        </w:tc>
      </w:tr>
      <w:tr>
        <w:tc>
          <w:tcPr>
            <w:tcW w:type="dxa" w:w="1921"/>
          </w:tcPr>
          <w:p>
            <w:pPr>
              <w:spacing w:after="20"/>
            </w:pPr>
            <w:r>
              <w:rPr>
                <w:rFonts w:ascii="Segoe UI" w:hAnsi="Segoe UI" w:cs="Segoe UI" w:eastAsia="Segoe UI"/>
                <w:color w:val="101820"/>
                <w:sz w:val="18"/>
              </w:rPr>
              <w:t>Active</w:t>
            </w:r>
          </w:p>
        </w:tc>
        <w:tc>
          <w:tcPr>
            <w:tcW w:type="dxa" w:w="7093"/>
          </w:tcPr>
          <w:p>
            <w:pPr>
              <w:spacing w:after="20"/>
            </w:pPr>
            <w:r>
              <w:rPr>
                <w:rFonts w:ascii="Segoe UI" w:hAnsi="Segoe UI" w:cs="Segoe UI" w:eastAsia="Segoe UI"/>
                <w:color w:val="101820"/>
                <w:sz w:val="18"/>
              </w:rPr>
              <w:t>In force.</w:t>
            </w:r>
          </w:p>
        </w:tc>
      </w:tr>
      <w:tr>
        <w:tc>
          <w:tcPr>
            <w:tcW w:type="dxa" w:w="1921"/>
          </w:tcPr>
          <w:p>
            <w:pPr>
              <w:spacing w:after="20"/>
            </w:pPr>
            <w:r>
              <w:rPr>
                <w:rFonts w:ascii="Segoe UI" w:hAnsi="Segoe UI" w:cs="Segoe UI" w:eastAsia="Segoe UI"/>
                <w:color w:val="101820"/>
                <w:sz w:val="18"/>
              </w:rPr>
              <w:t>Expired</w:t>
            </w:r>
          </w:p>
        </w:tc>
        <w:tc>
          <w:tcPr>
            <w:tcW w:type="dxa" w:w="7093"/>
          </w:tcPr>
          <w:p>
            <w:pPr>
              <w:spacing w:after="20"/>
            </w:pPr>
            <w:r>
              <w:rPr>
                <w:rFonts w:ascii="Segoe UI" w:hAnsi="Segoe UI" w:cs="Segoe UI" w:eastAsia="Segoe UI"/>
                <w:color w:val="101820"/>
                <w:sz w:val="18"/>
              </w:rPr>
              <w:t>Past its expiry date (Policy expiry job, daily 00:15).</w:t>
            </w:r>
          </w:p>
        </w:tc>
      </w:tr>
      <w:tr>
        <w:tc>
          <w:tcPr>
            <w:tcW w:type="dxa" w:w="1921"/>
          </w:tcPr>
          <w:p>
            <w:pPr>
              <w:spacing w:after="20"/>
            </w:pPr>
            <w:r>
              <w:rPr>
                <w:rFonts w:ascii="Segoe UI" w:hAnsi="Segoe UI" w:cs="Segoe UI" w:eastAsia="Segoe UI"/>
                <w:color w:val="101820"/>
                <w:sz w:val="18"/>
              </w:rPr>
              <w:t>Renewed</w:t>
            </w:r>
          </w:p>
        </w:tc>
        <w:tc>
          <w:tcPr>
            <w:tcW w:type="dxa" w:w="7093"/>
          </w:tcPr>
          <w:p>
            <w:pPr>
              <w:spacing w:after="20"/>
            </w:pPr>
            <w:r>
              <w:rPr>
                <w:rFonts w:ascii="Segoe UI" w:hAnsi="Segoe UI" w:cs="Segoe UI" w:eastAsia="Segoe UI"/>
                <w:color w:val="101820"/>
                <w:sz w:val="18"/>
              </w:rPr>
              <w:t>Replaced by a new term.</w:t>
            </w:r>
          </w:p>
        </w:tc>
      </w:tr>
      <w:tr>
        <w:tc>
          <w:tcPr>
            <w:tcW w:type="dxa" w:w="1921"/>
          </w:tcPr>
          <w:p>
            <w:pPr>
              <w:spacing w:after="20"/>
            </w:pPr>
            <w:r>
              <w:rPr>
                <w:rFonts w:ascii="Segoe UI" w:hAnsi="Segoe UI" w:cs="Segoe UI" w:eastAsia="Segoe UI"/>
                <w:color w:val="101820"/>
                <w:sz w:val="18"/>
              </w:rPr>
              <w:t>Lapsed</w:t>
            </w:r>
          </w:p>
        </w:tc>
        <w:tc>
          <w:tcPr>
            <w:tcW w:type="dxa" w:w="7093"/>
          </w:tcPr>
          <w:p>
            <w:pPr>
              <w:spacing w:after="20"/>
            </w:pPr>
            <w:r>
              <w:rPr>
                <w:rFonts w:ascii="Segoe UI" w:hAnsi="Segoe UI" w:cs="Segoe UI" w:eastAsia="Segoe UI"/>
                <w:color w:val="101820"/>
                <w:sz w:val="18"/>
              </w:rPr>
              <w:t>Not renewed within the 30-day grace period (</w:t>
            </w:r>
            <w:r>
              <w:rPr>
                <w:rFonts w:ascii="Consolas" w:hAnsi="Consolas" w:cs="Consolas" w:eastAsia="Consolas"/>
                <w:color w:val="101820"/>
                <w:sz w:val="16"/>
              </w:rPr>
              <w:t>renewals.grace_period_days</w:t>
            </w:r>
            <w:r>
              <w:rPr>
                <w:rFonts w:ascii="Segoe UI" w:hAnsi="Segoe UI" w:cs="Segoe UI" w:eastAsia="Segoe UI"/>
                <w:color w:val="101820"/>
                <w:sz w:val="18"/>
              </w:rPr>
              <w:t>).</w:t>
            </w:r>
          </w:p>
        </w:tc>
      </w:tr>
      <w:tr>
        <w:tc>
          <w:tcPr>
            <w:tcW w:type="dxa" w:w="1921"/>
          </w:tcPr>
          <w:p>
            <w:pPr>
              <w:spacing w:after="20"/>
            </w:pPr>
            <w:r>
              <w:rPr>
                <w:rFonts w:ascii="Segoe UI" w:hAnsi="Segoe UI" w:cs="Segoe UI" w:eastAsia="Segoe UI"/>
                <w:color w:val="101820"/>
                <w:sz w:val="18"/>
              </w:rPr>
              <w:t>Cancelled</w:t>
            </w:r>
          </w:p>
        </w:tc>
        <w:tc>
          <w:tcPr>
            <w:tcW w:type="dxa" w:w="7093"/>
          </w:tcPr>
          <w:p>
            <w:pPr>
              <w:spacing w:after="20"/>
            </w:pPr>
            <w:r>
              <w:rPr>
                <w:rFonts w:ascii="Segoe UI" w:hAnsi="Segoe UI" w:cs="Segoe UI" w:eastAsia="Segoe UI"/>
                <w:color w:val="101820"/>
                <w:sz w:val="18"/>
              </w:rPr>
              <w:t>Cancelled by endorsement.</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Payment status</w:t>
            </w:r>
          </w:p>
        </w:tc>
        <w:tc>
          <w:tcPr>
            <w:tcW w:type="dxa" w:w="6979"/>
            <w:shd w:val="clear" w:color="auto" w:fill="DCE9F7"/>
          </w:tcPr>
          <w:p>
            <w:pPr>
              <w:spacing w:after="20"/>
            </w:pPr>
            <w:r>
              <w:rPr>
                <w:rFonts w:ascii="Segoe UI" w:hAnsi="Segoe UI" w:cs="Segoe UI" w:eastAsia="Segoe UI"/>
                <w:b/>
                <w:color w:val="0F4761"/>
                <w:sz w:val="18"/>
              </w:rPr>
              <w:t>Meaning</w:t>
            </w:r>
          </w:p>
        </w:tc>
      </w:tr>
      <w:tr>
        <w:tc>
          <w:tcPr>
            <w:tcW w:type="dxa" w:w="2035"/>
          </w:tcPr>
          <w:p>
            <w:pPr>
              <w:spacing w:after="20"/>
            </w:pPr>
            <w:r>
              <w:rPr>
                <w:rFonts w:ascii="Segoe UI" w:hAnsi="Segoe UI" w:cs="Segoe UI" w:eastAsia="Segoe UI"/>
                <w:color w:val="101820"/>
                <w:sz w:val="18"/>
              </w:rPr>
              <w:t>Pending</w:t>
            </w:r>
          </w:p>
        </w:tc>
        <w:tc>
          <w:tcPr>
            <w:tcW w:type="dxa" w:w="6979"/>
          </w:tcPr>
          <w:p>
            <w:pPr>
              <w:spacing w:after="20"/>
            </w:pPr>
            <w:r>
              <w:rPr>
                <w:rFonts w:ascii="Segoe UI" w:hAnsi="Segoe UI" w:cs="Segoe UI" w:eastAsia="Segoe UI"/>
                <w:color w:val="101820"/>
                <w:sz w:val="18"/>
              </w:rPr>
              <w:t>Premium due, nothing received.</w:t>
            </w:r>
          </w:p>
        </w:tc>
      </w:tr>
      <w:tr>
        <w:tc>
          <w:tcPr>
            <w:tcW w:type="dxa" w:w="2035"/>
          </w:tcPr>
          <w:p>
            <w:pPr>
              <w:spacing w:after="20"/>
            </w:pPr>
            <w:r>
              <w:rPr>
                <w:rFonts w:ascii="Segoe UI" w:hAnsi="Segoe UI" w:cs="Segoe UI" w:eastAsia="Segoe UI"/>
                <w:color w:val="101820"/>
                <w:sz w:val="18"/>
              </w:rPr>
              <w:t>Reviewing</w:t>
            </w:r>
          </w:p>
        </w:tc>
        <w:tc>
          <w:tcPr>
            <w:tcW w:type="dxa" w:w="6979"/>
          </w:tcPr>
          <w:p>
            <w:pPr>
              <w:spacing w:after="20"/>
            </w:pPr>
            <w:r>
              <w:rPr>
                <w:rFonts w:ascii="Segoe UI" w:hAnsi="Segoe UI" w:cs="Segoe UI" w:eastAsia="Segoe UI"/>
                <w:color w:val="101820"/>
                <w:sz w:val="18"/>
              </w:rPr>
              <w:t>A payment was recorded and waits for Accounting.</w:t>
            </w:r>
          </w:p>
        </w:tc>
      </w:tr>
      <w:tr>
        <w:tc>
          <w:tcPr>
            <w:tcW w:type="dxa" w:w="2035"/>
          </w:tcPr>
          <w:p>
            <w:pPr>
              <w:spacing w:after="20"/>
            </w:pPr>
            <w:r>
              <w:rPr>
                <w:rFonts w:ascii="Segoe UI" w:hAnsi="Segoe UI" w:cs="Segoe UI" w:eastAsia="Segoe UI"/>
                <w:color w:val="101820"/>
                <w:sz w:val="18"/>
              </w:rPr>
              <w:t>Partial</w:t>
            </w:r>
          </w:p>
        </w:tc>
        <w:tc>
          <w:tcPr>
            <w:tcW w:type="dxa" w:w="6979"/>
          </w:tcPr>
          <w:p>
            <w:pPr>
              <w:spacing w:after="20"/>
            </w:pPr>
            <w:r>
              <w:rPr>
                <w:rFonts w:ascii="Segoe UI" w:hAnsi="Segoe UI" w:cs="Segoe UI" w:eastAsia="Segoe UI"/>
                <w:color w:val="101820"/>
                <w:sz w:val="18"/>
              </w:rPr>
              <w:t>Part of the premium was receipted.</w:t>
            </w:r>
          </w:p>
        </w:tc>
      </w:tr>
      <w:tr>
        <w:tc>
          <w:tcPr>
            <w:tcW w:type="dxa" w:w="2035"/>
          </w:tcPr>
          <w:p>
            <w:pPr>
              <w:spacing w:after="20"/>
            </w:pPr>
            <w:r>
              <w:rPr>
                <w:rFonts w:ascii="Segoe UI" w:hAnsi="Segoe UI" w:cs="Segoe UI" w:eastAsia="Segoe UI"/>
                <w:color w:val="101820"/>
                <w:sz w:val="18"/>
              </w:rPr>
              <w:t>Completed</w:t>
            </w:r>
          </w:p>
        </w:tc>
        <w:tc>
          <w:tcPr>
            <w:tcW w:type="dxa" w:w="6979"/>
          </w:tcPr>
          <w:p>
            <w:pPr>
              <w:spacing w:after="20"/>
            </w:pPr>
            <w:r>
              <w:rPr>
                <w:rFonts w:ascii="Segoe UI" w:hAnsi="Segoe UI" w:cs="Segoe UI" w:eastAsia="Segoe UI"/>
                <w:color w:val="101820"/>
                <w:sz w:val="18"/>
              </w:rPr>
              <w:t>Fully paid.</w:t>
            </w:r>
          </w:p>
        </w:tc>
      </w:tr>
      <w:tr>
        <w:tc>
          <w:tcPr>
            <w:tcW w:type="dxa" w:w="2035"/>
          </w:tcPr>
          <w:p>
            <w:pPr>
              <w:spacing w:after="20"/>
            </w:pPr>
            <w:r>
              <w:rPr>
                <w:rFonts w:ascii="Segoe UI" w:hAnsi="Segoe UI" w:cs="Segoe UI" w:eastAsia="Segoe UI"/>
                <w:color w:val="101820"/>
                <w:sz w:val="18"/>
              </w:rPr>
              <w:t>Refunded</w:t>
            </w:r>
          </w:p>
        </w:tc>
        <w:tc>
          <w:tcPr>
            <w:tcW w:type="dxa" w:w="6979"/>
          </w:tcPr>
          <w:p>
            <w:pPr>
              <w:spacing w:after="20"/>
            </w:pPr>
            <w:r>
              <w:rPr>
                <w:rFonts w:ascii="Segoe UI" w:hAnsi="Segoe UI" w:cs="Segoe UI" w:eastAsia="Segoe UI"/>
                <w:color w:val="101820"/>
                <w:sz w:val="18"/>
              </w:rPr>
              <w:t>Premium returned to the client.</w:t>
            </w:r>
          </w:p>
        </w:tc>
      </w:tr>
    </w:tbl>
    <w:p>
      <w:pPr>
        <w:spacing w:after="80"/>
      </w:pPr>
    </w:p>
    <w:p>
      <w:pPr>
        <w:pStyle w:val="Heading2"/>
      </w:pPr>
      <w:r>
        <w:rPr>
          <w:rFonts w:ascii="Segoe UI" w:hAnsi="Segoe UI" w:cs="Segoe UI" w:eastAsia="Segoe UI"/>
          <w:b/>
          <w:color w:val="0F4761"/>
          <w:sz w:val="26"/>
        </w:rPr>
        <w:t>7.12  Renewals, open items, payments and clients</w:t>
      </w:r>
    </w:p>
    <w:p>
      <w:pPr>
        <w:spacing w:after="120" w:line="276" w:lineRule="auto"/>
      </w:pPr>
      <w:r>
        <w:rPr>
          <w:rFonts w:ascii="Segoe UI" w:hAnsi="Segoe UI" w:cs="Segoe UI" w:eastAsia="Segoe UI"/>
          <w:color w:val="101820"/>
          <w:sz w:val="21"/>
        </w:rPr>
        <w:t xml:space="preserve">The account executive uses the same renewal screens as Operations (Operations chapter) for his or her own clients: the </w:t>
      </w:r>
      <w:r>
        <w:rPr>
          <w:rFonts w:ascii="Segoe UI" w:hAnsi="Segoe UI" w:cs="Segoe UI" w:eastAsia="Segoe UI"/>
          <w:b/>
          <w:color w:val="101820"/>
          <w:sz w:val="21"/>
        </w:rPr>
        <w:t>Renewal Queue</w:t>
      </w:r>
      <w:r>
        <w:rPr>
          <w:rFonts w:ascii="Segoe UI" w:hAnsi="Segoe UI" w:cs="Segoe UI" w:eastAsia="Segoe UI"/>
          <w:color w:val="101820"/>
          <w:sz w:val="21"/>
        </w:rPr>
        <w:t xml:space="preserve"> filtered by </w:t>
      </w:r>
      <w:r>
        <w:rPr>
          <w:rFonts w:ascii="Segoe UI" w:hAnsi="Segoe UI" w:cs="Segoe UI" w:eastAsia="Segoe UI"/>
          <w:b/>
          <w:color w:val="101820"/>
          <w:sz w:val="21"/>
        </w:rPr>
        <w:t>Sales person</w:t>
      </w:r>
      <w:r>
        <w:rPr>
          <w:rFonts w:ascii="Segoe UI" w:hAnsi="Segoe UI" w:cs="Segoe UI" w:eastAsia="Segoe UI"/>
          <w:color w:val="101820"/>
          <w:sz w:val="21"/>
        </w:rPr>
        <w:t xml:space="preserve">, </w:t>
      </w:r>
      <w:r>
        <w:rPr>
          <w:rFonts w:ascii="Segoe UI" w:hAnsi="Segoe UI" w:cs="Segoe UI" w:eastAsia="Segoe UI"/>
          <w:b/>
          <w:color w:val="101820"/>
          <w:sz w:val="21"/>
        </w:rPr>
        <w:t>At-Risk Policies</w:t>
      </w:r>
      <w:r>
        <w:rPr>
          <w:rFonts w:ascii="Segoe UI" w:hAnsi="Segoe UI" w:cs="Segoe UI" w:eastAsia="Segoe UI"/>
          <w:color w:val="101820"/>
          <w:sz w:val="21"/>
        </w:rPr>
        <w:t xml:space="preserve">, and </w:t>
      </w:r>
      <w:r>
        <w:rPr>
          <w:rFonts w:ascii="Segoe UI" w:hAnsi="Segoe UI" w:cs="Segoe UI" w:eastAsia="Segoe UI"/>
          <w:b/>
          <w:color w:val="101820"/>
          <w:sz w:val="21"/>
        </w:rPr>
        <w:t>Negotiations</w:t>
      </w:r>
      <w:r>
        <w:rPr>
          <w:rFonts w:ascii="Segoe UI" w:hAnsi="Segoe UI" w:cs="Segoe UI" w:eastAsia="Segoe UI"/>
          <w:color w:val="101820"/>
          <w:sz w:val="21"/>
        </w:rPr>
        <w:t xml:space="preserve"> to record contacts and request approval of renewal terms. </w:t>
      </w:r>
      <w:r>
        <w:rPr>
          <w:rFonts w:ascii="Segoe UI" w:hAnsi="Segoe UI" w:cs="Segoe UI" w:eastAsia="Segoe UI"/>
          <w:b/>
          <w:color w:val="101820"/>
          <w:sz w:val="21"/>
        </w:rPr>
        <w:t>Open Items</w:t>
      </w:r>
      <w:r>
        <w:rPr>
          <w:rFonts w:ascii="Segoe UI" w:hAnsi="Segoe UI" w:cs="Segoe UI" w:eastAsia="Segoe UI"/>
          <w:color w:val="101820"/>
          <w:sz w:val="21"/>
        </w:rPr>
        <w:t xml:space="preserve"> shows the daily worklist (expiring policies, pending payments, quotations pending, renewal requests); </w:t>
      </w:r>
      <w:r>
        <w:rPr>
          <w:rFonts w:ascii="Segoe UI" w:hAnsi="Segoe UI" w:cs="Segoe UI" w:eastAsia="Segoe UI"/>
          <w:b/>
          <w:color w:val="101820"/>
          <w:sz w:val="21"/>
        </w:rPr>
        <w:t>Payments</w:t>
      </w:r>
      <w:r>
        <w:rPr>
          <w:rFonts w:ascii="Segoe UI" w:hAnsi="Segoe UI" w:cs="Segoe UI" w:eastAsia="Segoe UI"/>
          <w:color w:val="101820"/>
          <w:sz w:val="21"/>
        </w:rPr>
        <w:t xml:space="preserve"> shows the premium of your policies by </w:t>
      </w:r>
      <w:r>
        <w:rPr>
          <w:rFonts w:ascii="Segoe UI" w:hAnsi="Segoe UI" w:cs="Segoe UI" w:eastAsia="Segoe UI"/>
          <w:b/>
          <w:color w:val="101820"/>
          <w:sz w:val="21"/>
        </w:rPr>
        <w:t>Paid</w:t>
      </w:r>
      <w:r>
        <w:rPr>
          <w:rFonts w:ascii="Segoe UI" w:hAnsi="Segoe UI" w:cs="Segoe UI" w:eastAsia="Segoe UI"/>
          <w:color w:val="101820"/>
          <w:sz w:val="21"/>
        </w:rPr>
        <w:t xml:space="preserve">, </w:t>
      </w:r>
      <w:r>
        <w:rPr>
          <w:rFonts w:ascii="Segoe UI" w:hAnsi="Segoe UI" w:cs="Segoe UI" w:eastAsia="Segoe UI"/>
          <w:b/>
          <w:color w:val="101820"/>
          <w:sz w:val="21"/>
        </w:rPr>
        <w:t>Pending</w:t>
      </w:r>
      <w:r>
        <w:rPr>
          <w:rFonts w:ascii="Segoe UI" w:hAnsi="Segoe UI" w:cs="Segoe UI" w:eastAsia="Segoe UI"/>
          <w:color w:val="101820"/>
          <w:sz w:val="21"/>
        </w:rPr>
        <w:t xml:space="preserve"> and </w:t>
      </w:r>
      <w:r>
        <w:rPr>
          <w:rFonts w:ascii="Segoe UI" w:hAnsi="Segoe UI" w:cs="Segoe UI" w:eastAsia="Segoe UI"/>
          <w:b/>
          <w:color w:val="101820"/>
          <w:sz w:val="21"/>
        </w:rPr>
        <w:t>Reviewing</w:t>
      </w:r>
      <w:r>
        <w:rPr>
          <w:rFonts w:ascii="Segoe UI" w:hAnsi="Segoe UI" w:cs="Segoe UI" w:eastAsia="Segoe UI"/>
          <w:color w:val="101820"/>
          <w:sz w:val="21"/>
        </w:rPr>
        <w:t xml:space="preserve">; </w:t>
      </w:r>
      <w:r>
        <w:rPr>
          <w:rFonts w:ascii="Segoe UI" w:hAnsi="Segoe UI" w:cs="Segoe UI" w:eastAsia="Segoe UI"/>
          <w:b/>
          <w:color w:val="101820"/>
          <w:sz w:val="21"/>
        </w:rPr>
        <w:t>Clients</w:t>
      </w:r>
      <w:r>
        <w:rPr>
          <w:rFonts w:ascii="Segoe UI" w:hAnsi="Segoe UI" w:cs="Segoe UI" w:eastAsia="Segoe UI"/>
          <w:color w:val="101820"/>
          <w:sz w:val="21"/>
        </w:rPr>
        <w:t xml:space="preserve"> opens the client record with its policies, claims, renewals and endorsements.</w:t>
      </w:r>
    </w:p>
    <w:p>
      <w:pPr>
        <w:pStyle w:val="Heading2"/>
      </w:pPr>
      <w:r>
        <w:rPr>
          <w:rFonts w:ascii="Segoe UI" w:hAnsi="Segoe UI" w:cs="Segoe UI" w:eastAsia="Segoe UI"/>
          <w:b/>
          <w:color w:val="0F4761"/>
          <w:sz w:val="26"/>
        </w:rPr>
        <w:t>7.13  Commission and reports</w:t>
      </w:r>
    </w:p>
    <w:p>
      <w:pPr>
        <w:jc w:val="center"/>
      </w:pPr>
      <w:r>
        <w:drawing>
          <wp:inline xmlns:a="http://schemas.openxmlformats.org/drawingml/2006/main" xmlns:pic="http://schemas.openxmlformats.org/drawingml/2006/picture">
            <wp:extent cx="5760000" cy="4468966"/>
            <wp:docPr id="2121288238" name="Picture 2121288238"/>
            <wp:cNvGraphicFramePr>
              <a:graphicFrameLocks noChangeAspect="1"/>
            </wp:cNvGraphicFramePr>
            <a:graphic>
              <a:graphicData uri="http://schemas.openxmlformats.org/drawingml/2006/picture">
                <pic:pic>
                  <pic:nvPicPr>
                    <pic:cNvPr id="0" name="s-commission-dashboard.png"/>
                    <pic:cNvPicPr/>
                  </pic:nvPicPr>
                  <pic:blipFill>
                    <a:blip r:embed="rId69"/>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Commission &gt; Commission Dashboard</w:t>
      </w:r>
    </w:p>
    <w:p>
      <w:pPr>
        <w:spacing w:after="120" w:line="276" w:lineRule="auto"/>
      </w:pPr>
      <w:r>
        <w:rPr>
          <w:rFonts w:ascii="Segoe UI" w:hAnsi="Segoe UI" w:cs="Segoe UI" w:eastAsia="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ascii="Segoe UI" w:hAnsi="Segoe UI" w:cs="Segoe UI" w:eastAsia="Segoe UI"/>
          <w:b/>
          <w:color w:val="101820"/>
          <w:sz w:val="21"/>
        </w:rPr>
        <w:t>Accounting</w:t>
      </w:r>
      <w:r>
        <w:rPr>
          <w:rFonts w:ascii="Segoe UI" w:hAnsi="Segoe UI" w:cs="Segoe UI" w:eastAsia="Segoe UI"/>
          <w:color w:val="101820"/>
          <w:sz w:val="21"/>
        </w:rPr>
        <w:t xml:space="preserve"> and </w:t>
      </w:r>
      <w:r>
        <w:rPr>
          <w:rFonts w:ascii="Segoe UI" w:hAnsi="Segoe UI" w:cs="Segoe UI" w:eastAsia="Segoe UI"/>
          <w:b/>
          <w:color w:val="101820"/>
          <w:sz w:val="21"/>
        </w:rPr>
        <w:t>Management</w:t>
      </w:r>
      <w:r>
        <w:rPr>
          <w:rFonts w:ascii="Segoe UI" w:hAnsi="Segoe UI" w:cs="Segoe UI" w:eastAsia="Segoe UI"/>
          <w:color w:val="101820"/>
          <w:sz w:val="21"/>
        </w:rPr>
        <w:t xml:space="preserve"> switch the view.</w:t>
      </w:r>
    </w:p>
    <w:p>
      <w:pPr>
        <w:spacing w:after="120" w:line="276" w:lineRule="auto"/>
      </w:pPr>
      <w:r>
        <w:rPr>
          <w:rFonts w:ascii="Segoe UI" w:hAnsi="Segoe UI" w:cs="Segoe UI" w:eastAsia="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pPr>
      <w:r>
        <w:rPr>
          <w:rFonts w:ascii="Segoe UI" w:hAnsi="Segoe UI" w:cs="Segoe UI" w:eastAsia="Segoe UI"/>
          <w:b/>
          <w:color w:val="0F4761"/>
          <w:sz w:val="26"/>
        </w:rPr>
        <w:t>7.14  Approvals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37"/>
        <w:gridCol w:w="5477"/>
      </w:tblGrid>
      <w:tr>
        <w:trPr>
          <w:tblHeader w:val="true"/>
        </w:trPr>
        <w:tc>
          <w:tcPr>
            <w:tcW w:type="dxa" w:w="3537"/>
            <w:shd w:val="clear" w:color="auto" w:fill="DCE9F7"/>
          </w:tcPr>
          <w:p>
            <w:pPr>
              <w:spacing w:after="20"/>
            </w:pPr>
            <w:r>
              <w:rPr>
                <w:rFonts w:ascii="Segoe UI" w:hAnsi="Segoe UI" w:cs="Segoe UI" w:eastAsia="Segoe UI"/>
                <w:b/>
                <w:color w:val="0F4761"/>
                <w:sz w:val="18"/>
              </w:rPr>
              <w:t>Approval</w:t>
            </w:r>
          </w:p>
        </w:tc>
        <w:tc>
          <w:tcPr>
            <w:tcW w:type="dxa" w:w="5477"/>
            <w:shd w:val="clear" w:color="auto" w:fill="DCE9F7"/>
          </w:tcPr>
          <w:p>
            <w:pPr>
              <w:spacing w:after="20"/>
            </w:pPr>
            <w:r>
              <w:rPr>
                <w:rFonts w:ascii="Segoe UI" w:hAnsi="Segoe UI" w:cs="Segoe UI" w:eastAsia="Segoe UI"/>
                <w:b/>
                <w:color w:val="0F4761"/>
                <w:sz w:val="18"/>
              </w:rPr>
              <w:t>Who gives it</w:t>
            </w:r>
          </w:p>
        </w:tc>
      </w:tr>
      <w:tr>
        <w:tc>
          <w:tcPr>
            <w:tcW w:type="dxa" w:w="3537"/>
          </w:tcPr>
          <w:p>
            <w:pPr>
              <w:spacing w:after="20"/>
            </w:pPr>
            <w:r>
              <w:rPr>
                <w:rFonts w:ascii="Segoe UI" w:hAnsi="Segoe UI" w:cs="Segoe UI" w:eastAsia="Segoe UI"/>
                <w:color w:val="101820"/>
                <w:sz w:val="18"/>
              </w:rPr>
              <w:t>Quotation approval</w:t>
            </w:r>
          </w:p>
        </w:tc>
        <w:tc>
          <w:tcPr>
            <w:tcW w:type="dxa" w:w="5477"/>
          </w:tcPr>
          <w:p>
            <w:pPr>
              <w:spacing w:after="20"/>
            </w:pPr>
            <w:r>
              <w:rPr>
                <w:rFonts w:ascii="Segoe UI" w:hAnsi="Segoe UI" w:cs="Segoe UI" w:eastAsia="Segoe UI"/>
                <w:color w:val="101820"/>
                <w:sz w:val="18"/>
              </w:rPr>
              <w:t>A user other than the creator (</w:t>
            </w:r>
            <w:r>
              <w:rPr>
                <w:rFonts w:ascii="Consolas" w:hAnsi="Consolas" w:cs="Consolas" w:eastAsia="Consolas"/>
                <w:color w:val="101820"/>
                <w:sz w:val="16"/>
              </w:rPr>
              <w:t>workflow.quote_maker_checker</w:t>
            </w:r>
            <w:r>
              <w:rPr>
                <w:rFonts w:ascii="Segoe UI" w:hAnsi="Segoe UI" w:cs="Segoe UI" w:eastAsia="Segoe UI"/>
                <w:color w:val="101820"/>
                <w:sz w:val="18"/>
              </w:rPr>
              <w:t>); the Processing Team is notified.</w:t>
            </w:r>
          </w:p>
        </w:tc>
      </w:tr>
      <w:tr>
        <w:tc>
          <w:tcPr>
            <w:tcW w:type="dxa" w:w="3537"/>
          </w:tcPr>
          <w:p>
            <w:pPr>
              <w:spacing w:after="20"/>
            </w:pPr>
            <w:r>
              <w:rPr>
                <w:rFonts w:ascii="Segoe UI" w:hAnsi="Segoe UI" w:cs="Segoe UI" w:eastAsia="Segoe UI"/>
                <w:color w:val="101820"/>
                <w:sz w:val="18"/>
              </w:rPr>
              <w:t>Discount above the role's limit</w:t>
            </w:r>
          </w:p>
        </w:tc>
        <w:tc>
          <w:tcPr>
            <w:tcW w:type="dxa" w:w="5477"/>
          </w:tcPr>
          <w:p>
            <w:pPr>
              <w:spacing w:after="20"/>
            </w:pPr>
            <w:r>
              <w:rPr>
                <w:rFonts w:ascii="Segoe UI" w:hAnsi="Segoe UI" w:cs="Segoe UI" w:eastAsia="Segoe UI"/>
                <w:color w:val="101820"/>
                <w:sz w:val="18"/>
              </w:rPr>
              <w:t>Refused by the Authority Matrix; ask a role with a higher limit.</w:t>
            </w:r>
          </w:p>
        </w:tc>
      </w:tr>
      <w:tr>
        <w:tc>
          <w:tcPr>
            <w:tcW w:type="dxa" w:w="3537"/>
          </w:tcPr>
          <w:p>
            <w:pPr>
              <w:spacing w:after="20"/>
            </w:pPr>
            <w:r>
              <w:rPr>
                <w:rFonts w:ascii="Segoe UI" w:hAnsi="Segoe UI" w:cs="Segoe UI" w:eastAsia="Segoe UI"/>
                <w:color w:val="101820"/>
                <w:sz w:val="18"/>
              </w:rPr>
              <w:t>Renewal terms</w:t>
            </w:r>
          </w:p>
        </w:tc>
        <w:tc>
          <w:tcPr>
            <w:tcW w:type="dxa" w:w="5477"/>
          </w:tcPr>
          <w:p>
            <w:pPr>
              <w:spacing w:after="20"/>
            </w:pPr>
            <w:r>
              <w:rPr>
                <w:rFonts w:ascii="Segoe UI" w:hAnsi="Segoe UI" w:cs="Segoe UI" w:eastAsia="Segoe UI"/>
                <w:color w:val="101820"/>
                <w:sz w:val="18"/>
              </w:rPr>
              <w:t>The Processing Team (</w:t>
            </w:r>
            <w:r>
              <w:rPr>
                <w:rFonts w:ascii="Consolas" w:hAnsi="Consolas" w:cs="Consolas" w:eastAsia="Consolas"/>
                <w:color w:val="101820"/>
                <w:sz w:val="16"/>
              </w:rPr>
              <w:t>renewals.maker_checker</w:t>
            </w:r>
            <w:r>
              <w:rPr>
                <w:rFonts w:ascii="Segoe UI" w:hAnsi="Segoe UI" w:cs="Segoe UI" w:eastAsia="Segoe UI"/>
                <w:color w:val="101820"/>
                <w:sz w:val="18"/>
              </w:rPr>
              <w:t>).</w:t>
            </w:r>
          </w:p>
        </w:tc>
      </w:tr>
      <w:tr>
        <w:tc>
          <w:tcPr>
            <w:tcW w:type="dxa" w:w="3537"/>
          </w:tcPr>
          <w:p>
            <w:pPr>
              <w:spacing w:after="20"/>
            </w:pPr>
            <w:r>
              <w:rPr>
                <w:rFonts w:ascii="Segoe UI" w:hAnsi="Segoe UI" w:cs="Segoe UI" w:eastAsia="Segoe UI"/>
                <w:color w:val="101820"/>
                <w:sz w:val="18"/>
              </w:rPr>
              <w:t>Payment recorded</w:t>
            </w:r>
          </w:p>
        </w:tc>
        <w:tc>
          <w:tcPr>
            <w:tcW w:type="dxa" w:w="5477"/>
          </w:tcPr>
          <w:p>
            <w:pPr>
              <w:spacing w:after="20"/>
            </w:pPr>
            <w:r>
              <w:rPr>
                <w:rFonts w:ascii="Segoe UI" w:hAnsi="Segoe UI" w:cs="Segoe UI" w:eastAsia="Segoe UI"/>
                <w:color w:val="101820"/>
                <w:sz w:val="18"/>
              </w:rPr>
              <w:t>Verified by Accounting, which posts the official receipt.</w:t>
            </w:r>
          </w:p>
        </w:tc>
      </w:tr>
    </w:tbl>
    <w:p>
      <w:pPr>
        <w:spacing w:after="80"/>
      </w:pPr>
    </w:p>
    <w:p>
      <w:pPr>
        <w:spacing w:after="120" w:line="276" w:lineRule="auto"/>
      </w:pPr>
      <w:r>
        <w:rPr>
          <w:rFonts w:ascii="Segoe UI" w:hAnsi="Segoe UI" w:cs="Segoe UI" w:eastAsia="Segoe UI"/>
          <w:color w:val="101820"/>
          <w:sz w:val="21"/>
        </w:rPr>
        <w:t>The account executive gives no approvals.</w:t>
      </w:r>
    </w:p>
    <w:p>
      <w:pPr>
        <w:pStyle w:val="Heading1"/>
        <w:pageBreakBefore/>
      </w:pPr>
      <w:r>
        <w:rPr>
          <w:rFonts w:ascii="Segoe UI" w:hAnsi="Segoe UI" w:cs="Segoe UI" w:eastAsia="Segoe UI"/>
          <w:b/>
          <w:color w:val="0F4761"/>
          <w:sz w:val="32"/>
        </w:rPr>
        <w:t>8.  Processing Team</w:t>
      </w:r>
    </w:p>
    <w:p>
      <w:pPr>
        <w:pStyle w:val="Heading2"/>
      </w:pPr>
      <w:r>
        <w:rPr>
          <w:rFonts w:ascii="Segoe UI" w:hAnsi="Segoe UI" w:cs="Segoe UI" w:eastAsia="Segoe UI"/>
          <w:b/>
          <w:color w:val="0F4761"/>
          <w:sz w:val="26"/>
        </w:rPr>
        <w:t>8.1  Role summary</w:t>
      </w:r>
    </w:p>
    <w:p>
      <w:pPr>
        <w:spacing w:after="120" w:line="276" w:lineRule="auto"/>
      </w:pPr>
      <w:r>
        <w:rPr>
          <w:rFonts w:ascii="Segoe UI" w:hAnsi="Segoe UI" w:cs="Segoe UI" w:eastAsia="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jc w:val="center"/>
      </w:pPr>
      <w:r>
        <w:drawing>
          <wp:inline xmlns:a="http://schemas.openxmlformats.org/drawingml/2006/main" xmlns:pic="http://schemas.openxmlformats.org/drawingml/2006/picture">
            <wp:extent cx="5760000" cy="4468966"/>
            <wp:docPr id="2121288239" name="Picture 2121288239"/>
            <wp:cNvGraphicFramePr>
              <a:graphicFrameLocks noChangeAspect="1"/>
            </wp:cNvGraphicFramePr>
            <a:graphic>
              <a:graphicData uri="http://schemas.openxmlformats.org/drawingml/2006/picture">
                <pic:pic>
                  <pic:nvPicPr>
                    <pic:cNvPr id="0" name="p-processing-dashboard.png"/>
                    <pic:cNvPicPr/>
                  </pic:nvPicPr>
                  <pic:blipFill>
                    <a:blip r:embed="rId70"/>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Processing Dashboard (Processing Workbench)</w:t>
      </w:r>
    </w:p>
    <w:p>
      <w:pPr>
        <w:pStyle w:val="Heading2"/>
      </w:pPr>
      <w:r>
        <w:rPr>
          <w:rFonts w:ascii="Segoe UI" w:hAnsi="Segoe UI" w:cs="Segoe UI" w:eastAsia="Segoe UI"/>
          <w:b/>
          <w:color w:val="0F4761"/>
          <w:sz w:val="26"/>
        </w:rPr>
        <w:t>8.2  Menus available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Menu</w:t>
            </w:r>
          </w:p>
        </w:tc>
        <w:tc>
          <w:tcPr>
            <w:tcW w:type="dxa" w:w="6363"/>
            <w:shd w:val="clear" w:color="auto" w:fill="DCE9F7"/>
          </w:tcPr>
          <w:p>
            <w:pPr>
              <w:spacing w:after="20"/>
            </w:pPr>
            <w:r>
              <w:rPr>
                <w:rFonts w:ascii="Segoe UI" w:hAnsi="Segoe UI" w:cs="Segoe UI" w:eastAsia="Segoe UI"/>
                <w:b/>
                <w:color w:val="0F4761"/>
                <w:sz w:val="18"/>
              </w:rPr>
              <w:t>Items</w:t>
            </w:r>
          </w:p>
        </w:tc>
      </w:tr>
      <w:tr>
        <w:tc>
          <w:tcPr>
            <w:tcW w:type="dxa" w:w="2651"/>
          </w:tcPr>
          <w:p>
            <w:pPr>
              <w:spacing w:after="20"/>
            </w:pPr>
            <w:r>
              <w:rPr>
                <w:rFonts w:ascii="Segoe UI" w:hAnsi="Segoe UI" w:cs="Segoe UI" w:eastAsia="Segoe UI"/>
                <w:color w:val="101820"/>
                <w:sz w:val="18"/>
              </w:rPr>
              <w:t>Dashboard</w:t>
            </w:r>
          </w:p>
        </w:tc>
        <w:tc>
          <w:tcPr>
            <w:tcW w:type="dxa" w:w="6363"/>
          </w:tcPr>
          <w:p>
            <w:pPr>
              <w:spacing w:after="20"/>
            </w:pPr>
            <w:r>
              <w:rPr>
                <w:rFonts w:ascii="Segoe UI" w:hAnsi="Segoe UI" w:cs="Segoe UI" w:eastAsia="Segoe UI"/>
                <w:color w:val="101820"/>
                <w:sz w:val="18"/>
              </w:rPr>
              <w:t>Processing Dashboard, Executive Dashboard</w:t>
            </w:r>
          </w:p>
        </w:tc>
      </w:tr>
      <w:tr>
        <w:tc>
          <w:tcPr>
            <w:tcW w:type="dxa" w:w="2651"/>
          </w:tcPr>
          <w:p>
            <w:pPr>
              <w:spacing w:after="20"/>
            </w:pPr>
            <w:r>
              <w:rPr>
                <w:rFonts w:ascii="Segoe UI" w:hAnsi="Segoe UI" w:cs="Segoe UI" w:eastAsia="Segoe UI"/>
                <w:color w:val="101820"/>
                <w:sz w:val="18"/>
              </w:rPr>
              <w:t>Operations</w:t>
            </w:r>
          </w:p>
        </w:tc>
        <w:tc>
          <w:tcPr>
            <w:tcW w:type="dxa" w:w="6363"/>
          </w:tcPr>
          <w:p>
            <w:pPr>
              <w:spacing w:after="20"/>
            </w:pPr>
            <w:r>
              <w:rPr>
                <w:rFonts w:ascii="Segoe UI" w:hAnsi="Segoe UI" w:cs="Segoe UI" w:eastAsia="Segoe UI"/>
                <w:color w:val="101820"/>
                <w:sz w:val="18"/>
              </w:rPr>
              <w:t>Home; Sales &amp; Marketing (Prospects, Request for Quotation (Broker Slip), Quotations, Placement Slips); Clients; Policy; Claims; Renewals (all items); Open Items; Payments</w:t>
            </w:r>
          </w:p>
        </w:tc>
      </w:tr>
      <w:tr>
        <w:tc>
          <w:tcPr>
            <w:tcW w:type="dxa" w:w="2651"/>
          </w:tcPr>
          <w:p>
            <w:pPr>
              <w:spacing w:after="20"/>
            </w:pPr>
            <w:r>
              <w:rPr>
                <w:rFonts w:ascii="Segoe UI" w:hAnsi="Segoe UI" w:cs="Segoe UI" w:eastAsia="Segoe UI"/>
                <w:color w:val="101820"/>
                <w:sz w:val="18"/>
              </w:rPr>
              <w:t>Reinsurance</w:t>
            </w:r>
          </w:p>
        </w:tc>
        <w:tc>
          <w:tcPr>
            <w:tcW w:type="dxa" w:w="6363"/>
          </w:tcPr>
          <w:p>
            <w:pPr>
              <w:spacing w:after="20"/>
            </w:pPr>
            <w:r>
              <w:rPr>
                <w:rFonts w:ascii="Segoe UI" w:hAnsi="Segoe UI" w:cs="Segoe UI" w:eastAsia="Segoe UI"/>
                <w:color w:val="101820"/>
                <w:sz w:val="18"/>
              </w:rPr>
              <w:t>Treaty Dashboard, Cession Tracking, Claims Recovery, Reconciliation, Analytics</w:t>
            </w:r>
          </w:p>
        </w:tc>
      </w:tr>
      <w:tr>
        <w:tc>
          <w:tcPr>
            <w:tcW w:type="dxa" w:w="2651"/>
          </w:tcPr>
          <w:p>
            <w:pPr>
              <w:spacing w:after="20"/>
            </w:pPr>
            <w:r>
              <w:rPr>
                <w:rFonts w:ascii="Segoe UI" w:hAnsi="Segoe UI" w:cs="Segoe UI" w:eastAsia="Segoe UI"/>
                <w:color w:val="101820"/>
                <w:sz w:val="18"/>
              </w:rPr>
              <w:t>Reports</w:t>
            </w:r>
          </w:p>
        </w:tc>
        <w:tc>
          <w:tcPr>
            <w:tcW w:type="dxa" w:w="6363"/>
          </w:tcPr>
          <w:p>
            <w:pPr>
              <w:spacing w:after="20"/>
            </w:pPr>
            <w:r>
              <w:rPr>
                <w:rFonts w:ascii="Segoe UI" w:hAnsi="Segoe UI" w:cs="Segoe UI" w:eastAsia="Segoe UI"/>
                <w:color w:val="101820"/>
                <w:sz w:val="18"/>
              </w:rPr>
              <w:t>All Reports; Operational Reports</w:t>
            </w:r>
          </w:p>
        </w:tc>
      </w:tr>
      <w:tr>
        <w:tc>
          <w:tcPr>
            <w:tcW w:type="dxa" w:w="2651"/>
          </w:tcPr>
          <w:p>
            <w:pPr>
              <w:spacing w:after="20"/>
            </w:pPr>
            <w:r>
              <w:rPr>
                <w:rFonts w:ascii="Segoe UI" w:hAnsi="Segoe UI" w:cs="Segoe UI" w:eastAsia="Segoe UI"/>
                <w:color w:val="101820"/>
                <w:sz w:val="18"/>
              </w:rPr>
              <w:t>Product Configurator</w:t>
            </w:r>
          </w:p>
        </w:tc>
        <w:tc>
          <w:tcPr>
            <w:tcW w:type="dxa" w:w="6363"/>
          </w:tcPr>
          <w:p>
            <w:pPr>
              <w:spacing w:after="20"/>
            </w:pPr>
            <w:r>
              <w:rPr>
                <w:rFonts w:ascii="Segoe UI" w:hAnsi="Segoe UI" w:cs="Segoe UI" w:eastAsia="Segoe UI"/>
                <w:color w:val="101820"/>
                <w:sz w:val="18"/>
              </w:rPr>
              <w:t>Dashboard, Product Templates, Coverage Builder, Rating Engine, Acceptance Rules, Document Manager, Market Mapping, Risk Mapping, Product Analytics</w:t>
            </w:r>
          </w:p>
        </w:tc>
      </w:tr>
    </w:tbl>
    <w:p>
      <w:pPr>
        <w:spacing w:after="80"/>
      </w:pPr>
    </w:p>
    <w:p>
      <w:pPr>
        <w:spacing w:after="120" w:line="276" w:lineRule="auto"/>
      </w:pPr>
      <w:r>
        <w:rPr>
          <w:rFonts w:ascii="Segoe UI" w:hAnsi="Segoe UI" w:cs="Segoe UI" w:eastAsia="Segoe UI"/>
          <w:color w:val="101820"/>
          <w:sz w:val="21"/>
        </w:rPr>
        <w:t>The Processing Team reads prospects but does not create them, and has no Quick Quote: Quick Quote creates prospects and quotations, which is Sales and Operations work.</w:t>
      </w:r>
    </w:p>
    <w:p>
      <w:pPr>
        <w:pStyle w:val="Heading2"/>
      </w:pPr>
      <w:r>
        <w:rPr>
          <w:rFonts w:ascii="Segoe UI" w:hAnsi="Segoe UI" w:cs="Segoe UI" w:eastAsia="Segoe UI"/>
          <w:b/>
          <w:color w:val="0F4761"/>
          <w:sz w:val="26"/>
        </w:rPr>
        <w:t>8.3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32"/>
        <w:gridCol w:w="4044"/>
        <w:gridCol w:w="3538"/>
      </w:tblGrid>
      <w:tr>
        <w:trPr>
          <w:tblHeader w:val="true"/>
        </w:trPr>
        <w:tc>
          <w:tcPr>
            <w:tcW w:type="dxa" w:w="1432"/>
            <w:shd w:val="clear" w:color="auto" w:fill="DCE9F7"/>
          </w:tcPr>
          <w:p>
            <w:pPr>
              <w:spacing w:after="20"/>
            </w:pPr>
            <w:r>
              <w:rPr>
                <w:rFonts w:ascii="Segoe UI" w:hAnsi="Segoe UI" w:cs="Segoe UI" w:eastAsia="Segoe UI"/>
                <w:b/>
                <w:color w:val="0F4761"/>
                <w:sz w:val="18"/>
              </w:rPr>
              <w:t>When</w:t>
            </w:r>
          </w:p>
        </w:tc>
        <w:tc>
          <w:tcPr>
            <w:tcW w:type="dxa" w:w="4044"/>
            <w:shd w:val="clear" w:color="auto" w:fill="DCE9F7"/>
          </w:tcPr>
          <w:p>
            <w:pPr>
              <w:spacing w:after="20"/>
            </w:pPr>
            <w:r>
              <w:rPr>
                <w:rFonts w:ascii="Segoe UI" w:hAnsi="Segoe UI" w:cs="Segoe UI" w:eastAsia="Segoe UI"/>
                <w:b/>
                <w:color w:val="0F4761"/>
                <w:sz w:val="18"/>
              </w:rPr>
              <w:t>Task</w:t>
            </w:r>
          </w:p>
        </w:tc>
        <w:tc>
          <w:tcPr>
            <w:tcW w:type="dxa" w:w="3538"/>
            <w:shd w:val="clear" w:color="auto" w:fill="DCE9F7"/>
          </w:tcPr>
          <w:p>
            <w:pPr>
              <w:spacing w:after="20"/>
            </w:pPr>
            <w:r>
              <w:rPr>
                <w:rFonts w:ascii="Segoe UI" w:hAnsi="Segoe UI" w:cs="Segoe UI" w:eastAsia="Segoe UI"/>
                <w:b/>
                <w:color w:val="0F4761"/>
                <w:sz w:val="18"/>
              </w:rPr>
              <w:t>Screen</w:t>
            </w:r>
          </w:p>
        </w:tc>
      </w:tr>
      <w:tr>
        <w:tc>
          <w:tcPr>
            <w:tcW w:type="dxa" w:w="1432"/>
          </w:tcPr>
          <w:p>
            <w:pPr>
              <w:spacing w:after="20"/>
            </w:pPr>
            <w:r>
              <w:rPr>
                <w:rFonts w:ascii="Segoe UI" w:hAnsi="Segoe UI" w:cs="Segoe UI" w:eastAsia="Segoe UI"/>
                <w:color w:val="101820"/>
                <w:sz w:val="18"/>
              </w:rPr>
              <w:t>Daily</w:t>
            </w:r>
          </w:p>
        </w:tc>
        <w:tc>
          <w:tcPr>
            <w:tcW w:type="dxa" w:w="4044"/>
          </w:tcPr>
          <w:p>
            <w:pPr>
              <w:spacing w:after="20"/>
            </w:pPr>
            <w:r>
              <w:rPr>
                <w:rFonts w:ascii="Segoe UI" w:hAnsi="Segoe UI" w:cs="Segoe UI" w:eastAsia="Segoe UI"/>
                <w:color w:val="101820"/>
                <w:sz w:val="18"/>
              </w:rPr>
              <w:t>Work the submissions and open tasks</w:t>
            </w:r>
          </w:p>
        </w:tc>
        <w:tc>
          <w:tcPr>
            <w:tcW w:type="dxa" w:w="3538"/>
          </w:tcPr>
          <w:p>
            <w:pPr>
              <w:spacing w:after="20"/>
            </w:pPr>
            <w:r>
              <w:rPr>
                <w:rFonts w:ascii="Segoe UI" w:hAnsi="Segoe UI" w:cs="Segoe UI" w:eastAsia="Segoe UI"/>
                <w:color w:val="101820"/>
                <w:sz w:val="18"/>
              </w:rPr>
              <w:t>Processing Dashboard</w:t>
            </w:r>
          </w:p>
        </w:tc>
      </w:tr>
      <w:tr>
        <w:tc>
          <w:tcPr>
            <w:tcW w:type="dxa" w:w="1432"/>
          </w:tcPr>
          <w:p>
            <w:pPr>
              <w:spacing w:after="20"/>
            </w:pPr>
            <w:r>
              <w:rPr>
                <w:rFonts w:ascii="Segoe UI" w:hAnsi="Segoe UI" w:cs="Segoe UI" w:eastAsia="Segoe UI"/>
                <w:color w:val="101820"/>
                <w:sz w:val="18"/>
              </w:rPr>
              <w:t>Daily</w:t>
            </w:r>
          </w:p>
        </w:tc>
        <w:tc>
          <w:tcPr>
            <w:tcW w:type="dxa" w:w="4044"/>
          </w:tcPr>
          <w:p>
            <w:pPr>
              <w:spacing w:after="20"/>
            </w:pPr>
            <w:r>
              <w:rPr>
                <w:rFonts w:ascii="Segoe UI" w:hAnsi="Segoe UI" w:cs="Segoe UI" w:eastAsia="Segoe UI"/>
                <w:color w:val="101820"/>
                <w:sz w:val="18"/>
              </w:rPr>
              <w:t>Send requests for quotation; record offers and declines</w:t>
            </w:r>
          </w:p>
        </w:tc>
        <w:tc>
          <w:tcPr>
            <w:tcW w:type="dxa" w:w="3538"/>
          </w:tcPr>
          <w:p>
            <w:pPr>
              <w:spacing w:after="20"/>
            </w:pPr>
            <w:r>
              <w:rPr>
                <w:rFonts w:ascii="Segoe UI" w:hAnsi="Segoe UI" w:cs="Segoe UI" w:eastAsia="Segoe UI"/>
                <w:color w:val="101820"/>
                <w:sz w:val="18"/>
              </w:rPr>
              <w:t>Request for Quotation (Broker Slip)</w:t>
            </w:r>
          </w:p>
        </w:tc>
      </w:tr>
      <w:tr>
        <w:tc>
          <w:tcPr>
            <w:tcW w:type="dxa" w:w="1432"/>
          </w:tcPr>
          <w:p>
            <w:pPr>
              <w:spacing w:after="20"/>
            </w:pPr>
            <w:r>
              <w:rPr>
                <w:rFonts w:ascii="Segoe UI" w:hAnsi="Segoe UI" w:cs="Segoe UI" w:eastAsia="Segoe UI"/>
                <w:color w:val="101820"/>
                <w:sz w:val="18"/>
              </w:rPr>
              <w:t>Daily</w:t>
            </w:r>
          </w:p>
        </w:tc>
        <w:tc>
          <w:tcPr>
            <w:tcW w:type="dxa" w:w="4044"/>
          </w:tcPr>
          <w:p>
            <w:pPr>
              <w:spacing w:after="20"/>
            </w:pPr>
            <w:r>
              <w:rPr>
                <w:rFonts w:ascii="Segoe UI" w:hAnsi="Segoe UI" w:cs="Segoe UI" w:eastAsia="Segoe UI"/>
                <w:color w:val="101820"/>
                <w:sz w:val="18"/>
              </w:rPr>
              <w:t>Compare offers and prepare Quotation Slips or Placement Slips</w:t>
            </w:r>
          </w:p>
        </w:tc>
        <w:tc>
          <w:tcPr>
            <w:tcW w:type="dxa" w:w="3538"/>
          </w:tcPr>
          <w:p>
            <w:pPr>
              <w:spacing w:after="20"/>
            </w:pPr>
            <w:r>
              <w:rPr>
                <w:rFonts w:ascii="Segoe UI" w:hAnsi="Segoe UI" w:cs="Segoe UI" w:eastAsia="Segoe UI"/>
                <w:color w:val="101820"/>
                <w:sz w:val="18"/>
              </w:rPr>
              <w:t>Request for Quotation &gt; Compare offers</w:t>
            </w:r>
          </w:p>
        </w:tc>
      </w:tr>
      <w:tr>
        <w:tc>
          <w:tcPr>
            <w:tcW w:type="dxa" w:w="1432"/>
          </w:tcPr>
          <w:p>
            <w:pPr>
              <w:spacing w:after="20"/>
            </w:pPr>
            <w:r>
              <w:rPr>
                <w:rFonts w:ascii="Segoe UI" w:hAnsi="Segoe UI" w:cs="Segoe UI" w:eastAsia="Segoe UI"/>
                <w:color w:val="101820"/>
                <w:sz w:val="18"/>
              </w:rPr>
              <w:t>Daily</w:t>
            </w:r>
          </w:p>
        </w:tc>
        <w:tc>
          <w:tcPr>
            <w:tcW w:type="dxa" w:w="4044"/>
          </w:tcPr>
          <w:p>
            <w:pPr>
              <w:spacing w:after="20"/>
            </w:pPr>
            <w:r>
              <w:rPr>
                <w:rFonts w:ascii="Segoe UI" w:hAnsi="Segoe UI" w:cs="Segoe UI" w:eastAsia="Segoe UI"/>
                <w:color w:val="101820"/>
                <w:sz w:val="18"/>
              </w:rPr>
              <w:t>Send placement slips, record confirmations, issue policies</w:t>
            </w:r>
          </w:p>
        </w:tc>
        <w:tc>
          <w:tcPr>
            <w:tcW w:type="dxa" w:w="3538"/>
          </w:tcPr>
          <w:p>
            <w:pPr>
              <w:spacing w:after="20"/>
            </w:pPr>
            <w:r>
              <w:rPr>
                <w:rFonts w:ascii="Segoe UI" w:hAnsi="Segoe UI" w:cs="Segoe UI" w:eastAsia="Segoe UI"/>
                <w:color w:val="101820"/>
                <w:sz w:val="18"/>
              </w:rPr>
              <w:t>Placement Slips</w:t>
            </w:r>
          </w:p>
        </w:tc>
      </w:tr>
      <w:tr>
        <w:tc>
          <w:tcPr>
            <w:tcW w:type="dxa" w:w="1432"/>
          </w:tcPr>
          <w:p>
            <w:pPr>
              <w:spacing w:after="20"/>
            </w:pPr>
            <w:r>
              <w:rPr>
                <w:rFonts w:ascii="Segoe UI" w:hAnsi="Segoe UI" w:cs="Segoe UI" w:eastAsia="Segoe UI"/>
                <w:color w:val="101820"/>
                <w:sz w:val="18"/>
              </w:rPr>
              <w:t>Daily</w:t>
            </w:r>
          </w:p>
        </w:tc>
        <w:tc>
          <w:tcPr>
            <w:tcW w:type="dxa" w:w="4044"/>
          </w:tcPr>
          <w:p>
            <w:pPr>
              <w:spacing w:after="20"/>
            </w:pPr>
            <w:r>
              <w:rPr>
                <w:rFonts w:ascii="Segoe UI" w:hAnsi="Segoe UI" w:cs="Segoe UI" w:eastAsia="Segoe UI"/>
                <w:color w:val="101820"/>
                <w:sz w:val="18"/>
              </w:rPr>
              <w:t>Complete endorsements with the insurer's document</w:t>
            </w:r>
          </w:p>
        </w:tc>
        <w:tc>
          <w:tcPr>
            <w:tcW w:type="dxa" w:w="3538"/>
          </w:tcPr>
          <w:p>
            <w:pPr>
              <w:spacing w:after="20"/>
            </w:pPr>
            <w:r>
              <w:rPr>
                <w:rFonts w:ascii="Segoe UI" w:hAnsi="Segoe UI" w:cs="Segoe UI" w:eastAsia="Segoe UI"/>
                <w:color w:val="101820"/>
                <w:sz w:val="18"/>
              </w:rPr>
              <w:t>Policy &gt; endorsement</w:t>
            </w:r>
          </w:p>
        </w:tc>
      </w:tr>
      <w:tr>
        <w:tc>
          <w:tcPr>
            <w:tcW w:type="dxa" w:w="1432"/>
          </w:tcPr>
          <w:p>
            <w:pPr>
              <w:spacing w:after="20"/>
            </w:pPr>
            <w:r>
              <w:rPr>
                <w:rFonts w:ascii="Segoe UI" w:hAnsi="Segoe UI" w:cs="Segoe UI" w:eastAsia="Segoe UI"/>
                <w:color w:val="101820"/>
                <w:sz w:val="18"/>
              </w:rPr>
              <w:t>Daily</w:t>
            </w:r>
          </w:p>
        </w:tc>
        <w:tc>
          <w:tcPr>
            <w:tcW w:type="dxa" w:w="4044"/>
          </w:tcPr>
          <w:p>
            <w:pPr>
              <w:spacing w:after="20"/>
            </w:pPr>
            <w:r>
              <w:rPr>
                <w:rFonts w:ascii="Segoe UI" w:hAnsi="Segoe UI" w:cs="Segoe UI" w:eastAsia="Segoe UI"/>
                <w:color w:val="101820"/>
                <w:sz w:val="18"/>
              </w:rPr>
              <w:t>Approve renewal terms</w:t>
            </w:r>
          </w:p>
        </w:tc>
        <w:tc>
          <w:tcPr>
            <w:tcW w:type="dxa" w:w="3538"/>
          </w:tcPr>
          <w:p>
            <w:pPr>
              <w:spacing w:after="20"/>
            </w:pPr>
            <w:r>
              <w:rPr>
                <w:rFonts w:ascii="Segoe UI" w:hAnsi="Segoe UI" w:cs="Segoe UI" w:eastAsia="Segoe UI"/>
                <w:color w:val="101820"/>
                <w:sz w:val="18"/>
              </w:rPr>
              <w:t>Notification; Renewals &gt; Negotiations</w:t>
            </w:r>
          </w:p>
        </w:tc>
      </w:tr>
      <w:tr>
        <w:tc>
          <w:tcPr>
            <w:tcW w:type="dxa" w:w="1432"/>
          </w:tcPr>
          <w:p>
            <w:pPr>
              <w:spacing w:after="20"/>
            </w:pPr>
            <w:r>
              <w:rPr>
                <w:rFonts w:ascii="Segoe UI" w:hAnsi="Segoe UI" w:cs="Segoe UI" w:eastAsia="Segoe UI"/>
                <w:color w:val="101820"/>
                <w:sz w:val="18"/>
              </w:rPr>
              <w:t>On request</w:t>
            </w:r>
          </w:p>
        </w:tc>
        <w:tc>
          <w:tcPr>
            <w:tcW w:type="dxa" w:w="4044"/>
          </w:tcPr>
          <w:p>
            <w:pPr>
              <w:spacing w:after="20"/>
            </w:pPr>
            <w:r>
              <w:rPr>
                <w:rFonts w:ascii="Segoe UI" w:hAnsi="Segoe UI" w:cs="Segoe UI" w:eastAsia="Segoe UI"/>
                <w:color w:val="101820"/>
                <w:sz w:val="18"/>
              </w:rPr>
              <w:t>Record a policy the insurer issued</w:t>
            </w:r>
          </w:p>
        </w:tc>
        <w:tc>
          <w:tcPr>
            <w:tcW w:type="dxa" w:w="3538"/>
          </w:tcPr>
          <w:p>
            <w:pPr>
              <w:spacing w:after="20"/>
            </w:pPr>
            <w:r>
              <w:rPr>
                <w:rFonts w:ascii="Segoe UI" w:hAnsi="Segoe UI" w:cs="Segoe UI" w:eastAsia="Segoe UI"/>
                <w:color w:val="101820"/>
                <w:sz w:val="18"/>
              </w:rPr>
              <w:t xml:space="preserve">Placement Slips &gt; </w:t>
            </w:r>
            <w:r>
              <w:rPr>
                <w:rFonts w:ascii="Segoe UI" w:hAnsi="Segoe UI" w:cs="Segoe UI" w:eastAsia="Segoe UI"/>
                <w:b/>
                <w:color w:val="101820"/>
                <w:sz w:val="18"/>
              </w:rPr>
              <w:t>Record Issued Policy</w:t>
            </w:r>
          </w:p>
        </w:tc>
      </w:tr>
      <w:tr>
        <w:tc>
          <w:tcPr>
            <w:tcW w:type="dxa" w:w="1432"/>
          </w:tcPr>
          <w:p>
            <w:pPr>
              <w:spacing w:after="20"/>
            </w:pPr>
            <w:r>
              <w:rPr>
                <w:rFonts w:ascii="Segoe UI" w:hAnsi="Segoe UI" w:cs="Segoe UI" w:eastAsia="Segoe UI"/>
                <w:color w:val="101820"/>
                <w:sz w:val="18"/>
              </w:rPr>
              <w:t>Monthly</w:t>
            </w:r>
          </w:p>
        </w:tc>
        <w:tc>
          <w:tcPr>
            <w:tcW w:type="dxa" w:w="4044"/>
          </w:tcPr>
          <w:p>
            <w:pPr>
              <w:spacing w:after="20"/>
            </w:pPr>
            <w:r>
              <w:rPr>
                <w:rFonts w:ascii="Segoe UI" w:hAnsi="Segoe UI" w:cs="Segoe UI" w:eastAsia="Segoe UI"/>
                <w:color w:val="101820"/>
                <w:sz w:val="18"/>
              </w:rPr>
              <w:t>Cessions and bordereaux</w:t>
            </w:r>
          </w:p>
        </w:tc>
        <w:tc>
          <w:tcPr>
            <w:tcW w:type="dxa" w:w="3538"/>
          </w:tcPr>
          <w:p>
            <w:pPr>
              <w:spacing w:after="20"/>
            </w:pPr>
            <w:r>
              <w:rPr>
                <w:rFonts w:ascii="Segoe UI" w:hAnsi="Segoe UI" w:cs="Segoe UI" w:eastAsia="Segoe UI"/>
                <w:color w:val="101820"/>
                <w:sz w:val="18"/>
              </w:rPr>
              <w:t>Reinsurance &gt; Cession Tracking</w:t>
            </w:r>
          </w:p>
        </w:tc>
      </w:tr>
      <w:tr>
        <w:tc>
          <w:tcPr>
            <w:tcW w:type="dxa" w:w="1432"/>
          </w:tcPr>
          <w:p>
            <w:pPr>
              <w:spacing w:after="20"/>
            </w:pPr>
            <w:r>
              <w:rPr>
                <w:rFonts w:ascii="Segoe UI" w:hAnsi="Segoe UI" w:cs="Segoe UI" w:eastAsia="Segoe UI"/>
                <w:color w:val="101820"/>
                <w:sz w:val="18"/>
              </w:rPr>
              <w:t>When rates change</w:t>
            </w:r>
          </w:p>
        </w:tc>
        <w:tc>
          <w:tcPr>
            <w:tcW w:type="dxa" w:w="4044"/>
          </w:tcPr>
          <w:p>
            <w:pPr>
              <w:spacing w:after="20"/>
            </w:pPr>
            <w:r>
              <w:rPr>
                <w:rFonts w:ascii="Segoe UI" w:hAnsi="Segoe UI" w:cs="Segoe UI" w:eastAsia="Segoe UI"/>
                <w:color w:val="101820"/>
                <w:sz w:val="18"/>
              </w:rPr>
              <w:t>Maintain the motor tariff and product templates</w:t>
            </w:r>
          </w:p>
        </w:tc>
        <w:tc>
          <w:tcPr>
            <w:tcW w:type="dxa" w:w="3538"/>
          </w:tcPr>
          <w:p>
            <w:pPr>
              <w:spacing w:after="20"/>
            </w:pPr>
            <w:r>
              <w:rPr>
                <w:rFonts w:ascii="Segoe UI" w:hAnsi="Segoe UI" w:cs="Segoe UI" w:eastAsia="Segoe UI"/>
                <w:color w:val="101820"/>
                <w:sz w:val="18"/>
              </w:rPr>
              <w:t>Product Configurator</w:t>
            </w:r>
          </w:p>
        </w:tc>
      </w:tr>
    </w:tbl>
    <w:p>
      <w:pPr>
        <w:spacing w:after="80"/>
      </w:pPr>
    </w:p>
    <w:p>
      <w:pPr>
        <w:pStyle w:val="Heading2"/>
      </w:pPr>
      <w:r>
        <w:rPr>
          <w:rFonts w:ascii="Segoe UI" w:hAnsi="Segoe UI" w:cs="Segoe UI" w:eastAsia="Segoe UI"/>
          <w:b/>
          <w:color w:val="0F4761"/>
          <w:sz w:val="26"/>
        </w:rPr>
        <w:t>8.4  Processing Dashboard</w:t>
      </w:r>
    </w:p>
    <w:p>
      <w:pPr>
        <w:spacing w:after="120" w:line="276" w:lineRule="auto"/>
      </w:pPr>
      <w:r>
        <w:rPr>
          <w:rFonts w:ascii="Segoe UI" w:hAnsi="Segoe UI" w:cs="Segoe UI" w:eastAsia="Segoe UI"/>
          <w:color w:val="101820"/>
          <w:sz w:val="21"/>
        </w:rPr>
        <w:t xml:space="preserve">Choose Dashboard &gt; Processing Dashboard. The </w:t>
      </w:r>
      <w:r>
        <w:rPr>
          <w:rFonts w:ascii="Segoe UI" w:hAnsi="Segoe UI" w:cs="Segoe UI" w:eastAsia="Segoe UI"/>
          <w:b/>
          <w:color w:val="101820"/>
          <w:sz w:val="21"/>
        </w:rPr>
        <w:t>PROCESSING WORKBENCH</w:t>
      </w:r>
      <w:r>
        <w:rPr>
          <w:rFonts w:ascii="Segoe UI" w:hAnsi="Segoe UI" w:cs="Segoe UI" w:eastAsia="Segoe UI"/>
          <w:color w:val="101820"/>
          <w:sz w:val="21"/>
        </w:rPr>
        <w:t xml:space="preserve"> shows, for the period chosen at the top (for example </w:t>
      </w:r>
      <w:r>
        <w:rPr>
          <w:rFonts w:ascii="Segoe UI" w:hAnsi="Segoe UI" w:cs="Segoe UI" w:eastAsia="Segoe UI"/>
          <w:b/>
          <w:color w:val="101820"/>
          <w:sz w:val="21"/>
        </w:rPr>
        <w:t>This Week</w:t>
      </w:r>
      <w:r>
        <w:rPr>
          <w:rFonts w:ascii="Segoe UI" w:hAnsi="Segoe UI" w:cs="Segoe UI" w:eastAsia="Segoe UI"/>
          <w:color w:val="101820"/>
          <w:sz w:val="21"/>
        </w:rPr>
        <w:t xml:space="preserve">): </w:t>
      </w:r>
      <w:r>
        <w:rPr>
          <w:rFonts w:ascii="Segoe UI" w:hAnsi="Segoe UI" w:cs="Segoe UI" w:eastAsia="Segoe UI"/>
          <w:b/>
          <w:color w:val="101820"/>
          <w:sz w:val="21"/>
        </w:rPr>
        <w:t>NEWLY RECEIVED SUBMISSIONS</w:t>
      </w:r>
      <w:r>
        <w:rPr>
          <w:rFonts w:ascii="Segoe UI" w:hAnsi="Segoe UI" w:cs="Segoe UI" w:eastAsia="Segoe UI"/>
          <w:color w:val="101820"/>
          <w:sz w:val="21"/>
        </w:rPr>
        <w:t xml:space="preserve"> and </w:t>
      </w:r>
      <w:r>
        <w:rPr>
          <w:rFonts w:ascii="Segoe UI" w:hAnsi="Segoe UI" w:cs="Segoe UI" w:eastAsia="Segoe UI"/>
          <w:b/>
          <w:color w:val="101820"/>
          <w:sz w:val="21"/>
        </w:rPr>
        <w:t>OLDER SUBMISSIONS</w:t>
      </w:r>
      <w:r>
        <w:rPr>
          <w:rFonts w:ascii="Segoe UI" w:hAnsi="Segoe UI" w:cs="Segoe UI" w:eastAsia="Segoe UI"/>
          <w:color w:val="101820"/>
          <w:sz w:val="21"/>
        </w:rPr>
        <w:t xml:space="preserve"> (quotations waiting for action), </w:t>
      </w:r>
      <w:r>
        <w:rPr>
          <w:rFonts w:ascii="Segoe UI" w:hAnsi="Segoe UI" w:cs="Segoe UI" w:eastAsia="Segoe UI"/>
          <w:b/>
          <w:color w:val="101820"/>
          <w:sz w:val="21"/>
        </w:rPr>
        <w:t>AVG. CYCLE TIME</w:t>
      </w:r>
      <w:r>
        <w:rPr>
          <w:rFonts w:ascii="Segoe UI" w:hAnsi="Segoe UI" w:cs="Segoe UI" w:eastAsia="Segoe UI"/>
          <w:color w:val="101820"/>
          <w:sz w:val="21"/>
        </w:rPr>
        <w:t xml:space="preserve">, </w:t>
      </w:r>
      <w:r>
        <w:rPr>
          <w:rFonts w:ascii="Segoe UI" w:hAnsi="Segoe UI" w:cs="Segoe UI" w:eastAsia="Segoe UI"/>
          <w:b/>
          <w:color w:val="101820"/>
          <w:sz w:val="21"/>
        </w:rPr>
        <w:t>OPEN ALERTS</w:t>
      </w:r>
      <w:r>
        <w:rPr>
          <w:rFonts w:ascii="Segoe UI" w:hAnsi="Segoe UI" w:cs="Segoe UI" w:eastAsia="Segoe UI"/>
          <w:color w:val="101820"/>
          <w:sz w:val="21"/>
        </w:rPr>
        <w:t xml:space="preserve"> (Duplicate Submission Detected, Missing TIV and Proposed Dates, Missing LOB, Type or Broker), </w:t>
      </w:r>
      <w:r>
        <w:rPr>
          <w:rFonts w:ascii="Segoe UI" w:hAnsi="Segoe UI" w:cs="Segoe UI" w:eastAsia="Segoe UI"/>
          <w:b/>
          <w:color w:val="101820"/>
          <w:sz w:val="21"/>
        </w:rPr>
        <w:t>WORKLOAD METRICS</w:t>
      </w:r>
      <w:r>
        <w:rPr>
          <w:rFonts w:ascii="Segoe UI" w:hAnsi="Segoe UI" w:cs="Segoe UI" w:eastAsia="Segoe UI"/>
          <w:color w:val="101820"/>
          <w:sz w:val="21"/>
        </w:rPr>
        <w:t xml:space="preserve">, the </w:t>
      </w:r>
      <w:r>
        <w:rPr>
          <w:rFonts w:ascii="Segoe UI" w:hAnsi="Segoe UI" w:cs="Segoe UI" w:eastAsia="Segoe UI"/>
          <w:b/>
          <w:color w:val="101820"/>
          <w:sz w:val="21"/>
        </w:rPr>
        <w:t>SUBMISSIONS LIST</w:t>
      </w:r>
      <w:r>
        <w:rPr>
          <w:rFonts w:ascii="Segoe UI" w:hAnsi="Segoe UI" w:cs="Segoe UI" w:eastAsia="Segoe UI"/>
          <w:color w:val="101820"/>
          <w:sz w:val="21"/>
        </w:rPr>
        <w:t xml:space="preserve"> (case ID, proposed insured, account executive, face amount, product type, risk score, next requirement due, priority and status) and </w:t>
      </w:r>
      <w:r>
        <w:rPr>
          <w:rFonts w:ascii="Segoe UI" w:hAnsi="Segoe UI" w:cs="Segoe UI" w:eastAsia="Segoe UI"/>
          <w:b/>
          <w:color w:val="101820"/>
          <w:sz w:val="21"/>
        </w:rPr>
        <w:t>Open Tasks</w:t>
      </w:r>
      <w:r>
        <w:rPr>
          <w:rFonts w:ascii="Segoe UI" w:hAnsi="Segoe UI" w:cs="Segoe UI" w:eastAsia="Segoe UI"/>
          <w:color w:val="101820"/>
          <w:sz w:val="21"/>
        </w:rPr>
        <w:t xml:space="preserve">. </w:t>
      </w:r>
      <w:r>
        <w:rPr>
          <w:rFonts w:ascii="Segoe UI" w:hAnsi="Segoe UI" w:cs="Segoe UI" w:eastAsia="Segoe UI"/>
          <w:b/>
          <w:color w:val="101820"/>
          <w:sz w:val="21"/>
        </w:rPr>
        <w:t>New Submission</w:t>
      </w:r>
      <w:r>
        <w:rPr>
          <w:rFonts w:ascii="Segoe UI" w:hAnsi="Segoe UI" w:cs="Segoe UI" w:eastAsia="Segoe UI"/>
          <w:color w:val="101820"/>
          <w:sz w:val="21"/>
        </w:rPr>
        <w:t xml:space="preserve"> starts a quotation.</w:t>
      </w:r>
    </w:p>
    <w:p>
      <w:pPr>
        <w:pStyle w:val="Heading2"/>
      </w:pPr>
      <w:r>
        <w:rPr>
          <w:rFonts w:ascii="Segoe UI" w:hAnsi="Segoe UI" w:cs="Segoe UI" w:eastAsia="Segoe UI"/>
          <w:b/>
          <w:color w:val="0F4761"/>
          <w:sz w:val="26"/>
        </w:rPr>
        <w:t>8.5  Requests for quotation (broker slips)</w:t>
      </w:r>
    </w:p>
    <w:p>
      <w:pPr>
        <w:jc w:val="center"/>
      </w:pPr>
      <w:r>
        <w:drawing>
          <wp:inline xmlns:a="http://schemas.openxmlformats.org/drawingml/2006/main" xmlns:pic="http://schemas.openxmlformats.org/drawingml/2006/picture">
            <wp:extent cx="5760000" cy="4468966"/>
            <wp:docPr id="2121288240" name="Picture 2121288240"/>
            <wp:cNvGraphicFramePr>
              <a:graphicFrameLocks noChangeAspect="1"/>
            </wp:cNvGraphicFramePr>
            <a:graphic>
              <a:graphicData uri="http://schemas.openxmlformats.org/drawingml/2006/picture">
                <pic:pic>
                  <pic:nvPicPr>
                    <pic:cNvPr id="0" name="p-rfq-list.png"/>
                    <pic:cNvPicPr/>
                  </pic:nvPicPr>
                  <pic:blipFill>
                    <a:blip r:embed="rId7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Sales &amp; Marketing &gt; Request for Quotation (Broker Slip)</w:t>
      </w:r>
    </w:p>
    <w:p>
      <w:pPr>
        <w:spacing w:after="120" w:line="276" w:lineRule="auto"/>
      </w:pPr>
      <w:r>
        <w:rPr>
          <w:rFonts w:ascii="Segoe UI" w:hAnsi="Segoe UI" w:cs="Segoe UI" w:eastAsia="Segoe UI"/>
          <w:color w:val="101820"/>
          <w:sz w:val="21"/>
        </w:rPr>
        <w:t>Choose Operations &gt; Sales &amp; Marketing &gt; Request for Quotation (Broker Slip). The cards count the requests by status (</w:t>
      </w:r>
      <w:r>
        <w:rPr>
          <w:rFonts w:ascii="Segoe UI" w:hAnsi="Segoe UI" w:cs="Segoe UI" w:eastAsia="Segoe UI"/>
          <w:b/>
          <w:color w:val="101820"/>
          <w:sz w:val="21"/>
        </w:rPr>
        <w:t>SUBMITTED</w:t>
      </w:r>
      <w:r>
        <w:rPr>
          <w:rFonts w:ascii="Segoe UI" w:hAnsi="Segoe UI" w:cs="Segoe UI" w:eastAsia="Segoe UI"/>
          <w:color w:val="101820"/>
          <w:sz w:val="21"/>
        </w:rPr>
        <w:t xml:space="preserve">, </w:t>
      </w:r>
      <w:r>
        <w:rPr>
          <w:rFonts w:ascii="Segoe UI" w:hAnsi="Segoe UI" w:cs="Segoe UI" w:eastAsia="Segoe UI"/>
          <w:b/>
          <w:color w:val="101820"/>
          <w:sz w:val="21"/>
        </w:rPr>
        <w:t>RESPONSES IN</w:t>
      </w:r>
      <w:r>
        <w:rPr>
          <w:rFonts w:ascii="Segoe UI" w:hAnsi="Segoe UI" w:cs="Segoe UI" w:eastAsia="Segoe UI"/>
          <w:color w:val="101820"/>
          <w:sz w:val="21"/>
        </w:rPr>
        <w:t xml:space="preserve">, </w:t>
      </w:r>
      <w:r>
        <w:rPr>
          <w:rFonts w:ascii="Segoe UI" w:hAnsi="Segoe UI" w:cs="Segoe UI" w:eastAsia="Segoe UI"/>
          <w:b/>
          <w:color w:val="101820"/>
          <w:sz w:val="21"/>
        </w:rPr>
        <w:t>DRAFT</w:t>
      </w:r>
      <w:r>
        <w:rPr>
          <w:rFonts w:ascii="Segoe UI" w:hAnsi="Segoe UI" w:cs="Segoe UI" w:eastAsia="Segoe UI"/>
          <w:color w:val="101820"/>
          <w:sz w:val="21"/>
        </w:rPr>
        <w:t xml:space="preserve">, </w:t>
      </w:r>
      <w:r>
        <w:rPr>
          <w:rFonts w:ascii="Segoe UI" w:hAnsi="Segoe UI" w:cs="Segoe UI" w:eastAsia="Segoe UI"/>
          <w:b/>
          <w:color w:val="101820"/>
          <w:sz w:val="21"/>
        </w:rPr>
        <w:t>CLOSED</w:t>
      </w:r>
      <w:r>
        <w:rPr>
          <w:rFonts w:ascii="Segoe UI" w:hAnsi="Segoe UI" w:cs="Segoe UI" w:eastAsia="Segoe UI"/>
          <w:color w:val="101820"/>
          <w:sz w:val="21"/>
        </w:rPr>
        <w:t xml:space="preserve">); select a card to filter. Each row shows </w:t>
      </w:r>
      <w:r>
        <w:rPr>
          <w:rFonts w:ascii="Segoe UI" w:hAnsi="Segoe UI" w:cs="Segoe UI" w:eastAsia="Segoe UI"/>
          <w:b/>
          <w:color w:val="101820"/>
          <w:sz w:val="21"/>
        </w:rPr>
        <w:t>Slip No.</w:t>
      </w:r>
      <w:r>
        <w:rPr>
          <w:rFonts w:ascii="Segoe UI" w:hAnsi="Segoe UI" w:cs="Segoe UI" w:eastAsia="Segoe UI"/>
          <w:color w:val="101820"/>
          <w:sz w:val="21"/>
        </w:rPr>
        <w:t xml:space="preserve">, </w:t>
      </w:r>
      <w:r>
        <w:rPr>
          <w:rFonts w:ascii="Segoe UI" w:hAnsi="Segoe UI" w:cs="Segoe UI" w:eastAsia="Segoe UI"/>
          <w:b/>
          <w:color w:val="101820"/>
          <w:sz w:val="21"/>
        </w:rPr>
        <w:t>Insured</w:t>
      </w:r>
      <w:r>
        <w:rPr>
          <w:rFonts w:ascii="Segoe UI" w:hAnsi="Segoe UI" w:cs="Segoe UI" w:eastAsia="Segoe UI"/>
          <w:color w:val="101820"/>
          <w:sz w:val="21"/>
        </w:rPr>
        <w:t xml:space="preserve">, </w:t>
      </w:r>
      <w:r>
        <w:rPr>
          <w:rFonts w:ascii="Segoe UI" w:hAnsi="Segoe UI" w:cs="Segoe UI" w:eastAsia="Segoe UI"/>
          <w:b/>
          <w:color w:val="101820"/>
          <w:sz w:val="21"/>
        </w:rPr>
        <w:t>Product</w:t>
      </w:r>
      <w:r>
        <w:rPr>
          <w:rFonts w:ascii="Segoe UI" w:hAnsi="Segoe UI" w:cs="Segoe UI" w:eastAsia="Segoe UI"/>
          <w:color w:val="101820"/>
          <w:sz w:val="21"/>
        </w:rPr>
        <w:t xml:space="preserve">, </w:t>
      </w:r>
      <w:r>
        <w:rPr>
          <w:rFonts w:ascii="Segoe UI" w:hAnsi="Segoe UI" w:cs="Segoe UI" w:eastAsia="Segoe UI"/>
          <w:b/>
          <w:color w:val="101820"/>
          <w:sz w:val="21"/>
        </w:rPr>
        <w:t>Sum insured</w:t>
      </w:r>
      <w:r>
        <w:rPr>
          <w:rFonts w:ascii="Segoe UI" w:hAnsi="Segoe UI" w:cs="Segoe UI" w:eastAsia="Segoe UI"/>
          <w:color w:val="101820"/>
          <w:sz w:val="21"/>
        </w:rPr>
        <w:t xml:space="preserve">, </w:t>
      </w:r>
      <w:r>
        <w:rPr>
          <w:rFonts w:ascii="Segoe UI" w:hAnsi="Segoe UI" w:cs="Segoe UI" w:eastAsia="Segoe UI"/>
          <w:b/>
          <w:color w:val="101820"/>
          <w:sz w:val="21"/>
        </w:rPr>
        <w:t>Offers / approached</w:t>
      </w:r>
      <w:r>
        <w:rPr>
          <w:rFonts w:ascii="Segoe UI" w:hAnsi="Segoe UI" w:cs="Segoe UI" w:eastAsia="Segoe UI"/>
          <w:color w:val="101820"/>
          <w:sz w:val="21"/>
        </w:rPr>
        <w:t xml:space="preserve"> (with the number declined), </w:t>
      </w:r>
      <w:r>
        <w:rPr>
          <w:rFonts w:ascii="Segoe UI" w:hAnsi="Segoe UI" w:cs="Segoe UI" w:eastAsia="Segoe UI"/>
          <w:b/>
          <w:color w:val="101820"/>
          <w:sz w:val="21"/>
        </w:rPr>
        <w:t>Best offer (gross)</w:t>
      </w:r>
      <w:r>
        <w:rPr>
          <w:rFonts w:ascii="Segoe UI" w:hAnsi="Segoe UI" w:cs="Segoe UI" w:eastAsia="Segoe UI"/>
          <w:color w:val="101820"/>
          <w:sz w:val="21"/>
        </w:rPr>
        <w:t xml:space="preserve">, </w:t>
      </w:r>
      <w:r>
        <w:rPr>
          <w:rFonts w:ascii="Segoe UI" w:hAnsi="Segoe UI" w:cs="Segoe UI" w:eastAsia="Segoe UI"/>
          <w:b/>
          <w:color w:val="101820"/>
          <w:sz w:val="21"/>
        </w:rPr>
        <w:t>Response due</w:t>
      </w:r>
      <w:r>
        <w:rPr>
          <w:rFonts w:ascii="Segoe UI" w:hAnsi="Segoe UI" w:cs="Segoe UI" w:eastAsia="Segoe UI"/>
          <w:color w:val="101820"/>
          <w:sz w:val="21"/>
        </w:rPr>
        <w:t xml:space="preserve">, </w:t>
      </w:r>
      <w:r>
        <w:rPr>
          <w:rFonts w:ascii="Segoe UI" w:hAnsi="Segoe UI" w:cs="Segoe UI" w:eastAsia="Segoe UI"/>
          <w:b/>
          <w:color w:val="101820"/>
          <w:sz w:val="21"/>
        </w:rPr>
        <w:t>Age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and the </w:t>
      </w:r>
      <w:r>
        <w:rPr>
          <w:rFonts w:ascii="Segoe UI" w:hAnsi="Segoe UI" w:cs="Segoe UI" w:eastAsia="Segoe UI"/>
          <w:b/>
          <w:color w:val="101820"/>
          <w:sz w:val="21"/>
        </w:rPr>
        <w:t>Quotation Slip</w:t>
      </w:r>
      <w:r>
        <w:rPr>
          <w:rFonts w:ascii="Segoe UI" w:hAnsi="Segoe UI" w:cs="Segoe UI" w:eastAsia="Segoe UI"/>
          <w:color w:val="101820"/>
          <w:sz w:val="21"/>
        </w:rPr>
        <w:t xml:space="preserve"> made from it. Select a row to open 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03"/>
        <w:gridCol w:w="7211"/>
      </w:tblGrid>
      <w:tr>
        <w:trPr>
          <w:tblHeader w:val="true"/>
        </w:trPr>
        <w:tc>
          <w:tcPr>
            <w:tcW w:type="dxa" w:w="1803"/>
            <w:shd w:val="clear" w:color="auto" w:fill="DCE9F7"/>
          </w:tcPr>
          <w:p>
            <w:pPr>
              <w:spacing w:after="20"/>
            </w:pPr>
            <w:r>
              <w:rPr>
                <w:rFonts w:ascii="Segoe UI" w:hAnsi="Segoe UI" w:cs="Segoe UI" w:eastAsia="Segoe UI"/>
                <w:b/>
                <w:color w:val="0F4761"/>
                <w:sz w:val="18"/>
              </w:rPr>
              <w:t>Status</w:t>
            </w:r>
          </w:p>
        </w:tc>
        <w:tc>
          <w:tcPr>
            <w:tcW w:type="dxa" w:w="7211"/>
            <w:shd w:val="clear" w:color="auto" w:fill="DCE9F7"/>
          </w:tcPr>
          <w:p>
            <w:pPr>
              <w:spacing w:after="20"/>
            </w:pPr>
            <w:r>
              <w:rPr>
                <w:rFonts w:ascii="Segoe UI" w:hAnsi="Segoe UI" w:cs="Segoe UI" w:eastAsia="Segoe UI"/>
                <w:b/>
                <w:color w:val="0F4761"/>
                <w:sz w:val="18"/>
              </w:rPr>
              <w:t>Meaning</w:t>
            </w:r>
          </w:p>
        </w:tc>
      </w:tr>
      <w:tr>
        <w:tc>
          <w:tcPr>
            <w:tcW w:type="dxa" w:w="1803"/>
          </w:tcPr>
          <w:p>
            <w:pPr>
              <w:spacing w:after="20"/>
            </w:pPr>
            <w:r>
              <w:rPr>
                <w:rFonts w:ascii="Segoe UI" w:hAnsi="Segoe UI" w:cs="Segoe UI" w:eastAsia="Segoe UI"/>
                <w:color w:val="101820"/>
                <w:sz w:val="18"/>
              </w:rPr>
              <w:t>Draft</w:t>
            </w:r>
          </w:p>
        </w:tc>
        <w:tc>
          <w:tcPr>
            <w:tcW w:type="dxa" w:w="7211"/>
          </w:tcPr>
          <w:p>
            <w:pPr>
              <w:spacing w:after="20"/>
            </w:pPr>
            <w:r>
              <w:rPr>
                <w:rFonts w:ascii="Segoe UI" w:hAnsi="Segoe UI" w:cs="Segoe UI" w:eastAsia="Segoe UI"/>
                <w:color w:val="101820"/>
                <w:sz w:val="18"/>
              </w:rPr>
              <w:t>Saved, not yet sent to the market.</w:t>
            </w:r>
          </w:p>
        </w:tc>
      </w:tr>
      <w:tr>
        <w:tc>
          <w:tcPr>
            <w:tcW w:type="dxa" w:w="1803"/>
          </w:tcPr>
          <w:p>
            <w:pPr>
              <w:spacing w:after="20"/>
            </w:pPr>
            <w:r>
              <w:rPr>
                <w:rFonts w:ascii="Segoe UI" w:hAnsi="Segoe UI" w:cs="Segoe UI" w:eastAsia="Segoe UI"/>
                <w:color w:val="101820"/>
                <w:sz w:val="18"/>
              </w:rPr>
              <w:t>Submitted</w:t>
            </w:r>
          </w:p>
        </w:tc>
        <w:tc>
          <w:tcPr>
            <w:tcW w:type="dxa" w:w="7211"/>
          </w:tcPr>
          <w:p>
            <w:pPr>
              <w:spacing w:after="20"/>
            </w:pPr>
            <w:r>
              <w:rPr>
                <w:rFonts w:ascii="Segoe UI" w:hAnsi="Segoe UI" w:cs="Segoe UI" w:eastAsia="Segoe UI"/>
                <w:color w:val="101820"/>
                <w:sz w:val="18"/>
              </w:rPr>
              <w:t>Sent to the insurers; waiting for their answers.</w:t>
            </w:r>
          </w:p>
        </w:tc>
      </w:tr>
      <w:tr>
        <w:tc>
          <w:tcPr>
            <w:tcW w:type="dxa" w:w="1803"/>
          </w:tcPr>
          <w:p>
            <w:pPr>
              <w:spacing w:after="20"/>
            </w:pPr>
            <w:r>
              <w:rPr>
                <w:rFonts w:ascii="Segoe UI" w:hAnsi="Segoe UI" w:cs="Segoe UI" w:eastAsia="Segoe UI"/>
                <w:color w:val="101820"/>
                <w:sz w:val="18"/>
              </w:rPr>
              <w:t>Responses in</w:t>
            </w:r>
          </w:p>
        </w:tc>
        <w:tc>
          <w:tcPr>
            <w:tcW w:type="dxa" w:w="7211"/>
          </w:tcPr>
          <w:p>
            <w:pPr>
              <w:spacing w:after="20"/>
            </w:pPr>
            <w:r>
              <w:rPr>
                <w:rFonts w:ascii="Segoe UI" w:hAnsi="Segoe UI" w:cs="Segoe UI" w:eastAsia="Segoe UI"/>
                <w:color w:val="101820"/>
                <w:sz w:val="18"/>
              </w:rPr>
              <w:t>At least one insurer has answered.</w:t>
            </w:r>
          </w:p>
        </w:tc>
      </w:tr>
      <w:tr>
        <w:tc>
          <w:tcPr>
            <w:tcW w:type="dxa" w:w="1803"/>
          </w:tcPr>
          <w:p>
            <w:pPr>
              <w:spacing w:after="20"/>
            </w:pPr>
            <w:r>
              <w:rPr>
                <w:rFonts w:ascii="Segoe UI" w:hAnsi="Segoe UI" w:cs="Segoe UI" w:eastAsia="Segoe UI"/>
                <w:color w:val="101820"/>
                <w:sz w:val="18"/>
              </w:rPr>
              <w:t>Closed</w:t>
            </w:r>
          </w:p>
        </w:tc>
        <w:tc>
          <w:tcPr>
            <w:tcW w:type="dxa" w:w="7211"/>
          </w:tcPr>
          <w:p>
            <w:pPr>
              <w:spacing w:after="20"/>
            </w:pPr>
            <w:r>
              <w:rPr>
                <w:rFonts w:ascii="Segoe UI" w:hAnsi="Segoe UI" w:cs="Segoe UI" w:eastAsia="Segoe UI"/>
                <w:color w:val="101820"/>
                <w:sz w:val="18"/>
              </w:rPr>
              <w:t>Turned into a Quotation Slip or Placement Slip, or closed as not taken up.</w:t>
            </w:r>
          </w:p>
        </w:tc>
      </w:tr>
      <w:tr>
        <w:tc>
          <w:tcPr>
            <w:tcW w:type="dxa" w:w="1803"/>
          </w:tcPr>
          <w:p>
            <w:pPr>
              <w:spacing w:after="20"/>
            </w:pPr>
            <w:r>
              <w:rPr>
                <w:rFonts w:ascii="Segoe UI" w:hAnsi="Segoe UI" w:cs="Segoe UI" w:eastAsia="Segoe UI"/>
                <w:color w:val="101820"/>
                <w:sz w:val="18"/>
              </w:rPr>
              <w:t>Cancelled</w:t>
            </w:r>
          </w:p>
        </w:tc>
        <w:tc>
          <w:tcPr>
            <w:tcW w:type="dxa" w:w="7211"/>
          </w:tcPr>
          <w:p>
            <w:pPr>
              <w:spacing w:after="20"/>
            </w:pPr>
            <w:r>
              <w:rPr>
                <w:rFonts w:ascii="Segoe UI" w:hAnsi="Segoe UI" w:cs="Segoe UI" w:eastAsia="Segoe UI"/>
                <w:color w:val="101820"/>
                <w:sz w:val="18"/>
              </w:rPr>
              <w:t>Withdrawn with a reason.</w:t>
            </w:r>
          </w:p>
        </w:tc>
      </w:tr>
    </w:tbl>
    <w:p>
      <w:pPr>
        <w:spacing w:after="80"/>
      </w:pPr>
    </w:p>
    <w:p>
      <w:pPr>
        <w:pStyle w:val="Heading3"/>
      </w:pPr>
      <w:r>
        <w:rPr>
          <w:rFonts w:ascii="Segoe UI" w:hAnsi="Segoe UI" w:cs="Segoe UI" w:eastAsia="Segoe UI"/>
          <w:b/>
          <w:color w:val="0F4761"/>
          <w:sz w:val="23"/>
        </w:rPr>
        <w:t>8.5.1  Create a request for quotation</w:t>
      </w:r>
    </w:p>
    <w:p>
      <w:pPr>
        <w:jc w:val="center"/>
      </w:pPr>
      <w:r>
        <w:drawing>
          <wp:inline xmlns:a="http://schemas.openxmlformats.org/drawingml/2006/main" xmlns:pic="http://schemas.openxmlformats.org/drawingml/2006/picture">
            <wp:extent cx="5760000" cy="5318069"/>
            <wp:docPr id="2121288241" name="Picture 2121288241"/>
            <wp:cNvGraphicFramePr>
              <a:graphicFrameLocks noChangeAspect="1"/>
            </wp:cNvGraphicFramePr>
            <a:graphic>
              <a:graphicData uri="http://schemas.openxmlformats.org/drawingml/2006/picture">
                <pic:pic>
                  <pic:nvPicPr>
                    <pic:cNvPr id="0" name="p-rfq-new.png"/>
                    <pic:cNvPicPr/>
                  </pic:nvPicPr>
                  <pic:blipFill>
                    <a:blip r:embed="rId72"/>
                    <a:stretch>
                      <a:fillRect/>
                    </a:stretch>
                  </pic:blipFill>
                  <pic:spPr>
                    <a:xfrm>
                      <a:off x="0" y="0"/>
                      <a:ext cx="5760000" cy="5318069"/>
                    </a:xfrm>
                    <a:prstGeom prst="rect"/>
                  </pic:spPr>
                </pic:pic>
              </a:graphicData>
            </a:graphic>
          </wp:inline>
        </w:drawing>
      </w:r>
    </w:p>
    <w:p>
      <w:pPr>
        <w:jc w:val="center"/>
      </w:pPr>
      <w:r>
        <w:rPr>
          <w:rFonts w:ascii="Segoe UI" w:hAnsi="Segoe UI" w:cs="Segoe UI" w:eastAsia="Segoe UI"/>
          <w:i/>
          <w:color w:val="555F6D"/>
          <w:sz w:val="18"/>
        </w:rPr>
        <w:t>New Request for Quotation (Broker Slip)</w:t>
      </w:r>
    </w:p>
    <w:p>
      <w:pPr>
        <w:spacing w:after="60"/>
        <w:numPr>
          <w:ilvl w:val="0"/>
          <w:numId w:val="24"/>
        </w:numPr>
      </w:pPr>
      <w:r>
        <w:rPr>
          <w:rFonts w:ascii="Segoe UI" w:hAnsi="Segoe UI" w:cs="Segoe UI" w:eastAsia="Segoe UI"/>
          <w:color w:val="101820"/>
          <w:sz w:val="21"/>
        </w:rPr>
        <w:t xml:space="preserve">Select </w:t>
      </w:r>
      <w:r>
        <w:rPr>
          <w:rFonts w:ascii="Segoe UI" w:hAnsi="Segoe UI" w:cs="Segoe UI" w:eastAsia="Segoe UI"/>
          <w:b/>
          <w:color w:val="101820"/>
          <w:sz w:val="21"/>
        </w:rPr>
        <w:t>New Request for Quotation</w:t>
      </w:r>
      <w:r>
        <w:rPr>
          <w:rFonts w:ascii="Segoe UI" w:hAnsi="Segoe UI" w:cs="Segoe UI" w:eastAsia="Segoe UI"/>
          <w:color w:val="101820"/>
          <w:sz w:val="21"/>
        </w:rPr>
        <w:t>.</w:t>
      </w:r>
    </w:p>
    <w:p>
      <w:pPr>
        <w:spacing w:after="60"/>
        <w:numPr>
          <w:ilvl w:val="0"/>
          <w:numId w:val="24"/>
        </w:numPr>
      </w:pPr>
      <w:r>
        <w:rPr>
          <w:rFonts w:ascii="Segoe UI" w:hAnsi="Segoe UI" w:cs="Segoe UI" w:eastAsia="Segoe UI"/>
          <w:color w:val="101820"/>
          <w:sz w:val="21"/>
        </w:rPr>
        <w:t xml:space="preserve">Under </w:t>
      </w:r>
      <w:r>
        <w:rPr>
          <w:rFonts w:ascii="Segoe UI" w:hAnsi="Segoe UI" w:cs="Segoe UI" w:eastAsia="Segoe UI"/>
          <w:b/>
          <w:color w:val="101820"/>
          <w:sz w:val="21"/>
        </w:rPr>
        <w:t>Customer and risk</w:t>
      </w:r>
      <w:r>
        <w:rPr>
          <w:rFonts w:ascii="Segoe UI" w:hAnsi="Segoe UI" w:cs="Segoe UI" w:eastAsia="Segoe UI"/>
          <w:color w:val="101820"/>
          <w:sz w:val="21"/>
        </w:rPr>
        <w:t xml:space="preserve">, choose </w:t>
      </w:r>
      <w:r>
        <w:rPr>
          <w:rFonts w:ascii="Segoe UI" w:hAnsi="Segoe UI" w:cs="Segoe UI" w:eastAsia="Segoe UI"/>
          <w:b/>
          <w:color w:val="101820"/>
          <w:sz w:val="21"/>
        </w:rPr>
        <w:t>Customer</w:t>
      </w:r>
      <w:r>
        <w:rPr>
          <w:rFonts w:ascii="Segoe UI" w:hAnsi="Segoe UI" w:cs="Segoe UI" w:eastAsia="Segoe UI"/>
          <w:color w:val="101820"/>
          <w:sz w:val="21"/>
        </w:rPr>
        <w:t xml:space="preserve">: </w:t>
      </w:r>
      <w:r>
        <w:rPr>
          <w:rFonts w:ascii="Segoe UI" w:hAnsi="Segoe UI" w:cs="Segoe UI" w:eastAsia="Segoe UI"/>
          <w:b/>
          <w:color w:val="101820"/>
          <w:sz w:val="21"/>
        </w:rPr>
        <w:t>Client</w:t>
      </w:r>
      <w:r>
        <w:rPr>
          <w:rFonts w:ascii="Segoe UI" w:hAnsi="Segoe UI" w:cs="Segoe UI" w:eastAsia="Segoe UI"/>
          <w:color w:val="101820"/>
          <w:sz w:val="21"/>
        </w:rPr>
        <w:t xml:space="preserve"> (an existing client), </w:t>
      </w:r>
      <w:r>
        <w:rPr>
          <w:rFonts w:ascii="Segoe UI" w:hAnsi="Segoe UI" w:cs="Segoe UI" w:eastAsia="Segoe UI"/>
          <w:b/>
          <w:color w:val="101820"/>
          <w:sz w:val="21"/>
        </w:rPr>
        <w:t>Prospect</w:t>
      </w:r>
      <w:r>
        <w:rPr>
          <w:rFonts w:ascii="Segoe UI" w:hAnsi="Segoe UI" w:cs="Segoe UI" w:eastAsia="Segoe UI"/>
          <w:color w:val="101820"/>
          <w:sz w:val="21"/>
        </w:rPr>
        <w:t xml:space="preserve"> or </w:t>
      </w:r>
      <w:r>
        <w:rPr>
          <w:rFonts w:ascii="Segoe UI" w:hAnsi="Segoe UI" w:cs="Segoe UI" w:eastAsia="Segoe UI"/>
          <w:b/>
          <w:color w:val="101820"/>
          <w:sz w:val="21"/>
        </w:rPr>
        <w:t>New prospect</w:t>
      </w:r>
      <w:r>
        <w:rPr>
          <w:rFonts w:ascii="Segoe UI" w:hAnsi="Segoe UI" w:cs="Segoe UI" w:eastAsia="Segoe UI"/>
          <w:color w:val="101820"/>
          <w:sz w:val="21"/>
        </w:rPr>
        <w:t xml:space="preserve">, and search for the record. Choose the </w:t>
      </w:r>
      <w:r>
        <w:rPr>
          <w:rFonts w:ascii="Segoe UI" w:hAnsi="Segoe UI" w:cs="Segoe UI" w:eastAsia="Segoe UI"/>
          <w:b/>
          <w:color w:val="101820"/>
          <w:sz w:val="21"/>
        </w:rPr>
        <w:t>Product</w:t>
      </w:r>
      <w:r>
        <w:rPr>
          <w:rFonts w:ascii="Segoe UI" w:hAnsi="Segoe UI" w:cs="Segoe UI" w:eastAsia="Segoe UI"/>
          <w:color w:val="101820"/>
          <w:sz w:val="21"/>
        </w:rPr>
        <w:t xml:space="preserve"> (tick </w:t>
      </w:r>
      <w:r>
        <w:rPr>
          <w:rFonts w:ascii="Segoe UI" w:hAnsi="Segoe UI" w:cs="Segoe UI" w:eastAsia="Segoe UI"/>
          <w:b/>
          <w:color w:val="101820"/>
          <w:sz w:val="21"/>
        </w:rPr>
        <w:t>Include package products</w:t>
      </w:r>
      <w:r>
        <w:rPr>
          <w:rFonts w:ascii="Segoe UI" w:hAnsi="Segoe UI" w:cs="Segoe UI" w:eastAsia="Segoe UI"/>
          <w:color w:val="101820"/>
          <w:sz w:val="21"/>
        </w:rPr>
        <w:t xml:space="preserve"> to list package products as well). </w:t>
      </w:r>
      <w:r>
        <w:rPr>
          <w:rFonts w:ascii="Segoe UI" w:hAnsi="Segoe UI" w:cs="Segoe UI" w:eastAsia="Segoe UI"/>
          <w:b/>
          <w:color w:val="101820"/>
          <w:sz w:val="21"/>
        </w:rPr>
        <w:t>Insured</w:t>
      </w:r>
      <w:r>
        <w:rPr>
          <w:rFonts w:ascii="Segoe UI" w:hAnsi="Segoe UI" w:cs="Segoe UI" w:eastAsia="Segoe UI"/>
          <w:color w:val="101820"/>
          <w:sz w:val="21"/>
        </w:rPr>
        <w:t xml:space="preserve"> fills in; change it if the slip is for another named insured.</w:t>
      </w:r>
    </w:p>
    <w:p>
      <w:pPr>
        <w:spacing w:after="60"/>
        <w:numPr>
          <w:ilvl w:val="0"/>
          <w:numId w:val="24"/>
        </w:numPr>
      </w:pPr>
      <w:r>
        <w:rPr>
          <w:rFonts w:ascii="Segoe UI" w:hAnsi="Segoe UI" w:cs="Segoe UI" w:eastAsia="Segoe UI"/>
          <w:color w:val="101820"/>
          <w:sz w:val="21"/>
        </w:rPr>
        <w:t xml:space="preserve">Enter </w:t>
      </w:r>
      <w:r>
        <w:rPr>
          <w:rFonts w:ascii="Segoe UI" w:hAnsi="Segoe UI" w:cs="Segoe UI" w:eastAsia="Segoe UI"/>
          <w:b/>
          <w:color w:val="101820"/>
          <w:sz w:val="21"/>
        </w:rPr>
        <w:t>Inception</w:t>
      </w:r>
      <w:r>
        <w:rPr>
          <w:rFonts w:ascii="Segoe UI" w:hAnsi="Segoe UI" w:cs="Segoe UI" w:eastAsia="Segoe UI"/>
          <w:color w:val="101820"/>
          <w:sz w:val="21"/>
        </w:rPr>
        <w:t xml:space="preserve"> and </w:t>
      </w:r>
      <w:r>
        <w:rPr>
          <w:rFonts w:ascii="Segoe UI" w:hAnsi="Segoe UI" w:cs="Segoe UI" w:eastAsia="Segoe UI"/>
          <w:b/>
          <w:color w:val="101820"/>
          <w:sz w:val="21"/>
        </w:rPr>
        <w:t>Expiry</w:t>
      </w:r>
      <w:r>
        <w:rPr>
          <w:rFonts w:ascii="Segoe UI" w:hAnsi="Segoe UI" w:cs="Segoe UI" w:eastAsia="Segoe UI"/>
          <w:color w:val="101820"/>
          <w:sz w:val="21"/>
        </w:rPr>
        <w:t xml:space="preserve">. Leave </w:t>
      </w:r>
      <w:r>
        <w:rPr>
          <w:rFonts w:ascii="Segoe UI" w:hAnsi="Segoe UI" w:cs="Segoe UI" w:eastAsia="Segoe UI"/>
          <w:b/>
          <w:color w:val="101820"/>
          <w:sz w:val="21"/>
        </w:rPr>
        <w:t>Response due</w:t>
      </w:r>
      <w:r>
        <w:rPr>
          <w:rFonts w:ascii="Segoe UI" w:hAnsi="Segoe UI" w:cs="Segoe UI" w:eastAsia="Segoe UI"/>
          <w:color w:val="101820"/>
          <w:sz w:val="21"/>
        </w:rPr>
        <w:t xml:space="preserve"> empty to use the default of the settings, or set the date by which insurers must answer.</w:t>
      </w:r>
    </w:p>
    <w:p>
      <w:pPr>
        <w:spacing w:after="60"/>
        <w:numPr>
          <w:ilvl w:val="0"/>
          <w:numId w:val="24"/>
        </w:numPr>
      </w:pPr>
      <w:r>
        <w:rPr>
          <w:rFonts w:ascii="Segoe UI" w:hAnsi="Segoe UI" w:cs="Segoe UI" w:eastAsia="Segoe UI"/>
          <w:color w:val="101820"/>
          <w:sz w:val="21"/>
        </w:rPr>
        <w:t xml:space="preserve">Under </w:t>
      </w:r>
      <w:r>
        <w:rPr>
          <w:rFonts w:ascii="Segoe UI" w:hAnsi="Segoe UI" w:cs="Segoe UI" w:eastAsia="Segoe UI"/>
          <w:b/>
          <w:color w:val="101820"/>
          <w:sz w:val="21"/>
        </w:rPr>
        <w:t>Risk details</w:t>
      </w:r>
      <w:r>
        <w:rPr>
          <w:rFonts w:ascii="Segoe UI" w:hAnsi="Segoe UI" w:cs="Segoe UI" w:eastAsia="Segoe UI"/>
          <w:color w:val="101820"/>
          <w:sz w:val="21"/>
        </w:rPr>
        <w:t>, add each detail of the risk as an item and a value (location, occupancy, construction, protection; for marine the cargo, voyage and conveyance) with the plus sign.</w:t>
      </w:r>
    </w:p>
    <w:p>
      <w:pPr>
        <w:spacing w:after="60"/>
        <w:numPr>
          <w:ilvl w:val="0"/>
          <w:numId w:val="24"/>
        </w:numPr>
      </w:pPr>
      <w:r>
        <w:rPr>
          <w:rFonts w:ascii="Segoe UI" w:hAnsi="Segoe UI" w:cs="Segoe UI" w:eastAsia="Segoe UI"/>
          <w:color w:val="101820"/>
          <w:sz w:val="21"/>
        </w:rPr>
        <w:t xml:space="preserve">Under </w:t>
      </w:r>
      <w:r>
        <w:rPr>
          <w:rFonts w:ascii="Segoe UI" w:hAnsi="Segoe UI" w:cs="Segoe UI" w:eastAsia="Segoe UI"/>
          <w:b/>
          <w:color w:val="101820"/>
          <w:sz w:val="21"/>
        </w:rPr>
        <w:t>Requested covers</w:t>
      </w:r>
      <w:r>
        <w:rPr>
          <w:rFonts w:ascii="Segoe UI" w:hAnsi="Segoe UI" w:cs="Segoe UI" w:eastAsia="Segoe UI"/>
          <w:color w:val="101820"/>
          <w:sz w:val="21"/>
        </w:rPr>
        <w:t xml:space="preserve">, select </w:t>
      </w:r>
      <w:r>
        <w:rPr>
          <w:rFonts w:ascii="Segoe UI" w:hAnsi="Segoe UI" w:cs="Segoe UI" w:eastAsia="Segoe UI"/>
          <w:b/>
          <w:color w:val="101820"/>
          <w:sz w:val="21"/>
        </w:rPr>
        <w:t>Add cover</w:t>
      </w:r>
      <w:r>
        <w:rPr>
          <w:rFonts w:ascii="Segoe UI" w:hAnsi="Segoe UI" w:cs="Segoe UI" w:eastAsia="Segoe UI"/>
          <w:color w:val="101820"/>
          <w:sz w:val="21"/>
        </w:rPr>
        <w:t xml:space="preserve"> for each cover with its </w:t>
      </w:r>
      <w:r>
        <w:rPr>
          <w:rFonts w:ascii="Segoe UI" w:hAnsi="Segoe UI" w:cs="Segoe UI" w:eastAsia="Segoe UI"/>
          <w:b/>
          <w:color w:val="101820"/>
          <w:sz w:val="21"/>
        </w:rPr>
        <w:t>Sum insured</w:t>
      </w:r>
      <w:r>
        <w:rPr>
          <w:rFonts w:ascii="Segoe UI" w:hAnsi="Segoe UI" w:cs="Segoe UI" w:eastAsia="Segoe UI"/>
          <w:color w:val="101820"/>
          <w:sz w:val="21"/>
        </w:rPr>
        <w:t xml:space="preserve"> and </w:t>
      </w:r>
      <w:r>
        <w:rPr>
          <w:rFonts w:ascii="Segoe UI" w:hAnsi="Segoe UI" w:cs="Segoe UI" w:eastAsia="Segoe UI"/>
          <w:b/>
          <w:color w:val="101820"/>
          <w:sz w:val="21"/>
        </w:rPr>
        <w:t>Deductible</w:t>
      </w:r>
      <w:r>
        <w:rPr>
          <w:rFonts w:ascii="Segoe UI" w:hAnsi="Segoe UI" w:cs="Segoe UI" w:eastAsia="Segoe UI"/>
          <w:color w:val="101820"/>
          <w:sz w:val="21"/>
        </w:rPr>
        <w:t>. The covers offered are those of the product.</w:t>
      </w:r>
    </w:p>
    <w:p>
      <w:pPr>
        <w:spacing w:after="60"/>
        <w:numPr>
          <w:ilvl w:val="0"/>
          <w:numId w:val="24"/>
        </w:numPr>
      </w:pPr>
      <w:r>
        <w:rPr>
          <w:rFonts w:ascii="Segoe UI" w:hAnsi="Segoe UI" w:cs="Segoe UI" w:eastAsia="Segoe UI"/>
          <w:color w:val="101820"/>
          <w:sz w:val="21"/>
        </w:rPr>
        <w:t xml:space="preserve">Under </w:t>
      </w:r>
      <w:r>
        <w:rPr>
          <w:rFonts w:ascii="Segoe UI" w:hAnsi="Segoe UI" w:cs="Segoe UI" w:eastAsia="Segoe UI"/>
          <w:b/>
          <w:color w:val="101820"/>
          <w:sz w:val="21"/>
        </w:rPr>
        <w:t>Market</w:t>
      </w:r>
      <w:r>
        <w:rPr>
          <w:rFonts w:ascii="Segoe UI" w:hAnsi="Segoe UI" w:cs="Segoe UI" w:eastAsia="Segoe UI"/>
          <w:color w:val="101820"/>
          <w:sz w:val="21"/>
        </w:rPr>
        <w:t xml:space="preserve">, choose the </w:t>
      </w:r>
      <w:r>
        <w:rPr>
          <w:rFonts w:ascii="Segoe UI" w:hAnsi="Segoe UI" w:cs="Segoe UI" w:eastAsia="Segoe UI"/>
          <w:b/>
          <w:color w:val="101820"/>
          <w:sz w:val="21"/>
        </w:rPr>
        <w:t>Insurers to approach</w:t>
      </w:r>
      <w:r>
        <w:rPr>
          <w:rFonts w:ascii="Segoe UI" w:hAnsi="Segoe UI" w:cs="Segoe UI" w:eastAsia="Segoe UI"/>
          <w:color w:val="101820"/>
          <w:sz w:val="21"/>
        </w:rPr>
        <w:t xml:space="preserve"> (required).</w:t>
      </w:r>
    </w:p>
    <w:p>
      <w:pPr>
        <w:spacing w:after="60"/>
        <w:numPr>
          <w:ilvl w:val="0"/>
          <w:numId w:val="24"/>
        </w:numPr>
      </w:pPr>
      <w:r>
        <w:rPr>
          <w:rFonts w:ascii="Segoe UI" w:hAnsi="Segoe UI" w:cs="Segoe UI" w:eastAsia="Segoe UI"/>
          <w:color w:val="101820"/>
          <w:sz w:val="21"/>
        </w:rPr>
        <w:t xml:space="preserve">Add </w:t>
      </w:r>
      <w:r>
        <w:rPr>
          <w:rFonts w:ascii="Segoe UI" w:hAnsi="Segoe UI" w:cs="Segoe UI" w:eastAsia="Segoe UI"/>
          <w:b/>
          <w:color w:val="101820"/>
          <w:sz w:val="21"/>
        </w:rPr>
        <w:t>Remarks</w:t>
      </w:r>
      <w:r>
        <w:rPr>
          <w:rFonts w:ascii="Segoe UI" w:hAnsi="Segoe UI" w:cs="Segoe UI" w:eastAsia="Segoe UI"/>
          <w:color w:val="101820"/>
          <w:sz w:val="21"/>
        </w:rPr>
        <w:t xml:space="preserve"> for the insurers, for example the claims history or the incumbent's renewal terms.</w:t>
      </w:r>
    </w:p>
    <w:p>
      <w:pPr>
        <w:spacing w:after="60"/>
        <w:numPr>
          <w:ilvl w:val="0"/>
          <w:numId w:val="24"/>
        </w:numPr>
      </w:pPr>
      <w:r>
        <w:rPr>
          <w:rFonts w:ascii="Segoe UI" w:hAnsi="Segoe UI" w:cs="Segoe UI" w:eastAsia="Segoe UI"/>
          <w:color w:val="101820"/>
          <w:sz w:val="21"/>
        </w:rPr>
        <w:t xml:space="preserve">Select </w:t>
      </w:r>
      <w:r>
        <w:rPr>
          <w:rFonts w:ascii="Segoe UI" w:hAnsi="Segoe UI" w:cs="Segoe UI" w:eastAsia="Segoe UI"/>
          <w:b/>
          <w:color w:val="101820"/>
          <w:sz w:val="21"/>
        </w:rPr>
        <w:t>Save draft</w:t>
      </w:r>
      <w:r>
        <w:rPr>
          <w:rFonts w:ascii="Segoe UI" w:hAnsi="Segoe UI" w:cs="Segoe UI" w:eastAsia="Segoe UI"/>
          <w:color w:val="101820"/>
          <w:sz w:val="21"/>
        </w:rPr>
        <w:t xml:space="preserve"> to keep working, or </w:t>
      </w:r>
      <w:r>
        <w:rPr>
          <w:rFonts w:ascii="Segoe UI" w:hAnsi="Segoe UI" w:cs="Segoe UI" w:eastAsia="Segoe UI"/>
          <w:b/>
          <w:color w:val="101820"/>
          <w:sz w:val="21"/>
        </w:rPr>
        <w:t>Save and submit to market</w:t>
      </w:r>
      <w:r>
        <w:rPr>
          <w:rFonts w:ascii="Segoe UI" w:hAnsi="Segoe UI" w:cs="Segoe UI" w:eastAsia="Segoe UI"/>
          <w:color w:val="101820"/>
          <w:sz w:val="21"/>
        </w:rPr>
        <w:t xml:space="preserve">. </w:t>
      </w:r>
      <w:r>
        <w:rPr>
          <w:rFonts w:ascii="Segoe UI" w:hAnsi="Segoe UI" w:cs="Segoe UI" w:eastAsia="Segoe UI"/>
          <w:b/>
          <w:color w:val="101820"/>
          <w:sz w:val="21"/>
        </w:rPr>
        <w:t>Cancel</w:t>
      </w:r>
      <w:r>
        <w:rPr>
          <w:rFonts w:ascii="Segoe UI" w:hAnsi="Segoe UI" w:cs="Segoe UI" w:eastAsia="Segoe UI"/>
          <w:color w:val="101820"/>
          <w:sz w:val="21"/>
        </w:rPr>
        <w:t xml:space="preserve"> leaves without saving.</w:t>
      </w:r>
    </w:p>
    <w:p>
      <w:pPr>
        <w:spacing w:after="120" w:line="276" w:lineRule="auto"/>
      </w:pPr>
      <w:r>
        <w:rPr>
          <w:rFonts w:ascii="Segoe UI" w:hAnsi="Segoe UI" w:cs="Segoe UI" w:eastAsia="Segoe UI"/>
          <w:color w:val="101820"/>
          <w:sz w:val="21"/>
        </w:rPr>
        <w:t xml:space="preserve">When you submit, the system numbers the slip (BS-YYYY-NNNNN), creates one offer record per insurer with status Pending and queues a request-for-quotation e-mail to each insurer. </w:t>
      </w:r>
      <w:r>
        <w:rPr>
          <w:rFonts w:ascii="Segoe UI" w:hAnsi="Segoe UI" w:cs="Segoe UI" w:eastAsia="Segoe UI"/>
          <w:b/>
          <w:color w:val="101820"/>
          <w:sz w:val="21"/>
        </w:rPr>
        <w:t>Slip PDF</w:t>
      </w:r>
      <w:r>
        <w:rPr>
          <w:rFonts w:ascii="Segoe UI" w:hAnsi="Segoe UI" w:cs="Segoe UI" w:eastAsia="Segoe UI"/>
          <w:color w:val="101820"/>
          <w:sz w:val="21"/>
        </w:rPr>
        <w:t xml:space="preserve"> prints the slip for the whole market; the PDF icon on an insurer's row prints the slip addressed to that insurer.</w:t>
      </w:r>
    </w:p>
    <w:p>
      <w:pPr>
        <w:pStyle w:val="Heading3"/>
      </w:pPr>
      <w:r>
        <w:rPr>
          <w:rFonts w:ascii="Segoe UI" w:hAnsi="Segoe UI" w:cs="Segoe UI" w:eastAsia="Segoe UI"/>
          <w:b/>
          <w:color w:val="0F4761"/>
          <w:sz w:val="23"/>
        </w:rPr>
        <w:t>8.5.2  Record the insurers' answers</w:t>
      </w:r>
    </w:p>
    <w:p>
      <w:pPr>
        <w:jc w:val="center"/>
      </w:pPr>
      <w:r>
        <w:drawing>
          <wp:inline xmlns:a="http://schemas.openxmlformats.org/drawingml/2006/main" xmlns:pic="http://schemas.openxmlformats.org/drawingml/2006/picture">
            <wp:extent cx="5760000" cy="4141241"/>
            <wp:docPr id="2121288242" name="Picture 2121288242"/>
            <wp:cNvGraphicFramePr>
              <a:graphicFrameLocks noChangeAspect="1"/>
            </wp:cNvGraphicFramePr>
            <a:graphic>
              <a:graphicData uri="http://schemas.openxmlformats.org/drawingml/2006/picture">
                <pic:pic>
                  <pic:nvPicPr>
                    <pic:cNvPr id="0" name="p-rfq-detail.png"/>
                    <pic:cNvPicPr/>
                  </pic:nvPicPr>
                  <pic:blipFill>
                    <a:blip r:embed="rId73"/>
                    <a:stretch>
                      <a:fillRect/>
                    </a:stretch>
                  </pic:blipFill>
                  <pic:spPr>
                    <a:xfrm>
                      <a:off x="0" y="0"/>
                      <a:ext cx="5760000" cy="4141241"/>
                    </a:xfrm>
                    <a:prstGeom prst="rect"/>
                  </pic:spPr>
                </pic:pic>
              </a:graphicData>
            </a:graphic>
          </wp:inline>
        </w:drawing>
      </w:r>
    </w:p>
    <w:p>
      <w:pPr>
        <w:jc w:val="center"/>
      </w:pPr>
      <w:r>
        <w:rPr>
          <w:rFonts w:ascii="Segoe UI" w:hAnsi="Segoe UI" w:cs="Segoe UI" w:eastAsia="Segoe UI"/>
          <w:i/>
          <w:color w:val="555F6D"/>
          <w:sz w:val="18"/>
        </w:rPr>
        <w:t>Request for Quotation BS-2026-00047, tab Market responses</w:t>
      </w:r>
    </w:p>
    <w:p>
      <w:pPr>
        <w:spacing w:after="120" w:line="276" w:lineRule="auto"/>
      </w:pPr>
      <w:r>
        <w:rPr>
          <w:rFonts w:ascii="Segoe UI" w:hAnsi="Segoe UI" w:cs="Segoe UI" w:eastAsia="Segoe UI"/>
          <w:color w:val="101820"/>
          <w:sz w:val="21"/>
        </w:rPr>
        <w:t xml:space="preserve">The request shows its placement journey, the customer, product, sum insured, period, submission and response dates, the best offer and the creator, and three tabs: </w:t>
      </w:r>
      <w:r>
        <w:rPr>
          <w:rFonts w:ascii="Segoe UI" w:hAnsi="Segoe UI" w:cs="Segoe UI" w:eastAsia="Segoe UI"/>
          <w:b/>
          <w:color w:val="101820"/>
          <w:sz w:val="21"/>
        </w:rPr>
        <w:t>Market responses</w:t>
      </w:r>
      <w:r>
        <w:rPr>
          <w:rFonts w:ascii="Segoe UI" w:hAnsi="Segoe UI" w:cs="Segoe UI" w:eastAsia="Segoe UI"/>
          <w:color w:val="101820"/>
          <w:sz w:val="21"/>
        </w:rPr>
        <w:t xml:space="preserve">, </w:t>
      </w:r>
      <w:r>
        <w:rPr>
          <w:rFonts w:ascii="Segoe UI" w:hAnsi="Segoe UI" w:cs="Segoe UI" w:eastAsia="Segoe UI"/>
          <w:b/>
          <w:color w:val="101820"/>
          <w:sz w:val="21"/>
        </w:rPr>
        <w:t>Compare offers</w:t>
      </w:r>
      <w:r>
        <w:rPr>
          <w:rFonts w:ascii="Segoe UI" w:hAnsi="Segoe UI" w:cs="Segoe UI" w:eastAsia="Segoe UI"/>
          <w:color w:val="101820"/>
          <w:sz w:val="21"/>
        </w:rPr>
        <w:t xml:space="preserve">, </w:t>
      </w:r>
      <w:r>
        <w:rPr>
          <w:rFonts w:ascii="Segoe UI" w:hAnsi="Segoe UI" w:cs="Segoe UI" w:eastAsia="Segoe UI"/>
          <w:b/>
          <w:color w:val="101820"/>
          <w:sz w:val="21"/>
        </w:rPr>
        <w:t>Risk and covers</w:t>
      </w:r>
      <w:r>
        <w:rPr>
          <w:rFonts w:ascii="Segoe UI" w:hAnsi="Segoe UI" w:cs="Segoe UI" w:eastAsia="Segoe UI"/>
          <w:color w:val="101820"/>
          <w:sz w:val="21"/>
        </w:rPr>
        <w:t>.</w:t>
      </w:r>
    </w:p>
    <w:p>
      <w:pPr>
        <w:spacing w:after="60"/>
        <w:numPr>
          <w:ilvl w:val="0"/>
          <w:numId w:val="25"/>
        </w:numPr>
      </w:pPr>
      <w:r>
        <w:rPr>
          <w:rFonts w:ascii="Segoe UI" w:hAnsi="Segoe UI" w:cs="Segoe UI" w:eastAsia="Segoe UI"/>
          <w:color w:val="101820"/>
          <w:sz w:val="21"/>
        </w:rPr>
        <w:t xml:space="preserve">Open the tab </w:t>
      </w:r>
      <w:r>
        <w:rPr>
          <w:rFonts w:ascii="Segoe UI" w:hAnsi="Segoe UI" w:cs="Segoe UI" w:eastAsia="Segoe UI"/>
          <w:b/>
          <w:color w:val="101820"/>
          <w:sz w:val="21"/>
        </w:rPr>
        <w:t>Market responses</w:t>
      </w:r>
      <w:r>
        <w:rPr>
          <w:rFonts w:ascii="Segoe UI" w:hAnsi="Segoe UI" w:cs="Segoe UI" w:eastAsia="Segoe UI"/>
          <w:color w:val="101820"/>
          <w:sz w:val="21"/>
        </w:rPr>
        <w:t xml:space="preserve">. Each insurer is listed with </w:t>
      </w:r>
      <w:r>
        <w:rPr>
          <w:rFonts w:ascii="Segoe UI" w:hAnsi="Segoe UI" w:cs="Segoe UI" w:eastAsia="Segoe UI"/>
          <w:b/>
          <w:color w:val="101820"/>
          <w:sz w:val="21"/>
        </w:rPr>
        <w:t>Status</w:t>
      </w:r>
      <w:r>
        <w:rPr>
          <w:rFonts w:ascii="Segoe UI" w:hAnsi="Segoe UI" w:cs="Segoe UI" w:eastAsia="Segoe UI"/>
          <w:color w:val="101820"/>
          <w:sz w:val="21"/>
        </w:rPr>
        <w:t xml:space="preserve"> (Pending, Offered, Declined), </w:t>
      </w:r>
      <w:r>
        <w:rPr>
          <w:rFonts w:ascii="Segoe UI" w:hAnsi="Segoe UI" w:cs="Segoe UI" w:eastAsia="Segoe UI"/>
          <w:b/>
          <w:color w:val="101820"/>
          <w:sz w:val="21"/>
        </w:rPr>
        <w:t>Net premium</w:t>
      </w:r>
      <w:r>
        <w:rPr>
          <w:rFonts w:ascii="Segoe UI" w:hAnsi="Segoe UI" w:cs="Segoe UI" w:eastAsia="Segoe UI"/>
          <w:color w:val="101820"/>
          <w:sz w:val="21"/>
        </w:rPr>
        <w:t xml:space="preserve">, </w:t>
      </w:r>
      <w:r>
        <w:rPr>
          <w:rFonts w:ascii="Segoe UI" w:hAnsi="Segoe UI" w:cs="Segoe UI" w:eastAsia="Segoe UI"/>
          <w:b/>
          <w:color w:val="101820"/>
          <w:sz w:val="21"/>
        </w:rPr>
        <w:t>Rate</w:t>
      </w:r>
      <w:r>
        <w:rPr>
          <w:rFonts w:ascii="Segoe UI" w:hAnsi="Segoe UI" w:cs="Segoe UI" w:eastAsia="Segoe UI"/>
          <w:color w:val="101820"/>
          <w:sz w:val="21"/>
        </w:rPr>
        <w:t xml:space="preserve">, </w:t>
      </w:r>
      <w:r>
        <w:rPr>
          <w:rFonts w:ascii="Segoe UI" w:hAnsi="Segoe UI" w:cs="Segoe UI" w:eastAsia="Segoe UI"/>
          <w:b/>
          <w:color w:val="101820"/>
          <w:sz w:val="21"/>
        </w:rPr>
        <w:t>Taxes</w:t>
      </w:r>
      <w:r>
        <w:rPr>
          <w:rFonts w:ascii="Segoe UI" w:hAnsi="Segoe UI" w:cs="Segoe UI" w:eastAsia="Segoe UI"/>
          <w:color w:val="101820"/>
          <w:sz w:val="21"/>
        </w:rPr>
        <w:t xml:space="preserve">, </w:t>
      </w:r>
      <w:r>
        <w:rPr>
          <w:rFonts w:ascii="Segoe UI" w:hAnsi="Segoe UI" w:cs="Segoe UI" w:eastAsia="Segoe UI"/>
          <w:b/>
          <w:color w:val="101820"/>
          <w:sz w:val="21"/>
        </w:rPr>
        <w:t>Gross premium</w:t>
      </w:r>
      <w:r>
        <w:rPr>
          <w:rFonts w:ascii="Segoe UI" w:hAnsi="Segoe UI" w:cs="Segoe UI" w:eastAsia="Segoe UI"/>
          <w:color w:val="101820"/>
          <w:sz w:val="21"/>
        </w:rPr>
        <w:t xml:space="preserve">, </w:t>
      </w:r>
      <w:r>
        <w:rPr>
          <w:rFonts w:ascii="Segoe UI" w:hAnsi="Segoe UI" w:cs="Segoe UI" w:eastAsia="Segoe UI"/>
          <w:b/>
          <w:color w:val="101820"/>
          <w:sz w:val="21"/>
        </w:rPr>
        <w:t>Line</w:t>
      </w:r>
      <w:r>
        <w:rPr>
          <w:rFonts w:ascii="Segoe UI" w:hAnsi="Segoe UI" w:cs="Segoe UI" w:eastAsia="Segoe UI"/>
          <w:color w:val="101820"/>
          <w:sz w:val="21"/>
        </w:rPr>
        <w:t xml:space="preserve"> offered and deductibles.</w:t>
      </w:r>
    </w:p>
    <w:p>
      <w:pPr>
        <w:spacing w:after="60"/>
        <w:numPr>
          <w:ilvl w:val="0"/>
          <w:numId w:val="25"/>
        </w:numPr>
      </w:pPr>
      <w:r>
        <w:rPr>
          <w:rFonts w:ascii="Segoe UI" w:hAnsi="Segoe UI" w:cs="Segoe UI" w:eastAsia="Segoe UI"/>
          <w:color w:val="101820"/>
          <w:sz w:val="21"/>
        </w:rPr>
        <w:t xml:space="preserve">On the insurer's row, select </w:t>
      </w:r>
      <w:r>
        <w:rPr>
          <w:rFonts w:ascii="Segoe UI" w:hAnsi="Segoe UI" w:cs="Segoe UI" w:eastAsia="Segoe UI"/>
          <w:b/>
          <w:color w:val="101820"/>
          <w:sz w:val="21"/>
        </w:rPr>
        <w:t>Record response</w:t>
      </w:r>
      <w:r>
        <w:rPr>
          <w:rFonts w:ascii="Segoe UI" w:hAnsi="Segoe UI" w:cs="Segoe UI" w:eastAsia="Segoe UI"/>
          <w:color w:val="101820"/>
          <w:sz w:val="21"/>
        </w:rPr>
        <w:t xml:space="preserve"> (or </w:t>
      </w:r>
      <w:r>
        <w:rPr>
          <w:rFonts w:ascii="Segoe UI" w:hAnsi="Segoe UI" w:cs="Segoe UI" w:eastAsia="Segoe UI"/>
          <w:b/>
          <w:color w:val="101820"/>
          <w:sz w:val="21"/>
        </w:rPr>
        <w:t>Edit</w:t>
      </w:r>
      <w:r>
        <w:rPr>
          <w:rFonts w:ascii="Segoe UI" w:hAnsi="Segoe UI" w:cs="Segoe UI" w:eastAsia="Segoe UI"/>
          <w:color w:val="101820"/>
          <w:sz w:val="21"/>
        </w:rPr>
        <w:t xml:space="preserve"> to change an answer already recorded).</w:t>
      </w:r>
    </w:p>
    <w:p>
      <w:pPr>
        <w:spacing w:after="60"/>
        <w:numPr>
          <w:ilvl w:val="0"/>
          <w:numId w:val="25"/>
        </w:numPr>
      </w:pPr>
      <w:r>
        <w:rPr>
          <w:rFonts w:ascii="Segoe UI" w:hAnsi="Segoe UI" w:cs="Segoe UI" w:eastAsia="Segoe UI"/>
          <w:color w:val="101820"/>
          <w:sz w:val="21"/>
        </w:rPr>
        <w:t xml:space="preserve">For an offer, enter the </w:t>
      </w:r>
      <w:r>
        <w:rPr>
          <w:rFonts w:ascii="Segoe UI" w:hAnsi="Segoe UI" w:cs="Segoe UI" w:eastAsia="Segoe UI"/>
          <w:b/>
          <w:color w:val="101820"/>
          <w:sz w:val="21"/>
        </w:rPr>
        <w:t>Net premium (100%)</w:t>
      </w:r>
      <w:r>
        <w:rPr>
          <w:rFonts w:ascii="Segoe UI" w:hAnsi="Segoe UI" w:cs="Segoe UI" w:eastAsia="Segoe UI"/>
          <w:color w:val="101820"/>
          <w:sz w:val="21"/>
        </w:rPr>
        <w:t xml:space="preserve">, the </w:t>
      </w:r>
      <w:r>
        <w:rPr>
          <w:rFonts w:ascii="Segoe UI" w:hAnsi="Segoe UI" w:cs="Segoe UI" w:eastAsia="Segoe UI"/>
          <w:b/>
          <w:color w:val="101820"/>
          <w:sz w:val="21"/>
        </w:rPr>
        <w:t>Rate</w:t>
      </w:r>
      <w:r>
        <w:rPr>
          <w:rFonts w:ascii="Segoe UI" w:hAnsi="Segoe UI" w:cs="Segoe UI" w:eastAsia="Segoe UI"/>
          <w:color w:val="101820"/>
          <w:sz w:val="21"/>
        </w:rPr>
        <w:t xml:space="preserve"> if the insurer quoted one (otherwise </w:t>
      </w:r>
      <w:r>
        <w:rPr>
          <w:rFonts w:ascii="Segoe UI" w:hAnsi="Segoe UI" w:cs="Segoe UI" w:eastAsia="Segoe UI"/>
          <w:b/>
          <w:color w:val="101820"/>
          <w:sz w:val="21"/>
        </w:rPr>
        <w:t>Derived</w:t>
      </w:r>
      <w:r>
        <w:rPr>
          <w:rFonts w:ascii="Segoe UI" w:hAnsi="Segoe UI" w:cs="Segoe UI" w:eastAsia="Segoe UI"/>
          <w:color w:val="101820"/>
          <w:sz w:val="21"/>
        </w:rPr>
        <w:t xml:space="preserve">), the </w:t>
      </w:r>
      <w:r>
        <w:rPr>
          <w:rFonts w:ascii="Segoe UI" w:hAnsi="Segoe UI" w:cs="Segoe UI" w:eastAsia="Segoe UI"/>
          <w:b/>
          <w:color w:val="101820"/>
          <w:sz w:val="21"/>
        </w:rPr>
        <w:t>Line offered</w:t>
      </w:r>
      <w:r>
        <w:rPr>
          <w:rFonts w:ascii="Segoe UI" w:hAnsi="Segoe UI" w:cs="Segoe UI" w:eastAsia="Segoe UI"/>
          <w:color w:val="101820"/>
          <w:sz w:val="21"/>
        </w:rPr>
        <w:t xml:space="preserve"> (the share the insurer will write), </w:t>
      </w:r>
      <w:r>
        <w:rPr>
          <w:rFonts w:ascii="Segoe UI" w:hAnsi="Segoe UI" w:cs="Segoe UI" w:eastAsia="Segoe UI"/>
          <w:b/>
          <w:color w:val="101820"/>
          <w:sz w:val="21"/>
        </w:rPr>
        <w:t>Taxes</w:t>
      </w:r>
      <w:r>
        <w:rPr>
          <w:rFonts w:ascii="Segoe UI" w:hAnsi="Segoe UI" w:cs="Segoe UI" w:eastAsia="Segoe UI"/>
          <w:color w:val="101820"/>
          <w:sz w:val="21"/>
        </w:rPr>
        <w:t xml:space="preserve"> and </w:t>
      </w:r>
      <w:r>
        <w:rPr>
          <w:rFonts w:ascii="Segoe UI" w:hAnsi="Segoe UI" w:cs="Segoe UI" w:eastAsia="Segoe UI"/>
          <w:b/>
          <w:color w:val="101820"/>
          <w:sz w:val="21"/>
        </w:rPr>
        <w:t>Gross premium</w:t>
      </w:r>
      <w:r>
        <w:rPr>
          <w:rFonts w:ascii="Segoe UI" w:hAnsi="Segoe UI" w:cs="Segoe UI" w:eastAsia="Segoe UI"/>
          <w:color w:val="101820"/>
          <w:sz w:val="21"/>
        </w:rPr>
        <w:t xml:space="preserve"> if the insurer stated them (otherwise </w:t>
      </w:r>
      <w:r>
        <w:rPr>
          <w:rFonts w:ascii="Segoe UI" w:hAnsi="Segoe UI" w:cs="Segoe UI" w:eastAsia="Segoe UI"/>
          <w:b/>
          <w:color w:val="101820"/>
          <w:sz w:val="21"/>
        </w:rPr>
        <w:t>Computed</w:t>
      </w:r>
      <w:r>
        <w:rPr>
          <w:rFonts w:ascii="Segoe UI" w:hAnsi="Segoe UI" w:cs="Segoe UI" w:eastAsia="Segoe UI"/>
          <w:color w:val="101820"/>
          <w:sz w:val="21"/>
        </w:rPr>
        <w:t xml:space="preserve">), </w:t>
      </w:r>
      <w:r>
        <w:rPr>
          <w:rFonts w:ascii="Segoe UI" w:hAnsi="Segoe UI" w:cs="Segoe UI" w:eastAsia="Segoe UI"/>
          <w:b/>
          <w:color w:val="101820"/>
          <w:sz w:val="21"/>
        </w:rPr>
        <w:t>Valid until</w:t>
      </w:r>
      <w:r>
        <w:rPr>
          <w:rFonts w:ascii="Segoe UI" w:hAnsi="Segoe UI" w:cs="Segoe UI" w:eastAsia="Segoe UI"/>
          <w:color w:val="101820"/>
          <w:sz w:val="21"/>
        </w:rPr>
        <w:t xml:space="preserve">, </w:t>
      </w:r>
      <w:r>
        <w:rPr>
          <w:rFonts w:ascii="Segoe UI" w:hAnsi="Segoe UI" w:cs="Segoe UI" w:eastAsia="Segoe UI"/>
          <w:b/>
          <w:color w:val="101820"/>
          <w:sz w:val="21"/>
        </w:rPr>
        <w:t>Deductibles</w:t>
      </w:r>
      <w:r>
        <w:rPr>
          <w:rFonts w:ascii="Segoe UI" w:hAnsi="Segoe UI" w:cs="Segoe UI" w:eastAsia="Segoe UI"/>
          <w:color w:val="101820"/>
          <w:sz w:val="21"/>
        </w:rPr>
        <w:t xml:space="preserve">, </w:t>
      </w:r>
      <w:r>
        <w:rPr>
          <w:rFonts w:ascii="Segoe UI" w:hAnsi="Segoe UI" w:cs="Segoe UI" w:eastAsia="Segoe UI"/>
          <w:b/>
          <w:color w:val="101820"/>
          <w:sz w:val="21"/>
        </w:rPr>
        <w:t>Special terms and conditions</w:t>
      </w:r>
      <w:r>
        <w:rPr>
          <w:rFonts w:ascii="Segoe UI" w:hAnsi="Segoe UI" w:cs="Segoe UI" w:eastAsia="Segoe UI"/>
          <w:color w:val="101820"/>
          <w:sz w:val="21"/>
        </w:rPr>
        <w:t xml:space="preserve"> and the </w:t>
      </w:r>
      <w:r>
        <w:rPr>
          <w:rFonts w:ascii="Segoe UI" w:hAnsi="Segoe UI" w:cs="Segoe UI" w:eastAsia="Segoe UI"/>
          <w:b/>
          <w:color w:val="101820"/>
          <w:sz w:val="21"/>
        </w:rPr>
        <w:t>Insurer reference</w:t>
      </w:r>
      <w:r>
        <w:rPr>
          <w:rFonts w:ascii="Segoe UI" w:hAnsi="Segoe UI" w:cs="Segoe UI" w:eastAsia="Segoe UI"/>
          <w:color w:val="101820"/>
          <w:sz w:val="21"/>
        </w:rPr>
        <w:t xml:space="preserve">. Attach the insurer's letter with </w:t>
      </w:r>
      <w:r>
        <w:rPr>
          <w:rFonts w:ascii="Segoe UI" w:hAnsi="Segoe UI" w:cs="Segoe UI" w:eastAsia="Segoe UI"/>
          <w:b/>
          <w:color w:val="101820"/>
          <w:sz w:val="21"/>
        </w:rPr>
        <w:t>Attach the offer</w:t>
      </w:r>
      <w:r>
        <w:rPr>
          <w:rFonts w:ascii="Segoe UI" w:hAnsi="Segoe UI" w:cs="Segoe UI" w:eastAsia="Segoe UI"/>
          <w:color w:val="101820"/>
          <w:sz w:val="21"/>
        </w:rPr>
        <w:t>.</w:t>
      </w:r>
    </w:p>
    <w:p>
      <w:pPr>
        <w:spacing w:after="60"/>
        <w:numPr>
          <w:ilvl w:val="0"/>
          <w:numId w:val="25"/>
        </w:numPr>
      </w:pPr>
      <w:r>
        <w:rPr>
          <w:rFonts w:ascii="Segoe UI" w:hAnsi="Segoe UI" w:cs="Segoe UI" w:eastAsia="Segoe UI"/>
          <w:color w:val="101820"/>
          <w:sz w:val="21"/>
        </w:rPr>
        <w:t xml:space="preserve">For a decline, select </w:t>
      </w:r>
      <w:r>
        <w:rPr>
          <w:rFonts w:ascii="Segoe UI" w:hAnsi="Segoe UI" w:cs="Segoe UI" w:eastAsia="Segoe UI"/>
          <w:b/>
          <w:color w:val="101820"/>
          <w:sz w:val="21"/>
        </w:rPr>
        <w:t>Record decline</w:t>
      </w:r>
      <w:r>
        <w:rPr>
          <w:rFonts w:ascii="Segoe UI" w:hAnsi="Segoe UI" w:cs="Segoe UI" w:eastAsia="Segoe UI"/>
          <w:color w:val="101820"/>
          <w:sz w:val="21"/>
        </w:rPr>
        <w:t xml:space="preserve"> and enter the </w:t>
      </w:r>
      <w:r>
        <w:rPr>
          <w:rFonts w:ascii="Segoe UI" w:hAnsi="Segoe UI" w:cs="Segoe UI" w:eastAsia="Segoe UI"/>
          <w:b/>
          <w:color w:val="101820"/>
          <w:sz w:val="21"/>
        </w:rPr>
        <w:t>Reason for declining</w:t>
      </w:r>
      <w:r>
        <w:rPr>
          <w:rFonts w:ascii="Segoe UI" w:hAnsi="Segoe UI" w:cs="Segoe UI" w:eastAsia="Segoe UI"/>
          <w:color w:val="101820"/>
          <w:sz w:val="21"/>
        </w:rPr>
        <w:t>.</w:t>
      </w:r>
    </w:p>
    <w:p>
      <w:pPr>
        <w:spacing w:after="60"/>
        <w:numPr>
          <w:ilvl w:val="0"/>
          <w:numId w:val="25"/>
        </w:numPr>
      </w:pPr>
      <w:r>
        <w:rPr>
          <w:rFonts w:ascii="Segoe UI" w:hAnsi="Segoe UI" w:cs="Segoe UI" w:eastAsia="Segoe UI"/>
          <w:color w:val="101820"/>
          <w:sz w:val="21"/>
        </w:rPr>
        <w:t xml:space="preserve">Select </w:t>
      </w:r>
      <w:r>
        <w:rPr>
          <w:rFonts w:ascii="Segoe UI" w:hAnsi="Segoe UI" w:cs="Segoe UI" w:eastAsia="Segoe UI"/>
          <w:b/>
          <w:color w:val="101820"/>
          <w:sz w:val="21"/>
        </w:rPr>
        <w:t>Save</w:t>
      </w:r>
      <w:r>
        <w:rPr>
          <w:rFonts w:ascii="Segoe UI" w:hAnsi="Segoe UI" w:cs="Segoe UI" w:eastAsia="Segoe UI"/>
          <w:color w:val="101820"/>
          <w:sz w:val="21"/>
        </w:rPr>
        <w:t>. The message reads Response of (insurer) recorded.</w:t>
      </w:r>
    </w:p>
    <w:p>
      <w:pPr>
        <w:spacing w:after="120" w:line="276" w:lineRule="auto"/>
      </w:pPr>
      <w:r>
        <w:rPr>
          <w:rFonts w:ascii="Segoe UI" w:hAnsi="Segoe UI" w:cs="Segoe UI" w:eastAsia="Segoe UI"/>
          <w:color w:val="101820"/>
          <w:sz w:val="21"/>
        </w:rPr>
        <w:t xml:space="preserve">The request becomes </w:t>
      </w:r>
      <w:r>
        <w:rPr>
          <w:rFonts w:ascii="Segoe UI" w:hAnsi="Segoe UI" w:cs="Segoe UI" w:eastAsia="Segoe UI"/>
          <w:b/>
          <w:color w:val="101820"/>
          <w:sz w:val="21"/>
        </w:rPr>
        <w:t>Responses in</w:t>
      </w:r>
      <w:r>
        <w:rPr>
          <w:rFonts w:ascii="Segoe UI" w:hAnsi="Segoe UI" w:cs="Segoe UI" w:eastAsia="Segoe UI"/>
          <w:color w:val="101820"/>
          <w:sz w:val="21"/>
        </w:rPr>
        <w:t xml:space="preserve"> with the first answer. </w:t>
      </w:r>
      <w:r>
        <w:rPr>
          <w:rFonts w:ascii="Segoe UI" w:hAnsi="Segoe UI" w:cs="Segoe UI" w:eastAsia="Segoe UI"/>
          <w:b/>
          <w:color w:val="101820"/>
          <w:sz w:val="21"/>
        </w:rPr>
        <w:t>Add insurer</w:t>
      </w:r>
      <w:r>
        <w:rPr>
          <w:rFonts w:ascii="Segoe UI" w:hAnsi="Segoe UI" w:cs="Segoe UI" w:eastAsia="Segoe UI"/>
          <w:color w:val="101820"/>
          <w:sz w:val="21"/>
        </w:rPr>
        <w:t xml:space="preserve"> approaches another insurer on an open request; that insurer receives its own request.</w:t>
      </w:r>
    </w:p>
    <w:p>
      <w:pPr>
        <w:pStyle w:val="Heading3"/>
      </w:pPr>
      <w:r>
        <w:rPr>
          <w:rFonts w:ascii="Segoe UI" w:hAnsi="Segoe UI" w:cs="Segoe UI" w:eastAsia="Segoe UI"/>
          <w:b/>
          <w:color w:val="0F4761"/>
          <w:sz w:val="23"/>
        </w:rPr>
        <w:t>8.5.3  Compare the offers and choose the security</w:t>
      </w:r>
    </w:p>
    <w:p>
      <w:pPr>
        <w:jc w:val="center"/>
      </w:pPr>
      <w:r>
        <w:drawing>
          <wp:inline xmlns:a="http://schemas.openxmlformats.org/drawingml/2006/main" xmlns:pic="http://schemas.openxmlformats.org/drawingml/2006/picture">
            <wp:extent cx="5760000" cy="4116414"/>
            <wp:docPr id="2121288243" name="Picture 2121288243"/>
            <wp:cNvGraphicFramePr>
              <a:graphicFrameLocks noChangeAspect="1"/>
            </wp:cNvGraphicFramePr>
            <a:graphic>
              <a:graphicData uri="http://schemas.openxmlformats.org/drawingml/2006/picture">
                <pic:pic>
                  <pic:nvPicPr>
                    <pic:cNvPr id="0" name="p-rfq-compare.png"/>
                    <pic:cNvPicPr/>
                  </pic:nvPicPr>
                  <pic:blipFill>
                    <a:blip r:embed="rId74"/>
                    <a:stretch>
                      <a:fillRect/>
                    </a:stretch>
                  </pic:blipFill>
                  <pic:spPr>
                    <a:xfrm>
                      <a:off x="0" y="0"/>
                      <a:ext cx="5760000" cy="4116414"/>
                    </a:xfrm>
                    <a:prstGeom prst="rect"/>
                  </pic:spPr>
                </pic:pic>
              </a:graphicData>
            </a:graphic>
          </wp:inline>
        </w:drawing>
      </w:r>
    </w:p>
    <w:p>
      <w:pPr>
        <w:jc w:val="center"/>
      </w:pPr>
      <w:r>
        <w:rPr>
          <w:rFonts w:ascii="Segoe UI" w:hAnsi="Segoe UI" w:cs="Segoe UI" w:eastAsia="Segoe UI"/>
          <w:i/>
          <w:color w:val="555F6D"/>
          <w:sz w:val="18"/>
        </w:rPr>
        <w:t>Compare offers</w:t>
      </w:r>
    </w:p>
    <w:p>
      <w:pPr>
        <w:spacing w:after="120" w:line="276" w:lineRule="auto"/>
      </w:pPr>
      <w:r>
        <w:rPr>
          <w:rFonts w:ascii="Segoe UI" w:hAnsi="Segoe UI" w:cs="Segoe UI" w:eastAsia="Segoe UI"/>
          <w:color w:val="101820"/>
          <w:sz w:val="21"/>
        </w:rPr>
        <w:t xml:space="preserve">The tab </w:t>
      </w:r>
      <w:r>
        <w:rPr>
          <w:rFonts w:ascii="Segoe UI" w:hAnsi="Segoe UI" w:cs="Segoe UI" w:eastAsia="Segoe UI"/>
          <w:b/>
          <w:color w:val="101820"/>
          <w:sz w:val="21"/>
        </w:rPr>
        <w:t>Compare offers</w:t>
      </w:r>
      <w:r>
        <w:rPr>
          <w:rFonts w:ascii="Segoe UI" w:hAnsi="Segoe UI" w:cs="Segoe UI" w:eastAsia="Segoe UI"/>
          <w:color w:val="101820"/>
          <w:sz w:val="21"/>
        </w:rPr>
        <w:t xml:space="preserve"> ranks the offers by gross premium and marks the cheapest </w:t>
      </w:r>
      <w:r>
        <w:rPr>
          <w:rFonts w:ascii="Segoe UI" w:hAnsi="Segoe UI" w:cs="Segoe UI" w:eastAsia="Segoe UI"/>
          <w:b/>
          <w:color w:val="101820"/>
          <w:sz w:val="21"/>
        </w:rPr>
        <w:t>Best</w:t>
      </w:r>
      <w:r>
        <w:rPr>
          <w:rFonts w:ascii="Segoe UI" w:hAnsi="Segoe UI" w:cs="Segoe UI" w:eastAsia="Segoe UI"/>
          <w:color w:val="101820"/>
          <w:sz w:val="21"/>
        </w:rPr>
        <w:t>. For each offer it shows the difference to the best (</w:t>
      </w:r>
      <w:r>
        <w:rPr>
          <w:rFonts w:ascii="Segoe UI" w:hAnsi="Segoe UI" w:cs="Segoe UI" w:eastAsia="Segoe UI"/>
          <w:b/>
          <w:color w:val="101820"/>
          <w:sz w:val="21"/>
        </w:rPr>
        <w:t>vs best</w:t>
      </w:r>
      <w:r>
        <w:rPr>
          <w:rFonts w:ascii="Segoe UI" w:hAnsi="Segoe UI" w:cs="Segoe UI" w:eastAsia="Segoe UI"/>
          <w:color w:val="101820"/>
          <w:sz w:val="21"/>
        </w:rPr>
        <w:t xml:space="preserve">), the rate and deductibles. The summary line counts the offers, declines and pending insurers and the </w:t>
      </w:r>
      <w:r>
        <w:rPr>
          <w:rFonts w:ascii="Segoe UI" w:hAnsi="Segoe UI" w:cs="Segoe UI" w:eastAsia="Segoe UI"/>
          <w:b/>
          <w:color w:val="101820"/>
          <w:sz w:val="21"/>
        </w:rPr>
        <w:t>Market capacity (lines offered)</w:t>
      </w:r>
      <w:r>
        <w:rPr>
          <w:rFonts w:ascii="Segoe UI" w:hAnsi="Segoe UI" w:cs="Segoe UI" w:eastAsia="Segoe UI"/>
          <w:color w:val="101820"/>
          <w:sz w:val="21"/>
        </w:rPr>
        <w:t>.</w:t>
      </w:r>
    </w:p>
    <w:p>
      <w:pPr>
        <w:spacing w:after="60"/>
        <w:numPr>
          <w:ilvl w:val="0"/>
          <w:numId w:val="26"/>
        </w:numPr>
      </w:pPr>
      <w:r>
        <w:rPr>
          <w:rFonts w:ascii="Segoe UI" w:hAnsi="Segoe UI" w:cs="Segoe UI" w:eastAsia="Segoe UI"/>
          <w:color w:val="101820"/>
          <w:sz w:val="21"/>
        </w:rPr>
        <w:t xml:space="preserve">Tick </w:t>
      </w:r>
      <w:r>
        <w:rPr>
          <w:rFonts w:ascii="Segoe UI" w:hAnsi="Segoe UI" w:cs="Segoe UI" w:eastAsia="Segoe UI"/>
          <w:b/>
          <w:color w:val="101820"/>
          <w:sz w:val="21"/>
        </w:rPr>
        <w:t>Select</w:t>
      </w:r>
      <w:r>
        <w:rPr>
          <w:rFonts w:ascii="Segoe UI" w:hAnsi="Segoe UI" w:cs="Segoe UI" w:eastAsia="Segoe UI"/>
          <w:color w:val="101820"/>
          <w:sz w:val="21"/>
        </w:rPr>
        <w:t xml:space="preserve"> on each offer to place. One offer at 100% is a single-insurer placement; several offers make a co-insurance led by the insurer you choose, and the premium follows the lead's terms.</w:t>
      </w:r>
    </w:p>
    <w:p>
      <w:pPr>
        <w:spacing w:after="60"/>
        <w:numPr>
          <w:ilvl w:val="0"/>
          <w:numId w:val="26"/>
        </w:numPr>
      </w:pPr>
      <w:r>
        <w:rPr>
          <w:rFonts w:ascii="Segoe UI" w:hAnsi="Segoe UI" w:cs="Segoe UI" w:eastAsia="Segoe UI"/>
          <w:color w:val="101820"/>
          <w:sz w:val="21"/>
        </w:rPr>
        <w:t xml:space="preserve">Choose the </w:t>
      </w:r>
      <w:r>
        <w:rPr>
          <w:rFonts w:ascii="Segoe UI" w:hAnsi="Segoe UI" w:cs="Segoe UI" w:eastAsia="Segoe UI"/>
          <w:b/>
          <w:color w:val="101820"/>
          <w:sz w:val="21"/>
        </w:rPr>
        <w:t>Lead</w:t>
      </w:r>
      <w:r>
        <w:rPr>
          <w:rFonts w:ascii="Segoe UI" w:hAnsi="Segoe UI" w:cs="Segoe UI" w:eastAsia="Segoe UI"/>
          <w:color w:val="101820"/>
          <w:sz w:val="21"/>
        </w:rPr>
        <w:t xml:space="preserve"> with the radio button.</w:t>
      </w:r>
    </w:p>
    <w:p>
      <w:pPr>
        <w:spacing w:after="60"/>
        <w:numPr>
          <w:ilvl w:val="0"/>
          <w:numId w:val="26"/>
        </w:numPr>
      </w:pPr>
      <w:r>
        <w:rPr>
          <w:rFonts w:ascii="Segoe UI" w:hAnsi="Segoe UI" w:cs="Segoe UI" w:eastAsia="Segoe UI"/>
          <w:color w:val="101820"/>
          <w:sz w:val="21"/>
        </w:rPr>
        <w:t xml:space="preserve">Enter the </w:t>
      </w:r>
      <w:r>
        <w:rPr>
          <w:rFonts w:ascii="Segoe UI" w:hAnsi="Segoe UI" w:cs="Segoe UI" w:eastAsia="Segoe UI"/>
          <w:b/>
          <w:color w:val="101820"/>
          <w:sz w:val="21"/>
        </w:rPr>
        <w:t>Share taken</w:t>
      </w:r>
      <w:r>
        <w:rPr>
          <w:rFonts w:ascii="Segoe UI" w:hAnsi="Segoe UI" w:cs="Segoe UI" w:eastAsia="Segoe UI"/>
          <w:color w:val="101820"/>
          <w:sz w:val="21"/>
        </w:rPr>
        <w:t xml:space="preserve"> of each selected offer. </w:t>
      </w:r>
      <w:r>
        <w:rPr>
          <w:rFonts w:ascii="Segoe UI" w:hAnsi="Segoe UI" w:cs="Segoe UI" w:eastAsia="Segoe UI"/>
          <w:b/>
          <w:color w:val="101820"/>
          <w:sz w:val="21"/>
        </w:rPr>
        <w:t>Selected shares total</w:t>
      </w:r>
      <w:r>
        <w:rPr>
          <w:rFonts w:ascii="Segoe UI" w:hAnsi="Segoe UI" w:cs="Segoe UI" w:eastAsia="Segoe UI"/>
          <w:color w:val="101820"/>
          <w:sz w:val="21"/>
        </w:rPr>
        <w:t xml:space="preserve"> must be exactly 100%.</w:t>
      </w:r>
    </w:p>
    <w:p>
      <w:pPr>
        <w:spacing w:after="60"/>
        <w:numPr>
          <w:ilvl w:val="0"/>
          <w:numId w:val="26"/>
        </w:numPr>
      </w:pPr>
      <w:r>
        <w:rPr>
          <w:rFonts w:ascii="Segoe UI" w:hAnsi="Segoe UI" w:cs="Segoe UI" w:eastAsia="Segoe UI"/>
          <w:color w:val="101820"/>
          <w:sz w:val="21"/>
        </w:rPr>
        <w:t xml:space="preserve">Select </w:t>
      </w:r>
      <w:r>
        <w:rPr>
          <w:rFonts w:ascii="Segoe UI" w:hAnsi="Segoe UI" w:cs="Segoe UI" w:eastAsia="Segoe UI"/>
          <w:b/>
          <w:color w:val="101820"/>
          <w:sz w:val="21"/>
        </w:rPr>
        <w:t>Prepare Quotation Slip</w:t>
      </w:r>
      <w:r>
        <w:rPr>
          <w:rFonts w:ascii="Segoe UI" w:hAnsi="Segoe UI" w:cs="Segoe UI" w:eastAsia="Segoe UI"/>
          <w:color w:val="101820"/>
          <w:sz w:val="21"/>
        </w:rPr>
        <w:t xml:space="preserve"> when the client must see and accept the terms first, or </w:t>
      </w:r>
      <w:r>
        <w:rPr>
          <w:rFonts w:ascii="Segoe UI" w:hAnsi="Segoe UI" w:cs="Segoe UI" w:eastAsia="Segoe UI"/>
          <w:b/>
          <w:color w:val="101820"/>
          <w:sz w:val="21"/>
        </w:rPr>
        <w:t>Prepare Placement Slip</w:t>
      </w:r>
      <w:r>
        <w:rPr>
          <w:rFonts w:ascii="Segoe UI" w:hAnsi="Segoe UI" w:cs="Segoe UI" w:eastAsia="Segoe UI"/>
          <w:color w:val="101820"/>
          <w:sz w:val="21"/>
        </w:rPr>
        <w:t xml:space="preserve"> to send the firm order straight away. The buttons offered follow the placement journey of the line.</w:t>
      </w:r>
    </w:p>
    <w:p>
      <w:pPr>
        <w:spacing w:after="120" w:line="276" w:lineRule="auto"/>
      </w:pPr>
      <w:r>
        <w:rPr>
          <w:rFonts w:ascii="Segoe UI" w:hAnsi="Segoe UI" w:cs="Segoe UI" w:eastAsia="Segoe UI"/>
          <w:color w:val="101820"/>
          <w:sz w:val="21"/>
        </w:rPr>
        <w:t xml:space="preserve">The request is then Closed and its progress bar links to the next records. </w:t>
      </w:r>
      <w:r>
        <w:rPr>
          <w:rFonts w:ascii="Segoe UI" w:hAnsi="Segoe UI" w:cs="Segoe UI" w:eastAsia="Segoe UI"/>
          <w:b/>
          <w:color w:val="101820"/>
          <w:sz w:val="21"/>
        </w:rPr>
        <w:t>Risk and covers</w:t>
      </w:r>
      <w:r>
        <w:rPr>
          <w:rFonts w:ascii="Segoe UI" w:hAnsi="Segoe UI" w:cs="Segoe UI" w:eastAsia="Segoe UI"/>
          <w:color w:val="101820"/>
          <w:sz w:val="21"/>
        </w:rPr>
        <w:t xml:space="preserve"> repeats the risk details and covers. To stop a request, select </w:t>
      </w:r>
      <w:r>
        <w:rPr>
          <w:rFonts w:ascii="Segoe UI" w:hAnsi="Segoe UI" w:cs="Segoe UI" w:eastAsia="Segoe UI"/>
          <w:b/>
          <w:color w:val="101820"/>
          <w:sz w:val="21"/>
        </w:rPr>
        <w:t>Cancel / close</w:t>
      </w:r>
      <w:r>
        <w:rPr>
          <w:rFonts w:ascii="Segoe UI" w:hAnsi="Segoe UI" w:cs="Segoe UI" w:eastAsia="Segoe UI"/>
          <w:color w:val="101820"/>
          <w:sz w:val="21"/>
        </w:rPr>
        <w:t xml:space="preserve"> and choose </w:t>
      </w:r>
      <w:r>
        <w:rPr>
          <w:rFonts w:ascii="Segoe UI" w:hAnsi="Segoe UI" w:cs="Segoe UI" w:eastAsia="Segoe UI"/>
          <w:b/>
          <w:color w:val="101820"/>
          <w:sz w:val="21"/>
        </w:rPr>
        <w:t>Cancel slip</w:t>
      </w:r>
      <w:r>
        <w:rPr>
          <w:rFonts w:ascii="Segoe UI" w:hAnsi="Segoe UI" w:cs="Segoe UI" w:eastAsia="Segoe UI"/>
          <w:color w:val="101820"/>
          <w:sz w:val="21"/>
        </w:rPr>
        <w:t xml:space="preserve"> (withdrawn) or </w:t>
      </w:r>
      <w:r>
        <w:rPr>
          <w:rFonts w:ascii="Segoe UI" w:hAnsi="Segoe UI" w:cs="Segoe UI" w:eastAsia="Segoe UI"/>
          <w:b/>
          <w:color w:val="101820"/>
          <w:sz w:val="21"/>
        </w:rPr>
        <w:t>Close (not taken up)</w:t>
      </w:r>
      <w:r>
        <w:rPr>
          <w:rFonts w:ascii="Segoe UI" w:hAnsi="Segoe UI" w:cs="Segoe UI" w:eastAsia="Segoe UI"/>
          <w:color w:val="101820"/>
          <w:sz w:val="21"/>
        </w:rPr>
        <w:t xml:space="preserve"> with the reason.</w:t>
      </w:r>
    </w:p>
    <w:p>
      <w:pPr>
        <w:jc w:val="center"/>
      </w:pPr>
      <w:r>
        <w:drawing>
          <wp:inline xmlns:a="http://schemas.openxmlformats.org/drawingml/2006/main" xmlns:pic="http://schemas.openxmlformats.org/drawingml/2006/picture">
            <wp:extent cx="5760000" cy="3897931"/>
            <wp:docPr id="2121288244" name="Picture 2121288244"/>
            <wp:cNvGraphicFramePr>
              <a:graphicFrameLocks noChangeAspect="1"/>
            </wp:cNvGraphicFramePr>
            <a:graphic>
              <a:graphicData uri="http://schemas.openxmlformats.org/drawingml/2006/picture">
                <pic:pic>
                  <pic:nvPicPr>
                    <pic:cNvPr id="0" name="p-rfq-risk.png"/>
                    <pic:cNvPicPr/>
                  </pic:nvPicPr>
                  <pic:blipFill>
                    <a:blip r:embed="rId75"/>
                    <a:stretch>
                      <a:fillRect/>
                    </a:stretch>
                  </pic:blipFill>
                  <pic:spPr>
                    <a:xfrm>
                      <a:off x="0" y="0"/>
                      <a:ext cx="5760000" cy="3897931"/>
                    </a:xfrm>
                    <a:prstGeom prst="rect"/>
                  </pic:spPr>
                </pic:pic>
              </a:graphicData>
            </a:graphic>
          </wp:inline>
        </w:drawing>
      </w:r>
    </w:p>
    <w:p>
      <w:pPr>
        <w:jc w:val="center"/>
      </w:pPr>
      <w:r>
        <w:rPr>
          <w:rFonts w:ascii="Segoe UI" w:hAnsi="Segoe UI" w:cs="Segoe UI" w:eastAsia="Segoe UI"/>
          <w:i/>
          <w:color w:val="555F6D"/>
          <w:sz w:val="18"/>
        </w:rPr>
        <w:t>Risk and covers</w:t>
      </w:r>
    </w:p>
    <w:p>
      <w:pPr>
        <w:pStyle w:val="Heading2"/>
      </w:pPr>
      <w:r>
        <w:rPr>
          <w:rFonts w:ascii="Segoe UI" w:hAnsi="Segoe UI" w:cs="Segoe UI" w:eastAsia="Segoe UI"/>
          <w:b/>
          <w:color w:val="0F4761"/>
          <w:sz w:val="26"/>
        </w:rPr>
        <w:t>8.6  Quotation Slips</w:t>
      </w:r>
    </w:p>
    <w:p>
      <w:pPr>
        <w:spacing w:after="120" w:line="276" w:lineRule="auto"/>
      </w:pPr>
      <w:r>
        <w:rPr>
          <w:rFonts w:ascii="Segoe UI" w:hAnsi="Segoe UI" w:cs="Segoe UI" w:eastAsia="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ascii="Segoe UI" w:hAnsi="Segoe UI" w:cs="Segoe UI" w:eastAsia="Segoe UI"/>
          <w:b/>
          <w:color w:val="101820"/>
          <w:sz w:val="21"/>
        </w:rPr>
        <w:t>Create Placement Slip</w:t>
      </w:r>
      <w:r>
        <w:rPr>
          <w:rFonts w:ascii="Segoe UI" w:hAnsi="Segoe UI" w:cs="Segoe UI" w:eastAsia="Segoe UI"/>
          <w:color w:val="101820"/>
          <w:sz w:val="21"/>
        </w:rPr>
        <w:t xml:space="preserve"> on it.</w:t>
      </w:r>
    </w:p>
    <w:p>
      <w:pPr>
        <w:jc w:val="center"/>
      </w:pPr>
      <w:r>
        <w:drawing>
          <wp:inline xmlns:a="http://schemas.openxmlformats.org/drawingml/2006/main" xmlns:pic="http://schemas.openxmlformats.org/drawingml/2006/picture">
            <wp:extent cx="5760000" cy="6455172"/>
            <wp:docPr id="2121288245" name="Picture 2121288245"/>
            <wp:cNvGraphicFramePr>
              <a:graphicFrameLocks noChangeAspect="1"/>
            </wp:cNvGraphicFramePr>
            <a:graphic>
              <a:graphicData uri="http://schemas.openxmlformats.org/drawingml/2006/picture">
                <pic:pic>
                  <pic:nvPicPr>
                    <pic:cNvPr id="0" name="p-quotation-slip.png"/>
                    <pic:cNvPicPr/>
                  </pic:nvPicPr>
                  <pic:blipFill>
                    <a:blip r:embed="rId76"/>
                    <a:stretch>
                      <a:fillRect/>
                    </a:stretch>
                  </pic:blipFill>
                  <pic:spPr>
                    <a:xfrm>
                      <a:off x="0" y="0"/>
                      <a:ext cx="5760000" cy="6455172"/>
                    </a:xfrm>
                    <a:prstGeom prst="rect"/>
                  </pic:spPr>
                </pic:pic>
              </a:graphicData>
            </a:graphic>
          </wp:inline>
        </w:drawing>
      </w:r>
    </w:p>
    <w:p>
      <w:pPr>
        <w:jc w:val="center"/>
      </w:pPr>
      <w:r>
        <w:rPr>
          <w:rFonts w:ascii="Segoe UI" w:hAnsi="Segoe UI" w:cs="Segoe UI" w:eastAsia="Segoe UI"/>
          <w:i/>
          <w:color w:val="555F6D"/>
          <w:sz w:val="18"/>
        </w:rPr>
        <w:t>A Quotation Slip converted to a policy, with its placement journey</w:t>
      </w:r>
    </w:p>
    <w:p>
      <w:pPr>
        <w:pStyle w:val="Heading2"/>
      </w:pPr>
      <w:r>
        <w:rPr>
          <w:rFonts w:ascii="Segoe UI" w:hAnsi="Segoe UI" w:cs="Segoe UI" w:eastAsia="Segoe UI"/>
          <w:b/>
          <w:color w:val="0F4761"/>
          <w:sz w:val="26"/>
        </w:rPr>
        <w:t>8.7  Placement Slips</w:t>
      </w:r>
    </w:p>
    <w:p>
      <w:pPr>
        <w:jc w:val="center"/>
      </w:pPr>
      <w:r>
        <w:drawing>
          <wp:inline xmlns:a="http://schemas.openxmlformats.org/drawingml/2006/main" xmlns:pic="http://schemas.openxmlformats.org/drawingml/2006/picture">
            <wp:extent cx="5760000" cy="4468966"/>
            <wp:docPr id="2121288246" name="Picture 2121288246"/>
            <wp:cNvGraphicFramePr>
              <a:graphicFrameLocks noChangeAspect="1"/>
            </wp:cNvGraphicFramePr>
            <a:graphic>
              <a:graphicData uri="http://schemas.openxmlformats.org/drawingml/2006/picture">
                <pic:pic>
                  <pic:nvPicPr>
                    <pic:cNvPr id="0" name="p-ps-list.png"/>
                    <pic:cNvPicPr/>
                  </pic:nvPicPr>
                  <pic:blipFill>
                    <a:blip r:embed="rId7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Sales &amp; Marketing &gt; Placement Slips</w:t>
      </w:r>
    </w:p>
    <w:p>
      <w:pPr>
        <w:spacing w:after="120" w:line="276" w:lineRule="auto"/>
      </w:pPr>
      <w:r>
        <w:rPr>
          <w:rFonts w:ascii="Segoe UI" w:hAnsi="Segoe UI" w:cs="Segoe UI" w:eastAsia="Segoe UI"/>
          <w:color w:val="101820"/>
          <w:sz w:val="21"/>
        </w:rPr>
        <w:t xml:space="preserve">Choose Operations &gt; Sales &amp; Marketing &gt; Placement Slips. The cards count </w:t>
      </w:r>
      <w:r>
        <w:rPr>
          <w:rFonts w:ascii="Segoe UI" w:hAnsi="Segoe UI" w:cs="Segoe UI" w:eastAsia="Segoe UI"/>
          <w:b/>
          <w:color w:val="101820"/>
          <w:sz w:val="21"/>
        </w:rPr>
        <w:t>DRAFT</w:t>
      </w:r>
      <w:r>
        <w:rPr>
          <w:rFonts w:ascii="Segoe UI" w:hAnsi="Segoe UI" w:cs="Segoe UI" w:eastAsia="Segoe UI"/>
          <w:color w:val="101820"/>
          <w:sz w:val="21"/>
        </w:rPr>
        <w:t xml:space="preserve">, </w:t>
      </w:r>
      <w:r>
        <w:rPr>
          <w:rFonts w:ascii="Segoe UI" w:hAnsi="Segoe UI" w:cs="Segoe UI" w:eastAsia="Segoe UI"/>
          <w:b/>
          <w:color w:val="101820"/>
          <w:sz w:val="21"/>
        </w:rPr>
        <w:t>SENT TO INSURER</w:t>
      </w:r>
      <w:r>
        <w:rPr>
          <w:rFonts w:ascii="Segoe UI" w:hAnsi="Segoe UI" w:cs="Segoe UI" w:eastAsia="Segoe UI"/>
          <w:color w:val="101820"/>
          <w:sz w:val="21"/>
        </w:rPr>
        <w:t xml:space="preserve">, </w:t>
      </w:r>
      <w:r>
        <w:rPr>
          <w:rFonts w:ascii="Segoe UI" w:hAnsi="Segoe UI" w:cs="Segoe UI" w:eastAsia="Segoe UI"/>
          <w:b/>
          <w:color w:val="101820"/>
          <w:sz w:val="21"/>
        </w:rPr>
        <w:t>BOUND</w:t>
      </w:r>
      <w:r>
        <w:rPr>
          <w:rFonts w:ascii="Segoe UI" w:hAnsi="Segoe UI" w:cs="Segoe UI" w:eastAsia="Segoe UI"/>
          <w:color w:val="101820"/>
          <w:sz w:val="21"/>
        </w:rPr>
        <w:t xml:space="preserve"> and </w:t>
      </w:r>
      <w:r>
        <w:rPr>
          <w:rFonts w:ascii="Segoe UI" w:hAnsi="Segoe UI" w:cs="Segoe UI" w:eastAsia="Segoe UI"/>
          <w:b/>
          <w:color w:val="101820"/>
          <w:sz w:val="21"/>
        </w:rPr>
        <w:t>POLICY ISSUED</w:t>
      </w:r>
      <w:r>
        <w:rPr>
          <w:rFonts w:ascii="Segoe UI" w:hAnsi="Segoe UI" w:cs="Segoe UI" w:eastAsia="Segoe UI"/>
          <w:color w:val="101820"/>
          <w:sz w:val="21"/>
        </w:rPr>
        <w:t xml:space="preserve">; the filters choose a status and a source. Each row shows </w:t>
      </w:r>
      <w:r>
        <w:rPr>
          <w:rFonts w:ascii="Segoe UI" w:hAnsi="Segoe UI" w:cs="Segoe UI" w:eastAsia="Segoe UI"/>
          <w:b/>
          <w:color w:val="101820"/>
          <w:sz w:val="21"/>
        </w:rPr>
        <w:t>Placement No.</w:t>
      </w:r>
      <w:r>
        <w:rPr>
          <w:rFonts w:ascii="Segoe UI" w:hAnsi="Segoe UI" w:cs="Segoe UI" w:eastAsia="Segoe UI"/>
          <w:color w:val="101820"/>
          <w:sz w:val="21"/>
        </w:rPr>
        <w:t xml:space="preserve">, </w:t>
      </w:r>
      <w:r>
        <w:rPr>
          <w:rFonts w:ascii="Segoe UI" w:hAnsi="Segoe UI" w:cs="Segoe UI" w:eastAsia="Segoe UI"/>
          <w:b/>
          <w:color w:val="101820"/>
          <w:sz w:val="21"/>
        </w:rPr>
        <w:t>Insured</w:t>
      </w:r>
      <w:r>
        <w:rPr>
          <w:rFonts w:ascii="Segoe UI" w:hAnsi="Segoe UI" w:cs="Segoe UI" w:eastAsia="Segoe UI"/>
          <w:color w:val="101820"/>
          <w:sz w:val="21"/>
        </w:rPr>
        <w:t xml:space="preserve">, </w:t>
      </w:r>
      <w:r>
        <w:rPr>
          <w:rFonts w:ascii="Segoe UI" w:hAnsi="Segoe UI" w:cs="Segoe UI" w:eastAsia="Segoe UI"/>
          <w:b/>
          <w:color w:val="101820"/>
          <w:sz w:val="21"/>
        </w:rPr>
        <w:t>Product</w:t>
      </w:r>
      <w:r>
        <w:rPr>
          <w:rFonts w:ascii="Segoe UI" w:hAnsi="Segoe UI" w:cs="Segoe UI" w:eastAsia="Segoe UI"/>
          <w:color w:val="101820"/>
          <w:sz w:val="21"/>
        </w:rPr>
        <w:t xml:space="preserve">, </w:t>
      </w:r>
      <w:r>
        <w:rPr>
          <w:rFonts w:ascii="Segoe UI" w:hAnsi="Segoe UI" w:cs="Segoe UI" w:eastAsia="Segoe UI"/>
          <w:b/>
          <w:color w:val="101820"/>
          <w:sz w:val="21"/>
        </w:rPr>
        <w:t>Lead insurer</w:t>
      </w:r>
      <w:r>
        <w:rPr>
          <w:rFonts w:ascii="Segoe UI" w:hAnsi="Segoe UI" w:cs="Segoe UI" w:eastAsia="Segoe UI"/>
          <w:color w:val="101820"/>
          <w:sz w:val="21"/>
        </w:rPr>
        <w:t xml:space="preserve">, </w:t>
      </w:r>
      <w:r>
        <w:rPr>
          <w:rFonts w:ascii="Segoe UI" w:hAnsi="Segoe UI" w:cs="Segoe UI" w:eastAsia="Segoe UI"/>
          <w:b/>
          <w:color w:val="101820"/>
          <w:sz w:val="21"/>
        </w:rPr>
        <w:t>Gross premium</w:t>
      </w:r>
      <w:r>
        <w:rPr>
          <w:rFonts w:ascii="Segoe UI" w:hAnsi="Segoe UI" w:cs="Segoe UI" w:eastAsia="Segoe UI"/>
          <w:color w:val="101820"/>
          <w:sz w:val="21"/>
        </w:rPr>
        <w:t xml:space="preserve">, </w:t>
      </w:r>
      <w:r>
        <w:rPr>
          <w:rFonts w:ascii="Segoe UI" w:hAnsi="Segoe UI" w:cs="Segoe UI" w:eastAsia="Segoe UI"/>
          <w:b/>
          <w:color w:val="101820"/>
          <w:sz w:val="21"/>
        </w:rPr>
        <w:t>Period</w:t>
      </w:r>
      <w:r>
        <w:rPr>
          <w:rFonts w:ascii="Segoe UI" w:hAnsi="Segoe UI" w:cs="Segoe UI" w:eastAsia="Segoe UI"/>
          <w:color w:val="101820"/>
          <w:sz w:val="21"/>
        </w:rPr>
        <w:t xml:space="preserve">, </w:t>
      </w:r>
      <w:r>
        <w:rPr>
          <w:rFonts w:ascii="Segoe UI" w:hAnsi="Segoe UI" w:cs="Segoe UI" w:eastAsia="Segoe UI"/>
          <w:b/>
          <w:color w:val="101820"/>
          <w:sz w:val="21"/>
        </w:rPr>
        <w:t>Confirmed</w:t>
      </w:r>
      <w:r>
        <w:rPr>
          <w:rFonts w:ascii="Segoe UI" w:hAnsi="Segoe UI" w:cs="Segoe UI" w:eastAsia="Segoe UI"/>
          <w:color w:val="101820"/>
          <w:sz w:val="21"/>
        </w:rPr>
        <w:t xml:space="preserve"> (insurers confirmed / participants), </w:t>
      </w:r>
      <w:r>
        <w:rPr>
          <w:rFonts w:ascii="Segoe UI" w:hAnsi="Segoe UI" w:cs="Segoe UI" w:eastAsia="Segoe UI"/>
          <w:b/>
          <w:color w:val="101820"/>
          <w:sz w:val="21"/>
        </w:rPr>
        <w:t>Source</w:t>
      </w:r>
      <w:r>
        <w:rPr>
          <w:rFonts w:ascii="Segoe UI" w:hAnsi="Segoe UI" w:cs="Segoe UI" w:eastAsia="Segoe UI"/>
          <w:color w:val="101820"/>
          <w:sz w:val="21"/>
        </w:rPr>
        <w:t xml:space="preserve"> (From quotation slip, From broker slip, Direct placement or Recorded policy), </w:t>
      </w:r>
      <w:r>
        <w:rPr>
          <w:rFonts w:ascii="Segoe UI" w:hAnsi="Segoe UI" w:cs="Segoe UI" w:eastAsia="Segoe UI"/>
          <w:b/>
          <w:color w:val="101820"/>
          <w:sz w:val="21"/>
        </w:rPr>
        <w:t>Status</w:t>
      </w:r>
      <w:r>
        <w:rPr>
          <w:rFonts w:ascii="Segoe UI" w:hAnsi="Segoe UI" w:cs="Segoe UI" w:eastAsia="Segoe UI"/>
          <w:color w:val="101820"/>
          <w:sz w:val="21"/>
        </w:rPr>
        <w:t xml:space="preserve"> and the </w:t>
      </w:r>
      <w:r>
        <w:rPr>
          <w:rFonts w:ascii="Segoe UI" w:hAnsi="Segoe UI" w:cs="Segoe UI" w:eastAsia="Segoe UI"/>
          <w:b/>
          <w:color w:val="101820"/>
          <w:sz w:val="21"/>
        </w:rPr>
        <w:t>Policy</w:t>
      </w:r>
      <w:r>
        <w:rPr>
          <w:rFonts w:ascii="Segoe UI" w:hAnsi="Segoe UI" w:cs="Segoe UI" w:eastAsia="Segoe UI"/>
          <w:color w:val="101820"/>
          <w:sz w:val="21"/>
        </w:rPr>
        <w:t xml:space="preserve"> issued.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Status</w:t>
            </w:r>
          </w:p>
        </w:tc>
        <w:tc>
          <w:tcPr>
            <w:tcW w:type="dxa" w:w="6868"/>
            <w:shd w:val="clear" w:color="auto" w:fill="DCE9F7"/>
          </w:tcPr>
          <w:p>
            <w:pPr>
              <w:spacing w:after="20"/>
            </w:pPr>
            <w:r>
              <w:rPr>
                <w:rFonts w:ascii="Segoe UI" w:hAnsi="Segoe UI" w:cs="Segoe UI" w:eastAsia="Segoe UI"/>
                <w:b/>
                <w:color w:val="0F4761"/>
                <w:sz w:val="18"/>
              </w:rPr>
              <w:t>Meaning</w:t>
            </w:r>
          </w:p>
        </w:tc>
      </w:tr>
      <w:tr>
        <w:tc>
          <w:tcPr>
            <w:tcW w:type="dxa" w:w="2146"/>
          </w:tcPr>
          <w:p>
            <w:pPr>
              <w:spacing w:after="20"/>
            </w:pPr>
            <w:r>
              <w:rPr>
                <w:rFonts w:ascii="Segoe UI" w:hAnsi="Segoe UI" w:cs="Segoe UI" w:eastAsia="Segoe UI"/>
                <w:color w:val="101820"/>
                <w:sz w:val="18"/>
              </w:rPr>
              <w:t>Draft</w:t>
            </w:r>
          </w:p>
        </w:tc>
        <w:tc>
          <w:tcPr>
            <w:tcW w:type="dxa" w:w="6868"/>
          </w:tcPr>
          <w:p>
            <w:pPr>
              <w:spacing w:after="20"/>
            </w:pPr>
            <w:r>
              <w:rPr>
                <w:rFonts w:ascii="Segoe UI" w:hAnsi="Segoe UI" w:cs="Segoe UI" w:eastAsia="Segoe UI"/>
                <w:color w:val="101820"/>
                <w:sz w:val="18"/>
              </w:rPr>
              <w:t>Prepared, not yet sent; participants can still be changed.</w:t>
            </w:r>
          </w:p>
        </w:tc>
      </w:tr>
      <w:tr>
        <w:tc>
          <w:tcPr>
            <w:tcW w:type="dxa" w:w="2146"/>
          </w:tcPr>
          <w:p>
            <w:pPr>
              <w:spacing w:after="20"/>
            </w:pPr>
            <w:r>
              <w:rPr>
                <w:rFonts w:ascii="Segoe UI" w:hAnsi="Segoe UI" w:cs="Segoe UI" w:eastAsia="Segoe UI"/>
                <w:color w:val="101820"/>
                <w:sz w:val="18"/>
              </w:rPr>
              <w:t>Sent to insurer</w:t>
            </w:r>
          </w:p>
        </w:tc>
        <w:tc>
          <w:tcPr>
            <w:tcW w:type="dxa" w:w="6868"/>
          </w:tcPr>
          <w:p>
            <w:pPr>
              <w:spacing w:after="20"/>
            </w:pPr>
            <w:r>
              <w:rPr>
                <w:rFonts w:ascii="Segoe UI" w:hAnsi="Segoe UI" w:cs="Segoe UI" w:eastAsia="Segoe UI"/>
                <w:color w:val="101820"/>
                <w:sz w:val="18"/>
              </w:rPr>
              <w:t>The firm order was e-mailed to each participant.</w:t>
            </w:r>
          </w:p>
        </w:tc>
      </w:tr>
      <w:tr>
        <w:tc>
          <w:tcPr>
            <w:tcW w:type="dxa" w:w="2146"/>
          </w:tcPr>
          <w:p>
            <w:pPr>
              <w:spacing w:after="20"/>
            </w:pPr>
            <w:r>
              <w:rPr>
                <w:rFonts w:ascii="Segoe UI" w:hAnsi="Segoe UI" w:cs="Segoe UI" w:eastAsia="Segoe UI"/>
                <w:color w:val="101820"/>
                <w:sz w:val="18"/>
              </w:rPr>
              <w:t>Bound</w:t>
            </w:r>
          </w:p>
        </w:tc>
        <w:tc>
          <w:tcPr>
            <w:tcW w:type="dxa" w:w="6868"/>
          </w:tcPr>
          <w:p>
            <w:pPr>
              <w:spacing w:after="20"/>
            </w:pPr>
            <w:r>
              <w:rPr>
                <w:rFonts w:ascii="Segoe UI" w:hAnsi="Segoe UI" w:cs="Segoe UI" w:eastAsia="Segoe UI"/>
                <w:color w:val="101820"/>
                <w:sz w:val="18"/>
              </w:rPr>
              <w:t>Every participant has confirmed; the policy can be issued.</w:t>
            </w:r>
          </w:p>
        </w:tc>
      </w:tr>
      <w:tr>
        <w:tc>
          <w:tcPr>
            <w:tcW w:type="dxa" w:w="2146"/>
          </w:tcPr>
          <w:p>
            <w:pPr>
              <w:spacing w:after="20"/>
            </w:pPr>
            <w:r>
              <w:rPr>
                <w:rFonts w:ascii="Segoe UI" w:hAnsi="Segoe UI" w:cs="Segoe UI" w:eastAsia="Segoe UI"/>
                <w:color w:val="101820"/>
                <w:sz w:val="18"/>
              </w:rPr>
              <w:t>Declined</w:t>
            </w:r>
          </w:p>
        </w:tc>
        <w:tc>
          <w:tcPr>
            <w:tcW w:type="dxa" w:w="6868"/>
          </w:tcPr>
          <w:p>
            <w:pPr>
              <w:spacing w:after="20"/>
            </w:pPr>
            <w:r>
              <w:rPr>
                <w:rFonts w:ascii="Segoe UI" w:hAnsi="Segoe UI" w:cs="Segoe UI" w:eastAsia="Segoe UI"/>
                <w:color w:val="101820"/>
                <w:sz w:val="18"/>
              </w:rPr>
              <w:t>A participant declined its line: edit the participants or cancel the slip.</w:t>
            </w:r>
          </w:p>
        </w:tc>
      </w:tr>
      <w:tr>
        <w:tc>
          <w:tcPr>
            <w:tcW w:type="dxa" w:w="2146"/>
          </w:tcPr>
          <w:p>
            <w:pPr>
              <w:spacing w:after="20"/>
            </w:pPr>
            <w:r>
              <w:rPr>
                <w:rFonts w:ascii="Segoe UI" w:hAnsi="Segoe UI" w:cs="Segoe UI" w:eastAsia="Segoe UI"/>
                <w:color w:val="101820"/>
                <w:sz w:val="18"/>
              </w:rPr>
              <w:t>Policy issued</w:t>
            </w:r>
          </w:p>
        </w:tc>
        <w:tc>
          <w:tcPr>
            <w:tcW w:type="dxa" w:w="6868"/>
          </w:tcPr>
          <w:p>
            <w:pPr>
              <w:spacing w:after="20"/>
            </w:pPr>
            <w:r>
              <w:rPr>
                <w:rFonts w:ascii="Segoe UI" w:hAnsi="Segoe UI" w:cs="Segoe UI" w:eastAsia="Segoe UI"/>
                <w:color w:val="101820"/>
                <w:sz w:val="18"/>
              </w:rPr>
              <w:t>The policy has been issued from the slip.</w:t>
            </w:r>
          </w:p>
        </w:tc>
      </w:tr>
      <w:tr>
        <w:tc>
          <w:tcPr>
            <w:tcW w:type="dxa" w:w="2146"/>
          </w:tcPr>
          <w:p>
            <w:pPr>
              <w:spacing w:after="20"/>
            </w:pPr>
            <w:r>
              <w:rPr>
                <w:rFonts w:ascii="Segoe UI" w:hAnsi="Segoe UI" w:cs="Segoe UI" w:eastAsia="Segoe UI"/>
                <w:color w:val="101820"/>
                <w:sz w:val="18"/>
              </w:rPr>
              <w:t>Cancelled</w:t>
            </w:r>
          </w:p>
        </w:tc>
        <w:tc>
          <w:tcPr>
            <w:tcW w:type="dxa" w:w="6868"/>
          </w:tcPr>
          <w:p>
            <w:pPr>
              <w:spacing w:after="20"/>
            </w:pPr>
            <w:r>
              <w:rPr>
                <w:rFonts w:ascii="Segoe UI" w:hAnsi="Segoe UI" w:cs="Segoe UI" w:eastAsia="Segoe UI"/>
                <w:color w:val="101820"/>
                <w:sz w:val="18"/>
              </w:rPr>
              <w:t>Withdrawn with a reason.</w:t>
            </w:r>
          </w:p>
        </w:tc>
      </w:tr>
    </w:tbl>
    <w:p>
      <w:pPr>
        <w:spacing w:after="80"/>
      </w:pPr>
    </w:p>
    <w:p>
      <w:pPr>
        <w:spacing w:after="120" w:line="276" w:lineRule="auto"/>
      </w:pPr>
      <w:r>
        <w:rPr>
          <w:rFonts w:ascii="Segoe UI" w:hAnsi="Segoe UI" w:cs="Segoe UI" w:eastAsia="Segoe UI"/>
          <w:color w:val="101820"/>
          <w:sz w:val="21"/>
        </w:rPr>
        <w:t xml:space="preserve">A placement slip comes from </w:t>
      </w:r>
      <w:r>
        <w:rPr>
          <w:rFonts w:ascii="Segoe UI" w:hAnsi="Segoe UI" w:cs="Segoe UI" w:eastAsia="Segoe UI"/>
          <w:b/>
          <w:color w:val="101820"/>
          <w:sz w:val="21"/>
        </w:rPr>
        <w:t>Prepare Placement Slip</w:t>
      </w:r>
      <w:r>
        <w:rPr>
          <w:rFonts w:ascii="Segoe UI" w:hAnsi="Segoe UI" w:cs="Segoe UI" w:eastAsia="Segoe UI"/>
          <w:color w:val="101820"/>
          <w:sz w:val="21"/>
        </w:rPr>
        <w:t xml:space="preserve"> on a request, from </w:t>
      </w:r>
      <w:r>
        <w:rPr>
          <w:rFonts w:ascii="Segoe UI" w:hAnsi="Segoe UI" w:cs="Segoe UI" w:eastAsia="Segoe UI"/>
          <w:b/>
          <w:color w:val="101820"/>
          <w:sz w:val="21"/>
        </w:rPr>
        <w:t>Create Placement Slip</w:t>
      </w:r>
      <w:r>
        <w:rPr>
          <w:rFonts w:ascii="Segoe UI" w:hAnsi="Segoe UI" w:cs="Segoe UI" w:eastAsia="Segoe UI"/>
          <w:color w:val="101820"/>
          <w:sz w:val="21"/>
        </w:rPr>
        <w:t xml:space="preserve"> on an accepted quotation, or from </w:t>
      </w:r>
      <w:r>
        <w:rPr>
          <w:rFonts w:ascii="Segoe UI" w:hAnsi="Segoe UI" w:cs="Segoe UI" w:eastAsia="Segoe UI"/>
          <w:b/>
          <w:color w:val="101820"/>
          <w:sz w:val="21"/>
        </w:rPr>
        <w:t>New direct placement</w:t>
      </w:r>
      <w:r>
        <w:rPr>
          <w:rFonts w:ascii="Segoe UI" w:hAnsi="Segoe UI" w:cs="Segoe UI" w:eastAsia="Segoe UI"/>
          <w:color w:val="101820"/>
          <w:sz w:val="21"/>
        </w:rPr>
        <w:t xml:space="preserve"> when the client instructs placement with named insurers and no quotation slip is needed.</w:t>
      </w:r>
    </w:p>
    <w:p>
      <w:pPr>
        <w:pStyle w:val="Heading3"/>
      </w:pPr>
      <w:r>
        <w:rPr>
          <w:rFonts w:ascii="Segoe UI" w:hAnsi="Segoe UI" w:cs="Segoe UI" w:eastAsia="Segoe UI"/>
          <w:b/>
          <w:color w:val="0F4761"/>
          <w:sz w:val="23"/>
        </w:rPr>
        <w:t>8.7.1  Create a direct placement</w:t>
      </w:r>
    </w:p>
    <w:p>
      <w:pPr>
        <w:jc w:val="center"/>
      </w:pPr>
      <w:r>
        <w:drawing>
          <wp:inline xmlns:a="http://schemas.openxmlformats.org/drawingml/2006/main" xmlns:pic="http://schemas.openxmlformats.org/drawingml/2006/picture">
            <wp:extent cx="5760000" cy="5129379"/>
            <wp:docPr id="2121288247" name="Picture 2121288247"/>
            <wp:cNvGraphicFramePr>
              <a:graphicFrameLocks noChangeAspect="1"/>
            </wp:cNvGraphicFramePr>
            <a:graphic>
              <a:graphicData uri="http://schemas.openxmlformats.org/drawingml/2006/picture">
                <pic:pic>
                  <pic:nvPicPr>
                    <pic:cNvPr id="0" name="p-ps-direct.png"/>
                    <pic:cNvPicPr/>
                  </pic:nvPicPr>
                  <pic:blipFill>
                    <a:blip r:embed="rId78"/>
                    <a:stretch>
                      <a:fillRect/>
                    </a:stretch>
                  </pic:blipFill>
                  <pic:spPr>
                    <a:xfrm>
                      <a:off x="0" y="0"/>
                      <a:ext cx="5760000" cy="5129379"/>
                    </a:xfrm>
                    <a:prstGeom prst="rect"/>
                  </pic:spPr>
                </pic:pic>
              </a:graphicData>
            </a:graphic>
          </wp:inline>
        </w:drawing>
      </w:r>
    </w:p>
    <w:p>
      <w:pPr>
        <w:jc w:val="center"/>
      </w:pPr>
      <w:r>
        <w:rPr>
          <w:rFonts w:ascii="Segoe UI" w:hAnsi="Segoe UI" w:cs="Segoe UI" w:eastAsia="Segoe UI"/>
          <w:i/>
          <w:color w:val="555F6D"/>
          <w:sz w:val="18"/>
        </w:rPr>
        <w:t>Direct Placement</w:t>
      </w:r>
    </w:p>
    <w:p>
      <w:pPr>
        <w:spacing w:after="60"/>
        <w:numPr>
          <w:ilvl w:val="0"/>
          <w:numId w:val="27"/>
        </w:numPr>
      </w:pPr>
      <w:r>
        <w:rPr>
          <w:rFonts w:ascii="Segoe UI" w:hAnsi="Segoe UI" w:cs="Segoe UI" w:eastAsia="Segoe UI"/>
          <w:color w:val="101820"/>
          <w:sz w:val="21"/>
        </w:rPr>
        <w:t xml:space="preserve">Select </w:t>
      </w:r>
      <w:r>
        <w:rPr>
          <w:rFonts w:ascii="Segoe UI" w:hAnsi="Segoe UI" w:cs="Segoe UI" w:eastAsia="Segoe UI"/>
          <w:b/>
          <w:color w:val="101820"/>
          <w:sz w:val="21"/>
        </w:rPr>
        <w:t>New direct placement</w:t>
      </w:r>
      <w:r>
        <w:rPr>
          <w:rFonts w:ascii="Segoe UI" w:hAnsi="Segoe UI" w:cs="Segoe UI" w:eastAsia="Segoe UI"/>
          <w:color w:val="101820"/>
          <w:sz w:val="21"/>
        </w:rPr>
        <w:t>.</w:t>
      </w:r>
    </w:p>
    <w:p>
      <w:pPr>
        <w:spacing w:after="60"/>
        <w:numPr>
          <w:ilvl w:val="0"/>
          <w:numId w:val="27"/>
        </w:numPr>
      </w:pPr>
      <w:r>
        <w:rPr>
          <w:rFonts w:ascii="Segoe UI" w:hAnsi="Segoe UI" w:cs="Segoe UI" w:eastAsia="Segoe UI"/>
          <w:color w:val="101820"/>
          <w:sz w:val="21"/>
        </w:rPr>
        <w:t xml:space="preserve">Fill in </w:t>
      </w:r>
      <w:r>
        <w:rPr>
          <w:rFonts w:ascii="Segoe UI" w:hAnsi="Segoe UI" w:cs="Segoe UI" w:eastAsia="Segoe UI"/>
          <w:b/>
          <w:color w:val="101820"/>
          <w:sz w:val="21"/>
        </w:rPr>
        <w:t>Customer and risk</w:t>
      </w:r>
      <w:r>
        <w:rPr>
          <w:rFonts w:ascii="Segoe UI" w:hAnsi="Segoe UI" w:cs="Segoe UI" w:eastAsia="Segoe UI"/>
          <w:color w:val="101820"/>
          <w:sz w:val="21"/>
        </w:rPr>
        <w:t xml:space="preserve"> (</w:t>
      </w:r>
      <w:r>
        <w:rPr>
          <w:rFonts w:ascii="Segoe UI" w:hAnsi="Segoe UI" w:cs="Segoe UI" w:eastAsia="Segoe UI"/>
          <w:b/>
          <w:color w:val="101820"/>
          <w:sz w:val="21"/>
        </w:rPr>
        <w:t>Customer</w:t>
      </w:r>
      <w:r>
        <w:rPr>
          <w:rFonts w:ascii="Segoe UI" w:hAnsi="Segoe UI" w:cs="Segoe UI" w:eastAsia="Segoe UI"/>
          <w:color w:val="101820"/>
          <w:sz w:val="21"/>
        </w:rPr>
        <w:t xml:space="preserve">: Client, Prospect or New insured; </w:t>
      </w:r>
      <w:r>
        <w:rPr>
          <w:rFonts w:ascii="Segoe UI" w:hAnsi="Segoe UI" w:cs="Segoe UI" w:eastAsia="Segoe UI"/>
          <w:b/>
          <w:color w:val="101820"/>
          <w:sz w:val="21"/>
        </w:rPr>
        <w:t>Product</w:t>
      </w:r>
      <w:r>
        <w:rPr>
          <w:rFonts w:ascii="Segoe UI" w:hAnsi="Segoe UI" w:cs="Segoe UI" w:eastAsia="Segoe UI"/>
          <w:color w:val="101820"/>
          <w:sz w:val="21"/>
        </w:rPr>
        <w:t xml:space="preserve">; </w:t>
      </w:r>
      <w:r>
        <w:rPr>
          <w:rFonts w:ascii="Segoe UI" w:hAnsi="Segoe UI" w:cs="Segoe UI" w:eastAsia="Segoe UI"/>
          <w:b/>
          <w:color w:val="101820"/>
          <w:sz w:val="21"/>
        </w:rPr>
        <w:t>Insured</w:t>
      </w:r>
      <w:r>
        <w:rPr>
          <w:rFonts w:ascii="Segoe UI" w:hAnsi="Segoe UI" w:cs="Segoe UI" w:eastAsia="Segoe UI"/>
          <w:color w:val="101820"/>
          <w:sz w:val="21"/>
        </w:rPr>
        <w:t xml:space="preserve">; </w:t>
      </w:r>
      <w:r>
        <w:rPr>
          <w:rFonts w:ascii="Segoe UI" w:hAnsi="Segoe UI" w:cs="Segoe UI" w:eastAsia="Segoe UI"/>
          <w:b/>
          <w:color w:val="101820"/>
          <w:sz w:val="21"/>
        </w:rPr>
        <w:t>Risk details</w:t>
      </w:r>
      <w:r>
        <w:rPr>
          <w:rFonts w:ascii="Segoe UI" w:hAnsi="Segoe UI" w:cs="Segoe UI" w:eastAsia="Segoe UI"/>
          <w:color w:val="101820"/>
          <w:sz w:val="21"/>
        </w:rPr>
        <w:t>).</w:t>
      </w:r>
    </w:p>
    <w:p>
      <w:pPr>
        <w:spacing w:after="60"/>
        <w:numPr>
          <w:ilvl w:val="0"/>
          <w:numId w:val="27"/>
        </w:numPr>
      </w:pPr>
      <w:r>
        <w:rPr>
          <w:rFonts w:ascii="Segoe UI" w:hAnsi="Segoe UI" w:cs="Segoe UI" w:eastAsia="Segoe UI"/>
          <w:color w:val="101820"/>
          <w:sz w:val="21"/>
        </w:rPr>
        <w:t xml:space="preserve">Under </w:t>
      </w:r>
      <w:r>
        <w:rPr>
          <w:rFonts w:ascii="Segoe UI" w:hAnsi="Segoe UI" w:cs="Segoe UI" w:eastAsia="Segoe UI"/>
          <w:b/>
          <w:color w:val="101820"/>
          <w:sz w:val="21"/>
        </w:rPr>
        <w:t>Period and premium</w:t>
      </w:r>
      <w:r>
        <w:rPr>
          <w:rFonts w:ascii="Segoe UI" w:hAnsi="Segoe UI" w:cs="Segoe UI" w:eastAsia="Segoe UI"/>
          <w:color w:val="101820"/>
          <w:sz w:val="21"/>
        </w:rPr>
        <w:t xml:space="preserve">, enter </w:t>
      </w:r>
      <w:r>
        <w:rPr>
          <w:rFonts w:ascii="Segoe UI" w:hAnsi="Segoe UI" w:cs="Segoe UI" w:eastAsia="Segoe UI"/>
          <w:b/>
          <w:color w:val="101820"/>
          <w:sz w:val="21"/>
        </w:rPr>
        <w:t>Inception</w:t>
      </w:r>
      <w:r>
        <w:rPr>
          <w:rFonts w:ascii="Segoe UI" w:hAnsi="Segoe UI" w:cs="Segoe UI" w:eastAsia="Segoe UI"/>
          <w:color w:val="101820"/>
          <w:sz w:val="21"/>
        </w:rPr>
        <w:t xml:space="preserve"> (required), </w:t>
      </w:r>
      <w:r>
        <w:rPr>
          <w:rFonts w:ascii="Segoe UI" w:hAnsi="Segoe UI" w:cs="Segoe UI" w:eastAsia="Segoe UI"/>
          <w:b/>
          <w:color w:val="101820"/>
          <w:sz w:val="21"/>
        </w:rPr>
        <w:t>Expiry</w:t>
      </w:r>
      <w:r>
        <w:rPr>
          <w:rFonts w:ascii="Segoe UI" w:hAnsi="Segoe UI" w:cs="Segoe UI" w:eastAsia="Segoe UI"/>
          <w:color w:val="101820"/>
          <w:sz w:val="21"/>
        </w:rPr>
        <w:t xml:space="preserve">, </w:t>
      </w:r>
      <w:r>
        <w:rPr>
          <w:rFonts w:ascii="Segoe UI" w:hAnsi="Segoe UI" w:cs="Segoe UI" w:eastAsia="Segoe UI"/>
          <w:b/>
          <w:color w:val="101820"/>
          <w:sz w:val="21"/>
        </w:rPr>
        <w:t>Sum insured</w:t>
      </w:r>
      <w:r>
        <w:rPr>
          <w:rFonts w:ascii="Segoe UI" w:hAnsi="Segoe UI" w:cs="Segoe UI" w:eastAsia="Segoe UI"/>
          <w:color w:val="101820"/>
          <w:sz w:val="21"/>
        </w:rPr>
        <w:t xml:space="preserve">, </w:t>
      </w:r>
      <w:r>
        <w:rPr>
          <w:rFonts w:ascii="Segoe UI" w:hAnsi="Segoe UI" w:cs="Segoe UI" w:eastAsia="Segoe UI"/>
          <w:b/>
          <w:color w:val="101820"/>
          <w:sz w:val="21"/>
        </w:rPr>
        <w:t>Net premium</w:t>
      </w:r>
      <w:r>
        <w:rPr>
          <w:rFonts w:ascii="Segoe UI" w:hAnsi="Segoe UI" w:cs="Segoe UI" w:eastAsia="Segoe UI"/>
          <w:color w:val="101820"/>
          <w:sz w:val="21"/>
        </w:rPr>
        <w:t xml:space="preserve"> (required), </w:t>
      </w:r>
      <w:r>
        <w:rPr>
          <w:rFonts w:ascii="Segoe UI" w:hAnsi="Segoe UI" w:cs="Segoe UI" w:eastAsia="Segoe UI"/>
          <w:b/>
          <w:color w:val="101820"/>
          <w:sz w:val="21"/>
        </w:rPr>
        <w:t>Commission rate</w:t>
      </w:r>
      <w:r>
        <w:rPr>
          <w:rFonts w:ascii="Segoe UI" w:hAnsi="Segoe UI" w:cs="Segoe UI" w:eastAsia="Segoe UI"/>
          <w:color w:val="101820"/>
          <w:sz w:val="21"/>
        </w:rPr>
        <w:t xml:space="preserve"> (empty: the insurer's default) and </w:t>
      </w:r>
      <w:r>
        <w:rPr>
          <w:rFonts w:ascii="Segoe UI" w:hAnsi="Segoe UI" w:cs="Segoe UI" w:eastAsia="Segoe UI"/>
          <w:b/>
          <w:color w:val="101820"/>
          <w:sz w:val="21"/>
        </w:rPr>
        <w:t>Billing mode</w:t>
      </w:r>
      <w:r>
        <w:rPr>
          <w:rFonts w:ascii="Segoe UI" w:hAnsi="Segoe UI" w:cs="Segoe UI" w:eastAsia="Segoe UI"/>
          <w:color w:val="101820"/>
          <w:sz w:val="21"/>
        </w:rPr>
        <w:t xml:space="preserve"> (empty: System default), and </w:t>
      </w:r>
      <w:r>
        <w:rPr>
          <w:rFonts w:ascii="Segoe UI" w:hAnsi="Segoe UI" w:cs="Segoe UI" w:eastAsia="Segoe UI"/>
          <w:b/>
          <w:color w:val="101820"/>
          <w:sz w:val="21"/>
        </w:rPr>
        <w:t>Remarks</w:t>
      </w:r>
      <w:r>
        <w:rPr>
          <w:rFonts w:ascii="Segoe UI" w:hAnsi="Segoe UI" w:cs="Segoe UI" w:eastAsia="Segoe UI"/>
          <w:color w:val="101820"/>
          <w:sz w:val="21"/>
        </w:rPr>
        <w:t>.</w:t>
      </w:r>
    </w:p>
    <w:p>
      <w:pPr>
        <w:spacing w:after="60"/>
        <w:numPr>
          <w:ilvl w:val="0"/>
          <w:numId w:val="27"/>
        </w:numPr>
      </w:pPr>
      <w:r>
        <w:rPr>
          <w:rFonts w:ascii="Segoe UI" w:hAnsi="Segoe UI" w:cs="Segoe UI" w:eastAsia="Segoe UI"/>
          <w:color w:val="101820"/>
          <w:sz w:val="21"/>
        </w:rPr>
        <w:t xml:space="preserve">Under </w:t>
      </w:r>
      <w:r>
        <w:rPr>
          <w:rFonts w:ascii="Segoe UI" w:hAnsi="Segoe UI" w:cs="Segoe UI" w:eastAsia="Segoe UI"/>
          <w:b/>
          <w:color w:val="101820"/>
          <w:sz w:val="21"/>
        </w:rPr>
        <w:t>Security (participating insurers)</w:t>
      </w:r>
      <w:r>
        <w:rPr>
          <w:rFonts w:ascii="Segoe UI" w:hAnsi="Segoe UI" w:cs="Segoe UI" w:eastAsia="Segoe UI"/>
          <w:color w:val="101820"/>
          <w:sz w:val="21"/>
        </w:rPr>
        <w:t xml:space="preserve">, choose each insurer with </w:t>
      </w:r>
      <w:r>
        <w:rPr>
          <w:rFonts w:ascii="Segoe UI" w:hAnsi="Segoe UI" w:cs="Segoe UI" w:eastAsia="Segoe UI"/>
          <w:b/>
          <w:color w:val="101820"/>
          <w:sz w:val="21"/>
        </w:rPr>
        <w:t>Add insurer</w:t>
      </w:r>
      <w:r>
        <w:rPr>
          <w:rFonts w:ascii="Segoe UI" w:hAnsi="Segoe UI" w:cs="Segoe UI" w:eastAsia="Segoe UI"/>
          <w:color w:val="101820"/>
          <w:sz w:val="21"/>
        </w:rPr>
        <w:t xml:space="preserve">, enter its </w:t>
      </w:r>
      <w:r>
        <w:rPr>
          <w:rFonts w:ascii="Segoe UI" w:hAnsi="Segoe UI" w:cs="Segoe UI" w:eastAsia="Segoe UI"/>
          <w:b/>
          <w:color w:val="101820"/>
          <w:sz w:val="21"/>
        </w:rPr>
        <w:t>Share</w:t>
      </w:r>
      <w:r>
        <w:rPr>
          <w:rFonts w:ascii="Segoe UI" w:hAnsi="Segoe UI" w:cs="Segoe UI" w:eastAsia="Segoe UI"/>
          <w:color w:val="101820"/>
          <w:sz w:val="21"/>
        </w:rPr>
        <w:t xml:space="preserve"> and tick </w:t>
      </w:r>
      <w:r>
        <w:rPr>
          <w:rFonts w:ascii="Segoe UI" w:hAnsi="Segoe UI" w:cs="Segoe UI" w:eastAsia="Segoe UI"/>
          <w:b/>
          <w:color w:val="101820"/>
          <w:sz w:val="21"/>
        </w:rPr>
        <w:t>Lead</w:t>
      </w:r>
      <w:r>
        <w:rPr>
          <w:rFonts w:ascii="Segoe UI" w:hAnsi="Segoe UI" w:cs="Segoe UI" w:eastAsia="Segoe UI"/>
          <w:color w:val="101820"/>
          <w:sz w:val="21"/>
        </w:rPr>
        <w:t xml:space="preserve"> for one of them. The line under the table says whether the shares total 100% and whether the placement is a co-insurance or a single insurer.</w:t>
      </w:r>
    </w:p>
    <w:p>
      <w:pPr>
        <w:spacing w:after="60"/>
        <w:numPr>
          <w:ilvl w:val="0"/>
          <w:numId w:val="27"/>
        </w:numPr>
      </w:pPr>
      <w:r>
        <w:rPr>
          <w:rFonts w:ascii="Segoe UI" w:hAnsi="Segoe UI" w:cs="Segoe UI" w:eastAsia="Segoe UI"/>
          <w:color w:val="101820"/>
          <w:sz w:val="21"/>
        </w:rPr>
        <w:t xml:space="preserve">Select </w:t>
      </w:r>
      <w:r>
        <w:rPr>
          <w:rFonts w:ascii="Segoe UI" w:hAnsi="Segoe UI" w:cs="Segoe UI" w:eastAsia="Segoe UI"/>
          <w:b/>
          <w:color w:val="101820"/>
          <w:sz w:val="21"/>
        </w:rPr>
        <w:t>Create Placement Slip</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The rules: at least one insurer; an insurer can take part only once; every share above 0%; exactly one lead; shares total exactly 100%.</w:t>
      </w:r>
    </w:p>
    <w:p>
      <w:pPr>
        <w:pStyle w:val="Heading3"/>
      </w:pPr>
      <w:r>
        <w:rPr>
          <w:rFonts w:ascii="Segoe UI" w:hAnsi="Segoe UI" w:cs="Segoe UI" w:eastAsia="Segoe UI"/>
          <w:b/>
          <w:color w:val="0F4761"/>
          <w:sz w:val="23"/>
        </w:rPr>
        <w:t>8.7.2  Send the firm order and record confirmations</w:t>
      </w:r>
    </w:p>
    <w:p>
      <w:pPr>
        <w:jc w:val="center"/>
      </w:pPr>
      <w:r>
        <w:drawing>
          <wp:inline xmlns:a="http://schemas.openxmlformats.org/drawingml/2006/main" xmlns:pic="http://schemas.openxmlformats.org/drawingml/2006/picture">
            <wp:extent cx="5760000" cy="3932690"/>
            <wp:docPr id="2121288248" name="Picture 2121288248"/>
            <wp:cNvGraphicFramePr>
              <a:graphicFrameLocks noChangeAspect="1"/>
            </wp:cNvGraphicFramePr>
            <a:graphic>
              <a:graphicData uri="http://schemas.openxmlformats.org/drawingml/2006/picture">
                <pic:pic>
                  <pic:nvPicPr>
                    <pic:cNvPr id="0" name="p-ps-detail.png"/>
                    <pic:cNvPicPr/>
                  </pic:nvPicPr>
                  <pic:blipFill>
                    <a:blip r:embed="rId79"/>
                    <a:stretch>
                      <a:fillRect/>
                    </a:stretch>
                  </pic:blipFill>
                  <pic:spPr>
                    <a:xfrm>
                      <a:off x="0" y="0"/>
                      <a:ext cx="5760000" cy="3932690"/>
                    </a:xfrm>
                    <a:prstGeom prst="rect"/>
                  </pic:spPr>
                </pic:pic>
              </a:graphicData>
            </a:graphic>
          </wp:inline>
        </w:drawing>
      </w:r>
    </w:p>
    <w:p>
      <w:pPr>
        <w:jc w:val="center"/>
      </w:pPr>
      <w:r>
        <w:rPr>
          <w:rFonts w:ascii="Segoe UI" w:hAnsi="Segoe UI" w:cs="Segoe UI" w:eastAsia="Segoe UI"/>
          <w:i/>
          <w:color w:val="555F6D"/>
          <w:sz w:val="18"/>
        </w:rPr>
        <w:t>Placement Slip PS-2026-00023 with its security, premium and summary</w:t>
      </w:r>
    </w:p>
    <w:p>
      <w:pPr>
        <w:spacing w:after="60"/>
        <w:numPr>
          <w:ilvl w:val="0"/>
          <w:numId w:val="28"/>
        </w:numPr>
      </w:pPr>
      <w:r>
        <w:rPr>
          <w:rFonts w:ascii="Segoe UI" w:hAnsi="Segoe UI" w:cs="Segoe UI" w:eastAsia="Segoe UI"/>
          <w:color w:val="101820"/>
          <w:sz w:val="21"/>
        </w:rPr>
        <w:t xml:space="preserve">Open the placement slip. </w:t>
      </w:r>
      <w:r>
        <w:rPr>
          <w:rFonts w:ascii="Segoe UI" w:hAnsi="Segoe UI" w:cs="Segoe UI" w:eastAsia="Segoe UI"/>
          <w:b/>
          <w:color w:val="101820"/>
          <w:sz w:val="21"/>
        </w:rPr>
        <w:t>Security (participating insurers)</w:t>
      </w:r>
      <w:r>
        <w:rPr>
          <w:rFonts w:ascii="Segoe UI" w:hAnsi="Segoe UI" w:cs="Segoe UI" w:eastAsia="Segoe UI"/>
          <w:color w:val="101820"/>
          <w:sz w:val="21"/>
        </w:rPr>
        <w:t xml:space="preserve"> lists each insurer with role (Lead or Co-insurer), </w:t>
      </w:r>
      <w:r>
        <w:rPr>
          <w:rFonts w:ascii="Segoe UI" w:hAnsi="Segoe UI" w:cs="Segoe UI" w:eastAsia="Segoe UI"/>
          <w:b/>
          <w:color w:val="101820"/>
          <w:sz w:val="21"/>
        </w:rPr>
        <w:t>Share</w:t>
      </w:r>
      <w:r>
        <w:rPr>
          <w:rFonts w:ascii="Segoe UI" w:hAnsi="Segoe UI" w:cs="Segoe UI" w:eastAsia="Segoe UI"/>
          <w:color w:val="101820"/>
          <w:sz w:val="21"/>
        </w:rPr>
        <w:t xml:space="preserve">, </w:t>
      </w:r>
      <w:r>
        <w:rPr>
          <w:rFonts w:ascii="Segoe UI" w:hAnsi="Segoe UI" w:cs="Segoe UI" w:eastAsia="Segoe UI"/>
          <w:b/>
          <w:color w:val="101820"/>
          <w:sz w:val="21"/>
        </w:rPr>
        <w:t>Sum insured</w:t>
      </w:r>
      <w:r>
        <w:rPr>
          <w:rFonts w:ascii="Segoe UI" w:hAnsi="Segoe UI" w:cs="Segoe UI" w:eastAsia="Segoe UI"/>
          <w:color w:val="101820"/>
          <w:sz w:val="21"/>
        </w:rPr>
        <w:t xml:space="preserve">, </w:t>
      </w:r>
      <w:r>
        <w:rPr>
          <w:rFonts w:ascii="Segoe UI" w:hAnsi="Segoe UI" w:cs="Segoe UI" w:eastAsia="Segoe UI"/>
          <w:b/>
          <w:color w:val="101820"/>
          <w:sz w:val="21"/>
        </w:rPr>
        <w:t>Premium</w:t>
      </w:r>
      <w:r>
        <w:rPr>
          <w:rFonts w:ascii="Segoe UI" w:hAnsi="Segoe UI" w:cs="Segoe UI" w:eastAsia="Segoe UI"/>
          <w:color w:val="101820"/>
          <w:sz w:val="21"/>
        </w:rPr>
        <w:t xml:space="preserve">, </w:t>
      </w:r>
      <w:r>
        <w:rPr>
          <w:rFonts w:ascii="Segoe UI" w:hAnsi="Segoe UI" w:cs="Segoe UI" w:eastAsia="Segoe UI"/>
          <w:b/>
          <w:color w:val="101820"/>
          <w:sz w:val="21"/>
        </w:rPr>
        <w:t>Taxes</w:t>
      </w:r>
      <w:r>
        <w:rPr>
          <w:rFonts w:ascii="Segoe UI" w:hAnsi="Segoe UI" w:cs="Segoe UI" w:eastAsia="Segoe UI"/>
          <w:color w:val="101820"/>
          <w:sz w:val="21"/>
        </w:rPr>
        <w:t xml:space="preserve">, </w:t>
      </w:r>
      <w:r>
        <w:rPr>
          <w:rFonts w:ascii="Segoe UI" w:hAnsi="Segoe UI" w:cs="Segoe UI" w:eastAsia="Segoe UI"/>
          <w:b/>
          <w:color w:val="101820"/>
          <w:sz w:val="21"/>
        </w:rPr>
        <w:t>Gross</w:t>
      </w:r>
      <w:r>
        <w:rPr>
          <w:rFonts w:ascii="Segoe UI" w:hAnsi="Segoe UI" w:cs="Segoe UI" w:eastAsia="Segoe UI"/>
          <w:color w:val="101820"/>
          <w:sz w:val="21"/>
        </w:rPr>
        <w:t xml:space="preserve">, </w:t>
      </w:r>
      <w:r>
        <w:rPr>
          <w:rFonts w:ascii="Segoe UI" w:hAnsi="Segoe UI" w:cs="Segoe UI" w:eastAsia="Segoe UI"/>
          <w:b/>
          <w:color w:val="101820"/>
          <w:sz w:val="21"/>
        </w:rPr>
        <w:t>Commission</w:t>
      </w:r>
      <w:r>
        <w:rPr>
          <w:rFonts w:ascii="Segoe UI" w:hAnsi="Segoe UI" w:cs="Segoe UI" w:eastAsia="Segoe UI"/>
          <w:color w:val="101820"/>
          <w:sz w:val="21"/>
        </w:rPr>
        <w:t xml:space="preserve">, </w:t>
      </w:r>
      <w:r>
        <w:rPr>
          <w:rFonts w:ascii="Segoe UI" w:hAnsi="Segoe UI" w:cs="Segoe UI" w:eastAsia="Segoe UI"/>
          <w:b/>
          <w:color w:val="101820"/>
          <w:sz w:val="21"/>
        </w:rPr>
        <w:t>Policy / certificate no.</w:t>
      </w:r>
      <w:r>
        <w:rPr>
          <w:rFonts w:ascii="Segoe UI" w:hAnsi="Segoe UI" w:cs="Segoe UI" w:eastAsia="Segoe UI"/>
          <w:color w:val="101820"/>
          <w:sz w:val="21"/>
        </w:rPr>
        <w:t xml:space="preserve"> and </w:t>
      </w:r>
      <w:r>
        <w:rPr>
          <w:rFonts w:ascii="Segoe UI" w:hAnsi="Segoe UI" w:cs="Segoe UI" w:eastAsia="Segoe UI"/>
          <w:b/>
          <w:color w:val="101820"/>
          <w:sz w:val="21"/>
        </w:rPr>
        <w:t>Status</w:t>
      </w:r>
      <w:r>
        <w:rPr>
          <w:rFonts w:ascii="Segoe UI" w:hAnsi="Segoe UI" w:cs="Segoe UI" w:eastAsia="Segoe UI"/>
          <w:color w:val="101820"/>
          <w:sz w:val="21"/>
        </w:rPr>
        <w:t xml:space="preserve">. Below are the </w:t>
      </w:r>
      <w:r>
        <w:rPr>
          <w:rFonts w:ascii="Segoe UI" w:hAnsi="Segoe UI" w:cs="Segoe UI" w:eastAsia="Segoe UI"/>
          <w:b/>
          <w:color w:val="101820"/>
          <w:sz w:val="21"/>
        </w:rPr>
        <w:t>Premium</w:t>
      </w:r>
      <w:r>
        <w:rPr>
          <w:rFonts w:ascii="Segoe UI" w:hAnsi="Segoe UI" w:cs="Segoe UI" w:eastAsia="Segoe UI"/>
          <w:color w:val="101820"/>
          <w:sz w:val="21"/>
        </w:rPr>
        <w:t xml:space="preserve"> breakdown (sum insured, net premium, VAT, documentary stamp tax, local government tax, gross premium, commission), the </w:t>
      </w:r>
      <w:r>
        <w:rPr>
          <w:rFonts w:ascii="Segoe UI" w:hAnsi="Segoe UI" w:cs="Segoe UI" w:eastAsia="Segoe UI"/>
          <w:b/>
          <w:color w:val="101820"/>
          <w:sz w:val="21"/>
        </w:rPr>
        <w:t>Summary</w:t>
      </w:r>
      <w:r>
        <w:rPr>
          <w:rFonts w:ascii="Segoe UI" w:hAnsi="Segoe UI" w:cs="Segoe UI" w:eastAsia="Segoe UI"/>
          <w:color w:val="101820"/>
          <w:sz w:val="21"/>
        </w:rPr>
        <w:t xml:space="preserve"> and the </w:t>
      </w:r>
      <w:r>
        <w:rPr>
          <w:rFonts w:ascii="Segoe UI" w:hAnsi="Segoe UI" w:cs="Segoe UI" w:eastAsia="Segoe UI"/>
          <w:b/>
          <w:color w:val="101820"/>
          <w:sz w:val="21"/>
        </w:rPr>
        <w:t>Risk</w:t>
      </w:r>
      <w:r>
        <w:rPr>
          <w:rFonts w:ascii="Segoe UI" w:hAnsi="Segoe UI" w:cs="Segoe UI" w:eastAsia="Segoe UI"/>
          <w:color w:val="101820"/>
          <w:sz w:val="21"/>
        </w:rPr>
        <w:t>.</w:t>
      </w:r>
    </w:p>
    <w:p>
      <w:pPr>
        <w:spacing w:after="60"/>
        <w:numPr>
          <w:ilvl w:val="0"/>
          <w:numId w:val="28"/>
        </w:numPr>
      </w:pPr>
      <w:r>
        <w:rPr>
          <w:rFonts w:ascii="Segoe UI" w:hAnsi="Segoe UI" w:cs="Segoe UI" w:eastAsia="Segoe UI"/>
          <w:color w:val="101820"/>
          <w:sz w:val="21"/>
        </w:rPr>
        <w:t xml:space="preserve">Select </w:t>
      </w:r>
      <w:r>
        <w:rPr>
          <w:rFonts w:ascii="Segoe UI" w:hAnsi="Segoe UI" w:cs="Segoe UI" w:eastAsia="Segoe UI"/>
          <w:b/>
          <w:color w:val="101820"/>
          <w:sz w:val="21"/>
        </w:rPr>
        <w:t>Send to insurer(s)</w:t>
      </w:r>
      <w:r>
        <w:rPr>
          <w:rFonts w:ascii="Segoe UI" w:hAnsi="Segoe UI" w:cs="Segoe UI" w:eastAsia="Segoe UI"/>
          <w:color w:val="101820"/>
          <w:sz w:val="21"/>
        </w:rPr>
        <w:t xml:space="preserve">. Each participant receives a placing slip showing its own share; the status becomes </w:t>
      </w:r>
      <w:r>
        <w:rPr>
          <w:rFonts w:ascii="Segoe UI" w:hAnsi="Segoe UI" w:cs="Segoe UI" w:eastAsia="Segoe UI"/>
          <w:b/>
          <w:color w:val="101820"/>
          <w:sz w:val="21"/>
        </w:rPr>
        <w:t>Sent to insurer</w:t>
      </w:r>
      <w:r>
        <w:rPr>
          <w:rFonts w:ascii="Segoe UI" w:hAnsi="Segoe UI" w:cs="Segoe UI" w:eastAsia="Segoe UI"/>
          <w:color w:val="101820"/>
          <w:sz w:val="21"/>
        </w:rPr>
        <w:t xml:space="preserve">. </w:t>
      </w:r>
      <w:r>
        <w:rPr>
          <w:rFonts w:ascii="Segoe UI" w:hAnsi="Segoe UI" w:cs="Segoe UI" w:eastAsia="Segoe UI"/>
          <w:b/>
          <w:color w:val="101820"/>
          <w:sz w:val="21"/>
        </w:rPr>
        <w:t>Resend to insurers</w:t>
      </w:r>
      <w:r>
        <w:rPr>
          <w:rFonts w:ascii="Segoe UI" w:hAnsi="Segoe UI" w:cs="Segoe UI" w:eastAsia="Segoe UI"/>
          <w:color w:val="101820"/>
          <w:sz w:val="21"/>
        </w:rPr>
        <w:t xml:space="preserve"> sends it again.</w:t>
      </w:r>
    </w:p>
    <w:p>
      <w:pPr>
        <w:spacing w:after="60"/>
        <w:numPr>
          <w:ilvl w:val="0"/>
          <w:numId w:val="28"/>
        </w:numPr>
      </w:pPr>
      <w:r>
        <w:rPr>
          <w:rFonts w:ascii="Segoe UI" w:hAnsi="Segoe UI" w:cs="Segoe UI" w:eastAsia="Segoe UI"/>
          <w:color w:val="101820"/>
          <w:sz w:val="21"/>
        </w:rPr>
        <w:t xml:space="preserve">When an insurer confirms, select </w:t>
      </w:r>
      <w:r>
        <w:rPr>
          <w:rFonts w:ascii="Segoe UI" w:hAnsi="Segoe UI" w:cs="Segoe UI" w:eastAsia="Segoe UI"/>
          <w:b/>
          <w:color w:val="101820"/>
          <w:sz w:val="21"/>
        </w:rPr>
        <w:t>Confirm</w:t>
      </w:r>
      <w:r>
        <w:rPr>
          <w:rFonts w:ascii="Segoe UI" w:hAnsi="Segoe UI" w:cs="Segoe UI" w:eastAsia="Segoe UI"/>
          <w:color w:val="101820"/>
          <w:sz w:val="21"/>
        </w:rPr>
        <w:t xml:space="preserve"> on its row, enter the </w:t>
      </w:r>
      <w:r>
        <w:rPr>
          <w:rFonts w:ascii="Segoe UI" w:hAnsi="Segoe UI" w:cs="Segoe UI" w:eastAsia="Segoe UI"/>
          <w:b/>
          <w:color w:val="101820"/>
          <w:sz w:val="21"/>
        </w:rPr>
        <w:t>Insurer policy / certificate number</w:t>
      </w:r>
      <w:r>
        <w:rPr>
          <w:rFonts w:ascii="Segoe UI" w:hAnsi="Segoe UI" w:cs="Segoe UI" w:eastAsia="Segoe UI"/>
          <w:color w:val="101820"/>
          <w:sz w:val="21"/>
        </w:rPr>
        <w:t xml:space="preserve"> and save. The row becomes </w:t>
      </w:r>
      <w:r>
        <w:rPr>
          <w:rFonts w:ascii="Segoe UI" w:hAnsi="Segoe UI" w:cs="Segoe UI" w:eastAsia="Segoe UI"/>
          <w:b/>
          <w:color w:val="101820"/>
          <w:sz w:val="21"/>
        </w:rPr>
        <w:t>Confirmed</w:t>
      </w:r>
      <w:r>
        <w:rPr>
          <w:rFonts w:ascii="Segoe UI" w:hAnsi="Segoe UI" w:cs="Segoe UI" w:eastAsia="Segoe UI"/>
          <w:color w:val="101820"/>
          <w:sz w:val="21"/>
        </w:rPr>
        <w:t>.</w:t>
      </w:r>
    </w:p>
    <w:p>
      <w:pPr>
        <w:spacing w:after="60"/>
        <w:numPr>
          <w:ilvl w:val="0"/>
          <w:numId w:val="28"/>
        </w:numPr>
      </w:pPr>
      <w:r>
        <w:rPr>
          <w:rFonts w:ascii="Segoe UI" w:hAnsi="Segoe UI" w:cs="Segoe UI" w:eastAsia="Segoe UI"/>
          <w:color w:val="101820"/>
          <w:sz w:val="21"/>
        </w:rPr>
        <w:t xml:space="preserve">When an insurer declines its line, select </w:t>
      </w:r>
      <w:r>
        <w:rPr>
          <w:rFonts w:ascii="Segoe UI" w:hAnsi="Segoe UI" w:cs="Segoe UI" w:eastAsia="Segoe UI"/>
          <w:b/>
          <w:color w:val="101820"/>
          <w:sz w:val="21"/>
        </w:rPr>
        <w:t>Declined</w:t>
      </w:r>
      <w:r>
        <w:rPr>
          <w:rFonts w:ascii="Segoe UI" w:hAnsi="Segoe UI" w:cs="Segoe UI" w:eastAsia="Segoe UI"/>
          <w:color w:val="101820"/>
          <w:sz w:val="21"/>
        </w:rPr>
        <w:t xml:space="preserve"> on its row and record the reason. Then use </w:t>
      </w:r>
      <w:r>
        <w:rPr>
          <w:rFonts w:ascii="Segoe UI" w:hAnsi="Segoe UI" w:cs="Segoe UI" w:eastAsia="Segoe UI"/>
          <w:b/>
          <w:color w:val="101820"/>
          <w:sz w:val="21"/>
        </w:rPr>
        <w:t>Edit participants</w:t>
      </w:r>
      <w:r>
        <w:rPr>
          <w:rFonts w:ascii="Segoe UI" w:hAnsi="Segoe UI" w:cs="Segoe UI" w:eastAsia="Segoe UI"/>
          <w:color w:val="101820"/>
          <w:sz w:val="21"/>
        </w:rPr>
        <w:t xml:space="preserve"> to replace the insurer or change the shares so that they total 100% again.</w:t>
      </w:r>
    </w:p>
    <w:p>
      <w:pPr>
        <w:spacing w:after="120" w:line="276" w:lineRule="auto"/>
      </w:pPr>
      <w:r>
        <w:rPr>
          <w:rFonts w:ascii="Segoe UI" w:hAnsi="Segoe UI" w:cs="Segoe UI" w:eastAsia="Segoe UI"/>
          <w:color w:val="101820"/>
          <w:sz w:val="21"/>
        </w:rPr>
        <w:t xml:space="preserve">When every participant has confirmed, the slip becomes </w:t>
      </w:r>
      <w:r>
        <w:rPr>
          <w:rFonts w:ascii="Segoe UI" w:hAnsi="Segoe UI" w:cs="Segoe UI" w:eastAsia="Segoe UI"/>
          <w:b/>
          <w:color w:val="101820"/>
          <w:sz w:val="21"/>
        </w:rPr>
        <w:t>Bound</w:t>
      </w:r>
      <w:r>
        <w:rPr>
          <w:rFonts w:ascii="Segoe UI" w:hAnsi="Segoe UI" w:cs="Segoe UI" w:eastAsia="Segoe UI"/>
          <w:color w:val="101820"/>
          <w:sz w:val="21"/>
        </w:rPr>
        <w:t xml:space="preserve"> and the progress bar ticks </w:t>
      </w:r>
      <w:r>
        <w:rPr>
          <w:rFonts w:ascii="Segoe UI" w:hAnsi="Segoe UI" w:cs="Segoe UI" w:eastAsia="Segoe UI"/>
          <w:b/>
          <w:color w:val="101820"/>
          <w:sz w:val="21"/>
        </w:rPr>
        <w:t>Bound / confirmed</w:t>
      </w:r>
      <w:r>
        <w:rPr>
          <w:rFonts w:ascii="Segoe UI" w:hAnsi="Segoe UI" w:cs="Segoe UI" w:eastAsia="Segoe UI"/>
          <w:color w:val="101820"/>
          <w:sz w:val="21"/>
        </w:rPr>
        <w:t xml:space="preserve">. </w:t>
      </w:r>
      <w:r>
        <w:rPr>
          <w:rFonts w:ascii="Segoe UI" w:hAnsi="Segoe UI" w:cs="Segoe UI" w:eastAsia="Segoe UI"/>
          <w:b/>
          <w:color w:val="101820"/>
          <w:sz w:val="21"/>
        </w:rPr>
        <w:t>Slip PDF</w:t>
      </w:r>
      <w:r>
        <w:rPr>
          <w:rFonts w:ascii="Segoe UI" w:hAnsi="Segoe UI" w:cs="Segoe UI" w:eastAsia="Segoe UI"/>
          <w:color w:val="101820"/>
          <w:sz w:val="21"/>
        </w:rPr>
        <w:t xml:space="preserve"> prints the placing slip; the PDF icon on a participant's row prints the placement slip for that insurer's share.</w:t>
      </w:r>
    </w:p>
    <w:p>
      <w:pPr>
        <w:pStyle w:val="Heading3"/>
      </w:pPr>
      <w:r>
        <w:rPr>
          <w:rFonts w:ascii="Segoe UI" w:hAnsi="Segoe UI" w:cs="Segoe UI" w:eastAsia="Segoe UI"/>
          <w:b/>
          <w:color w:val="0F4761"/>
          <w:sz w:val="23"/>
        </w:rPr>
        <w:t>8.7.3  Issue the policy</w:t>
      </w:r>
    </w:p>
    <w:p>
      <w:pPr>
        <w:spacing w:after="120" w:line="276" w:lineRule="auto"/>
      </w:pPr>
      <w:r>
        <w:rPr>
          <w:rFonts w:ascii="Segoe UI" w:hAnsi="Segoe UI" w:cs="Segoe UI" w:eastAsia="Segoe UI"/>
          <w:color w:val="101820"/>
          <w:sz w:val="21"/>
        </w:rPr>
        <w:t xml:space="preserve">On a bound placement slip, select </w:t>
      </w:r>
      <w:r>
        <w:rPr>
          <w:rFonts w:ascii="Segoe UI" w:hAnsi="Segoe UI" w:cs="Segoe UI" w:eastAsia="Segoe UI"/>
          <w:b/>
          <w:color w:val="101820"/>
          <w:sz w:val="21"/>
        </w:rPr>
        <w:t>Issue Policy</w:t>
      </w:r>
      <w:r>
        <w:rPr>
          <w:rFonts w:ascii="Segoe UI" w:hAnsi="Segoe UI" w:cs="Segoe UI" w:eastAsia="Segoe UI"/>
          <w:color w:val="101820"/>
          <w:sz w:val="21"/>
        </w:rPr>
        <w:t xml:space="preserve">. Check the identifiers the system fills in from the client, the quotation and earlier policies, enter the </w:t>
      </w:r>
      <w:r>
        <w:rPr>
          <w:rFonts w:ascii="Segoe UI" w:hAnsi="Segoe UI" w:cs="Segoe UI" w:eastAsia="Segoe UI"/>
          <w:b/>
          <w:color w:val="101820"/>
          <w:sz w:val="21"/>
        </w:rPr>
        <w:t>Policy number</w:t>
      </w:r>
      <w:r>
        <w:rPr>
          <w:rFonts w:ascii="Segoe UI" w:hAnsi="Segoe UI" w:cs="Segoe UI" w:eastAsia="Segoe UI"/>
          <w:color w:val="101820"/>
          <w:sz w:val="21"/>
        </w:rPr>
        <w:t xml:space="preserve"> (blank: numbered by the system) and confirm. The system:</w:t>
      </w:r>
    </w:p>
    <w:p>
      <w:pPr>
        <w:spacing w:after="60"/>
        <w:numPr>
          <w:ilvl w:val="0"/>
          <w:numId w:val="3"/>
        </w:numPr>
      </w:pPr>
      <w:r>
        <w:rPr>
          <w:rFonts w:ascii="Segoe UI" w:hAnsi="Segoe UI" w:cs="Segoe UI" w:eastAsia="Segoe UI"/>
          <w:color w:val="101820"/>
          <w:sz w:val="21"/>
        </w:rPr>
        <w:t>issues the policy and copies the participants, shares and insurer references to it;</w:t>
      </w:r>
    </w:p>
    <w:p>
      <w:pPr>
        <w:spacing w:after="60"/>
        <w:numPr>
          <w:ilvl w:val="0"/>
          <w:numId w:val="3"/>
        </w:numPr>
      </w:pPr>
      <w:r>
        <w:rPr>
          <w:rFonts w:ascii="Segoe UI" w:hAnsi="Segoe UI" w:cs="Segoe UI" w:eastAsia="Segoe UI"/>
          <w:color w:val="101820"/>
          <w:sz w:val="21"/>
        </w:rPr>
        <w:t>creates the client from the prospect if the insured is not yet a client;</w:t>
      </w:r>
    </w:p>
    <w:p>
      <w:pPr>
        <w:spacing w:after="60"/>
        <w:numPr>
          <w:ilvl w:val="0"/>
          <w:numId w:val="3"/>
        </w:numPr>
      </w:pPr>
      <w:r>
        <w:rPr>
          <w:rFonts w:ascii="Segoe UI" w:hAnsi="Segoe UI" w:cs="Segoe UI" w:eastAsia="Segoe UI"/>
          <w:color w:val="101820"/>
          <w:sz w:val="21"/>
        </w:rPr>
        <w:t>raises the premium bill to the client (broker billed) or books the commission due from the insurers (direct bill);</w:t>
      </w:r>
    </w:p>
    <w:p>
      <w:pPr>
        <w:spacing w:after="60"/>
        <w:numPr>
          <w:ilvl w:val="0"/>
          <w:numId w:val="3"/>
        </w:numPr>
      </w:pPr>
      <w:r>
        <w:rPr>
          <w:rFonts w:ascii="Segoe UI" w:hAnsi="Segoe UI" w:cs="Segoe UI" w:eastAsia="Segoe UI"/>
          <w:color w:val="101820"/>
          <w:sz w:val="21"/>
        </w:rPr>
        <w:t>posts the journal with each insurer's payable and commission on its own line;</w:t>
      </w:r>
    </w:p>
    <w:p>
      <w:pPr>
        <w:spacing w:after="60"/>
        <w:numPr>
          <w:ilvl w:val="0"/>
          <w:numId w:val="3"/>
        </w:numPr>
      </w:pPr>
      <w:r>
        <w:rPr>
          <w:rFonts w:ascii="Segoe UI" w:hAnsi="Segoe UI" w:cs="Segoe UI" w:eastAsia="Segoe UI"/>
          <w:color w:val="101820"/>
          <w:sz w:val="21"/>
        </w:rPr>
        <w:t xml:space="preserve">sets the slip to </w:t>
      </w:r>
      <w:r>
        <w:rPr>
          <w:rFonts w:ascii="Segoe UI" w:hAnsi="Segoe UI" w:cs="Segoe UI" w:eastAsia="Segoe UI"/>
          <w:b/>
          <w:color w:val="101820"/>
          <w:sz w:val="21"/>
        </w:rPr>
        <w:t>Policy issued</w:t>
      </w:r>
      <w:r>
        <w:rPr>
          <w:rFonts w:ascii="Segoe UI" w:hAnsi="Segoe UI" w:cs="Segoe UI" w:eastAsia="Segoe UI"/>
          <w:color w:val="101820"/>
          <w:sz w:val="21"/>
        </w:rPr>
        <w:t xml:space="preserve"> and links the policy. The message reads Policy (number) issued.</w:t>
      </w:r>
    </w:p>
    <w:p>
      <w:pPr>
        <w:spacing w:after="120" w:line="276" w:lineRule="auto"/>
      </w:pPr>
      <w:r>
        <w:rPr>
          <w:rFonts w:ascii="Segoe UI" w:hAnsi="Segoe UI" w:cs="Segoe UI" w:eastAsia="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pPr>
      <w:r>
        <w:rPr>
          <w:rFonts w:ascii="Segoe UI" w:hAnsi="Segoe UI" w:cs="Segoe UI" w:eastAsia="Segoe UI"/>
          <w:b/>
          <w:color w:val="0F4761"/>
          <w:sz w:val="26"/>
        </w:rPr>
        <w:t>8.8  Record Issued Policy</w:t>
      </w:r>
    </w:p>
    <w:p>
      <w:pPr>
        <w:spacing w:after="120" w:line="276" w:lineRule="auto"/>
      </w:pPr>
      <w:r>
        <w:rPr>
          <w:rFonts w:ascii="Segoe UI" w:hAnsi="Segoe UI" w:cs="Segoe UI" w:eastAsia="Segoe UI"/>
          <w:color w:val="101820"/>
          <w:sz w:val="21"/>
        </w:rPr>
        <w:t xml:space="preserve">Use </w:t>
      </w:r>
      <w:r>
        <w:rPr>
          <w:rFonts w:ascii="Segoe UI" w:hAnsi="Segoe UI" w:cs="Segoe UI" w:eastAsia="Segoe UI"/>
          <w:b/>
          <w:color w:val="101820"/>
          <w:sz w:val="21"/>
        </w:rPr>
        <w:t>Record Issued Policy</w:t>
      </w:r>
      <w:r>
        <w:rPr>
          <w:rFonts w:ascii="Segoe UI" w:hAnsi="Segoe UI" w:cs="Segoe UI" w:eastAsia="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jc w:val="center"/>
      </w:pPr>
      <w:r>
        <w:drawing>
          <wp:inline xmlns:a="http://schemas.openxmlformats.org/drawingml/2006/main" xmlns:pic="http://schemas.openxmlformats.org/drawingml/2006/picture">
            <wp:extent cx="5760000" cy="5665655"/>
            <wp:docPr id="2121288249" name="Picture 2121288249"/>
            <wp:cNvGraphicFramePr>
              <a:graphicFrameLocks noChangeAspect="1"/>
            </wp:cNvGraphicFramePr>
            <a:graphic>
              <a:graphicData uri="http://schemas.openxmlformats.org/drawingml/2006/picture">
                <pic:pic>
                  <pic:nvPicPr>
                    <pic:cNvPr id="0" name="p-record-issued.png"/>
                    <pic:cNvPicPr/>
                  </pic:nvPicPr>
                  <pic:blipFill>
                    <a:blip r:embed="rId80"/>
                    <a:stretch>
                      <a:fillRect/>
                    </a:stretch>
                  </pic:blipFill>
                  <pic:spPr>
                    <a:xfrm>
                      <a:off x="0" y="0"/>
                      <a:ext cx="5760000" cy="5665655"/>
                    </a:xfrm>
                    <a:prstGeom prst="rect"/>
                  </pic:spPr>
                </pic:pic>
              </a:graphicData>
            </a:graphic>
          </wp:inline>
        </w:drawing>
      </w:r>
    </w:p>
    <w:p>
      <w:pPr>
        <w:jc w:val="center"/>
      </w:pPr>
      <w:r>
        <w:rPr>
          <w:rFonts w:ascii="Segoe UI" w:hAnsi="Segoe UI" w:cs="Segoe UI" w:eastAsia="Segoe UI"/>
          <w:i/>
          <w:color w:val="555F6D"/>
          <w:sz w:val="18"/>
        </w:rPr>
        <w:t>Record Issued Policy</w:t>
      </w:r>
    </w:p>
    <w:p>
      <w:pPr>
        <w:spacing w:after="60"/>
        <w:numPr>
          <w:ilvl w:val="0"/>
          <w:numId w:val="29"/>
        </w:numPr>
      </w:pPr>
      <w:r>
        <w:rPr>
          <w:rFonts w:ascii="Segoe UI" w:hAnsi="Segoe UI" w:cs="Segoe UI" w:eastAsia="Segoe UI"/>
          <w:color w:val="101820"/>
          <w:sz w:val="21"/>
        </w:rPr>
        <w:t xml:space="preserve">Choose Placement Slips and select </w:t>
      </w:r>
      <w:r>
        <w:rPr>
          <w:rFonts w:ascii="Segoe UI" w:hAnsi="Segoe UI" w:cs="Segoe UI" w:eastAsia="Segoe UI"/>
          <w:b/>
          <w:color w:val="101820"/>
          <w:sz w:val="21"/>
        </w:rPr>
        <w:t>Record Issued Policy</w:t>
      </w:r>
      <w:r>
        <w:rPr>
          <w:rFonts w:ascii="Segoe UI" w:hAnsi="Segoe UI" w:cs="Segoe UI" w:eastAsia="Segoe UI"/>
          <w:color w:val="101820"/>
          <w:sz w:val="21"/>
        </w:rPr>
        <w:t>.</w:t>
      </w:r>
    </w:p>
    <w:p>
      <w:pPr>
        <w:spacing w:after="60"/>
        <w:numPr>
          <w:ilvl w:val="0"/>
          <w:numId w:val="29"/>
        </w:numPr>
      </w:pPr>
      <w:r>
        <w:rPr>
          <w:rFonts w:ascii="Segoe UI" w:hAnsi="Segoe UI" w:cs="Segoe UI" w:eastAsia="Segoe UI"/>
          <w:color w:val="101820"/>
          <w:sz w:val="21"/>
        </w:rPr>
        <w:t xml:space="preserve">Fill in </w:t>
      </w:r>
      <w:r>
        <w:rPr>
          <w:rFonts w:ascii="Segoe UI" w:hAnsi="Segoe UI" w:cs="Segoe UI" w:eastAsia="Segoe UI"/>
          <w:b/>
          <w:color w:val="101820"/>
          <w:sz w:val="21"/>
        </w:rPr>
        <w:t>Customer and risk</w:t>
      </w:r>
      <w:r>
        <w:rPr>
          <w:rFonts w:ascii="Segoe UI" w:hAnsi="Segoe UI" w:cs="Segoe UI" w:eastAsia="Segoe UI"/>
          <w:color w:val="101820"/>
          <w:sz w:val="21"/>
        </w:rPr>
        <w:t>.</w:t>
      </w:r>
    </w:p>
    <w:p>
      <w:pPr>
        <w:spacing w:after="60"/>
        <w:numPr>
          <w:ilvl w:val="0"/>
          <w:numId w:val="29"/>
        </w:numPr>
      </w:pPr>
      <w:r>
        <w:rPr>
          <w:rFonts w:ascii="Segoe UI" w:hAnsi="Segoe UI" w:cs="Segoe UI" w:eastAsia="Segoe UI"/>
          <w:color w:val="101820"/>
          <w:sz w:val="21"/>
        </w:rPr>
        <w:t xml:space="preserve">Under </w:t>
      </w:r>
      <w:r>
        <w:rPr>
          <w:rFonts w:ascii="Segoe UI" w:hAnsi="Segoe UI" w:cs="Segoe UI" w:eastAsia="Segoe UI"/>
          <w:b/>
          <w:color w:val="101820"/>
          <w:sz w:val="21"/>
        </w:rPr>
        <w:t>Policy, period and premium</w:t>
      </w:r>
      <w:r>
        <w:rPr>
          <w:rFonts w:ascii="Segoe UI" w:hAnsi="Segoe UI" w:cs="Segoe UI" w:eastAsia="Segoe UI"/>
          <w:color w:val="101820"/>
          <w:sz w:val="21"/>
        </w:rPr>
        <w:t xml:space="preserve">, enter the </w:t>
      </w:r>
      <w:r>
        <w:rPr>
          <w:rFonts w:ascii="Segoe UI" w:hAnsi="Segoe UI" w:cs="Segoe UI" w:eastAsia="Segoe UI"/>
          <w:b/>
          <w:color w:val="101820"/>
          <w:sz w:val="21"/>
        </w:rPr>
        <w:t>Insurer policy number</w:t>
      </w:r>
      <w:r>
        <w:rPr>
          <w:rFonts w:ascii="Segoe UI" w:hAnsi="Segoe UI" w:cs="Segoe UI" w:eastAsia="Segoe UI"/>
          <w:color w:val="101820"/>
          <w:sz w:val="21"/>
        </w:rPr>
        <w:t xml:space="preserve"> (blank: numbered by the system), </w:t>
      </w:r>
      <w:r>
        <w:rPr>
          <w:rFonts w:ascii="Segoe UI" w:hAnsi="Segoe UI" w:cs="Segoe UI" w:eastAsia="Segoe UI"/>
          <w:b/>
          <w:color w:val="101820"/>
          <w:sz w:val="21"/>
        </w:rPr>
        <w:t>Issued date</w:t>
      </w:r>
      <w:r>
        <w:rPr>
          <w:rFonts w:ascii="Segoe UI" w:hAnsi="Segoe UI" w:cs="Segoe UI" w:eastAsia="Segoe UI"/>
          <w:color w:val="101820"/>
          <w:sz w:val="21"/>
        </w:rPr>
        <w:t xml:space="preserve">, </w:t>
      </w:r>
      <w:r>
        <w:rPr>
          <w:rFonts w:ascii="Segoe UI" w:hAnsi="Segoe UI" w:cs="Segoe UI" w:eastAsia="Segoe UI"/>
          <w:b/>
          <w:color w:val="101820"/>
          <w:sz w:val="21"/>
        </w:rPr>
        <w:t>Inception</w:t>
      </w:r>
      <w:r>
        <w:rPr>
          <w:rFonts w:ascii="Segoe UI" w:hAnsi="Segoe UI" w:cs="Segoe UI" w:eastAsia="Segoe UI"/>
          <w:color w:val="101820"/>
          <w:sz w:val="21"/>
        </w:rPr>
        <w:t xml:space="preserve">, </w:t>
      </w:r>
      <w:r>
        <w:rPr>
          <w:rFonts w:ascii="Segoe UI" w:hAnsi="Segoe UI" w:cs="Segoe UI" w:eastAsia="Segoe UI"/>
          <w:b/>
          <w:color w:val="101820"/>
          <w:sz w:val="21"/>
        </w:rPr>
        <w:t>Expiry</w:t>
      </w:r>
      <w:r>
        <w:rPr>
          <w:rFonts w:ascii="Segoe UI" w:hAnsi="Segoe UI" w:cs="Segoe UI" w:eastAsia="Segoe UI"/>
          <w:color w:val="101820"/>
          <w:sz w:val="21"/>
        </w:rPr>
        <w:t xml:space="preserve">, </w:t>
      </w:r>
      <w:r>
        <w:rPr>
          <w:rFonts w:ascii="Segoe UI" w:hAnsi="Segoe UI" w:cs="Segoe UI" w:eastAsia="Segoe UI"/>
          <w:b/>
          <w:color w:val="101820"/>
          <w:sz w:val="21"/>
        </w:rPr>
        <w:t>Sum insured</w:t>
      </w:r>
      <w:r>
        <w:rPr>
          <w:rFonts w:ascii="Segoe UI" w:hAnsi="Segoe UI" w:cs="Segoe UI" w:eastAsia="Segoe UI"/>
          <w:color w:val="101820"/>
          <w:sz w:val="21"/>
        </w:rPr>
        <w:t xml:space="preserve">, </w:t>
      </w:r>
      <w:r>
        <w:rPr>
          <w:rFonts w:ascii="Segoe UI" w:hAnsi="Segoe UI" w:cs="Segoe UI" w:eastAsia="Segoe UI"/>
          <w:b/>
          <w:color w:val="101820"/>
          <w:sz w:val="21"/>
        </w:rPr>
        <w:t>Net premium</w:t>
      </w:r>
      <w:r>
        <w:rPr>
          <w:rFonts w:ascii="Segoe UI" w:hAnsi="Segoe UI" w:cs="Segoe UI" w:eastAsia="Segoe UI"/>
          <w:color w:val="101820"/>
          <w:sz w:val="21"/>
        </w:rPr>
        <w:t xml:space="preserve">, </w:t>
      </w:r>
      <w:r>
        <w:rPr>
          <w:rFonts w:ascii="Segoe UI" w:hAnsi="Segoe UI" w:cs="Segoe UI" w:eastAsia="Segoe UI"/>
          <w:b/>
          <w:color w:val="101820"/>
          <w:sz w:val="21"/>
        </w:rPr>
        <w:t>Commission rate</w:t>
      </w:r>
      <w:r>
        <w:rPr>
          <w:rFonts w:ascii="Segoe UI" w:hAnsi="Segoe UI" w:cs="Segoe UI" w:eastAsia="Segoe UI"/>
          <w:color w:val="101820"/>
          <w:sz w:val="21"/>
        </w:rPr>
        <w:t xml:space="preserve">, </w:t>
      </w:r>
      <w:r>
        <w:rPr>
          <w:rFonts w:ascii="Segoe UI" w:hAnsi="Segoe UI" w:cs="Segoe UI" w:eastAsia="Segoe UI"/>
          <w:b/>
          <w:color w:val="101820"/>
          <w:sz w:val="21"/>
        </w:rPr>
        <w:t>Billing mode</w:t>
      </w:r>
      <w:r>
        <w:rPr>
          <w:rFonts w:ascii="Segoe UI" w:hAnsi="Segoe UI" w:cs="Segoe UI" w:eastAsia="Segoe UI"/>
          <w:color w:val="101820"/>
          <w:sz w:val="21"/>
        </w:rPr>
        <w:t xml:space="preserve"> and </w:t>
      </w:r>
      <w:r>
        <w:rPr>
          <w:rFonts w:ascii="Segoe UI" w:hAnsi="Segoe UI" w:cs="Segoe UI" w:eastAsia="Segoe UI"/>
          <w:b/>
          <w:color w:val="101820"/>
          <w:sz w:val="21"/>
        </w:rPr>
        <w:t>Remarks</w:t>
      </w:r>
      <w:r>
        <w:rPr>
          <w:rFonts w:ascii="Segoe UI" w:hAnsi="Segoe UI" w:cs="Segoe UI" w:eastAsia="Segoe UI"/>
          <w:color w:val="101820"/>
          <w:sz w:val="21"/>
        </w:rPr>
        <w:t>.</w:t>
      </w:r>
    </w:p>
    <w:p>
      <w:pPr>
        <w:spacing w:after="60"/>
        <w:numPr>
          <w:ilvl w:val="0"/>
          <w:numId w:val="29"/>
        </w:numPr>
      </w:pPr>
      <w:r>
        <w:rPr>
          <w:rFonts w:ascii="Segoe UI" w:hAnsi="Segoe UI" w:cs="Segoe UI" w:eastAsia="Segoe UI"/>
          <w:color w:val="101820"/>
          <w:sz w:val="21"/>
        </w:rPr>
        <w:t xml:space="preserve">Under </w:t>
      </w:r>
      <w:r>
        <w:rPr>
          <w:rFonts w:ascii="Segoe UI" w:hAnsi="Segoe UI" w:cs="Segoe UI" w:eastAsia="Segoe UI"/>
          <w:b/>
          <w:color w:val="101820"/>
          <w:sz w:val="21"/>
        </w:rPr>
        <w:t>Security (participating insurers)</w:t>
      </w:r>
      <w:r>
        <w:rPr>
          <w:rFonts w:ascii="Segoe UI" w:hAnsi="Segoe UI" w:cs="Segoe UI" w:eastAsia="Segoe UI"/>
          <w:color w:val="101820"/>
          <w:sz w:val="21"/>
        </w:rPr>
        <w:t xml:space="preserve">, add each participant with its share and its own </w:t>
      </w:r>
      <w:r>
        <w:rPr>
          <w:rFonts w:ascii="Segoe UI" w:hAnsi="Segoe UI" w:cs="Segoe UI" w:eastAsia="Segoe UI"/>
          <w:b/>
          <w:color w:val="101820"/>
          <w:sz w:val="21"/>
        </w:rPr>
        <w:t>Policy / certificate no.</w:t>
      </w:r>
      <w:r>
        <w:rPr>
          <w:rFonts w:ascii="Segoe UI" w:hAnsi="Segoe UI" w:cs="Segoe UI" w:eastAsia="Segoe UI"/>
          <w:color w:val="101820"/>
          <w:sz w:val="21"/>
        </w:rPr>
        <w:t>.</w:t>
      </w:r>
    </w:p>
    <w:p>
      <w:pPr>
        <w:spacing w:after="60"/>
        <w:numPr>
          <w:ilvl w:val="0"/>
          <w:numId w:val="29"/>
        </w:numPr>
      </w:pPr>
      <w:r>
        <w:rPr>
          <w:rFonts w:ascii="Segoe UI" w:hAnsi="Segoe UI" w:cs="Segoe UI" w:eastAsia="Segoe UI"/>
          <w:color w:val="101820"/>
          <w:sz w:val="21"/>
        </w:rPr>
        <w:t xml:space="preserve">Select </w:t>
      </w:r>
      <w:r>
        <w:rPr>
          <w:rFonts w:ascii="Segoe UI" w:hAnsi="Segoe UI" w:cs="Segoe UI" w:eastAsia="Segoe UI"/>
          <w:b/>
          <w:color w:val="101820"/>
          <w:sz w:val="21"/>
        </w:rPr>
        <w:t>Record policy</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A line whose journey does not allow a direct policy entry refuses it; place those risks through a placement slip.</w:t>
      </w:r>
    </w:p>
    <w:p>
      <w:pPr>
        <w:pStyle w:val="Heading2"/>
      </w:pPr>
      <w:r>
        <w:rPr>
          <w:rFonts w:ascii="Segoe UI" w:hAnsi="Segoe UI" w:cs="Segoe UI" w:eastAsia="Segoe UI"/>
          <w:b/>
          <w:color w:val="0F4761"/>
          <w:sz w:val="26"/>
        </w:rPr>
        <w:t>8.9  Co-insured policies and premium accounting entries</w:t>
      </w:r>
    </w:p>
    <w:p>
      <w:pPr>
        <w:jc w:val="center"/>
      </w:pPr>
      <w:r>
        <w:drawing>
          <wp:inline xmlns:a="http://schemas.openxmlformats.org/drawingml/2006/main" xmlns:pic="http://schemas.openxmlformats.org/drawingml/2006/picture">
            <wp:extent cx="5760000" cy="3634759"/>
            <wp:docPr id="2121288250" name="Picture 2121288250"/>
            <wp:cNvGraphicFramePr>
              <a:graphicFrameLocks noChangeAspect="1"/>
            </wp:cNvGraphicFramePr>
            <a:graphic>
              <a:graphicData uri="http://schemas.openxmlformats.org/drawingml/2006/picture">
                <pic:pic>
                  <pic:nvPicPr>
                    <pic:cNvPr id="0" name="p-policy-fire.png"/>
                    <pic:cNvPicPr/>
                  </pic:nvPicPr>
                  <pic:blipFill>
                    <a:blip r:embed="rId81"/>
                    <a:stretch>
                      <a:fillRect/>
                    </a:stretch>
                  </pic:blipFill>
                  <pic:spPr>
                    <a:xfrm>
                      <a:off x="0" y="0"/>
                      <a:ext cx="5760000" cy="3634759"/>
                    </a:xfrm>
                    <a:prstGeom prst="rect"/>
                  </pic:spPr>
                </pic:pic>
              </a:graphicData>
            </a:graphic>
          </wp:inline>
        </w:drawing>
      </w:r>
    </w:p>
    <w:p>
      <w:pPr>
        <w:jc w:val="center"/>
      </w:pPr>
      <w:r>
        <w:rPr>
          <w:rFonts w:ascii="Segoe UI" w:hAnsi="Segoe UI" w:cs="Segoe UI" w:eastAsia="Segoe UI"/>
          <w:i/>
          <w:color w:val="555F6D"/>
          <w:sz w:val="18"/>
        </w:rPr>
        <w:t>Policy POL-2026-00052: a co-insured fire policy</w:t>
      </w:r>
    </w:p>
    <w:p>
      <w:pPr>
        <w:spacing w:after="120" w:line="276" w:lineRule="auto"/>
      </w:pPr>
      <w:r>
        <w:rPr>
          <w:rFonts w:ascii="Segoe UI" w:hAnsi="Segoe UI" w:cs="Segoe UI" w:eastAsia="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ascii="Segoe UI" w:hAnsi="Segoe UI" w:cs="Segoe UI" w:eastAsia="Segoe UI"/>
          <w:b/>
          <w:color w:val="101820"/>
          <w:sz w:val="21"/>
        </w:rPr>
        <w:t>Premium Accounting Entries</w:t>
      </w:r>
      <w:r>
        <w:rPr>
          <w:rFonts w:ascii="Segoe UI" w:hAnsi="Segoe UI" w:cs="Segoe UI" w:eastAsia="Segoe UI"/>
          <w:color w:val="101820"/>
          <w:sz w:val="21"/>
        </w:rPr>
        <w:t xml:space="preserve"> (Documents &amp; Billing on the policy) lists every journal line of the policy with </w:t>
      </w:r>
      <w:r>
        <w:rPr>
          <w:rFonts w:ascii="Segoe UI" w:hAnsi="Segoe UI" w:cs="Segoe UI" w:eastAsia="Segoe UI"/>
          <w:b/>
          <w:color w:val="101820"/>
          <w:sz w:val="21"/>
        </w:rPr>
        <w:t>Code</w:t>
      </w:r>
      <w:r>
        <w:rPr>
          <w:rFonts w:ascii="Segoe UI" w:hAnsi="Segoe UI" w:cs="Segoe UI" w:eastAsia="Segoe UI"/>
          <w:color w:val="101820"/>
          <w:sz w:val="21"/>
        </w:rPr>
        <w:t xml:space="preserve">, </w:t>
      </w:r>
      <w:r>
        <w:rPr>
          <w:rFonts w:ascii="Segoe UI" w:hAnsi="Segoe UI" w:cs="Segoe UI" w:eastAsia="Segoe UI"/>
          <w:b/>
          <w:color w:val="101820"/>
          <w:sz w:val="21"/>
        </w:rPr>
        <w:t>Entry Type</w:t>
      </w:r>
      <w:r>
        <w:rPr>
          <w:rFonts w:ascii="Segoe UI" w:hAnsi="Segoe UI" w:cs="Segoe UI" w:eastAsia="Segoe UI"/>
          <w:color w:val="101820"/>
          <w:sz w:val="21"/>
        </w:rPr>
        <w:t xml:space="preserve">, </w:t>
      </w:r>
      <w:r>
        <w:rPr>
          <w:rFonts w:ascii="Segoe UI" w:hAnsi="Segoe UI" w:cs="Segoe UI" w:eastAsia="Segoe UI"/>
          <w:b/>
          <w:color w:val="101820"/>
          <w:sz w:val="21"/>
        </w:rPr>
        <w:t>Description</w:t>
      </w:r>
      <w:r>
        <w:rPr>
          <w:rFonts w:ascii="Segoe UI" w:hAnsi="Segoe UI" w:cs="Segoe UI" w:eastAsia="Segoe UI"/>
          <w:color w:val="101820"/>
          <w:sz w:val="21"/>
        </w:rPr>
        <w:t xml:space="preserve">, </w:t>
      </w:r>
      <w:r>
        <w:rPr>
          <w:rFonts w:ascii="Segoe UI" w:hAnsi="Segoe UI" w:cs="Segoe UI" w:eastAsia="Segoe UI"/>
          <w:b/>
          <w:color w:val="101820"/>
          <w:sz w:val="21"/>
        </w:rPr>
        <w:t>Document Date</w:t>
      </w:r>
      <w:r>
        <w:rPr>
          <w:rFonts w:ascii="Segoe UI" w:hAnsi="Segoe UI" w:cs="Segoe UI" w:eastAsia="Segoe UI"/>
          <w:color w:val="101820"/>
          <w:sz w:val="21"/>
        </w:rPr>
        <w:t xml:space="preserve">, </w:t>
      </w:r>
      <w:r>
        <w:rPr>
          <w:rFonts w:ascii="Segoe UI" w:hAnsi="Segoe UI" w:cs="Segoe UI" w:eastAsia="Segoe UI"/>
          <w:b/>
          <w:color w:val="101820"/>
          <w:sz w:val="21"/>
        </w:rPr>
        <w:t>Due Date</w:t>
      </w:r>
      <w:r>
        <w:rPr>
          <w:rFonts w:ascii="Segoe UI" w:hAnsi="Segoe UI" w:cs="Segoe UI" w:eastAsia="Segoe UI"/>
          <w:color w:val="101820"/>
          <w:sz w:val="21"/>
        </w:rPr>
        <w:t xml:space="preserve">, </w:t>
      </w:r>
      <w:r>
        <w:rPr>
          <w:rFonts w:ascii="Segoe UI" w:hAnsi="Segoe UI" w:cs="Segoe UI" w:eastAsia="Segoe UI"/>
          <w:b/>
          <w:color w:val="101820"/>
          <w:sz w:val="21"/>
        </w:rPr>
        <w:t>Main Account</w:t>
      </w:r>
      <w:r>
        <w:rPr>
          <w:rFonts w:ascii="Segoe UI" w:hAnsi="Segoe UI" w:cs="Segoe UI" w:eastAsia="Segoe UI"/>
          <w:color w:val="101820"/>
          <w:sz w:val="21"/>
        </w:rPr>
        <w:t xml:space="preserve">, </w:t>
      </w:r>
      <w:r>
        <w:rPr>
          <w:rFonts w:ascii="Segoe UI" w:hAnsi="Segoe UI" w:cs="Segoe UI" w:eastAsia="Segoe UI"/>
          <w:b/>
          <w:color w:val="101820"/>
          <w:sz w:val="21"/>
        </w:rPr>
        <w:t>Dr/Cr</w:t>
      </w:r>
      <w:r>
        <w:rPr>
          <w:rFonts w:ascii="Segoe UI" w:hAnsi="Segoe UI" w:cs="Segoe UI" w:eastAsia="Segoe UI"/>
          <w:color w:val="101820"/>
          <w:sz w:val="21"/>
        </w:rPr>
        <w:t xml:space="preserve"> and </w:t>
      </w:r>
      <w:r>
        <w:rPr>
          <w:rFonts w:ascii="Segoe UI" w:hAnsi="Segoe UI" w:cs="Segoe UI" w:eastAsia="Segoe UI"/>
          <w:b/>
          <w:color w:val="101820"/>
          <w:sz w:val="21"/>
        </w:rPr>
        <w:t>Amount</w:t>
      </w:r>
      <w:r>
        <w:rPr>
          <w:rFonts w:ascii="Segoe UI" w:hAnsi="Segoe UI" w:cs="Segoe UI" w:eastAsia="Segoe UI"/>
          <w:color w:val="101820"/>
          <w:sz w:val="21"/>
        </w:rPr>
        <w:t xml:space="preserve">; </w:t>
      </w:r>
      <w:r>
        <w:rPr>
          <w:rFonts w:ascii="Segoe UI" w:hAnsi="Segoe UI" w:cs="Segoe UI" w:eastAsia="Segoe UI"/>
          <w:b/>
          <w:color w:val="101820"/>
          <w:sz w:val="21"/>
        </w:rPr>
        <w:t>Filter by Entry Type</w:t>
      </w:r>
      <w:r>
        <w:rPr>
          <w:rFonts w:ascii="Segoe UI" w:hAnsi="Segoe UI" w:cs="Segoe UI" w:eastAsia="Segoe UI"/>
          <w:color w:val="101820"/>
          <w:sz w:val="21"/>
        </w:rPr>
        <w:t xml:space="preserve"> narrows the list.</w:t>
      </w:r>
    </w:p>
    <w:p>
      <w:pPr>
        <w:jc w:val="center"/>
      </w:pPr>
      <w:r>
        <w:drawing>
          <wp:inline xmlns:a="http://schemas.openxmlformats.org/drawingml/2006/main" xmlns:pic="http://schemas.openxmlformats.org/drawingml/2006/picture">
            <wp:extent cx="5760000" cy="4468966"/>
            <wp:docPr id="2121288251" name="Picture 2121288251"/>
            <wp:cNvGraphicFramePr>
              <a:graphicFrameLocks noChangeAspect="1"/>
            </wp:cNvGraphicFramePr>
            <a:graphic>
              <a:graphicData uri="http://schemas.openxmlformats.org/drawingml/2006/picture">
                <pic:pic>
                  <pic:nvPicPr>
                    <pic:cNvPr id="0" name="p-accounting-entries.png"/>
                    <pic:cNvPicPr/>
                  </pic:nvPicPr>
                  <pic:blipFill>
                    <a:blip r:embed="rId8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Premium Accounting Entries of a co-insured policy</w:t>
      </w:r>
    </w:p>
    <w:p>
      <w:pPr>
        <w:pStyle w:val="Heading2"/>
      </w:pPr>
      <w:r>
        <w:rPr>
          <w:rFonts w:ascii="Segoe UI" w:hAnsi="Segoe UI" w:cs="Segoe UI" w:eastAsia="Segoe UI"/>
          <w:b/>
          <w:color w:val="0F4761"/>
          <w:sz w:val="26"/>
        </w:rPr>
        <w:t>8.10  Complete an endorsement</w:t>
      </w:r>
    </w:p>
    <w:p>
      <w:pPr>
        <w:spacing w:after="120" w:line="276" w:lineRule="auto"/>
      </w:pPr>
      <w:r>
        <w:rPr>
          <w:rFonts w:ascii="Segoe UI" w:hAnsi="Segoe UI" w:cs="Segoe UI" w:eastAsia="Segoe UI"/>
          <w:color w:val="101820"/>
          <w:sz w:val="21"/>
        </w:rPr>
        <w:t>Operations raises the endorsement request and sends it to the insurer (Operations chapter). When the insurer has issued its endorsement:</w:t>
      </w:r>
    </w:p>
    <w:p>
      <w:pPr>
        <w:spacing w:after="60"/>
        <w:numPr>
          <w:ilvl w:val="0"/>
          <w:numId w:val="30"/>
        </w:numPr>
      </w:pPr>
      <w:r>
        <w:rPr>
          <w:rFonts w:ascii="Segoe UI" w:hAnsi="Segoe UI" w:cs="Segoe UI" w:eastAsia="Segoe UI"/>
          <w:color w:val="101820"/>
          <w:sz w:val="21"/>
        </w:rPr>
        <w:t xml:space="preserve">Open the endorsement (from the notification, the policy's endorsements, or the client's </w:t>
      </w:r>
      <w:r>
        <w:rPr>
          <w:rFonts w:ascii="Segoe UI" w:hAnsi="Segoe UI" w:cs="Segoe UI" w:eastAsia="Segoe UI"/>
          <w:b/>
          <w:color w:val="101820"/>
          <w:sz w:val="21"/>
        </w:rPr>
        <w:t>Endorsement</w:t>
      </w:r>
      <w:r>
        <w:rPr>
          <w:rFonts w:ascii="Segoe UI" w:hAnsi="Segoe UI" w:cs="Segoe UI" w:eastAsia="Segoe UI"/>
          <w:color w:val="101820"/>
          <w:sz w:val="21"/>
        </w:rPr>
        <w:t xml:space="preserve"> tab). It shows </w:t>
      </w:r>
      <w:r>
        <w:rPr>
          <w:rFonts w:ascii="Segoe UI" w:hAnsi="Segoe UI" w:cs="Segoe UI" w:eastAsia="Segoe UI"/>
          <w:b/>
          <w:color w:val="101820"/>
          <w:sz w:val="21"/>
        </w:rPr>
        <w:t>Waiting for Update</w:t>
      </w:r>
      <w:r>
        <w:rPr>
          <w:rFonts w:ascii="Segoe UI" w:hAnsi="Segoe UI" w:cs="Segoe UI" w:eastAsia="Segoe UI"/>
          <w:color w:val="101820"/>
          <w:sz w:val="21"/>
        </w:rPr>
        <w:t>.</w:t>
      </w:r>
    </w:p>
    <w:p>
      <w:pPr>
        <w:spacing w:after="60"/>
        <w:numPr>
          <w:ilvl w:val="0"/>
          <w:numId w:val="30"/>
        </w:numPr>
      </w:pPr>
      <w:r>
        <w:rPr>
          <w:rFonts w:ascii="Segoe UI" w:hAnsi="Segoe UI" w:cs="Segoe UI" w:eastAsia="Segoe UI"/>
          <w:color w:val="101820"/>
          <w:sz w:val="21"/>
        </w:rPr>
        <w:t xml:space="preserve">Select </w:t>
      </w:r>
      <w:r>
        <w:rPr>
          <w:rFonts w:ascii="Segoe UI" w:hAnsi="Segoe UI" w:cs="Segoe UI" w:eastAsia="Segoe UI"/>
          <w:b/>
          <w:color w:val="101820"/>
          <w:sz w:val="21"/>
        </w:rPr>
        <w:t>Proceed</w:t>
      </w:r>
      <w:r>
        <w:rPr>
          <w:rFonts w:ascii="Segoe UI" w:hAnsi="Segoe UI" w:cs="Segoe UI" w:eastAsia="Segoe UI"/>
          <w:color w:val="101820"/>
          <w:sz w:val="21"/>
        </w:rPr>
        <w:t>, upload the insurer's endorsement document with the endorsement number and dates, and complete it.</w:t>
      </w:r>
    </w:p>
    <w:p>
      <w:pPr>
        <w:spacing w:after="60"/>
        <w:numPr>
          <w:ilvl w:val="0"/>
          <w:numId w:val="30"/>
        </w:numPr>
      </w:pPr>
      <w:r>
        <w:rPr>
          <w:rFonts w:ascii="Segoe UI" w:hAnsi="Segoe UI" w:cs="Segoe UI" w:eastAsia="Segoe UI"/>
          <w:color w:val="101820"/>
          <w:sz w:val="21"/>
        </w:rPr>
        <w:t>The system applies the change to the policy and the client, bills additional premium or credits return premium, and notifies the policy owner.</w:t>
      </w:r>
    </w:p>
    <w:p>
      <w:pPr>
        <w:pStyle w:val="Heading2"/>
      </w:pPr>
      <w:r>
        <w:rPr>
          <w:rFonts w:ascii="Segoe UI" w:hAnsi="Segoe UI" w:cs="Segoe UI" w:eastAsia="Segoe UI"/>
          <w:b/>
          <w:color w:val="0F4761"/>
          <w:sz w:val="26"/>
        </w:rPr>
        <w:t>8.11  Approve renewal terms</w:t>
      </w:r>
    </w:p>
    <w:p>
      <w:pPr>
        <w:spacing w:after="120" w:line="276" w:lineRule="auto"/>
      </w:pPr>
      <w:r>
        <w:rPr>
          <w:rFonts w:ascii="Segoe UI" w:hAnsi="Segoe UI" w:cs="Segoe UI" w:eastAsia="Segoe UI"/>
          <w:color w:val="101820"/>
          <w:sz w:val="21"/>
        </w:rPr>
        <w:t xml:space="preserve">Renewal terms submitted from Renewals &gt; Negotiations with </w:t>
      </w:r>
      <w:r>
        <w:rPr>
          <w:rFonts w:ascii="Segoe UI" w:hAnsi="Segoe UI" w:cs="Segoe UI" w:eastAsia="Segoe UI"/>
          <w:b/>
          <w:color w:val="101820"/>
          <w:sz w:val="21"/>
        </w:rPr>
        <w:t>Request approval</w:t>
      </w:r>
      <w:r>
        <w:rPr>
          <w:rFonts w:ascii="Segoe UI" w:hAnsi="Segoe UI" w:cs="Segoe UI" w:eastAsia="Segoe UI"/>
          <w:color w:val="101820"/>
          <w:sz w:val="21"/>
        </w:rPr>
        <w:t xml:space="preserve"> come to the Processing Team (</w:t>
      </w:r>
      <w:r>
        <w:rPr>
          <w:rFonts w:ascii="Consolas" w:hAnsi="Consolas" w:cs="Consolas" w:eastAsia="Consolas"/>
          <w:color w:val="101820"/>
          <w:sz w:val="19"/>
        </w:rPr>
        <w:t>renewals.approver_roles</w:t>
      </w:r>
      <w:r>
        <w:rPr>
          <w:rFonts w:ascii="Segoe UI" w:hAnsi="Segoe UI" w:cs="Segoe UI" w:eastAsia="Segoe UI"/>
          <w:color w:val="101820"/>
          <w:sz w:val="21"/>
        </w:rPr>
        <w:t xml:space="preserve">, </w:t>
      </w:r>
      <w:r>
        <w:rPr>
          <w:rFonts w:ascii="Consolas" w:hAnsi="Consolas" w:cs="Consolas" w:eastAsia="Consolas"/>
          <w:color w:val="101820"/>
          <w:sz w:val="19"/>
        </w:rPr>
        <w:t>renewals.maker_checker</w:t>
      </w:r>
      <w:r>
        <w:rPr>
          <w:rFonts w:ascii="Segoe UI" w:hAnsi="Segoe UI" w:cs="Segoe UI" w:eastAsia="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pPr>
      <w:r>
        <w:rPr>
          <w:rFonts w:ascii="Segoe UI" w:hAnsi="Segoe UI" w:cs="Segoe UI" w:eastAsia="Segoe UI"/>
          <w:b/>
          <w:color w:val="0F4761"/>
          <w:sz w:val="26"/>
        </w:rPr>
        <w:t>8.12  Product Configurator</w:t>
      </w:r>
    </w:p>
    <w:p>
      <w:pPr>
        <w:jc w:val="center"/>
      </w:pPr>
      <w:r>
        <w:drawing>
          <wp:inline xmlns:a="http://schemas.openxmlformats.org/drawingml/2006/main" xmlns:pic="http://schemas.openxmlformats.org/drawingml/2006/picture">
            <wp:extent cx="5760000" cy="4468966"/>
            <wp:docPr id="2121288252" name="Picture 2121288252"/>
            <wp:cNvGraphicFramePr>
              <a:graphicFrameLocks noChangeAspect="1"/>
            </wp:cNvGraphicFramePr>
            <a:graphic>
              <a:graphicData uri="http://schemas.openxmlformats.org/drawingml/2006/picture">
                <pic:pic>
                  <pic:nvPicPr>
                    <pic:cNvPr id="0" name="p-pc-templates.png"/>
                    <pic:cNvPicPr/>
                  </pic:nvPicPr>
                  <pic:blipFill>
                    <a:blip r:embed="rId8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Product Configurator &gt; Product Templates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Screen</w:t>
            </w:r>
          </w:p>
        </w:tc>
        <w:tc>
          <w:tcPr>
            <w:tcW w:type="dxa" w:w="6657"/>
            <w:shd w:val="clear" w:color="auto" w:fill="DCE9F7"/>
          </w:tcPr>
          <w:p>
            <w:pPr>
              <w:spacing w:after="20"/>
            </w:pPr>
            <w:r>
              <w:rPr>
                <w:rFonts w:ascii="Segoe UI" w:hAnsi="Segoe UI" w:cs="Segoe UI" w:eastAsia="Segoe UI"/>
                <w:b/>
                <w:color w:val="0F4761"/>
                <w:sz w:val="18"/>
              </w:rPr>
              <w:t>Use it to</w:t>
            </w:r>
          </w:p>
        </w:tc>
      </w:tr>
      <w:tr>
        <w:tc>
          <w:tcPr>
            <w:tcW w:type="dxa" w:w="2358"/>
          </w:tcPr>
          <w:p>
            <w:pPr>
              <w:spacing w:after="20"/>
            </w:pPr>
            <w:r>
              <w:rPr>
                <w:rFonts w:ascii="Segoe UI" w:hAnsi="Segoe UI" w:cs="Segoe UI" w:eastAsia="Segoe UI"/>
                <w:color w:val="101820"/>
                <w:sz w:val="18"/>
              </w:rPr>
              <w:t>Dashboard</w:t>
            </w:r>
          </w:p>
        </w:tc>
        <w:tc>
          <w:tcPr>
            <w:tcW w:type="dxa" w:w="6657"/>
          </w:tcPr>
          <w:p>
            <w:pPr>
              <w:spacing w:after="20"/>
            </w:pPr>
            <w:r>
              <w:rPr>
                <w:rFonts w:ascii="Segoe UI" w:hAnsi="Segoe UI" w:cs="Segoe UI" w:eastAsia="Segoe UI"/>
                <w:color w:val="101820"/>
                <w:sz w:val="18"/>
              </w:rPr>
              <w:t xml:space="preserve">See active products, total premium, average loss ratio and commission; </w:t>
            </w:r>
            <w:r>
              <w:rPr>
                <w:rFonts w:ascii="Segoe UI" w:hAnsi="Segoe UI" w:cs="Segoe UI" w:eastAsia="Segoe UI"/>
                <w:b/>
                <w:color w:val="101820"/>
                <w:sz w:val="18"/>
              </w:rPr>
              <w:t>Create New Product</w:t>
            </w:r>
            <w:r>
              <w:rPr>
                <w:rFonts w:ascii="Segoe UI" w:hAnsi="Segoe UI" w:cs="Segoe UI" w:eastAsia="Segoe UI"/>
                <w:color w:val="101820"/>
                <w:sz w:val="18"/>
              </w:rPr>
              <w:t>.</w:t>
            </w:r>
          </w:p>
        </w:tc>
      </w:tr>
      <w:tr>
        <w:tc>
          <w:tcPr>
            <w:tcW w:type="dxa" w:w="2358"/>
          </w:tcPr>
          <w:p>
            <w:pPr>
              <w:spacing w:after="20"/>
            </w:pPr>
            <w:r>
              <w:rPr>
                <w:rFonts w:ascii="Segoe UI" w:hAnsi="Segoe UI" w:cs="Segoe UI" w:eastAsia="Segoe UI"/>
                <w:color w:val="101820"/>
                <w:sz w:val="18"/>
              </w:rPr>
              <w:t>Product Templates</w:t>
            </w:r>
          </w:p>
        </w:tc>
        <w:tc>
          <w:tcPr>
            <w:tcW w:type="dxa" w:w="6657"/>
          </w:tcPr>
          <w:p>
            <w:pPr>
              <w:spacing w:after="20"/>
            </w:pPr>
            <w:r>
              <w:rPr>
                <w:rFonts w:ascii="Segoe UI" w:hAnsi="Segoe UI" w:cs="Segoe UI" w:eastAsia="Segoe UI"/>
                <w:color w:val="101820"/>
                <w:sz w:val="18"/>
              </w:rPr>
              <w:t>Create (</w:t>
            </w:r>
            <w:r>
              <w:rPr>
                <w:rFonts w:ascii="Segoe UI" w:hAnsi="Segoe UI" w:cs="Segoe UI" w:eastAsia="Segoe UI"/>
                <w:b/>
                <w:color w:val="101820"/>
                <w:sz w:val="18"/>
              </w:rPr>
              <w:t>Create Template</w:t>
            </w:r>
            <w:r>
              <w:rPr>
                <w:rFonts w:ascii="Segoe UI" w:hAnsi="Segoe UI" w:cs="Segoe UI" w:eastAsia="Segoe UI"/>
                <w:color w:val="101820"/>
                <w:sz w:val="18"/>
              </w:rPr>
              <w:t>), version and edit product templates. Template statuses are Draft, Active, Retired; only active templates are used by the quotation screens.</w:t>
            </w:r>
          </w:p>
        </w:tc>
      </w:tr>
      <w:tr>
        <w:tc>
          <w:tcPr>
            <w:tcW w:type="dxa" w:w="2358"/>
          </w:tcPr>
          <w:p>
            <w:pPr>
              <w:spacing w:after="20"/>
            </w:pPr>
            <w:r>
              <w:rPr>
                <w:rFonts w:ascii="Segoe UI" w:hAnsi="Segoe UI" w:cs="Segoe UI" w:eastAsia="Segoe UI"/>
                <w:color w:val="101820"/>
                <w:sz w:val="18"/>
              </w:rPr>
              <w:t>Coverage Builder</w:t>
            </w:r>
          </w:p>
        </w:tc>
        <w:tc>
          <w:tcPr>
            <w:tcW w:type="dxa" w:w="6657"/>
          </w:tcPr>
          <w:p>
            <w:pPr>
              <w:spacing w:after="20"/>
            </w:pPr>
            <w:r>
              <w:rPr>
                <w:rFonts w:ascii="Segoe UI" w:hAnsi="Segoe UI" w:cs="Segoe UI" w:eastAsia="Segoe UI"/>
                <w:color w:val="101820"/>
                <w:sz w:val="18"/>
              </w:rPr>
              <w:t>Keep the covers: code, name, mandatory or optional, deductible and premium impact (</w:t>
            </w:r>
            <w:r>
              <w:rPr>
                <w:rFonts w:ascii="Segoe UI" w:hAnsi="Segoe UI" w:cs="Segoe UI" w:eastAsia="Segoe UI"/>
                <w:b/>
                <w:color w:val="101820"/>
                <w:sz w:val="18"/>
              </w:rPr>
              <w:t>Add Coverage</w:t>
            </w:r>
            <w:r>
              <w:rPr>
                <w:rFonts w:ascii="Segoe UI" w:hAnsi="Segoe UI" w:cs="Segoe UI" w:eastAsia="Segoe UI"/>
                <w:color w:val="101820"/>
                <w:sz w:val="18"/>
              </w:rPr>
              <w:t>).</w:t>
            </w:r>
          </w:p>
        </w:tc>
      </w:tr>
      <w:tr>
        <w:tc>
          <w:tcPr>
            <w:tcW w:type="dxa" w:w="2358"/>
          </w:tcPr>
          <w:p>
            <w:pPr>
              <w:spacing w:after="20"/>
            </w:pPr>
            <w:r>
              <w:rPr>
                <w:rFonts w:ascii="Segoe UI" w:hAnsi="Segoe UI" w:cs="Segoe UI" w:eastAsia="Segoe UI"/>
                <w:color w:val="101820"/>
                <w:sz w:val="18"/>
              </w:rPr>
              <w:t>Rating Engine</w:t>
            </w:r>
          </w:p>
        </w:tc>
        <w:tc>
          <w:tcPr>
            <w:tcW w:type="dxa" w:w="6657"/>
          </w:tcPr>
          <w:p>
            <w:pPr>
              <w:spacing w:after="20"/>
            </w:pPr>
            <w:r>
              <w:rPr>
                <w:rFonts w:ascii="Segoe UI" w:hAnsi="Segoe UI" w:cs="Segoe UI" w:eastAsia="Segoe UI"/>
                <w:color w:val="101820"/>
                <w:sz w:val="18"/>
              </w:rPr>
              <w:t xml:space="preserve">Keep the rating factors (vehicle age, driver age, no claim bonus, vehicle use, region and others) with their rules, and test them with the </w:t>
            </w:r>
            <w:r>
              <w:rPr>
                <w:rFonts w:ascii="Segoe UI" w:hAnsi="Segoe UI" w:cs="Segoe UI" w:eastAsia="Segoe UI"/>
                <w:b/>
                <w:color w:val="101820"/>
                <w:sz w:val="18"/>
              </w:rPr>
              <w:t>Test Calculator</w:t>
            </w:r>
            <w:r>
              <w:rPr>
                <w:rFonts w:ascii="Segoe UI" w:hAnsi="Segoe UI" w:cs="Segoe UI" w:eastAsia="Segoe UI"/>
                <w:color w:val="101820"/>
                <w:sz w:val="18"/>
              </w:rPr>
              <w:t>.</w:t>
            </w:r>
          </w:p>
        </w:tc>
      </w:tr>
      <w:tr>
        <w:tc>
          <w:tcPr>
            <w:tcW w:type="dxa" w:w="2358"/>
          </w:tcPr>
          <w:p>
            <w:pPr>
              <w:spacing w:after="20"/>
            </w:pPr>
            <w:r>
              <w:rPr>
                <w:rFonts w:ascii="Segoe UI" w:hAnsi="Segoe UI" w:cs="Segoe UI" w:eastAsia="Segoe UI"/>
                <w:color w:val="101820"/>
                <w:sz w:val="18"/>
              </w:rPr>
              <w:t>Acceptance Rules</w:t>
            </w:r>
          </w:p>
        </w:tc>
        <w:tc>
          <w:tcPr>
            <w:tcW w:type="dxa" w:w="6657"/>
          </w:tcPr>
          <w:p>
            <w:pPr>
              <w:spacing w:after="20"/>
            </w:pPr>
            <w:r>
              <w:rPr>
                <w:rFonts w:ascii="Segoe UI" w:hAnsi="Segoe UI" w:cs="Segoe UI" w:eastAsia="Segoe UI"/>
                <w:color w:val="101820"/>
                <w:sz w:val="18"/>
              </w:rPr>
              <w:t>Keep the insurers' underwriting guidelines as acceptance, validation and loading rules (</w:t>
            </w:r>
            <w:r>
              <w:rPr>
                <w:rFonts w:ascii="Segoe UI" w:hAnsi="Segoe UI" w:cs="Segoe UI" w:eastAsia="Segoe UI"/>
                <w:b/>
                <w:color w:val="101820"/>
                <w:sz w:val="18"/>
              </w:rPr>
              <w:t>Add Rule</w:t>
            </w:r>
            <w:r>
              <w:rPr>
                <w:rFonts w:ascii="Segoe UI" w:hAnsi="Segoe UI" w:cs="Segoe UI" w:eastAsia="Segoe UI"/>
                <w:color w:val="101820"/>
                <w:sz w:val="18"/>
              </w:rPr>
              <w:t>).</w:t>
            </w:r>
          </w:p>
        </w:tc>
      </w:tr>
      <w:tr>
        <w:tc>
          <w:tcPr>
            <w:tcW w:type="dxa" w:w="2358"/>
          </w:tcPr>
          <w:p>
            <w:pPr>
              <w:spacing w:after="20"/>
            </w:pPr>
            <w:r>
              <w:rPr>
                <w:rFonts w:ascii="Segoe UI" w:hAnsi="Segoe UI" w:cs="Segoe UI" w:eastAsia="Segoe UI"/>
                <w:color w:val="101820"/>
                <w:sz w:val="18"/>
              </w:rPr>
              <w:t>Document Manager</w:t>
            </w:r>
          </w:p>
        </w:tc>
        <w:tc>
          <w:tcPr>
            <w:tcW w:type="dxa" w:w="6657"/>
          </w:tcPr>
          <w:p>
            <w:pPr>
              <w:spacing w:after="20"/>
            </w:pPr>
            <w:r>
              <w:rPr>
                <w:rFonts w:ascii="Segoe UI" w:hAnsi="Segoe UI" w:cs="Segoe UI" w:eastAsia="Segoe UI"/>
                <w:color w:val="101820"/>
                <w:sz w:val="18"/>
              </w:rPr>
              <w:t>Keep the document templates per stage, for example the motor policy schedule and the CTPL certificate (</w:t>
            </w:r>
            <w:r>
              <w:rPr>
                <w:rFonts w:ascii="Segoe UI" w:hAnsi="Segoe UI" w:cs="Segoe UI" w:eastAsia="Segoe UI"/>
                <w:b/>
                <w:color w:val="101820"/>
                <w:sz w:val="18"/>
              </w:rPr>
              <w:t>Upload Template</w:t>
            </w:r>
            <w:r>
              <w:rPr>
                <w:rFonts w:ascii="Segoe UI" w:hAnsi="Segoe UI" w:cs="Segoe UI" w:eastAsia="Segoe UI"/>
                <w:color w:val="101820"/>
                <w:sz w:val="18"/>
              </w:rPr>
              <w:t>).</w:t>
            </w:r>
          </w:p>
        </w:tc>
      </w:tr>
      <w:tr>
        <w:tc>
          <w:tcPr>
            <w:tcW w:type="dxa" w:w="2358"/>
          </w:tcPr>
          <w:p>
            <w:pPr>
              <w:spacing w:after="20"/>
            </w:pPr>
            <w:r>
              <w:rPr>
                <w:rFonts w:ascii="Segoe UI" w:hAnsi="Segoe UI" w:cs="Segoe UI" w:eastAsia="Segoe UI"/>
                <w:color w:val="101820"/>
                <w:sz w:val="18"/>
              </w:rPr>
              <w:t>Market Mapping</w:t>
            </w:r>
          </w:p>
        </w:tc>
        <w:tc>
          <w:tcPr>
            <w:tcW w:type="dxa" w:w="6657"/>
          </w:tcPr>
          <w:p>
            <w:pPr>
              <w:spacing w:after="20"/>
            </w:pPr>
            <w:r>
              <w:rPr>
                <w:rFonts w:ascii="Segoe UI" w:hAnsi="Segoe UI" w:cs="Segoe UI" w:eastAsia="Segoe UI"/>
                <w:color w:val="101820"/>
                <w:sz w:val="18"/>
              </w:rPr>
              <w:t>Map products to insurers with the insurer's code, commission, override and target (</w:t>
            </w:r>
            <w:r>
              <w:rPr>
                <w:rFonts w:ascii="Segoe UI" w:hAnsi="Segoe UI" w:cs="Segoe UI" w:eastAsia="Segoe UI"/>
                <w:b/>
                <w:color w:val="101820"/>
                <w:sz w:val="18"/>
              </w:rPr>
              <w:t>Map Product</w:t>
            </w:r>
            <w:r>
              <w:rPr>
                <w:rFonts w:ascii="Segoe UI" w:hAnsi="Segoe UI" w:cs="Segoe UI" w:eastAsia="Segoe UI"/>
                <w:color w:val="101820"/>
                <w:sz w:val="18"/>
              </w:rPr>
              <w:t>).</w:t>
            </w:r>
          </w:p>
        </w:tc>
      </w:tr>
      <w:tr>
        <w:tc>
          <w:tcPr>
            <w:tcW w:type="dxa" w:w="2358"/>
          </w:tcPr>
          <w:p>
            <w:pPr>
              <w:spacing w:after="20"/>
            </w:pPr>
            <w:r>
              <w:rPr>
                <w:rFonts w:ascii="Segoe UI" w:hAnsi="Segoe UI" w:cs="Segoe UI" w:eastAsia="Segoe UI"/>
                <w:color w:val="101820"/>
                <w:sz w:val="18"/>
              </w:rPr>
              <w:t>Risk Mapping</w:t>
            </w:r>
          </w:p>
        </w:tc>
        <w:tc>
          <w:tcPr>
            <w:tcW w:type="dxa" w:w="6657"/>
          </w:tcPr>
          <w:p>
            <w:pPr>
              <w:spacing w:after="20"/>
            </w:pPr>
            <w:r>
              <w:rPr>
                <w:rFonts w:ascii="Segoe UI" w:hAnsi="Segoe UI" w:cs="Segoe UI" w:eastAsia="Segoe UI"/>
                <w:color w:val="101820"/>
                <w:sz w:val="18"/>
              </w:rPr>
              <w:t>Product definitions per line; Industrial All Risks is defined by risk sections.</w:t>
            </w:r>
          </w:p>
        </w:tc>
      </w:tr>
      <w:tr>
        <w:tc>
          <w:tcPr>
            <w:tcW w:type="dxa" w:w="2358"/>
          </w:tcPr>
          <w:p>
            <w:pPr>
              <w:spacing w:after="20"/>
            </w:pPr>
            <w:r>
              <w:rPr>
                <w:rFonts w:ascii="Segoe UI" w:hAnsi="Segoe UI" w:cs="Segoe UI" w:eastAsia="Segoe UI"/>
                <w:color w:val="101820"/>
                <w:sz w:val="18"/>
              </w:rPr>
              <w:t>Product Analytics</w:t>
            </w:r>
          </w:p>
        </w:tc>
        <w:tc>
          <w:tcPr>
            <w:tcW w:type="dxa" w:w="6657"/>
          </w:tcPr>
          <w:p>
            <w:pPr>
              <w:spacing w:after="20"/>
            </w:pPr>
            <w:r>
              <w:rPr>
                <w:rFonts w:ascii="Segoe UI" w:hAnsi="Segoe UI" w:cs="Segoe UI" w:eastAsia="Segoe UI"/>
                <w:color w:val="101820"/>
                <w:sz w:val="18"/>
              </w:rPr>
              <w:t>Policies, premium, loss ratio and margin by product.</w:t>
            </w:r>
          </w:p>
        </w:tc>
      </w:tr>
    </w:tbl>
    <w:p>
      <w:pPr>
        <w:spacing w:after="80"/>
      </w:pPr>
    </w:p>
    <w:p>
      <w:pPr>
        <w:spacing w:after="120" w:line="276" w:lineRule="auto"/>
      </w:pPr>
      <w:r>
        <w:rPr>
          <w:rFonts w:ascii="Segoe UI" w:hAnsi="Segoe UI" w:cs="Segoe UI" w:eastAsia="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pPr>
      <w:r>
        <w:rPr>
          <w:rFonts w:ascii="Segoe UI" w:hAnsi="Segoe UI" w:cs="Segoe UI" w:eastAsia="Segoe UI"/>
          <w:b/>
          <w:color w:val="0F4761"/>
          <w:sz w:val="26"/>
        </w:rPr>
        <w:t>8.13  Reinsurance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Screen</w:t>
            </w:r>
          </w:p>
        </w:tc>
        <w:tc>
          <w:tcPr>
            <w:tcW w:type="dxa" w:w="6761"/>
            <w:shd w:val="clear" w:color="auto" w:fill="DCE9F7"/>
          </w:tcPr>
          <w:p>
            <w:pPr>
              <w:spacing w:after="20"/>
            </w:pPr>
            <w:r>
              <w:rPr>
                <w:rFonts w:ascii="Segoe UI" w:hAnsi="Segoe UI" w:cs="Segoe UI" w:eastAsia="Segoe UI"/>
                <w:b/>
                <w:color w:val="0F4761"/>
                <w:sz w:val="18"/>
              </w:rPr>
              <w:t>Use it to</w:t>
            </w:r>
          </w:p>
        </w:tc>
      </w:tr>
      <w:tr>
        <w:tc>
          <w:tcPr>
            <w:tcW w:type="dxa" w:w="2254"/>
          </w:tcPr>
          <w:p>
            <w:pPr>
              <w:spacing w:after="20"/>
            </w:pPr>
            <w:r>
              <w:rPr>
                <w:rFonts w:ascii="Segoe UI" w:hAnsi="Segoe UI" w:cs="Segoe UI" w:eastAsia="Segoe UI"/>
                <w:color w:val="101820"/>
                <w:sz w:val="18"/>
              </w:rPr>
              <w:t>Treaty Dashboard</w:t>
            </w:r>
          </w:p>
        </w:tc>
        <w:tc>
          <w:tcPr>
            <w:tcW w:type="dxa" w:w="6761"/>
          </w:tcPr>
          <w:p>
            <w:pPr>
              <w:spacing w:after="20"/>
            </w:pPr>
            <w:r>
              <w:rPr>
                <w:rFonts w:ascii="Segoe UI" w:hAnsi="Segoe UI" w:cs="Segoe UI" w:eastAsia="Segoe UI"/>
                <w:color w:val="101820"/>
                <w:sz w:val="18"/>
              </w:rPr>
              <w:t>See the active treaties with type, line, utilisation, premium ceded and claims recovered, total and available capacity and the renewal timeline.</w:t>
            </w:r>
          </w:p>
        </w:tc>
      </w:tr>
      <w:tr>
        <w:tc>
          <w:tcPr>
            <w:tcW w:type="dxa" w:w="2254"/>
          </w:tcPr>
          <w:p>
            <w:pPr>
              <w:spacing w:after="20"/>
            </w:pPr>
            <w:r>
              <w:rPr>
                <w:rFonts w:ascii="Segoe UI" w:hAnsi="Segoe UI" w:cs="Segoe UI" w:eastAsia="Segoe UI"/>
                <w:color w:val="101820"/>
                <w:sz w:val="18"/>
              </w:rPr>
              <w:t>Cession Tracking</w:t>
            </w:r>
          </w:p>
        </w:tc>
        <w:tc>
          <w:tcPr>
            <w:tcW w:type="dxa" w:w="6761"/>
          </w:tcPr>
          <w:p>
            <w:pPr>
              <w:spacing w:after="20"/>
            </w:pPr>
            <w:r>
              <w:rPr>
                <w:rFonts w:ascii="Segoe UI" w:hAnsi="Segoe UI" w:cs="Segoe UI" w:eastAsia="Segoe UI"/>
                <w:color w:val="101820"/>
                <w:sz w:val="18"/>
              </w:rPr>
              <w:t xml:space="preserve">See the policies ceded per treaty with cession %, ceded premium, commission and status; </w:t>
            </w:r>
            <w:r>
              <w:rPr>
                <w:rFonts w:ascii="Segoe UI" w:hAnsi="Segoe UI" w:cs="Segoe UI" w:eastAsia="Segoe UI"/>
                <w:b/>
                <w:color w:val="101820"/>
                <w:sz w:val="18"/>
              </w:rPr>
              <w:t>Process Cession</w:t>
            </w:r>
            <w:r>
              <w:rPr>
                <w:rFonts w:ascii="Segoe UI" w:hAnsi="Segoe UI" w:cs="Segoe UI" w:eastAsia="Segoe UI"/>
                <w:color w:val="101820"/>
                <w:sz w:val="18"/>
              </w:rPr>
              <w:t xml:space="preserve"> and </w:t>
            </w:r>
            <w:r>
              <w:rPr>
                <w:rFonts w:ascii="Segoe UI" w:hAnsi="Segoe UI" w:cs="Segoe UI" w:eastAsia="Segoe UI"/>
                <w:b/>
                <w:color w:val="101820"/>
                <w:sz w:val="18"/>
              </w:rPr>
              <w:t>Generate Bordereau</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Claims Recovery</w:t>
            </w:r>
          </w:p>
        </w:tc>
        <w:tc>
          <w:tcPr>
            <w:tcW w:type="dxa" w:w="6761"/>
          </w:tcPr>
          <w:p>
            <w:pPr>
              <w:spacing w:after="20"/>
            </w:pPr>
            <w:r>
              <w:rPr>
                <w:rFonts w:ascii="Segoe UI" w:hAnsi="Segoe UI" w:cs="Segoe UI" w:eastAsia="Segoe UI"/>
                <w:color w:val="101820"/>
                <w:sz w:val="18"/>
              </w:rPr>
              <w:t>Register the amount recoverable from reinsurers on a claim (</w:t>
            </w:r>
            <w:r>
              <w:rPr>
                <w:rFonts w:ascii="Segoe UI" w:hAnsi="Segoe UI" w:cs="Segoe UI" w:eastAsia="Segoe UI"/>
                <w:b/>
                <w:color w:val="101820"/>
                <w:sz w:val="18"/>
              </w:rPr>
              <w:t>Register Recovery</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Reconciliation</w:t>
            </w:r>
          </w:p>
        </w:tc>
        <w:tc>
          <w:tcPr>
            <w:tcW w:type="dxa" w:w="6761"/>
          </w:tcPr>
          <w:p>
            <w:pPr>
              <w:spacing w:after="20"/>
            </w:pPr>
            <w:r>
              <w:rPr>
                <w:rFonts w:ascii="Segoe UI" w:hAnsi="Segoe UI" w:cs="Segoe UI" w:eastAsia="Segoe UI"/>
                <w:color w:val="101820"/>
                <w:sz w:val="18"/>
              </w:rPr>
              <w:t>Compare our figures with a reinsurer's statement (</w:t>
            </w:r>
            <w:r>
              <w:rPr>
                <w:rFonts w:ascii="Segoe UI" w:hAnsi="Segoe UI" w:cs="Segoe UI" w:eastAsia="Segoe UI"/>
                <w:b/>
                <w:color w:val="101820"/>
                <w:sz w:val="18"/>
              </w:rPr>
              <w:t>Reconcile Statement</w:t>
            </w:r>
            <w:r>
              <w:rPr>
                <w:rFonts w:ascii="Segoe UI" w:hAnsi="Segoe UI" w:cs="Segoe UI" w:eastAsia="Segoe UI"/>
                <w:color w:val="101820"/>
                <w:sz w:val="18"/>
              </w:rPr>
              <w:t>); variances above 1% (</w:t>
            </w:r>
            <w:r>
              <w:rPr>
                <w:rFonts w:ascii="Consolas" w:hAnsi="Consolas" w:cs="Consolas" w:eastAsia="Consolas"/>
                <w:color w:val="101820"/>
                <w:sz w:val="16"/>
              </w:rPr>
              <w:t>reinsurance.reconciliation_tolerance_percent</w:t>
            </w:r>
            <w:r>
              <w:rPr>
                <w:rFonts w:ascii="Segoe UI" w:hAnsi="Segoe UI" w:cs="Segoe UI" w:eastAsia="Segoe UI"/>
                <w:color w:val="101820"/>
                <w:sz w:val="18"/>
              </w:rPr>
              <w:t xml:space="preserve">) need review; </w:t>
            </w:r>
            <w:r>
              <w:rPr>
                <w:rFonts w:ascii="Segoe UI" w:hAnsi="Segoe UI" w:cs="Segoe UI" w:eastAsia="Segoe UI"/>
                <w:b/>
                <w:color w:val="101820"/>
                <w:sz w:val="18"/>
              </w:rPr>
              <w:t>Log Exception</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Analytics</w:t>
            </w:r>
          </w:p>
        </w:tc>
        <w:tc>
          <w:tcPr>
            <w:tcW w:type="dxa" w:w="6761"/>
          </w:tcPr>
          <w:p>
            <w:pPr>
              <w:spacing w:after="20"/>
            </w:pPr>
            <w:r>
              <w:rPr>
                <w:rFonts w:ascii="Segoe UI" w:hAnsi="Segoe UI" w:cs="Segoe UI" w:eastAsia="Segoe UI"/>
                <w:color w:val="101820"/>
                <w:sz w:val="18"/>
              </w:rPr>
              <w:t>Treaty utilisation, loss ratio trend, retention against the target retention (65%), recovery performance and catastrophe exposure.</w:t>
            </w:r>
          </w:p>
        </w:tc>
      </w:tr>
    </w:tbl>
    <w:p>
      <w:pPr>
        <w:spacing w:after="80"/>
      </w:pPr>
    </w:p>
    <w:p>
      <w:pPr>
        <w:jc w:val="center"/>
      </w:pPr>
      <w:r>
        <w:drawing>
          <wp:inline xmlns:a="http://schemas.openxmlformats.org/drawingml/2006/main" xmlns:pic="http://schemas.openxmlformats.org/drawingml/2006/picture">
            <wp:extent cx="5760000" cy="4468966"/>
            <wp:docPr id="2121288253" name="Picture 2121288253"/>
            <wp:cNvGraphicFramePr>
              <a:graphicFrameLocks noChangeAspect="1"/>
            </wp:cNvGraphicFramePr>
            <a:graphic>
              <a:graphicData uri="http://schemas.openxmlformats.org/drawingml/2006/picture">
                <pic:pic>
                  <pic:nvPicPr>
                    <pic:cNvPr id="0" name="p-ri-cessions.png"/>
                    <pic:cNvPicPr/>
                  </pic:nvPicPr>
                  <pic:blipFill>
                    <a:blip r:embed="rId8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Reinsurance &gt; Cession Tracking</w:t>
      </w:r>
    </w:p>
    <w:p>
      <w:pPr>
        <w:spacing w:after="120" w:line="276" w:lineRule="auto"/>
      </w:pPr>
      <w:r>
        <w:rPr>
          <w:rFonts w:ascii="Segoe UI" w:hAnsi="Segoe UI" w:cs="Segoe UI" w:eastAsia="Segoe UI"/>
          <w:color w:val="101820"/>
          <w:sz w:val="21"/>
        </w:rPr>
        <w:t>A confirmed cession and a settled recovery are posted through their posting rules. The Reinsurance Cession Register report lists the cessions of a period.</w:t>
      </w:r>
    </w:p>
    <w:p>
      <w:pPr>
        <w:pStyle w:val="Heading2"/>
      </w:pPr>
      <w:r>
        <w:rPr>
          <w:rFonts w:ascii="Segoe UI" w:hAnsi="Segoe UI" w:cs="Segoe UI" w:eastAsia="Segoe UI"/>
          <w:b/>
          <w:color w:val="0F4761"/>
          <w:sz w:val="26"/>
        </w:rPr>
        <w:t>8.14  Approvals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Approval</w:t>
            </w:r>
          </w:p>
        </w:tc>
        <w:tc>
          <w:tcPr>
            <w:tcW w:type="dxa" w:w="5090"/>
            <w:shd w:val="clear" w:color="auto" w:fill="DCE9F7"/>
          </w:tcPr>
          <w:p>
            <w:pPr>
              <w:spacing w:after="20"/>
            </w:pPr>
            <w:r>
              <w:rPr>
                <w:rFonts w:ascii="Segoe UI" w:hAnsi="Segoe UI" w:cs="Segoe UI" w:eastAsia="Segoe UI"/>
                <w:b/>
                <w:color w:val="0F4761"/>
                <w:sz w:val="18"/>
              </w:rPr>
              <w:t>Given or needed</w:t>
            </w:r>
          </w:p>
        </w:tc>
      </w:tr>
      <w:tr>
        <w:tc>
          <w:tcPr>
            <w:tcW w:type="dxa" w:w="3924"/>
          </w:tcPr>
          <w:p>
            <w:pPr>
              <w:spacing w:after="20"/>
            </w:pPr>
            <w:r>
              <w:rPr>
                <w:rFonts w:ascii="Segoe UI" w:hAnsi="Segoe UI" w:cs="Segoe UI" w:eastAsia="Segoe UI"/>
                <w:color w:val="101820"/>
                <w:sz w:val="18"/>
              </w:rPr>
              <w:t>Renewal terms of Operations and Sales</w:t>
            </w:r>
          </w:p>
        </w:tc>
        <w:tc>
          <w:tcPr>
            <w:tcW w:type="dxa" w:w="5090"/>
          </w:tcPr>
          <w:p>
            <w:pPr>
              <w:spacing w:after="20"/>
            </w:pPr>
            <w:r>
              <w:rPr>
                <w:rFonts w:ascii="Segoe UI" w:hAnsi="Segoe UI" w:cs="Segoe UI" w:eastAsia="Segoe UI"/>
                <w:color w:val="101820"/>
                <w:sz w:val="18"/>
              </w:rPr>
              <w:t>Given by the Processing Team.</w:t>
            </w:r>
          </w:p>
        </w:tc>
      </w:tr>
      <w:tr>
        <w:tc>
          <w:tcPr>
            <w:tcW w:type="dxa" w:w="3924"/>
          </w:tcPr>
          <w:p>
            <w:pPr>
              <w:spacing w:after="20"/>
            </w:pPr>
            <w:r>
              <w:rPr>
                <w:rFonts w:ascii="Segoe UI" w:hAnsi="Segoe UI" w:cs="Segoe UI" w:eastAsia="Segoe UI"/>
                <w:color w:val="101820"/>
                <w:sz w:val="18"/>
              </w:rPr>
              <w:t>Quotations sent for approval</w:t>
            </w:r>
          </w:p>
        </w:tc>
        <w:tc>
          <w:tcPr>
            <w:tcW w:type="dxa" w:w="5090"/>
          </w:tcPr>
          <w:p>
            <w:pPr>
              <w:spacing w:after="20"/>
            </w:pPr>
            <w:r>
              <w:rPr>
                <w:rFonts w:ascii="Segoe UI" w:hAnsi="Segoe UI" w:cs="Segoe UI" w:eastAsia="Segoe UI"/>
                <w:color w:val="101820"/>
                <w:sz w:val="18"/>
              </w:rPr>
              <w:t>The Processing Team is notified and may approve quotations it did not create.</w:t>
            </w:r>
          </w:p>
        </w:tc>
      </w:tr>
      <w:tr>
        <w:tc>
          <w:tcPr>
            <w:tcW w:type="dxa" w:w="3924"/>
          </w:tcPr>
          <w:p>
            <w:pPr>
              <w:spacing w:after="20"/>
            </w:pPr>
            <w:r>
              <w:rPr>
                <w:rFonts w:ascii="Segoe UI" w:hAnsi="Segoe UI" w:cs="Segoe UI" w:eastAsia="Segoe UI"/>
                <w:color w:val="101820"/>
                <w:sz w:val="18"/>
              </w:rPr>
              <w:t>Insurer confirmations</w:t>
            </w:r>
          </w:p>
        </w:tc>
        <w:tc>
          <w:tcPr>
            <w:tcW w:type="dxa" w:w="5090"/>
          </w:tcPr>
          <w:p>
            <w:pPr>
              <w:spacing w:after="20"/>
            </w:pPr>
            <w:r>
              <w:rPr>
                <w:rFonts w:ascii="Segoe UI" w:hAnsi="Segoe UI" w:cs="Segoe UI" w:eastAsia="Segoe UI"/>
                <w:color w:val="101820"/>
                <w:sz w:val="18"/>
              </w:rPr>
              <w:t>Recorded by the Processing Team; the policy is issued only when all participants have confirmed.</w:t>
            </w:r>
          </w:p>
        </w:tc>
      </w:tr>
      <w:tr>
        <w:tc>
          <w:tcPr>
            <w:tcW w:type="dxa" w:w="3924"/>
          </w:tcPr>
          <w:p>
            <w:pPr>
              <w:spacing w:after="20"/>
            </w:pPr>
            <w:r>
              <w:rPr>
                <w:rFonts w:ascii="Segoe UI" w:hAnsi="Segoe UI" w:cs="Segoe UI" w:eastAsia="Segoe UI"/>
                <w:color w:val="101820"/>
                <w:sz w:val="18"/>
              </w:rPr>
              <w:t>Reinsurance treaty</w:t>
            </w:r>
          </w:p>
        </w:tc>
        <w:tc>
          <w:tcPr>
            <w:tcW w:type="dxa" w:w="5090"/>
          </w:tcPr>
          <w:p>
            <w:pPr>
              <w:spacing w:after="20"/>
            </w:pPr>
            <w:r>
              <w:rPr>
                <w:rFonts w:ascii="Segoe UI" w:hAnsi="Segoe UI" w:cs="Segoe UI" w:eastAsia="Segoe UI"/>
                <w:color w:val="101820"/>
                <w:sz w:val="18"/>
              </w:rPr>
              <w:t>Needs a second user.</w:t>
            </w:r>
          </w:p>
        </w:tc>
      </w:tr>
    </w:tbl>
    <w:p>
      <w:pPr>
        <w:spacing w:after="80"/>
      </w:pPr>
    </w:p>
    <w:p>
      <w:pPr>
        <w:pStyle w:val="Heading1"/>
        <w:pageBreakBefore/>
      </w:pPr>
      <w:r>
        <w:rPr>
          <w:rFonts w:ascii="Segoe UI" w:hAnsi="Segoe UI" w:cs="Segoe UI" w:eastAsia="Segoe UI"/>
          <w:b/>
          <w:color w:val="0F4761"/>
          <w:sz w:val="32"/>
        </w:rPr>
        <w:t>9.  Operations (client servicing)</w:t>
      </w:r>
    </w:p>
    <w:p>
      <w:pPr>
        <w:pStyle w:val="Heading2"/>
      </w:pPr>
      <w:r>
        <w:rPr>
          <w:rFonts w:ascii="Segoe UI" w:hAnsi="Segoe UI" w:cs="Segoe UI" w:eastAsia="Segoe UI"/>
          <w:b/>
          <w:color w:val="0F4761"/>
          <w:sz w:val="26"/>
        </w:rPr>
        <w:t>9.1  Role summary</w:t>
      </w:r>
    </w:p>
    <w:p>
      <w:pPr>
        <w:spacing w:after="120" w:line="276" w:lineRule="auto"/>
      </w:pPr>
      <w:r>
        <w:rPr>
          <w:rFonts w:ascii="Segoe UI" w:hAnsi="Segoe UI" w:cs="Segoe UI" w:eastAsia="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jc w:val="center"/>
      </w:pPr>
      <w:r>
        <w:drawing>
          <wp:inline xmlns:a="http://schemas.openxmlformats.org/drawingml/2006/main" xmlns:pic="http://schemas.openxmlformats.org/drawingml/2006/picture">
            <wp:extent cx="5760000" cy="3252413"/>
            <wp:docPr id="2121288254" name="Picture 2121288254"/>
            <wp:cNvGraphicFramePr>
              <a:graphicFrameLocks noChangeAspect="1"/>
            </wp:cNvGraphicFramePr>
            <a:graphic>
              <a:graphicData uri="http://schemas.openxmlformats.org/drawingml/2006/picture">
                <pic:pic>
                  <pic:nvPicPr>
                    <pic:cNvPr id="0" name="o-open-items.png"/>
                    <pic:cNvPicPr/>
                  </pic:nvPicPr>
                  <pic:blipFill>
                    <a:blip r:embed="rId85"/>
                    <a:stretch>
                      <a:fillRect/>
                    </a:stretch>
                  </pic:blipFill>
                  <pic:spPr>
                    <a:xfrm>
                      <a:off x="0" y="0"/>
                      <a:ext cx="5760000" cy="3252413"/>
                    </a:xfrm>
                    <a:prstGeom prst="rect"/>
                  </pic:spPr>
                </pic:pic>
              </a:graphicData>
            </a:graphic>
          </wp:inline>
        </w:drawing>
      </w:r>
    </w:p>
    <w:p>
      <w:pPr>
        <w:jc w:val="center"/>
      </w:pPr>
      <w:r>
        <w:rPr>
          <w:rFonts w:ascii="Segoe UI" w:hAnsi="Segoe UI" w:cs="Segoe UI" w:eastAsia="Segoe UI"/>
          <w:i/>
          <w:color w:val="555F6D"/>
          <w:sz w:val="18"/>
        </w:rPr>
        <w:t>Operations &gt; Open Items</w:t>
      </w:r>
    </w:p>
    <w:p>
      <w:pPr>
        <w:pStyle w:val="Heading2"/>
      </w:pPr>
      <w:r>
        <w:rPr>
          <w:rFonts w:ascii="Segoe UI" w:hAnsi="Segoe UI" w:cs="Segoe UI" w:eastAsia="Segoe UI"/>
          <w:b/>
          <w:color w:val="0F4761"/>
          <w:sz w:val="26"/>
        </w:rPr>
        <w:t>9.2  Menus available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Menu</w:t>
            </w:r>
          </w:p>
        </w:tc>
        <w:tc>
          <w:tcPr>
            <w:tcW w:type="dxa" w:w="6363"/>
            <w:shd w:val="clear" w:color="auto" w:fill="DCE9F7"/>
          </w:tcPr>
          <w:p>
            <w:pPr>
              <w:spacing w:after="20"/>
            </w:pPr>
            <w:r>
              <w:rPr>
                <w:rFonts w:ascii="Segoe UI" w:hAnsi="Segoe UI" w:cs="Segoe UI" w:eastAsia="Segoe UI"/>
                <w:b/>
                <w:color w:val="0F4761"/>
                <w:sz w:val="18"/>
              </w:rPr>
              <w:t>Items</w:t>
            </w:r>
          </w:p>
        </w:tc>
      </w:tr>
      <w:tr>
        <w:tc>
          <w:tcPr>
            <w:tcW w:type="dxa" w:w="2651"/>
          </w:tcPr>
          <w:p>
            <w:pPr>
              <w:spacing w:after="20"/>
            </w:pPr>
            <w:r>
              <w:rPr>
                <w:rFonts w:ascii="Segoe UI" w:hAnsi="Segoe UI" w:cs="Segoe UI" w:eastAsia="Segoe UI"/>
                <w:color w:val="101820"/>
                <w:sz w:val="18"/>
              </w:rPr>
              <w:t>Dashboard</w:t>
            </w:r>
          </w:p>
        </w:tc>
        <w:tc>
          <w:tcPr>
            <w:tcW w:type="dxa" w:w="6363"/>
          </w:tcPr>
          <w:p>
            <w:pPr>
              <w:spacing w:after="20"/>
            </w:pPr>
            <w:r>
              <w:rPr>
                <w:rFonts w:ascii="Segoe UI" w:hAnsi="Segoe UI" w:cs="Segoe UI" w:eastAsia="Segoe UI"/>
                <w:color w:val="101820"/>
                <w:sz w:val="18"/>
              </w:rPr>
              <w:t>Executive Dashboard</w:t>
            </w:r>
          </w:p>
        </w:tc>
      </w:tr>
      <w:tr>
        <w:tc>
          <w:tcPr>
            <w:tcW w:type="dxa" w:w="2651"/>
          </w:tcPr>
          <w:p>
            <w:pPr>
              <w:spacing w:after="20"/>
            </w:pPr>
            <w:r>
              <w:rPr>
                <w:rFonts w:ascii="Segoe UI" w:hAnsi="Segoe UI" w:cs="Segoe UI" w:eastAsia="Segoe UI"/>
                <w:color w:val="101820"/>
                <w:sz w:val="18"/>
              </w:rPr>
              <w:t>Operations</w:t>
            </w:r>
          </w:p>
        </w:tc>
        <w:tc>
          <w:tcPr>
            <w:tcW w:type="dxa" w:w="6363"/>
          </w:tcPr>
          <w:p>
            <w:pPr>
              <w:spacing w:after="20"/>
            </w:pPr>
            <w:r>
              <w:rPr>
                <w:rFonts w:ascii="Segoe UI" w:hAnsi="Segoe UI" w:cs="Segoe UI" w:eastAsia="Segoe UI"/>
                <w:color w:val="101820"/>
                <w:sz w:val="18"/>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c>
          <w:tcPr>
            <w:tcW w:type="dxa" w:w="2651"/>
          </w:tcPr>
          <w:p>
            <w:pPr>
              <w:spacing w:after="20"/>
            </w:pPr>
            <w:r>
              <w:rPr>
                <w:rFonts w:ascii="Segoe UI" w:hAnsi="Segoe UI" w:cs="Segoe UI" w:eastAsia="Segoe UI"/>
                <w:color w:val="101820"/>
                <w:sz w:val="18"/>
              </w:rPr>
              <w:t>Reports</w:t>
            </w:r>
          </w:p>
        </w:tc>
        <w:tc>
          <w:tcPr>
            <w:tcW w:type="dxa" w:w="6363"/>
          </w:tcPr>
          <w:p>
            <w:pPr>
              <w:spacing w:after="20"/>
            </w:pPr>
            <w:r>
              <w:rPr>
                <w:rFonts w:ascii="Segoe UI" w:hAnsi="Segoe UI" w:cs="Segoe UI" w:eastAsia="Segoe UI"/>
                <w:color w:val="101820"/>
                <w:sz w:val="18"/>
              </w:rPr>
              <w:t>All Reports; Operational Reports</w:t>
            </w:r>
          </w:p>
        </w:tc>
      </w:tr>
      <w:tr>
        <w:tc>
          <w:tcPr>
            <w:tcW w:type="dxa" w:w="2651"/>
          </w:tcPr>
          <w:p>
            <w:pPr>
              <w:spacing w:after="20"/>
            </w:pPr>
            <w:r>
              <w:rPr>
                <w:rFonts w:ascii="Segoe UI" w:hAnsi="Segoe UI" w:cs="Segoe UI" w:eastAsia="Segoe UI"/>
                <w:color w:val="101820"/>
                <w:sz w:val="18"/>
              </w:rPr>
              <w:t>Product Configurator</w:t>
            </w:r>
          </w:p>
        </w:tc>
        <w:tc>
          <w:tcPr>
            <w:tcW w:type="dxa" w:w="6363"/>
          </w:tcPr>
          <w:p>
            <w:pPr>
              <w:spacing w:after="20"/>
            </w:pPr>
            <w:r>
              <w:rPr>
                <w:rFonts w:ascii="Segoe UI" w:hAnsi="Segoe UI" w:cs="Segoe UI" w:eastAsia="Segoe UI"/>
                <w:color w:val="101820"/>
                <w:sz w:val="18"/>
              </w:rPr>
              <w:t>Dashboard, Product Templates</w:t>
            </w:r>
          </w:p>
        </w:tc>
      </w:tr>
    </w:tbl>
    <w:p>
      <w:pPr>
        <w:spacing w:after="80"/>
      </w:pPr>
    </w:p>
    <w:p>
      <w:pPr>
        <w:pStyle w:val="Heading2"/>
      </w:pPr>
      <w:r>
        <w:rPr>
          <w:rFonts w:ascii="Segoe UI" w:hAnsi="Segoe UI" w:cs="Segoe UI" w:eastAsia="Segoe UI"/>
          <w:b/>
          <w:color w:val="0F4761"/>
          <w:sz w:val="26"/>
        </w:rPr>
        <w:t>9.3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43"/>
        <w:gridCol w:w="4064"/>
      </w:tblGrid>
      <w:tr>
        <w:trPr>
          <w:tblHeader w:val="true"/>
        </w:trPr>
        <w:tc>
          <w:tcPr>
            <w:tcW w:type="dxa" w:w="907"/>
            <w:shd w:val="clear" w:color="auto" w:fill="DCE9F7"/>
          </w:tcPr>
          <w:p>
            <w:pPr>
              <w:spacing w:after="20"/>
            </w:pPr>
            <w:r>
              <w:rPr>
                <w:rFonts w:ascii="Segoe UI" w:hAnsi="Segoe UI" w:cs="Segoe UI" w:eastAsia="Segoe UI"/>
                <w:b/>
                <w:color w:val="0F4761"/>
                <w:sz w:val="18"/>
              </w:rPr>
              <w:t>When</w:t>
            </w:r>
          </w:p>
        </w:tc>
        <w:tc>
          <w:tcPr>
            <w:tcW w:type="dxa" w:w="4043"/>
            <w:shd w:val="clear" w:color="auto" w:fill="DCE9F7"/>
          </w:tcPr>
          <w:p>
            <w:pPr>
              <w:spacing w:after="20"/>
            </w:pPr>
            <w:r>
              <w:rPr>
                <w:rFonts w:ascii="Segoe UI" w:hAnsi="Segoe UI" w:cs="Segoe UI" w:eastAsia="Segoe UI"/>
                <w:b/>
                <w:color w:val="0F4761"/>
                <w:sz w:val="18"/>
              </w:rPr>
              <w:t>Task</w:t>
            </w:r>
          </w:p>
        </w:tc>
        <w:tc>
          <w:tcPr>
            <w:tcW w:type="dxa" w:w="4064"/>
            <w:shd w:val="clear" w:color="auto" w:fill="DCE9F7"/>
          </w:tcPr>
          <w:p>
            <w:pPr>
              <w:spacing w:after="20"/>
            </w:pPr>
            <w:r>
              <w:rPr>
                <w:rFonts w:ascii="Segoe UI" w:hAnsi="Segoe UI" w:cs="Segoe UI" w:eastAsia="Segoe UI"/>
                <w:b/>
                <w:color w:val="0F4761"/>
                <w:sz w:val="18"/>
              </w:rPr>
              <w:t>Screen</w:t>
            </w:r>
          </w:p>
        </w:tc>
      </w:tr>
      <w:tr>
        <w:tc>
          <w:tcPr>
            <w:tcW w:type="dxa" w:w="907"/>
          </w:tcPr>
          <w:p>
            <w:pPr>
              <w:spacing w:after="20"/>
            </w:pPr>
            <w:r>
              <w:rPr>
                <w:rFonts w:ascii="Segoe UI" w:hAnsi="Segoe UI" w:cs="Segoe UI" w:eastAsia="Segoe UI"/>
                <w:color w:val="101820"/>
                <w:sz w:val="18"/>
              </w:rPr>
              <w:t>Daily</w:t>
            </w:r>
          </w:p>
        </w:tc>
        <w:tc>
          <w:tcPr>
            <w:tcW w:type="dxa" w:w="4043"/>
          </w:tcPr>
          <w:p>
            <w:pPr>
              <w:spacing w:after="20"/>
            </w:pPr>
            <w:r>
              <w:rPr>
                <w:rFonts w:ascii="Segoe UI" w:hAnsi="Segoe UI" w:cs="Segoe UI" w:eastAsia="Segoe UI"/>
                <w:color w:val="101820"/>
                <w:sz w:val="18"/>
              </w:rPr>
              <w:t>Work expiring policies, pending payments, pending quotations and renewal requests</w:t>
            </w:r>
          </w:p>
        </w:tc>
        <w:tc>
          <w:tcPr>
            <w:tcW w:type="dxa" w:w="4064"/>
          </w:tcPr>
          <w:p>
            <w:pPr>
              <w:spacing w:after="20"/>
            </w:pPr>
            <w:r>
              <w:rPr>
                <w:rFonts w:ascii="Segoe UI" w:hAnsi="Segoe UI" w:cs="Segoe UI" w:eastAsia="Segoe UI"/>
                <w:color w:val="101820"/>
                <w:sz w:val="18"/>
              </w:rPr>
              <w:t>Open Items</w:t>
            </w:r>
          </w:p>
        </w:tc>
      </w:tr>
      <w:tr>
        <w:tc>
          <w:tcPr>
            <w:tcW w:type="dxa" w:w="907"/>
          </w:tcPr>
          <w:p>
            <w:pPr>
              <w:spacing w:after="20"/>
            </w:pPr>
            <w:r>
              <w:rPr>
                <w:rFonts w:ascii="Segoe UI" w:hAnsi="Segoe UI" w:cs="Segoe UI" w:eastAsia="Segoe UI"/>
                <w:color w:val="101820"/>
                <w:sz w:val="18"/>
              </w:rPr>
              <w:t>Daily</w:t>
            </w:r>
          </w:p>
        </w:tc>
        <w:tc>
          <w:tcPr>
            <w:tcW w:type="dxa" w:w="4043"/>
          </w:tcPr>
          <w:p>
            <w:pPr>
              <w:spacing w:after="20"/>
            </w:pPr>
            <w:r>
              <w:rPr>
                <w:rFonts w:ascii="Segoe UI" w:hAnsi="Segoe UI" w:cs="Segoe UI" w:eastAsia="Segoe UI"/>
                <w:color w:val="101820"/>
                <w:sz w:val="18"/>
              </w:rPr>
              <w:t>Answer client requests: policy details, documents, changes</w:t>
            </w:r>
          </w:p>
        </w:tc>
        <w:tc>
          <w:tcPr>
            <w:tcW w:type="dxa" w:w="4064"/>
          </w:tcPr>
          <w:p>
            <w:pPr>
              <w:spacing w:after="20"/>
            </w:pPr>
            <w:r>
              <w:rPr>
                <w:rFonts w:ascii="Segoe UI" w:hAnsi="Segoe UI" w:cs="Segoe UI" w:eastAsia="Segoe UI"/>
                <w:color w:val="101820"/>
                <w:sz w:val="18"/>
              </w:rPr>
              <w:t>Clients, Policy</w:t>
            </w:r>
          </w:p>
        </w:tc>
      </w:tr>
      <w:tr>
        <w:tc>
          <w:tcPr>
            <w:tcW w:type="dxa" w:w="907"/>
          </w:tcPr>
          <w:p>
            <w:pPr>
              <w:spacing w:after="20"/>
            </w:pPr>
            <w:r>
              <w:rPr>
                <w:rFonts w:ascii="Segoe UI" w:hAnsi="Segoe UI" w:cs="Segoe UI" w:eastAsia="Segoe UI"/>
                <w:color w:val="101820"/>
                <w:sz w:val="18"/>
              </w:rPr>
              <w:t>Daily</w:t>
            </w:r>
          </w:p>
        </w:tc>
        <w:tc>
          <w:tcPr>
            <w:tcW w:type="dxa" w:w="4043"/>
          </w:tcPr>
          <w:p>
            <w:pPr>
              <w:spacing w:after="20"/>
            </w:pPr>
            <w:r>
              <w:rPr>
                <w:rFonts w:ascii="Segoe UI" w:hAnsi="Segoe UI" w:cs="Segoe UI" w:eastAsia="Segoe UI"/>
                <w:color w:val="101820"/>
                <w:sz w:val="18"/>
              </w:rPr>
              <w:t>Raise endorsement requests</w:t>
            </w:r>
          </w:p>
        </w:tc>
        <w:tc>
          <w:tcPr>
            <w:tcW w:type="dxa" w:w="4064"/>
          </w:tcPr>
          <w:p>
            <w:pPr>
              <w:spacing w:after="20"/>
            </w:pPr>
            <w:r>
              <w:rPr>
                <w:rFonts w:ascii="Segoe UI" w:hAnsi="Segoe UI" w:cs="Segoe UI" w:eastAsia="Segoe UI"/>
                <w:color w:val="101820"/>
                <w:sz w:val="18"/>
              </w:rPr>
              <w:t xml:space="preserve">Policy &gt; </w:t>
            </w:r>
            <w:r>
              <w:rPr>
                <w:rFonts w:ascii="Segoe UI" w:hAnsi="Segoe UI" w:cs="Segoe UI" w:eastAsia="Segoe UI"/>
                <w:b/>
                <w:color w:val="101820"/>
                <w:sz w:val="18"/>
              </w:rPr>
              <w:t>More Actions</w:t>
            </w:r>
            <w:r>
              <w:rPr>
                <w:rFonts w:ascii="Segoe UI" w:hAnsi="Segoe UI" w:cs="Segoe UI" w:eastAsia="Segoe UI"/>
                <w:color w:val="101820"/>
                <w:sz w:val="18"/>
              </w:rPr>
              <w:t xml:space="preserve"> &gt; </w:t>
            </w:r>
            <w:r>
              <w:rPr>
                <w:rFonts w:ascii="Segoe UI" w:hAnsi="Segoe UI" w:cs="Segoe UI" w:eastAsia="Segoe UI"/>
                <w:b/>
                <w:color w:val="101820"/>
                <w:sz w:val="18"/>
              </w:rPr>
              <w:t>Endorsement</w:t>
            </w:r>
          </w:p>
        </w:tc>
      </w:tr>
      <w:tr>
        <w:tc>
          <w:tcPr>
            <w:tcW w:type="dxa" w:w="907"/>
          </w:tcPr>
          <w:p>
            <w:pPr>
              <w:spacing w:after="20"/>
            </w:pPr>
            <w:r>
              <w:rPr>
                <w:rFonts w:ascii="Segoe UI" w:hAnsi="Segoe UI" w:cs="Segoe UI" w:eastAsia="Segoe UI"/>
                <w:color w:val="101820"/>
                <w:sz w:val="18"/>
              </w:rPr>
              <w:t>Daily</w:t>
            </w:r>
          </w:p>
        </w:tc>
        <w:tc>
          <w:tcPr>
            <w:tcW w:type="dxa" w:w="4043"/>
          </w:tcPr>
          <w:p>
            <w:pPr>
              <w:spacing w:after="20"/>
            </w:pPr>
            <w:r>
              <w:rPr>
                <w:rFonts w:ascii="Segoe UI" w:hAnsi="Segoe UI" w:cs="Segoe UI" w:eastAsia="Segoe UI"/>
                <w:color w:val="101820"/>
                <w:sz w:val="18"/>
              </w:rPr>
              <w:t>Record client payments</w:t>
            </w:r>
          </w:p>
        </w:tc>
        <w:tc>
          <w:tcPr>
            <w:tcW w:type="dxa" w:w="4064"/>
          </w:tcPr>
          <w:p>
            <w:pPr>
              <w:spacing w:after="20"/>
            </w:pPr>
            <w:r>
              <w:rPr>
                <w:rFonts w:ascii="Segoe UI" w:hAnsi="Segoe UI" w:cs="Segoe UI" w:eastAsia="Segoe UI"/>
                <w:color w:val="101820"/>
                <w:sz w:val="18"/>
              </w:rPr>
              <w:t xml:space="preserve">Policy &gt; </w:t>
            </w:r>
            <w:r>
              <w:rPr>
                <w:rFonts w:ascii="Segoe UI" w:hAnsi="Segoe UI" w:cs="Segoe UI" w:eastAsia="Segoe UI"/>
                <w:b/>
                <w:color w:val="101820"/>
                <w:sz w:val="18"/>
              </w:rPr>
              <w:t>Proceed to Payment</w:t>
            </w:r>
          </w:p>
        </w:tc>
      </w:tr>
      <w:tr>
        <w:tc>
          <w:tcPr>
            <w:tcW w:type="dxa" w:w="907"/>
          </w:tcPr>
          <w:p>
            <w:pPr>
              <w:spacing w:after="20"/>
            </w:pPr>
            <w:r>
              <w:rPr>
                <w:rFonts w:ascii="Segoe UI" w:hAnsi="Segoe UI" w:cs="Segoe UI" w:eastAsia="Segoe UI"/>
                <w:color w:val="101820"/>
                <w:sz w:val="18"/>
              </w:rPr>
              <w:t>Daily</w:t>
            </w:r>
          </w:p>
        </w:tc>
        <w:tc>
          <w:tcPr>
            <w:tcW w:type="dxa" w:w="4043"/>
          </w:tcPr>
          <w:p>
            <w:pPr>
              <w:spacing w:after="20"/>
            </w:pPr>
            <w:r>
              <w:rPr>
                <w:rFonts w:ascii="Segoe UI" w:hAnsi="Segoe UI" w:cs="Segoe UI" w:eastAsia="Segoe UI"/>
                <w:color w:val="101820"/>
                <w:sz w:val="18"/>
              </w:rPr>
              <w:t>Work the renewal queue and record contacts</w:t>
            </w:r>
          </w:p>
        </w:tc>
        <w:tc>
          <w:tcPr>
            <w:tcW w:type="dxa" w:w="4064"/>
          </w:tcPr>
          <w:p>
            <w:pPr>
              <w:spacing w:after="20"/>
            </w:pPr>
            <w:r>
              <w:rPr>
                <w:rFonts w:ascii="Segoe UI" w:hAnsi="Segoe UI" w:cs="Segoe UI" w:eastAsia="Segoe UI"/>
                <w:color w:val="101820"/>
                <w:sz w:val="18"/>
              </w:rPr>
              <w:t>Renewals &gt; Renewal Queue, Negotiations</w:t>
            </w:r>
          </w:p>
        </w:tc>
      </w:tr>
      <w:tr>
        <w:tc>
          <w:tcPr>
            <w:tcW w:type="dxa" w:w="907"/>
          </w:tcPr>
          <w:p>
            <w:pPr>
              <w:spacing w:after="20"/>
            </w:pPr>
            <w:r>
              <w:rPr>
                <w:rFonts w:ascii="Segoe UI" w:hAnsi="Segoe UI" w:cs="Segoe UI" w:eastAsia="Segoe UI"/>
                <w:color w:val="101820"/>
                <w:sz w:val="18"/>
              </w:rPr>
              <w:t>Weekly</w:t>
            </w:r>
          </w:p>
        </w:tc>
        <w:tc>
          <w:tcPr>
            <w:tcW w:type="dxa" w:w="4043"/>
          </w:tcPr>
          <w:p>
            <w:pPr>
              <w:spacing w:after="20"/>
            </w:pPr>
            <w:r>
              <w:rPr>
                <w:rFonts w:ascii="Segoe UI" w:hAnsi="Segoe UI" w:cs="Segoe UI" w:eastAsia="Segoe UI"/>
                <w:color w:val="101820"/>
                <w:sz w:val="18"/>
              </w:rPr>
              <w:t>Batch renewal notices; at-risk and lapsed policies</w:t>
            </w:r>
          </w:p>
        </w:tc>
        <w:tc>
          <w:tcPr>
            <w:tcW w:type="dxa" w:w="4064"/>
          </w:tcPr>
          <w:p>
            <w:pPr>
              <w:spacing w:after="20"/>
            </w:pPr>
            <w:r>
              <w:rPr>
                <w:rFonts w:ascii="Segoe UI" w:hAnsi="Segoe UI" w:cs="Segoe UI" w:eastAsia="Segoe UI"/>
                <w:color w:val="101820"/>
                <w:sz w:val="18"/>
              </w:rPr>
              <w:t>Renewal Batch, At-Risk Policies, Lapse Management</w:t>
            </w:r>
          </w:p>
        </w:tc>
      </w:tr>
      <w:tr>
        <w:tc>
          <w:tcPr>
            <w:tcW w:type="dxa" w:w="907"/>
          </w:tcPr>
          <w:p>
            <w:pPr>
              <w:spacing w:after="20"/>
            </w:pPr>
            <w:r>
              <w:rPr>
                <w:rFonts w:ascii="Segoe UI" w:hAnsi="Segoe UI" w:cs="Segoe UI" w:eastAsia="Segoe UI"/>
                <w:color w:val="101820"/>
                <w:sz w:val="18"/>
              </w:rPr>
              <w:t>Monthly</w:t>
            </w:r>
          </w:p>
        </w:tc>
        <w:tc>
          <w:tcPr>
            <w:tcW w:type="dxa" w:w="4043"/>
          </w:tcPr>
          <w:p>
            <w:pPr>
              <w:spacing w:after="20"/>
            </w:pPr>
            <w:r>
              <w:rPr>
                <w:rFonts w:ascii="Segoe UI" w:hAnsi="Segoe UI" w:cs="Segoe UI" w:eastAsia="Segoe UI"/>
                <w:color w:val="101820"/>
                <w:sz w:val="18"/>
              </w:rPr>
              <w:t>Retention and renewal performance</w:t>
            </w:r>
          </w:p>
        </w:tc>
        <w:tc>
          <w:tcPr>
            <w:tcW w:type="dxa" w:w="4064"/>
          </w:tcPr>
          <w:p>
            <w:pPr>
              <w:spacing w:after="20"/>
            </w:pPr>
            <w:r>
              <w:rPr>
                <w:rFonts w:ascii="Segoe UI" w:hAnsi="Segoe UI" w:cs="Segoe UI" w:eastAsia="Segoe UI"/>
                <w:color w:val="101820"/>
                <w:sz w:val="18"/>
              </w:rPr>
              <w:t>Retention Analytics, Performance</w:t>
            </w:r>
          </w:p>
        </w:tc>
      </w:tr>
    </w:tbl>
    <w:p>
      <w:pPr>
        <w:spacing w:after="80"/>
      </w:pPr>
    </w:p>
    <w:p>
      <w:pPr>
        <w:pStyle w:val="Heading2"/>
      </w:pPr>
      <w:r>
        <w:rPr>
          <w:rFonts w:ascii="Segoe UI" w:hAnsi="Segoe UI" w:cs="Segoe UI" w:eastAsia="Segoe UI"/>
          <w:b/>
          <w:color w:val="0F4761"/>
          <w:sz w:val="26"/>
        </w:rPr>
        <w:t>9.4  Home and Open Items</w:t>
      </w:r>
    </w:p>
    <w:p>
      <w:pPr>
        <w:spacing w:after="120" w:line="276" w:lineRule="auto"/>
      </w:pPr>
      <w:r>
        <w:rPr>
          <w:rFonts w:ascii="Segoe UI" w:hAnsi="Segoe UI" w:cs="Segoe UI" w:eastAsia="Segoe UI"/>
          <w:b/>
          <w:color w:val="101820"/>
          <w:sz w:val="21"/>
        </w:rPr>
        <w:t>Home</w:t>
      </w:r>
      <w:r>
        <w:rPr>
          <w:rFonts w:ascii="Segoe UI" w:hAnsi="Segoe UI" w:cs="Segoe UI" w:eastAsia="Segoe UI"/>
          <w:color w:val="101820"/>
          <w:sz w:val="21"/>
        </w:rPr>
        <w:t xml:space="preserve"> (Operations &gt; Home), titled Dashboard, shows </w:t>
      </w:r>
      <w:r>
        <w:rPr>
          <w:rFonts w:ascii="Segoe UI" w:hAnsi="Segoe UI" w:cs="Segoe UI" w:eastAsia="Segoe UI"/>
          <w:b/>
          <w:color w:val="101820"/>
          <w:sz w:val="21"/>
        </w:rPr>
        <w:t>Create Quote</w:t>
      </w:r>
      <w:r>
        <w:rPr>
          <w:rFonts w:ascii="Segoe UI" w:hAnsi="Segoe UI" w:cs="Segoe UI" w:eastAsia="Segoe UI"/>
          <w:color w:val="101820"/>
          <w:sz w:val="21"/>
        </w:rPr>
        <w:t xml:space="preserve">, the counts of prospects, clients and policies sold with </w:t>
      </w:r>
      <w:r>
        <w:rPr>
          <w:rFonts w:ascii="Segoe UI" w:hAnsi="Segoe UI" w:cs="Segoe UI" w:eastAsia="Segoe UI"/>
          <w:b/>
          <w:color w:val="101820"/>
          <w:sz w:val="21"/>
        </w:rPr>
        <w:t>See More</w:t>
      </w:r>
      <w:r>
        <w:rPr>
          <w:rFonts w:ascii="Segoe UI" w:hAnsi="Segoe UI" w:cs="Segoe UI" w:eastAsia="Segoe UI"/>
          <w:color w:val="101820"/>
          <w:sz w:val="21"/>
        </w:rPr>
        <w:t>, the commission chart, upcoming events from the activity monitor, and earned commission, collected premium, receivables and gross premium of the user's own book.</w:t>
      </w:r>
    </w:p>
    <w:p>
      <w:pPr>
        <w:spacing w:after="120" w:line="276" w:lineRule="auto"/>
      </w:pPr>
      <w:r>
        <w:rPr>
          <w:rFonts w:ascii="Segoe UI" w:hAnsi="Segoe UI" w:cs="Segoe UI" w:eastAsia="Segoe UI"/>
          <w:b/>
          <w:color w:val="101820"/>
          <w:sz w:val="21"/>
        </w:rPr>
        <w:t>Open Items</w:t>
      </w:r>
      <w:r>
        <w:rPr>
          <w:rFonts w:ascii="Segoe UI" w:hAnsi="Segoe UI" w:cs="Segoe UI" w:eastAsia="Segoe UI"/>
          <w:color w:val="101820"/>
          <w:sz w:val="21"/>
        </w:rPr>
        <w:t xml:space="preserve"> (Operations &gt; Open Items) is the daily worklist. Four boxes show a count and the first records: </w:t>
      </w:r>
      <w:r>
        <w:rPr>
          <w:rFonts w:ascii="Segoe UI" w:hAnsi="Segoe UI" w:cs="Segoe UI" w:eastAsia="Segoe UI"/>
          <w:b/>
          <w:color w:val="101820"/>
          <w:sz w:val="21"/>
        </w:rPr>
        <w:t>Expiring Policy</w:t>
      </w:r>
      <w:r>
        <w:rPr>
          <w:rFonts w:ascii="Segoe UI" w:hAnsi="Segoe UI" w:cs="Segoe UI" w:eastAsia="Segoe UI"/>
          <w:color w:val="101820"/>
          <w:sz w:val="21"/>
        </w:rPr>
        <w:t xml:space="preserve">, </w:t>
      </w:r>
      <w:r>
        <w:rPr>
          <w:rFonts w:ascii="Segoe UI" w:hAnsi="Segoe UI" w:cs="Segoe UI" w:eastAsia="Segoe UI"/>
          <w:b/>
          <w:color w:val="101820"/>
          <w:sz w:val="21"/>
        </w:rPr>
        <w:t>Quote Pending</w:t>
      </w:r>
      <w:r>
        <w:rPr>
          <w:rFonts w:ascii="Segoe UI" w:hAnsi="Segoe UI" w:cs="Segoe UI" w:eastAsia="Segoe UI"/>
          <w:color w:val="101820"/>
          <w:sz w:val="21"/>
        </w:rPr>
        <w:t xml:space="preserve">, </w:t>
      </w:r>
      <w:r>
        <w:rPr>
          <w:rFonts w:ascii="Segoe UI" w:hAnsi="Segoe UI" w:cs="Segoe UI" w:eastAsia="Segoe UI"/>
          <w:b/>
          <w:color w:val="101820"/>
          <w:sz w:val="21"/>
        </w:rPr>
        <w:t>Pending Payments</w:t>
      </w:r>
      <w:r>
        <w:rPr>
          <w:rFonts w:ascii="Segoe UI" w:hAnsi="Segoe UI" w:cs="Segoe UI" w:eastAsia="Segoe UI"/>
          <w:color w:val="101820"/>
          <w:sz w:val="21"/>
        </w:rPr>
        <w:t xml:space="preserve"> and </w:t>
      </w:r>
      <w:r>
        <w:rPr>
          <w:rFonts w:ascii="Segoe UI" w:hAnsi="Segoe UI" w:cs="Segoe UI" w:eastAsia="Segoe UI"/>
          <w:b/>
          <w:color w:val="101820"/>
          <w:sz w:val="21"/>
        </w:rPr>
        <w:t>Renewal Request</w:t>
      </w:r>
      <w:r>
        <w:rPr>
          <w:rFonts w:ascii="Segoe UI" w:hAnsi="Segoe UI" w:cs="Segoe UI" w:eastAsia="Segoe UI"/>
          <w:color w:val="101820"/>
          <w:sz w:val="21"/>
        </w:rPr>
        <w:t xml:space="preserve">. Select </w:t>
      </w:r>
      <w:r>
        <w:rPr>
          <w:rFonts w:ascii="Segoe UI" w:hAnsi="Segoe UI" w:cs="Segoe UI" w:eastAsia="Segoe UI"/>
          <w:b/>
          <w:color w:val="101820"/>
          <w:sz w:val="21"/>
        </w:rPr>
        <w:t>See More</w:t>
      </w:r>
      <w:r>
        <w:rPr>
          <w:rFonts w:ascii="Segoe UI" w:hAnsi="Segoe UI" w:cs="Segoe UI" w:eastAsia="Segoe UI"/>
          <w:color w:val="101820"/>
          <w:sz w:val="21"/>
        </w:rPr>
        <w:t xml:space="preserve"> to open the full list of a box, and a record to open it.</w:t>
      </w:r>
    </w:p>
    <w:p>
      <w:pPr>
        <w:pStyle w:val="Heading2"/>
      </w:pPr>
      <w:r>
        <w:rPr>
          <w:rFonts w:ascii="Segoe UI" w:hAnsi="Segoe UI" w:cs="Segoe UI" w:eastAsia="Segoe UI"/>
          <w:b/>
          <w:color w:val="0F4761"/>
          <w:sz w:val="26"/>
        </w:rPr>
        <w:t>9.5  Clients</w:t>
      </w:r>
    </w:p>
    <w:p>
      <w:pPr>
        <w:jc w:val="center"/>
      </w:pPr>
      <w:r>
        <w:drawing>
          <wp:inline xmlns:a="http://schemas.openxmlformats.org/drawingml/2006/main" xmlns:pic="http://schemas.openxmlformats.org/drawingml/2006/picture">
            <wp:extent cx="5760000" cy="4310069"/>
            <wp:docPr id="2121288255" name="Picture 2121288255"/>
            <wp:cNvGraphicFramePr>
              <a:graphicFrameLocks noChangeAspect="1"/>
            </wp:cNvGraphicFramePr>
            <a:graphic>
              <a:graphicData uri="http://schemas.openxmlformats.org/drawingml/2006/picture">
                <pic:pic>
                  <pic:nvPicPr>
                    <pic:cNvPr id="0" name="o-clients.png"/>
                    <pic:cNvPicPr/>
                  </pic:nvPicPr>
                  <pic:blipFill>
                    <a:blip r:embed="rId86"/>
                    <a:stretch>
                      <a:fillRect/>
                    </a:stretch>
                  </pic:blipFill>
                  <pic:spPr>
                    <a:xfrm>
                      <a:off x="0" y="0"/>
                      <a:ext cx="5760000" cy="4310069"/>
                    </a:xfrm>
                    <a:prstGeom prst="rect"/>
                  </pic:spPr>
                </pic:pic>
              </a:graphicData>
            </a:graphic>
          </wp:inline>
        </w:drawing>
      </w:r>
    </w:p>
    <w:p>
      <w:pPr>
        <w:jc w:val="center"/>
      </w:pPr>
      <w:r>
        <w:rPr>
          <w:rFonts w:ascii="Segoe UI" w:hAnsi="Segoe UI" w:cs="Segoe UI" w:eastAsia="Segoe UI"/>
          <w:i/>
          <w:color w:val="555F6D"/>
          <w:sz w:val="18"/>
        </w:rPr>
        <w:t>Operations &gt; Clients</w:t>
      </w:r>
    </w:p>
    <w:p>
      <w:pPr>
        <w:spacing w:after="120" w:line="276" w:lineRule="auto"/>
      </w:pPr>
      <w:r>
        <w:rPr>
          <w:rFonts w:ascii="Segoe UI" w:hAnsi="Segoe UI" w:cs="Segoe UI" w:eastAsia="Segoe UI"/>
          <w:color w:val="101820"/>
          <w:sz w:val="21"/>
        </w:rPr>
        <w:t>A client is a person or company that holds or has held a policy. BrokerVerse creates the client, with its client code CL-YYYY-NNNNN, when the first policy is issued.</w:t>
      </w:r>
    </w:p>
    <w:p>
      <w:pPr>
        <w:spacing w:after="60"/>
        <w:numPr>
          <w:ilvl w:val="0"/>
          <w:numId w:val="31"/>
        </w:numPr>
      </w:pPr>
      <w:r>
        <w:rPr>
          <w:rFonts w:ascii="Segoe UI" w:hAnsi="Segoe UI" w:cs="Segoe UI" w:eastAsia="Segoe UI"/>
          <w:color w:val="101820"/>
          <w:sz w:val="21"/>
        </w:rPr>
        <w:t>Choose Operations &gt; Clients.</w:t>
      </w:r>
    </w:p>
    <w:p>
      <w:pPr>
        <w:spacing w:after="60"/>
        <w:numPr>
          <w:ilvl w:val="0"/>
          <w:numId w:val="31"/>
        </w:numPr>
      </w:pPr>
      <w:r>
        <w:rPr>
          <w:rFonts w:ascii="Segoe UI" w:hAnsi="Segoe UI" w:cs="Segoe UI" w:eastAsia="Segoe UI"/>
          <w:color w:val="101820"/>
          <w:sz w:val="21"/>
        </w:rPr>
        <w:t>Use the tabs or the search box to find the client. The list shows the name and client code, type, number of policies and latest policy status.</w:t>
      </w:r>
    </w:p>
    <w:p>
      <w:pPr>
        <w:spacing w:after="60"/>
        <w:numPr>
          <w:ilvl w:val="0"/>
          <w:numId w:val="31"/>
        </w:numPr>
      </w:pPr>
      <w:r>
        <w:rPr>
          <w:rFonts w:ascii="Segoe UI" w:hAnsi="Segoe UI" w:cs="Segoe UI" w:eastAsia="Segoe UI"/>
          <w:color w:val="101820"/>
          <w:sz w:val="21"/>
        </w:rPr>
        <w:t>Select the arrow at the end of the row to open the client.</w:t>
      </w:r>
    </w:p>
    <w:p>
      <w:pPr>
        <w:jc w:val="center"/>
      </w:pPr>
      <w:r>
        <w:drawing>
          <wp:inline xmlns:a="http://schemas.openxmlformats.org/drawingml/2006/main" xmlns:pic="http://schemas.openxmlformats.org/drawingml/2006/picture">
            <wp:extent cx="5760000" cy="4468966"/>
            <wp:docPr id="2121288256" name="Picture 2121288256"/>
            <wp:cNvGraphicFramePr>
              <a:graphicFrameLocks noChangeAspect="1"/>
            </wp:cNvGraphicFramePr>
            <a:graphic>
              <a:graphicData uri="http://schemas.openxmlformats.org/drawingml/2006/picture">
                <pic:pic>
                  <pic:nvPicPr>
                    <pic:cNvPr id="0" name="o-client-view.png"/>
                    <pic:cNvPicPr/>
                  </pic:nvPicPr>
                  <pic:blipFill>
                    <a:blip r:embed="rId8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The client 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Tab</w:t>
            </w:r>
          </w:p>
        </w:tc>
        <w:tc>
          <w:tcPr>
            <w:tcW w:type="dxa" w:w="6761"/>
            <w:shd w:val="clear" w:color="auto" w:fill="DCE9F7"/>
          </w:tcPr>
          <w:p>
            <w:pPr>
              <w:spacing w:after="20"/>
            </w:pPr>
            <w:r>
              <w:rPr>
                <w:rFonts w:ascii="Segoe UI" w:hAnsi="Segoe UI" w:cs="Segoe UI" w:eastAsia="Segoe UI"/>
                <w:b/>
                <w:color w:val="0F4761"/>
                <w:sz w:val="18"/>
              </w:rPr>
              <w:t>What you see and do</w:t>
            </w:r>
          </w:p>
        </w:tc>
      </w:tr>
      <w:tr>
        <w:tc>
          <w:tcPr>
            <w:tcW w:type="dxa" w:w="2254"/>
          </w:tcPr>
          <w:p>
            <w:pPr>
              <w:spacing w:after="20"/>
            </w:pPr>
            <w:r>
              <w:rPr>
                <w:rFonts w:ascii="Segoe UI" w:hAnsi="Segoe UI" w:cs="Segoe UI" w:eastAsia="Segoe UI"/>
                <w:b/>
                <w:color w:val="101820"/>
                <w:sz w:val="18"/>
              </w:rPr>
              <w:t>Policy</w:t>
            </w:r>
          </w:p>
        </w:tc>
        <w:tc>
          <w:tcPr>
            <w:tcW w:type="dxa" w:w="6761"/>
          </w:tcPr>
          <w:p>
            <w:pPr>
              <w:spacing w:after="20"/>
            </w:pPr>
            <w:r>
              <w:rPr>
                <w:rFonts w:ascii="Segoe UI" w:hAnsi="Segoe UI" w:cs="Segoe UI" w:eastAsia="Segoe UI"/>
                <w:color w:val="101820"/>
                <w:sz w:val="18"/>
              </w:rPr>
              <w:t xml:space="preserve">The client's policies with gross premium, dates, product and payment status; open a policy from </w:t>
            </w:r>
            <w:r>
              <w:rPr>
                <w:rFonts w:ascii="Segoe UI" w:hAnsi="Segoe UI" w:cs="Segoe UI" w:eastAsia="Segoe UI"/>
                <w:b/>
                <w:color w:val="101820"/>
                <w:sz w:val="18"/>
              </w:rPr>
              <w:t>Actions</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b/>
                <w:color w:val="101820"/>
                <w:sz w:val="18"/>
              </w:rPr>
              <w:t>Claim</w:t>
            </w:r>
          </w:p>
        </w:tc>
        <w:tc>
          <w:tcPr>
            <w:tcW w:type="dxa" w:w="6761"/>
          </w:tcPr>
          <w:p>
            <w:pPr>
              <w:spacing w:after="20"/>
            </w:pPr>
            <w:r>
              <w:rPr>
                <w:rFonts w:ascii="Segoe UI" w:hAnsi="Segoe UI" w:cs="Segoe UI" w:eastAsia="Segoe UI"/>
                <w:color w:val="101820"/>
                <w:sz w:val="18"/>
              </w:rPr>
              <w:t>The client's claims with status.</w:t>
            </w:r>
          </w:p>
        </w:tc>
      </w:tr>
      <w:tr>
        <w:tc>
          <w:tcPr>
            <w:tcW w:type="dxa" w:w="2254"/>
          </w:tcPr>
          <w:p>
            <w:pPr>
              <w:spacing w:after="20"/>
            </w:pPr>
            <w:r>
              <w:rPr>
                <w:rFonts w:ascii="Segoe UI" w:hAnsi="Segoe UI" w:cs="Segoe UI" w:eastAsia="Segoe UI"/>
                <w:b/>
                <w:color w:val="101820"/>
                <w:sz w:val="18"/>
              </w:rPr>
              <w:t>Renewal</w:t>
            </w:r>
          </w:p>
        </w:tc>
        <w:tc>
          <w:tcPr>
            <w:tcW w:type="dxa" w:w="6761"/>
          </w:tcPr>
          <w:p>
            <w:pPr>
              <w:spacing w:after="20"/>
            </w:pPr>
            <w:r>
              <w:rPr>
                <w:rFonts w:ascii="Segoe UI" w:hAnsi="Segoe UI" w:cs="Segoe UI" w:eastAsia="Segoe UI"/>
                <w:color w:val="101820"/>
                <w:sz w:val="18"/>
              </w:rPr>
              <w:t>Renewals due and quoted.</w:t>
            </w:r>
          </w:p>
        </w:tc>
      </w:tr>
      <w:tr>
        <w:tc>
          <w:tcPr>
            <w:tcW w:type="dxa" w:w="2254"/>
          </w:tcPr>
          <w:p>
            <w:pPr>
              <w:spacing w:after="20"/>
            </w:pPr>
            <w:r>
              <w:rPr>
                <w:rFonts w:ascii="Segoe UI" w:hAnsi="Segoe UI" w:cs="Segoe UI" w:eastAsia="Segoe UI"/>
                <w:b/>
                <w:color w:val="101820"/>
                <w:sz w:val="18"/>
              </w:rPr>
              <w:t>Endorsement</w:t>
            </w:r>
          </w:p>
        </w:tc>
        <w:tc>
          <w:tcPr>
            <w:tcW w:type="dxa" w:w="6761"/>
          </w:tcPr>
          <w:p>
            <w:pPr>
              <w:spacing w:after="20"/>
            </w:pPr>
            <w:r>
              <w:rPr>
                <w:rFonts w:ascii="Segoe UI" w:hAnsi="Segoe UI" w:cs="Segoe UI" w:eastAsia="Segoe UI"/>
                <w:color w:val="101820"/>
                <w:sz w:val="18"/>
              </w:rPr>
              <w:t>The client's endorsements with number, type, policy, status and payment.</w:t>
            </w:r>
          </w:p>
        </w:tc>
      </w:tr>
      <w:tr>
        <w:tc>
          <w:tcPr>
            <w:tcW w:type="dxa" w:w="2254"/>
          </w:tcPr>
          <w:p>
            <w:pPr>
              <w:spacing w:after="20"/>
            </w:pPr>
            <w:r>
              <w:rPr>
                <w:rFonts w:ascii="Segoe UI" w:hAnsi="Segoe UI" w:cs="Segoe UI" w:eastAsia="Segoe UI"/>
                <w:b/>
                <w:color w:val="101820"/>
                <w:sz w:val="18"/>
              </w:rPr>
              <w:t>Data privacy</w:t>
            </w:r>
          </w:p>
        </w:tc>
        <w:tc>
          <w:tcPr>
            <w:tcW w:type="dxa" w:w="6761"/>
          </w:tcPr>
          <w:p>
            <w:pPr>
              <w:spacing w:after="20"/>
            </w:pPr>
            <w:r>
              <w:rPr>
                <w:rFonts w:ascii="Segoe UI" w:hAnsi="Segoe UI" w:cs="Segoe UI" w:eastAsia="Segoe UI"/>
                <w:color w:val="101820"/>
                <w:sz w:val="18"/>
              </w:rPr>
              <w:t xml:space="preserve">Consent per purpose (Processing, Marketing, Sharing with insurers) with channel, evidence and notice version; </w:t>
            </w:r>
            <w:r>
              <w:rPr>
                <w:rFonts w:ascii="Segoe UI" w:hAnsi="Segoe UI" w:cs="Segoe UI" w:eastAsia="Segoe UI"/>
                <w:b/>
                <w:color w:val="101820"/>
                <w:sz w:val="18"/>
              </w:rPr>
              <w:t>Record consent</w:t>
            </w:r>
            <w:r>
              <w:rPr>
                <w:rFonts w:ascii="Segoe UI" w:hAnsi="Segoe UI" w:cs="Segoe UI" w:eastAsia="Segoe UI"/>
                <w:color w:val="101820"/>
                <w:sz w:val="18"/>
              </w:rPr>
              <w:t xml:space="preserve">, </w:t>
            </w:r>
            <w:r>
              <w:rPr>
                <w:rFonts w:ascii="Segoe UI" w:hAnsi="Segoe UI" w:cs="Segoe UI" w:eastAsia="Segoe UI"/>
                <w:b/>
                <w:color w:val="101820"/>
                <w:sz w:val="18"/>
              </w:rPr>
              <w:t>Withdraw</w:t>
            </w:r>
            <w:r>
              <w:rPr>
                <w:rFonts w:ascii="Segoe UI" w:hAnsi="Segoe UI" w:cs="Segoe UI" w:eastAsia="Segoe UI"/>
                <w:color w:val="101820"/>
                <w:sz w:val="18"/>
              </w:rPr>
              <w:t xml:space="preserve">, </w:t>
            </w:r>
            <w:r>
              <w:rPr>
                <w:rFonts w:ascii="Segoe UI" w:hAnsi="Segoe UI" w:cs="Segoe UI" w:eastAsia="Segoe UI"/>
                <w:b/>
                <w:color w:val="101820"/>
                <w:sz w:val="18"/>
              </w:rPr>
              <w:t>Show history</w:t>
            </w:r>
            <w:r>
              <w:rPr>
                <w:rFonts w:ascii="Segoe UI" w:hAnsi="Segoe UI" w:cs="Segoe UI" w:eastAsia="Segoe UI"/>
                <w:color w:val="101820"/>
                <w:sz w:val="18"/>
              </w:rPr>
              <w:t>.</w:t>
            </w:r>
          </w:p>
        </w:tc>
      </w:tr>
    </w:tbl>
    <w:p>
      <w:pPr>
        <w:spacing w:after="80"/>
      </w:pPr>
    </w:p>
    <w:p>
      <w:pPr>
        <w:spacing w:after="120" w:line="276" w:lineRule="auto"/>
      </w:pPr>
      <w:r>
        <w:rPr>
          <w:rFonts w:ascii="Segoe UI" w:hAnsi="Segoe UI" w:cs="Segoe UI" w:eastAsia="Segoe UI"/>
          <w:color w:val="101820"/>
          <w:sz w:val="21"/>
        </w:rPr>
        <w:t>To correct the name, address or contact details of a client with an issued policy, raise a Personal Details Change endorsement, so the change is recorded against the policy and sent to the insurer.</w:t>
      </w:r>
    </w:p>
    <w:p>
      <w:pPr>
        <w:pStyle w:val="Heading2"/>
      </w:pPr>
      <w:r>
        <w:rPr>
          <w:rFonts w:ascii="Segoe UI" w:hAnsi="Segoe UI" w:cs="Segoe UI" w:eastAsia="Segoe UI"/>
          <w:b/>
          <w:color w:val="0F4761"/>
          <w:sz w:val="26"/>
        </w:rPr>
        <w:t>9.6  Raise an endorsement request</w:t>
      </w:r>
    </w:p>
    <w:p>
      <w:pPr>
        <w:spacing w:after="120" w:line="276" w:lineRule="auto"/>
      </w:pPr>
      <w:r>
        <w:rPr>
          <w:rFonts w:ascii="Segoe UI" w:hAnsi="Segoe UI" w:cs="Segoe UI" w:eastAsia="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spacing w:after="60"/>
        <w:numPr>
          <w:ilvl w:val="0"/>
          <w:numId w:val="32"/>
        </w:numPr>
      </w:pPr>
      <w:r>
        <w:rPr>
          <w:rFonts w:ascii="Segoe UI" w:hAnsi="Segoe UI" w:cs="Segoe UI" w:eastAsia="Segoe UI"/>
          <w:color w:val="101820"/>
          <w:sz w:val="21"/>
        </w:rPr>
        <w:t xml:space="preserve">Choose Operations &gt; Policy (or open the client and the </w:t>
      </w:r>
      <w:r>
        <w:rPr>
          <w:rFonts w:ascii="Segoe UI" w:hAnsi="Segoe UI" w:cs="Segoe UI" w:eastAsia="Segoe UI"/>
          <w:b/>
          <w:color w:val="101820"/>
          <w:sz w:val="21"/>
        </w:rPr>
        <w:t>Policy</w:t>
      </w:r>
      <w:r>
        <w:rPr>
          <w:rFonts w:ascii="Segoe UI" w:hAnsi="Segoe UI" w:cs="Segoe UI" w:eastAsia="Segoe UI"/>
          <w:color w:val="101820"/>
          <w:sz w:val="21"/>
        </w:rPr>
        <w:t xml:space="preserve"> tab) and find the policy.</w:t>
      </w:r>
    </w:p>
    <w:p>
      <w:pPr>
        <w:spacing w:after="60"/>
        <w:numPr>
          <w:ilvl w:val="0"/>
          <w:numId w:val="32"/>
        </w:numPr>
      </w:pPr>
      <w:r>
        <w:rPr>
          <w:rFonts w:ascii="Segoe UI" w:hAnsi="Segoe UI" w:cs="Segoe UI" w:eastAsia="Segoe UI"/>
          <w:color w:val="101820"/>
          <w:sz w:val="21"/>
        </w:rPr>
        <w:t xml:space="preserve">On the row, select </w:t>
      </w:r>
      <w:r>
        <w:rPr>
          <w:rFonts w:ascii="Segoe UI" w:hAnsi="Segoe UI" w:cs="Segoe UI" w:eastAsia="Segoe UI"/>
          <w:b/>
          <w:color w:val="101820"/>
          <w:sz w:val="21"/>
        </w:rPr>
        <w:t>More Actions</w:t>
      </w:r>
      <w:r>
        <w:rPr>
          <w:rFonts w:ascii="Segoe UI" w:hAnsi="Segoe UI" w:cs="Segoe UI" w:eastAsia="Segoe UI"/>
          <w:color w:val="101820"/>
          <w:sz w:val="21"/>
        </w:rPr>
        <w:t xml:space="preserve">, then </w:t>
      </w:r>
      <w:r>
        <w:rPr>
          <w:rFonts w:ascii="Segoe UI" w:hAnsi="Segoe UI" w:cs="Segoe UI" w:eastAsia="Segoe UI"/>
          <w:b/>
          <w:color w:val="101820"/>
          <w:sz w:val="21"/>
        </w:rPr>
        <w:t>Endorsement</w:t>
      </w:r>
      <w:r>
        <w:rPr>
          <w:rFonts w:ascii="Segoe UI" w:hAnsi="Segoe UI" w:cs="Segoe UI" w:eastAsia="Segoe UI"/>
          <w:color w:val="101820"/>
          <w:sz w:val="21"/>
        </w:rPr>
        <w:t>. The action is greyed out while the premium is Pending or Reviewing, and is not offered for expired, lapsed, cancelled or renewed policies.</w:t>
      </w:r>
    </w:p>
    <w:p>
      <w:pPr>
        <w:spacing w:after="60"/>
        <w:numPr>
          <w:ilvl w:val="0"/>
          <w:numId w:val="32"/>
        </w:numPr>
      </w:pPr>
      <w:r>
        <w:rPr>
          <w:rFonts w:ascii="Segoe UI" w:hAnsi="Segoe UI" w:cs="Segoe UI" w:eastAsia="Segoe UI"/>
          <w:color w:val="101820"/>
          <w:sz w:val="21"/>
        </w:rPr>
        <w:t xml:space="preserve">Tick one or more endorsement types and select </w:t>
      </w:r>
      <w:r>
        <w:rPr>
          <w:rFonts w:ascii="Segoe UI" w:hAnsi="Segoe UI" w:cs="Segoe UI" w:eastAsia="Segoe UI"/>
          <w:b/>
          <w:color w:val="101820"/>
          <w:sz w:val="21"/>
        </w:rPr>
        <w:t>Proceed</w:t>
      </w:r>
      <w:r>
        <w:rPr>
          <w:rFonts w:ascii="Segoe UI" w:hAnsi="Segoe UI" w:cs="Segoe UI" w:eastAsia="Segoe UI"/>
          <w:color w:val="101820"/>
          <w:sz w:val="21"/>
        </w:rPr>
        <w:t>.</w:t>
      </w:r>
    </w:p>
    <w:p>
      <w:pPr>
        <w:spacing w:after="60"/>
        <w:numPr>
          <w:ilvl w:val="0"/>
          <w:numId w:val="32"/>
        </w:numPr>
      </w:pPr>
      <w:r>
        <w:rPr>
          <w:rFonts w:ascii="Segoe UI" w:hAnsi="Segoe UI" w:cs="Segoe UI" w:eastAsia="Segoe UI"/>
          <w:color w:val="101820"/>
          <w:sz w:val="21"/>
        </w:rPr>
        <w:t xml:space="preserve">Enter the changes on the </w:t>
      </w:r>
      <w:r>
        <w:rPr>
          <w:rFonts w:ascii="Segoe UI" w:hAnsi="Segoe UI" w:cs="Segoe UI" w:eastAsia="Segoe UI"/>
          <w:b/>
          <w:color w:val="101820"/>
          <w:sz w:val="21"/>
        </w:rPr>
        <w:t>Endorsement Request</w:t>
      </w:r>
      <w:r>
        <w:rPr>
          <w:rFonts w:ascii="Segoe UI" w:hAnsi="Segoe UI" w:cs="Segoe UI" w:eastAsia="Segoe UI"/>
          <w:color w:val="101820"/>
          <w:sz w:val="21"/>
        </w:rPr>
        <w:t xml:space="preserve"> page.</w:t>
      </w:r>
    </w:p>
    <w:p>
      <w:pPr>
        <w:spacing w:after="60"/>
        <w:numPr>
          <w:ilvl w:val="0"/>
          <w:numId w:val="32"/>
        </w:numPr>
      </w:pPr>
      <w:r>
        <w:rPr>
          <w:rFonts w:ascii="Segoe UI" w:hAnsi="Segoe UI" w:cs="Segoe UI" w:eastAsia="Segoe UI"/>
          <w:color w:val="101820"/>
          <w:sz w:val="21"/>
        </w:rPr>
        <w:t xml:space="preserve">Select </w:t>
      </w:r>
      <w:r>
        <w:rPr>
          <w:rFonts w:ascii="Segoe UI" w:hAnsi="Segoe UI" w:cs="Segoe UI" w:eastAsia="Segoe UI"/>
          <w:b/>
          <w:color w:val="101820"/>
          <w:sz w:val="21"/>
        </w:rPr>
        <w:t>Save &amp; Next</w:t>
      </w:r>
      <w:r>
        <w:rPr>
          <w:rFonts w:ascii="Segoe UI" w:hAnsi="Segoe UI" w:cs="Segoe UI" w:eastAsia="Segoe UI"/>
          <w:color w:val="101820"/>
          <w:sz w:val="21"/>
        </w:rPr>
        <w:t>, check the summary and send it to the insurance company.</w:t>
      </w:r>
    </w:p>
    <w:p>
      <w:pPr>
        <w:jc w:val="center"/>
      </w:pPr>
      <w:r>
        <w:drawing>
          <wp:inline xmlns:a="http://schemas.openxmlformats.org/drawingml/2006/main" xmlns:pic="http://schemas.openxmlformats.org/drawingml/2006/picture">
            <wp:extent cx="5760000" cy="2047418"/>
            <wp:docPr id="2121288257" name="Picture 2121288257"/>
            <wp:cNvGraphicFramePr>
              <a:graphicFrameLocks noChangeAspect="1"/>
            </wp:cNvGraphicFramePr>
            <a:graphic>
              <a:graphicData uri="http://schemas.openxmlformats.org/drawingml/2006/picture">
                <pic:pic>
                  <pic:nvPicPr>
                    <pic:cNvPr id="0" name="o-endorsement-type.png"/>
                    <pic:cNvPicPr/>
                  </pic:nvPicPr>
                  <pic:blipFill>
                    <a:blip r:embed="rId88"/>
                    <a:stretch>
                      <a:fillRect/>
                    </a:stretch>
                  </pic:blipFill>
                  <pic:spPr>
                    <a:xfrm>
                      <a:off x="0" y="0"/>
                      <a:ext cx="5760000" cy="2047418"/>
                    </a:xfrm>
                    <a:prstGeom prst="rect"/>
                  </pic:spPr>
                </pic:pic>
              </a:graphicData>
            </a:graphic>
          </wp:inline>
        </w:drawing>
      </w:r>
    </w:p>
    <w:p>
      <w:pPr>
        <w:jc w:val="center"/>
      </w:pPr>
      <w:r>
        <w:rPr>
          <w:rFonts w:ascii="Segoe UI" w:hAnsi="Segoe UI" w:cs="Segoe UI" w:eastAsia="Segoe UI"/>
          <w:i/>
          <w:color w:val="555F6D"/>
          <w:sz w:val="18"/>
        </w:rPr>
        <w:t>Choose the endorsement type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24"/>
        <w:gridCol w:w="3527"/>
        <w:gridCol w:w="3762"/>
      </w:tblGrid>
      <w:tr>
        <w:trPr>
          <w:tblHeader w:val="true"/>
        </w:trPr>
        <w:tc>
          <w:tcPr>
            <w:tcW w:type="dxa" w:w="1724"/>
            <w:shd w:val="clear" w:color="auto" w:fill="DCE9F7"/>
          </w:tcPr>
          <w:p>
            <w:pPr>
              <w:spacing w:after="20"/>
            </w:pPr>
            <w:r>
              <w:rPr>
                <w:rFonts w:ascii="Segoe UI" w:hAnsi="Segoe UI" w:cs="Segoe UI" w:eastAsia="Segoe UI"/>
                <w:b/>
                <w:color w:val="0F4761"/>
                <w:sz w:val="18"/>
              </w:rPr>
              <w:t>Line</w:t>
            </w:r>
          </w:p>
        </w:tc>
        <w:tc>
          <w:tcPr>
            <w:tcW w:type="dxa" w:w="3527"/>
            <w:shd w:val="clear" w:color="auto" w:fill="DCE9F7"/>
          </w:tcPr>
          <w:p>
            <w:pPr>
              <w:spacing w:after="20"/>
            </w:pPr>
            <w:r>
              <w:rPr>
                <w:rFonts w:ascii="Segoe UI" w:hAnsi="Segoe UI" w:cs="Segoe UI" w:eastAsia="Segoe UI"/>
                <w:b/>
                <w:color w:val="0F4761"/>
                <w:sz w:val="18"/>
              </w:rPr>
              <w:t>Endorsement type</w:t>
            </w:r>
          </w:p>
        </w:tc>
        <w:tc>
          <w:tcPr>
            <w:tcW w:type="dxa" w:w="3762"/>
            <w:shd w:val="clear" w:color="auto" w:fill="DCE9F7"/>
          </w:tcPr>
          <w:p>
            <w:pPr>
              <w:spacing w:after="20"/>
            </w:pPr>
            <w:r>
              <w:rPr>
                <w:rFonts w:ascii="Segoe UI" w:hAnsi="Segoe UI" w:cs="Segoe UI" w:eastAsia="Segoe UI"/>
                <w:b/>
                <w:color w:val="0F4761"/>
                <w:sz w:val="18"/>
              </w:rPr>
              <w:t>What you can change</w:t>
            </w:r>
          </w:p>
        </w:tc>
      </w:tr>
      <w:tr>
        <w:tc>
          <w:tcPr>
            <w:tcW w:type="dxa" w:w="1724"/>
          </w:tcPr>
          <w:p>
            <w:pPr>
              <w:spacing w:after="20"/>
            </w:pPr>
            <w:r>
              <w:rPr>
                <w:rFonts w:ascii="Segoe UI" w:hAnsi="Segoe UI" w:cs="Segoe UI" w:eastAsia="Segoe UI"/>
                <w:color w:val="101820"/>
                <w:sz w:val="18"/>
              </w:rPr>
              <w:t>Motor</w:t>
            </w:r>
          </w:p>
        </w:tc>
        <w:tc>
          <w:tcPr>
            <w:tcW w:type="dxa" w:w="3527"/>
          </w:tcPr>
          <w:p>
            <w:pPr>
              <w:spacing w:after="20"/>
            </w:pPr>
            <w:r>
              <w:rPr>
                <w:rFonts w:ascii="Segoe UI" w:hAnsi="Segoe UI" w:cs="Segoe UI" w:eastAsia="Segoe UI"/>
                <w:b/>
                <w:color w:val="101820"/>
                <w:sz w:val="18"/>
              </w:rPr>
              <w:t>Personal Details Change</w:t>
            </w:r>
          </w:p>
        </w:tc>
        <w:tc>
          <w:tcPr>
            <w:tcW w:type="dxa" w:w="3762"/>
          </w:tcPr>
          <w:p>
            <w:pPr>
              <w:spacing w:after="20"/>
            </w:pPr>
            <w:r>
              <w:rPr>
                <w:rFonts w:ascii="Segoe UI" w:hAnsi="Segoe UI" w:cs="Segoe UI" w:eastAsia="Segoe UI"/>
                <w:color w:val="101820"/>
                <w:sz w:val="18"/>
              </w:rPr>
              <w:t>First name, last name, preferred name, contact number and address.</w:t>
            </w:r>
          </w:p>
        </w:tc>
      </w:tr>
      <w:tr>
        <w:tc>
          <w:tcPr>
            <w:tcW w:type="dxa" w:w="1724"/>
          </w:tcPr>
          <w:p>
            <w:pPr>
              <w:spacing w:after="20"/>
            </w:pPr>
            <w:r>
              <w:rPr>
                <w:rFonts w:ascii="Segoe UI" w:hAnsi="Segoe UI" w:cs="Segoe UI" w:eastAsia="Segoe UI"/>
                <w:color w:val="101820"/>
                <w:sz w:val="18"/>
              </w:rPr>
              <w:t>Motor</w:t>
            </w:r>
          </w:p>
        </w:tc>
        <w:tc>
          <w:tcPr>
            <w:tcW w:type="dxa" w:w="3527"/>
          </w:tcPr>
          <w:p>
            <w:pPr>
              <w:spacing w:after="20"/>
            </w:pPr>
            <w:r>
              <w:rPr>
                <w:rFonts w:ascii="Segoe UI" w:hAnsi="Segoe UI" w:cs="Segoe UI" w:eastAsia="Segoe UI"/>
                <w:b/>
                <w:color w:val="101820"/>
                <w:sz w:val="18"/>
              </w:rPr>
              <w:t>Motor Details Change</w:t>
            </w:r>
          </w:p>
        </w:tc>
        <w:tc>
          <w:tcPr>
            <w:tcW w:type="dxa" w:w="3762"/>
          </w:tcPr>
          <w:p>
            <w:pPr>
              <w:spacing w:after="20"/>
            </w:pPr>
            <w:r>
              <w:rPr>
                <w:rFonts w:ascii="Segoe UI" w:hAnsi="Segoe UI" w:cs="Segoe UI" w:eastAsia="Segoe UI"/>
                <w:color w:val="101820"/>
                <w:sz w:val="18"/>
              </w:rPr>
              <w:t>Vehicle details and identifiers.</w:t>
            </w:r>
          </w:p>
        </w:tc>
      </w:tr>
      <w:tr>
        <w:tc>
          <w:tcPr>
            <w:tcW w:type="dxa" w:w="1724"/>
          </w:tcPr>
          <w:p>
            <w:pPr>
              <w:spacing w:after="20"/>
            </w:pPr>
            <w:r>
              <w:rPr>
                <w:rFonts w:ascii="Segoe UI" w:hAnsi="Segoe UI" w:cs="Segoe UI" w:eastAsia="Segoe UI"/>
                <w:color w:val="101820"/>
                <w:sz w:val="18"/>
              </w:rPr>
              <w:t>Motor</w:t>
            </w:r>
          </w:p>
        </w:tc>
        <w:tc>
          <w:tcPr>
            <w:tcW w:type="dxa" w:w="3527"/>
          </w:tcPr>
          <w:p>
            <w:pPr>
              <w:spacing w:after="20"/>
            </w:pPr>
            <w:r>
              <w:rPr>
                <w:rFonts w:ascii="Segoe UI" w:hAnsi="Segoe UI" w:cs="Segoe UI" w:eastAsia="Segoe UI"/>
                <w:b/>
                <w:color w:val="101820"/>
                <w:sz w:val="18"/>
              </w:rPr>
              <w:t>Coverage Change</w:t>
            </w:r>
          </w:p>
        </w:tc>
        <w:tc>
          <w:tcPr>
            <w:tcW w:type="dxa" w:w="3762"/>
          </w:tcPr>
          <w:p>
            <w:pPr>
              <w:spacing w:after="20"/>
            </w:pPr>
            <w:r>
              <w:rPr>
                <w:rFonts w:ascii="Segoe UI" w:hAnsi="Segoe UI" w:cs="Segoe UI" w:eastAsia="Segoe UI"/>
                <w:color w:val="101820"/>
                <w:sz w:val="18"/>
              </w:rPr>
              <w:t>Own damage sum insured and rate, acts of nature, bodily injury, property damage, Auto Passenger PA. The premium is recalculated.</w:t>
            </w:r>
          </w:p>
        </w:tc>
      </w:tr>
      <w:tr>
        <w:tc>
          <w:tcPr>
            <w:tcW w:type="dxa" w:w="1724"/>
          </w:tcPr>
          <w:p>
            <w:pPr>
              <w:spacing w:after="20"/>
            </w:pPr>
            <w:r>
              <w:rPr>
                <w:rFonts w:ascii="Segoe UI" w:hAnsi="Segoe UI" w:cs="Segoe UI" w:eastAsia="Segoe UI"/>
                <w:color w:val="101820"/>
                <w:sz w:val="18"/>
              </w:rPr>
              <w:t>Motor</w:t>
            </w:r>
          </w:p>
        </w:tc>
        <w:tc>
          <w:tcPr>
            <w:tcW w:type="dxa" w:w="3527"/>
          </w:tcPr>
          <w:p>
            <w:pPr>
              <w:spacing w:after="20"/>
            </w:pPr>
            <w:r>
              <w:rPr>
                <w:rFonts w:ascii="Segoe UI" w:hAnsi="Segoe UI" w:cs="Segoe UI" w:eastAsia="Segoe UI"/>
                <w:b/>
                <w:color w:val="101820"/>
                <w:sz w:val="18"/>
              </w:rPr>
              <w:t>Policy Extend</w:t>
            </w:r>
            <w:r>
              <w:rPr>
                <w:rFonts w:ascii="Segoe UI" w:hAnsi="Segoe UI" w:cs="Segoe UI" w:eastAsia="Segoe UI"/>
                <w:color w:val="101820"/>
                <w:sz w:val="18"/>
              </w:rPr>
              <w:t xml:space="preserve">, </w:t>
            </w:r>
            <w:r>
              <w:rPr>
                <w:rFonts w:ascii="Segoe UI" w:hAnsi="Segoe UI" w:cs="Segoe UI" w:eastAsia="Segoe UI"/>
                <w:b/>
                <w:color w:val="101820"/>
                <w:sz w:val="18"/>
              </w:rPr>
              <w:t>Policy Cancel</w:t>
            </w:r>
          </w:p>
        </w:tc>
        <w:tc>
          <w:tcPr>
            <w:tcW w:type="dxa" w:w="3762"/>
          </w:tcPr>
          <w:p>
            <w:pPr>
              <w:spacing w:after="20"/>
            </w:pPr>
            <w:r>
              <w:rPr>
                <w:rFonts w:ascii="Segoe UI" w:hAnsi="Segoe UI" w:cs="Segoe UI" w:eastAsia="Segoe UI"/>
                <w:color w:val="101820"/>
                <w:sz w:val="18"/>
              </w:rPr>
              <w:t>The period; cancellation.</w:t>
            </w:r>
          </w:p>
        </w:tc>
      </w:tr>
      <w:tr>
        <w:tc>
          <w:tcPr>
            <w:tcW w:type="dxa" w:w="1724"/>
          </w:tcPr>
          <w:p>
            <w:pPr>
              <w:spacing w:after="20"/>
            </w:pPr>
            <w:r>
              <w:rPr>
                <w:rFonts w:ascii="Segoe UI" w:hAnsi="Segoe UI" w:cs="Segoe UI" w:eastAsia="Segoe UI"/>
                <w:color w:val="101820"/>
                <w:sz w:val="18"/>
              </w:rPr>
              <w:t>Fire and Allied Perils</w:t>
            </w:r>
          </w:p>
        </w:tc>
        <w:tc>
          <w:tcPr>
            <w:tcW w:type="dxa" w:w="3527"/>
          </w:tcPr>
          <w:p>
            <w:pPr>
              <w:spacing w:after="20"/>
            </w:pPr>
            <w:r>
              <w:rPr>
                <w:rFonts w:ascii="Segoe UI" w:hAnsi="Segoe UI" w:cs="Segoe UI" w:eastAsia="Segoe UI"/>
                <w:color w:val="101820"/>
                <w:sz w:val="18"/>
              </w:rPr>
              <w:t>Regular / premium change; policy cancellation</w:t>
            </w:r>
          </w:p>
        </w:tc>
        <w:tc>
          <w:tcPr>
            <w:tcW w:type="dxa" w:w="3762"/>
          </w:tcPr>
          <w:p>
            <w:pPr>
              <w:spacing w:after="20"/>
            </w:pPr>
            <w:r>
              <w:rPr>
                <w:rFonts w:ascii="Segoe UI" w:hAnsi="Segoe UI" w:cs="Segoe UI" w:eastAsia="Segoe UI"/>
                <w:color w:val="101820"/>
                <w:sz w:val="18"/>
              </w:rPr>
              <w:t>Risk, cover or premium; full, partial, pro-rata or pro-rata partial cancellation.</w:t>
            </w:r>
          </w:p>
        </w:tc>
      </w:tr>
    </w:tbl>
    <w:p>
      <w:pPr>
        <w:spacing w:after="80"/>
      </w:pPr>
    </w:p>
    <w:p>
      <w:pPr>
        <w:jc w:val="center"/>
      </w:pPr>
      <w:r>
        <w:drawing>
          <wp:inline xmlns:a="http://schemas.openxmlformats.org/drawingml/2006/main" xmlns:pic="http://schemas.openxmlformats.org/drawingml/2006/picture">
            <wp:extent cx="5760000" cy="4176000"/>
            <wp:docPr id="2121288258" name="Picture 2121288258"/>
            <wp:cNvGraphicFramePr>
              <a:graphicFrameLocks noChangeAspect="1"/>
            </wp:cNvGraphicFramePr>
            <a:graphic>
              <a:graphicData uri="http://schemas.openxmlformats.org/drawingml/2006/picture">
                <pic:pic>
                  <pic:nvPicPr>
                    <pic:cNvPr id="0" name="o-endorsement-personal.png"/>
                    <pic:cNvPicPr/>
                  </pic:nvPicPr>
                  <pic:blipFill>
                    <a:blip r:embed="rId89"/>
                    <a:stretch>
                      <a:fillRect/>
                    </a:stretch>
                  </pic:blipFill>
                  <pic:spPr>
                    <a:xfrm>
                      <a:off x="0" y="0"/>
                      <a:ext cx="5760000" cy="4176000"/>
                    </a:xfrm>
                    <a:prstGeom prst="rect"/>
                  </pic:spPr>
                </pic:pic>
              </a:graphicData>
            </a:graphic>
          </wp:inline>
        </w:drawing>
      </w:r>
    </w:p>
    <w:p>
      <w:pPr>
        <w:jc w:val="center"/>
      </w:pPr>
      <w:r>
        <w:rPr>
          <w:rFonts w:ascii="Segoe UI" w:hAnsi="Segoe UI" w:cs="Segoe UI" w:eastAsia="Segoe UI"/>
          <w:i/>
          <w:color w:val="555F6D"/>
          <w:sz w:val="18"/>
        </w:rPr>
        <w:t>Endorsement Request: Personal Details Change</w:t>
      </w:r>
    </w:p>
    <w:p>
      <w:pPr>
        <w:spacing w:after="120" w:line="276" w:lineRule="auto"/>
      </w:pPr>
      <w:r>
        <w:rPr>
          <w:rFonts w:ascii="Segoe UI" w:hAnsi="Segoe UI" w:cs="Segoe UI" w:eastAsia="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jc w:val="center"/>
      </w:pPr>
      <w:r>
        <w:drawing>
          <wp:inline xmlns:a="http://schemas.openxmlformats.org/drawingml/2006/main" xmlns:pic="http://schemas.openxmlformats.org/drawingml/2006/picture">
            <wp:extent cx="5760000" cy="6951724"/>
            <wp:docPr id="2121288259" name="Picture 2121288259"/>
            <wp:cNvGraphicFramePr>
              <a:graphicFrameLocks noChangeAspect="1"/>
            </wp:cNvGraphicFramePr>
            <a:graphic>
              <a:graphicData uri="http://schemas.openxmlformats.org/drawingml/2006/picture">
                <pic:pic>
                  <pic:nvPicPr>
                    <pic:cNvPr id="0" name="o-endorsement-coverage.png"/>
                    <pic:cNvPicPr/>
                  </pic:nvPicPr>
                  <pic:blipFill>
                    <a:blip r:embed="rId90"/>
                    <a:stretch>
                      <a:fillRect/>
                    </a:stretch>
                  </pic:blipFill>
                  <pic:spPr>
                    <a:xfrm>
                      <a:off x="0" y="0"/>
                      <a:ext cx="5760000" cy="6951724"/>
                    </a:xfrm>
                    <a:prstGeom prst="rect"/>
                  </pic:spPr>
                </pic:pic>
              </a:graphicData>
            </a:graphic>
          </wp:inline>
        </w:drawing>
      </w:r>
    </w:p>
    <w:p>
      <w:pPr>
        <w:jc w:val="center"/>
      </w:pPr>
      <w:r>
        <w:rPr>
          <w:rFonts w:ascii="Segoe UI" w:hAnsi="Segoe UI" w:cs="Segoe UI" w:eastAsia="Segoe UI"/>
          <w:i/>
          <w:color w:val="555F6D"/>
          <w:sz w:val="18"/>
        </w:rPr>
        <w:t>Endorsement Request: Coverage change, priced again</w:t>
      </w:r>
    </w:p>
    <w:p>
      <w:pPr>
        <w:spacing w:after="120" w:line="276" w:lineRule="auto"/>
      </w:pPr>
      <w:r>
        <w:rPr>
          <w:rFonts w:ascii="Segoe UI" w:hAnsi="Segoe UI" w:cs="Segoe UI" w:eastAsia="Segoe UI"/>
          <w:color w:val="101820"/>
          <w:sz w:val="21"/>
        </w:rPr>
        <w:t xml:space="preserve">For a coverage change, change the covers; the premium boxes recalculate the net premium, VAT, documentary stamp tax, local government tax, gross premium and </w:t>
      </w:r>
      <w:r>
        <w:rPr>
          <w:rFonts w:ascii="Segoe UI" w:hAnsi="Segoe UI" w:cs="Segoe UI" w:eastAsia="Segoe UI"/>
          <w:b/>
          <w:color w:val="101820"/>
          <w:sz w:val="21"/>
        </w:rPr>
        <w:t>Premium change</w:t>
      </w:r>
      <w:r>
        <w:rPr>
          <w:rFonts w:ascii="Segoe UI" w:hAnsi="Segoe UI" w:cs="Segoe UI" w:eastAsia="Segoe UI"/>
          <w:color w:val="101820"/>
          <w:sz w:val="21"/>
        </w:rPr>
        <w:t>. CTPL stays as issued (</w:t>
      </w:r>
      <w:r>
        <w:rPr>
          <w:rFonts w:ascii="Segoe UI" w:hAnsi="Segoe UI" w:cs="Segoe UI" w:eastAsia="Segoe UI"/>
          <w:b/>
          <w:color w:val="101820"/>
          <w:sz w:val="21"/>
        </w:rPr>
        <w:t>CTPL premium (as issued)</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After sending, the endorsement waits for the insurer (</w:t>
      </w:r>
      <w:r>
        <w:rPr>
          <w:rFonts w:ascii="Segoe UI" w:hAnsi="Segoe UI" w:cs="Segoe UI" w:eastAsia="Segoe UI"/>
          <w:b/>
          <w:color w:val="101820"/>
          <w:sz w:val="21"/>
        </w:rPr>
        <w:t>Waiting for Update</w:t>
      </w:r>
      <w:r>
        <w:rPr>
          <w:rFonts w:ascii="Segoe UI" w:hAnsi="Segoe UI" w:cs="Segoe UI" w:eastAsia="Segoe UI"/>
          <w:color w:val="101820"/>
          <w:sz w:val="21"/>
        </w:rPr>
        <w:t>). The Processing Team completes it with the insurer's endorsement document (Processing Team chapter). Then the change is applied to the policy and the client, and:</w:t>
      </w:r>
    </w:p>
    <w:p>
      <w:pPr>
        <w:spacing w:after="60"/>
        <w:numPr>
          <w:ilvl w:val="0"/>
          <w:numId w:val="3"/>
        </w:numPr>
      </w:pPr>
      <w:r>
        <w:rPr>
          <w:rFonts w:ascii="Segoe UI" w:hAnsi="Segoe UI" w:cs="Segoe UI" w:eastAsia="Segoe UI"/>
          <w:color w:val="101820"/>
          <w:sz w:val="21"/>
        </w:rPr>
        <w:t xml:space="preserve">additional premium is billed to the client (for a co-insured policy, split by share on the journal); the endorsement shows that additional premium is due, and the payment is recorded with </w:t>
      </w:r>
      <w:r>
        <w:rPr>
          <w:rFonts w:ascii="Segoe UI" w:hAnsi="Segoe UI" w:cs="Segoe UI" w:eastAsia="Segoe UI"/>
          <w:b/>
          <w:color w:val="101820"/>
          <w:sz w:val="21"/>
        </w:rPr>
        <w:t>Proceed to Payment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return premium is credited to the client; if the premium was already remitted, the refund due from each insurer is booked and netted on its next remittance.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48"/>
        <w:gridCol w:w="5666"/>
      </w:tblGrid>
      <w:tr>
        <w:trPr>
          <w:tblHeader w:val="true"/>
        </w:trPr>
        <w:tc>
          <w:tcPr>
            <w:tcW w:type="dxa" w:w="3348"/>
            <w:shd w:val="clear" w:color="auto" w:fill="DCE9F7"/>
          </w:tcPr>
          <w:p>
            <w:pPr>
              <w:spacing w:after="20"/>
            </w:pPr>
            <w:r>
              <w:rPr>
                <w:rFonts w:ascii="Segoe UI" w:hAnsi="Segoe UI" w:cs="Segoe UI" w:eastAsia="Segoe UI"/>
                <w:b/>
                <w:color w:val="0F4761"/>
                <w:sz w:val="18"/>
              </w:rPr>
              <w:t>Endorsement status</w:t>
            </w:r>
          </w:p>
        </w:tc>
        <w:tc>
          <w:tcPr>
            <w:tcW w:type="dxa" w:w="5666"/>
            <w:shd w:val="clear" w:color="auto" w:fill="DCE9F7"/>
          </w:tcPr>
          <w:p>
            <w:pPr>
              <w:spacing w:after="20"/>
            </w:pPr>
            <w:r>
              <w:rPr>
                <w:rFonts w:ascii="Segoe UI" w:hAnsi="Segoe UI" w:cs="Segoe UI" w:eastAsia="Segoe UI"/>
                <w:b/>
                <w:color w:val="0F4761"/>
                <w:sz w:val="18"/>
              </w:rPr>
              <w:t>Meaning</w:t>
            </w:r>
          </w:p>
        </w:tc>
      </w:tr>
      <w:tr>
        <w:tc>
          <w:tcPr>
            <w:tcW w:type="dxa" w:w="3348"/>
          </w:tcPr>
          <w:p>
            <w:pPr>
              <w:spacing w:after="20"/>
            </w:pPr>
            <w:r>
              <w:rPr>
                <w:rFonts w:ascii="Segoe UI" w:hAnsi="Segoe UI" w:cs="Segoe UI" w:eastAsia="Segoe UI"/>
                <w:color w:val="101820"/>
                <w:sz w:val="18"/>
              </w:rPr>
              <w:t>Draft</w:t>
            </w:r>
          </w:p>
        </w:tc>
        <w:tc>
          <w:tcPr>
            <w:tcW w:type="dxa" w:w="5666"/>
          </w:tcPr>
          <w:p>
            <w:pPr>
              <w:spacing w:after="20"/>
            </w:pPr>
            <w:r>
              <w:rPr>
                <w:rFonts w:ascii="Segoe UI" w:hAnsi="Segoe UI" w:cs="Segoe UI" w:eastAsia="Segoe UI"/>
                <w:color w:val="101820"/>
                <w:sz w:val="18"/>
              </w:rPr>
              <w:t>Saved, not sent.</w:t>
            </w:r>
          </w:p>
        </w:tc>
      </w:tr>
      <w:tr>
        <w:tc>
          <w:tcPr>
            <w:tcW w:type="dxa" w:w="3348"/>
          </w:tcPr>
          <w:p>
            <w:pPr>
              <w:spacing w:after="20"/>
            </w:pPr>
            <w:r>
              <w:rPr>
                <w:rFonts w:ascii="Segoe UI" w:hAnsi="Segoe UI" w:cs="Segoe UI" w:eastAsia="Segoe UI"/>
                <w:color w:val="101820"/>
                <w:sz w:val="18"/>
              </w:rPr>
              <w:t>Pending Customer</w:t>
            </w:r>
          </w:p>
        </w:tc>
        <w:tc>
          <w:tcPr>
            <w:tcW w:type="dxa" w:w="5666"/>
          </w:tcPr>
          <w:p>
            <w:pPr>
              <w:spacing w:after="20"/>
            </w:pPr>
            <w:r>
              <w:rPr>
                <w:rFonts w:ascii="Segoe UI" w:hAnsi="Segoe UI" w:cs="Segoe UI" w:eastAsia="Segoe UI"/>
                <w:color w:val="101820"/>
                <w:sz w:val="18"/>
              </w:rPr>
              <w:t>Sent; waiting for the insurer's endorsement.</w:t>
            </w:r>
          </w:p>
        </w:tc>
      </w:tr>
      <w:tr>
        <w:tc>
          <w:tcPr>
            <w:tcW w:type="dxa" w:w="3348"/>
          </w:tcPr>
          <w:p>
            <w:pPr>
              <w:spacing w:after="20"/>
            </w:pPr>
            <w:r>
              <w:rPr>
                <w:rFonts w:ascii="Segoe UI" w:hAnsi="Segoe UI" w:cs="Segoe UI" w:eastAsia="Segoe UI"/>
                <w:color w:val="101820"/>
                <w:sz w:val="18"/>
              </w:rPr>
              <w:t>Completed</w:t>
            </w:r>
          </w:p>
        </w:tc>
        <w:tc>
          <w:tcPr>
            <w:tcW w:type="dxa" w:w="5666"/>
          </w:tcPr>
          <w:p>
            <w:pPr>
              <w:spacing w:after="20"/>
            </w:pPr>
            <w:r>
              <w:rPr>
                <w:rFonts w:ascii="Segoe UI" w:hAnsi="Segoe UI" w:cs="Segoe UI" w:eastAsia="Segoe UI"/>
                <w:color w:val="101820"/>
                <w:sz w:val="18"/>
              </w:rPr>
              <w:t>Applied to the policy.</w:t>
            </w:r>
          </w:p>
        </w:tc>
      </w:tr>
      <w:tr>
        <w:tc>
          <w:tcPr>
            <w:tcW w:type="dxa" w:w="3348"/>
          </w:tcPr>
          <w:p>
            <w:pPr>
              <w:spacing w:after="20"/>
            </w:pPr>
            <w:r>
              <w:rPr>
                <w:rFonts w:ascii="Segoe UI" w:hAnsi="Segoe UI" w:cs="Segoe UI" w:eastAsia="Segoe UI"/>
                <w:color w:val="101820"/>
                <w:sz w:val="18"/>
              </w:rPr>
              <w:t>Initiate Cancel, Cancelled</w:t>
            </w:r>
          </w:p>
        </w:tc>
        <w:tc>
          <w:tcPr>
            <w:tcW w:type="dxa" w:w="5666"/>
          </w:tcPr>
          <w:p>
            <w:pPr>
              <w:spacing w:after="20"/>
            </w:pPr>
            <w:r>
              <w:rPr>
                <w:rFonts w:ascii="Segoe UI" w:hAnsi="Segoe UI" w:cs="Segoe UI" w:eastAsia="Segoe UI"/>
                <w:color w:val="101820"/>
                <w:sz w:val="18"/>
              </w:rPr>
              <w:t>A cancellation in progress or done.</w:t>
            </w:r>
          </w:p>
        </w:tc>
      </w:tr>
      <w:tr>
        <w:tc>
          <w:tcPr>
            <w:tcW w:type="dxa" w:w="3348"/>
          </w:tcPr>
          <w:p>
            <w:pPr>
              <w:spacing w:after="20"/>
            </w:pPr>
            <w:r>
              <w:rPr>
                <w:rFonts w:ascii="Segoe UI" w:hAnsi="Segoe UI" w:cs="Segoe UI" w:eastAsia="Segoe UI"/>
                <w:color w:val="101820"/>
                <w:sz w:val="18"/>
              </w:rPr>
              <w:t>Rejected</w:t>
            </w:r>
          </w:p>
        </w:tc>
        <w:tc>
          <w:tcPr>
            <w:tcW w:type="dxa" w:w="5666"/>
          </w:tcPr>
          <w:p>
            <w:pPr>
              <w:spacing w:after="20"/>
            </w:pPr>
            <w:r>
              <w:rPr>
                <w:rFonts w:ascii="Segoe UI" w:hAnsi="Segoe UI" w:cs="Segoe UI" w:eastAsia="Segoe UI"/>
                <w:color w:val="101820"/>
                <w:sz w:val="18"/>
              </w:rPr>
              <w:t>Refused by the insurer.</w:t>
            </w:r>
          </w:p>
        </w:tc>
      </w:tr>
    </w:tbl>
    <w:p>
      <w:pPr>
        <w:spacing w:after="80"/>
      </w:pPr>
    </w:p>
    <w:p>
      <w:pPr>
        <w:pStyle w:val="Heading2"/>
      </w:pPr>
      <w:r>
        <w:rPr>
          <w:rFonts w:ascii="Segoe UI" w:hAnsi="Segoe UI" w:cs="Segoe UI" w:eastAsia="Segoe UI"/>
          <w:b/>
          <w:color w:val="0F4761"/>
          <w:sz w:val="26"/>
        </w:rPr>
        <w:t>9.7  Record the client's payment</w:t>
      </w:r>
    </w:p>
    <w:p>
      <w:pPr>
        <w:spacing w:after="120" w:line="276" w:lineRule="auto"/>
      </w:pPr>
      <w:r>
        <w:rPr>
          <w:rFonts w:ascii="Segoe UI" w:hAnsi="Segoe UI" w:cs="Segoe UI" w:eastAsia="Segoe UI"/>
          <w:color w:val="101820"/>
          <w:sz w:val="21"/>
        </w:rPr>
        <w:t xml:space="preserve">Operations records payments exactly as described in the Sales &amp; Marketing chapter (Policy &gt; </w:t>
      </w:r>
      <w:r>
        <w:rPr>
          <w:rFonts w:ascii="Segoe UI" w:hAnsi="Segoe UI" w:cs="Segoe UI" w:eastAsia="Segoe UI"/>
          <w:b/>
          <w:color w:val="101820"/>
          <w:sz w:val="21"/>
        </w:rPr>
        <w:t>Proceed to Payment</w:t>
      </w:r>
      <w:r>
        <w:rPr>
          <w:rFonts w:ascii="Segoe UI" w:hAnsi="Segoe UI" w:cs="Segoe UI" w:eastAsia="Segoe UI"/>
          <w:color w:val="101820"/>
          <w:sz w:val="21"/>
        </w:rPr>
        <w:t xml:space="preserve"> &gt; </w:t>
      </w:r>
      <w:r>
        <w:rPr>
          <w:rFonts w:ascii="Segoe UI" w:hAnsi="Segoe UI" w:cs="Segoe UI" w:eastAsia="Segoe UI"/>
          <w:b/>
          <w:color w:val="101820"/>
          <w:sz w:val="21"/>
        </w:rPr>
        <w:t>How does the client pay?</w:t>
      </w:r>
      <w:r>
        <w:rPr>
          <w:rFonts w:ascii="Segoe UI" w:hAnsi="Segoe UI" w:cs="Segoe UI" w:eastAsia="Segoe UI"/>
          <w:color w:val="101820"/>
          <w:sz w:val="21"/>
        </w:rPr>
        <w:t xml:space="preserve"> &gt; </w:t>
      </w:r>
      <w:r>
        <w:rPr>
          <w:rFonts w:ascii="Segoe UI" w:hAnsi="Segoe UI" w:cs="Segoe UI" w:eastAsia="Segoe UI"/>
          <w:b/>
          <w:color w:val="101820"/>
          <w:sz w:val="21"/>
        </w:rPr>
        <w:t>Record payment</w:t>
      </w:r>
      <w:r>
        <w:rPr>
          <w:rFonts w:ascii="Segoe UI" w:hAnsi="Segoe UI" w:cs="Segoe UI" w:eastAsia="Segoe UI"/>
          <w:color w:val="101820"/>
          <w:sz w:val="21"/>
        </w:rPr>
        <w:t>). Accounting verifies the payment and posts the official receipt.</w:t>
      </w:r>
    </w:p>
    <w:p>
      <w:pPr>
        <w:pStyle w:val="Heading2"/>
      </w:pPr>
      <w:r>
        <w:rPr>
          <w:rFonts w:ascii="Segoe UI" w:hAnsi="Segoe UI" w:cs="Segoe UI" w:eastAsia="Segoe UI"/>
          <w:b/>
          <w:color w:val="0F4761"/>
          <w:sz w:val="26"/>
        </w:rPr>
        <w:t>9.8  Payments</w:t>
      </w:r>
    </w:p>
    <w:p>
      <w:pPr>
        <w:jc w:val="center"/>
      </w:pPr>
      <w:r>
        <w:drawing>
          <wp:inline xmlns:a="http://schemas.openxmlformats.org/drawingml/2006/main" xmlns:pic="http://schemas.openxmlformats.org/drawingml/2006/picture">
            <wp:extent cx="5760000" cy="4468966"/>
            <wp:docPr id="2121288260" name="Picture 2121288260"/>
            <wp:cNvGraphicFramePr>
              <a:graphicFrameLocks noChangeAspect="1"/>
            </wp:cNvGraphicFramePr>
            <a:graphic>
              <a:graphicData uri="http://schemas.openxmlformats.org/drawingml/2006/picture">
                <pic:pic>
                  <pic:nvPicPr>
                    <pic:cNvPr id="0" name="o-payments.png"/>
                    <pic:cNvPicPr/>
                  </pic:nvPicPr>
                  <pic:blipFill>
                    <a:blip r:embed="rId9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Payments</w:t>
      </w:r>
    </w:p>
    <w:p>
      <w:pPr>
        <w:spacing w:after="120" w:line="276" w:lineRule="auto"/>
      </w:pPr>
      <w:r>
        <w:rPr>
          <w:rFonts w:ascii="Segoe UI" w:hAnsi="Segoe UI" w:cs="Segoe UI" w:eastAsia="Segoe UI"/>
          <w:color w:val="101820"/>
          <w:sz w:val="21"/>
        </w:rPr>
        <w:t xml:space="preserve">Operations &gt; Payments shows </w:t>
      </w:r>
      <w:r>
        <w:rPr>
          <w:rFonts w:ascii="Segoe UI" w:hAnsi="Segoe UI" w:cs="Segoe UI" w:eastAsia="Segoe UI"/>
          <w:b/>
          <w:color w:val="101820"/>
          <w:sz w:val="21"/>
        </w:rPr>
        <w:t>Gross Premium</w:t>
      </w:r>
      <w:r>
        <w:rPr>
          <w:rFonts w:ascii="Segoe UI" w:hAnsi="Segoe UI" w:cs="Segoe UI" w:eastAsia="Segoe UI"/>
          <w:color w:val="101820"/>
          <w:sz w:val="21"/>
        </w:rPr>
        <w:t xml:space="preserve">, </w:t>
      </w:r>
      <w:r>
        <w:rPr>
          <w:rFonts w:ascii="Segoe UI" w:hAnsi="Segoe UI" w:cs="Segoe UI" w:eastAsia="Segoe UI"/>
          <w:b/>
          <w:color w:val="101820"/>
          <w:sz w:val="21"/>
        </w:rPr>
        <w:t>Collected Premium</w:t>
      </w:r>
      <w:r>
        <w:rPr>
          <w:rFonts w:ascii="Segoe UI" w:hAnsi="Segoe UI" w:cs="Segoe UI" w:eastAsia="Segoe UI"/>
          <w:color w:val="101820"/>
          <w:sz w:val="21"/>
        </w:rPr>
        <w:t xml:space="preserve">, </w:t>
      </w:r>
      <w:r>
        <w:rPr>
          <w:rFonts w:ascii="Segoe UI" w:hAnsi="Segoe UI" w:cs="Segoe UI" w:eastAsia="Segoe UI"/>
          <w:b/>
          <w:color w:val="101820"/>
          <w:sz w:val="21"/>
        </w:rPr>
        <w:t>Receivables</w:t>
      </w:r>
      <w:r>
        <w:rPr>
          <w:rFonts w:ascii="Segoe UI" w:hAnsi="Segoe UI" w:cs="Segoe UI" w:eastAsia="Segoe UI"/>
          <w:color w:val="101820"/>
          <w:sz w:val="21"/>
        </w:rPr>
        <w:t xml:space="preserve"> and </w:t>
      </w:r>
      <w:r>
        <w:rPr>
          <w:rFonts w:ascii="Segoe UI" w:hAnsi="Segoe UI" w:cs="Segoe UI" w:eastAsia="Segoe UI"/>
          <w:b/>
          <w:color w:val="101820"/>
          <w:sz w:val="21"/>
        </w:rPr>
        <w:t>Earned Commission</w:t>
      </w:r>
      <w:r>
        <w:rPr>
          <w:rFonts w:ascii="Segoe UI" w:hAnsi="Segoe UI" w:cs="Segoe UI" w:eastAsia="Segoe UI"/>
          <w:color w:val="101820"/>
          <w:sz w:val="21"/>
        </w:rPr>
        <w:t xml:space="preserve">, and the bills in the tabs </w:t>
      </w:r>
      <w:r>
        <w:rPr>
          <w:rFonts w:ascii="Segoe UI" w:hAnsi="Segoe UI" w:cs="Segoe UI" w:eastAsia="Segoe UI"/>
          <w:b/>
          <w:color w:val="101820"/>
          <w:sz w:val="21"/>
        </w:rPr>
        <w:t>Paid</w:t>
      </w:r>
      <w:r>
        <w:rPr>
          <w:rFonts w:ascii="Segoe UI" w:hAnsi="Segoe UI" w:cs="Segoe UI" w:eastAsia="Segoe UI"/>
          <w:color w:val="101820"/>
          <w:sz w:val="21"/>
        </w:rPr>
        <w:t xml:space="preserve">, </w:t>
      </w:r>
      <w:r>
        <w:rPr>
          <w:rFonts w:ascii="Segoe UI" w:hAnsi="Segoe UI" w:cs="Segoe UI" w:eastAsia="Segoe UI"/>
          <w:b/>
          <w:color w:val="101820"/>
          <w:sz w:val="21"/>
        </w:rPr>
        <w:t>Pending</w:t>
      </w:r>
      <w:r>
        <w:rPr>
          <w:rFonts w:ascii="Segoe UI" w:hAnsi="Segoe UI" w:cs="Segoe UI" w:eastAsia="Segoe UI"/>
          <w:color w:val="101820"/>
          <w:sz w:val="21"/>
        </w:rPr>
        <w:t xml:space="preserve"> and </w:t>
      </w:r>
      <w:r>
        <w:rPr>
          <w:rFonts w:ascii="Segoe UI" w:hAnsi="Segoe UI" w:cs="Segoe UI" w:eastAsia="Segoe UI"/>
          <w:b/>
          <w:color w:val="101820"/>
          <w:sz w:val="21"/>
        </w:rPr>
        <w:t>Reviewing</w:t>
      </w:r>
      <w:r>
        <w:rPr>
          <w:rFonts w:ascii="Segoe UI" w:hAnsi="Segoe UI" w:cs="Segoe UI" w:eastAsia="Segoe UI"/>
          <w:color w:val="101820"/>
          <w:sz w:val="21"/>
        </w:rPr>
        <w:t xml:space="preserve">. The </w:t>
      </w:r>
      <w:r>
        <w:rPr>
          <w:rFonts w:ascii="Segoe UI" w:hAnsi="Segoe UI" w:cs="Segoe UI" w:eastAsia="Segoe UI"/>
          <w:b/>
          <w:color w:val="101820"/>
          <w:sz w:val="21"/>
        </w:rPr>
        <w:t>Type</w:t>
      </w:r>
      <w:r>
        <w:rPr>
          <w:rFonts w:ascii="Segoe UI" w:hAnsi="Segoe UI" w:cs="Segoe UI" w:eastAsia="Segoe UI"/>
          <w:color w:val="101820"/>
          <w:sz w:val="21"/>
        </w:rPr>
        <w:t xml:space="preserve"> column says whether the bill is for a POLICY, a RENEWAL POLICY or an ENDORSEMENT. Receipts are posted by Accounting; this screen shows the result.</w:t>
      </w:r>
    </w:p>
    <w:p>
      <w:pPr>
        <w:pStyle w:val="Heading2"/>
      </w:pPr>
      <w:r>
        <w:rPr>
          <w:rFonts w:ascii="Segoe UI" w:hAnsi="Segoe UI" w:cs="Segoe UI" w:eastAsia="Segoe UI"/>
          <w:b/>
          <w:color w:val="0F4761"/>
          <w:sz w:val="26"/>
        </w:rPr>
        <w:t>9.9  Renewals</w:t>
      </w:r>
    </w:p>
    <w:p>
      <w:pPr>
        <w:spacing w:after="120" w:line="276" w:lineRule="auto"/>
      </w:pPr>
      <w:r>
        <w:rPr>
          <w:rFonts w:ascii="Segoe UI" w:hAnsi="Segoe UI" w:cs="Segoe UI" w:eastAsia="Segoe UI"/>
          <w:color w:val="101820"/>
          <w:sz w:val="21"/>
        </w:rPr>
        <w:t>BrokerVerse puts every policy into the renewal pipeline 90 days before expiry (</w:t>
      </w:r>
      <w:r>
        <w:rPr>
          <w:rFonts w:ascii="Consolas" w:hAnsi="Consolas" w:cs="Consolas" w:eastAsia="Consolas"/>
          <w:color w:val="101820"/>
          <w:sz w:val="19"/>
        </w:rPr>
        <w:t>renewals.pipeline_days</w:t>
      </w:r>
      <w:r>
        <w:rPr>
          <w:rFonts w:ascii="Segoe UI" w:hAnsi="Segoe UI" w:cs="Segoe UI" w:eastAsia="Segoe UI"/>
          <w:color w:val="101820"/>
          <w:sz w:val="21"/>
        </w:rPr>
        <w:t>), sends renewal notices 60, 30 and 15 days before (</w:t>
      </w:r>
      <w:r>
        <w:rPr>
          <w:rFonts w:ascii="Consolas" w:hAnsi="Consolas" w:cs="Consolas" w:eastAsia="Consolas"/>
          <w:color w:val="101820"/>
          <w:sz w:val="19"/>
        </w:rPr>
        <w:t>limits.renewal_notice_days</w:t>
      </w:r>
      <w:r>
        <w:rPr>
          <w:rFonts w:ascii="Segoe UI" w:hAnsi="Segoe UI" w:cs="Segoe UI" w:eastAsia="Segoe UI"/>
          <w:color w:val="101820"/>
          <w:sz w:val="21"/>
        </w:rPr>
        <w:t>), and turns the accepted renewal into the next policy term. A policy not renewed within 30 days after expiry lapses (</w:t>
      </w:r>
      <w:r>
        <w:rPr>
          <w:rFonts w:ascii="Consolas" w:hAnsi="Consolas" w:cs="Consolas" w:eastAsia="Consolas"/>
          <w:color w:val="101820"/>
          <w:sz w:val="19"/>
        </w:rPr>
        <w:t>renewals.grace_period_days</w:t>
      </w:r>
      <w:r>
        <w:rPr>
          <w:rFonts w:ascii="Segoe UI" w:hAnsi="Segoe UI" w:cs="Segoe UI" w:eastAsia="Segoe UI"/>
          <w:color w:val="101820"/>
          <w:sz w:val="21"/>
        </w:rPr>
        <w:t>); an expired policy can still be renewed as a lapsed renewal for 90 more days (</w:t>
      </w:r>
      <w:r>
        <w:rPr>
          <w:rFonts w:ascii="Consolas" w:hAnsi="Consolas" w:cs="Consolas" w:eastAsia="Consolas"/>
          <w:color w:val="101820"/>
          <w:sz w:val="19"/>
        </w:rPr>
        <w:t>renewals.lapsed_renewal_days</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Screen (Operations &gt; Renewals)</w:t>
            </w:r>
          </w:p>
        </w:tc>
        <w:tc>
          <w:tcPr>
            <w:tcW w:type="dxa" w:w="5547"/>
            <w:shd w:val="clear" w:color="auto" w:fill="DCE9F7"/>
          </w:tcPr>
          <w:p>
            <w:pPr>
              <w:spacing w:after="20"/>
            </w:pPr>
            <w:r>
              <w:rPr>
                <w:rFonts w:ascii="Segoe UI" w:hAnsi="Segoe UI" w:cs="Segoe UI" w:eastAsia="Segoe UI"/>
                <w:b/>
                <w:color w:val="0F4761"/>
                <w:sz w:val="18"/>
              </w:rPr>
              <w:t>Use it to</w:t>
            </w:r>
          </w:p>
        </w:tc>
      </w:tr>
      <w:tr>
        <w:tc>
          <w:tcPr>
            <w:tcW w:type="dxa" w:w="3467"/>
          </w:tcPr>
          <w:p>
            <w:pPr>
              <w:spacing w:after="20"/>
            </w:pPr>
            <w:r>
              <w:rPr>
                <w:rFonts w:ascii="Segoe UI" w:hAnsi="Segoe UI" w:cs="Segoe UI" w:eastAsia="Segoe UI"/>
                <w:color w:val="101820"/>
                <w:sz w:val="18"/>
              </w:rPr>
              <w:t>Renewal Policy</w:t>
            </w:r>
          </w:p>
        </w:tc>
        <w:tc>
          <w:tcPr>
            <w:tcW w:type="dxa" w:w="5547"/>
          </w:tcPr>
          <w:p>
            <w:pPr>
              <w:spacing w:after="20"/>
            </w:pPr>
            <w:r>
              <w:rPr>
                <w:rFonts w:ascii="Segoe UI" w:hAnsi="Segoe UI" w:cs="Segoe UI" w:eastAsia="Segoe UI"/>
                <w:color w:val="101820"/>
                <w:sz w:val="18"/>
              </w:rPr>
              <w:t>See expired and expiring policies with their renewal state, and start a renewal (</w:t>
            </w:r>
            <w:r>
              <w:rPr>
                <w:rFonts w:ascii="Segoe UI" w:hAnsi="Segoe UI" w:cs="Segoe UI" w:eastAsia="Segoe UI"/>
                <w:b/>
                <w:color w:val="101820"/>
                <w:sz w:val="18"/>
              </w:rPr>
              <w:t>Renew</w:t>
            </w:r>
            <w:r>
              <w:rPr>
                <w:rFonts w:ascii="Segoe UI" w:hAnsi="Segoe UI" w:cs="Segoe UI" w:eastAsia="Segoe UI"/>
                <w:color w:val="101820"/>
                <w:sz w:val="18"/>
              </w:rPr>
              <w:t>).</w:t>
            </w:r>
          </w:p>
        </w:tc>
      </w:tr>
      <w:tr>
        <w:tc>
          <w:tcPr>
            <w:tcW w:type="dxa" w:w="3467"/>
          </w:tcPr>
          <w:p>
            <w:pPr>
              <w:spacing w:after="20"/>
            </w:pPr>
            <w:r>
              <w:rPr>
                <w:rFonts w:ascii="Segoe UI" w:hAnsi="Segoe UI" w:cs="Segoe UI" w:eastAsia="Segoe UI"/>
                <w:color w:val="101820"/>
                <w:sz w:val="18"/>
              </w:rPr>
              <w:t>Renewal Batch</w:t>
            </w:r>
          </w:p>
        </w:tc>
        <w:tc>
          <w:tcPr>
            <w:tcW w:type="dxa" w:w="5547"/>
          </w:tcPr>
          <w:p>
            <w:pPr>
              <w:spacing w:after="20"/>
            </w:pPr>
            <w:r>
              <w:rPr>
                <w:rFonts w:ascii="Segoe UI" w:hAnsi="Segoe UI" w:cs="Segoe UI" w:eastAsia="Segoe UI"/>
                <w:color w:val="101820"/>
                <w:sz w:val="18"/>
              </w:rPr>
              <w:t xml:space="preserve">Group many policies and send their notices and renewal quotes together (up to 500 policies, </w:t>
            </w:r>
            <w:r>
              <w:rPr>
                <w:rFonts w:ascii="Consolas" w:hAnsi="Consolas" w:cs="Consolas" w:eastAsia="Consolas"/>
                <w:color w:val="101820"/>
                <w:sz w:val="16"/>
              </w:rPr>
              <w:t>renewals.batch_max_policies</w:t>
            </w:r>
            <w:r>
              <w:rPr>
                <w:rFonts w:ascii="Segoe UI" w:hAnsi="Segoe UI" w:cs="Segoe UI" w:eastAsia="Segoe UI"/>
                <w:color w:val="101820"/>
                <w:sz w:val="18"/>
              </w:rPr>
              <w:t>).</w:t>
            </w:r>
          </w:p>
        </w:tc>
      </w:tr>
      <w:tr>
        <w:tc>
          <w:tcPr>
            <w:tcW w:type="dxa" w:w="3467"/>
          </w:tcPr>
          <w:p>
            <w:pPr>
              <w:spacing w:after="20"/>
            </w:pPr>
            <w:r>
              <w:rPr>
                <w:rFonts w:ascii="Segoe UI" w:hAnsi="Segoe UI" w:cs="Segoe UI" w:eastAsia="Segoe UI"/>
                <w:color w:val="101820"/>
                <w:sz w:val="18"/>
              </w:rPr>
              <w:t>Renewal Queue</w:t>
            </w:r>
          </w:p>
        </w:tc>
        <w:tc>
          <w:tcPr>
            <w:tcW w:type="dxa" w:w="5547"/>
          </w:tcPr>
          <w:p>
            <w:pPr>
              <w:spacing w:after="20"/>
            </w:pPr>
            <w:r>
              <w:rPr>
                <w:rFonts w:ascii="Segoe UI" w:hAnsi="Segoe UI" w:cs="Segoe UI" w:eastAsia="Segoe UI"/>
                <w:color w:val="101820"/>
                <w:sz w:val="18"/>
              </w:rPr>
              <w:t>Work the policies due for renewal: days to expiry, premium, status, risk, sales person and contact attempts.</w:t>
            </w:r>
          </w:p>
        </w:tc>
      </w:tr>
      <w:tr>
        <w:tc>
          <w:tcPr>
            <w:tcW w:type="dxa" w:w="3467"/>
          </w:tcPr>
          <w:p>
            <w:pPr>
              <w:spacing w:after="20"/>
            </w:pPr>
            <w:r>
              <w:rPr>
                <w:rFonts w:ascii="Segoe UI" w:hAnsi="Segoe UI" w:cs="Segoe UI" w:eastAsia="Segoe UI"/>
                <w:color w:val="101820"/>
                <w:sz w:val="18"/>
              </w:rPr>
              <w:t>Retention Analytics</w:t>
            </w:r>
          </w:p>
        </w:tc>
        <w:tc>
          <w:tcPr>
            <w:tcW w:type="dxa" w:w="5547"/>
          </w:tcPr>
          <w:p>
            <w:pPr>
              <w:spacing w:after="20"/>
            </w:pPr>
            <w:r>
              <w:rPr>
                <w:rFonts w:ascii="Segoe UI" w:hAnsi="Segoe UI" w:cs="Segoe UI" w:eastAsia="Segoe UI"/>
                <w:color w:val="101820"/>
                <w:sz w:val="18"/>
              </w:rPr>
              <w:t>Renewal rate, premium retention, cycle time and recommended actions.</w:t>
            </w:r>
          </w:p>
        </w:tc>
      </w:tr>
      <w:tr>
        <w:tc>
          <w:tcPr>
            <w:tcW w:type="dxa" w:w="3467"/>
          </w:tcPr>
          <w:p>
            <w:pPr>
              <w:spacing w:after="20"/>
            </w:pPr>
            <w:r>
              <w:rPr>
                <w:rFonts w:ascii="Segoe UI" w:hAnsi="Segoe UI" w:cs="Segoe UI" w:eastAsia="Segoe UI"/>
                <w:color w:val="101820"/>
                <w:sz w:val="18"/>
              </w:rPr>
              <w:t>At-Risk Policies</w:t>
            </w:r>
          </w:p>
        </w:tc>
        <w:tc>
          <w:tcPr>
            <w:tcW w:type="dxa" w:w="5547"/>
          </w:tcPr>
          <w:p>
            <w:pPr>
              <w:spacing w:after="20"/>
            </w:pPr>
            <w:r>
              <w:rPr>
                <w:rFonts w:ascii="Segoe UI" w:hAnsi="Segoe UI" w:cs="Segoe UI" w:eastAsia="Segoe UI"/>
                <w:color w:val="101820"/>
                <w:sz w:val="18"/>
              </w:rPr>
              <w:t>Policies with a retention risk score and their risk level.</w:t>
            </w:r>
          </w:p>
        </w:tc>
      </w:tr>
      <w:tr>
        <w:tc>
          <w:tcPr>
            <w:tcW w:type="dxa" w:w="3467"/>
          </w:tcPr>
          <w:p>
            <w:pPr>
              <w:spacing w:after="20"/>
            </w:pPr>
            <w:r>
              <w:rPr>
                <w:rFonts w:ascii="Segoe UI" w:hAnsi="Segoe UI" w:cs="Segoe UI" w:eastAsia="Segoe UI"/>
                <w:color w:val="101820"/>
                <w:sz w:val="18"/>
              </w:rPr>
              <w:t>Negotiations</w:t>
            </w:r>
          </w:p>
        </w:tc>
        <w:tc>
          <w:tcPr>
            <w:tcW w:type="dxa" w:w="5547"/>
          </w:tcPr>
          <w:p>
            <w:pPr>
              <w:spacing w:after="20"/>
            </w:pPr>
            <w:r>
              <w:rPr>
                <w:rFonts w:ascii="Segoe UI" w:hAnsi="Segoe UI" w:cs="Segoe UI" w:eastAsia="Segoe UI"/>
                <w:color w:val="101820"/>
                <w:sz w:val="18"/>
              </w:rPr>
              <w:t>Record contacts with the client, request approval of renewal terms and send communications.</w:t>
            </w:r>
          </w:p>
        </w:tc>
      </w:tr>
      <w:tr>
        <w:tc>
          <w:tcPr>
            <w:tcW w:type="dxa" w:w="3467"/>
          </w:tcPr>
          <w:p>
            <w:pPr>
              <w:spacing w:after="20"/>
            </w:pPr>
            <w:r>
              <w:rPr>
                <w:rFonts w:ascii="Segoe UI" w:hAnsi="Segoe UI" w:cs="Segoe UI" w:eastAsia="Segoe UI"/>
                <w:color w:val="101820"/>
                <w:sz w:val="18"/>
              </w:rPr>
              <w:t>Lapse Management</w:t>
            </w:r>
          </w:p>
        </w:tc>
        <w:tc>
          <w:tcPr>
            <w:tcW w:type="dxa" w:w="5547"/>
          </w:tcPr>
          <w:p>
            <w:pPr>
              <w:spacing w:after="20"/>
            </w:pPr>
            <w:r>
              <w:rPr>
                <w:rFonts w:ascii="Segoe UI" w:hAnsi="Segoe UI" w:cs="Segoe UI" w:eastAsia="Segoe UI"/>
                <w:color w:val="101820"/>
                <w:sz w:val="18"/>
              </w:rPr>
              <w:t>Lapsed policies, policies in the grace period and win-back campaigns.</w:t>
            </w:r>
          </w:p>
        </w:tc>
      </w:tr>
      <w:tr>
        <w:tc>
          <w:tcPr>
            <w:tcW w:type="dxa" w:w="3467"/>
          </w:tcPr>
          <w:p>
            <w:pPr>
              <w:spacing w:after="20"/>
            </w:pPr>
            <w:r>
              <w:rPr>
                <w:rFonts w:ascii="Segoe UI" w:hAnsi="Segoe UI" w:cs="Segoe UI" w:eastAsia="Segoe UI"/>
                <w:color w:val="101820"/>
                <w:sz w:val="18"/>
              </w:rPr>
              <w:t>Performance</w:t>
            </w:r>
          </w:p>
        </w:tc>
        <w:tc>
          <w:tcPr>
            <w:tcW w:type="dxa" w:w="5547"/>
          </w:tcPr>
          <w:p>
            <w:pPr>
              <w:spacing w:after="20"/>
            </w:pPr>
            <w:r>
              <w:rPr>
                <w:rFonts w:ascii="Segoe UI" w:hAnsi="Segoe UI" w:cs="Segoe UI" w:eastAsia="Segoe UI"/>
                <w:color w:val="101820"/>
                <w:sz w:val="18"/>
              </w:rPr>
              <w:t>Renewal rate, premium retention and cycle time against the targets.</w:t>
            </w:r>
          </w:p>
        </w:tc>
      </w:tr>
    </w:tbl>
    <w:p>
      <w:pPr>
        <w:spacing w:after="80"/>
      </w:pPr>
    </w:p>
    <w:p>
      <w:pPr>
        <w:pStyle w:val="Heading3"/>
      </w:pPr>
      <w:r>
        <w:rPr>
          <w:rFonts w:ascii="Segoe UI" w:hAnsi="Segoe UI" w:cs="Segoe UI" w:eastAsia="Segoe UI"/>
          <w:b/>
          <w:color w:val="0F4761"/>
          <w:sz w:val="23"/>
        </w:rPr>
        <w:t>9.9.1  Renew a policy</w:t>
      </w:r>
    </w:p>
    <w:p>
      <w:pPr>
        <w:jc w:val="center"/>
      </w:pPr>
      <w:r>
        <w:drawing>
          <wp:inline xmlns:a="http://schemas.openxmlformats.org/drawingml/2006/main" xmlns:pic="http://schemas.openxmlformats.org/drawingml/2006/picture">
            <wp:extent cx="5760000" cy="4468966"/>
            <wp:docPr id="2121288261" name="Picture 2121288261"/>
            <wp:cNvGraphicFramePr>
              <a:graphicFrameLocks noChangeAspect="1"/>
            </wp:cNvGraphicFramePr>
            <a:graphic>
              <a:graphicData uri="http://schemas.openxmlformats.org/drawingml/2006/picture">
                <pic:pic>
                  <pic:nvPicPr>
                    <pic:cNvPr id="0" name="o-renewal-policy.png"/>
                    <pic:cNvPicPr/>
                  </pic:nvPicPr>
                  <pic:blipFill>
                    <a:blip r:embed="rId9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Renewals &gt; Renewal Policy</w:t>
      </w:r>
    </w:p>
    <w:p>
      <w:pPr>
        <w:spacing w:after="60"/>
        <w:numPr>
          <w:ilvl w:val="0"/>
          <w:numId w:val="33"/>
        </w:numPr>
      </w:pPr>
      <w:r>
        <w:rPr>
          <w:rFonts w:ascii="Segoe UI" w:hAnsi="Segoe UI" w:cs="Segoe UI" w:eastAsia="Segoe UI"/>
          <w:color w:val="101820"/>
          <w:sz w:val="21"/>
        </w:rPr>
        <w:t xml:space="preserve">Choose Operations &gt; Renewals &gt; Renewal Policy. Filter by </w:t>
      </w:r>
      <w:r>
        <w:rPr>
          <w:rFonts w:ascii="Segoe UI" w:hAnsi="Segoe UI" w:cs="Segoe UI" w:eastAsia="Segoe UI"/>
          <w:b/>
          <w:color w:val="101820"/>
          <w:sz w:val="21"/>
        </w:rPr>
        <w:t>Expiry from</w:t>
      </w:r>
      <w:r>
        <w:rPr>
          <w:rFonts w:ascii="Segoe UI" w:hAnsi="Segoe UI" w:cs="Segoe UI" w:eastAsia="Segoe UI"/>
          <w:color w:val="101820"/>
          <w:sz w:val="21"/>
        </w:rPr>
        <w:t xml:space="preserve">, </w:t>
      </w:r>
      <w:r>
        <w:rPr>
          <w:rFonts w:ascii="Segoe UI" w:hAnsi="Segoe UI" w:cs="Segoe UI" w:eastAsia="Segoe UI"/>
          <w:b/>
          <w:color w:val="101820"/>
          <w:sz w:val="21"/>
        </w:rPr>
        <w:t>Expiry to</w:t>
      </w:r>
      <w:r>
        <w:rPr>
          <w:rFonts w:ascii="Segoe UI" w:hAnsi="Segoe UI" w:cs="Segoe UI" w:eastAsia="Segoe UI"/>
          <w:color w:val="101820"/>
          <w:sz w:val="21"/>
        </w:rPr>
        <w:t xml:space="preserve"> and </w:t>
      </w:r>
      <w:r>
        <w:rPr>
          <w:rFonts w:ascii="Segoe UI" w:hAnsi="Segoe UI" w:cs="Segoe UI" w:eastAsia="Segoe UI"/>
          <w:b/>
          <w:color w:val="101820"/>
          <w:sz w:val="21"/>
        </w:rPr>
        <w:t>Renewal state</w:t>
      </w:r>
      <w:r>
        <w:rPr>
          <w:rFonts w:ascii="Segoe UI" w:hAnsi="Segoe UI" w:cs="Segoe UI" w:eastAsia="Segoe UI"/>
          <w:color w:val="101820"/>
          <w:sz w:val="21"/>
        </w:rPr>
        <w:t xml:space="preserve">, or search. Each row shows the policy number, client, product, insurer, sales person, expiry, days since or to expiry, premium, payment and </w:t>
      </w:r>
      <w:r>
        <w:rPr>
          <w:rFonts w:ascii="Segoe UI" w:hAnsi="Segoe UI" w:cs="Segoe UI" w:eastAsia="Segoe UI"/>
          <w:b/>
          <w:color w:val="101820"/>
          <w:sz w:val="21"/>
        </w:rPr>
        <w:t>Renewal state</w:t>
      </w:r>
      <w:r>
        <w:rPr>
          <w:rFonts w:ascii="Segoe UI" w:hAnsi="Segoe UI" w:cs="Segoe UI" w:eastAsia="Segoe UI"/>
          <w:color w:val="101820"/>
          <w:sz w:val="21"/>
        </w:rPr>
        <w:t xml:space="preserve"> (for example Renewed or Lapsed, renewable).</w:t>
      </w:r>
    </w:p>
    <w:p>
      <w:pPr>
        <w:spacing w:after="60"/>
        <w:numPr>
          <w:ilvl w:val="0"/>
          <w:numId w:val="33"/>
        </w:numPr>
      </w:pPr>
      <w:r>
        <w:rPr>
          <w:rFonts w:ascii="Segoe UI" w:hAnsi="Segoe UI" w:cs="Segoe UI" w:eastAsia="Segoe UI"/>
          <w:color w:val="101820"/>
          <w:sz w:val="21"/>
        </w:rPr>
        <w:t xml:space="preserve">Select </w:t>
      </w:r>
      <w:r>
        <w:rPr>
          <w:rFonts w:ascii="Segoe UI" w:hAnsi="Segoe UI" w:cs="Segoe UI" w:eastAsia="Segoe UI"/>
          <w:b/>
          <w:color w:val="101820"/>
          <w:sz w:val="21"/>
        </w:rPr>
        <w:t>Renew</w:t>
      </w:r>
      <w:r>
        <w:rPr>
          <w:rFonts w:ascii="Segoe UI" w:hAnsi="Segoe UI" w:cs="Segoe UI" w:eastAsia="Segoe UI"/>
          <w:color w:val="101820"/>
          <w:sz w:val="21"/>
        </w:rPr>
        <w:t xml:space="preserve"> on the policy (or </w:t>
      </w:r>
      <w:r>
        <w:rPr>
          <w:rFonts w:ascii="Segoe UI" w:hAnsi="Segoe UI" w:cs="Segoe UI" w:eastAsia="Segoe UI"/>
          <w:b/>
          <w:color w:val="101820"/>
          <w:sz w:val="21"/>
        </w:rPr>
        <w:t>Continue renewal</w:t>
      </w:r>
      <w:r>
        <w:rPr>
          <w:rFonts w:ascii="Segoe UI" w:hAnsi="Segoe UI" w:cs="Segoe UI" w:eastAsia="Segoe UI"/>
          <w:color w:val="101820"/>
          <w:sz w:val="21"/>
        </w:rPr>
        <w:t xml:space="preserve"> on a renewal already started). A renewed policy shows </w:t>
      </w:r>
      <w:r>
        <w:rPr>
          <w:rFonts w:ascii="Segoe UI" w:hAnsi="Segoe UI" w:cs="Segoe UI" w:eastAsia="Segoe UI"/>
          <w:b/>
          <w:color w:val="101820"/>
          <w:sz w:val="21"/>
        </w:rPr>
        <w:t>Open</w:t>
      </w:r>
      <w:r>
        <w:rPr>
          <w:rFonts w:ascii="Segoe UI" w:hAnsi="Segoe UI" w:cs="Segoe UI" w:eastAsia="Segoe UI"/>
          <w:color w:val="101820"/>
          <w:sz w:val="21"/>
        </w:rPr>
        <w:t xml:space="preserve"> with the number of the new term.</w:t>
      </w:r>
    </w:p>
    <w:p>
      <w:pPr>
        <w:spacing w:after="60"/>
        <w:numPr>
          <w:ilvl w:val="0"/>
          <w:numId w:val="33"/>
        </w:numPr>
      </w:pPr>
      <w:r>
        <w:rPr>
          <w:rFonts w:ascii="Segoe UI" w:hAnsi="Segoe UI" w:cs="Segoe UI" w:eastAsia="Segoe UI"/>
          <w:color w:val="101820"/>
          <w:sz w:val="21"/>
        </w:rPr>
        <w:t>The renewal quotation opens with the covers of the expiring term, re-rated with the current base rates (</w:t>
      </w:r>
      <w:r>
        <w:rPr>
          <w:rFonts w:ascii="Consolas" w:hAnsi="Consolas" w:cs="Consolas" w:eastAsia="Consolas"/>
          <w:color w:val="101820"/>
          <w:sz w:val="19"/>
        </w:rPr>
        <w:t>renewals.rating_rates</w:t>
      </w:r>
      <w:r>
        <w:rPr>
          <w:rFonts w:ascii="Segoe UI" w:hAnsi="Segoe UI" w:cs="Segoe UI" w:eastAsia="Segoe UI"/>
          <w:color w:val="101820"/>
          <w:sz w:val="21"/>
        </w:rPr>
        <w:t>), a claims loading of 10% per claim in the expiring term up to 30%, and a loyalty discount of 2% per completed renewal up to 10%. Check the terms and continue.</w:t>
      </w:r>
    </w:p>
    <w:p>
      <w:pPr>
        <w:spacing w:after="60"/>
        <w:numPr>
          <w:ilvl w:val="0"/>
          <w:numId w:val="33"/>
        </w:numPr>
      </w:pPr>
      <w:r>
        <w:rPr>
          <w:rFonts w:ascii="Segoe UI" w:hAnsi="Segoe UI" w:cs="Segoe UI" w:eastAsia="Segoe UI"/>
          <w:color w:val="101820"/>
          <w:sz w:val="21"/>
        </w:rPr>
        <w:t>Send it for customer approval as for any quotation. Renewal terms that need approval go to the Processing Team.</w:t>
      </w:r>
    </w:p>
    <w:p>
      <w:pPr>
        <w:spacing w:after="60"/>
        <w:numPr>
          <w:ilvl w:val="0"/>
          <w:numId w:val="33"/>
        </w:numPr>
      </w:pPr>
      <w:r>
        <w:rPr>
          <w:rFonts w:ascii="Segoe UI" w:hAnsi="Segoe UI" w:cs="Segoe UI" w:eastAsia="Segoe UI"/>
          <w:color w:val="101820"/>
          <w:sz w:val="21"/>
        </w:rPr>
        <w:t xml:space="preserve">When the client accepts, issue the renewal. The system issues the new term, marks the old policy </w:t>
      </w:r>
      <w:r>
        <w:rPr>
          <w:rFonts w:ascii="Segoe UI" w:hAnsi="Segoe UI" w:cs="Segoe UI" w:eastAsia="Segoe UI"/>
          <w:b/>
          <w:color w:val="101820"/>
          <w:sz w:val="21"/>
        </w:rPr>
        <w:t>Renewed</w:t>
      </w:r>
      <w:r>
        <w:rPr>
          <w:rFonts w:ascii="Segoe UI" w:hAnsi="Segoe UI" w:cs="Segoe UI" w:eastAsia="Segoe UI"/>
          <w:color w:val="101820"/>
          <w:sz w:val="21"/>
        </w:rPr>
        <w:t>, bills the premium (</w:t>
      </w:r>
      <w:r>
        <w:rPr>
          <w:rFonts w:ascii="Consolas" w:hAnsi="Consolas" w:cs="Consolas" w:eastAsia="Consolas"/>
          <w:color w:val="101820"/>
          <w:sz w:val="19"/>
        </w:rPr>
        <w:t>renewals.create_receivable</w:t>
      </w:r>
      <w:r>
        <w:rPr>
          <w:rFonts w:ascii="Segoe UI" w:hAnsi="Segoe UI" w:cs="Segoe UI" w:eastAsia="Segoe UI"/>
          <w:color w:val="101820"/>
          <w:sz w:val="21"/>
        </w:rPr>
        <w:t>) and accrues the commission to the original referrer.</w:t>
      </w:r>
    </w:p>
    <w:p>
      <w:pPr>
        <w:pStyle w:val="Heading3"/>
      </w:pPr>
      <w:r>
        <w:rPr>
          <w:rFonts w:ascii="Segoe UI" w:hAnsi="Segoe UI" w:cs="Segoe UI" w:eastAsia="Segoe UI"/>
          <w:b/>
          <w:color w:val="0F4761"/>
          <w:sz w:val="23"/>
        </w:rPr>
        <w:t>9.9.2  Renewal Queue and At-Risk Policies</w:t>
      </w:r>
    </w:p>
    <w:p>
      <w:pPr>
        <w:jc w:val="center"/>
      </w:pPr>
      <w:r>
        <w:drawing>
          <wp:inline xmlns:a="http://schemas.openxmlformats.org/drawingml/2006/main" xmlns:pic="http://schemas.openxmlformats.org/drawingml/2006/picture">
            <wp:extent cx="5760000" cy="4468966"/>
            <wp:docPr id="2121288262" name="Picture 2121288262"/>
            <wp:cNvGraphicFramePr>
              <a:graphicFrameLocks noChangeAspect="1"/>
            </wp:cNvGraphicFramePr>
            <a:graphic>
              <a:graphicData uri="http://schemas.openxmlformats.org/drawingml/2006/picture">
                <pic:pic>
                  <pic:nvPicPr>
                    <pic:cNvPr id="0" name="o-renewal-queue.png"/>
                    <pic:cNvPicPr/>
                  </pic:nvPicPr>
                  <pic:blipFill>
                    <a:blip r:embed="rId9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Renewals &gt; Renewal Queue</w:t>
      </w:r>
    </w:p>
    <w:p>
      <w:pPr>
        <w:spacing w:after="120" w:line="276" w:lineRule="auto"/>
      </w:pPr>
      <w:r>
        <w:rPr>
          <w:rFonts w:ascii="Segoe UI" w:hAnsi="Segoe UI" w:cs="Segoe UI" w:eastAsia="Segoe UI"/>
          <w:color w:val="101820"/>
          <w:sz w:val="21"/>
        </w:rPr>
        <w:t xml:space="preserve">The queue filters by </w:t>
      </w:r>
      <w:r>
        <w:rPr>
          <w:rFonts w:ascii="Segoe UI" w:hAnsi="Segoe UI" w:cs="Segoe UI" w:eastAsia="Segoe UI"/>
          <w:b/>
          <w:color w:val="101820"/>
          <w:sz w:val="21"/>
        </w:rPr>
        <w:t>Policy/Insured Name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w:t>
      </w:r>
      <w:r>
        <w:rPr>
          <w:rFonts w:ascii="Segoe UI" w:hAnsi="Segoe UI" w:cs="Segoe UI" w:eastAsia="Segoe UI"/>
          <w:b/>
          <w:color w:val="101820"/>
          <w:sz w:val="21"/>
        </w:rPr>
        <w:t>Risk Level</w:t>
      </w:r>
      <w:r>
        <w:rPr>
          <w:rFonts w:ascii="Segoe UI" w:hAnsi="Segoe UI" w:cs="Segoe UI" w:eastAsia="Segoe UI"/>
          <w:color w:val="101820"/>
          <w:sz w:val="21"/>
        </w:rPr>
        <w:t xml:space="preserve">, </w:t>
      </w:r>
      <w:r>
        <w:rPr>
          <w:rFonts w:ascii="Segoe UI" w:hAnsi="Segoe UI" w:cs="Segoe UI" w:eastAsia="Segoe UI"/>
          <w:b/>
          <w:color w:val="101820"/>
          <w:sz w:val="21"/>
        </w:rPr>
        <w:t>Sales person</w:t>
      </w:r>
      <w:r>
        <w:rPr>
          <w:rFonts w:ascii="Segoe UI" w:hAnsi="Segoe UI" w:cs="Segoe UI" w:eastAsia="Segoe UI"/>
          <w:color w:val="101820"/>
          <w:sz w:val="21"/>
        </w:rPr>
        <w:t xml:space="preserve"> and </w:t>
      </w:r>
      <w:r>
        <w:rPr>
          <w:rFonts w:ascii="Segoe UI" w:hAnsi="Segoe UI" w:cs="Segoe UI" w:eastAsia="Segoe UI"/>
          <w:b/>
          <w:color w:val="101820"/>
          <w:sz w:val="21"/>
        </w:rPr>
        <w:t>Expiry Date Range</w:t>
      </w:r>
      <w:r>
        <w:rPr>
          <w:rFonts w:ascii="Segoe UI" w:hAnsi="Segoe UI" w:cs="Segoe UI" w:eastAsia="Segoe UI"/>
          <w:color w:val="101820"/>
          <w:sz w:val="21"/>
        </w:rPr>
        <w:t xml:space="preserve">; the cards count </w:t>
      </w:r>
      <w:r>
        <w:rPr>
          <w:rFonts w:ascii="Segoe UI" w:hAnsi="Segoe UI" w:cs="Segoe UI" w:eastAsia="Segoe UI"/>
          <w:b/>
          <w:color w:val="101820"/>
          <w:sz w:val="21"/>
        </w:rPr>
        <w:t>Total Policies</w:t>
      </w:r>
      <w:r>
        <w:rPr>
          <w:rFonts w:ascii="Segoe UI" w:hAnsi="Segoe UI" w:cs="Segoe UI" w:eastAsia="Segoe UI"/>
          <w:color w:val="101820"/>
          <w:sz w:val="21"/>
        </w:rPr>
        <w:t xml:space="preserve">, </w:t>
      </w:r>
      <w:r>
        <w:rPr>
          <w:rFonts w:ascii="Segoe UI" w:hAnsi="Segoe UI" w:cs="Segoe UI" w:eastAsia="Segoe UI"/>
          <w:b/>
          <w:color w:val="101820"/>
          <w:sz w:val="21"/>
        </w:rPr>
        <w:t>Due Soon (30 days)</w:t>
      </w:r>
      <w:r>
        <w:rPr>
          <w:rFonts w:ascii="Segoe UI" w:hAnsi="Segoe UI" w:cs="Segoe UI" w:eastAsia="Segoe UI"/>
          <w:color w:val="101820"/>
          <w:sz w:val="21"/>
        </w:rPr>
        <w:t xml:space="preserve">, </w:t>
      </w:r>
      <w:r>
        <w:rPr>
          <w:rFonts w:ascii="Segoe UI" w:hAnsi="Segoe UI" w:cs="Segoe UI" w:eastAsia="Segoe UI"/>
          <w:b/>
          <w:color w:val="101820"/>
          <w:sz w:val="21"/>
        </w:rPr>
        <w:t>At Risk</w:t>
      </w:r>
      <w:r>
        <w:rPr>
          <w:rFonts w:ascii="Segoe UI" w:hAnsi="Segoe UI" w:cs="Segoe UI" w:eastAsia="Segoe UI"/>
          <w:color w:val="101820"/>
          <w:sz w:val="21"/>
        </w:rPr>
        <w:t xml:space="preserve"> and </w:t>
      </w:r>
      <w:r>
        <w:rPr>
          <w:rFonts w:ascii="Segoe UI" w:hAnsi="Segoe UI" w:cs="Segoe UI" w:eastAsia="Segoe UI"/>
          <w:b/>
          <w:color w:val="101820"/>
          <w:sz w:val="21"/>
        </w:rPr>
        <w:t>In Grace Period</w:t>
      </w:r>
      <w:r>
        <w:rPr>
          <w:rFonts w:ascii="Segoe UI" w:hAnsi="Segoe UI" w:cs="Segoe UI" w:eastAsia="Segoe UI"/>
          <w:color w:val="101820"/>
          <w:sz w:val="21"/>
        </w:rPr>
        <w:t xml:space="preserve">. The renewal statuses include Pending, First Notice Sent, Second Notice Sent, Final Notice Sent, Quote Sent, Approved, Renewed and Lapsed. </w:t>
      </w:r>
      <w:r>
        <w:rPr>
          <w:rFonts w:ascii="Segoe UI" w:hAnsi="Segoe UI" w:cs="Segoe UI" w:eastAsia="Segoe UI"/>
          <w:b/>
          <w:color w:val="101820"/>
          <w:sz w:val="21"/>
        </w:rPr>
        <w:t>Attempts</w:t>
      </w:r>
      <w:r>
        <w:rPr>
          <w:rFonts w:ascii="Segoe UI" w:hAnsi="Segoe UI" w:cs="Segoe UI" w:eastAsia="Segoe UI"/>
          <w:color w:val="101820"/>
          <w:sz w:val="21"/>
        </w:rPr>
        <w:t xml:space="preserve"> counts the notices sent out of three.</w:t>
      </w:r>
    </w:p>
    <w:p>
      <w:pPr>
        <w:spacing w:after="120" w:line="276" w:lineRule="auto"/>
      </w:pPr>
      <w:r>
        <w:rPr>
          <w:rFonts w:ascii="Segoe UI" w:hAnsi="Segoe UI" w:cs="Segoe UI" w:eastAsia="Segoe UI"/>
          <w:color w:val="101820"/>
          <w:sz w:val="21"/>
        </w:rPr>
        <w:t xml:space="preserve">The risk score on </w:t>
      </w:r>
      <w:r>
        <w:rPr>
          <w:rFonts w:ascii="Segoe UI" w:hAnsi="Segoe UI" w:cs="Segoe UI" w:eastAsia="Segoe UI"/>
          <w:b/>
          <w:color w:val="101820"/>
          <w:sz w:val="21"/>
        </w:rPr>
        <w:t>At-Risk Policies</w:t>
      </w:r>
      <w:r>
        <w:rPr>
          <w:rFonts w:ascii="Segoe UI" w:hAnsi="Segoe UI" w:cs="Segoe UI" w:eastAsia="Segoe UI"/>
          <w:color w:val="101820"/>
          <w:sz w:val="21"/>
        </w:rPr>
        <w:t xml:space="preserve"> adds weights for claims in the term (25), unpaid premium (20), a premium increase above 10% (20), a first renewal (15), expiry within 15 days (10) and no contact within 30 days of expiry (10) (</w:t>
      </w:r>
      <w:r>
        <w:rPr>
          <w:rFonts w:ascii="Consolas" w:hAnsi="Consolas" w:cs="Consolas" w:eastAsia="Consolas"/>
          <w:color w:val="101820"/>
          <w:sz w:val="19"/>
        </w:rPr>
        <w:t>renewals.risk_weights</w:t>
      </w:r>
      <w:r>
        <w:rPr>
          <w:rFonts w:ascii="Segoe UI" w:hAnsi="Segoe UI" w:cs="Segoe UI" w:eastAsia="Segoe UI"/>
          <w:color w:val="101820"/>
          <w:sz w:val="21"/>
        </w:rPr>
        <w:t xml:space="preserve">, </w:t>
      </w:r>
      <w:r>
        <w:rPr>
          <w:rFonts w:ascii="Consolas" w:hAnsi="Consolas" w:cs="Consolas" w:eastAsia="Consolas"/>
          <w:color w:val="101820"/>
          <w:sz w:val="19"/>
        </w:rPr>
        <w:t>renewals.risk_thresholds</w:t>
      </w:r>
      <w:r>
        <w:rPr>
          <w:rFonts w:ascii="Segoe UI" w:hAnsi="Segoe UI" w:cs="Segoe UI" w:eastAsia="Segoe UI"/>
          <w:color w:val="101820"/>
          <w:sz w:val="21"/>
        </w:rPr>
        <w:t>). The levels start at 30 (Medium), 55 (High) and 75 (Critical).</w:t>
      </w:r>
    </w:p>
    <w:p>
      <w:pPr>
        <w:pStyle w:val="Heading3"/>
      </w:pPr>
      <w:r>
        <w:rPr>
          <w:rFonts w:ascii="Segoe UI" w:hAnsi="Segoe UI" w:cs="Segoe UI" w:eastAsia="Segoe UI"/>
          <w:b/>
          <w:color w:val="0F4761"/>
          <w:sz w:val="23"/>
        </w:rPr>
        <w:t>9.9.3  Negotiations</w:t>
      </w:r>
    </w:p>
    <w:p>
      <w:pPr>
        <w:jc w:val="center"/>
      </w:pPr>
      <w:r>
        <w:drawing>
          <wp:inline xmlns:a="http://schemas.openxmlformats.org/drawingml/2006/main" xmlns:pic="http://schemas.openxmlformats.org/drawingml/2006/picture">
            <wp:extent cx="5760000" cy="4468966"/>
            <wp:docPr id="2121288263" name="Picture 2121288263"/>
            <wp:cNvGraphicFramePr>
              <a:graphicFrameLocks noChangeAspect="1"/>
            </wp:cNvGraphicFramePr>
            <a:graphic>
              <a:graphicData uri="http://schemas.openxmlformats.org/drawingml/2006/picture">
                <pic:pic>
                  <pic:nvPicPr>
                    <pic:cNvPr id="0" name="o-renewal-negotiations.png"/>
                    <pic:cNvPicPr/>
                  </pic:nvPicPr>
                  <pic:blipFill>
                    <a:blip r:embed="rId9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Renewals &gt; Negotiations</w:t>
      </w:r>
    </w:p>
    <w:p>
      <w:pPr>
        <w:spacing w:after="120" w:line="276" w:lineRule="auto"/>
      </w:pPr>
      <w:r>
        <w:rPr>
          <w:rFonts w:ascii="Segoe UI" w:hAnsi="Segoe UI" w:cs="Segoe UI" w:eastAsia="Segoe UI"/>
          <w:color w:val="101820"/>
          <w:sz w:val="21"/>
        </w:rPr>
        <w:t xml:space="preserve">Select a policy under </w:t>
      </w:r>
      <w:r>
        <w:rPr>
          <w:rFonts w:ascii="Segoe UI" w:hAnsi="Segoe UI" w:cs="Segoe UI" w:eastAsia="Segoe UI"/>
          <w:b/>
          <w:color w:val="101820"/>
          <w:sz w:val="21"/>
        </w:rPr>
        <w:t>Active Negotiations</w:t>
      </w:r>
      <w:r>
        <w:rPr>
          <w:rFonts w:ascii="Segoe UI" w:hAnsi="Segoe UI" w:cs="Segoe UI" w:eastAsia="Segoe UI"/>
          <w:color w:val="101820"/>
          <w:sz w:val="21"/>
        </w:rPr>
        <w:t xml:space="preserve"> to see its </w:t>
      </w:r>
      <w:r>
        <w:rPr>
          <w:rFonts w:ascii="Segoe UI" w:hAnsi="Segoe UI" w:cs="Segoe UI" w:eastAsia="Segoe UI"/>
          <w:b/>
          <w:color w:val="101820"/>
          <w:sz w:val="21"/>
        </w:rPr>
        <w:t>Timeline</w:t>
      </w:r>
      <w:r>
        <w:rPr>
          <w:rFonts w:ascii="Segoe UI" w:hAnsi="Segoe UI" w:cs="Segoe UI" w:eastAsia="Segoe UI"/>
          <w:color w:val="101820"/>
          <w:sz w:val="21"/>
        </w:rPr>
        <w:t xml:space="preserve">, </w:t>
      </w:r>
      <w:r>
        <w:rPr>
          <w:rFonts w:ascii="Segoe UI" w:hAnsi="Segoe UI" w:cs="Segoe UI" w:eastAsia="Segoe UI"/>
          <w:b/>
          <w:color w:val="101820"/>
          <w:sz w:val="21"/>
        </w:rPr>
        <w:t>Details</w:t>
      </w:r>
      <w:r>
        <w:rPr>
          <w:rFonts w:ascii="Segoe UI" w:hAnsi="Segoe UI" w:cs="Segoe UI" w:eastAsia="Segoe UI"/>
          <w:color w:val="101820"/>
          <w:sz w:val="21"/>
        </w:rPr>
        <w:t xml:space="preserve"> and </w:t>
      </w:r>
      <w:r>
        <w:rPr>
          <w:rFonts w:ascii="Segoe UI" w:hAnsi="Segoe UI" w:cs="Segoe UI" w:eastAsia="Segoe UI"/>
          <w:b/>
          <w:color w:val="101820"/>
          <w:sz w:val="21"/>
        </w:rPr>
        <w:t>Communications</w:t>
      </w:r>
      <w:r>
        <w:rPr>
          <w:rFonts w:ascii="Segoe UI" w:hAnsi="Segoe UI" w:cs="Segoe UI" w:eastAsia="Segoe UI"/>
          <w:color w:val="101820"/>
          <w:sz w:val="21"/>
        </w:rPr>
        <w:t>. Then:</w:t>
      </w:r>
    </w:p>
    <w:p>
      <w:pPr>
        <w:spacing w:after="60"/>
        <w:numPr>
          <w:ilvl w:val="0"/>
          <w:numId w:val="3"/>
        </w:numPr>
      </w:pPr>
      <w:r>
        <w:rPr>
          <w:rFonts w:ascii="Segoe UI" w:hAnsi="Segoe UI" w:cs="Segoe UI" w:eastAsia="Segoe UI"/>
          <w:b/>
          <w:color w:val="101820"/>
          <w:sz w:val="21"/>
        </w:rPr>
        <w:t>Add note</w:t>
      </w:r>
      <w:r>
        <w:rPr>
          <w:rFonts w:ascii="Segoe UI" w:hAnsi="Segoe UI" w:cs="Segoe UI" w:eastAsia="Segoe UI"/>
          <w:color w:val="101820"/>
          <w:sz w:val="21"/>
        </w:rPr>
        <w:t xml:space="preserve">: record a call, meeting or message. Choose </w:t>
      </w:r>
      <w:r>
        <w:rPr>
          <w:rFonts w:ascii="Segoe UI" w:hAnsi="Segoe UI" w:cs="Segoe UI" w:eastAsia="Segoe UI"/>
          <w:b/>
          <w:color w:val="101820"/>
          <w:sz w:val="21"/>
        </w:rPr>
        <w:t>Update Type</w:t>
      </w:r>
      <w:r>
        <w:rPr>
          <w:rFonts w:ascii="Segoe UI" w:hAnsi="Segoe UI" w:cs="Segoe UI" w:eastAsia="Segoe UI"/>
          <w:color w:val="101820"/>
          <w:sz w:val="21"/>
        </w:rPr>
        <w:t xml:space="preserve">, </w:t>
      </w:r>
      <w:r>
        <w:rPr>
          <w:rFonts w:ascii="Segoe UI" w:hAnsi="Segoe UI" w:cs="Segoe UI" w:eastAsia="Segoe UI"/>
          <w:b/>
          <w:color w:val="101820"/>
          <w:sz w:val="21"/>
        </w:rPr>
        <w:t>Communication Method</w:t>
      </w:r>
      <w:r>
        <w:rPr>
          <w:rFonts w:ascii="Segoe UI" w:hAnsi="Segoe UI" w:cs="Segoe UI" w:eastAsia="Segoe UI"/>
          <w:color w:val="101820"/>
          <w:sz w:val="21"/>
        </w:rPr>
        <w:t xml:space="preserve"> (for example Phone), enter the </w:t>
      </w:r>
      <w:r>
        <w:rPr>
          <w:rFonts w:ascii="Segoe UI" w:hAnsi="Segoe UI" w:cs="Segoe UI" w:eastAsia="Segoe UI"/>
          <w:b/>
          <w:color w:val="101820"/>
          <w:sz w:val="21"/>
        </w:rPr>
        <w:t>Description</w:t>
      </w:r>
      <w:r>
        <w:rPr>
          <w:rFonts w:ascii="Segoe UI" w:hAnsi="Segoe UI" w:cs="Segoe UI" w:eastAsia="Segoe UI"/>
          <w:color w:val="101820"/>
          <w:sz w:val="21"/>
        </w:rPr>
        <w:t xml:space="preserve">, </w:t>
      </w:r>
      <w:r>
        <w:rPr>
          <w:rFonts w:ascii="Segoe UI" w:hAnsi="Segoe UI" w:cs="Segoe UI" w:eastAsia="Segoe UI"/>
          <w:b/>
          <w:color w:val="101820"/>
          <w:sz w:val="21"/>
        </w:rPr>
        <w:t>Outcome</w:t>
      </w:r>
      <w:r>
        <w:rPr>
          <w:rFonts w:ascii="Segoe UI" w:hAnsi="Segoe UI" w:cs="Segoe UI" w:eastAsia="Segoe UI"/>
          <w:color w:val="101820"/>
          <w:sz w:val="21"/>
        </w:rPr>
        <w:t xml:space="preserve">, </w:t>
      </w:r>
      <w:r>
        <w:rPr>
          <w:rFonts w:ascii="Segoe UI" w:hAnsi="Segoe UI" w:cs="Segoe UI" w:eastAsia="Segoe UI"/>
          <w:b/>
          <w:color w:val="101820"/>
          <w:sz w:val="21"/>
        </w:rPr>
        <w:t>Next Action</w:t>
      </w:r>
      <w:r>
        <w:rPr>
          <w:rFonts w:ascii="Segoe UI" w:hAnsi="Segoe UI" w:cs="Segoe UI" w:eastAsia="Segoe UI"/>
          <w:color w:val="101820"/>
          <w:sz w:val="21"/>
        </w:rPr>
        <w:t xml:space="preserve"> and </w:t>
      </w:r>
      <w:r>
        <w:rPr>
          <w:rFonts w:ascii="Segoe UI" w:hAnsi="Segoe UI" w:cs="Segoe UI" w:eastAsia="Segoe UI"/>
          <w:b/>
          <w:color w:val="101820"/>
          <w:sz w:val="21"/>
        </w:rPr>
        <w:t>Follow-up Date</w:t>
      </w:r>
      <w:r>
        <w:rPr>
          <w:rFonts w:ascii="Segoe UI" w:hAnsi="Segoe UI" w:cs="Segoe UI" w:eastAsia="Segoe UI"/>
          <w:color w:val="101820"/>
          <w:sz w:val="21"/>
        </w:rPr>
        <w:t xml:space="preserve">, and select </w:t>
      </w:r>
      <w:r>
        <w:rPr>
          <w:rFonts w:ascii="Segoe UI" w:hAnsi="Segoe UI" w:cs="Segoe UI" w:eastAsia="Segoe UI"/>
          <w:b/>
          <w:color w:val="101820"/>
          <w:sz w:val="21"/>
        </w:rPr>
        <w:t>Save Update</w:t>
      </w:r>
      <w:r>
        <w:rPr>
          <w:rFonts w:ascii="Segoe UI" w:hAnsi="Segoe UI" w:cs="Segoe UI" w:eastAsia="Segoe UI"/>
          <w:color w:val="101820"/>
          <w:sz w:val="21"/>
        </w:rPr>
        <w:t>.</w:t>
      </w:r>
    </w:p>
    <w:p>
      <w:pPr>
        <w:spacing w:after="60"/>
        <w:numPr>
          <w:ilvl w:val="0"/>
          <w:numId w:val="3"/>
        </w:numPr>
      </w:pPr>
      <w:r>
        <w:rPr>
          <w:rFonts w:ascii="Segoe UI" w:hAnsi="Segoe UI" w:cs="Segoe UI" w:eastAsia="Segoe UI"/>
          <w:b/>
          <w:color w:val="101820"/>
          <w:sz w:val="21"/>
        </w:rPr>
        <w:t>Request approval</w:t>
      </w:r>
      <w:r>
        <w:rPr>
          <w:rFonts w:ascii="Segoe UI" w:hAnsi="Segoe UI" w:cs="Segoe UI" w:eastAsia="Segoe UI"/>
          <w:color w:val="101820"/>
          <w:sz w:val="21"/>
        </w:rPr>
        <w:t>: send the renewal terms to the Processing Team for approval.</w:t>
      </w:r>
    </w:p>
    <w:p>
      <w:pPr>
        <w:spacing w:after="60"/>
        <w:numPr>
          <w:ilvl w:val="0"/>
          <w:numId w:val="3"/>
        </w:numPr>
      </w:pPr>
      <w:r>
        <w:rPr>
          <w:rFonts w:ascii="Segoe UI" w:hAnsi="Segoe UI" w:cs="Segoe UI" w:eastAsia="Segoe UI"/>
          <w:b/>
          <w:color w:val="101820"/>
          <w:sz w:val="21"/>
        </w:rPr>
        <w:t>Send Communication</w:t>
      </w:r>
      <w:r>
        <w:rPr>
          <w:rFonts w:ascii="Segoe UI" w:hAnsi="Segoe UI" w:cs="Segoe UI" w:eastAsia="Segoe UI"/>
          <w:color w:val="101820"/>
          <w:sz w:val="21"/>
        </w:rPr>
        <w:t>: write to the client. SMS, phone and letter are recorded only; e-mails are queued in the outbox.</w:t>
      </w:r>
    </w:p>
    <w:p>
      <w:pPr>
        <w:jc w:val="center"/>
      </w:pPr>
      <w:r>
        <w:drawing>
          <wp:inline xmlns:a="http://schemas.openxmlformats.org/drawingml/2006/main" xmlns:pic="http://schemas.openxmlformats.org/drawingml/2006/picture">
            <wp:extent cx="5760000" cy="4712727"/>
            <wp:docPr id="2121288264" name="Picture 2121288264"/>
            <wp:cNvGraphicFramePr>
              <a:graphicFrameLocks noChangeAspect="1"/>
            </wp:cNvGraphicFramePr>
            <a:graphic>
              <a:graphicData uri="http://schemas.openxmlformats.org/drawingml/2006/picture">
                <pic:pic>
                  <pic:nvPicPr>
                    <pic:cNvPr id="0" name="o-renewal-note.png"/>
                    <pic:cNvPicPr/>
                  </pic:nvPicPr>
                  <pic:blipFill>
                    <a:blip r:embed="rId95"/>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Add Negotiation Update</w:t>
      </w:r>
    </w:p>
    <w:p>
      <w:pPr>
        <w:pStyle w:val="Heading3"/>
      </w:pPr>
      <w:r>
        <w:rPr>
          <w:rFonts w:ascii="Segoe UI" w:hAnsi="Segoe UI" w:cs="Segoe UI" w:eastAsia="Segoe UI"/>
          <w:b/>
          <w:color w:val="0F4761"/>
          <w:sz w:val="23"/>
        </w:rPr>
        <w:t>9.9.4  Renewal Batch, Lapse Management and the analytics</w:t>
      </w:r>
    </w:p>
    <w:p>
      <w:pPr>
        <w:spacing w:after="120" w:line="276" w:lineRule="auto"/>
      </w:pPr>
      <w:r>
        <w:rPr>
          <w:rFonts w:ascii="Segoe UI" w:hAnsi="Segoe UI" w:cs="Segoe UI" w:eastAsia="Segoe UI"/>
          <w:b/>
          <w:color w:val="101820"/>
          <w:sz w:val="21"/>
        </w:rPr>
        <w:t>Renewal Batch</w:t>
      </w:r>
      <w:r>
        <w:rPr>
          <w:rFonts w:ascii="Segoe UI" w:hAnsi="Segoe UI" w:cs="Segoe UI" w:eastAsia="Segoe UI"/>
          <w:color w:val="101820"/>
          <w:sz w:val="21"/>
        </w:rPr>
        <w:t xml:space="preserve"> groups policies expiring in the next 30 days (</w:t>
      </w:r>
      <w:r>
        <w:rPr>
          <w:rFonts w:ascii="Consolas" w:hAnsi="Consolas" w:cs="Consolas" w:eastAsia="Consolas"/>
          <w:color w:val="101820"/>
          <w:sz w:val="19"/>
        </w:rPr>
        <w:t>renewals.batch_window_days</w:t>
      </w:r>
      <w:r>
        <w:rPr>
          <w:rFonts w:ascii="Segoe UI" w:hAnsi="Segoe UI" w:cs="Segoe UI" w:eastAsia="Segoe UI"/>
          <w:color w:val="101820"/>
          <w:sz w:val="21"/>
        </w:rPr>
        <w:t xml:space="preserve">). Select </w:t>
      </w:r>
      <w:r>
        <w:rPr>
          <w:rFonts w:ascii="Segoe UI" w:hAnsi="Segoe UI" w:cs="Segoe UI" w:eastAsia="Segoe UI"/>
          <w:b/>
          <w:color w:val="101820"/>
          <w:sz w:val="21"/>
        </w:rPr>
        <w:t>Create Batch</w:t>
      </w:r>
      <w:r>
        <w:rPr>
          <w:rFonts w:ascii="Segoe UI" w:hAnsi="Segoe UI" w:cs="Segoe UI" w:eastAsia="Segoe UI"/>
          <w:color w:val="101820"/>
          <w:sz w:val="21"/>
        </w:rPr>
        <w:t xml:space="preserve">, choose the policies and send the notices or renewal quotes; the Renewal notice queue job works the batch in the background and </w:t>
      </w:r>
      <w:r>
        <w:rPr>
          <w:rFonts w:ascii="Segoe UI" w:hAnsi="Segoe UI" w:cs="Segoe UI" w:eastAsia="Segoe UI"/>
          <w:b/>
          <w:color w:val="101820"/>
          <w:sz w:val="21"/>
        </w:rPr>
        <w:t>Refresh</w:t>
      </w:r>
      <w:r>
        <w:rPr>
          <w:rFonts w:ascii="Segoe UI" w:hAnsi="Segoe UI" w:cs="Segoe UI" w:eastAsia="Segoe UI"/>
          <w:color w:val="101820"/>
          <w:sz w:val="21"/>
        </w:rPr>
        <w:t xml:space="preserve"> shows the progress.</w:t>
      </w:r>
    </w:p>
    <w:p>
      <w:pPr>
        <w:spacing w:after="120" w:line="276" w:lineRule="auto"/>
      </w:pPr>
      <w:r>
        <w:rPr>
          <w:rFonts w:ascii="Segoe UI" w:hAnsi="Segoe UI" w:cs="Segoe UI" w:eastAsia="Segoe UI"/>
          <w:b/>
          <w:color w:val="101820"/>
          <w:sz w:val="21"/>
        </w:rPr>
        <w:t>Lapse Management</w:t>
      </w:r>
      <w:r>
        <w:rPr>
          <w:rFonts w:ascii="Segoe UI" w:hAnsi="Segoe UI" w:cs="Segoe UI" w:eastAsia="Segoe UI"/>
          <w:color w:val="101820"/>
          <w:sz w:val="21"/>
        </w:rPr>
        <w:t xml:space="preserve"> lists lapsed policies and policies in the grace period with days lapsed, premium lost, reason and win-back status. </w:t>
      </w:r>
      <w:r>
        <w:rPr>
          <w:rFonts w:ascii="Segoe UI" w:hAnsi="Segoe UI" w:cs="Segoe UI" w:eastAsia="Segoe UI"/>
          <w:b/>
          <w:color w:val="101820"/>
          <w:sz w:val="21"/>
        </w:rPr>
        <w:t>Create Campaign</w:t>
      </w:r>
      <w:r>
        <w:rPr>
          <w:rFonts w:ascii="Segoe UI" w:hAnsi="Segoe UI" w:cs="Segoe UI" w:eastAsia="Segoe UI"/>
          <w:color w:val="101820"/>
          <w:sz w:val="21"/>
        </w:rPr>
        <w:t xml:space="preserve"> sets up a win-back campaign: </w:t>
      </w:r>
      <w:r>
        <w:rPr>
          <w:rFonts w:ascii="Segoe UI" w:hAnsi="Segoe UI" w:cs="Segoe UI" w:eastAsia="Segoe UI"/>
          <w:b/>
          <w:color w:val="101820"/>
          <w:sz w:val="21"/>
        </w:rPr>
        <w:t>Campaign Name</w:t>
      </w:r>
      <w:r>
        <w:rPr>
          <w:rFonts w:ascii="Segoe UI" w:hAnsi="Segoe UI" w:cs="Segoe UI" w:eastAsia="Segoe UI"/>
          <w:color w:val="101820"/>
          <w:sz w:val="21"/>
        </w:rPr>
        <w:t xml:space="preserve">, </w:t>
      </w:r>
      <w:r>
        <w:rPr>
          <w:rFonts w:ascii="Segoe UI" w:hAnsi="Segoe UI" w:cs="Segoe UI" w:eastAsia="Segoe UI"/>
          <w:b/>
          <w:color w:val="101820"/>
          <w:sz w:val="21"/>
        </w:rPr>
        <w:t>Target Segment</w:t>
      </w:r>
      <w:r>
        <w:rPr>
          <w:rFonts w:ascii="Segoe UI" w:hAnsi="Segoe UI" w:cs="Segoe UI" w:eastAsia="Segoe UI"/>
          <w:color w:val="101820"/>
          <w:sz w:val="21"/>
        </w:rPr>
        <w:t xml:space="preserve">, </w:t>
      </w:r>
      <w:r>
        <w:rPr>
          <w:rFonts w:ascii="Segoe UI" w:hAnsi="Segoe UI" w:cs="Segoe UI" w:eastAsia="Segoe UI"/>
          <w:b/>
          <w:color w:val="101820"/>
          <w:sz w:val="21"/>
        </w:rPr>
        <w:t>Start Date</w:t>
      </w:r>
      <w:r>
        <w:rPr>
          <w:rFonts w:ascii="Segoe UI" w:hAnsi="Segoe UI" w:cs="Segoe UI" w:eastAsia="Segoe UI"/>
          <w:color w:val="101820"/>
          <w:sz w:val="21"/>
        </w:rPr>
        <w:t xml:space="preserve">, </w:t>
      </w:r>
      <w:r>
        <w:rPr>
          <w:rFonts w:ascii="Segoe UI" w:hAnsi="Segoe UI" w:cs="Segoe UI" w:eastAsia="Segoe UI"/>
          <w:b/>
          <w:color w:val="101820"/>
          <w:sz w:val="21"/>
        </w:rPr>
        <w:t>End Date</w:t>
      </w:r>
      <w:r>
        <w:rPr>
          <w:rFonts w:ascii="Segoe UI" w:hAnsi="Segoe UI" w:cs="Segoe UI" w:eastAsia="Segoe UI"/>
          <w:color w:val="101820"/>
          <w:sz w:val="21"/>
        </w:rPr>
        <w:t xml:space="preserve">, </w:t>
      </w:r>
      <w:r>
        <w:rPr>
          <w:rFonts w:ascii="Segoe UI" w:hAnsi="Segoe UI" w:cs="Segoe UI" w:eastAsia="Segoe UI"/>
          <w:b/>
          <w:color w:val="101820"/>
          <w:sz w:val="21"/>
        </w:rPr>
        <w:t>Discount (%)</w:t>
      </w:r>
      <w:r>
        <w:rPr>
          <w:rFonts w:ascii="Segoe UI" w:hAnsi="Segoe UI" w:cs="Segoe UI" w:eastAsia="Segoe UI"/>
          <w:color w:val="101820"/>
          <w:sz w:val="21"/>
        </w:rPr>
        <w:t xml:space="preserve">, </w:t>
      </w:r>
      <w:r>
        <w:rPr>
          <w:rFonts w:ascii="Segoe UI" w:hAnsi="Segoe UI" w:cs="Segoe UI" w:eastAsia="Segoe UI"/>
          <w:b/>
          <w:color w:val="101820"/>
          <w:sz w:val="21"/>
        </w:rPr>
        <w:t>Budget</w:t>
      </w:r>
      <w:r>
        <w:rPr>
          <w:rFonts w:ascii="Segoe UI" w:hAnsi="Segoe UI" w:cs="Segoe UI" w:eastAsia="Segoe UI"/>
          <w:color w:val="101820"/>
          <w:sz w:val="21"/>
        </w:rPr>
        <w:t xml:space="preserve"> and the </w:t>
      </w:r>
      <w:r>
        <w:rPr>
          <w:rFonts w:ascii="Segoe UI" w:hAnsi="Segoe UI" w:cs="Segoe UI" w:eastAsia="Segoe UI"/>
          <w:b/>
          <w:color w:val="101820"/>
          <w:sz w:val="21"/>
        </w:rPr>
        <w:t>Campaign Benefits</w:t>
      </w:r>
      <w:r>
        <w:rPr>
          <w:rFonts w:ascii="Segoe UI" w:hAnsi="Segoe UI" w:cs="Segoe UI" w:eastAsia="Segoe UI"/>
          <w:color w:val="101820"/>
          <w:sz w:val="21"/>
        </w:rPr>
        <w:t xml:space="preserve"> offered.</w:t>
      </w:r>
    </w:p>
    <w:p>
      <w:pPr>
        <w:spacing w:after="120" w:line="276" w:lineRule="auto"/>
      </w:pPr>
      <w:r>
        <w:rPr>
          <w:rFonts w:ascii="Segoe UI" w:hAnsi="Segoe UI" w:cs="Segoe UI" w:eastAsia="Segoe UI"/>
          <w:b/>
          <w:color w:val="101820"/>
          <w:sz w:val="21"/>
        </w:rPr>
        <w:t>Retention Analytics</w:t>
      </w:r>
      <w:r>
        <w:rPr>
          <w:rFonts w:ascii="Segoe UI" w:hAnsi="Segoe UI" w:cs="Segoe UI" w:eastAsia="Segoe UI"/>
          <w:color w:val="101820"/>
          <w:sz w:val="21"/>
        </w:rPr>
        <w:t xml:space="preserve"> and </w:t>
      </w:r>
      <w:r>
        <w:rPr>
          <w:rFonts w:ascii="Segoe UI" w:hAnsi="Segoe UI" w:cs="Segoe UI" w:eastAsia="Segoe UI"/>
          <w:b/>
          <w:color w:val="101820"/>
          <w:sz w:val="21"/>
        </w:rPr>
        <w:t>Performance</w:t>
      </w:r>
      <w:r>
        <w:rPr>
          <w:rFonts w:ascii="Segoe UI" w:hAnsi="Segoe UI" w:cs="Segoe UI" w:eastAsia="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ascii="Segoe UI" w:hAnsi="Segoe UI" w:cs="Segoe UI" w:eastAsia="Segoe UI"/>
          <w:b/>
          <w:color w:val="101820"/>
          <w:sz w:val="21"/>
        </w:rPr>
        <w:t>Export Report</w:t>
      </w:r>
      <w:r>
        <w:rPr>
          <w:rFonts w:ascii="Segoe UI" w:hAnsi="Segoe UI" w:cs="Segoe UI" w:eastAsia="Segoe UI"/>
          <w:color w:val="101820"/>
          <w:sz w:val="21"/>
        </w:rPr>
        <w:t xml:space="preserve"> downloads the figures.</w:t>
      </w:r>
    </w:p>
    <w:p>
      <w:pPr>
        <w:jc w:val="center"/>
      </w:pPr>
      <w:r>
        <w:drawing>
          <wp:inline xmlns:a="http://schemas.openxmlformats.org/drawingml/2006/main" xmlns:pic="http://schemas.openxmlformats.org/drawingml/2006/picture">
            <wp:extent cx="5760000" cy="4468966"/>
            <wp:docPr id="2121288265" name="Picture 2121288265"/>
            <wp:cNvGraphicFramePr>
              <a:graphicFrameLocks noChangeAspect="1"/>
            </wp:cNvGraphicFramePr>
            <a:graphic>
              <a:graphicData uri="http://schemas.openxmlformats.org/drawingml/2006/picture">
                <pic:pic>
                  <pic:nvPicPr>
                    <pic:cNvPr id="0" name="o-renewal-analytics.png"/>
                    <pic:cNvPicPr/>
                  </pic:nvPicPr>
                  <pic:blipFill>
                    <a:blip r:embed="rId9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Operations &gt; Renewals &gt; Retention Analytics</w:t>
      </w:r>
    </w:p>
    <w:p>
      <w:pPr>
        <w:pStyle w:val="Heading2"/>
      </w:pPr>
      <w:r>
        <w:rPr>
          <w:rFonts w:ascii="Segoe UI" w:hAnsi="Segoe UI" w:cs="Segoe UI" w:eastAsia="Segoe UI"/>
          <w:b/>
          <w:color w:val="0F4761"/>
          <w:sz w:val="26"/>
        </w:rPr>
        <w:t>9.10  Approvals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Approval</w:t>
            </w:r>
          </w:p>
        </w:tc>
        <w:tc>
          <w:tcPr>
            <w:tcW w:type="dxa" w:w="6181"/>
            <w:shd w:val="clear" w:color="auto" w:fill="DCE9F7"/>
          </w:tcPr>
          <w:p>
            <w:pPr>
              <w:spacing w:after="20"/>
            </w:pPr>
            <w:r>
              <w:rPr>
                <w:rFonts w:ascii="Segoe UI" w:hAnsi="Segoe UI" w:cs="Segoe UI" w:eastAsia="Segoe UI"/>
                <w:b/>
                <w:color w:val="0F4761"/>
                <w:sz w:val="18"/>
              </w:rPr>
              <w:t>Who gives it</w:t>
            </w:r>
          </w:p>
        </w:tc>
      </w:tr>
      <w:tr>
        <w:tc>
          <w:tcPr>
            <w:tcW w:type="dxa" w:w="2833"/>
          </w:tcPr>
          <w:p>
            <w:pPr>
              <w:spacing w:after="20"/>
            </w:pPr>
            <w:r>
              <w:rPr>
                <w:rFonts w:ascii="Segoe UI" w:hAnsi="Segoe UI" w:cs="Segoe UI" w:eastAsia="Segoe UI"/>
                <w:color w:val="101820"/>
                <w:sz w:val="18"/>
              </w:rPr>
              <w:t>Endorsement completion</w:t>
            </w:r>
          </w:p>
        </w:tc>
        <w:tc>
          <w:tcPr>
            <w:tcW w:type="dxa" w:w="6181"/>
          </w:tcPr>
          <w:p>
            <w:pPr>
              <w:spacing w:after="20"/>
            </w:pPr>
            <w:r>
              <w:rPr>
                <w:rFonts w:ascii="Segoe UI" w:hAnsi="Segoe UI" w:cs="Segoe UI" w:eastAsia="Segoe UI"/>
                <w:color w:val="101820"/>
                <w:sz w:val="18"/>
              </w:rPr>
              <w:t>The Processing Team, with the insurer's endorsement.</w:t>
            </w:r>
          </w:p>
        </w:tc>
      </w:tr>
      <w:tr>
        <w:tc>
          <w:tcPr>
            <w:tcW w:type="dxa" w:w="2833"/>
          </w:tcPr>
          <w:p>
            <w:pPr>
              <w:spacing w:after="20"/>
            </w:pPr>
            <w:r>
              <w:rPr>
                <w:rFonts w:ascii="Segoe UI" w:hAnsi="Segoe UI" w:cs="Segoe UI" w:eastAsia="Segoe UI"/>
                <w:color w:val="101820"/>
                <w:sz w:val="18"/>
              </w:rPr>
              <w:t>Renewal terms</w:t>
            </w:r>
          </w:p>
        </w:tc>
        <w:tc>
          <w:tcPr>
            <w:tcW w:type="dxa" w:w="6181"/>
          </w:tcPr>
          <w:p>
            <w:pPr>
              <w:spacing w:after="20"/>
            </w:pPr>
            <w:r>
              <w:rPr>
                <w:rFonts w:ascii="Segoe UI" w:hAnsi="Segoe UI" w:cs="Segoe UI" w:eastAsia="Segoe UI"/>
                <w:color w:val="101820"/>
                <w:sz w:val="18"/>
              </w:rPr>
              <w:t>The Processing Team (</w:t>
            </w:r>
            <w:r>
              <w:rPr>
                <w:rFonts w:ascii="Consolas" w:hAnsi="Consolas" w:cs="Consolas" w:eastAsia="Consolas"/>
                <w:color w:val="101820"/>
                <w:sz w:val="16"/>
              </w:rPr>
              <w:t>renewals.maker_checker</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Payments recorded</w:t>
            </w:r>
          </w:p>
        </w:tc>
        <w:tc>
          <w:tcPr>
            <w:tcW w:type="dxa" w:w="6181"/>
          </w:tcPr>
          <w:p>
            <w:pPr>
              <w:spacing w:after="20"/>
            </w:pPr>
            <w:r>
              <w:rPr>
                <w:rFonts w:ascii="Segoe UI" w:hAnsi="Segoe UI" w:cs="Segoe UI" w:eastAsia="Segoe UI"/>
                <w:color w:val="101820"/>
                <w:sz w:val="18"/>
              </w:rPr>
              <w:t>Accounting verifies them and posts the official receipt.</w:t>
            </w:r>
          </w:p>
        </w:tc>
      </w:tr>
    </w:tbl>
    <w:p>
      <w:pPr>
        <w:spacing w:after="80"/>
      </w:pPr>
    </w:p>
    <w:p>
      <w:pPr>
        <w:spacing w:after="120" w:line="276" w:lineRule="auto"/>
      </w:pPr>
      <w:r>
        <w:rPr>
          <w:rFonts w:ascii="Segoe UI" w:hAnsi="Segoe UI" w:cs="Segoe UI" w:eastAsia="Segoe UI"/>
          <w:color w:val="101820"/>
          <w:sz w:val="21"/>
        </w:rPr>
        <w:t>Operations gives no approvals.</w:t>
      </w:r>
    </w:p>
    <w:p>
      <w:pPr>
        <w:pStyle w:val="Heading1"/>
        <w:pageBreakBefore/>
      </w:pPr>
      <w:r>
        <w:rPr>
          <w:rFonts w:ascii="Segoe UI" w:hAnsi="Segoe UI" w:cs="Segoe UI" w:eastAsia="Segoe UI"/>
          <w:b/>
          <w:color w:val="0F4761"/>
          <w:sz w:val="32"/>
        </w:rPr>
        <w:t>10.  Claims</w:t>
      </w:r>
    </w:p>
    <w:p>
      <w:pPr>
        <w:pStyle w:val="Heading2"/>
      </w:pPr>
      <w:r>
        <w:rPr>
          <w:rFonts w:ascii="Segoe UI" w:hAnsi="Segoe UI" w:cs="Segoe UI" w:eastAsia="Segoe UI"/>
          <w:b/>
          <w:color w:val="0F4761"/>
          <w:sz w:val="26"/>
        </w:rPr>
        <w:t>10.1  Role summary</w:t>
      </w:r>
    </w:p>
    <w:p>
      <w:pPr>
        <w:spacing w:after="120" w:line="276" w:lineRule="auto"/>
      </w:pPr>
      <w:r>
        <w:rPr>
          <w:rFonts w:ascii="Segoe UI" w:hAnsi="Segoe UI" w:cs="Segoe UI" w:eastAsia="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jc w:val="center"/>
      </w:pPr>
      <w:r>
        <w:drawing>
          <wp:inline xmlns:a="http://schemas.openxmlformats.org/drawingml/2006/main" xmlns:pic="http://schemas.openxmlformats.org/drawingml/2006/picture">
            <wp:extent cx="5760000" cy="4468966"/>
            <wp:docPr id="2121288266" name="Picture 2121288266"/>
            <wp:cNvGraphicFramePr>
              <a:graphicFrameLocks noChangeAspect="1"/>
            </wp:cNvGraphicFramePr>
            <a:graphic>
              <a:graphicData uri="http://schemas.openxmlformats.org/drawingml/2006/picture">
                <pic:pic>
                  <pic:nvPicPr>
                    <pic:cNvPr id="0" name="c-claims-dashboard.png"/>
                    <pic:cNvPicPr/>
                  </pic:nvPicPr>
                  <pic:blipFill>
                    <a:blip r:embed="rId9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Claims Dashboard</w:t>
      </w:r>
    </w:p>
    <w:p>
      <w:pPr>
        <w:pStyle w:val="Heading2"/>
      </w:pPr>
      <w:r>
        <w:rPr>
          <w:rFonts w:ascii="Segoe UI" w:hAnsi="Segoe UI" w:cs="Segoe UI" w:eastAsia="Segoe UI"/>
          <w:b/>
          <w:color w:val="0F4761"/>
          <w:sz w:val="26"/>
        </w:rPr>
        <w:t>10.2  Menus available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06"/>
        <w:gridCol w:w="6708"/>
      </w:tblGrid>
      <w:tr>
        <w:trPr>
          <w:tblHeader w:val="true"/>
        </w:trPr>
        <w:tc>
          <w:tcPr>
            <w:tcW w:type="dxa" w:w="2306"/>
            <w:shd w:val="clear" w:color="auto" w:fill="DCE9F7"/>
          </w:tcPr>
          <w:p>
            <w:pPr>
              <w:spacing w:after="20"/>
            </w:pPr>
            <w:r>
              <w:rPr>
                <w:rFonts w:ascii="Segoe UI" w:hAnsi="Segoe UI" w:cs="Segoe UI" w:eastAsia="Segoe UI"/>
                <w:b/>
                <w:color w:val="0F4761"/>
                <w:sz w:val="18"/>
              </w:rPr>
              <w:t>Menu</w:t>
            </w:r>
          </w:p>
        </w:tc>
        <w:tc>
          <w:tcPr>
            <w:tcW w:type="dxa" w:w="6708"/>
            <w:shd w:val="clear" w:color="auto" w:fill="DCE9F7"/>
          </w:tcPr>
          <w:p>
            <w:pPr>
              <w:spacing w:after="20"/>
            </w:pPr>
            <w:r>
              <w:rPr>
                <w:rFonts w:ascii="Segoe UI" w:hAnsi="Segoe UI" w:cs="Segoe UI" w:eastAsia="Segoe UI"/>
                <w:b/>
                <w:color w:val="0F4761"/>
                <w:sz w:val="18"/>
              </w:rPr>
              <w:t>Items</w:t>
            </w:r>
          </w:p>
        </w:tc>
      </w:tr>
      <w:tr>
        <w:tc>
          <w:tcPr>
            <w:tcW w:type="dxa" w:w="2306"/>
          </w:tcPr>
          <w:p>
            <w:pPr>
              <w:spacing w:after="20"/>
            </w:pPr>
            <w:r>
              <w:rPr>
                <w:rFonts w:ascii="Segoe UI" w:hAnsi="Segoe UI" w:cs="Segoe UI" w:eastAsia="Segoe UI"/>
                <w:color w:val="101820"/>
                <w:sz w:val="18"/>
              </w:rPr>
              <w:t>Dashboard</w:t>
            </w:r>
          </w:p>
        </w:tc>
        <w:tc>
          <w:tcPr>
            <w:tcW w:type="dxa" w:w="6708"/>
          </w:tcPr>
          <w:p>
            <w:pPr>
              <w:spacing w:after="20"/>
            </w:pPr>
            <w:r>
              <w:rPr>
                <w:rFonts w:ascii="Segoe UI" w:hAnsi="Segoe UI" w:cs="Segoe UI" w:eastAsia="Segoe UI"/>
                <w:color w:val="101820"/>
                <w:sz w:val="18"/>
              </w:rPr>
              <w:t>Claims Dashboard</w:t>
            </w:r>
          </w:p>
        </w:tc>
      </w:tr>
      <w:tr>
        <w:tc>
          <w:tcPr>
            <w:tcW w:type="dxa" w:w="2306"/>
          </w:tcPr>
          <w:p>
            <w:pPr>
              <w:spacing w:after="20"/>
            </w:pPr>
            <w:r>
              <w:rPr>
                <w:rFonts w:ascii="Segoe UI" w:hAnsi="Segoe UI" w:cs="Segoe UI" w:eastAsia="Segoe UI"/>
                <w:color w:val="101820"/>
                <w:sz w:val="18"/>
              </w:rPr>
              <w:t>Operations</w:t>
            </w:r>
          </w:p>
        </w:tc>
        <w:tc>
          <w:tcPr>
            <w:tcW w:type="dxa" w:w="6708"/>
          </w:tcPr>
          <w:p>
            <w:pPr>
              <w:spacing w:after="20"/>
            </w:pPr>
            <w:r>
              <w:rPr>
                <w:rFonts w:ascii="Segoe UI" w:hAnsi="Segoe UI" w:cs="Segoe UI" w:eastAsia="Segoe UI"/>
                <w:color w:val="101820"/>
                <w:sz w:val="18"/>
              </w:rPr>
              <w:t>Home, Clients, Policy, Claims</w:t>
            </w:r>
          </w:p>
        </w:tc>
      </w:tr>
      <w:tr>
        <w:tc>
          <w:tcPr>
            <w:tcW w:type="dxa" w:w="2306"/>
          </w:tcPr>
          <w:p>
            <w:pPr>
              <w:spacing w:after="20"/>
            </w:pPr>
            <w:r>
              <w:rPr>
                <w:rFonts w:ascii="Segoe UI" w:hAnsi="Segoe UI" w:cs="Segoe UI" w:eastAsia="Segoe UI"/>
                <w:color w:val="101820"/>
                <w:sz w:val="18"/>
              </w:rPr>
              <w:t>Reinsurance</w:t>
            </w:r>
          </w:p>
        </w:tc>
        <w:tc>
          <w:tcPr>
            <w:tcW w:type="dxa" w:w="6708"/>
          </w:tcPr>
          <w:p>
            <w:pPr>
              <w:spacing w:after="20"/>
            </w:pPr>
            <w:r>
              <w:rPr>
                <w:rFonts w:ascii="Segoe UI" w:hAnsi="Segoe UI" w:cs="Segoe UI" w:eastAsia="Segoe UI"/>
                <w:color w:val="101820"/>
                <w:sz w:val="18"/>
              </w:rPr>
              <w:t>Claims Recovery</w:t>
            </w:r>
          </w:p>
        </w:tc>
      </w:tr>
      <w:tr>
        <w:tc>
          <w:tcPr>
            <w:tcW w:type="dxa" w:w="2306"/>
          </w:tcPr>
          <w:p>
            <w:pPr>
              <w:spacing w:after="20"/>
            </w:pPr>
            <w:r>
              <w:rPr>
                <w:rFonts w:ascii="Segoe UI" w:hAnsi="Segoe UI" w:cs="Segoe UI" w:eastAsia="Segoe UI"/>
                <w:color w:val="101820"/>
                <w:sz w:val="18"/>
              </w:rPr>
              <w:t>Reports</w:t>
            </w:r>
          </w:p>
        </w:tc>
        <w:tc>
          <w:tcPr>
            <w:tcW w:type="dxa" w:w="6708"/>
          </w:tcPr>
          <w:p>
            <w:pPr>
              <w:spacing w:after="20"/>
            </w:pPr>
            <w:r>
              <w:rPr>
                <w:rFonts w:ascii="Segoe UI" w:hAnsi="Segoe UI" w:cs="Segoe UI" w:eastAsia="Segoe UI"/>
                <w:color w:val="101820"/>
                <w:sz w:val="18"/>
              </w:rPr>
              <w:t>All Reports; Operational Reports</w:t>
            </w:r>
          </w:p>
        </w:tc>
      </w:tr>
    </w:tbl>
    <w:p>
      <w:pPr>
        <w:spacing w:after="80"/>
      </w:pPr>
    </w:p>
    <w:p>
      <w:pPr>
        <w:spacing w:after="120" w:line="276" w:lineRule="auto"/>
      </w:pPr>
      <w:r>
        <w:rPr>
          <w:rFonts w:ascii="Segoe UI" w:hAnsi="Segoe UI" w:cs="Segoe UI" w:eastAsia="Segoe UI"/>
          <w:color w:val="101820"/>
          <w:sz w:val="21"/>
        </w:rPr>
        <w:t>The Claims role lands on the Claims Dashboard.</w:t>
      </w:r>
    </w:p>
    <w:p>
      <w:pPr>
        <w:pStyle w:val="Heading2"/>
      </w:pPr>
      <w:r>
        <w:rPr>
          <w:rFonts w:ascii="Segoe UI" w:hAnsi="Segoe UI" w:cs="Segoe UI" w:eastAsia="Segoe UI"/>
          <w:b/>
          <w:color w:val="0F4761"/>
          <w:sz w:val="26"/>
        </w:rPr>
        <w:t>10.3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1"/>
        <w:gridCol w:w="4056"/>
      </w:tblGrid>
      <w:tr>
        <w:trPr>
          <w:tblHeader w:val="true"/>
        </w:trPr>
        <w:tc>
          <w:tcPr>
            <w:tcW w:type="dxa" w:w="907"/>
            <w:shd w:val="clear" w:color="auto" w:fill="DCE9F7"/>
          </w:tcPr>
          <w:p>
            <w:pPr>
              <w:spacing w:after="20"/>
            </w:pPr>
            <w:r>
              <w:rPr>
                <w:rFonts w:ascii="Segoe UI" w:hAnsi="Segoe UI" w:cs="Segoe UI" w:eastAsia="Segoe UI"/>
                <w:b/>
                <w:color w:val="0F4761"/>
                <w:sz w:val="18"/>
              </w:rPr>
              <w:t>When</w:t>
            </w:r>
          </w:p>
        </w:tc>
        <w:tc>
          <w:tcPr>
            <w:tcW w:type="dxa" w:w="4051"/>
            <w:shd w:val="clear" w:color="auto" w:fill="DCE9F7"/>
          </w:tcPr>
          <w:p>
            <w:pPr>
              <w:spacing w:after="20"/>
            </w:pPr>
            <w:r>
              <w:rPr>
                <w:rFonts w:ascii="Segoe UI" w:hAnsi="Segoe UI" w:cs="Segoe UI" w:eastAsia="Segoe UI"/>
                <w:b/>
                <w:color w:val="0F4761"/>
                <w:sz w:val="18"/>
              </w:rPr>
              <w:t>Task</w:t>
            </w:r>
          </w:p>
        </w:tc>
        <w:tc>
          <w:tcPr>
            <w:tcW w:type="dxa" w:w="4056"/>
            <w:shd w:val="clear" w:color="auto" w:fill="DCE9F7"/>
          </w:tcPr>
          <w:p>
            <w:pPr>
              <w:spacing w:after="20"/>
            </w:pPr>
            <w:r>
              <w:rPr>
                <w:rFonts w:ascii="Segoe UI" w:hAnsi="Segoe UI" w:cs="Segoe UI" w:eastAsia="Segoe UI"/>
                <w:b/>
                <w:color w:val="0F4761"/>
                <w:sz w:val="18"/>
              </w:rPr>
              <w:t>Screen</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Register new losses</w:t>
            </w:r>
          </w:p>
        </w:tc>
        <w:tc>
          <w:tcPr>
            <w:tcW w:type="dxa" w:w="4056"/>
          </w:tcPr>
          <w:p>
            <w:pPr>
              <w:spacing w:after="20"/>
            </w:pPr>
            <w:r>
              <w:rPr>
                <w:rFonts w:ascii="Segoe UI" w:hAnsi="Segoe UI" w:cs="Segoe UI" w:eastAsia="Segoe UI"/>
                <w:color w:val="101820"/>
                <w:sz w:val="18"/>
              </w:rPr>
              <w:t xml:space="preserve">Policy &gt; </w:t>
            </w:r>
            <w:r>
              <w:rPr>
                <w:rFonts w:ascii="Segoe UI" w:hAnsi="Segoe UI" w:cs="Segoe UI" w:eastAsia="Segoe UI"/>
                <w:b/>
                <w:color w:val="101820"/>
                <w:sz w:val="18"/>
              </w:rPr>
              <w:t>More Actions</w:t>
            </w:r>
            <w:r>
              <w:rPr>
                <w:rFonts w:ascii="Segoe UI" w:hAnsi="Segoe UI" w:cs="Segoe UI" w:eastAsia="Segoe UI"/>
                <w:color w:val="101820"/>
                <w:sz w:val="18"/>
              </w:rPr>
              <w:t xml:space="preserve"> &gt; </w:t>
            </w:r>
            <w:r>
              <w:rPr>
                <w:rFonts w:ascii="Segoe UI" w:hAnsi="Segoe UI" w:cs="Segoe UI" w:eastAsia="Segoe UI"/>
                <w:b/>
                <w:color w:val="101820"/>
                <w:sz w:val="18"/>
              </w:rPr>
              <w:t>Claim</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Follow open claims with the insurer and adjuster</w:t>
            </w:r>
          </w:p>
        </w:tc>
        <w:tc>
          <w:tcPr>
            <w:tcW w:type="dxa" w:w="4056"/>
          </w:tcPr>
          <w:p>
            <w:pPr>
              <w:spacing w:after="20"/>
            </w:pPr>
            <w:r>
              <w:rPr>
                <w:rFonts w:ascii="Segoe UI" w:hAnsi="Segoe UI" w:cs="Segoe UI" w:eastAsia="Segoe UI"/>
                <w:color w:val="101820"/>
                <w:sz w:val="18"/>
              </w:rPr>
              <w:t>Operations &gt; Claims</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Approve settlements entered by another Claims user</w:t>
            </w:r>
          </w:p>
        </w:tc>
        <w:tc>
          <w:tcPr>
            <w:tcW w:type="dxa" w:w="4056"/>
          </w:tcPr>
          <w:p>
            <w:pPr>
              <w:spacing w:after="20"/>
            </w:pPr>
            <w:r>
              <w:rPr>
                <w:rFonts w:ascii="Segoe UI" w:hAnsi="Segoe UI" w:cs="Segoe UI" w:eastAsia="Segoe UI"/>
                <w:color w:val="101820"/>
                <w:sz w:val="18"/>
              </w:rPr>
              <w:t>Notification; claim in Pending Approval</w:t>
            </w:r>
          </w:p>
        </w:tc>
      </w:tr>
      <w:tr>
        <w:tc>
          <w:tcPr>
            <w:tcW w:type="dxa" w:w="907"/>
          </w:tcPr>
          <w:p>
            <w:pPr>
              <w:spacing w:after="20"/>
            </w:pPr>
            <w:r>
              <w:rPr>
                <w:rFonts w:ascii="Segoe UI" w:hAnsi="Segoe UI" w:cs="Segoe UI" w:eastAsia="Segoe UI"/>
                <w:color w:val="101820"/>
                <w:sz w:val="18"/>
              </w:rPr>
              <w:t>Daily</w:t>
            </w:r>
          </w:p>
        </w:tc>
        <w:tc>
          <w:tcPr>
            <w:tcW w:type="dxa" w:w="4051"/>
          </w:tcPr>
          <w:p>
            <w:pPr>
              <w:spacing w:after="20"/>
            </w:pPr>
            <w:r>
              <w:rPr>
                <w:rFonts w:ascii="Segoe UI" w:hAnsi="Segoe UI" w:cs="Segoe UI" w:eastAsia="Segoe UI"/>
                <w:color w:val="101820"/>
                <w:sz w:val="18"/>
              </w:rPr>
              <w:t>Watch overdue claims</w:t>
            </w:r>
          </w:p>
        </w:tc>
        <w:tc>
          <w:tcPr>
            <w:tcW w:type="dxa" w:w="4056"/>
          </w:tcPr>
          <w:p>
            <w:pPr>
              <w:spacing w:after="20"/>
            </w:pPr>
            <w:r>
              <w:rPr>
                <w:rFonts w:ascii="Segoe UI" w:hAnsi="Segoe UI" w:cs="Segoe UI" w:eastAsia="Segoe UI"/>
                <w:color w:val="101820"/>
                <w:sz w:val="18"/>
              </w:rPr>
              <w:t>Claims Dashboard</w:t>
            </w:r>
          </w:p>
        </w:tc>
      </w:tr>
      <w:tr>
        <w:tc>
          <w:tcPr>
            <w:tcW w:type="dxa" w:w="907"/>
          </w:tcPr>
          <w:p>
            <w:pPr>
              <w:spacing w:after="20"/>
            </w:pPr>
            <w:r>
              <w:rPr>
                <w:rFonts w:ascii="Segoe UI" w:hAnsi="Segoe UI" w:cs="Segoe UI" w:eastAsia="Segoe UI"/>
                <w:color w:val="101820"/>
                <w:sz w:val="18"/>
              </w:rPr>
              <w:t>Weekly</w:t>
            </w:r>
          </w:p>
        </w:tc>
        <w:tc>
          <w:tcPr>
            <w:tcW w:type="dxa" w:w="4051"/>
          </w:tcPr>
          <w:p>
            <w:pPr>
              <w:spacing w:after="20"/>
            </w:pPr>
            <w:r>
              <w:rPr>
                <w:rFonts w:ascii="Segoe UI" w:hAnsi="Segoe UI" w:cs="Segoe UI" w:eastAsia="Segoe UI"/>
                <w:color w:val="101820"/>
                <w:sz w:val="18"/>
              </w:rPr>
              <w:t>Review the claims position and ageing</w:t>
            </w:r>
          </w:p>
        </w:tc>
        <w:tc>
          <w:tcPr>
            <w:tcW w:type="dxa" w:w="4056"/>
          </w:tcPr>
          <w:p>
            <w:pPr>
              <w:spacing w:after="20"/>
            </w:pPr>
            <w:r>
              <w:rPr>
                <w:rFonts w:ascii="Segoe UI" w:hAnsi="Segoe UI" w:cs="Segoe UI" w:eastAsia="Segoe UI"/>
                <w:color w:val="101820"/>
                <w:sz w:val="18"/>
              </w:rPr>
              <w:t>Reports &gt; Operational Reports &gt; Claims; Reports &gt; All Reports &gt; Claims Ageing</w:t>
            </w:r>
          </w:p>
        </w:tc>
      </w:tr>
      <w:tr>
        <w:tc>
          <w:tcPr>
            <w:tcW w:type="dxa" w:w="907"/>
          </w:tcPr>
          <w:p>
            <w:pPr>
              <w:spacing w:after="20"/>
            </w:pPr>
            <w:r>
              <w:rPr>
                <w:rFonts w:ascii="Segoe UI" w:hAnsi="Segoe UI" w:cs="Segoe UI" w:eastAsia="Segoe UI"/>
                <w:color w:val="101820"/>
                <w:sz w:val="18"/>
              </w:rPr>
              <w:t>As needed</w:t>
            </w:r>
          </w:p>
        </w:tc>
        <w:tc>
          <w:tcPr>
            <w:tcW w:type="dxa" w:w="4051"/>
          </w:tcPr>
          <w:p>
            <w:pPr>
              <w:spacing w:after="20"/>
            </w:pPr>
            <w:r>
              <w:rPr>
                <w:rFonts w:ascii="Segoe UI" w:hAnsi="Segoe UI" w:cs="Segoe UI" w:eastAsia="Segoe UI"/>
                <w:color w:val="101820"/>
                <w:sz w:val="18"/>
              </w:rPr>
              <w:t>Register reinsurance recoveries</w:t>
            </w:r>
          </w:p>
        </w:tc>
        <w:tc>
          <w:tcPr>
            <w:tcW w:type="dxa" w:w="4056"/>
          </w:tcPr>
          <w:p>
            <w:pPr>
              <w:spacing w:after="20"/>
            </w:pPr>
            <w:r>
              <w:rPr>
                <w:rFonts w:ascii="Segoe UI" w:hAnsi="Segoe UI" w:cs="Segoe UI" w:eastAsia="Segoe UI"/>
                <w:color w:val="101820"/>
                <w:sz w:val="18"/>
              </w:rPr>
              <w:t>Reinsurance &gt; Claims Recovery</w:t>
            </w:r>
          </w:p>
        </w:tc>
      </w:tr>
    </w:tbl>
    <w:p>
      <w:pPr>
        <w:spacing w:after="80"/>
      </w:pPr>
    </w:p>
    <w:p>
      <w:pPr>
        <w:pStyle w:val="Heading2"/>
      </w:pPr>
      <w:r>
        <w:rPr>
          <w:rFonts w:ascii="Segoe UI" w:hAnsi="Segoe UI" w:cs="Segoe UI" w:eastAsia="Segoe UI"/>
          <w:b/>
          <w:color w:val="0F4761"/>
          <w:sz w:val="26"/>
        </w:rPr>
        <w:t>10.4  Claims Dashboard</w:t>
      </w:r>
    </w:p>
    <w:p>
      <w:pPr>
        <w:spacing w:after="120" w:line="276" w:lineRule="auto"/>
      </w:pPr>
      <w:r>
        <w:rPr>
          <w:rFonts w:ascii="Segoe UI" w:hAnsi="Segoe UI" w:cs="Segoe UI" w:eastAsia="Segoe UI"/>
          <w:color w:val="101820"/>
          <w:sz w:val="21"/>
        </w:rPr>
        <w:t xml:space="preserve">The dashboard shows </w:t>
      </w:r>
      <w:r>
        <w:rPr>
          <w:rFonts w:ascii="Segoe UI" w:hAnsi="Segoe UI" w:cs="Segoe UI" w:eastAsia="Segoe UI"/>
          <w:b/>
          <w:color w:val="101820"/>
          <w:sz w:val="21"/>
        </w:rPr>
        <w:t>Total Open Claims</w:t>
      </w:r>
      <w:r>
        <w:rPr>
          <w:rFonts w:ascii="Segoe UI" w:hAnsi="Segoe UI" w:cs="Segoe UI" w:eastAsia="Segoe UI"/>
          <w:color w:val="101820"/>
          <w:sz w:val="21"/>
        </w:rPr>
        <w:t xml:space="preserve">, </w:t>
      </w:r>
      <w:r>
        <w:rPr>
          <w:rFonts w:ascii="Segoe UI" w:hAnsi="Segoe UI" w:cs="Segoe UI" w:eastAsia="Segoe UI"/>
          <w:b/>
          <w:color w:val="101820"/>
          <w:sz w:val="21"/>
        </w:rPr>
        <w:t>Claims Overdue</w:t>
      </w:r>
      <w:r>
        <w:rPr>
          <w:rFonts w:ascii="Segoe UI" w:hAnsi="Segoe UI" w:cs="Segoe UI" w:eastAsia="Segoe UI"/>
          <w:color w:val="101820"/>
          <w:sz w:val="21"/>
        </w:rPr>
        <w:t xml:space="preserve"> (past the handling time of 20 days, </w:t>
      </w:r>
      <w:r>
        <w:rPr>
          <w:rFonts w:ascii="Consolas" w:hAnsi="Consolas" w:cs="Consolas" w:eastAsia="Consolas"/>
          <w:color w:val="101820"/>
          <w:sz w:val="19"/>
        </w:rPr>
        <w:t>claims.sla_days</w:t>
      </w:r>
      <w:r>
        <w:rPr>
          <w:rFonts w:ascii="Segoe UI" w:hAnsi="Segoe UI" w:cs="Segoe UI" w:eastAsia="Segoe UI"/>
          <w:color w:val="101820"/>
          <w:sz w:val="21"/>
        </w:rPr>
        <w:t xml:space="preserve">), </w:t>
      </w:r>
      <w:r>
        <w:rPr>
          <w:rFonts w:ascii="Segoe UI" w:hAnsi="Segoe UI" w:cs="Segoe UI" w:eastAsia="Segoe UI"/>
          <w:b/>
          <w:color w:val="101820"/>
          <w:sz w:val="21"/>
        </w:rPr>
        <w:t>Today's Claims</w:t>
      </w:r>
      <w:r>
        <w:rPr>
          <w:rFonts w:ascii="Segoe UI" w:hAnsi="Segoe UI" w:cs="Segoe UI" w:eastAsia="Segoe UI"/>
          <w:color w:val="101820"/>
          <w:sz w:val="21"/>
        </w:rPr>
        <w:t xml:space="preserve">, the line with the most claims and the claims by province, and the recent claims. Choose a date range and select </w:t>
      </w:r>
      <w:r>
        <w:rPr>
          <w:rFonts w:ascii="Segoe UI" w:hAnsi="Segoe UI" w:cs="Segoe UI" w:eastAsia="Segoe UI"/>
          <w:b/>
          <w:color w:val="101820"/>
          <w:sz w:val="21"/>
        </w:rPr>
        <w:t>Export Report</w:t>
      </w:r>
      <w:r>
        <w:rPr>
          <w:rFonts w:ascii="Segoe UI" w:hAnsi="Segoe UI" w:cs="Segoe UI" w:eastAsia="Segoe UI"/>
          <w:color w:val="101820"/>
          <w:sz w:val="21"/>
        </w:rPr>
        <w:t xml:space="preserve"> to download the claims data.</w:t>
      </w:r>
    </w:p>
    <w:p>
      <w:pPr>
        <w:pStyle w:val="Heading2"/>
      </w:pPr>
      <w:r>
        <w:rPr>
          <w:rFonts w:ascii="Segoe UI" w:hAnsi="Segoe UI" w:cs="Segoe UI" w:eastAsia="Segoe UI"/>
          <w:b/>
          <w:color w:val="0F4761"/>
          <w:sz w:val="26"/>
        </w:rPr>
        <w:t>10.5  The claims list</w:t>
      </w:r>
    </w:p>
    <w:p>
      <w:pPr>
        <w:jc w:val="center"/>
      </w:pPr>
      <w:r>
        <w:drawing>
          <wp:inline xmlns:a="http://schemas.openxmlformats.org/drawingml/2006/main" xmlns:pic="http://schemas.openxmlformats.org/drawingml/2006/picture">
            <wp:extent cx="5760000" cy="3878069"/>
            <wp:docPr id="2121288267" name="Picture 2121288267"/>
            <wp:cNvGraphicFramePr>
              <a:graphicFrameLocks noChangeAspect="1"/>
            </wp:cNvGraphicFramePr>
            <a:graphic>
              <a:graphicData uri="http://schemas.openxmlformats.org/drawingml/2006/picture">
                <pic:pic>
                  <pic:nvPicPr>
                    <pic:cNvPr id="0" name="c-claims-list.png"/>
                    <pic:cNvPicPr/>
                  </pic:nvPicPr>
                  <pic:blipFill>
                    <a:blip r:embed="rId98"/>
                    <a:stretch>
                      <a:fillRect/>
                    </a:stretch>
                  </pic:blipFill>
                  <pic:spPr>
                    <a:xfrm>
                      <a:off x="0" y="0"/>
                      <a:ext cx="5760000" cy="3878069"/>
                    </a:xfrm>
                    <a:prstGeom prst="rect"/>
                  </pic:spPr>
                </pic:pic>
              </a:graphicData>
            </a:graphic>
          </wp:inline>
        </w:drawing>
      </w:r>
    </w:p>
    <w:p>
      <w:pPr>
        <w:jc w:val="center"/>
      </w:pPr>
      <w:r>
        <w:rPr>
          <w:rFonts w:ascii="Segoe UI" w:hAnsi="Segoe UI" w:cs="Segoe UI" w:eastAsia="Segoe UI"/>
          <w:i/>
          <w:color w:val="555F6D"/>
          <w:sz w:val="18"/>
        </w:rPr>
        <w:t>Operations &gt; Claims</w:t>
      </w:r>
    </w:p>
    <w:p>
      <w:pPr>
        <w:spacing w:after="120" w:line="276" w:lineRule="auto"/>
      </w:pPr>
      <w:r>
        <w:rPr>
          <w:rFonts w:ascii="Segoe UI" w:hAnsi="Segoe UI" w:cs="Segoe UI" w:eastAsia="Segoe UI"/>
          <w:color w:val="101820"/>
          <w:sz w:val="21"/>
        </w:rPr>
        <w:t xml:space="preserve">Choose Operations &gt; Claims. Each row shows </w:t>
      </w:r>
      <w:r>
        <w:rPr>
          <w:rFonts w:ascii="Segoe UI" w:hAnsi="Segoe UI" w:cs="Segoe UI" w:eastAsia="Segoe UI"/>
          <w:b/>
          <w:color w:val="101820"/>
          <w:sz w:val="21"/>
        </w:rPr>
        <w:t>Claim Number</w:t>
      </w:r>
      <w:r>
        <w:rPr>
          <w:rFonts w:ascii="Segoe UI" w:hAnsi="Segoe UI" w:cs="Segoe UI" w:eastAsia="Segoe UI"/>
          <w:color w:val="101820"/>
          <w:sz w:val="21"/>
        </w:rPr>
        <w:t xml:space="preserve">, </w:t>
      </w:r>
      <w:r>
        <w:rPr>
          <w:rFonts w:ascii="Segoe UI" w:hAnsi="Segoe UI" w:cs="Segoe UI" w:eastAsia="Segoe UI"/>
          <w:b/>
          <w:color w:val="101820"/>
          <w:sz w:val="21"/>
        </w:rPr>
        <w:t>Client Name</w:t>
      </w:r>
      <w:r>
        <w:rPr>
          <w:rFonts w:ascii="Segoe UI" w:hAnsi="Segoe UI" w:cs="Segoe UI" w:eastAsia="Segoe UI"/>
          <w:color w:val="101820"/>
          <w:sz w:val="21"/>
        </w:rPr>
        <w:t xml:space="preserve">, </w:t>
      </w:r>
      <w:r>
        <w:rPr>
          <w:rFonts w:ascii="Segoe UI" w:hAnsi="Segoe UI" w:cs="Segoe UI" w:eastAsia="Segoe UI"/>
          <w:b/>
          <w:color w:val="101820"/>
          <w:sz w:val="21"/>
        </w:rPr>
        <w:t>Policy Number</w:t>
      </w:r>
      <w:r>
        <w:rPr>
          <w:rFonts w:ascii="Segoe UI" w:hAnsi="Segoe UI" w:cs="Segoe UI" w:eastAsia="Segoe UI"/>
          <w:color w:val="101820"/>
          <w:sz w:val="21"/>
        </w:rPr>
        <w:t xml:space="preserve">, </w:t>
      </w:r>
      <w:r>
        <w:rPr>
          <w:rFonts w:ascii="Segoe UI" w:hAnsi="Segoe UI" w:cs="Segoe UI" w:eastAsia="Segoe UI"/>
          <w:b/>
          <w:color w:val="101820"/>
          <w:sz w:val="21"/>
        </w:rPr>
        <w:t>Policy Issued</w:t>
      </w:r>
      <w:r>
        <w:rPr>
          <w:rFonts w:ascii="Segoe UI" w:hAnsi="Segoe UI" w:cs="Segoe UI" w:eastAsia="Segoe UI"/>
          <w:color w:val="101820"/>
          <w:sz w:val="21"/>
        </w:rPr>
        <w:t xml:space="preserve">, </w:t>
      </w:r>
      <w:r>
        <w:rPr>
          <w:rFonts w:ascii="Segoe UI" w:hAnsi="Segoe UI" w:cs="Segoe UI" w:eastAsia="Segoe UI"/>
          <w:b/>
          <w:color w:val="101820"/>
          <w:sz w:val="21"/>
        </w:rPr>
        <w:t>Product Description</w:t>
      </w:r>
      <w:r>
        <w:rPr>
          <w:rFonts w:ascii="Segoe UI" w:hAnsi="Segoe UI" w:cs="Segoe UI" w:eastAsia="Segoe UI"/>
          <w:color w:val="101820"/>
          <w:sz w:val="21"/>
        </w:rPr>
        <w:t xml:space="preserve"> and </w:t>
      </w:r>
      <w:r>
        <w:rPr>
          <w:rFonts w:ascii="Segoe UI" w:hAnsi="Segoe UI" w:cs="Segoe UI" w:eastAsia="Segoe UI"/>
          <w:b/>
          <w:color w:val="101820"/>
          <w:sz w:val="21"/>
        </w:rPr>
        <w:t>Status</w:t>
      </w:r>
      <w:r>
        <w:rPr>
          <w:rFonts w:ascii="Segoe UI" w:hAnsi="Segoe UI" w:cs="Segoe UI" w:eastAsia="Segoe UI"/>
          <w:color w:val="101820"/>
          <w:sz w:val="21"/>
        </w:rPr>
        <w:t xml:space="preserve">. The icons under </w:t>
      </w:r>
      <w:r>
        <w:rPr>
          <w:rFonts w:ascii="Segoe UI" w:hAnsi="Segoe UI" w:cs="Segoe UI" w:eastAsia="Segoe UI"/>
          <w:b/>
          <w:color w:val="101820"/>
          <w:sz w:val="21"/>
        </w:rPr>
        <w:t>Actions</w:t>
      </w:r>
      <w:r>
        <w:rPr>
          <w:rFonts w:ascii="Segoe UI" w:hAnsi="Segoe UI" w:cs="Segoe UI" w:eastAsia="Segoe UI"/>
          <w:color w:val="101820"/>
          <w:sz w:val="21"/>
        </w:rPr>
        <w:t xml:space="preserve"> open the claim details, the next step for the claim's status and the claim audit trail.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Status</w:t>
            </w:r>
          </w:p>
        </w:tc>
        <w:tc>
          <w:tcPr>
            <w:tcW w:type="dxa" w:w="6761"/>
            <w:shd w:val="clear" w:color="auto" w:fill="DCE9F7"/>
          </w:tcPr>
          <w:p>
            <w:pPr>
              <w:spacing w:after="20"/>
            </w:pPr>
            <w:r>
              <w:rPr>
                <w:rFonts w:ascii="Segoe UI" w:hAnsi="Segoe UI" w:cs="Segoe UI" w:eastAsia="Segoe UI"/>
                <w:b/>
                <w:color w:val="0F4761"/>
                <w:sz w:val="18"/>
              </w:rPr>
              <w:t>Meaning</w:t>
            </w:r>
          </w:p>
        </w:tc>
      </w:tr>
      <w:tr>
        <w:tc>
          <w:tcPr>
            <w:tcW w:type="dxa" w:w="2254"/>
          </w:tcPr>
          <w:p>
            <w:pPr>
              <w:spacing w:after="20"/>
            </w:pPr>
            <w:r>
              <w:rPr>
                <w:rFonts w:ascii="Segoe UI" w:hAnsi="Segoe UI" w:cs="Segoe UI" w:eastAsia="Segoe UI"/>
                <w:color w:val="101820"/>
                <w:sz w:val="18"/>
              </w:rPr>
              <w:t>Pending</w:t>
            </w:r>
          </w:p>
        </w:tc>
        <w:tc>
          <w:tcPr>
            <w:tcW w:type="dxa" w:w="6761"/>
          </w:tcPr>
          <w:p>
            <w:pPr>
              <w:spacing w:after="20"/>
            </w:pPr>
            <w:r>
              <w:rPr>
                <w:rFonts w:ascii="Segoe UI" w:hAnsi="Segoe UI" w:cs="Segoe UI" w:eastAsia="Segoe UI"/>
                <w:color w:val="101820"/>
                <w:sz w:val="18"/>
              </w:rPr>
              <w:t>Registered; the Preliminary Loss Advice went to the insurer.</w:t>
            </w:r>
          </w:p>
        </w:tc>
      </w:tr>
      <w:tr>
        <w:tc>
          <w:tcPr>
            <w:tcW w:type="dxa" w:w="2254"/>
          </w:tcPr>
          <w:p>
            <w:pPr>
              <w:spacing w:after="20"/>
            </w:pPr>
            <w:r>
              <w:rPr>
                <w:rFonts w:ascii="Segoe UI" w:hAnsi="Segoe UI" w:cs="Segoe UI" w:eastAsia="Segoe UI"/>
                <w:color w:val="101820"/>
                <w:sz w:val="18"/>
              </w:rPr>
              <w:t>Processing</w:t>
            </w:r>
          </w:p>
        </w:tc>
        <w:tc>
          <w:tcPr>
            <w:tcW w:type="dxa" w:w="6761"/>
          </w:tcPr>
          <w:p>
            <w:pPr>
              <w:spacing w:after="20"/>
            </w:pPr>
            <w:r>
              <w:rPr>
                <w:rFonts w:ascii="Segoe UI" w:hAnsi="Segoe UI" w:cs="Segoe UI" w:eastAsia="Segoe UI"/>
                <w:color w:val="101820"/>
                <w:sz w:val="18"/>
              </w:rPr>
              <w:t>Under review: adjuster report and assessment.</w:t>
            </w:r>
          </w:p>
        </w:tc>
      </w:tr>
      <w:tr>
        <w:tc>
          <w:tcPr>
            <w:tcW w:type="dxa" w:w="2254"/>
          </w:tcPr>
          <w:p>
            <w:pPr>
              <w:spacing w:after="20"/>
            </w:pPr>
            <w:r>
              <w:rPr>
                <w:rFonts w:ascii="Segoe UI" w:hAnsi="Segoe UI" w:cs="Segoe UI" w:eastAsia="Segoe UI"/>
                <w:color w:val="101820"/>
                <w:sz w:val="18"/>
              </w:rPr>
              <w:t>Pending Approval</w:t>
            </w:r>
          </w:p>
        </w:tc>
        <w:tc>
          <w:tcPr>
            <w:tcW w:type="dxa" w:w="6761"/>
          </w:tcPr>
          <w:p>
            <w:pPr>
              <w:spacing w:after="20"/>
            </w:pPr>
            <w:r>
              <w:rPr>
                <w:rFonts w:ascii="Segoe UI" w:hAnsi="Segoe UI" w:cs="Segoe UI" w:eastAsia="Segoe UI"/>
                <w:color w:val="101820"/>
                <w:sz w:val="18"/>
              </w:rPr>
              <w:t>Settlement submitted; waiting for a second Claims user.</w:t>
            </w:r>
          </w:p>
        </w:tc>
      </w:tr>
      <w:tr>
        <w:tc>
          <w:tcPr>
            <w:tcW w:type="dxa" w:w="2254"/>
          </w:tcPr>
          <w:p>
            <w:pPr>
              <w:spacing w:after="20"/>
            </w:pPr>
            <w:r>
              <w:rPr>
                <w:rFonts w:ascii="Segoe UI" w:hAnsi="Segoe UI" w:cs="Segoe UI" w:eastAsia="Segoe UI"/>
                <w:color w:val="101820"/>
                <w:sz w:val="18"/>
              </w:rPr>
              <w:t>Approved</w:t>
            </w:r>
          </w:p>
        </w:tc>
        <w:tc>
          <w:tcPr>
            <w:tcW w:type="dxa" w:w="6761"/>
          </w:tcPr>
          <w:p>
            <w:pPr>
              <w:spacing w:after="20"/>
            </w:pPr>
            <w:r>
              <w:rPr>
                <w:rFonts w:ascii="Segoe UI" w:hAnsi="Segoe UI" w:cs="Segoe UI" w:eastAsia="Segoe UI"/>
                <w:color w:val="101820"/>
                <w:sz w:val="18"/>
              </w:rPr>
              <w:t xml:space="preserve">Settlement approved; settled at once when </w:t>
            </w:r>
            <w:r>
              <w:rPr>
                <w:rFonts w:ascii="Consolas" w:hAnsi="Consolas" w:cs="Consolas" w:eastAsia="Consolas"/>
                <w:color w:val="101820"/>
                <w:sz w:val="16"/>
              </w:rPr>
              <w:t>claims.auto_settle_on_approval</w:t>
            </w:r>
            <w:r>
              <w:rPr>
                <w:rFonts w:ascii="Segoe UI" w:hAnsi="Segoe UI" w:cs="Segoe UI" w:eastAsia="Segoe UI"/>
                <w:color w:val="101820"/>
                <w:sz w:val="18"/>
              </w:rPr>
              <w:t xml:space="preserve"> is on.</w:t>
            </w:r>
          </w:p>
        </w:tc>
      </w:tr>
      <w:tr>
        <w:tc>
          <w:tcPr>
            <w:tcW w:type="dxa" w:w="2254"/>
          </w:tcPr>
          <w:p>
            <w:pPr>
              <w:spacing w:after="20"/>
            </w:pPr>
            <w:r>
              <w:rPr>
                <w:rFonts w:ascii="Segoe UI" w:hAnsi="Segoe UI" w:cs="Segoe UI" w:eastAsia="Segoe UI"/>
                <w:color w:val="101820"/>
                <w:sz w:val="18"/>
              </w:rPr>
              <w:t>Settled</w:t>
            </w:r>
          </w:p>
        </w:tc>
        <w:tc>
          <w:tcPr>
            <w:tcW w:type="dxa" w:w="6761"/>
          </w:tcPr>
          <w:p>
            <w:pPr>
              <w:spacing w:after="20"/>
            </w:pPr>
            <w:r>
              <w:rPr>
                <w:rFonts w:ascii="Segoe UI" w:hAnsi="Segoe UI" w:cs="Segoe UI" w:eastAsia="Segoe UI"/>
                <w:color w:val="101820"/>
                <w:sz w:val="18"/>
              </w:rPr>
              <w:t>Settlement released.</w:t>
            </w:r>
          </w:p>
        </w:tc>
      </w:tr>
      <w:tr>
        <w:tc>
          <w:tcPr>
            <w:tcW w:type="dxa" w:w="2254"/>
          </w:tcPr>
          <w:p>
            <w:pPr>
              <w:spacing w:after="20"/>
            </w:pPr>
            <w:r>
              <w:rPr>
                <w:rFonts w:ascii="Segoe UI" w:hAnsi="Segoe UI" w:cs="Segoe UI" w:eastAsia="Segoe UI"/>
                <w:color w:val="101820"/>
                <w:sz w:val="18"/>
              </w:rPr>
              <w:t>Rejected</w:t>
            </w:r>
          </w:p>
        </w:tc>
        <w:tc>
          <w:tcPr>
            <w:tcW w:type="dxa" w:w="6761"/>
          </w:tcPr>
          <w:p>
            <w:pPr>
              <w:spacing w:after="20"/>
            </w:pPr>
            <w:r>
              <w:rPr>
                <w:rFonts w:ascii="Segoe UI" w:hAnsi="Segoe UI" w:cs="Segoe UI" w:eastAsia="Segoe UI"/>
                <w:color w:val="101820"/>
                <w:sz w:val="18"/>
              </w:rPr>
              <w:t>Refused, with the reason.</w:t>
            </w:r>
          </w:p>
        </w:tc>
      </w:tr>
      <w:tr>
        <w:tc>
          <w:tcPr>
            <w:tcW w:type="dxa" w:w="2254"/>
          </w:tcPr>
          <w:p>
            <w:pPr>
              <w:spacing w:after="20"/>
            </w:pPr>
            <w:r>
              <w:rPr>
                <w:rFonts w:ascii="Segoe UI" w:hAnsi="Segoe UI" w:cs="Segoe UI" w:eastAsia="Segoe UI"/>
                <w:color w:val="101820"/>
                <w:sz w:val="18"/>
              </w:rPr>
              <w:t>Closed</w:t>
            </w:r>
          </w:p>
        </w:tc>
        <w:tc>
          <w:tcPr>
            <w:tcW w:type="dxa" w:w="6761"/>
          </w:tcPr>
          <w:p>
            <w:pPr>
              <w:spacing w:after="20"/>
            </w:pPr>
            <w:r>
              <w:rPr>
                <w:rFonts w:ascii="Segoe UI" w:hAnsi="Segoe UI" w:cs="Segoe UI" w:eastAsia="Segoe UI"/>
                <w:color w:val="101820"/>
                <w:sz w:val="18"/>
              </w:rPr>
              <w:t>File closed.</w:t>
            </w:r>
          </w:p>
        </w:tc>
      </w:tr>
    </w:tbl>
    <w:p>
      <w:pPr>
        <w:spacing w:after="80"/>
      </w:pPr>
    </w:p>
    <w:p>
      <w:pPr>
        <w:spacing w:after="120" w:line="276" w:lineRule="auto"/>
      </w:pPr>
      <w:r>
        <w:rPr>
          <w:rFonts w:ascii="Segoe UI" w:hAnsi="Segoe UI" w:cs="Segoe UI" w:eastAsia="Segoe UI"/>
          <w:color w:val="101820"/>
          <w:sz w:val="21"/>
        </w:rPr>
        <w:t xml:space="preserve">Every claim screen shows the claim journey at the top: </w:t>
      </w:r>
      <w:r>
        <w:rPr>
          <w:rFonts w:ascii="Segoe UI" w:hAnsi="Segoe UI" w:cs="Segoe UI" w:eastAsia="Segoe UI"/>
          <w:b/>
          <w:color w:val="101820"/>
          <w:sz w:val="21"/>
        </w:rPr>
        <w:t>Notification</w:t>
      </w:r>
      <w:r>
        <w:rPr>
          <w:rFonts w:ascii="Segoe UI" w:hAnsi="Segoe UI" w:cs="Segoe UI" w:eastAsia="Segoe UI"/>
          <w:color w:val="101820"/>
          <w:sz w:val="21"/>
        </w:rPr>
        <w:t xml:space="preserve">, </w:t>
      </w:r>
      <w:r>
        <w:rPr>
          <w:rFonts w:ascii="Segoe UI" w:hAnsi="Segoe UI" w:cs="Segoe UI" w:eastAsia="Segoe UI"/>
          <w:b/>
          <w:color w:val="101820"/>
          <w:sz w:val="21"/>
        </w:rPr>
        <w:t>Insurer advice</w:t>
      </w:r>
      <w:r>
        <w:rPr>
          <w:rFonts w:ascii="Segoe UI" w:hAnsi="Segoe UI" w:cs="Segoe UI" w:eastAsia="Segoe UI"/>
          <w:color w:val="101820"/>
          <w:sz w:val="21"/>
        </w:rPr>
        <w:t xml:space="preserve">, </w:t>
      </w:r>
      <w:r>
        <w:rPr>
          <w:rFonts w:ascii="Segoe UI" w:hAnsi="Segoe UI" w:cs="Segoe UI" w:eastAsia="Segoe UI"/>
          <w:b/>
          <w:color w:val="101820"/>
          <w:sz w:val="21"/>
        </w:rPr>
        <w:t>Review</w:t>
      </w:r>
      <w:r>
        <w:rPr>
          <w:rFonts w:ascii="Segoe UI" w:hAnsi="Segoe UI" w:cs="Segoe UI" w:eastAsia="Segoe UI"/>
          <w:color w:val="101820"/>
          <w:sz w:val="21"/>
        </w:rPr>
        <w:t xml:space="preserve">, </w:t>
      </w:r>
      <w:r>
        <w:rPr>
          <w:rFonts w:ascii="Segoe UI" w:hAnsi="Segoe UI" w:cs="Segoe UI" w:eastAsia="Segoe UI"/>
          <w:b/>
          <w:color w:val="101820"/>
          <w:sz w:val="21"/>
        </w:rPr>
        <w:t>Adjuster</w:t>
      </w:r>
      <w:r>
        <w:rPr>
          <w:rFonts w:ascii="Segoe UI" w:hAnsi="Segoe UI" w:cs="Segoe UI" w:eastAsia="Segoe UI"/>
          <w:color w:val="101820"/>
          <w:sz w:val="21"/>
        </w:rPr>
        <w:t xml:space="preserve">, </w:t>
      </w:r>
      <w:r>
        <w:rPr>
          <w:rFonts w:ascii="Segoe UI" w:hAnsi="Segoe UI" w:cs="Segoe UI" w:eastAsia="Segoe UI"/>
          <w:b/>
          <w:color w:val="101820"/>
          <w:sz w:val="21"/>
        </w:rPr>
        <w:t>Assessment</w:t>
      </w:r>
      <w:r>
        <w:rPr>
          <w:rFonts w:ascii="Segoe UI" w:hAnsi="Segoe UI" w:cs="Segoe UI" w:eastAsia="Segoe UI"/>
          <w:color w:val="101820"/>
          <w:sz w:val="21"/>
        </w:rPr>
        <w:t xml:space="preserve">, </w:t>
      </w:r>
      <w:r>
        <w:rPr>
          <w:rFonts w:ascii="Segoe UI" w:hAnsi="Segoe UI" w:cs="Segoe UI" w:eastAsia="Segoe UI"/>
          <w:b/>
          <w:color w:val="101820"/>
          <w:sz w:val="21"/>
        </w:rPr>
        <w:t>Settlement</w:t>
      </w:r>
      <w:r>
        <w:rPr>
          <w:rFonts w:ascii="Segoe UI" w:hAnsi="Segoe UI" w:cs="Segoe UI" w:eastAsia="Segoe UI"/>
          <w:color w:val="101820"/>
          <w:sz w:val="21"/>
        </w:rPr>
        <w:t xml:space="preserve">, </w:t>
      </w:r>
      <w:r>
        <w:rPr>
          <w:rFonts w:ascii="Segoe UI" w:hAnsi="Segoe UI" w:cs="Segoe UI" w:eastAsia="Segoe UI"/>
          <w:b/>
          <w:color w:val="101820"/>
          <w:sz w:val="21"/>
        </w:rPr>
        <w:t>Approval</w:t>
      </w:r>
      <w:r>
        <w:rPr>
          <w:rFonts w:ascii="Segoe UI" w:hAnsi="Segoe UI" w:cs="Segoe UI" w:eastAsia="Segoe UI"/>
          <w:color w:val="101820"/>
          <w:sz w:val="21"/>
        </w:rPr>
        <w:t xml:space="preserve">, </w:t>
      </w:r>
      <w:r>
        <w:rPr>
          <w:rFonts w:ascii="Segoe UI" w:hAnsi="Segoe UI" w:cs="Segoe UI" w:eastAsia="Segoe UI"/>
          <w:b/>
          <w:color w:val="101820"/>
          <w:sz w:val="21"/>
        </w:rPr>
        <w:t>Payment</w:t>
      </w:r>
      <w:r>
        <w:rPr>
          <w:rFonts w:ascii="Segoe UI" w:hAnsi="Segoe UI" w:cs="Segoe UI" w:eastAsia="Segoe UI"/>
          <w:color w:val="101820"/>
          <w:sz w:val="21"/>
        </w:rPr>
        <w:t>.</w:t>
      </w:r>
    </w:p>
    <w:p>
      <w:pPr>
        <w:pStyle w:val="Heading2"/>
      </w:pPr>
      <w:r>
        <w:rPr>
          <w:rFonts w:ascii="Segoe UI" w:hAnsi="Segoe UI" w:cs="Segoe UI" w:eastAsia="Segoe UI"/>
          <w:b/>
          <w:color w:val="0F4761"/>
          <w:sz w:val="26"/>
        </w:rPr>
        <w:t>10.6  Register a claim</w:t>
      </w:r>
    </w:p>
    <w:p>
      <w:pPr>
        <w:spacing w:after="60"/>
        <w:numPr>
          <w:ilvl w:val="0"/>
          <w:numId w:val="34"/>
        </w:numPr>
      </w:pPr>
      <w:r>
        <w:rPr>
          <w:rFonts w:ascii="Segoe UI" w:hAnsi="Segoe UI" w:cs="Segoe UI" w:eastAsia="Segoe UI"/>
          <w:color w:val="101820"/>
          <w:sz w:val="21"/>
        </w:rPr>
        <w:t xml:space="preserve">Choose Operations &gt; Policy, find the policy and select </w:t>
      </w:r>
      <w:r>
        <w:rPr>
          <w:rFonts w:ascii="Segoe UI" w:hAnsi="Segoe UI" w:cs="Segoe UI" w:eastAsia="Segoe UI"/>
          <w:b/>
          <w:color w:val="101820"/>
          <w:sz w:val="21"/>
        </w:rPr>
        <w:t>More Actions</w:t>
      </w:r>
      <w:r>
        <w:rPr>
          <w:rFonts w:ascii="Segoe UI" w:hAnsi="Segoe UI" w:cs="Segoe UI" w:eastAsia="Segoe UI"/>
          <w:color w:val="101820"/>
          <w:sz w:val="21"/>
        </w:rPr>
        <w:t xml:space="preserve">, then </w:t>
      </w:r>
      <w:r>
        <w:rPr>
          <w:rFonts w:ascii="Segoe UI" w:hAnsi="Segoe UI" w:cs="Segoe UI" w:eastAsia="Segoe UI"/>
          <w:b/>
          <w:color w:val="101820"/>
          <w:sz w:val="21"/>
        </w:rPr>
        <w:t>Claim</w:t>
      </w:r>
      <w:r>
        <w:rPr>
          <w:rFonts w:ascii="Segoe UI" w:hAnsi="Segoe UI" w:cs="Segoe UI" w:eastAsia="Segoe UI"/>
          <w:color w:val="101820"/>
          <w:sz w:val="21"/>
        </w:rPr>
        <w:t xml:space="preserve">. You can also select </w:t>
      </w:r>
      <w:r>
        <w:rPr>
          <w:rFonts w:ascii="Segoe UI" w:hAnsi="Segoe UI" w:cs="Segoe UI" w:eastAsia="Segoe UI"/>
          <w:b/>
          <w:color w:val="101820"/>
          <w:sz w:val="21"/>
        </w:rPr>
        <w:t>Claim</w:t>
      </w:r>
      <w:r>
        <w:rPr>
          <w:rFonts w:ascii="Segoe UI" w:hAnsi="Segoe UI" w:cs="Segoe UI" w:eastAsia="Segoe UI"/>
          <w:color w:val="101820"/>
          <w:sz w:val="21"/>
        </w:rPr>
        <w:t xml:space="preserve"> on the policy details page. The action is greyed out while the premium payment is Pending or Reviewing.</w:t>
      </w:r>
    </w:p>
    <w:p>
      <w:pPr>
        <w:spacing w:after="60"/>
        <w:numPr>
          <w:ilvl w:val="0"/>
          <w:numId w:val="34"/>
        </w:numPr>
      </w:pPr>
      <w:r>
        <w:rPr>
          <w:rFonts w:ascii="Segoe UI" w:hAnsi="Segoe UI" w:cs="Segoe UI" w:eastAsia="Segoe UI"/>
          <w:color w:val="101820"/>
          <w:sz w:val="21"/>
        </w:rPr>
        <w:t xml:space="preserve">Check </w:t>
      </w:r>
      <w:r>
        <w:rPr>
          <w:rFonts w:ascii="Segoe UI" w:hAnsi="Segoe UI" w:cs="Segoe UI" w:eastAsia="Segoe UI"/>
          <w:b/>
          <w:color w:val="101820"/>
          <w:sz w:val="21"/>
        </w:rPr>
        <w:t>Insurance Company Name</w:t>
      </w:r>
      <w:r>
        <w:rPr>
          <w:rFonts w:ascii="Segoe UI" w:hAnsi="Segoe UI" w:cs="Segoe UI" w:eastAsia="Segoe UI"/>
          <w:color w:val="101820"/>
          <w:sz w:val="21"/>
        </w:rPr>
        <w:t xml:space="preserve">, </w:t>
      </w:r>
      <w:r>
        <w:rPr>
          <w:rFonts w:ascii="Segoe UI" w:hAnsi="Segoe UI" w:cs="Segoe UI" w:eastAsia="Segoe UI"/>
          <w:b/>
          <w:color w:val="101820"/>
          <w:sz w:val="21"/>
        </w:rPr>
        <w:t>Policy Number</w:t>
      </w:r>
      <w:r>
        <w:rPr>
          <w:rFonts w:ascii="Segoe UI" w:hAnsi="Segoe UI" w:cs="Segoe UI" w:eastAsia="Segoe UI"/>
          <w:color w:val="101820"/>
          <w:sz w:val="21"/>
        </w:rPr>
        <w:t xml:space="preserve">, </w:t>
      </w:r>
      <w:r>
        <w:rPr>
          <w:rFonts w:ascii="Segoe UI" w:hAnsi="Segoe UI" w:cs="Segoe UI" w:eastAsia="Segoe UI"/>
          <w:b/>
          <w:color w:val="101820"/>
          <w:sz w:val="21"/>
        </w:rPr>
        <w:t>Policy Holder Name</w:t>
      </w:r>
      <w:r>
        <w:rPr>
          <w:rFonts w:ascii="Segoe UI" w:hAnsi="Segoe UI" w:cs="Segoe UI" w:eastAsia="Segoe UI"/>
          <w:color w:val="101820"/>
          <w:sz w:val="21"/>
        </w:rPr>
        <w:t xml:space="preserve"> and the address, which fill in from the policy.</w:t>
      </w:r>
    </w:p>
    <w:p>
      <w:pPr>
        <w:spacing w:after="60"/>
        <w:numPr>
          <w:ilvl w:val="0"/>
          <w:numId w:val="34"/>
        </w:numPr>
      </w:pPr>
      <w:r>
        <w:rPr>
          <w:rFonts w:ascii="Segoe UI" w:hAnsi="Segoe UI" w:cs="Segoe UI" w:eastAsia="Segoe UI"/>
          <w:color w:val="101820"/>
          <w:sz w:val="21"/>
        </w:rPr>
        <w:t xml:space="preserve">Under </w:t>
      </w:r>
      <w:r>
        <w:rPr>
          <w:rFonts w:ascii="Segoe UI" w:hAnsi="Segoe UI" w:cs="Segoe UI" w:eastAsia="Segoe UI"/>
          <w:b/>
          <w:color w:val="101820"/>
          <w:sz w:val="21"/>
        </w:rPr>
        <w:t>Incident Details</w:t>
      </w:r>
      <w:r>
        <w:rPr>
          <w:rFonts w:ascii="Segoe UI" w:hAnsi="Segoe UI" w:cs="Segoe UI" w:eastAsia="Segoe UI"/>
          <w:color w:val="101820"/>
          <w:sz w:val="21"/>
        </w:rPr>
        <w:t>, enter the fields below.</w:t>
      </w:r>
    </w:p>
    <w:p>
      <w:pPr>
        <w:spacing w:after="60"/>
        <w:numPr>
          <w:ilvl w:val="0"/>
          <w:numId w:val="34"/>
        </w:numPr>
      </w:pPr>
      <w:r>
        <w:rPr>
          <w:rFonts w:ascii="Segoe UI" w:hAnsi="Segoe UI" w:cs="Segoe UI" w:eastAsia="Segoe UI"/>
          <w:color w:val="101820"/>
          <w:sz w:val="21"/>
        </w:rPr>
        <w:t xml:space="preserve">Enter the driver (motor) and </w:t>
      </w:r>
      <w:r>
        <w:rPr>
          <w:rFonts w:ascii="Segoe UI" w:hAnsi="Segoe UI" w:cs="Segoe UI" w:eastAsia="Segoe UI"/>
          <w:b/>
          <w:color w:val="101820"/>
          <w:sz w:val="21"/>
        </w:rPr>
        <w:t>Third Party Details (If Applicable)</w:t>
      </w:r>
      <w:r>
        <w:rPr>
          <w:rFonts w:ascii="Segoe UI" w:hAnsi="Segoe UI" w:cs="Segoe UI" w:eastAsia="Segoe UI"/>
          <w:color w:val="101820"/>
          <w:sz w:val="21"/>
        </w:rPr>
        <w:t>.</w:t>
      </w:r>
    </w:p>
    <w:p>
      <w:pPr>
        <w:spacing w:after="60"/>
        <w:numPr>
          <w:ilvl w:val="0"/>
          <w:numId w:val="34"/>
        </w:numPr>
      </w:pPr>
      <w:r>
        <w:rPr>
          <w:rFonts w:ascii="Segoe UI" w:hAnsi="Segoe UI" w:cs="Segoe UI" w:eastAsia="Segoe UI"/>
          <w:color w:val="101820"/>
          <w:sz w:val="21"/>
        </w:rPr>
        <w:t xml:space="preserve">Select </w:t>
      </w:r>
      <w:r>
        <w:rPr>
          <w:rFonts w:ascii="Segoe UI" w:hAnsi="Segoe UI" w:cs="Segoe UI" w:eastAsia="Segoe UI"/>
          <w:b/>
          <w:color w:val="101820"/>
          <w:sz w:val="21"/>
        </w:rPr>
        <w:t>Next</w:t>
      </w:r>
      <w:r>
        <w:rPr>
          <w:rFonts w:ascii="Segoe UI" w:hAnsi="Segoe UI" w:cs="Segoe UI" w:eastAsia="Segoe UI"/>
          <w:color w:val="101820"/>
          <w:sz w:val="21"/>
        </w:rPr>
        <w:t>, attach the documents and send the claim.</w:t>
      </w:r>
    </w:p>
    <w:p>
      <w:pPr>
        <w:jc w:val="center"/>
      </w:pPr>
      <w:r>
        <w:drawing>
          <wp:inline xmlns:a="http://schemas.openxmlformats.org/drawingml/2006/main" xmlns:pic="http://schemas.openxmlformats.org/drawingml/2006/picture">
            <wp:extent cx="5760000" cy="6951724"/>
            <wp:docPr id="2121288268" name="Picture 2121288268"/>
            <wp:cNvGraphicFramePr>
              <a:graphicFrameLocks noChangeAspect="1"/>
            </wp:cNvGraphicFramePr>
            <a:graphic>
              <a:graphicData uri="http://schemas.openxmlformats.org/drawingml/2006/picture">
                <pic:pic>
                  <pic:nvPicPr>
                    <pic:cNvPr id="0" name="c-claim-request.png"/>
                    <pic:cNvPicPr/>
                  </pic:nvPicPr>
                  <pic:blipFill>
                    <a:blip r:embed="rId99"/>
                    <a:stretch>
                      <a:fillRect/>
                    </a:stretch>
                  </pic:blipFill>
                  <pic:spPr>
                    <a:xfrm>
                      <a:off x="0" y="0"/>
                      <a:ext cx="5760000" cy="6951724"/>
                    </a:xfrm>
                    <a:prstGeom prst="rect"/>
                  </pic:spPr>
                </pic:pic>
              </a:graphicData>
            </a:graphic>
          </wp:inline>
        </w:drawing>
      </w:r>
    </w:p>
    <w:p>
      <w:pPr>
        <w:jc w:val="center"/>
      </w:pPr>
      <w:r>
        <w:rPr>
          <w:rFonts w:ascii="Segoe UI" w:hAnsi="Segoe UI" w:cs="Segoe UI" w:eastAsia="Segoe UI"/>
          <w:i/>
          <w:color w:val="555F6D"/>
          <w:sz w:val="18"/>
        </w:rPr>
        <w:t>Claim Request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38"/>
        <w:gridCol w:w="1123"/>
        <w:gridCol w:w="3953"/>
      </w:tblGrid>
      <w:tr>
        <w:trPr>
          <w:tblHeader w:val="true"/>
        </w:trPr>
        <w:tc>
          <w:tcPr>
            <w:tcW w:type="dxa" w:w="3938"/>
            <w:shd w:val="clear" w:color="auto" w:fill="DCE9F7"/>
          </w:tcPr>
          <w:p>
            <w:pPr>
              <w:spacing w:after="20"/>
            </w:pPr>
            <w:r>
              <w:rPr>
                <w:rFonts w:ascii="Segoe UI" w:hAnsi="Segoe UI" w:cs="Segoe UI" w:eastAsia="Segoe UI"/>
                <w:b/>
                <w:color w:val="0F4761"/>
                <w:sz w:val="18"/>
              </w:rPr>
              <w:t>Field</w:t>
            </w:r>
          </w:p>
        </w:tc>
        <w:tc>
          <w:tcPr>
            <w:tcW w:type="dxa" w:w="1123"/>
            <w:shd w:val="clear" w:color="auto" w:fill="DCE9F7"/>
          </w:tcPr>
          <w:p>
            <w:pPr>
              <w:spacing w:after="20"/>
            </w:pPr>
            <w:r>
              <w:rPr>
                <w:rFonts w:ascii="Segoe UI" w:hAnsi="Segoe UI" w:cs="Segoe UI" w:eastAsia="Segoe UI"/>
                <w:b/>
                <w:color w:val="0F4761"/>
                <w:sz w:val="18"/>
              </w:rPr>
              <w:t>Required</w:t>
            </w:r>
          </w:p>
        </w:tc>
        <w:tc>
          <w:tcPr>
            <w:tcW w:type="dxa" w:w="3953"/>
            <w:shd w:val="clear" w:color="auto" w:fill="DCE9F7"/>
          </w:tcPr>
          <w:p>
            <w:pPr>
              <w:spacing w:after="20"/>
            </w:pPr>
            <w:r>
              <w:rPr>
                <w:rFonts w:ascii="Segoe UI" w:hAnsi="Segoe UI" w:cs="Segoe UI" w:eastAsia="Segoe UI"/>
                <w:b/>
                <w:color w:val="0F4761"/>
                <w:sz w:val="18"/>
              </w:rPr>
              <w:t>Rules</w:t>
            </w:r>
          </w:p>
        </w:tc>
      </w:tr>
      <w:tr>
        <w:tc>
          <w:tcPr>
            <w:tcW w:type="dxa" w:w="3938"/>
          </w:tcPr>
          <w:p>
            <w:pPr>
              <w:spacing w:after="20"/>
            </w:pPr>
            <w:r>
              <w:rPr>
                <w:rFonts w:ascii="Segoe UI" w:hAnsi="Segoe UI" w:cs="Segoe UI" w:eastAsia="Segoe UI"/>
                <w:b/>
                <w:color w:val="101820"/>
                <w:sz w:val="18"/>
              </w:rPr>
              <w:t>Date of Incident</w:t>
            </w:r>
          </w:p>
        </w:tc>
        <w:tc>
          <w:tcPr>
            <w:tcW w:type="dxa" w:w="1123"/>
          </w:tcPr>
          <w:p>
            <w:pPr>
              <w:spacing w:after="20"/>
            </w:pPr>
            <w:r>
              <w:rPr>
                <w:rFonts w:ascii="Segoe UI" w:hAnsi="Segoe UI" w:cs="Segoe UI" w:eastAsia="Segoe UI"/>
                <w:color w:val="101820"/>
                <w:sz w:val="18"/>
              </w:rPr>
              <w:t>Yes</w:t>
            </w:r>
          </w:p>
        </w:tc>
        <w:tc>
          <w:tcPr>
            <w:tcW w:type="dxa" w:w="3953"/>
          </w:tcPr>
          <w:p>
            <w:pPr>
              <w:spacing w:after="20"/>
            </w:pPr>
            <w:r>
              <w:rPr>
                <w:rFonts w:ascii="Segoe UI" w:hAnsi="Segoe UI" w:cs="Segoe UI" w:eastAsia="Segoe UI"/>
                <w:color w:val="101820"/>
                <w:sz w:val="18"/>
              </w:rPr>
              <w:t>Not in the future; inside the policy period (</w:t>
            </w:r>
            <w:r>
              <w:rPr>
                <w:rFonts w:ascii="Consolas" w:hAnsi="Consolas" w:cs="Consolas" w:eastAsia="Consolas"/>
                <w:color w:val="101820"/>
                <w:sz w:val="16"/>
              </w:rPr>
              <w:t>claims.validate_loss_date</w:t>
            </w:r>
            <w:r>
              <w:rPr>
                <w:rFonts w:ascii="Segoe UI" w:hAnsi="Segoe UI" w:cs="Segoe UI" w:eastAsia="Segoe UI"/>
                <w:color w:val="101820"/>
                <w:sz w:val="18"/>
              </w:rPr>
              <w:t>).</w:t>
            </w:r>
          </w:p>
        </w:tc>
      </w:tr>
      <w:tr>
        <w:tc>
          <w:tcPr>
            <w:tcW w:type="dxa" w:w="3938"/>
          </w:tcPr>
          <w:p>
            <w:pPr>
              <w:spacing w:after="20"/>
            </w:pPr>
            <w:r>
              <w:rPr>
                <w:rFonts w:ascii="Segoe UI" w:hAnsi="Segoe UI" w:cs="Segoe UI" w:eastAsia="Segoe UI"/>
                <w:b/>
                <w:color w:val="101820"/>
                <w:sz w:val="18"/>
              </w:rPr>
              <w:t>Time of Incident</w:t>
            </w:r>
          </w:p>
        </w:tc>
        <w:tc>
          <w:tcPr>
            <w:tcW w:type="dxa" w:w="1123"/>
          </w:tcPr>
          <w:p>
            <w:pPr>
              <w:spacing w:after="20"/>
            </w:pPr>
            <w:r>
              <w:rPr>
                <w:rFonts w:ascii="Segoe UI" w:hAnsi="Segoe UI" w:cs="Segoe UI" w:eastAsia="Segoe UI"/>
                <w:color w:val="101820"/>
                <w:sz w:val="18"/>
              </w:rPr>
              <w:t>No</w:t>
            </w:r>
          </w:p>
        </w:tc>
        <w:tc>
          <w:tcPr>
            <w:tcW w:type="dxa" w:w="3953"/>
          </w:tcPr>
          <w:p>
            <w:pPr>
              <w:spacing w:after="20"/>
            </w:pPr>
          </w:p>
        </w:tc>
      </w:tr>
      <w:tr>
        <w:tc>
          <w:tcPr>
            <w:tcW w:type="dxa" w:w="3938"/>
          </w:tcPr>
          <w:p>
            <w:pPr>
              <w:spacing w:after="20"/>
            </w:pPr>
            <w:r>
              <w:rPr>
                <w:rFonts w:ascii="Segoe UI" w:hAnsi="Segoe UI" w:cs="Segoe UI" w:eastAsia="Segoe UI"/>
                <w:b/>
                <w:color w:val="101820"/>
                <w:sz w:val="18"/>
              </w:rPr>
              <w:t>Address of Incident / Loss Location</w:t>
            </w:r>
            <w:r>
              <w:rPr>
                <w:rFonts w:ascii="Segoe UI" w:hAnsi="Segoe UI" w:cs="Segoe UI" w:eastAsia="Segoe UI"/>
                <w:color w:val="101820"/>
                <w:sz w:val="18"/>
              </w:rPr>
              <w:t xml:space="preserve">, </w:t>
            </w:r>
            <w:r>
              <w:rPr>
                <w:rFonts w:ascii="Segoe UI" w:hAnsi="Segoe UI" w:cs="Segoe UI" w:eastAsia="Segoe UI"/>
                <w:b/>
                <w:color w:val="101820"/>
                <w:sz w:val="18"/>
              </w:rPr>
              <w:t>City</w:t>
            </w:r>
            <w:r>
              <w:rPr>
                <w:rFonts w:ascii="Segoe UI" w:hAnsi="Segoe UI" w:cs="Segoe UI" w:eastAsia="Segoe UI"/>
                <w:color w:val="101820"/>
                <w:sz w:val="18"/>
              </w:rPr>
              <w:t xml:space="preserve">, </w:t>
            </w:r>
            <w:r>
              <w:rPr>
                <w:rFonts w:ascii="Segoe UI" w:hAnsi="Segoe UI" w:cs="Segoe UI" w:eastAsia="Segoe UI"/>
                <w:b/>
                <w:color w:val="101820"/>
                <w:sz w:val="18"/>
              </w:rPr>
              <w:t>Province</w:t>
            </w:r>
          </w:p>
        </w:tc>
        <w:tc>
          <w:tcPr>
            <w:tcW w:type="dxa" w:w="1123"/>
          </w:tcPr>
          <w:p>
            <w:pPr>
              <w:spacing w:after="20"/>
            </w:pPr>
            <w:r>
              <w:rPr>
                <w:rFonts w:ascii="Segoe UI" w:hAnsi="Segoe UI" w:cs="Segoe UI" w:eastAsia="Segoe UI"/>
                <w:color w:val="101820"/>
                <w:sz w:val="18"/>
              </w:rPr>
              <w:t>Address yes</w:t>
            </w:r>
          </w:p>
        </w:tc>
        <w:tc>
          <w:tcPr>
            <w:tcW w:type="dxa" w:w="3953"/>
          </w:tcPr>
          <w:p>
            <w:pPr>
              <w:spacing w:after="20"/>
            </w:pPr>
            <w:r>
              <w:rPr>
                <w:rFonts w:ascii="Segoe UI" w:hAnsi="Segoe UI" w:cs="Segoe UI" w:eastAsia="Segoe UI"/>
                <w:color w:val="101820"/>
                <w:sz w:val="18"/>
              </w:rPr>
              <w:t>Where the loss happened.</w:t>
            </w:r>
          </w:p>
        </w:tc>
      </w:tr>
      <w:tr>
        <w:tc>
          <w:tcPr>
            <w:tcW w:type="dxa" w:w="3938"/>
          </w:tcPr>
          <w:p>
            <w:pPr>
              <w:spacing w:after="20"/>
            </w:pPr>
            <w:r>
              <w:rPr>
                <w:rFonts w:ascii="Segoe UI" w:hAnsi="Segoe UI" w:cs="Segoe UI" w:eastAsia="Segoe UI"/>
                <w:b/>
                <w:color w:val="101820"/>
                <w:sz w:val="18"/>
              </w:rPr>
              <w:t>Type of Incident / Cause of Loss</w:t>
            </w:r>
          </w:p>
        </w:tc>
        <w:tc>
          <w:tcPr>
            <w:tcW w:type="dxa" w:w="1123"/>
          </w:tcPr>
          <w:p>
            <w:pPr>
              <w:spacing w:after="20"/>
            </w:pPr>
            <w:r>
              <w:rPr>
                <w:rFonts w:ascii="Segoe UI" w:hAnsi="Segoe UI" w:cs="Segoe UI" w:eastAsia="Segoe UI"/>
                <w:color w:val="101820"/>
                <w:sz w:val="18"/>
              </w:rPr>
              <w:t>Yes</w:t>
            </w:r>
          </w:p>
        </w:tc>
        <w:tc>
          <w:tcPr>
            <w:tcW w:type="dxa" w:w="3953"/>
          </w:tcPr>
          <w:p>
            <w:pPr>
              <w:spacing w:after="20"/>
            </w:pPr>
            <w:r>
              <w:rPr>
                <w:rFonts w:ascii="Segoe UI" w:hAnsi="Segoe UI" w:cs="Segoe UI" w:eastAsia="Segoe UI"/>
                <w:color w:val="101820"/>
                <w:sz w:val="18"/>
              </w:rPr>
              <w:t>The causes of the line (</w:t>
            </w:r>
            <w:r>
              <w:rPr>
                <w:rFonts w:ascii="Consolas" w:hAnsi="Consolas" w:cs="Consolas" w:eastAsia="Consolas"/>
                <w:color w:val="101820"/>
                <w:sz w:val="16"/>
              </w:rPr>
              <w:t>claims.loss_causes</w:t>
            </w:r>
            <w:r>
              <w:rPr>
                <w:rFonts w:ascii="Segoe UI" w:hAnsi="Segoe UI" w:cs="Segoe UI" w:eastAsia="Segoe UI"/>
                <w:color w:val="101820"/>
                <w:sz w:val="18"/>
              </w:rPr>
              <w:t>), for example Collision, Theft / carnapping, Flood / typhoon for motor.</w:t>
            </w:r>
          </w:p>
        </w:tc>
      </w:tr>
      <w:tr>
        <w:tc>
          <w:tcPr>
            <w:tcW w:type="dxa" w:w="3938"/>
          </w:tcPr>
          <w:p>
            <w:pPr>
              <w:spacing w:after="20"/>
            </w:pPr>
            <w:r>
              <w:rPr>
                <w:rFonts w:ascii="Segoe UI" w:hAnsi="Segoe UI" w:cs="Segoe UI" w:eastAsia="Segoe UI"/>
                <w:b/>
                <w:color w:val="101820"/>
                <w:sz w:val="18"/>
              </w:rPr>
              <w:t>Estimated Claim Amount</w:t>
            </w:r>
          </w:p>
        </w:tc>
        <w:tc>
          <w:tcPr>
            <w:tcW w:type="dxa" w:w="1123"/>
          </w:tcPr>
          <w:p>
            <w:pPr>
              <w:spacing w:after="20"/>
            </w:pPr>
            <w:r>
              <w:rPr>
                <w:rFonts w:ascii="Segoe UI" w:hAnsi="Segoe UI" w:cs="Segoe UI" w:eastAsia="Segoe UI"/>
                <w:color w:val="101820"/>
                <w:sz w:val="18"/>
              </w:rPr>
              <w:t>No</w:t>
            </w:r>
          </w:p>
        </w:tc>
        <w:tc>
          <w:tcPr>
            <w:tcW w:type="dxa" w:w="3953"/>
          </w:tcPr>
          <w:p>
            <w:pPr>
              <w:spacing w:after="20"/>
            </w:pPr>
            <w:r>
              <w:rPr>
                <w:rFonts w:ascii="Segoe UI" w:hAnsi="Segoe UI" w:cs="Segoe UI" w:eastAsia="Segoe UI"/>
                <w:color w:val="101820"/>
                <w:sz w:val="18"/>
              </w:rPr>
              <w:t>First estimate, in pesos.</w:t>
            </w:r>
          </w:p>
        </w:tc>
      </w:tr>
      <w:tr>
        <w:tc>
          <w:tcPr>
            <w:tcW w:type="dxa" w:w="3938"/>
          </w:tcPr>
          <w:p>
            <w:pPr>
              <w:spacing w:after="20"/>
            </w:pPr>
            <w:r>
              <w:rPr>
                <w:rFonts w:ascii="Segoe UI" w:hAnsi="Segoe UI" w:cs="Segoe UI" w:eastAsia="Segoe UI"/>
                <w:b/>
                <w:color w:val="101820"/>
                <w:sz w:val="18"/>
              </w:rPr>
              <w:t>Insurance Company Claim Number</w:t>
            </w:r>
          </w:p>
        </w:tc>
        <w:tc>
          <w:tcPr>
            <w:tcW w:type="dxa" w:w="1123"/>
          </w:tcPr>
          <w:p>
            <w:pPr>
              <w:spacing w:after="20"/>
            </w:pPr>
            <w:r>
              <w:rPr>
                <w:rFonts w:ascii="Segoe UI" w:hAnsi="Segoe UI" w:cs="Segoe UI" w:eastAsia="Segoe UI"/>
                <w:color w:val="101820"/>
                <w:sz w:val="18"/>
              </w:rPr>
              <w:t>No</w:t>
            </w:r>
          </w:p>
        </w:tc>
        <w:tc>
          <w:tcPr>
            <w:tcW w:type="dxa" w:w="3953"/>
          </w:tcPr>
          <w:p>
            <w:pPr>
              <w:spacing w:after="20"/>
            </w:pPr>
            <w:r>
              <w:rPr>
                <w:rFonts w:ascii="Segoe UI" w:hAnsi="Segoe UI" w:cs="Segoe UI" w:eastAsia="Segoe UI"/>
                <w:color w:val="101820"/>
                <w:sz w:val="18"/>
              </w:rPr>
              <w:t>The insurer's reference, when known.</w:t>
            </w:r>
          </w:p>
        </w:tc>
      </w:tr>
      <w:tr>
        <w:tc>
          <w:tcPr>
            <w:tcW w:type="dxa" w:w="3938"/>
          </w:tcPr>
          <w:p>
            <w:pPr>
              <w:spacing w:after="20"/>
            </w:pPr>
            <w:r>
              <w:rPr>
                <w:rFonts w:ascii="Segoe UI" w:hAnsi="Segoe UI" w:cs="Segoe UI" w:eastAsia="Segoe UI"/>
                <w:b/>
                <w:color w:val="101820"/>
                <w:sz w:val="18"/>
              </w:rPr>
              <w:t>Driver's name</w:t>
            </w:r>
            <w:r>
              <w:rPr>
                <w:rFonts w:ascii="Segoe UI" w:hAnsi="Segoe UI" w:cs="Segoe UI" w:eastAsia="Segoe UI"/>
                <w:color w:val="101820"/>
                <w:sz w:val="18"/>
              </w:rPr>
              <w:t xml:space="preserve"> (motor)</w:t>
            </w:r>
          </w:p>
        </w:tc>
        <w:tc>
          <w:tcPr>
            <w:tcW w:type="dxa" w:w="1123"/>
          </w:tcPr>
          <w:p>
            <w:pPr>
              <w:spacing w:after="20"/>
            </w:pPr>
            <w:r>
              <w:rPr>
                <w:rFonts w:ascii="Segoe UI" w:hAnsi="Segoe UI" w:cs="Segoe UI" w:eastAsia="Segoe UI"/>
                <w:color w:val="101820"/>
                <w:sz w:val="18"/>
              </w:rPr>
              <w:t>Yes</w:t>
            </w:r>
          </w:p>
        </w:tc>
        <w:tc>
          <w:tcPr>
            <w:tcW w:type="dxa" w:w="3953"/>
          </w:tcPr>
          <w:p>
            <w:pPr>
              <w:spacing w:after="20"/>
            </w:pPr>
            <w:r>
              <w:rPr>
                <w:rFonts w:ascii="Segoe UI" w:hAnsi="Segoe UI" w:cs="Segoe UI" w:eastAsia="Segoe UI"/>
                <w:b/>
                <w:color w:val="101820"/>
                <w:sz w:val="18"/>
              </w:rPr>
              <w:t>Same as Policy Holder</w:t>
            </w:r>
            <w:r>
              <w:rPr>
                <w:rFonts w:ascii="Segoe UI" w:hAnsi="Segoe UI" w:cs="Segoe UI" w:eastAsia="Segoe UI"/>
                <w:color w:val="101820"/>
                <w:sz w:val="18"/>
              </w:rPr>
              <w:t xml:space="preserve"> copies the policy holder. The driver and vehicle sections apply to motor (</w:t>
            </w:r>
            <w:r>
              <w:rPr>
                <w:rFonts w:ascii="Consolas" w:hAnsi="Consolas" w:cs="Consolas" w:eastAsia="Consolas"/>
                <w:color w:val="101820"/>
                <w:sz w:val="16"/>
              </w:rPr>
              <w:t>claims.lob_fields</w:t>
            </w:r>
            <w:r>
              <w:rPr>
                <w:rFonts w:ascii="Segoe UI" w:hAnsi="Segoe UI" w:cs="Segoe UI" w:eastAsia="Segoe UI"/>
                <w:color w:val="101820"/>
                <w:sz w:val="18"/>
              </w:rPr>
              <w:t>).</w:t>
            </w:r>
          </w:p>
        </w:tc>
      </w:tr>
      <w:tr>
        <w:tc>
          <w:tcPr>
            <w:tcW w:type="dxa" w:w="3938"/>
          </w:tcPr>
          <w:p>
            <w:pPr>
              <w:spacing w:after="20"/>
            </w:pPr>
            <w:r>
              <w:rPr>
                <w:rFonts w:ascii="Segoe UI" w:hAnsi="Segoe UI" w:cs="Segoe UI" w:eastAsia="Segoe UI"/>
                <w:color w:val="101820"/>
                <w:sz w:val="18"/>
              </w:rPr>
              <w:t xml:space="preserve">Third party: </w:t>
            </w:r>
            <w:r>
              <w:rPr>
                <w:rFonts w:ascii="Segoe UI" w:hAnsi="Segoe UI" w:cs="Segoe UI" w:eastAsia="Segoe UI"/>
                <w:b/>
                <w:color w:val="101820"/>
                <w:sz w:val="18"/>
              </w:rPr>
              <w:t>Name</w:t>
            </w:r>
            <w:r>
              <w:rPr>
                <w:rFonts w:ascii="Segoe UI" w:hAnsi="Segoe UI" w:cs="Segoe UI" w:eastAsia="Segoe UI"/>
                <w:color w:val="101820"/>
                <w:sz w:val="18"/>
              </w:rPr>
              <w:t xml:space="preserve">, </w:t>
            </w:r>
            <w:r>
              <w:rPr>
                <w:rFonts w:ascii="Segoe UI" w:hAnsi="Segoe UI" w:cs="Segoe UI" w:eastAsia="Segoe UI"/>
                <w:b/>
                <w:color w:val="101820"/>
                <w:sz w:val="18"/>
              </w:rPr>
              <w:t>Contact Number</w:t>
            </w:r>
            <w:r>
              <w:rPr>
                <w:rFonts w:ascii="Segoe UI" w:hAnsi="Segoe UI" w:cs="Segoe UI" w:eastAsia="Segoe UI"/>
                <w:color w:val="101820"/>
                <w:sz w:val="18"/>
              </w:rPr>
              <w:t xml:space="preserve">, </w:t>
            </w:r>
            <w:r>
              <w:rPr>
                <w:rFonts w:ascii="Segoe UI" w:hAnsi="Segoe UI" w:cs="Segoe UI" w:eastAsia="Segoe UI"/>
                <w:b/>
                <w:color w:val="101820"/>
                <w:sz w:val="18"/>
              </w:rPr>
              <w:t>Plate Number</w:t>
            </w:r>
            <w:r>
              <w:rPr>
                <w:rFonts w:ascii="Segoe UI" w:hAnsi="Segoe UI" w:cs="Segoe UI" w:eastAsia="Segoe UI"/>
                <w:color w:val="101820"/>
                <w:sz w:val="18"/>
              </w:rPr>
              <w:t xml:space="preserve">, </w:t>
            </w:r>
            <w:r>
              <w:rPr>
                <w:rFonts w:ascii="Segoe UI" w:hAnsi="Segoe UI" w:cs="Segoe UI" w:eastAsia="Segoe UI"/>
                <w:b/>
                <w:color w:val="101820"/>
                <w:sz w:val="18"/>
              </w:rPr>
              <w:t>Unit</w:t>
            </w:r>
            <w:r>
              <w:rPr>
                <w:rFonts w:ascii="Segoe UI" w:hAnsi="Segoe UI" w:cs="Segoe UI" w:eastAsia="Segoe UI"/>
                <w:color w:val="101820"/>
                <w:sz w:val="18"/>
              </w:rPr>
              <w:t xml:space="preserve">, </w:t>
            </w:r>
            <w:r>
              <w:rPr>
                <w:rFonts w:ascii="Segoe UI" w:hAnsi="Segoe UI" w:cs="Segoe UI" w:eastAsia="Segoe UI"/>
                <w:b/>
                <w:color w:val="101820"/>
                <w:sz w:val="18"/>
              </w:rPr>
              <w:t>Shop</w:t>
            </w:r>
            <w:r>
              <w:rPr>
                <w:rFonts w:ascii="Segoe UI" w:hAnsi="Segoe UI" w:cs="Segoe UI" w:eastAsia="Segoe UI"/>
                <w:color w:val="101820"/>
                <w:sz w:val="18"/>
              </w:rPr>
              <w:t xml:space="preserve">, </w:t>
            </w:r>
            <w:r>
              <w:rPr>
                <w:rFonts w:ascii="Segoe UI" w:hAnsi="Segoe UI" w:cs="Segoe UI" w:eastAsia="Segoe UI"/>
                <w:b/>
                <w:color w:val="101820"/>
                <w:sz w:val="18"/>
              </w:rPr>
              <w:t>Insurance Company Name</w:t>
            </w:r>
          </w:p>
        </w:tc>
        <w:tc>
          <w:tcPr>
            <w:tcW w:type="dxa" w:w="1123"/>
          </w:tcPr>
          <w:p>
            <w:pPr>
              <w:spacing w:after="20"/>
            </w:pPr>
            <w:r>
              <w:rPr>
                <w:rFonts w:ascii="Segoe UI" w:hAnsi="Segoe UI" w:cs="Segoe UI" w:eastAsia="Segoe UI"/>
                <w:color w:val="101820"/>
                <w:sz w:val="18"/>
              </w:rPr>
              <w:t>No</w:t>
            </w:r>
          </w:p>
        </w:tc>
        <w:tc>
          <w:tcPr>
            <w:tcW w:type="dxa" w:w="3953"/>
          </w:tcPr>
          <w:p>
            <w:pPr>
              <w:spacing w:after="20"/>
            </w:pPr>
          </w:p>
        </w:tc>
      </w:tr>
      <w:tr>
        <w:tc>
          <w:tcPr>
            <w:tcW w:type="dxa" w:w="3938"/>
          </w:tcPr>
          <w:p>
            <w:pPr>
              <w:spacing w:after="20"/>
            </w:pPr>
            <w:r>
              <w:rPr>
                <w:rFonts w:ascii="Segoe UI" w:hAnsi="Segoe UI" w:cs="Segoe UI" w:eastAsia="Segoe UI"/>
                <w:color w:val="101820"/>
                <w:sz w:val="18"/>
              </w:rPr>
              <w:t>Documents</w:t>
            </w:r>
          </w:p>
        </w:tc>
        <w:tc>
          <w:tcPr>
            <w:tcW w:type="dxa" w:w="1123"/>
          </w:tcPr>
          <w:p>
            <w:pPr>
              <w:spacing w:after="20"/>
            </w:pPr>
            <w:r>
              <w:rPr>
                <w:rFonts w:ascii="Segoe UI" w:hAnsi="Segoe UI" w:cs="Segoe UI" w:eastAsia="Segoe UI"/>
                <w:color w:val="101820"/>
                <w:sz w:val="18"/>
              </w:rPr>
              <w:t>No</w:t>
            </w:r>
          </w:p>
        </w:tc>
        <w:tc>
          <w:tcPr>
            <w:tcW w:type="dxa" w:w="3953"/>
          </w:tcPr>
          <w:p>
            <w:pPr>
              <w:spacing w:after="20"/>
            </w:pPr>
            <w:r>
              <w:rPr>
                <w:rFonts w:ascii="Segoe UI" w:hAnsi="Segoe UI" w:cs="Segoe UI" w:eastAsia="Segoe UI"/>
                <w:color w:val="101820"/>
                <w:sz w:val="18"/>
              </w:rPr>
              <w:t>Police report, photos, estimates: PNG, JPEG or PDF, at most 2 MB each.</w:t>
            </w:r>
          </w:p>
        </w:tc>
      </w:tr>
    </w:tbl>
    <w:p>
      <w:pPr>
        <w:spacing w:after="80"/>
      </w:pPr>
    </w:p>
    <w:p>
      <w:pPr>
        <w:spacing w:after="120" w:line="276" w:lineRule="auto"/>
      </w:pPr>
      <w:r>
        <w:rPr>
          <w:rFonts w:ascii="Segoe UI" w:hAnsi="Segoe UI" w:cs="Segoe UI" w:eastAsia="Segoe UI"/>
          <w:color w:val="101820"/>
          <w:sz w:val="21"/>
        </w:rPr>
        <w:t>The claim is refused when the date of loss is outside the policy period and while the policy premium is unpaid (</w:t>
      </w:r>
      <w:r>
        <w:rPr>
          <w:rFonts w:ascii="Consolas" w:hAnsi="Consolas" w:cs="Consolas" w:eastAsia="Consolas"/>
          <w:color w:val="101820"/>
          <w:sz w:val="19"/>
        </w:rPr>
        <w:t>claims.block_unpaid_premium</w:t>
      </w:r>
      <w:r>
        <w:rPr>
          <w:rFonts w:ascii="Segoe UI" w:hAnsi="Segoe UI" w:cs="Segoe UI" w:eastAsia="Segoe UI"/>
          <w:color w:val="101820"/>
          <w:sz w:val="21"/>
        </w:rPr>
        <w:t>). When it is saved, the system issues the claim number (CLM-YYYY-NNNNN), sets the status to Pending, e-mails the Preliminary Loss Advice to the insurer's e-mail (</w:t>
      </w:r>
      <w:r>
        <w:rPr>
          <w:rFonts w:ascii="Consolas" w:hAnsi="Consolas" w:cs="Consolas" w:eastAsia="Consolas"/>
          <w:color w:val="101820"/>
          <w:sz w:val="19"/>
        </w:rPr>
        <w:t>claims.pla_enabled</w:t>
      </w:r>
      <w:r>
        <w:rPr>
          <w:rFonts w:ascii="Segoe UI" w:hAnsi="Segoe UI" w:cs="Segoe UI" w:eastAsia="Segoe UI"/>
          <w:color w:val="101820"/>
          <w:sz w:val="21"/>
        </w:rPr>
        <w:t>) and notifies the Claims users and the policy owner. The due date is 20 days after reporting (</w:t>
      </w:r>
      <w:r>
        <w:rPr>
          <w:rFonts w:ascii="Consolas" w:hAnsi="Consolas" w:cs="Consolas" w:eastAsia="Consolas"/>
          <w:color w:val="101820"/>
          <w:sz w:val="19"/>
        </w:rPr>
        <w:t>claims.sla_days</w:t>
      </w:r>
      <w:r>
        <w:rPr>
          <w:rFonts w:ascii="Segoe UI" w:hAnsi="Segoe UI" w:cs="Segoe UI" w:eastAsia="Segoe UI"/>
          <w:color w:val="101820"/>
          <w:sz w:val="21"/>
        </w:rPr>
        <w:t>). For a co-insured policy the claim shows each insurer's share.</w:t>
      </w:r>
    </w:p>
    <w:p>
      <w:pPr>
        <w:pStyle w:val="Heading2"/>
      </w:pPr>
      <w:r>
        <w:rPr>
          <w:rFonts w:ascii="Segoe UI" w:hAnsi="Segoe UI" w:cs="Segoe UI" w:eastAsia="Segoe UI"/>
          <w:b/>
          <w:color w:val="0F4761"/>
          <w:sz w:val="26"/>
        </w:rPr>
        <w:t>10.7  Adjuster report</w:t>
      </w:r>
    </w:p>
    <w:p>
      <w:pPr>
        <w:jc w:val="center"/>
      </w:pPr>
      <w:r>
        <w:drawing>
          <wp:inline xmlns:a="http://schemas.openxmlformats.org/drawingml/2006/main" xmlns:pic="http://schemas.openxmlformats.org/drawingml/2006/picture">
            <wp:extent cx="5760000" cy="6455172"/>
            <wp:docPr id="2121288269" name="Picture 2121288269"/>
            <wp:cNvGraphicFramePr>
              <a:graphicFrameLocks noChangeAspect="1"/>
            </wp:cNvGraphicFramePr>
            <a:graphic>
              <a:graphicData uri="http://schemas.openxmlformats.org/drawingml/2006/picture">
                <pic:pic>
                  <pic:nvPicPr>
                    <pic:cNvPr id="0" name="c-claim-adjuster.png"/>
                    <pic:cNvPicPr/>
                  </pic:nvPicPr>
                  <pic:blipFill>
                    <a:blip r:embed="rId100"/>
                    <a:stretch>
                      <a:fillRect/>
                    </a:stretch>
                  </pic:blipFill>
                  <pic:spPr>
                    <a:xfrm>
                      <a:off x="0" y="0"/>
                      <a:ext cx="5760000" cy="6455172"/>
                    </a:xfrm>
                    <a:prstGeom prst="rect"/>
                  </pic:spPr>
                </pic:pic>
              </a:graphicData>
            </a:graphic>
          </wp:inline>
        </w:drawing>
      </w:r>
    </w:p>
    <w:p>
      <w:pPr>
        <w:jc w:val="center"/>
      </w:pPr>
      <w:r>
        <w:rPr>
          <w:rFonts w:ascii="Segoe UI" w:hAnsi="Segoe UI" w:cs="Segoe UI" w:eastAsia="Segoe UI"/>
          <w:i/>
          <w:color w:val="555F6D"/>
          <w:sz w:val="18"/>
        </w:rPr>
        <w:t>Adjuster report</w:t>
      </w:r>
    </w:p>
    <w:p>
      <w:pPr>
        <w:spacing w:after="120" w:line="276" w:lineRule="auto"/>
      </w:pPr>
      <w:r>
        <w:rPr>
          <w:rFonts w:ascii="Segoe UI" w:hAnsi="Segoe UI" w:cs="Segoe UI" w:eastAsia="Segoe UI"/>
          <w:color w:val="101820"/>
          <w:sz w:val="21"/>
        </w:rPr>
        <w:t xml:space="preserve">When the insurer has assigned an adjuster, open the claim and continue to </w:t>
      </w:r>
      <w:r>
        <w:rPr>
          <w:rFonts w:ascii="Segoe UI" w:hAnsi="Segoe UI" w:cs="Segoe UI" w:eastAsia="Segoe UI"/>
          <w:b/>
          <w:color w:val="101820"/>
          <w:sz w:val="21"/>
        </w:rPr>
        <w:t>Adjuster</w:t>
      </w:r>
      <w:r>
        <w:rPr>
          <w:rFonts w:ascii="Segoe UI" w:hAnsi="Segoe UI" w:cs="Segoe UI" w:eastAsia="Segoe UI"/>
          <w:color w:val="101820"/>
          <w:sz w:val="21"/>
        </w:rPr>
        <w:t>:</w:t>
      </w:r>
    </w:p>
    <w:p>
      <w:pPr>
        <w:spacing w:after="60"/>
        <w:numPr>
          <w:ilvl w:val="0"/>
          <w:numId w:val="35"/>
        </w:numPr>
      </w:pPr>
      <w:r>
        <w:rPr>
          <w:rFonts w:ascii="Segoe UI" w:hAnsi="Segoe UI" w:cs="Segoe UI" w:eastAsia="Segoe UI"/>
          <w:color w:val="101820"/>
          <w:sz w:val="21"/>
        </w:rPr>
        <w:t xml:space="preserve">Under </w:t>
      </w:r>
      <w:r>
        <w:rPr>
          <w:rFonts w:ascii="Segoe UI" w:hAnsi="Segoe UI" w:cs="Segoe UI" w:eastAsia="Segoe UI"/>
          <w:b/>
          <w:color w:val="101820"/>
          <w:sz w:val="21"/>
        </w:rPr>
        <w:t>Adjuster and loss details</w:t>
      </w:r>
      <w:r>
        <w:rPr>
          <w:rFonts w:ascii="Segoe UI" w:hAnsi="Segoe UI" w:cs="Segoe UI" w:eastAsia="Segoe UI"/>
          <w:color w:val="101820"/>
          <w:sz w:val="21"/>
        </w:rPr>
        <w:t xml:space="preserve">, enter </w:t>
      </w:r>
      <w:r>
        <w:rPr>
          <w:rFonts w:ascii="Segoe UI" w:hAnsi="Segoe UI" w:cs="Segoe UI" w:eastAsia="Segoe UI"/>
          <w:b/>
          <w:color w:val="101820"/>
          <w:sz w:val="21"/>
        </w:rPr>
        <w:t>Adjuster name</w:t>
      </w:r>
      <w:r>
        <w:rPr>
          <w:rFonts w:ascii="Segoe UI" w:hAnsi="Segoe UI" w:cs="Segoe UI" w:eastAsia="Segoe UI"/>
          <w:color w:val="101820"/>
          <w:sz w:val="21"/>
        </w:rPr>
        <w:t xml:space="preserve">, </w:t>
      </w:r>
      <w:r>
        <w:rPr>
          <w:rFonts w:ascii="Segoe UI" w:hAnsi="Segoe UI" w:cs="Segoe UI" w:eastAsia="Segoe UI"/>
          <w:b/>
          <w:color w:val="101820"/>
          <w:sz w:val="21"/>
        </w:rPr>
        <w:t>Insurer claim number</w:t>
      </w:r>
      <w:r>
        <w:rPr>
          <w:rFonts w:ascii="Segoe UI" w:hAnsi="Segoe UI" w:cs="Segoe UI" w:eastAsia="Segoe UI"/>
          <w:color w:val="101820"/>
          <w:sz w:val="21"/>
        </w:rPr>
        <w:t xml:space="preserve">, </w:t>
      </w:r>
      <w:r>
        <w:rPr>
          <w:rFonts w:ascii="Segoe UI" w:hAnsi="Segoe UI" w:cs="Segoe UI" w:eastAsia="Segoe UI"/>
          <w:b/>
          <w:color w:val="101820"/>
          <w:sz w:val="21"/>
        </w:rPr>
        <w:t>Date of loss</w:t>
      </w:r>
      <w:r>
        <w:rPr>
          <w:rFonts w:ascii="Segoe UI" w:hAnsi="Segoe UI" w:cs="Segoe UI" w:eastAsia="Segoe UI"/>
          <w:color w:val="101820"/>
          <w:sz w:val="21"/>
        </w:rPr>
        <w:t xml:space="preserve">, </w:t>
      </w:r>
      <w:r>
        <w:rPr>
          <w:rFonts w:ascii="Segoe UI" w:hAnsi="Segoe UI" w:cs="Segoe UI" w:eastAsia="Segoe UI"/>
          <w:b/>
          <w:color w:val="101820"/>
          <w:sz w:val="21"/>
        </w:rPr>
        <w:t>Date reported</w:t>
      </w:r>
      <w:r>
        <w:rPr>
          <w:rFonts w:ascii="Segoe UI" w:hAnsi="Segoe UI" w:cs="Segoe UI" w:eastAsia="Segoe UI"/>
          <w:color w:val="101820"/>
          <w:sz w:val="21"/>
        </w:rPr>
        <w:t xml:space="preserve"> and </w:t>
      </w:r>
      <w:r>
        <w:rPr>
          <w:rFonts w:ascii="Segoe UI" w:hAnsi="Segoe UI" w:cs="Segoe UI" w:eastAsia="Segoe UI"/>
          <w:b/>
          <w:color w:val="101820"/>
          <w:sz w:val="21"/>
        </w:rPr>
        <w:t>Place of accident</w:t>
      </w:r>
      <w:r>
        <w:rPr>
          <w:rFonts w:ascii="Segoe UI" w:hAnsi="Segoe UI" w:cs="Segoe UI" w:eastAsia="Segoe UI"/>
          <w:color w:val="101820"/>
          <w:sz w:val="21"/>
        </w:rPr>
        <w:t xml:space="preserve"> (required fields are marked).</w:t>
      </w:r>
    </w:p>
    <w:p>
      <w:pPr>
        <w:spacing w:after="60"/>
        <w:numPr>
          <w:ilvl w:val="0"/>
          <w:numId w:val="35"/>
        </w:numPr>
      </w:pPr>
      <w:r>
        <w:rPr>
          <w:rFonts w:ascii="Segoe UI" w:hAnsi="Segoe UI" w:cs="Segoe UI" w:eastAsia="Segoe UI"/>
          <w:color w:val="101820"/>
          <w:sz w:val="21"/>
        </w:rPr>
        <w:t xml:space="preserve">For motor, enter the </w:t>
      </w:r>
      <w:r>
        <w:rPr>
          <w:rFonts w:ascii="Segoe UI" w:hAnsi="Segoe UI" w:cs="Segoe UI" w:eastAsia="Segoe UI"/>
          <w:b/>
          <w:color w:val="101820"/>
          <w:sz w:val="21"/>
        </w:rPr>
        <w:t>Driver at the time of loss</w:t>
      </w:r>
      <w:r>
        <w:rPr>
          <w:rFonts w:ascii="Segoe UI" w:hAnsi="Segoe UI" w:cs="Segoe UI" w:eastAsia="Segoe UI"/>
          <w:color w:val="101820"/>
          <w:sz w:val="21"/>
        </w:rPr>
        <w:t xml:space="preserve"> (</w:t>
      </w:r>
      <w:r>
        <w:rPr>
          <w:rFonts w:ascii="Segoe UI" w:hAnsi="Segoe UI" w:cs="Segoe UI" w:eastAsia="Segoe UI"/>
          <w:b/>
          <w:color w:val="101820"/>
          <w:sz w:val="21"/>
        </w:rPr>
        <w:t>Driver name</w:t>
      </w:r>
      <w:r>
        <w:rPr>
          <w:rFonts w:ascii="Segoe UI" w:hAnsi="Segoe UI" w:cs="Segoe UI" w:eastAsia="Segoe UI"/>
          <w:color w:val="101820"/>
          <w:sz w:val="21"/>
        </w:rPr>
        <w:t xml:space="preserve"> and address).</w:t>
      </w:r>
    </w:p>
    <w:p>
      <w:pPr>
        <w:spacing w:after="60"/>
        <w:numPr>
          <w:ilvl w:val="0"/>
          <w:numId w:val="35"/>
        </w:numPr>
      </w:pPr>
      <w:r>
        <w:rPr>
          <w:rFonts w:ascii="Segoe UI" w:hAnsi="Segoe UI" w:cs="Segoe UI" w:eastAsia="Segoe UI"/>
          <w:color w:val="101820"/>
          <w:sz w:val="21"/>
        </w:rPr>
        <w:t xml:space="preserve">Enter the </w:t>
      </w:r>
      <w:r>
        <w:rPr>
          <w:rFonts w:ascii="Segoe UI" w:hAnsi="Segoe UI" w:cs="Segoe UI" w:eastAsia="Segoe UI"/>
          <w:b/>
          <w:color w:val="101820"/>
          <w:sz w:val="21"/>
        </w:rPr>
        <w:t>Third party</w:t>
      </w:r>
      <w:r>
        <w:rPr>
          <w:rFonts w:ascii="Segoe UI" w:hAnsi="Segoe UI" w:cs="Segoe UI" w:eastAsia="Segoe UI"/>
          <w:color w:val="101820"/>
          <w:sz w:val="21"/>
        </w:rPr>
        <w:t xml:space="preserve"> if applicable: </w:t>
      </w:r>
      <w:r>
        <w:rPr>
          <w:rFonts w:ascii="Segoe UI" w:hAnsi="Segoe UI" w:cs="Segoe UI" w:eastAsia="Segoe UI"/>
          <w:b/>
          <w:color w:val="101820"/>
          <w:sz w:val="21"/>
        </w:rPr>
        <w:t>Name</w:t>
      </w:r>
      <w:r>
        <w:rPr>
          <w:rFonts w:ascii="Segoe UI" w:hAnsi="Segoe UI" w:cs="Segoe UI" w:eastAsia="Segoe UI"/>
          <w:color w:val="101820"/>
          <w:sz w:val="21"/>
        </w:rPr>
        <w:t xml:space="preserve">, </w:t>
      </w:r>
      <w:r>
        <w:rPr>
          <w:rFonts w:ascii="Segoe UI" w:hAnsi="Segoe UI" w:cs="Segoe UI" w:eastAsia="Segoe UI"/>
          <w:b/>
          <w:color w:val="101820"/>
          <w:sz w:val="21"/>
        </w:rPr>
        <w:t>Contact number</w:t>
      </w:r>
      <w:r>
        <w:rPr>
          <w:rFonts w:ascii="Segoe UI" w:hAnsi="Segoe UI" w:cs="Segoe UI" w:eastAsia="Segoe UI"/>
          <w:color w:val="101820"/>
          <w:sz w:val="21"/>
        </w:rPr>
        <w:t xml:space="preserve">, </w:t>
      </w:r>
      <w:r>
        <w:rPr>
          <w:rFonts w:ascii="Segoe UI" w:hAnsi="Segoe UI" w:cs="Segoe UI" w:eastAsia="Segoe UI"/>
          <w:b/>
          <w:color w:val="101820"/>
          <w:sz w:val="21"/>
        </w:rPr>
        <w:t>Plate number</w:t>
      </w:r>
      <w:r>
        <w:rPr>
          <w:rFonts w:ascii="Segoe UI" w:hAnsi="Segoe UI" w:cs="Segoe UI" w:eastAsia="Segoe UI"/>
          <w:color w:val="101820"/>
          <w:sz w:val="21"/>
        </w:rPr>
        <w:t xml:space="preserve">, </w:t>
      </w:r>
      <w:r>
        <w:rPr>
          <w:rFonts w:ascii="Segoe UI" w:hAnsi="Segoe UI" w:cs="Segoe UI" w:eastAsia="Segoe UI"/>
          <w:b/>
          <w:color w:val="101820"/>
          <w:sz w:val="21"/>
        </w:rPr>
        <w:t>Vehicle unit</w:t>
      </w:r>
      <w:r>
        <w:rPr>
          <w:rFonts w:ascii="Segoe UI" w:hAnsi="Segoe UI" w:cs="Segoe UI" w:eastAsia="Segoe UI"/>
          <w:color w:val="101820"/>
          <w:sz w:val="21"/>
        </w:rPr>
        <w:t xml:space="preserve">, </w:t>
      </w:r>
      <w:r>
        <w:rPr>
          <w:rFonts w:ascii="Segoe UI" w:hAnsi="Segoe UI" w:cs="Segoe UI" w:eastAsia="Segoe UI"/>
          <w:b/>
          <w:color w:val="101820"/>
          <w:sz w:val="21"/>
        </w:rPr>
        <w:t>Repair shop</w:t>
      </w:r>
      <w:r>
        <w:rPr>
          <w:rFonts w:ascii="Segoe UI" w:hAnsi="Segoe UI" w:cs="Segoe UI" w:eastAsia="Segoe UI"/>
          <w:color w:val="101820"/>
          <w:sz w:val="21"/>
        </w:rPr>
        <w:t xml:space="preserve">, </w:t>
      </w:r>
      <w:r>
        <w:rPr>
          <w:rFonts w:ascii="Segoe UI" w:hAnsi="Segoe UI" w:cs="Segoe UI" w:eastAsia="Segoe UI"/>
          <w:b/>
          <w:color w:val="101820"/>
          <w:sz w:val="21"/>
        </w:rPr>
        <w:t>Third party's insurer</w:t>
      </w:r>
      <w:r>
        <w:rPr>
          <w:rFonts w:ascii="Segoe UI" w:hAnsi="Segoe UI" w:cs="Segoe UI" w:eastAsia="Segoe UI"/>
          <w:color w:val="101820"/>
          <w:sz w:val="21"/>
        </w:rPr>
        <w:t>.</w:t>
      </w:r>
    </w:p>
    <w:p>
      <w:pPr>
        <w:spacing w:after="60"/>
        <w:numPr>
          <w:ilvl w:val="0"/>
          <w:numId w:val="35"/>
        </w:numPr>
      </w:pPr>
      <w:r>
        <w:rPr>
          <w:rFonts w:ascii="Segoe UI" w:hAnsi="Segoe UI" w:cs="Segoe UI" w:eastAsia="Segoe UI"/>
          <w:color w:val="101820"/>
          <w:sz w:val="21"/>
        </w:rPr>
        <w:t xml:space="preserve">Attach the </w:t>
      </w:r>
      <w:r>
        <w:rPr>
          <w:rFonts w:ascii="Segoe UI" w:hAnsi="Segoe UI" w:cs="Segoe UI" w:eastAsia="Segoe UI"/>
          <w:b/>
          <w:color w:val="101820"/>
          <w:sz w:val="21"/>
        </w:rPr>
        <w:t>Proof of loss documents</w:t>
      </w:r>
      <w:r>
        <w:rPr>
          <w:rFonts w:ascii="Segoe UI" w:hAnsi="Segoe UI" w:cs="Segoe UI" w:eastAsia="Segoe UI"/>
          <w:color w:val="101820"/>
          <w:sz w:val="21"/>
        </w:rPr>
        <w:t xml:space="preserve"> (optional; PNG, JPEG or PDF up to 2 MB). Documents already on file are listed.</w:t>
      </w:r>
    </w:p>
    <w:p>
      <w:pPr>
        <w:spacing w:after="60"/>
        <w:numPr>
          <w:ilvl w:val="0"/>
          <w:numId w:val="35"/>
        </w:numPr>
      </w:pPr>
      <w:r>
        <w:rPr>
          <w:rFonts w:ascii="Segoe UI" w:hAnsi="Segoe UI" w:cs="Segoe UI" w:eastAsia="Segoe UI"/>
          <w:color w:val="101820"/>
          <w:sz w:val="21"/>
        </w:rPr>
        <w:t xml:space="preserve">Select </w:t>
      </w:r>
      <w:r>
        <w:rPr>
          <w:rFonts w:ascii="Segoe UI" w:hAnsi="Segoe UI" w:cs="Segoe UI" w:eastAsia="Segoe UI"/>
          <w:b/>
          <w:color w:val="101820"/>
          <w:sz w:val="21"/>
        </w:rPr>
        <w:t>Save and continue</w:t>
      </w:r>
      <w:r>
        <w:rPr>
          <w:rFonts w:ascii="Segoe UI" w:hAnsi="Segoe UI" w:cs="Segoe UI" w:eastAsia="Segoe UI"/>
          <w:color w:val="101820"/>
          <w:sz w:val="21"/>
        </w:rPr>
        <w:t>. The claim is Processing.</w:t>
      </w:r>
    </w:p>
    <w:p>
      <w:pPr>
        <w:spacing w:after="120" w:line="276" w:lineRule="auto"/>
      </w:pPr>
      <w:r>
        <w:rPr>
          <w:rFonts w:ascii="Segoe UI" w:hAnsi="Segoe UI" w:cs="Segoe UI" w:eastAsia="Segoe UI"/>
          <w:color w:val="101820"/>
          <w:sz w:val="21"/>
        </w:rPr>
        <w:t>The date of loss cannot be in the future, and the reported date cannot be in the future or before the date of loss. The adjuster report can be changed only while the claim is Pending or Processing.</w:t>
      </w:r>
    </w:p>
    <w:p>
      <w:pPr>
        <w:pStyle w:val="Heading2"/>
      </w:pPr>
      <w:r>
        <w:rPr>
          <w:rFonts w:ascii="Segoe UI" w:hAnsi="Segoe UI" w:cs="Segoe UI" w:eastAsia="Segoe UI"/>
          <w:b/>
          <w:color w:val="0F4761"/>
          <w:sz w:val="26"/>
        </w:rPr>
        <w:t>10.8  Assessment and settlement (maker)</w:t>
      </w:r>
    </w:p>
    <w:p>
      <w:pPr>
        <w:spacing w:after="120" w:line="276" w:lineRule="auto"/>
      </w:pPr>
      <w:r>
        <w:rPr>
          <w:rFonts w:ascii="Segoe UI" w:hAnsi="Segoe UI" w:cs="Segoe UI" w:eastAsia="Segoe UI"/>
          <w:color w:val="101820"/>
          <w:sz w:val="21"/>
        </w:rPr>
        <w:t xml:space="preserve">On </w:t>
      </w:r>
      <w:r>
        <w:rPr>
          <w:rFonts w:ascii="Segoe UI" w:hAnsi="Segoe UI" w:cs="Segoe UI" w:eastAsia="Segoe UI"/>
          <w:b/>
          <w:color w:val="101820"/>
          <w:sz w:val="21"/>
        </w:rPr>
        <w:t>Assessment</w:t>
      </w:r>
      <w:r>
        <w:rPr>
          <w:rFonts w:ascii="Segoe UI" w:hAnsi="Segoe UI" w:cs="Segoe UI" w:eastAsia="Segoe UI"/>
          <w:color w:val="101820"/>
          <w:sz w:val="21"/>
        </w:rPr>
        <w:t xml:space="preserve">, check the </w:t>
      </w:r>
      <w:r>
        <w:rPr>
          <w:rFonts w:ascii="Segoe UI" w:hAnsi="Segoe UI" w:cs="Segoe UI" w:eastAsia="Segoe UI"/>
          <w:b/>
          <w:color w:val="101820"/>
          <w:sz w:val="21"/>
        </w:rPr>
        <w:t>Claim summary</w:t>
      </w:r>
      <w:r>
        <w:rPr>
          <w:rFonts w:ascii="Segoe UI" w:hAnsi="Segoe UI" w:cs="Segoe UI" w:eastAsia="Segoe UI"/>
          <w:color w:val="101820"/>
          <w:sz w:val="21"/>
        </w:rPr>
        <w:t xml:space="preserve"> (claim and policy numbers, insurer and its claim number, date of loss and reported, cause, adjuster, estimated amount) and choose </w:t>
      </w:r>
      <w:r>
        <w:rPr>
          <w:rFonts w:ascii="Segoe UI" w:hAnsi="Segoe UI" w:cs="Segoe UI" w:eastAsia="Segoe UI"/>
          <w:b/>
          <w:color w:val="101820"/>
          <w:sz w:val="21"/>
        </w:rPr>
        <w:t>Proceed to settlement</w:t>
      </w:r>
      <w:r>
        <w:rPr>
          <w:rFonts w:ascii="Segoe UI" w:hAnsi="Segoe UI" w:cs="Segoe UI" w:eastAsia="Segoe UI"/>
          <w:color w:val="101820"/>
          <w:sz w:val="21"/>
        </w:rPr>
        <w:t xml:space="preserve">, or </w:t>
      </w:r>
      <w:r>
        <w:rPr>
          <w:rFonts w:ascii="Segoe UI" w:hAnsi="Segoe UI" w:cs="Segoe UI" w:eastAsia="Segoe UI"/>
          <w:b/>
          <w:color w:val="101820"/>
          <w:sz w:val="21"/>
        </w:rPr>
        <w:t>Reject claim</w:t>
      </w:r>
      <w:r>
        <w:rPr>
          <w:rFonts w:ascii="Segoe UI" w:hAnsi="Segoe UI" w:cs="Segoe UI" w:eastAsia="Segoe UI"/>
          <w:color w:val="101820"/>
          <w:sz w:val="21"/>
        </w:rPr>
        <w:t xml:space="preserve"> with the </w:t>
      </w:r>
      <w:r>
        <w:rPr>
          <w:rFonts w:ascii="Segoe UI" w:hAnsi="Segoe UI" w:cs="Segoe UI" w:eastAsia="Segoe UI"/>
          <w:b/>
          <w:color w:val="101820"/>
          <w:sz w:val="21"/>
        </w:rPr>
        <w:t>Reason for rejection</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3818483"/>
            <wp:docPr id="2121288270" name="Picture 2121288270"/>
            <wp:cNvGraphicFramePr>
              <a:graphicFrameLocks noChangeAspect="1"/>
            </wp:cNvGraphicFramePr>
            <a:graphic>
              <a:graphicData uri="http://schemas.openxmlformats.org/drawingml/2006/picture">
                <pic:pic>
                  <pic:nvPicPr>
                    <pic:cNvPr id="0" name="c-claim-settlement.png"/>
                    <pic:cNvPicPr/>
                  </pic:nvPicPr>
                  <pic:blipFill>
                    <a:blip r:embed="rId101"/>
                    <a:stretch>
                      <a:fillRect/>
                    </a:stretch>
                  </pic:blipFill>
                  <pic:spPr>
                    <a:xfrm>
                      <a:off x="0" y="0"/>
                      <a:ext cx="5760000" cy="3818483"/>
                    </a:xfrm>
                    <a:prstGeom prst="rect"/>
                  </pic:spPr>
                </pic:pic>
              </a:graphicData>
            </a:graphic>
          </wp:inline>
        </w:drawing>
      </w:r>
    </w:p>
    <w:p>
      <w:pPr>
        <w:jc w:val="center"/>
      </w:pPr>
      <w:r>
        <w:rPr>
          <w:rFonts w:ascii="Segoe UI" w:hAnsi="Segoe UI" w:cs="Segoe UI" w:eastAsia="Segoe UI"/>
          <w:i/>
          <w:color w:val="555F6D"/>
          <w:sz w:val="18"/>
        </w:rPr>
        <w:t>Settlement</w:t>
      </w:r>
    </w:p>
    <w:p>
      <w:pPr>
        <w:spacing w:after="60"/>
        <w:numPr>
          <w:ilvl w:val="0"/>
          <w:numId w:val="36"/>
        </w:numPr>
      </w:pPr>
      <w:r>
        <w:rPr>
          <w:rFonts w:ascii="Segoe UI" w:hAnsi="Segoe UI" w:cs="Segoe UI" w:eastAsia="Segoe UI"/>
          <w:color w:val="101820"/>
          <w:sz w:val="21"/>
        </w:rPr>
        <w:t xml:space="preserve">Under </w:t>
      </w:r>
      <w:r>
        <w:rPr>
          <w:rFonts w:ascii="Segoe UI" w:hAnsi="Segoe UI" w:cs="Segoe UI" w:eastAsia="Segoe UI"/>
          <w:b/>
          <w:color w:val="101820"/>
          <w:sz w:val="21"/>
        </w:rPr>
        <w:t>Settlement details</w:t>
      </w:r>
      <w:r>
        <w:rPr>
          <w:rFonts w:ascii="Segoe UI" w:hAnsi="Segoe UI" w:cs="Segoe UI" w:eastAsia="Segoe UI"/>
          <w:color w:val="101820"/>
          <w:sz w:val="21"/>
        </w:rPr>
        <w:t xml:space="preserve">, choose the </w:t>
      </w:r>
      <w:r>
        <w:rPr>
          <w:rFonts w:ascii="Segoe UI" w:hAnsi="Segoe UI" w:cs="Segoe UI" w:eastAsia="Segoe UI"/>
          <w:b/>
          <w:color w:val="101820"/>
          <w:sz w:val="21"/>
        </w:rPr>
        <w:t>Settlement type</w:t>
      </w:r>
      <w:r>
        <w:rPr>
          <w:rFonts w:ascii="Segoe UI" w:hAnsi="Segoe UI" w:cs="Segoe UI" w:eastAsia="Segoe UI"/>
          <w:color w:val="101820"/>
          <w:sz w:val="21"/>
        </w:rPr>
        <w:t xml:space="preserve"> (</w:t>
      </w:r>
      <w:r>
        <w:rPr>
          <w:rFonts w:ascii="Consolas" w:hAnsi="Consolas" w:cs="Consolas" w:eastAsia="Consolas"/>
          <w:color w:val="101820"/>
          <w:sz w:val="19"/>
        </w:rPr>
        <w:t>claims.settlement_types</w:t>
      </w:r>
      <w:r>
        <w:rPr>
          <w:rFonts w:ascii="Segoe UI" w:hAnsi="Segoe UI" w:cs="Segoe UI" w:eastAsia="Segoe UI"/>
          <w:color w:val="101820"/>
          <w:sz w:val="21"/>
        </w:rPr>
        <w:t>, for example a cheque or bank transfer to the claimant by the insurer, or payment through the broker).</w:t>
      </w:r>
    </w:p>
    <w:p>
      <w:pPr>
        <w:spacing w:after="60"/>
        <w:numPr>
          <w:ilvl w:val="0"/>
          <w:numId w:val="36"/>
        </w:numPr>
      </w:pPr>
      <w:r>
        <w:rPr>
          <w:rFonts w:ascii="Segoe UI" w:hAnsi="Segoe UI" w:cs="Segoe UI" w:eastAsia="Segoe UI"/>
          <w:color w:val="101820"/>
          <w:sz w:val="21"/>
        </w:rPr>
        <w:t xml:space="preserve">Enter the </w:t>
      </w:r>
      <w:r>
        <w:rPr>
          <w:rFonts w:ascii="Segoe UI" w:hAnsi="Segoe UI" w:cs="Segoe UI" w:eastAsia="Segoe UI"/>
          <w:b/>
          <w:color w:val="101820"/>
          <w:sz w:val="21"/>
        </w:rPr>
        <w:t>Settlement amount</w:t>
      </w:r>
      <w:r>
        <w:rPr>
          <w:rFonts w:ascii="Segoe UI" w:hAnsi="Segoe UI" w:cs="Segoe UI" w:eastAsia="Segoe UI"/>
          <w:color w:val="101820"/>
          <w:sz w:val="21"/>
        </w:rPr>
        <w:t xml:space="preserve"> (the estimated claim amount is shown for reference), the </w:t>
      </w:r>
      <w:r>
        <w:rPr>
          <w:rFonts w:ascii="Segoe UI" w:hAnsi="Segoe UI" w:cs="Segoe UI" w:eastAsia="Segoe UI"/>
          <w:b/>
          <w:color w:val="101820"/>
          <w:sz w:val="21"/>
        </w:rPr>
        <w:t>Issue date</w:t>
      </w:r>
      <w:r>
        <w:rPr>
          <w:rFonts w:ascii="Segoe UI" w:hAnsi="Segoe UI" w:cs="Segoe UI" w:eastAsia="Segoe UI"/>
          <w:color w:val="101820"/>
          <w:sz w:val="21"/>
        </w:rPr>
        <w:t xml:space="preserve"> and the </w:t>
      </w:r>
      <w:r>
        <w:rPr>
          <w:rFonts w:ascii="Segoe UI" w:hAnsi="Segoe UI" w:cs="Segoe UI" w:eastAsia="Segoe UI"/>
          <w:b/>
          <w:color w:val="101820"/>
          <w:sz w:val="21"/>
        </w:rPr>
        <w:t>Settlement date</w:t>
      </w:r>
      <w:r>
        <w:rPr>
          <w:rFonts w:ascii="Segoe UI" w:hAnsi="Segoe UI" w:cs="Segoe UI" w:eastAsia="Segoe UI"/>
          <w:color w:val="101820"/>
          <w:sz w:val="21"/>
        </w:rPr>
        <w:t>.</w:t>
      </w:r>
    </w:p>
    <w:p>
      <w:pPr>
        <w:spacing w:after="60"/>
        <w:numPr>
          <w:ilvl w:val="0"/>
          <w:numId w:val="36"/>
        </w:numPr>
      </w:pPr>
      <w:r>
        <w:rPr>
          <w:rFonts w:ascii="Segoe UI" w:hAnsi="Segoe UI" w:cs="Segoe UI" w:eastAsia="Segoe UI"/>
          <w:color w:val="101820"/>
          <w:sz w:val="21"/>
        </w:rPr>
        <w:t xml:space="preserve">Attach the </w:t>
      </w:r>
      <w:r>
        <w:rPr>
          <w:rFonts w:ascii="Segoe UI" w:hAnsi="Segoe UI" w:cs="Segoe UI" w:eastAsia="Segoe UI"/>
          <w:b/>
          <w:color w:val="101820"/>
          <w:sz w:val="21"/>
        </w:rPr>
        <w:t>Settlement documents</w:t>
      </w:r>
      <w:r>
        <w:rPr>
          <w:rFonts w:ascii="Segoe UI" w:hAnsi="Segoe UI" w:cs="Segoe UI" w:eastAsia="Segoe UI"/>
          <w:color w:val="101820"/>
          <w:sz w:val="21"/>
        </w:rPr>
        <w:t xml:space="preserve"> (optional; PNG, JPEG or PDF up to 2 MB).</w:t>
      </w:r>
    </w:p>
    <w:p>
      <w:pPr>
        <w:spacing w:after="60"/>
        <w:numPr>
          <w:ilvl w:val="0"/>
          <w:numId w:val="36"/>
        </w:numPr>
      </w:pPr>
      <w:r>
        <w:rPr>
          <w:rFonts w:ascii="Segoe UI" w:hAnsi="Segoe UI" w:cs="Segoe UI" w:eastAsia="Segoe UI"/>
          <w:color w:val="101820"/>
          <w:sz w:val="21"/>
        </w:rPr>
        <w:t xml:space="preserve">Select </w:t>
      </w:r>
      <w:r>
        <w:rPr>
          <w:rFonts w:ascii="Segoe UI" w:hAnsi="Segoe UI" w:cs="Segoe UI" w:eastAsia="Segoe UI"/>
          <w:b/>
          <w:color w:val="101820"/>
          <w:sz w:val="21"/>
        </w:rPr>
        <w:t>Submit settlement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The amount must be greater than zero and the settlement date cannot be before the issue date. The message reads Settlement submitted for approval; the claim goes to </w:t>
      </w:r>
      <w:r>
        <w:rPr>
          <w:rFonts w:ascii="Segoe UI" w:hAnsi="Segoe UI" w:cs="Segoe UI" w:eastAsia="Segoe UI"/>
          <w:b/>
          <w:color w:val="101820"/>
          <w:sz w:val="21"/>
        </w:rPr>
        <w:t>Pending Approval</w:t>
      </w:r>
      <w:r>
        <w:rPr>
          <w:rFonts w:ascii="Segoe UI" w:hAnsi="Segoe UI" w:cs="Segoe UI" w:eastAsia="Segoe UI"/>
          <w:color w:val="101820"/>
          <w:sz w:val="21"/>
        </w:rPr>
        <w:t xml:space="preserve"> and the other Claims users are notified. For a co-insured policy each insurer's share of the amount is shown.</w:t>
      </w:r>
    </w:p>
    <w:p>
      <w:pPr>
        <w:pStyle w:val="Heading2"/>
      </w:pPr>
      <w:r>
        <w:rPr>
          <w:rFonts w:ascii="Segoe UI" w:hAnsi="Segoe UI" w:cs="Segoe UI" w:eastAsia="Segoe UI"/>
          <w:b/>
          <w:color w:val="0F4761"/>
          <w:sz w:val="26"/>
        </w:rPr>
        <w:t>10.9  Approve a settlement (checker)</w:t>
      </w:r>
    </w:p>
    <w:p>
      <w:pPr>
        <w:spacing w:after="60"/>
        <w:numPr>
          <w:ilvl w:val="0"/>
          <w:numId w:val="37"/>
        </w:numPr>
      </w:pPr>
      <w:r>
        <w:rPr>
          <w:rFonts w:ascii="Segoe UI" w:hAnsi="Segoe UI" w:cs="Segoe UI" w:eastAsia="Segoe UI"/>
          <w:color w:val="101820"/>
          <w:sz w:val="21"/>
        </w:rPr>
        <w:t xml:space="preserve">Open the notification, or the claim in Pending Approval from Operations &gt; Claims. </w:t>
      </w:r>
      <w:r>
        <w:rPr>
          <w:rFonts w:ascii="Segoe UI" w:hAnsi="Segoe UI" w:cs="Segoe UI" w:eastAsia="Segoe UI"/>
          <w:b/>
          <w:color w:val="101820"/>
          <w:sz w:val="21"/>
        </w:rPr>
        <w:t>Settlement approval</w:t>
      </w:r>
      <w:r>
        <w:rPr>
          <w:rFonts w:ascii="Segoe UI" w:hAnsi="Segoe UI" w:cs="Segoe UI" w:eastAsia="Segoe UI"/>
          <w:color w:val="101820"/>
          <w:sz w:val="21"/>
        </w:rPr>
        <w:t xml:space="preserve"> says that the settlement was entered by another claims user.</w:t>
      </w:r>
    </w:p>
    <w:p>
      <w:pPr>
        <w:spacing w:after="60"/>
        <w:numPr>
          <w:ilvl w:val="0"/>
          <w:numId w:val="37"/>
        </w:numPr>
      </w:pPr>
      <w:r>
        <w:rPr>
          <w:rFonts w:ascii="Segoe UI" w:hAnsi="Segoe UI" w:cs="Segoe UI" w:eastAsia="Segoe UI"/>
          <w:color w:val="101820"/>
          <w:sz w:val="21"/>
        </w:rPr>
        <w:t>Check the claim summary and the settlement.</w:t>
      </w:r>
    </w:p>
    <w:p>
      <w:pPr>
        <w:spacing w:after="60"/>
        <w:numPr>
          <w:ilvl w:val="0"/>
          <w:numId w:val="37"/>
        </w:numPr>
      </w:pPr>
      <w:r>
        <w:rPr>
          <w:rFonts w:ascii="Segoe UI" w:hAnsi="Segoe UI" w:cs="Segoe UI" w:eastAsia="Segoe UI"/>
          <w:color w:val="101820"/>
          <w:sz w:val="21"/>
        </w:rPr>
        <w:t xml:space="preserve">Select </w:t>
      </w:r>
      <w:r>
        <w:rPr>
          <w:rFonts w:ascii="Segoe UI" w:hAnsi="Segoe UI" w:cs="Segoe UI" w:eastAsia="Segoe UI"/>
          <w:b/>
          <w:color w:val="101820"/>
          <w:sz w:val="21"/>
        </w:rPr>
        <w:t>Approve settlement</w:t>
      </w:r>
      <w:r>
        <w:rPr>
          <w:rFonts w:ascii="Segoe UI" w:hAnsi="Segoe UI" w:cs="Segoe UI" w:eastAsia="Segoe UI"/>
          <w:color w:val="101820"/>
          <w:sz w:val="21"/>
        </w:rPr>
        <w:t xml:space="preserve"> to settle the claim, or </w:t>
      </w:r>
      <w:r>
        <w:rPr>
          <w:rFonts w:ascii="Segoe UI" w:hAnsi="Segoe UI" w:cs="Segoe UI" w:eastAsia="Segoe UI"/>
          <w:b/>
          <w:color w:val="101820"/>
          <w:sz w:val="21"/>
        </w:rPr>
        <w:t>Return for correction</w:t>
      </w:r>
      <w:r>
        <w:rPr>
          <w:rFonts w:ascii="Segoe UI" w:hAnsi="Segoe UI" w:cs="Segoe UI" w:eastAsia="Segoe UI"/>
          <w:color w:val="101820"/>
          <w:sz w:val="21"/>
        </w:rPr>
        <w:t xml:space="preserve"> to send it back to the maker.</w:t>
      </w:r>
    </w:p>
    <w:p>
      <w:pPr>
        <w:spacing w:after="120" w:line="276" w:lineRule="auto"/>
      </w:pPr>
      <w:r>
        <w:rPr>
          <w:rFonts w:ascii="Segoe UI" w:hAnsi="Segoe UI" w:cs="Segoe UI" w:eastAsia="Segoe UI"/>
          <w:color w:val="101820"/>
          <w:sz w:val="21"/>
        </w:rPr>
        <w:t>The maker cannot approve his or her own settlement (</w:t>
      </w:r>
      <w:r>
        <w:rPr>
          <w:rFonts w:ascii="Consolas" w:hAnsi="Consolas" w:cs="Consolas" w:eastAsia="Consolas"/>
          <w:color w:val="101820"/>
          <w:sz w:val="19"/>
        </w:rPr>
        <w:t>claims.settlement_maker_checker</w:t>
      </w:r>
      <w:r>
        <w:rPr>
          <w:rFonts w:ascii="Segoe UI" w:hAnsi="Segoe UI" w:cs="Segoe UI" w:eastAsia="Segoe UI"/>
          <w:color w:val="101820"/>
          <w:sz w:val="21"/>
        </w:rPr>
        <w:t xml:space="preserve">). After approval the claim is </w:t>
      </w:r>
      <w:r>
        <w:rPr>
          <w:rFonts w:ascii="Segoe UI" w:hAnsi="Segoe UI" w:cs="Segoe UI" w:eastAsia="Segoe UI"/>
          <w:b/>
          <w:color w:val="101820"/>
          <w:sz w:val="21"/>
        </w:rPr>
        <w:t>Settled</w:t>
      </w:r>
      <w:r>
        <w:rPr>
          <w:rFonts w:ascii="Segoe UI" w:hAnsi="Segoe UI" w:cs="Segoe UI" w:eastAsia="Segoe UI"/>
          <w:color w:val="101820"/>
          <w:sz w:val="21"/>
        </w:rPr>
        <w:t>, the maker is notified and the dashboard and reports are updated.</w:t>
      </w:r>
    </w:p>
    <w:p>
      <w:pPr>
        <w:spacing w:after="120" w:line="276" w:lineRule="auto"/>
      </w:pPr>
      <w:r>
        <w:rPr>
          <w:rFonts w:ascii="Segoe UI" w:hAnsi="Segoe UI" w:cs="Segoe UI" w:eastAsia="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pPr>
      <w:r>
        <w:rPr>
          <w:rFonts w:ascii="Segoe UI" w:hAnsi="Segoe UI" w:cs="Segoe UI" w:eastAsia="Segoe UI"/>
          <w:b/>
          <w:color w:val="0F4761"/>
          <w:sz w:val="26"/>
        </w:rPr>
        <w:t>10.10  Claim details, documents and audit trail</w:t>
      </w:r>
    </w:p>
    <w:p>
      <w:pPr>
        <w:jc w:val="center"/>
      </w:pPr>
      <w:r>
        <w:drawing>
          <wp:inline xmlns:a="http://schemas.openxmlformats.org/drawingml/2006/main" xmlns:pic="http://schemas.openxmlformats.org/drawingml/2006/picture">
            <wp:extent cx="5760000" cy="4468966"/>
            <wp:docPr id="2121288271" name="Picture 2121288271"/>
            <wp:cNvGraphicFramePr>
              <a:graphicFrameLocks noChangeAspect="1"/>
            </wp:cNvGraphicFramePr>
            <a:graphic>
              <a:graphicData uri="http://schemas.openxmlformats.org/drawingml/2006/picture">
                <pic:pic>
                  <pic:nvPicPr>
                    <pic:cNvPr id="0" name="c-claim-detail.png"/>
                    <pic:cNvPicPr/>
                  </pic:nvPicPr>
                  <pic:blipFill>
                    <a:blip r:embed="rId10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Claim Details</w:t>
      </w:r>
    </w:p>
    <w:p>
      <w:pPr>
        <w:spacing w:after="120" w:line="276" w:lineRule="auto"/>
      </w:pPr>
      <w:r>
        <w:rPr>
          <w:rFonts w:ascii="Segoe UI" w:hAnsi="Segoe UI" w:cs="Segoe UI" w:eastAsia="Segoe UI"/>
          <w:b/>
          <w:color w:val="101820"/>
          <w:sz w:val="21"/>
        </w:rPr>
        <w:t>Claim Details</w:t>
      </w:r>
      <w:r>
        <w:rPr>
          <w:rFonts w:ascii="Segoe UI" w:hAnsi="Segoe UI" w:cs="Segoe UI" w:eastAsia="Segoe UI"/>
          <w:color w:val="101820"/>
          <w:sz w:val="21"/>
        </w:rPr>
        <w:t xml:space="preserve"> shows </w:t>
      </w:r>
      <w:r>
        <w:rPr>
          <w:rFonts w:ascii="Segoe UI" w:hAnsi="Segoe UI" w:cs="Segoe UI" w:eastAsia="Segoe UI"/>
          <w:b/>
          <w:color w:val="101820"/>
          <w:sz w:val="21"/>
        </w:rPr>
        <w:t>Claim Information</w:t>
      </w:r>
      <w:r>
        <w:rPr>
          <w:rFonts w:ascii="Segoe UI" w:hAnsi="Segoe UI" w:cs="Segoe UI" w:eastAsia="Segoe UI"/>
          <w:color w:val="101820"/>
          <w:sz w:val="21"/>
        </w:rPr>
        <w:t xml:space="preserve"> (numbers, line, type, priority, status, estimate), </w:t>
      </w:r>
      <w:r>
        <w:rPr>
          <w:rFonts w:ascii="Segoe UI" w:hAnsi="Segoe UI" w:cs="Segoe UI" w:eastAsia="Segoe UI"/>
          <w:b/>
          <w:color w:val="101820"/>
          <w:sz w:val="21"/>
        </w:rPr>
        <w:t>Incident Information</w:t>
      </w:r>
      <w:r>
        <w:rPr>
          <w:rFonts w:ascii="Segoe UI" w:hAnsi="Segoe UI" w:cs="Segoe UI" w:eastAsia="Segoe UI"/>
          <w:color w:val="101820"/>
          <w:sz w:val="21"/>
        </w:rPr>
        <w:t xml:space="preserve">, </w:t>
      </w:r>
      <w:r>
        <w:rPr>
          <w:rFonts w:ascii="Segoe UI" w:hAnsi="Segoe UI" w:cs="Segoe UI" w:eastAsia="Segoe UI"/>
          <w:b/>
          <w:color w:val="101820"/>
          <w:sz w:val="21"/>
        </w:rPr>
        <w:t>Driver Information</w:t>
      </w:r>
      <w:r>
        <w:rPr>
          <w:rFonts w:ascii="Segoe UI" w:hAnsi="Segoe UI" w:cs="Segoe UI" w:eastAsia="Segoe UI"/>
          <w:color w:val="101820"/>
          <w:sz w:val="21"/>
        </w:rPr>
        <w:t xml:space="preserve">, </w:t>
      </w:r>
      <w:r>
        <w:rPr>
          <w:rFonts w:ascii="Segoe UI" w:hAnsi="Segoe UI" w:cs="Segoe UI" w:eastAsia="Segoe UI"/>
          <w:b/>
          <w:color w:val="101820"/>
          <w:sz w:val="21"/>
        </w:rPr>
        <w:t>Policy Information</w:t>
      </w:r>
      <w:r>
        <w:rPr>
          <w:rFonts w:ascii="Segoe UI" w:hAnsi="Segoe UI" w:cs="Segoe UI" w:eastAsia="Segoe UI"/>
          <w:color w:val="101820"/>
          <w:sz w:val="21"/>
        </w:rPr>
        <w:t xml:space="preserve"> (with the client code, prospect and quotation numbers), </w:t>
      </w:r>
      <w:r>
        <w:rPr>
          <w:rFonts w:ascii="Segoe UI" w:hAnsi="Segoe UI" w:cs="Segoe UI" w:eastAsia="Segoe UI"/>
          <w:b/>
          <w:color w:val="101820"/>
          <w:sz w:val="21"/>
        </w:rPr>
        <w:t>Third Party Information</w:t>
      </w:r>
      <w:r>
        <w:rPr>
          <w:rFonts w:ascii="Segoe UI" w:hAnsi="Segoe UI" w:cs="Segoe UI" w:eastAsia="Segoe UI"/>
          <w:color w:val="101820"/>
          <w:sz w:val="21"/>
        </w:rPr>
        <w:t xml:space="preserve"> and </w:t>
      </w:r>
      <w:r>
        <w:rPr>
          <w:rFonts w:ascii="Segoe UI" w:hAnsi="Segoe UI" w:cs="Segoe UI" w:eastAsia="Segoe UI"/>
          <w:b/>
          <w:color w:val="101820"/>
          <w:sz w:val="21"/>
        </w:rPr>
        <w:t>System Information</w:t>
      </w:r>
      <w:r>
        <w:rPr>
          <w:rFonts w:ascii="Segoe UI" w:hAnsi="Segoe UI" w:cs="Segoe UI" w:eastAsia="Segoe UI"/>
          <w:color w:val="101820"/>
          <w:sz w:val="21"/>
        </w:rPr>
        <w:t xml:space="preserve"> (created and updated by and when, the claim due date). The claim settlement page lists the documents the system produces on the company letterhead: </w:t>
      </w:r>
      <w:r>
        <w:rPr>
          <w:rFonts w:ascii="Segoe UI" w:hAnsi="Segoe UI" w:cs="Segoe UI" w:eastAsia="Segoe UI"/>
          <w:b/>
          <w:color w:val="101820"/>
          <w:sz w:val="21"/>
        </w:rPr>
        <w:t>Acknowledgment letter</w:t>
      </w:r>
      <w:r>
        <w:rPr>
          <w:rFonts w:ascii="Segoe UI" w:hAnsi="Segoe UI" w:cs="Segoe UI" w:eastAsia="Segoe UI"/>
          <w:color w:val="101820"/>
          <w:sz w:val="21"/>
        </w:rPr>
        <w:t xml:space="preserve">, </w:t>
      </w:r>
      <w:r>
        <w:rPr>
          <w:rFonts w:ascii="Segoe UI" w:hAnsi="Segoe UI" w:cs="Segoe UI" w:eastAsia="Segoe UI"/>
          <w:b/>
          <w:color w:val="101820"/>
          <w:sz w:val="21"/>
        </w:rPr>
        <w:t>Claims Discharge Voucher</w:t>
      </w:r>
      <w:r>
        <w:rPr>
          <w:rFonts w:ascii="Segoe UI" w:hAnsi="Segoe UI" w:cs="Segoe UI" w:eastAsia="Segoe UI"/>
          <w:color w:val="101820"/>
          <w:sz w:val="21"/>
        </w:rPr>
        <w:t xml:space="preserve">, </w:t>
      </w:r>
      <w:r>
        <w:rPr>
          <w:rFonts w:ascii="Segoe UI" w:hAnsi="Segoe UI" w:cs="Segoe UI" w:eastAsia="Segoe UI"/>
          <w:b/>
          <w:color w:val="101820"/>
          <w:sz w:val="21"/>
        </w:rPr>
        <w:t>Claims Data sheet</w:t>
      </w:r>
      <w:r>
        <w:rPr>
          <w:rFonts w:ascii="Segoe UI" w:hAnsi="Segoe UI" w:cs="Segoe UI" w:eastAsia="Segoe UI"/>
          <w:color w:val="101820"/>
          <w:sz w:val="21"/>
        </w:rPr>
        <w:t xml:space="preserve"> and </w:t>
      </w:r>
      <w:r>
        <w:rPr>
          <w:rFonts w:ascii="Segoe UI" w:hAnsi="Segoe UI" w:cs="Segoe UI" w:eastAsia="Segoe UI"/>
          <w:b/>
          <w:color w:val="101820"/>
          <w:sz w:val="21"/>
        </w:rPr>
        <w:t>FIR</w:t>
      </w:r>
      <w:r>
        <w:rPr>
          <w:rFonts w:ascii="Segoe UI" w:hAnsi="Segoe UI" w:cs="Segoe UI" w:eastAsia="Segoe UI"/>
          <w:color w:val="101820"/>
          <w:sz w:val="21"/>
        </w:rPr>
        <w:t xml:space="preserve">; select </w:t>
      </w:r>
      <w:r>
        <w:rPr>
          <w:rFonts w:ascii="Segoe UI" w:hAnsi="Segoe UI" w:cs="Segoe UI" w:eastAsia="Segoe UI"/>
          <w:b/>
          <w:color w:val="101820"/>
          <w:sz w:val="21"/>
        </w:rPr>
        <w:t>View</w:t>
      </w:r>
      <w:r>
        <w:rPr>
          <w:rFonts w:ascii="Segoe UI" w:hAnsi="Segoe UI" w:cs="Segoe UI" w:eastAsia="Segoe UI"/>
          <w:color w:val="101820"/>
          <w:sz w:val="21"/>
        </w:rPr>
        <w:t xml:space="preserve"> to open each one. The claim audit trail lists every status change with user and time.</w:t>
      </w:r>
    </w:p>
    <w:p>
      <w:pPr>
        <w:jc w:val="center"/>
      </w:pPr>
      <w:r>
        <w:drawing>
          <wp:inline xmlns:a="http://schemas.openxmlformats.org/drawingml/2006/main" xmlns:pic="http://schemas.openxmlformats.org/drawingml/2006/picture">
            <wp:extent cx="5760000" cy="4468966"/>
            <wp:docPr id="2121288272" name="Picture 2121288272"/>
            <wp:cNvGraphicFramePr>
              <a:graphicFrameLocks noChangeAspect="1"/>
            </wp:cNvGraphicFramePr>
            <a:graphic>
              <a:graphicData uri="http://schemas.openxmlformats.org/drawingml/2006/picture">
                <pic:pic>
                  <pic:nvPicPr>
                    <pic:cNvPr id="0" name="c-claim-audit.png"/>
                    <pic:cNvPicPr/>
                  </pic:nvPicPr>
                  <pic:blipFill>
                    <a:blip r:embed="rId10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Claim audit trail</w:t>
      </w:r>
    </w:p>
    <w:p>
      <w:pPr>
        <w:pStyle w:val="Heading2"/>
      </w:pPr>
      <w:r>
        <w:rPr>
          <w:rFonts w:ascii="Segoe UI" w:hAnsi="Segoe UI" w:cs="Segoe UI" w:eastAsia="Segoe UI"/>
          <w:b/>
          <w:color w:val="0F4761"/>
          <w:sz w:val="26"/>
        </w:rPr>
        <w:t>10.11  Reinsurance recoveries</w:t>
      </w:r>
    </w:p>
    <w:p>
      <w:pPr>
        <w:spacing w:after="120" w:line="276" w:lineRule="auto"/>
      </w:pPr>
      <w:r>
        <w:rPr>
          <w:rFonts w:ascii="Segoe UI" w:hAnsi="Segoe UI" w:cs="Segoe UI" w:eastAsia="Segoe UI"/>
          <w:color w:val="101820"/>
          <w:sz w:val="21"/>
        </w:rPr>
        <w:t xml:space="preserve">Reinsurance &gt; Claims Recovery lists the claims with an amount recoverable from reinsurers under the treaties: </w:t>
      </w:r>
      <w:r>
        <w:rPr>
          <w:rFonts w:ascii="Segoe UI" w:hAnsi="Segoe UI" w:cs="Segoe UI" w:eastAsia="Segoe UI"/>
          <w:b/>
          <w:color w:val="101820"/>
          <w:sz w:val="21"/>
        </w:rPr>
        <w:t>Total Claimed</w:t>
      </w:r>
      <w:r>
        <w:rPr>
          <w:rFonts w:ascii="Segoe UI" w:hAnsi="Segoe UI" w:cs="Segoe UI" w:eastAsia="Segoe UI"/>
          <w:color w:val="101820"/>
          <w:sz w:val="21"/>
        </w:rPr>
        <w:t xml:space="preserve">, </w:t>
      </w:r>
      <w:r>
        <w:rPr>
          <w:rFonts w:ascii="Segoe UI" w:hAnsi="Segoe UI" w:cs="Segoe UI" w:eastAsia="Segoe UI"/>
          <w:b/>
          <w:color w:val="101820"/>
          <w:sz w:val="21"/>
        </w:rPr>
        <w:t>Total Recovered</w:t>
      </w:r>
      <w:r>
        <w:rPr>
          <w:rFonts w:ascii="Segoe UI" w:hAnsi="Segoe UI" w:cs="Segoe UI" w:eastAsia="Segoe UI"/>
          <w:color w:val="101820"/>
          <w:sz w:val="21"/>
        </w:rPr>
        <w:t xml:space="preserve">, </w:t>
      </w:r>
      <w:r>
        <w:rPr>
          <w:rFonts w:ascii="Segoe UI" w:hAnsi="Segoe UI" w:cs="Segoe UI" w:eastAsia="Segoe UI"/>
          <w:b/>
          <w:color w:val="101820"/>
          <w:sz w:val="21"/>
        </w:rPr>
        <w:t>Recovery Rate</w:t>
      </w:r>
      <w:r>
        <w:rPr>
          <w:rFonts w:ascii="Segoe UI" w:hAnsi="Segoe UI" w:cs="Segoe UI" w:eastAsia="Segoe UI"/>
          <w:color w:val="101820"/>
          <w:sz w:val="21"/>
        </w:rPr>
        <w:t xml:space="preserve"> and </w:t>
      </w:r>
      <w:r>
        <w:rPr>
          <w:rFonts w:ascii="Segoe UI" w:hAnsi="Segoe UI" w:cs="Segoe UI" w:eastAsia="Segoe UI"/>
          <w:b/>
          <w:color w:val="101820"/>
          <w:sz w:val="21"/>
        </w:rPr>
        <w:t>Avg Recovery Time</w:t>
      </w:r>
      <w:r>
        <w:rPr>
          <w:rFonts w:ascii="Segoe UI" w:hAnsi="Segoe UI" w:cs="Segoe UI" w:eastAsia="Segoe UI"/>
          <w:color w:val="101820"/>
          <w:sz w:val="21"/>
        </w:rPr>
        <w:t xml:space="preserve">, and the tabs </w:t>
      </w:r>
      <w:r>
        <w:rPr>
          <w:rFonts w:ascii="Segoe UI" w:hAnsi="Segoe UI" w:cs="Segoe UI" w:eastAsia="Segoe UI"/>
          <w:b/>
          <w:color w:val="101820"/>
          <w:sz w:val="21"/>
        </w:rPr>
        <w:t>Pending Recoveries</w:t>
      </w:r>
      <w:r>
        <w:rPr>
          <w:rFonts w:ascii="Segoe UI" w:hAnsi="Segoe UI" w:cs="Segoe UI" w:eastAsia="Segoe UI"/>
          <w:color w:val="101820"/>
          <w:sz w:val="21"/>
        </w:rPr>
        <w:t xml:space="preserve"> and </w:t>
      </w:r>
      <w:r>
        <w:rPr>
          <w:rFonts w:ascii="Segoe UI" w:hAnsi="Segoe UI" w:cs="Segoe UI" w:eastAsia="Segoe UI"/>
          <w:b/>
          <w:color w:val="101820"/>
          <w:sz w:val="21"/>
        </w:rPr>
        <w:t>Recovered Claims</w:t>
      </w:r>
      <w:r>
        <w:rPr>
          <w:rFonts w:ascii="Segoe UI" w:hAnsi="Segoe UI" w:cs="Segoe UI" w:eastAsia="Segoe UI"/>
          <w:color w:val="101820"/>
          <w:sz w:val="21"/>
        </w:rPr>
        <w:t xml:space="preserve">. </w:t>
      </w:r>
      <w:r>
        <w:rPr>
          <w:rFonts w:ascii="Segoe UI" w:hAnsi="Segoe UI" w:cs="Segoe UI" w:eastAsia="Segoe UI"/>
          <w:b/>
          <w:color w:val="101820"/>
          <w:sz w:val="21"/>
        </w:rPr>
        <w:t>Register Recovery</w:t>
      </w:r>
      <w:r>
        <w:rPr>
          <w:rFonts w:ascii="Segoe UI" w:hAnsi="Segoe UI" w:cs="Segoe UI" w:eastAsia="Segoe UI"/>
          <w:color w:val="101820"/>
          <w:sz w:val="21"/>
        </w:rPr>
        <w:t xml:space="preserve"> records a recovery against a claim.</w:t>
      </w:r>
    </w:p>
    <w:p>
      <w:pPr>
        <w:jc w:val="center"/>
      </w:pPr>
      <w:r>
        <w:drawing>
          <wp:inline xmlns:a="http://schemas.openxmlformats.org/drawingml/2006/main" xmlns:pic="http://schemas.openxmlformats.org/drawingml/2006/picture">
            <wp:extent cx="5760000" cy="4468966"/>
            <wp:docPr id="2121288273" name="Picture 2121288273"/>
            <wp:cNvGraphicFramePr>
              <a:graphicFrameLocks noChangeAspect="1"/>
            </wp:cNvGraphicFramePr>
            <a:graphic>
              <a:graphicData uri="http://schemas.openxmlformats.org/drawingml/2006/picture">
                <pic:pic>
                  <pic:nvPicPr>
                    <pic:cNvPr id="0" name="c-ri-recovery.png"/>
                    <pic:cNvPicPr/>
                  </pic:nvPicPr>
                  <pic:blipFill>
                    <a:blip r:embed="rId10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Reinsurance &gt; Claims Recovery</w:t>
      </w:r>
    </w:p>
    <w:p>
      <w:pPr>
        <w:pStyle w:val="Heading2"/>
      </w:pPr>
      <w:r>
        <w:rPr>
          <w:rFonts w:ascii="Segoe UI" w:hAnsi="Segoe UI" w:cs="Segoe UI" w:eastAsia="Segoe UI"/>
          <w:b/>
          <w:color w:val="0F4761"/>
          <w:sz w:val="26"/>
        </w:rPr>
        <w:t>10.12  Approvals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07"/>
        <w:gridCol w:w="4808"/>
      </w:tblGrid>
      <w:tr>
        <w:trPr>
          <w:tblHeader w:val="true"/>
        </w:trPr>
        <w:tc>
          <w:tcPr>
            <w:tcW w:type="dxa" w:w="4207"/>
            <w:shd w:val="clear" w:color="auto" w:fill="DCE9F7"/>
          </w:tcPr>
          <w:p>
            <w:pPr>
              <w:spacing w:after="20"/>
            </w:pPr>
            <w:r>
              <w:rPr>
                <w:rFonts w:ascii="Segoe UI" w:hAnsi="Segoe UI" w:cs="Segoe UI" w:eastAsia="Segoe UI"/>
                <w:b/>
                <w:color w:val="0F4761"/>
                <w:sz w:val="18"/>
              </w:rPr>
              <w:t>Approval</w:t>
            </w:r>
          </w:p>
        </w:tc>
        <w:tc>
          <w:tcPr>
            <w:tcW w:type="dxa" w:w="4808"/>
            <w:shd w:val="clear" w:color="auto" w:fill="DCE9F7"/>
          </w:tcPr>
          <w:p>
            <w:pPr>
              <w:spacing w:after="20"/>
            </w:pPr>
            <w:r>
              <w:rPr>
                <w:rFonts w:ascii="Segoe UI" w:hAnsi="Segoe UI" w:cs="Segoe UI" w:eastAsia="Segoe UI"/>
                <w:b/>
                <w:color w:val="0F4761"/>
                <w:sz w:val="18"/>
              </w:rPr>
              <w:t>Given or needed</w:t>
            </w:r>
          </w:p>
        </w:tc>
      </w:tr>
      <w:tr>
        <w:tc>
          <w:tcPr>
            <w:tcW w:type="dxa" w:w="4207"/>
          </w:tcPr>
          <w:p>
            <w:pPr>
              <w:spacing w:after="20"/>
            </w:pPr>
            <w:r>
              <w:rPr>
                <w:rFonts w:ascii="Segoe UI" w:hAnsi="Segoe UI" w:cs="Segoe UI" w:eastAsia="Segoe UI"/>
                <w:color w:val="101820"/>
                <w:sz w:val="18"/>
              </w:rPr>
              <w:t>Claim settlement</w:t>
            </w:r>
          </w:p>
        </w:tc>
        <w:tc>
          <w:tcPr>
            <w:tcW w:type="dxa" w:w="4808"/>
          </w:tcPr>
          <w:p>
            <w:pPr>
              <w:spacing w:after="20"/>
            </w:pPr>
            <w:r>
              <w:rPr>
                <w:rFonts w:ascii="Segoe UI" w:hAnsi="Segoe UI" w:cs="Segoe UI" w:eastAsia="Segoe UI"/>
                <w:color w:val="101820"/>
                <w:sz w:val="18"/>
              </w:rPr>
              <w:t>Entered by one Claims user, approved by another.</w:t>
            </w:r>
          </w:p>
        </w:tc>
      </w:tr>
      <w:tr>
        <w:tc>
          <w:tcPr>
            <w:tcW w:type="dxa" w:w="4207"/>
          </w:tcPr>
          <w:p>
            <w:pPr>
              <w:spacing w:after="20"/>
            </w:pPr>
            <w:r>
              <w:rPr>
                <w:rFonts w:ascii="Segoe UI" w:hAnsi="Segoe UI" w:cs="Segoe UI" w:eastAsia="Segoe UI"/>
                <w:color w:val="101820"/>
                <w:sz w:val="18"/>
              </w:rPr>
              <w:t>Payment of a settlement through the broker</w:t>
            </w:r>
          </w:p>
        </w:tc>
        <w:tc>
          <w:tcPr>
            <w:tcW w:type="dxa" w:w="4808"/>
          </w:tcPr>
          <w:p>
            <w:pPr>
              <w:spacing w:after="20"/>
            </w:pPr>
            <w:r>
              <w:rPr>
                <w:rFonts w:ascii="Segoe UI" w:hAnsi="Segoe UI" w:cs="Segoe UI" w:eastAsia="Segoe UI"/>
                <w:color w:val="101820"/>
                <w:sz w:val="18"/>
              </w:rPr>
              <w:t>Recorded by Accounting.</w:t>
            </w:r>
          </w:p>
        </w:tc>
      </w:tr>
    </w:tbl>
    <w:p>
      <w:pPr>
        <w:spacing w:after="80"/>
      </w:pPr>
    </w:p>
    <w:p>
      <w:pPr>
        <w:spacing w:after="120" w:line="276" w:lineRule="auto"/>
      </w:pPr>
      <w:r>
        <w:rPr>
          <w:rFonts w:ascii="Segoe UI" w:hAnsi="Segoe UI" w:cs="Segoe UI" w:eastAsia="Segoe UI"/>
          <w:color w:val="101820"/>
          <w:sz w:val="21"/>
        </w:rPr>
        <w:t>The Segregation of Duties rule SOD-CLM-ACCT stops one person holding Claims and Accounting together.</w:t>
      </w:r>
    </w:p>
    <w:p>
      <w:pPr>
        <w:pStyle w:val="Heading1"/>
        <w:pageBreakBefore/>
      </w:pPr>
      <w:r>
        <w:rPr>
          <w:rFonts w:ascii="Segoe UI" w:hAnsi="Segoe UI" w:cs="Segoe UI" w:eastAsia="Segoe UI"/>
          <w:b/>
          <w:color w:val="0F4761"/>
          <w:sz w:val="32"/>
        </w:rPr>
        <w:t>11.  Accounting</w:t>
      </w:r>
    </w:p>
    <w:p>
      <w:pPr>
        <w:pStyle w:val="Heading2"/>
      </w:pPr>
      <w:r>
        <w:rPr>
          <w:rFonts w:ascii="Segoe UI" w:hAnsi="Segoe UI" w:cs="Segoe UI" w:eastAsia="Segoe UI"/>
          <w:b/>
          <w:color w:val="0F4761"/>
          <w:sz w:val="26"/>
        </w:rPr>
        <w:t>11.1  Role summary</w:t>
      </w:r>
    </w:p>
    <w:p>
      <w:pPr>
        <w:spacing w:after="120" w:line="276" w:lineRule="auto"/>
      </w:pPr>
      <w:r>
        <w:rPr>
          <w:rFonts w:ascii="Segoe UI" w:hAnsi="Segoe UI" w:cs="Segoe UI" w:eastAsia="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jc w:val="center"/>
      </w:pPr>
      <w:r>
        <w:drawing>
          <wp:inline xmlns:a="http://schemas.openxmlformats.org/drawingml/2006/main" xmlns:pic="http://schemas.openxmlformats.org/drawingml/2006/picture">
            <wp:extent cx="5760000" cy="4245517"/>
            <wp:docPr id="2121288274" name="Picture 2121288274"/>
            <wp:cNvGraphicFramePr>
              <a:graphicFrameLocks noChangeAspect="1"/>
            </wp:cNvGraphicFramePr>
            <a:graphic>
              <a:graphicData uri="http://schemas.openxmlformats.org/drawingml/2006/picture">
                <pic:pic>
                  <pic:nvPicPr>
                    <pic:cNvPr id="0" name="a-receipts.png"/>
                    <pic:cNvPicPr/>
                  </pic:nvPicPr>
                  <pic:blipFill>
                    <a:blip r:embed="rId105"/>
                    <a:stretch>
                      <a:fillRect/>
                    </a:stretch>
                  </pic:blipFill>
                  <pic:spPr>
                    <a:xfrm>
                      <a:off x="0" y="0"/>
                      <a:ext cx="5760000" cy="4245517"/>
                    </a:xfrm>
                    <a:prstGeom prst="rect"/>
                  </pic:spPr>
                </pic:pic>
              </a:graphicData>
            </a:graphic>
          </wp:inline>
        </w:drawing>
      </w:r>
    </w:p>
    <w:p>
      <w:pPr>
        <w:jc w:val="center"/>
      </w:pPr>
      <w:r>
        <w:rPr>
          <w:rFonts w:ascii="Segoe UI" w:hAnsi="Segoe UI" w:cs="Segoe UI" w:eastAsia="Segoe UI"/>
          <w:i/>
          <w:color w:val="555F6D"/>
          <w:sz w:val="18"/>
        </w:rPr>
        <w:t>Accounts &gt; Receipts</w:t>
      </w:r>
    </w:p>
    <w:p>
      <w:pPr>
        <w:pStyle w:val="Heading2"/>
      </w:pPr>
      <w:r>
        <w:rPr>
          <w:rFonts w:ascii="Segoe UI" w:hAnsi="Segoe UI" w:cs="Segoe UI" w:eastAsia="Segoe UI"/>
          <w:b/>
          <w:color w:val="0F4761"/>
          <w:sz w:val="26"/>
        </w:rPr>
        <w:t>11.2  Menus available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Menu</w:t>
            </w:r>
          </w:p>
        </w:tc>
        <w:tc>
          <w:tcPr>
            <w:tcW w:type="dxa" w:w="6761"/>
            <w:shd w:val="clear" w:color="auto" w:fill="DCE9F7"/>
          </w:tcPr>
          <w:p>
            <w:pPr>
              <w:spacing w:after="20"/>
            </w:pPr>
            <w:r>
              <w:rPr>
                <w:rFonts w:ascii="Segoe UI" w:hAnsi="Segoe UI" w:cs="Segoe UI" w:eastAsia="Segoe UI"/>
                <w:b/>
                <w:color w:val="0F4761"/>
                <w:sz w:val="18"/>
              </w:rPr>
              <w:t>Items</w:t>
            </w:r>
          </w:p>
        </w:tc>
      </w:tr>
      <w:tr>
        <w:tc>
          <w:tcPr>
            <w:tcW w:type="dxa" w:w="2254"/>
          </w:tcPr>
          <w:p>
            <w:pPr>
              <w:spacing w:after="20"/>
            </w:pPr>
            <w:r>
              <w:rPr>
                <w:rFonts w:ascii="Segoe UI" w:hAnsi="Segoe UI" w:cs="Segoe UI" w:eastAsia="Segoe UI"/>
                <w:color w:val="101820"/>
                <w:sz w:val="18"/>
              </w:rPr>
              <w:t>Dashboard</w:t>
            </w:r>
          </w:p>
        </w:tc>
        <w:tc>
          <w:tcPr>
            <w:tcW w:type="dxa" w:w="6761"/>
          </w:tcPr>
          <w:p>
            <w:pPr>
              <w:spacing w:after="20"/>
            </w:pPr>
            <w:r>
              <w:rPr>
                <w:rFonts w:ascii="Segoe UI" w:hAnsi="Segoe UI" w:cs="Segoe UI" w:eastAsia="Segoe UI"/>
                <w:color w:val="101820"/>
                <w:sz w:val="18"/>
              </w:rPr>
              <w:t>Executive Dashboard</w:t>
            </w:r>
          </w:p>
        </w:tc>
      </w:tr>
      <w:tr>
        <w:tc>
          <w:tcPr>
            <w:tcW w:type="dxa" w:w="2254"/>
          </w:tcPr>
          <w:p>
            <w:pPr>
              <w:spacing w:after="20"/>
            </w:pPr>
            <w:r>
              <w:rPr>
                <w:rFonts w:ascii="Segoe UI" w:hAnsi="Segoe UI" w:cs="Segoe UI" w:eastAsia="Segoe UI"/>
                <w:color w:val="101820"/>
                <w:sz w:val="18"/>
              </w:rPr>
              <w:t>Operations</w:t>
            </w:r>
          </w:p>
        </w:tc>
        <w:tc>
          <w:tcPr>
            <w:tcW w:type="dxa" w:w="6761"/>
          </w:tcPr>
          <w:p>
            <w:pPr>
              <w:spacing w:after="20"/>
            </w:pPr>
            <w:r>
              <w:rPr>
                <w:rFonts w:ascii="Segoe UI" w:hAnsi="Segoe UI" w:cs="Segoe UI" w:eastAsia="Segoe UI"/>
                <w:color w:val="101820"/>
                <w:sz w:val="18"/>
              </w:rPr>
              <w:t>Open Items, Payments</w:t>
            </w:r>
          </w:p>
        </w:tc>
      </w:tr>
      <w:tr>
        <w:tc>
          <w:tcPr>
            <w:tcW w:type="dxa" w:w="2254"/>
          </w:tcPr>
          <w:p>
            <w:pPr>
              <w:spacing w:after="20"/>
            </w:pPr>
            <w:r>
              <w:rPr>
                <w:rFonts w:ascii="Segoe UI" w:hAnsi="Segoe UI" w:cs="Segoe UI" w:eastAsia="Segoe UI"/>
                <w:color w:val="101820"/>
                <w:sz w:val="18"/>
              </w:rPr>
              <w:t>Accounts</w:t>
            </w:r>
          </w:p>
        </w:tc>
        <w:tc>
          <w:tcPr>
            <w:tcW w:type="dxa" w:w="6761"/>
          </w:tcPr>
          <w:p>
            <w:pPr>
              <w:spacing w:after="20"/>
            </w:pPr>
            <w:r>
              <w:rPr>
                <w:rFonts w:ascii="Segoe UI" w:hAnsi="Segoe UI" w:cs="Segoe UI" w:eastAsia="Segoe UI"/>
                <w:color w:val="101820"/>
                <w:sz w:val="18"/>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c>
          <w:tcPr>
            <w:tcW w:type="dxa" w:w="2254"/>
          </w:tcPr>
          <w:p>
            <w:pPr>
              <w:spacing w:after="20"/>
            </w:pPr>
            <w:r>
              <w:rPr>
                <w:rFonts w:ascii="Segoe UI" w:hAnsi="Segoe UI" w:cs="Segoe UI" w:eastAsia="Segoe UI"/>
                <w:color w:val="101820"/>
                <w:sz w:val="18"/>
              </w:rPr>
              <w:t>Commission</w:t>
            </w:r>
          </w:p>
        </w:tc>
        <w:tc>
          <w:tcPr>
            <w:tcW w:type="dxa" w:w="6761"/>
          </w:tcPr>
          <w:p>
            <w:pPr>
              <w:spacing w:after="20"/>
            </w:pPr>
            <w:r>
              <w:rPr>
                <w:rFonts w:ascii="Segoe UI" w:hAnsi="Segoe UI" w:cs="Segoe UI" w:eastAsia="Segoe UI"/>
                <w:color w:val="101820"/>
                <w:sz w:val="18"/>
              </w:rPr>
              <w:t>Commission Dashboard, Agents/Referrer Accounts</w:t>
            </w:r>
          </w:p>
        </w:tc>
      </w:tr>
      <w:tr>
        <w:tc>
          <w:tcPr>
            <w:tcW w:type="dxa" w:w="2254"/>
          </w:tcPr>
          <w:p>
            <w:pPr>
              <w:spacing w:after="20"/>
            </w:pPr>
            <w:r>
              <w:rPr>
                <w:rFonts w:ascii="Segoe UI" w:hAnsi="Segoe UI" w:cs="Segoe UI" w:eastAsia="Segoe UI"/>
                <w:color w:val="101820"/>
                <w:sz w:val="18"/>
              </w:rPr>
              <w:t>Reinsurance</w:t>
            </w:r>
          </w:p>
        </w:tc>
        <w:tc>
          <w:tcPr>
            <w:tcW w:type="dxa" w:w="6761"/>
          </w:tcPr>
          <w:p>
            <w:pPr>
              <w:spacing w:after="20"/>
            </w:pPr>
            <w:r>
              <w:rPr>
                <w:rFonts w:ascii="Segoe UI" w:hAnsi="Segoe UI" w:cs="Segoe UI" w:eastAsia="Segoe UI"/>
                <w:color w:val="101820"/>
                <w:sz w:val="18"/>
              </w:rPr>
              <w:t>Reconciliation</w:t>
            </w:r>
          </w:p>
        </w:tc>
      </w:tr>
      <w:tr>
        <w:tc>
          <w:tcPr>
            <w:tcW w:type="dxa" w:w="2254"/>
          </w:tcPr>
          <w:p>
            <w:pPr>
              <w:spacing w:after="20"/>
            </w:pPr>
            <w:r>
              <w:rPr>
                <w:rFonts w:ascii="Segoe UI" w:hAnsi="Segoe UI" w:cs="Segoe UI" w:eastAsia="Segoe UI"/>
                <w:color w:val="101820"/>
                <w:sz w:val="18"/>
              </w:rPr>
              <w:t>Reports</w:t>
            </w:r>
          </w:p>
        </w:tc>
        <w:tc>
          <w:tcPr>
            <w:tcW w:type="dxa" w:w="6761"/>
          </w:tcPr>
          <w:p>
            <w:pPr>
              <w:spacing w:after="20"/>
            </w:pPr>
            <w:r>
              <w:rPr>
                <w:rFonts w:ascii="Segoe UI" w:hAnsi="Segoe UI" w:cs="Segoe UI" w:eastAsia="Segoe UI"/>
                <w:color w:val="101820"/>
                <w:sz w:val="18"/>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c>
          <w:tcPr>
            <w:tcW w:type="dxa" w:w="2254"/>
          </w:tcPr>
          <w:p>
            <w:pPr>
              <w:spacing w:after="20"/>
            </w:pPr>
            <w:r>
              <w:rPr>
                <w:rFonts w:ascii="Segoe UI" w:hAnsi="Segoe UI" w:cs="Segoe UI" w:eastAsia="Segoe UI"/>
                <w:color w:val="101820"/>
                <w:sz w:val="18"/>
              </w:rPr>
              <w:t>Master &gt; Finance</w:t>
            </w:r>
          </w:p>
        </w:tc>
        <w:tc>
          <w:tcPr>
            <w:tcW w:type="dxa" w:w="6761"/>
          </w:tcPr>
          <w:p>
            <w:pPr>
              <w:spacing w:after="20"/>
            </w:pPr>
            <w:r>
              <w:rPr>
                <w:rFonts w:ascii="Segoe UI" w:hAnsi="Segoe UI" w:cs="Segoe UI" w:eastAsia="Segoe UI"/>
                <w:color w:val="101820"/>
                <w:sz w:val="18"/>
              </w:rPr>
              <w:t>Account Determination, Posting Rules, Configuration Approvals, Accounting Flow, Premium Taxes &amp; LGU Rates, Payment Gateways, Taxation, Close Checklist, Bank Statement Formats, Bank Transaction Types, Insurer Statement Formats</w:t>
            </w:r>
          </w:p>
        </w:tc>
      </w:tr>
    </w:tbl>
    <w:p>
      <w:pPr>
        <w:spacing w:after="80"/>
      </w:pPr>
    </w:p>
    <w:p>
      <w:pPr>
        <w:pStyle w:val="Heading2"/>
      </w:pPr>
      <w:r>
        <w:rPr>
          <w:rFonts w:ascii="Segoe UI" w:hAnsi="Segoe UI" w:cs="Segoe UI" w:eastAsia="Segoe UI"/>
          <w:b/>
          <w:color w:val="0F4761"/>
          <w:sz w:val="26"/>
        </w:rPr>
        <w:t>11.3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01"/>
        <w:gridCol w:w="4082"/>
        <w:gridCol w:w="3231"/>
      </w:tblGrid>
      <w:tr>
        <w:trPr>
          <w:tblHeader w:val="true"/>
        </w:trPr>
        <w:tc>
          <w:tcPr>
            <w:tcW w:type="dxa" w:w="1701"/>
            <w:shd w:val="clear" w:color="auto" w:fill="DCE9F7"/>
          </w:tcPr>
          <w:p>
            <w:pPr>
              <w:spacing w:after="20"/>
            </w:pPr>
            <w:r>
              <w:rPr>
                <w:rFonts w:ascii="Segoe UI" w:hAnsi="Segoe UI" w:cs="Segoe UI" w:eastAsia="Segoe UI"/>
                <w:b/>
                <w:color w:val="0F4761"/>
                <w:sz w:val="18"/>
              </w:rPr>
              <w:t>When</w:t>
            </w:r>
          </w:p>
        </w:tc>
        <w:tc>
          <w:tcPr>
            <w:tcW w:type="dxa" w:w="4082"/>
            <w:shd w:val="clear" w:color="auto" w:fill="DCE9F7"/>
          </w:tcPr>
          <w:p>
            <w:pPr>
              <w:spacing w:after="20"/>
            </w:pPr>
            <w:r>
              <w:rPr>
                <w:rFonts w:ascii="Segoe UI" w:hAnsi="Segoe UI" w:cs="Segoe UI" w:eastAsia="Segoe UI"/>
                <w:b/>
                <w:color w:val="0F4761"/>
                <w:sz w:val="18"/>
              </w:rPr>
              <w:t>Task</w:t>
            </w:r>
          </w:p>
        </w:tc>
        <w:tc>
          <w:tcPr>
            <w:tcW w:type="dxa" w:w="3231"/>
            <w:shd w:val="clear" w:color="auto" w:fill="DCE9F7"/>
          </w:tcPr>
          <w:p>
            <w:pPr>
              <w:spacing w:after="20"/>
            </w:pPr>
            <w:r>
              <w:rPr>
                <w:rFonts w:ascii="Segoe UI" w:hAnsi="Segoe UI" w:cs="Segoe UI" w:eastAsia="Segoe UI"/>
                <w:b/>
                <w:color w:val="0F4761"/>
                <w:sz w:val="18"/>
              </w:rPr>
              <w:t>Screen</w:t>
            </w:r>
          </w:p>
        </w:tc>
      </w:tr>
      <w:tr>
        <w:tc>
          <w:tcPr>
            <w:tcW w:type="dxa" w:w="1701"/>
          </w:tcPr>
          <w:p>
            <w:pPr>
              <w:spacing w:after="20"/>
            </w:pPr>
            <w:r>
              <w:rPr>
                <w:rFonts w:ascii="Segoe UI" w:hAnsi="Segoe UI" w:cs="Segoe UI" w:eastAsia="Segoe UI"/>
                <w:color w:val="101820"/>
                <w:sz w:val="18"/>
              </w:rPr>
              <w:t>Daily</w:t>
            </w:r>
          </w:p>
        </w:tc>
        <w:tc>
          <w:tcPr>
            <w:tcW w:type="dxa" w:w="4082"/>
          </w:tcPr>
          <w:p>
            <w:pPr>
              <w:spacing w:after="20"/>
            </w:pPr>
            <w:r>
              <w:rPr>
                <w:rFonts w:ascii="Segoe UI" w:hAnsi="Segoe UI" w:cs="Segoe UI" w:eastAsia="Segoe UI"/>
                <w:color w:val="101820"/>
                <w:sz w:val="18"/>
              </w:rPr>
              <w:t>Verify recorded payments and post official receipts</w:t>
            </w:r>
          </w:p>
        </w:tc>
        <w:tc>
          <w:tcPr>
            <w:tcW w:type="dxa" w:w="3231"/>
          </w:tcPr>
          <w:p>
            <w:pPr>
              <w:spacing w:after="20"/>
            </w:pPr>
            <w:r>
              <w:rPr>
                <w:rFonts w:ascii="Segoe UI" w:hAnsi="Segoe UI" w:cs="Segoe UI" w:eastAsia="Segoe UI"/>
                <w:color w:val="101820"/>
                <w:sz w:val="18"/>
              </w:rPr>
              <w:t>Notification; Accounts &gt; Receipts</w:t>
            </w:r>
          </w:p>
        </w:tc>
      </w:tr>
      <w:tr>
        <w:tc>
          <w:tcPr>
            <w:tcW w:type="dxa" w:w="1701"/>
          </w:tcPr>
          <w:p>
            <w:pPr>
              <w:spacing w:after="20"/>
            </w:pPr>
            <w:r>
              <w:rPr>
                <w:rFonts w:ascii="Segoe UI" w:hAnsi="Segoe UI" w:cs="Segoe UI" w:eastAsia="Segoe UI"/>
                <w:color w:val="101820"/>
                <w:sz w:val="18"/>
              </w:rPr>
              <w:t>Daily</w:t>
            </w:r>
          </w:p>
        </w:tc>
        <w:tc>
          <w:tcPr>
            <w:tcW w:type="dxa" w:w="4082"/>
          </w:tcPr>
          <w:p>
            <w:pPr>
              <w:spacing w:after="20"/>
            </w:pPr>
            <w:r>
              <w:rPr>
                <w:rFonts w:ascii="Segoe UI" w:hAnsi="Segoe UI" w:cs="Segoe UI" w:eastAsia="Segoe UI"/>
                <w:color w:val="101820"/>
                <w:sz w:val="18"/>
              </w:rPr>
              <w:t>Follow overdue premium; send reminders</w:t>
            </w:r>
          </w:p>
        </w:tc>
        <w:tc>
          <w:tcPr>
            <w:tcW w:type="dxa" w:w="3231"/>
          </w:tcPr>
          <w:p>
            <w:pPr>
              <w:spacing w:after="20"/>
            </w:pPr>
            <w:r>
              <w:rPr>
                <w:rFonts w:ascii="Segoe UI" w:hAnsi="Segoe UI" w:cs="Segoe UI" w:eastAsia="Segoe UI"/>
                <w:color w:val="101820"/>
                <w:sz w:val="18"/>
              </w:rPr>
              <w:t>Accounts &gt; Collections; Credit Control</w:t>
            </w:r>
          </w:p>
        </w:tc>
      </w:tr>
      <w:tr>
        <w:tc>
          <w:tcPr>
            <w:tcW w:type="dxa" w:w="1701"/>
          </w:tcPr>
          <w:p>
            <w:pPr>
              <w:spacing w:after="20"/>
            </w:pPr>
            <w:r>
              <w:rPr>
                <w:rFonts w:ascii="Segoe UI" w:hAnsi="Segoe UI" w:cs="Segoe UI" w:eastAsia="Segoe UI"/>
                <w:color w:val="101820"/>
                <w:sz w:val="18"/>
              </w:rPr>
              <w:t>Daily</w:t>
            </w:r>
          </w:p>
        </w:tc>
        <w:tc>
          <w:tcPr>
            <w:tcW w:type="dxa" w:w="4082"/>
          </w:tcPr>
          <w:p>
            <w:pPr>
              <w:spacing w:after="20"/>
            </w:pPr>
            <w:r>
              <w:rPr>
                <w:rFonts w:ascii="Segoe UI" w:hAnsi="Segoe UI" w:cs="Segoe UI" w:eastAsia="Segoe UI"/>
                <w:color w:val="101820"/>
                <w:sz w:val="18"/>
              </w:rPr>
              <w:t>Approve vouchers, journals and remittances of colleagues</w:t>
            </w:r>
          </w:p>
        </w:tc>
        <w:tc>
          <w:tcPr>
            <w:tcW w:type="dxa" w:w="3231"/>
          </w:tcPr>
          <w:p>
            <w:pPr>
              <w:spacing w:after="20"/>
            </w:pPr>
            <w:r>
              <w:rPr>
                <w:rFonts w:ascii="Segoe UI" w:hAnsi="Segoe UI" w:cs="Segoe UI" w:eastAsia="Segoe UI"/>
                <w:color w:val="101820"/>
                <w:sz w:val="18"/>
              </w:rPr>
              <w:t>The approval screens of each module</w:t>
            </w:r>
          </w:p>
        </w:tc>
      </w:tr>
      <w:tr>
        <w:tc>
          <w:tcPr>
            <w:tcW w:type="dxa" w:w="1701"/>
          </w:tcPr>
          <w:p>
            <w:pPr>
              <w:spacing w:after="20"/>
            </w:pPr>
            <w:r>
              <w:rPr>
                <w:rFonts w:ascii="Segoe UI" w:hAnsi="Segoe UI" w:cs="Segoe UI" w:eastAsia="Segoe UI"/>
                <w:color w:val="101820"/>
                <w:sz w:val="18"/>
              </w:rPr>
              <w:t>Weekly</w:t>
            </w:r>
          </w:p>
        </w:tc>
        <w:tc>
          <w:tcPr>
            <w:tcW w:type="dxa" w:w="4082"/>
          </w:tcPr>
          <w:p>
            <w:pPr>
              <w:spacing w:after="20"/>
            </w:pPr>
            <w:r>
              <w:rPr>
                <w:rFonts w:ascii="Segoe UI" w:hAnsi="Segoe UI" w:cs="Segoe UI" w:eastAsia="Segoe UI"/>
                <w:color w:val="101820"/>
                <w:sz w:val="18"/>
              </w:rPr>
              <w:t>Remit collected premium to insurers</w:t>
            </w:r>
          </w:p>
        </w:tc>
        <w:tc>
          <w:tcPr>
            <w:tcW w:type="dxa" w:w="3231"/>
          </w:tcPr>
          <w:p>
            <w:pPr>
              <w:spacing w:after="20"/>
            </w:pPr>
            <w:r>
              <w:rPr>
                <w:rFonts w:ascii="Segoe UI" w:hAnsi="Segoe UI" w:cs="Segoe UI" w:eastAsia="Segoe UI"/>
                <w:color w:val="101820"/>
                <w:sz w:val="18"/>
              </w:rPr>
              <w:t>Accounts &gt; Remittance</w:t>
            </w:r>
          </w:p>
        </w:tc>
      </w:tr>
      <w:tr>
        <w:tc>
          <w:tcPr>
            <w:tcW w:type="dxa" w:w="1701"/>
          </w:tcPr>
          <w:p>
            <w:pPr>
              <w:spacing w:after="20"/>
            </w:pPr>
            <w:r>
              <w:rPr>
                <w:rFonts w:ascii="Segoe UI" w:hAnsi="Segoe UI" w:cs="Segoe UI" w:eastAsia="Segoe UI"/>
                <w:color w:val="101820"/>
                <w:sz w:val="18"/>
              </w:rPr>
              <w:t>Weekly</w:t>
            </w:r>
          </w:p>
        </w:tc>
        <w:tc>
          <w:tcPr>
            <w:tcW w:type="dxa" w:w="4082"/>
          </w:tcPr>
          <w:p>
            <w:pPr>
              <w:spacing w:after="20"/>
            </w:pPr>
            <w:r>
              <w:rPr>
                <w:rFonts w:ascii="Segoe UI" w:hAnsi="Segoe UI" w:cs="Segoe UI" w:eastAsia="Segoe UI"/>
                <w:color w:val="101820"/>
                <w:sz w:val="18"/>
              </w:rPr>
              <w:t>Pay commission to referrers</w:t>
            </w:r>
          </w:p>
        </w:tc>
        <w:tc>
          <w:tcPr>
            <w:tcW w:type="dxa" w:w="3231"/>
          </w:tcPr>
          <w:p>
            <w:pPr>
              <w:spacing w:after="20"/>
            </w:pPr>
            <w:r>
              <w:rPr>
                <w:rFonts w:ascii="Segoe UI" w:hAnsi="Segoe UI" w:cs="Segoe UI" w:eastAsia="Segoe UI"/>
                <w:color w:val="101820"/>
                <w:sz w:val="18"/>
              </w:rPr>
              <w:t>Commission &gt; Agents/Referrer Accounts</w:t>
            </w:r>
          </w:p>
        </w:tc>
      </w:tr>
      <w:tr>
        <w:tc>
          <w:tcPr>
            <w:tcW w:type="dxa" w:w="1701"/>
          </w:tcPr>
          <w:p>
            <w:pPr>
              <w:spacing w:after="20"/>
            </w:pPr>
            <w:r>
              <w:rPr>
                <w:rFonts w:ascii="Segoe UI" w:hAnsi="Segoe UI" w:cs="Segoe UI" w:eastAsia="Segoe UI"/>
                <w:color w:val="101820"/>
                <w:sz w:val="18"/>
              </w:rPr>
              <w:t>Monthly</w:t>
            </w:r>
          </w:p>
        </w:tc>
        <w:tc>
          <w:tcPr>
            <w:tcW w:type="dxa" w:w="4082"/>
          </w:tcPr>
          <w:p>
            <w:pPr>
              <w:spacing w:after="20"/>
            </w:pPr>
            <w:r>
              <w:rPr>
                <w:rFonts w:ascii="Segoe UI" w:hAnsi="Segoe UI" w:cs="Segoe UI" w:eastAsia="Segoe UI"/>
                <w:color w:val="101820"/>
                <w:sz w:val="18"/>
              </w:rPr>
              <w:t>Raise commission debit notes for direct-bill policies</w:t>
            </w:r>
          </w:p>
        </w:tc>
        <w:tc>
          <w:tcPr>
            <w:tcW w:type="dxa" w:w="3231"/>
          </w:tcPr>
          <w:p>
            <w:pPr>
              <w:spacing w:after="20"/>
            </w:pPr>
            <w:r>
              <w:rPr>
                <w:rFonts w:ascii="Segoe UI" w:hAnsi="Segoe UI" w:cs="Segoe UI" w:eastAsia="Segoe UI"/>
                <w:color w:val="101820"/>
                <w:sz w:val="18"/>
              </w:rPr>
              <w:t>Remittance &gt; Direct Bill Processing</w:t>
            </w:r>
          </w:p>
        </w:tc>
      </w:tr>
      <w:tr>
        <w:tc>
          <w:tcPr>
            <w:tcW w:type="dxa" w:w="1701"/>
          </w:tcPr>
          <w:p>
            <w:pPr>
              <w:spacing w:after="20"/>
            </w:pPr>
            <w:r>
              <w:rPr>
                <w:rFonts w:ascii="Segoe UI" w:hAnsi="Segoe UI" w:cs="Segoe UI" w:eastAsia="Segoe UI"/>
                <w:color w:val="101820"/>
                <w:sz w:val="18"/>
              </w:rPr>
              <w:t>Monthly</w:t>
            </w:r>
          </w:p>
        </w:tc>
        <w:tc>
          <w:tcPr>
            <w:tcW w:type="dxa" w:w="4082"/>
          </w:tcPr>
          <w:p>
            <w:pPr>
              <w:spacing w:after="20"/>
            </w:pPr>
            <w:r>
              <w:rPr>
                <w:rFonts w:ascii="Segoe UI" w:hAnsi="Segoe UI" w:cs="Segoe UI" w:eastAsia="Segoe UI"/>
                <w:color w:val="101820"/>
                <w:sz w:val="18"/>
              </w:rPr>
              <w:t>Import bank statements, match, prepare the reconciliation</w:t>
            </w:r>
          </w:p>
        </w:tc>
        <w:tc>
          <w:tcPr>
            <w:tcW w:type="dxa" w:w="3231"/>
          </w:tcPr>
          <w:p>
            <w:pPr>
              <w:spacing w:after="20"/>
            </w:pPr>
            <w:r>
              <w:rPr>
                <w:rFonts w:ascii="Segoe UI" w:hAnsi="Segoe UI" w:cs="Segoe UI" w:eastAsia="Segoe UI"/>
                <w:color w:val="101820"/>
                <w:sz w:val="18"/>
              </w:rPr>
              <w:t>Accounts &gt; Bank Reconciliation</w:t>
            </w:r>
          </w:p>
        </w:tc>
      </w:tr>
      <w:tr>
        <w:tc>
          <w:tcPr>
            <w:tcW w:type="dxa" w:w="1701"/>
          </w:tcPr>
          <w:p>
            <w:pPr>
              <w:spacing w:after="20"/>
            </w:pPr>
            <w:r>
              <w:rPr>
                <w:rFonts w:ascii="Segoe UI" w:hAnsi="Segoe UI" w:cs="Segoe UI" w:eastAsia="Segoe UI"/>
                <w:color w:val="101820"/>
                <w:sz w:val="18"/>
              </w:rPr>
              <w:t>Monthly</w:t>
            </w:r>
          </w:p>
        </w:tc>
        <w:tc>
          <w:tcPr>
            <w:tcW w:type="dxa" w:w="4082"/>
          </w:tcPr>
          <w:p>
            <w:pPr>
              <w:spacing w:after="20"/>
            </w:pPr>
            <w:r>
              <w:rPr>
                <w:rFonts w:ascii="Segoe UI" w:hAnsi="Segoe UI" w:cs="Segoe UI" w:eastAsia="Segoe UI"/>
                <w:color w:val="101820"/>
                <w:sz w:val="18"/>
              </w:rPr>
              <w:t>Import insurer statements and reconcile</w:t>
            </w:r>
          </w:p>
        </w:tc>
        <w:tc>
          <w:tcPr>
            <w:tcW w:type="dxa" w:w="3231"/>
          </w:tcPr>
          <w:p>
            <w:pPr>
              <w:spacing w:after="20"/>
            </w:pPr>
            <w:r>
              <w:rPr>
                <w:rFonts w:ascii="Segoe UI" w:hAnsi="Segoe UI" w:cs="Segoe UI" w:eastAsia="Segoe UI"/>
                <w:color w:val="101820"/>
                <w:sz w:val="18"/>
              </w:rPr>
              <w:t>Accounts &gt; Insurer Reconciliation</w:t>
            </w:r>
          </w:p>
        </w:tc>
      </w:tr>
      <w:tr>
        <w:tc>
          <w:tcPr>
            <w:tcW w:type="dxa" w:w="1701"/>
          </w:tcPr>
          <w:p>
            <w:pPr>
              <w:spacing w:after="20"/>
            </w:pPr>
            <w:r>
              <w:rPr>
                <w:rFonts w:ascii="Segoe UI" w:hAnsi="Segoe UI" w:cs="Segoe UI" w:eastAsia="Segoe UI"/>
                <w:color w:val="101820"/>
                <w:sz w:val="18"/>
              </w:rPr>
              <w:t>Monthly</w:t>
            </w:r>
          </w:p>
        </w:tc>
        <w:tc>
          <w:tcPr>
            <w:tcW w:type="dxa" w:w="4082"/>
          </w:tcPr>
          <w:p>
            <w:pPr>
              <w:spacing w:after="20"/>
            </w:pPr>
            <w:r>
              <w:rPr>
                <w:rFonts w:ascii="Segoe UI" w:hAnsi="Segoe UI" w:cs="Segoe UI" w:eastAsia="Segoe UI"/>
                <w:color w:val="101820"/>
                <w:sz w:val="18"/>
              </w:rPr>
              <w:t>Recurring journals, accruals, month-end close run</w:t>
            </w:r>
          </w:p>
        </w:tc>
        <w:tc>
          <w:tcPr>
            <w:tcW w:type="dxa" w:w="3231"/>
          </w:tcPr>
          <w:p>
            <w:pPr>
              <w:spacing w:after="20"/>
            </w:pPr>
            <w:r>
              <w:rPr>
                <w:rFonts w:ascii="Segoe UI" w:hAnsi="Segoe UI" w:cs="Segoe UI" w:eastAsia="Segoe UI"/>
                <w:color w:val="101820"/>
                <w:sz w:val="18"/>
              </w:rPr>
              <w:t>Accounts &gt; Period End</w:t>
            </w:r>
          </w:p>
        </w:tc>
      </w:tr>
      <w:tr>
        <w:tc>
          <w:tcPr>
            <w:tcW w:type="dxa" w:w="1701"/>
          </w:tcPr>
          <w:p>
            <w:pPr>
              <w:spacing w:after="20"/>
            </w:pPr>
            <w:r>
              <w:rPr>
                <w:rFonts w:ascii="Segoe UI" w:hAnsi="Segoe UI" w:cs="Segoe UI" w:eastAsia="Segoe UI"/>
                <w:color w:val="101820"/>
                <w:sz w:val="18"/>
              </w:rPr>
              <w:t>Monthly / quarterly</w:t>
            </w:r>
          </w:p>
        </w:tc>
        <w:tc>
          <w:tcPr>
            <w:tcW w:type="dxa" w:w="4082"/>
          </w:tcPr>
          <w:p>
            <w:pPr>
              <w:spacing w:after="20"/>
            </w:pPr>
            <w:r>
              <w:rPr>
                <w:rFonts w:ascii="Segoe UI" w:hAnsi="Segoe UI" w:cs="Segoe UI" w:eastAsia="Segoe UI"/>
                <w:color w:val="101820"/>
                <w:sz w:val="18"/>
              </w:rPr>
              <w:t>VAT summary, QAP, SAWT, SLSP, BIR Form 2307</w:t>
            </w:r>
          </w:p>
        </w:tc>
        <w:tc>
          <w:tcPr>
            <w:tcW w:type="dxa" w:w="3231"/>
          </w:tcPr>
          <w:p>
            <w:pPr>
              <w:spacing w:after="20"/>
            </w:pPr>
            <w:r>
              <w:rPr>
                <w:rFonts w:ascii="Segoe UI" w:hAnsi="Segoe UI" w:cs="Segoe UI" w:eastAsia="Segoe UI"/>
                <w:color w:val="101820"/>
                <w:sz w:val="18"/>
              </w:rPr>
              <w:t>Accounts &gt; Tax</w:t>
            </w:r>
          </w:p>
        </w:tc>
      </w:tr>
      <w:tr>
        <w:tc>
          <w:tcPr>
            <w:tcW w:type="dxa" w:w="1701"/>
          </w:tcPr>
          <w:p>
            <w:pPr>
              <w:spacing w:after="20"/>
            </w:pPr>
            <w:r>
              <w:rPr>
                <w:rFonts w:ascii="Segoe UI" w:hAnsi="Segoe UI" w:cs="Segoe UI" w:eastAsia="Segoe UI"/>
                <w:color w:val="101820"/>
                <w:sz w:val="18"/>
              </w:rPr>
              <w:t>Per programme period</w:t>
            </w:r>
          </w:p>
        </w:tc>
        <w:tc>
          <w:tcPr>
            <w:tcW w:type="dxa" w:w="4082"/>
          </w:tcPr>
          <w:p>
            <w:pPr>
              <w:spacing w:after="20"/>
            </w:pPr>
            <w:r>
              <w:rPr>
                <w:rFonts w:ascii="Segoe UI" w:hAnsi="Segoe UI" w:cs="Segoe UI" w:eastAsia="Segoe UI"/>
                <w:color w:val="101820"/>
                <w:sz w:val="18"/>
              </w:rPr>
              <w:t>Incentive calculations</w:t>
            </w:r>
          </w:p>
        </w:tc>
        <w:tc>
          <w:tcPr>
            <w:tcW w:type="dxa" w:w="3231"/>
          </w:tcPr>
          <w:p>
            <w:pPr>
              <w:spacing w:after="20"/>
            </w:pPr>
            <w:r>
              <w:rPr>
                <w:rFonts w:ascii="Segoe UI" w:hAnsi="Segoe UI" w:cs="Segoe UI" w:eastAsia="Segoe UI"/>
                <w:color w:val="101820"/>
                <w:sz w:val="18"/>
              </w:rPr>
              <w:t>Accounts &gt; Incentive</w:t>
            </w:r>
          </w:p>
        </w:tc>
      </w:tr>
      <w:tr>
        <w:tc>
          <w:tcPr>
            <w:tcW w:type="dxa" w:w="1701"/>
          </w:tcPr>
          <w:p>
            <w:pPr>
              <w:spacing w:after="20"/>
            </w:pPr>
            <w:r>
              <w:rPr>
                <w:rFonts w:ascii="Segoe UI" w:hAnsi="Segoe UI" w:cs="Segoe UI" w:eastAsia="Segoe UI"/>
                <w:color w:val="101820"/>
                <w:sz w:val="18"/>
              </w:rPr>
              <w:t>Yearly</w:t>
            </w:r>
          </w:p>
        </w:tc>
        <w:tc>
          <w:tcPr>
            <w:tcW w:type="dxa" w:w="4082"/>
          </w:tcPr>
          <w:p>
            <w:pPr>
              <w:spacing w:after="20"/>
            </w:pPr>
            <w:r>
              <w:rPr>
                <w:rFonts w:ascii="Segoe UI" w:hAnsi="Segoe UI" w:cs="Segoe UI" w:eastAsia="Segoe UI"/>
                <w:color w:val="101820"/>
                <w:sz w:val="18"/>
              </w:rPr>
              <w:t>Year-end close (prepare)</w:t>
            </w:r>
          </w:p>
        </w:tc>
        <w:tc>
          <w:tcPr>
            <w:tcW w:type="dxa" w:w="3231"/>
          </w:tcPr>
          <w:p>
            <w:pPr>
              <w:spacing w:after="20"/>
            </w:pPr>
            <w:r>
              <w:rPr>
                <w:rFonts w:ascii="Segoe UI" w:hAnsi="Segoe UI" w:cs="Segoe UI" w:eastAsia="Segoe UI"/>
                <w:color w:val="101820"/>
                <w:sz w:val="18"/>
              </w:rPr>
              <w:t>Accounts &gt; Period End &gt; Year-End Close</w:t>
            </w:r>
          </w:p>
        </w:tc>
      </w:tr>
    </w:tbl>
    <w:p>
      <w:pPr>
        <w:spacing w:after="80"/>
      </w:pPr>
    </w:p>
    <w:p>
      <w:pPr>
        <w:pStyle w:val="Heading2"/>
      </w:pPr>
      <w:r>
        <w:rPr>
          <w:rFonts w:ascii="Segoe UI" w:hAnsi="Segoe UI" w:cs="Segoe UI" w:eastAsia="Segoe UI"/>
          <w:b/>
          <w:color w:val="0F4761"/>
          <w:sz w:val="26"/>
        </w:rPr>
        <w:t>11.4  Verify payments and post official receipts</w:t>
      </w:r>
    </w:p>
    <w:p>
      <w:pPr>
        <w:spacing w:after="120" w:line="276" w:lineRule="auto"/>
      </w:pPr>
      <w:r>
        <w:rPr>
          <w:rFonts w:ascii="Segoe UI" w:hAnsi="Segoe UI" w:cs="Segoe UI" w:eastAsia="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pPr>
      <w:r>
        <w:rPr>
          <w:rFonts w:ascii="Segoe UI" w:hAnsi="Segoe UI" w:cs="Segoe UI" w:eastAsia="Segoe UI"/>
          <w:b/>
          <w:color w:val="0F4761"/>
          <w:sz w:val="23"/>
        </w:rPr>
        <w:t>11.4.1  Post a receipt</w:t>
      </w:r>
    </w:p>
    <w:p>
      <w:pPr>
        <w:jc w:val="center"/>
      </w:pPr>
      <w:r>
        <w:drawing>
          <wp:inline xmlns:a="http://schemas.openxmlformats.org/drawingml/2006/main" xmlns:pic="http://schemas.openxmlformats.org/drawingml/2006/picture">
            <wp:extent cx="5760000" cy="5958621"/>
            <wp:docPr id="2121288275" name="Picture 2121288275"/>
            <wp:cNvGraphicFramePr>
              <a:graphicFrameLocks noChangeAspect="1"/>
            </wp:cNvGraphicFramePr>
            <a:graphic>
              <a:graphicData uri="http://schemas.openxmlformats.org/drawingml/2006/picture">
                <pic:pic>
                  <pic:nvPicPr>
                    <pic:cNvPr id="0" name="a-receipt-add.png"/>
                    <pic:cNvPicPr/>
                  </pic:nvPicPr>
                  <pic:blipFill>
                    <a:blip r:embed="rId106"/>
                    <a:stretch>
                      <a:fillRect/>
                    </a:stretch>
                  </pic:blipFill>
                  <pic:spPr>
                    <a:xfrm>
                      <a:off x="0" y="0"/>
                      <a:ext cx="5760000" cy="5958621"/>
                    </a:xfrm>
                    <a:prstGeom prst="rect"/>
                  </pic:spPr>
                </pic:pic>
              </a:graphicData>
            </a:graphic>
          </wp:inline>
        </w:drawing>
      </w:r>
    </w:p>
    <w:p>
      <w:pPr>
        <w:jc w:val="center"/>
      </w:pPr>
      <w:r>
        <w:rPr>
          <w:rFonts w:ascii="Segoe UI" w:hAnsi="Segoe UI" w:cs="Segoe UI" w:eastAsia="Segoe UI"/>
          <w:i/>
          <w:color w:val="555F6D"/>
          <w:sz w:val="18"/>
        </w:rPr>
        <w:t>Add Receipts</w:t>
      </w:r>
    </w:p>
    <w:p>
      <w:pPr>
        <w:spacing w:after="60"/>
        <w:numPr>
          <w:ilvl w:val="0"/>
          <w:numId w:val="38"/>
        </w:numPr>
      </w:pPr>
      <w:r>
        <w:rPr>
          <w:rFonts w:ascii="Segoe UI" w:hAnsi="Segoe UI" w:cs="Segoe UI" w:eastAsia="Segoe UI"/>
          <w:color w:val="101820"/>
          <w:sz w:val="21"/>
        </w:rPr>
        <w:t xml:space="preserve">Choose Accounts &gt; Receipts and select </w:t>
      </w:r>
      <w:r>
        <w:rPr>
          <w:rFonts w:ascii="Segoe UI" w:hAnsi="Segoe UI" w:cs="Segoe UI" w:eastAsia="Segoe UI"/>
          <w:b/>
          <w:color w:val="101820"/>
          <w:sz w:val="21"/>
        </w:rPr>
        <w:t>Receipt</w:t>
      </w:r>
      <w:r>
        <w:rPr>
          <w:rFonts w:ascii="Segoe UI" w:hAnsi="Segoe UI" w:cs="Segoe UI" w:eastAsia="Segoe UI"/>
          <w:color w:val="101820"/>
          <w:sz w:val="21"/>
        </w:rPr>
        <w:t>.</w:t>
      </w:r>
    </w:p>
    <w:p>
      <w:pPr>
        <w:spacing w:after="60"/>
        <w:numPr>
          <w:ilvl w:val="0"/>
          <w:numId w:val="38"/>
        </w:numPr>
      </w:pPr>
      <w:r>
        <w:rPr>
          <w:rFonts w:ascii="Segoe UI" w:hAnsi="Segoe UI" w:cs="Segoe UI" w:eastAsia="Segoe UI"/>
          <w:color w:val="101820"/>
          <w:sz w:val="21"/>
        </w:rPr>
        <w:t xml:space="preserve">Check the </w:t>
      </w:r>
      <w:r>
        <w:rPr>
          <w:rFonts w:ascii="Segoe UI" w:hAnsi="Segoe UI" w:cs="Segoe UI" w:eastAsia="Segoe UI"/>
          <w:b/>
          <w:color w:val="101820"/>
          <w:sz w:val="21"/>
        </w:rPr>
        <w:t>Receipt Date</w:t>
      </w:r>
      <w:r>
        <w:rPr>
          <w:rFonts w:ascii="Segoe UI" w:hAnsi="Segoe UI" w:cs="Segoe UI" w:eastAsia="Segoe UI"/>
          <w:color w:val="101820"/>
          <w:sz w:val="21"/>
        </w:rPr>
        <w:t xml:space="preserve"> and keep </w:t>
      </w:r>
      <w:r>
        <w:rPr>
          <w:rFonts w:ascii="Segoe UI" w:hAnsi="Segoe UI" w:cs="Segoe UI" w:eastAsia="Segoe UI"/>
          <w:b/>
          <w:color w:val="101820"/>
          <w:sz w:val="21"/>
        </w:rPr>
        <w:t>Receipt Type</w:t>
      </w:r>
      <w:r>
        <w:rPr>
          <w:rFonts w:ascii="Segoe UI" w:hAnsi="Segoe UI" w:cs="Segoe UI" w:eastAsia="Segoe UI"/>
          <w:color w:val="101820"/>
          <w:sz w:val="21"/>
        </w:rPr>
        <w:t xml:space="preserve"> Payment (Refund for money returned). </w:t>
      </w:r>
      <w:r>
        <w:rPr>
          <w:rFonts w:ascii="Segoe UI" w:hAnsi="Segoe UI" w:cs="Segoe UI" w:eastAsia="Segoe UI"/>
          <w:b/>
          <w:color w:val="101820"/>
          <w:sz w:val="21"/>
        </w:rPr>
        <w:t>Receipt Number</w:t>
      </w:r>
      <w:r>
        <w:rPr>
          <w:rFonts w:ascii="Segoe UI" w:hAnsi="Segoe UI" w:cs="Segoe UI" w:eastAsia="Segoe UI"/>
          <w:color w:val="101820"/>
          <w:sz w:val="21"/>
        </w:rPr>
        <w:t xml:space="preserve"> is issued on save.</w:t>
      </w:r>
    </w:p>
    <w:p>
      <w:pPr>
        <w:spacing w:after="60"/>
        <w:numPr>
          <w:ilvl w:val="0"/>
          <w:numId w:val="38"/>
        </w:numPr>
      </w:pPr>
      <w:r>
        <w:rPr>
          <w:rFonts w:ascii="Segoe UI" w:hAnsi="Segoe UI" w:cs="Segoe UI" w:eastAsia="Segoe UI"/>
          <w:color w:val="101820"/>
          <w:sz w:val="21"/>
        </w:rPr>
        <w:t xml:space="preserve">Choose the </w:t>
      </w:r>
      <w:r>
        <w:rPr>
          <w:rFonts w:ascii="Segoe UI" w:hAnsi="Segoe UI" w:cs="Segoe UI" w:eastAsia="Segoe UI"/>
          <w:b/>
          <w:color w:val="101820"/>
          <w:sz w:val="21"/>
        </w:rPr>
        <w:t>Branch Code</w:t>
      </w:r>
      <w:r>
        <w:rPr>
          <w:rFonts w:ascii="Segoe UI" w:hAnsi="Segoe UI" w:cs="Segoe UI" w:eastAsia="Segoe UI"/>
          <w:color w:val="101820"/>
          <w:sz w:val="21"/>
        </w:rPr>
        <w:t xml:space="preserve"> and, if used, the </w:t>
      </w:r>
      <w:r>
        <w:rPr>
          <w:rFonts w:ascii="Segoe UI" w:hAnsi="Segoe UI" w:cs="Segoe UI" w:eastAsia="Segoe UI"/>
          <w:b/>
          <w:color w:val="101820"/>
          <w:sz w:val="21"/>
        </w:rPr>
        <w:t>Department Code</w:t>
      </w:r>
      <w:r>
        <w:rPr>
          <w:rFonts w:ascii="Segoe UI" w:hAnsi="Segoe UI" w:cs="Segoe UI" w:eastAsia="Segoe UI"/>
          <w:color w:val="101820"/>
          <w:sz w:val="21"/>
        </w:rPr>
        <w:t>.</w:t>
      </w:r>
    </w:p>
    <w:p>
      <w:pPr>
        <w:spacing w:after="60"/>
        <w:numPr>
          <w:ilvl w:val="0"/>
          <w:numId w:val="38"/>
        </w:numPr>
      </w:pPr>
      <w:r>
        <w:rPr>
          <w:rFonts w:ascii="Segoe UI" w:hAnsi="Segoe UI" w:cs="Segoe UI" w:eastAsia="Segoe UI"/>
          <w:color w:val="101820"/>
          <w:sz w:val="21"/>
        </w:rPr>
        <w:t xml:space="preserve">In </w:t>
      </w:r>
      <w:r>
        <w:rPr>
          <w:rFonts w:ascii="Segoe UI" w:hAnsi="Segoe UI" w:cs="Segoe UI" w:eastAsia="Segoe UI"/>
          <w:b/>
          <w:color w:val="101820"/>
          <w:sz w:val="21"/>
        </w:rPr>
        <w:t>Customer Code</w:t>
      </w:r>
      <w:r>
        <w:rPr>
          <w:rFonts w:ascii="Segoe UI" w:hAnsi="Segoe UI" w:cs="Segoe UI" w:eastAsia="Segoe UI"/>
          <w:color w:val="101820"/>
          <w:sz w:val="21"/>
        </w:rPr>
        <w:t xml:space="preserve">, choose the client; </w:t>
      </w:r>
      <w:r>
        <w:rPr>
          <w:rFonts w:ascii="Segoe UI" w:hAnsi="Segoe UI" w:cs="Segoe UI" w:eastAsia="Segoe UI"/>
          <w:b/>
          <w:color w:val="101820"/>
          <w:sz w:val="21"/>
        </w:rPr>
        <w:t>Customer Name</w:t>
      </w:r>
      <w:r>
        <w:rPr>
          <w:rFonts w:ascii="Segoe UI" w:hAnsi="Segoe UI" w:cs="Segoe UI" w:eastAsia="Segoe UI"/>
          <w:color w:val="101820"/>
          <w:sz w:val="21"/>
        </w:rPr>
        <w:t xml:space="preserve"> fills in. The list shows only clients with open bills.</w:t>
      </w:r>
    </w:p>
    <w:p>
      <w:pPr>
        <w:spacing w:after="60"/>
        <w:numPr>
          <w:ilvl w:val="0"/>
          <w:numId w:val="38"/>
        </w:numPr>
      </w:pPr>
      <w:r>
        <w:rPr>
          <w:rFonts w:ascii="Segoe UI" w:hAnsi="Segoe UI" w:cs="Segoe UI" w:eastAsia="Segoe UI"/>
          <w:color w:val="101820"/>
          <w:sz w:val="21"/>
        </w:rPr>
        <w:t xml:space="preserve">In </w:t>
      </w:r>
      <w:r>
        <w:rPr>
          <w:rFonts w:ascii="Segoe UI" w:hAnsi="Segoe UI" w:cs="Segoe UI" w:eastAsia="Segoe UI"/>
          <w:b/>
          <w:color w:val="101820"/>
          <w:sz w:val="21"/>
        </w:rPr>
        <w:t>Policy Number</w:t>
      </w:r>
      <w:r>
        <w:rPr>
          <w:rFonts w:ascii="Segoe UI" w:hAnsi="Segoe UI" w:cs="Segoe UI" w:eastAsia="Segoe UI"/>
          <w:color w:val="101820"/>
          <w:sz w:val="21"/>
        </w:rPr>
        <w:t xml:space="preserve">, choose the policy. </w:t>
      </w:r>
      <w:r>
        <w:rPr>
          <w:rFonts w:ascii="Segoe UI" w:hAnsi="Segoe UI" w:cs="Segoe UI" w:eastAsia="Segoe UI"/>
          <w:b/>
          <w:color w:val="101820"/>
          <w:sz w:val="21"/>
        </w:rPr>
        <w:t>Currency Code</w:t>
      </w:r>
      <w:r>
        <w:rPr>
          <w:rFonts w:ascii="Segoe UI" w:hAnsi="Segoe UI" w:cs="Segoe UI" w:eastAsia="Segoe UI"/>
          <w:color w:val="101820"/>
          <w:sz w:val="21"/>
        </w:rPr>
        <w:t xml:space="preserve"> is PHP; </w:t>
      </w:r>
      <w:r>
        <w:rPr>
          <w:rFonts w:ascii="Segoe UI" w:hAnsi="Segoe UI" w:cs="Segoe UI" w:eastAsia="Segoe UI"/>
          <w:b/>
          <w:color w:val="101820"/>
          <w:sz w:val="21"/>
        </w:rPr>
        <w:t>Transaction Code</w:t>
      </w:r>
      <w:r>
        <w:rPr>
          <w:rFonts w:ascii="Segoe UI" w:hAnsi="Segoe UI" w:cs="Segoe UI" w:eastAsia="Segoe UI"/>
          <w:color w:val="101820"/>
          <w:sz w:val="21"/>
        </w:rPr>
        <w:t xml:space="preserve"> is OR - Official Receipt.</w:t>
      </w:r>
    </w:p>
    <w:p>
      <w:pPr>
        <w:spacing w:after="60"/>
        <w:numPr>
          <w:ilvl w:val="0"/>
          <w:numId w:val="38"/>
        </w:numPr>
      </w:pPr>
      <w:r>
        <w:rPr>
          <w:rFonts w:ascii="Segoe UI" w:hAnsi="Segoe UI" w:cs="Segoe UI" w:eastAsia="Segoe UI"/>
          <w:color w:val="101820"/>
          <w:sz w:val="21"/>
        </w:rPr>
        <w:t xml:space="preserve">Choose the </w:t>
      </w:r>
      <w:r>
        <w:rPr>
          <w:rFonts w:ascii="Segoe UI" w:hAnsi="Segoe UI" w:cs="Segoe UI" w:eastAsia="Segoe UI"/>
          <w:b/>
          <w:color w:val="101820"/>
          <w:sz w:val="21"/>
        </w:rPr>
        <w:t>Receipt Mode</w:t>
      </w:r>
      <w:r>
        <w:rPr>
          <w:rFonts w:ascii="Segoe UI" w:hAnsi="Segoe UI" w:cs="Segoe UI" w:eastAsia="Segoe UI"/>
          <w:color w:val="101820"/>
          <w:sz w:val="21"/>
        </w:rPr>
        <w:t xml:space="preserve"> (cash, cheque, transfer and the others) and enter its reference.</w:t>
      </w:r>
    </w:p>
    <w:p>
      <w:pPr>
        <w:spacing w:after="60"/>
        <w:numPr>
          <w:ilvl w:val="0"/>
          <w:numId w:val="38"/>
        </w:numPr>
      </w:pPr>
      <w:r>
        <w:rPr>
          <w:rFonts w:ascii="Segoe UI" w:hAnsi="Segoe UI" w:cs="Segoe UI" w:eastAsia="Segoe UI"/>
          <w:color w:val="101820"/>
          <w:sz w:val="21"/>
        </w:rPr>
        <w:t>Select the open bill to pay and enter the amount received, or pay the full balance.</w:t>
      </w:r>
    </w:p>
    <w:p>
      <w:pPr>
        <w:spacing w:after="60"/>
        <w:numPr>
          <w:ilvl w:val="0"/>
          <w:numId w:val="38"/>
        </w:numPr>
      </w:pPr>
      <w:r>
        <w:rPr>
          <w:rFonts w:ascii="Segoe UI" w:hAnsi="Segoe UI" w:cs="Segoe UI" w:eastAsia="Segoe UI"/>
          <w:color w:val="101820"/>
          <w:sz w:val="21"/>
        </w:rPr>
        <w:t xml:space="preserve">Add </w:t>
      </w:r>
      <w:r>
        <w:rPr>
          <w:rFonts w:ascii="Segoe UI" w:hAnsi="Segoe UI" w:cs="Segoe UI" w:eastAsia="Segoe UI"/>
          <w:b/>
          <w:color w:val="101820"/>
          <w:sz w:val="21"/>
        </w:rPr>
        <w:t>Remarks (Optional)</w:t>
      </w:r>
      <w:r>
        <w:rPr>
          <w:rFonts w:ascii="Segoe UI" w:hAnsi="Segoe UI" w:cs="Segoe UI" w:eastAsia="Segoe UI"/>
          <w:color w:val="101820"/>
          <w:sz w:val="21"/>
        </w:rPr>
        <w:t xml:space="preserve"> and select </w:t>
      </w:r>
      <w:r>
        <w:rPr>
          <w:rFonts w:ascii="Segoe UI" w:hAnsi="Segoe UI" w:cs="Segoe UI" w:eastAsia="Segoe UI"/>
          <w:b/>
          <w:color w:val="101820"/>
          <w:sz w:val="21"/>
        </w:rPr>
        <w:t>Record payment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ascii="Consolas" w:hAnsi="Consolas" w:cs="Consolas" w:eastAsia="Consolas"/>
          <w:color w:val="101820"/>
          <w:sz w:val="19"/>
        </w:rPr>
        <w:t>commission.auto_eligible_on_full_payment</w:t>
      </w:r>
      <w:r>
        <w:rPr>
          <w:rFonts w:ascii="Segoe UI" w:hAnsi="Segoe UI" w:cs="Segoe UI" w:eastAsia="Segoe UI"/>
          <w:color w:val="101820"/>
          <w:sz w:val="21"/>
        </w:rPr>
        <w:t>). The amount cannot exceed the bill balance. You return to the receipts list with the new receipt highlighted.</w:t>
      </w:r>
    </w:p>
    <w:p>
      <w:pPr>
        <w:spacing w:after="120" w:line="276" w:lineRule="auto"/>
      </w:pPr>
      <w:r>
        <w:rPr>
          <w:rFonts w:ascii="Segoe UI" w:hAnsi="Segoe UI" w:cs="Segoe UI" w:eastAsia="Segoe UI"/>
          <w:color w:val="101820"/>
          <w:sz w:val="21"/>
        </w:rPr>
        <w:t xml:space="preserve">The list shows </w:t>
      </w:r>
      <w:r>
        <w:rPr>
          <w:rFonts w:ascii="Segoe UI" w:hAnsi="Segoe UI" w:cs="Segoe UI" w:eastAsia="Segoe UI"/>
          <w:b/>
          <w:color w:val="101820"/>
          <w:sz w:val="21"/>
        </w:rPr>
        <w:t>Receipt Number</w:t>
      </w:r>
      <w:r>
        <w:rPr>
          <w:rFonts w:ascii="Segoe UI" w:hAnsi="Segoe UI" w:cs="Segoe UI" w:eastAsia="Segoe UI"/>
          <w:color w:val="101820"/>
          <w:sz w:val="21"/>
        </w:rPr>
        <w:t xml:space="preserve">, </w:t>
      </w:r>
      <w:r>
        <w:rPr>
          <w:rFonts w:ascii="Segoe UI" w:hAnsi="Segoe UI" w:cs="Segoe UI" w:eastAsia="Segoe UI"/>
          <w:b/>
          <w:color w:val="101820"/>
          <w:sz w:val="21"/>
        </w:rPr>
        <w:t>Transaction Code</w:t>
      </w:r>
      <w:r>
        <w:rPr>
          <w:rFonts w:ascii="Segoe UI" w:hAnsi="Segoe UI" w:cs="Segoe UI" w:eastAsia="Segoe UI"/>
          <w:color w:val="101820"/>
          <w:sz w:val="21"/>
        </w:rPr>
        <w:t xml:space="preserve">, </w:t>
      </w:r>
      <w:r>
        <w:rPr>
          <w:rFonts w:ascii="Segoe UI" w:hAnsi="Segoe UI" w:cs="Segoe UI" w:eastAsia="Segoe UI"/>
          <w:b/>
          <w:color w:val="101820"/>
          <w:sz w:val="21"/>
        </w:rPr>
        <w:t>Transaction Number</w:t>
      </w:r>
      <w:r>
        <w:rPr>
          <w:rFonts w:ascii="Segoe UI" w:hAnsi="Segoe UI" w:cs="Segoe UI" w:eastAsia="Segoe UI"/>
          <w:color w:val="101820"/>
          <w:sz w:val="21"/>
        </w:rPr>
        <w:t xml:space="preserve">, </w:t>
      </w:r>
      <w:r>
        <w:rPr>
          <w:rFonts w:ascii="Segoe UI" w:hAnsi="Segoe UI" w:cs="Segoe UI" w:eastAsia="Segoe UI"/>
          <w:b/>
          <w:color w:val="101820"/>
          <w:sz w:val="21"/>
        </w:rPr>
        <w:t>Policy Number</w:t>
      </w:r>
      <w:r>
        <w:rPr>
          <w:rFonts w:ascii="Segoe UI" w:hAnsi="Segoe UI" w:cs="Segoe UI" w:eastAsia="Segoe UI"/>
          <w:color w:val="101820"/>
          <w:sz w:val="21"/>
        </w:rPr>
        <w:t xml:space="preserve">, </w:t>
      </w:r>
      <w:r>
        <w:rPr>
          <w:rFonts w:ascii="Segoe UI" w:hAnsi="Segoe UI" w:cs="Segoe UI" w:eastAsia="Segoe UI"/>
          <w:b/>
          <w:color w:val="101820"/>
          <w:sz w:val="21"/>
        </w:rPr>
        <w:t>Name</w:t>
      </w:r>
      <w:r>
        <w:rPr>
          <w:rFonts w:ascii="Segoe UI" w:hAnsi="Segoe UI" w:cs="Segoe UI" w:eastAsia="Segoe UI"/>
          <w:color w:val="101820"/>
          <w:sz w:val="21"/>
        </w:rPr>
        <w:t xml:space="preserve">, </w:t>
      </w:r>
      <w:r>
        <w:rPr>
          <w:rFonts w:ascii="Segoe UI" w:hAnsi="Segoe UI" w:cs="Segoe UI" w:eastAsia="Segoe UI"/>
          <w:b/>
          <w:color w:val="101820"/>
          <w:sz w:val="21"/>
        </w:rPr>
        <w:t>Customer Code</w:t>
      </w:r>
      <w:r>
        <w:rPr>
          <w:rFonts w:ascii="Segoe UI" w:hAnsi="Segoe UI" w:cs="Segoe UI" w:eastAsia="Segoe UI"/>
          <w:color w:val="101820"/>
          <w:sz w:val="21"/>
        </w:rPr>
        <w:t xml:space="preserve">, </w:t>
      </w:r>
      <w:r>
        <w:rPr>
          <w:rFonts w:ascii="Segoe UI" w:hAnsi="Segoe UI" w:cs="Segoe UI" w:eastAsia="Segoe UI"/>
          <w:b/>
          <w:color w:val="101820"/>
          <w:sz w:val="21"/>
        </w:rPr>
        <w:t>Date</w:t>
      </w:r>
      <w:r>
        <w:rPr>
          <w:rFonts w:ascii="Segoe UI" w:hAnsi="Segoe UI" w:cs="Segoe UI" w:eastAsia="Segoe UI"/>
          <w:color w:val="101820"/>
          <w:sz w:val="21"/>
        </w:rPr>
        <w:t xml:space="preserve">, </w:t>
      </w:r>
      <w:r>
        <w:rPr>
          <w:rFonts w:ascii="Segoe UI" w:hAnsi="Segoe UI" w:cs="Segoe UI" w:eastAsia="Segoe UI"/>
          <w:b/>
          <w:color w:val="101820"/>
          <w:sz w:val="21"/>
        </w:rPr>
        <w:t>Amount</w:t>
      </w:r>
      <w:r>
        <w:rPr>
          <w:rFonts w:ascii="Segoe UI" w:hAnsi="Segoe UI" w:cs="Segoe UI" w:eastAsia="Segoe UI"/>
          <w:color w:val="101820"/>
          <w:sz w:val="21"/>
        </w:rPr>
        <w:t xml:space="preserve">, </w:t>
      </w:r>
      <w:r>
        <w:rPr>
          <w:rFonts w:ascii="Segoe UI" w:hAnsi="Segoe UI" w:cs="Segoe UI" w:eastAsia="Segoe UI"/>
          <w:b/>
          <w:color w:val="101820"/>
          <w:sz w:val="21"/>
        </w:rPr>
        <w:t>Paid</w:t>
      </w:r>
      <w:r>
        <w:rPr>
          <w:rFonts w:ascii="Segoe UI" w:hAnsi="Segoe UI" w:cs="Segoe UI" w:eastAsia="Segoe UI"/>
          <w:color w:val="101820"/>
          <w:sz w:val="21"/>
        </w:rPr>
        <w:t xml:space="preserve">, </w:t>
      </w:r>
      <w:r>
        <w:rPr>
          <w:rFonts w:ascii="Segoe UI" w:hAnsi="Segoe UI" w:cs="Segoe UI" w:eastAsia="Segoe UI"/>
          <w:b/>
          <w:color w:val="101820"/>
          <w:sz w:val="21"/>
        </w:rPr>
        <w:t>UnPaid</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and </w:t>
      </w:r>
      <w:r>
        <w:rPr>
          <w:rFonts w:ascii="Segoe UI" w:hAnsi="Segoe UI" w:cs="Segoe UI" w:eastAsia="Segoe UI"/>
          <w:b/>
          <w:color w:val="101820"/>
          <w:sz w:val="21"/>
        </w:rPr>
        <w:t>Payments</w:t>
      </w:r>
      <w:r>
        <w:rPr>
          <w:rFonts w:ascii="Segoe UI" w:hAnsi="Segoe UI" w:cs="Segoe UI" w:eastAsia="Segoe UI"/>
          <w:color w:val="101820"/>
          <w:sz w:val="21"/>
        </w:rPr>
        <w:t xml:space="preserve">. </w:t>
      </w:r>
      <w:r>
        <w:rPr>
          <w:rFonts w:ascii="Segoe UI" w:hAnsi="Segoe UI" w:cs="Segoe UI" w:eastAsia="Segoe UI"/>
          <w:b/>
          <w:color w:val="101820"/>
          <w:sz w:val="21"/>
        </w:rPr>
        <w:t>Bulk Print</w:t>
      </w:r>
      <w:r>
        <w:rPr>
          <w:rFonts w:ascii="Segoe UI" w:hAnsi="Segoe UI" w:cs="Segoe UI" w:eastAsia="Segoe UI"/>
          <w:color w:val="101820"/>
          <w:sz w:val="21"/>
        </w:rPr>
        <w:t xml:space="preserve"> prints receipts for a customer and date range on the company letterhead; </w:t>
      </w:r>
      <w:r>
        <w:rPr>
          <w:rFonts w:ascii="Segoe UI" w:hAnsi="Segoe UI" w:cs="Segoe UI" w:eastAsia="Segoe UI"/>
          <w:b/>
          <w:color w:val="101820"/>
          <w:sz w:val="21"/>
        </w:rPr>
        <w:t>Bulk Upload</w:t>
      </w:r>
      <w:r>
        <w:rPr>
          <w:rFonts w:ascii="Segoe UI" w:hAnsi="Segoe UI" w:cs="Segoe UI" w:eastAsia="Segoe UI"/>
          <w:color w:val="101820"/>
          <w:sz w:val="21"/>
        </w:rPr>
        <w:t xml:space="preserve"> posts many receipts from a template (at most 1,000 rows, </w:t>
      </w:r>
      <w:r>
        <w:rPr>
          <w:rFonts w:ascii="Consolas" w:hAnsi="Consolas" w:cs="Consolas" w:eastAsia="Consolas"/>
          <w:color w:val="101820"/>
          <w:sz w:val="19"/>
        </w:rPr>
        <w:t>limits.bulk_upload_max_rows</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E-mail receipt</w:t>
      </w:r>
      <w:r>
        <w:rPr>
          <w:rFonts w:ascii="Segoe UI" w:hAnsi="Segoe UI" w:cs="Segoe UI" w:eastAsia="Segoe UI"/>
          <w:color w:val="101820"/>
          <w:sz w:val="21"/>
        </w:rPr>
        <w:t xml:space="preserve"> on the receipt view sends the official receipt to the client with its PDF attached. The side panel offers </w:t>
      </w:r>
      <w:r>
        <w:rPr>
          <w:rFonts w:ascii="Segoe UI" w:hAnsi="Segoe UI" w:cs="Segoe UI" w:eastAsia="Segoe UI"/>
          <w:b/>
          <w:color w:val="101820"/>
          <w:sz w:val="21"/>
        </w:rPr>
        <w:t>To</w:t>
      </w:r>
      <w:r>
        <w:rPr>
          <w:rFonts w:ascii="Segoe UI" w:hAnsi="Segoe UI" w:cs="Segoe UI" w:eastAsia="Segoe UI"/>
          <w:color w:val="101820"/>
          <w:sz w:val="21"/>
        </w:rPr>
        <w:t xml:space="preserve"> (the client's e-mail address by default), </w:t>
      </w:r>
      <w:r>
        <w:rPr>
          <w:rFonts w:ascii="Segoe UI" w:hAnsi="Segoe UI" w:cs="Segoe UI" w:eastAsia="Segoe UI"/>
          <w:b/>
          <w:color w:val="101820"/>
          <w:sz w:val="21"/>
        </w:rPr>
        <w:t>Cc</w:t>
      </w:r>
      <w:r>
        <w:rPr>
          <w:rFonts w:ascii="Segoe UI" w:hAnsi="Segoe UI" w:cs="Segoe UI" w:eastAsia="Segoe UI"/>
          <w:color w:val="101820"/>
          <w:sz w:val="21"/>
        </w:rPr>
        <w:t xml:space="preserve"> and a note; the message is queued in Master &gt; E-mail Outbox. With </w:t>
      </w:r>
      <w:r>
        <w:rPr>
          <w:rFonts w:ascii="Consolas" w:hAnsi="Consolas" w:cs="Consolas" w:eastAsia="Consolas"/>
          <w:color w:val="101820"/>
          <w:sz w:val="19"/>
        </w:rPr>
        <w:t>receipts.email_on_record</w:t>
      </w:r>
      <w:r>
        <w:rPr>
          <w:rFonts w:ascii="Segoe UI" w:hAnsi="Segoe UI" w:cs="Segoe UI" w:eastAsia="Segoe UI"/>
          <w:color w:val="101820"/>
          <w:sz w:val="21"/>
        </w:rPr>
        <w:t xml:space="preserve"> switched on, every recorded receipt is e-mailed automatically.</w:t>
      </w:r>
    </w:p>
    <w:p>
      <w:pPr>
        <w:pStyle w:val="Heading2"/>
      </w:pPr>
      <w:r>
        <w:rPr>
          <w:rFonts w:ascii="Segoe UI" w:hAnsi="Segoe UI" w:cs="Segoe UI" w:eastAsia="Segoe UI"/>
          <w:b/>
          <w:color w:val="0F4761"/>
          <w:sz w:val="26"/>
        </w:rPr>
        <w:t>11.5  Collections</w:t>
      </w:r>
    </w:p>
    <w:p>
      <w:pPr>
        <w:jc w:val="center"/>
      </w:pPr>
      <w:r>
        <w:drawing>
          <wp:inline xmlns:a="http://schemas.openxmlformats.org/drawingml/2006/main" xmlns:pic="http://schemas.openxmlformats.org/drawingml/2006/picture">
            <wp:extent cx="5760000" cy="4468966"/>
            <wp:docPr id="2121288276" name="Picture 2121288276"/>
            <wp:cNvGraphicFramePr>
              <a:graphicFrameLocks noChangeAspect="1"/>
            </wp:cNvGraphicFramePr>
            <a:graphic>
              <a:graphicData uri="http://schemas.openxmlformats.org/drawingml/2006/picture">
                <pic:pic>
                  <pic:nvPicPr>
                    <pic:cNvPr id="0" name="a-collections.png"/>
                    <pic:cNvPicPr/>
                  </pic:nvPicPr>
                  <pic:blipFill>
                    <a:blip r:embed="rId10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Collections</w:t>
      </w:r>
    </w:p>
    <w:p>
      <w:pPr>
        <w:spacing w:after="120" w:line="276" w:lineRule="auto"/>
      </w:pPr>
      <w:r>
        <w:rPr>
          <w:rFonts w:ascii="Segoe UI" w:hAnsi="Segoe UI" w:cs="Segoe UI" w:eastAsia="Segoe UI"/>
          <w:color w:val="101820"/>
          <w:sz w:val="21"/>
        </w:rPr>
        <w:t xml:space="preserve">Accounts &gt; Collections lists every open premium with </w:t>
      </w:r>
      <w:r>
        <w:rPr>
          <w:rFonts w:ascii="Segoe UI" w:hAnsi="Segoe UI" w:cs="Segoe UI" w:eastAsia="Segoe UI"/>
          <w:b/>
          <w:color w:val="101820"/>
          <w:sz w:val="21"/>
        </w:rPr>
        <w:t>Client Name</w:t>
      </w:r>
      <w:r>
        <w:rPr>
          <w:rFonts w:ascii="Segoe UI" w:hAnsi="Segoe UI" w:cs="Segoe UI" w:eastAsia="Segoe UI"/>
          <w:color w:val="101820"/>
          <w:sz w:val="21"/>
        </w:rPr>
        <w:t xml:space="preserve">, </w:t>
      </w:r>
      <w:r>
        <w:rPr>
          <w:rFonts w:ascii="Segoe UI" w:hAnsi="Segoe UI" w:cs="Segoe UI" w:eastAsia="Segoe UI"/>
          <w:b/>
          <w:color w:val="101820"/>
          <w:sz w:val="21"/>
        </w:rPr>
        <w:t>Policy No.</w:t>
      </w:r>
      <w:r>
        <w:rPr>
          <w:rFonts w:ascii="Segoe UI" w:hAnsi="Segoe UI" w:cs="Segoe UI" w:eastAsia="Segoe UI"/>
          <w:color w:val="101820"/>
          <w:sz w:val="21"/>
        </w:rPr>
        <w:t xml:space="preserve">, </w:t>
      </w:r>
      <w:r>
        <w:rPr>
          <w:rFonts w:ascii="Segoe UI" w:hAnsi="Segoe UI" w:cs="Segoe UI" w:eastAsia="Segoe UI"/>
          <w:b/>
          <w:color w:val="101820"/>
          <w:sz w:val="21"/>
        </w:rPr>
        <w:t>Outstanding</w:t>
      </w:r>
      <w:r>
        <w:rPr>
          <w:rFonts w:ascii="Segoe UI" w:hAnsi="Segoe UI" w:cs="Segoe UI" w:eastAsia="Segoe UI"/>
          <w:color w:val="101820"/>
          <w:sz w:val="21"/>
        </w:rPr>
        <w:t xml:space="preserve"> spread over the ageing buckets (</w:t>
      </w:r>
      <w:r>
        <w:rPr>
          <w:rFonts w:ascii="Segoe UI" w:hAnsi="Segoe UI" w:cs="Segoe UI" w:eastAsia="Segoe UI"/>
          <w:b/>
          <w:color w:val="101820"/>
          <w:sz w:val="21"/>
        </w:rPr>
        <w:t>Current</w:t>
      </w:r>
      <w:r>
        <w:rPr>
          <w:rFonts w:ascii="Segoe UI" w:hAnsi="Segoe UI" w:cs="Segoe UI" w:eastAsia="Segoe UI"/>
          <w:color w:val="101820"/>
          <w:sz w:val="21"/>
        </w:rPr>
        <w:t xml:space="preserve">, </w:t>
      </w:r>
      <w:r>
        <w:rPr>
          <w:rFonts w:ascii="Segoe UI" w:hAnsi="Segoe UI" w:cs="Segoe UI" w:eastAsia="Segoe UI"/>
          <w:b/>
          <w:color w:val="101820"/>
          <w:sz w:val="21"/>
        </w:rPr>
        <w:t>1-30 Days</w:t>
      </w:r>
      <w:r>
        <w:rPr>
          <w:rFonts w:ascii="Segoe UI" w:hAnsi="Segoe UI" w:cs="Segoe UI" w:eastAsia="Segoe UI"/>
          <w:color w:val="101820"/>
          <w:sz w:val="21"/>
        </w:rPr>
        <w:t xml:space="preserve">, </w:t>
      </w:r>
      <w:r>
        <w:rPr>
          <w:rFonts w:ascii="Segoe UI" w:hAnsi="Segoe UI" w:cs="Segoe UI" w:eastAsia="Segoe UI"/>
          <w:b/>
          <w:color w:val="101820"/>
          <w:sz w:val="21"/>
        </w:rPr>
        <w:t>31-60 Days</w:t>
      </w:r>
      <w:r>
        <w:rPr>
          <w:rFonts w:ascii="Segoe UI" w:hAnsi="Segoe UI" w:cs="Segoe UI" w:eastAsia="Segoe UI"/>
          <w:color w:val="101820"/>
          <w:sz w:val="21"/>
        </w:rPr>
        <w:t xml:space="preserve">, </w:t>
      </w:r>
      <w:r>
        <w:rPr>
          <w:rFonts w:ascii="Segoe UI" w:hAnsi="Segoe UI" w:cs="Segoe UI" w:eastAsia="Segoe UI"/>
          <w:b/>
          <w:color w:val="101820"/>
          <w:sz w:val="21"/>
        </w:rPr>
        <w:t>61-90 Days</w:t>
      </w:r>
      <w:r>
        <w:rPr>
          <w:rFonts w:ascii="Segoe UI" w:hAnsi="Segoe UI" w:cs="Segoe UI" w:eastAsia="Segoe UI"/>
          <w:color w:val="101820"/>
          <w:sz w:val="21"/>
        </w:rPr>
        <w:t xml:space="preserve">, </w:t>
      </w:r>
      <w:r>
        <w:rPr>
          <w:rFonts w:ascii="Segoe UI" w:hAnsi="Segoe UI" w:cs="Segoe UI" w:eastAsia="Segoe UI"/>
          <w:b/>
          <w:color w:val="101820"/>
          <w:sz w:val="21"/>
        </w:rPr>
        <w:t>Over 90 Days</w:t>
      </w:r>
      <w:r>
        <w:rPr>
          <w:rFonts w:ascii="Segoe UI" w:hAnsi="Segoe UI" w:cs="Segoe UI" w:eastAsia="Segoe UI"/>
          <w:color w:val="101820"/>
          <w:sz w:val="21"/>
        </w:rPr>
        <w:t xml:space="preserve">), </w:t>
      </w:r>
      <w:r>
        <w:rPr>
          <w:rFonts w:ascii="Segoe UI" w:hAnsi="Segoe UI" w:cs="Segoe UI" w:eastAsia="Segoe UI"/>
          <w:b/>
          <w:color w:val="101820"/>
          <w:sz w:val="21"/>
        </w:rPr>
        <w:t>Due Date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(Pending, Committed, Overdue), </w:t>
      </w:r>
      <w:r>
        <w:rPr>
          <w:rFonts w:ascii="Segoe UI" w:hAnsi="Segoe UI" w:cs="Segoe UI" w:eastAsia="Segoe UI"/>
          <w:b/>
          <w:color w:val="101820"/>
          <w:sz w:val="21"/>
        </w:rPr>
        <w:t>Days Overdue</w:t>
      </w:r>
      <w:r>
        <w:rPr>
          <w:rFonts w:ascii="Segoe UI" w:hAnsi="Segoe UI" w:cs="Segoe UI" w:eastAsia="Segoe UI"/>
          <w:color w:val="101820"/>
          <w:sz w:val="21"/>
        </w:rPr>
        <w:t xml:space="preserve"> and </w:t>
      </w:r>
      <w:r>
        <w:rPr>
          <w:rFonts w:ascii="Segoe UI" w:hAnsi="Segoe UI" w:cs="Segoe UI" w:eastAsia="Segoe UI"/>
          <w:b/>
          <w:color w:val="101820"/>
          <w:sz w:val="21"/>
        </w:rPr>
        <w:t>View</w:t>
      </w:r>
      <w:r>
        <w:rPr>
          <w:rFonts w:ascii="Segoe UI" w:hAnsi="Segoe UI" w:cs="Segoe UI" w:eastAsia="Segoe UI"/>
          <w:color w:val="101820"/>
          <w:sz w:val="21"/>
        </w:rPr>
        <w:t>. Filter by status and overdue level.</w:t>
      </w:r>
    </w:p>
    <w:p>
      <w:pPr>
        <w:spacing w:after="60"/>
        <w:numPr>
          <w:ilvl w:val="0"/>
          <w:numId w:val="3"/>
        </w:numPr>
      </w:pPr>
      <w:r>
        <w:rPr>
          <w:rFonts w:ascii="Segoe UI" w:hAnsi="Segoe UI" w:cs="Segoe UI" w:eastAsia="Segoe UI"/>
          <w:color w:val="101820"/>
          <w:sz w:val="21"/>
        </w:rPr>
        <w:t xml:space="preserve">The due date follows the insurer's premium payment warranty, else </w:t>
      </w:r>
      <w:r>
        <w:rPr>
          <w:rFonts w:ascii="Consolas" w:hAnsi="Consolas" w:cs="Consolas" w:eastAsia="Consolas"/>
          <w:color w:val="101820"/>
          <w:sz w:val="19"/>
        </w:rPr>
        <w:t>collections.default_credit_days</w:t>
      </w:r>
      <w:r>
        <w:rPr>
          <w:rFonts w:ascii="Segoe UI" w:hAnsi="Segoe UI" w:cs="Segoe UI" w:eastAsia="Segoe UI"/>
          <w:color w:val="101820"/>
          <w:sz w:val="21"/>
        </w:rPr>
        <w:t xml:space="preserve"> (30 days).</w:t>
      </w:r>
    </w:p>
    <w:p>
      <w:pPr>
        <w:spacing w:after="60"/>
        <w:numPr>
          <w:ilvl w:val="0"/>
          <w:numId w:val="3"/>
        </w:numPr>
      </w:pPr>
      <w:r>
        <w:rPr>
          <w:rFonts w:ascii="Segoe UI" w:hAnsi="Segoe UI" w:cs="Segoe UI" w:eastAsia="Segoe UI"/>
          <w:color w:val="101820"/>
          <w:sz w:val="21"/>
        </w:rPr>
        <w:t>Reminders are e-mailed to clients 7 days before the due date and then at most every 7 days by the Collection reminders job at 08:00 (</w:t>
      </w:r>
      <w:r>
        <w:rPr>
          <w:rFonts w:ascii="Consolas" w:hAnsi="Consolas" w:cs="Consolas" w:eastAsia="Consolas"/>
          <w:color w:val="101820"/>
          <w:sz w:val="19"/>
        </w:rPr>
        <w:t>collections.reminder_days_before</w:t>
      </w:r>
      <w:r>
        <w:rPr>
          <w:rFonts w:ascii="Segoe UI" w:hAnsi="Segoe UI" w:cs="Segoe UI" w:eastAsia="Segoe UI"/>
          <w:color w:val="101820"/>
          <w:sz w:val="21"/>
        </w:rPr>
        <w:t xml:space="preserve">, </w:t>
      </w:r>
      <w:r>
        <w:rPr>
          <w:rFonts w:ascii="Consolas" w:hAnsi="Consolas" w:cs="Consolas" w:eastAsia="Consolas"/>
          <w:color w:val="101820"/>
          <w:sz w:val="19"/>
        </w:rPr>
        <w:t>collections.reminder_repeat_days</w:t>
      </w:r>
      <w:r>
        <w:rPr>
          <w:rFonts w:ascii="Segoe UI" w:hAnsi="Segoe UI" w:cs="Segoe UI" w:eastAsia="Segoe UI"/>
          <w:color w:val="101820"/>
          <w:sz w:val="21"/>
        </w:rPr>
        <w:t xml:space="preserve">). </w:t>
      </w:r>
      <w:r>
        <w:rPr>
          <w:rFonts w:ascii="Segoe UI" w:hAnsi="Segoe UI" w:cs="Segoe UI" w:eastAsia="Segoe UI"/>
          <w:b/>
          <w:color w:val="101820"/>
          <w:sz w:val="21"/>
        </w:rPr>
        <w:t>Send Payment Reminders Now</w:t>
      </w:r>
      <w:r>
        <w:rPr>
          <w:rFonts w:ascii="Segoe UI" w:hAnsi="Segoe UI" w:cs="Segoe UI" w:eastAsia="Segoe UI"/>
          <w:color w:val="101820"/>
          <w:sz w:val="21"/>
        </w:rPr>
        <w:t xml:space="preserve"> sends them at once.</w:t>
      </w:r>
    </w:p>
    <w:p>
      <w:pPr>
        <w:spacing w:after="60"/>
        <w:numPr>
          <w:ilvl w:val="0"/>
          <w:numId w:val="3"/>
        </w:numPr>
      </w:pPr>
      <w:r>
        <w:rPr>
          <w:rFonts w:ascii="Segoe UI" w:hAnsi="Segoe UI" w:cs="Segoe UI" w:eastAsia="Segoe UI"/>
          <w:color w:val="101820"/>
          <w:sz w:val="21"/>
        </w:rPr>
        <w:t>The aging report (Collections &gt; Aging Report) shows the total outstanding per bucket, a chart and the detail by client.</w:t>
      </w:r>
    </w:p>
    <w:p>
      <w:pPr>
        <w:spacing w:after="60"/>
        <w:numPr>
          <w:ilvl w:val="0"/>
          <w:numId w:val="3"/>
        </w:numPr>
      </w:pPr>
      <w:r>
        <w:rPr>
          <w:rFonts w:ascii="Segoe UI" w:hAnsi="Segoe UI" w:cs="Segoe UI" w:eastAsia="Segoe UI"/>
          <w:b/>
          <w:color w:val="101820"/>
          <w:sz w:val="21"/>
        </w:rPr>
        <w:t>E-mail invoice</w:t>
      </w:r>
      <w:r>
        <w:rPr>
          <w:rFonts w:ascii="Segoe UI" w:hAnsi="Segoe UI" w:cs="Segoe UI" w:eastAsia="Segoe UI"/>
          <w:color w:val="101820"/>
          <w:sz w:val="21"/>
        </w:rPr>
        <w:t xml:space="preserve"> on a collection item sends the premium invoice / statement of account of the bill to the client with its PDF attached (To, Cc and a note). With </w:t>
      </w:r>
      <w:r>
        <w:rPr>
          <w:rFonts w:ascii="Consolas" w:hAnsi="Consolas" w:cs="Consolas" w:eastAsia="Consolas"/>
          <w:color w:val="101820"/>
          <w:sz w:val="19"/>
        </w:rPr>
        <w:t>billing.email_on_issue</w:t>
      </w:r>
      <w:r>
        <w:rPr>
          <w:rFonts w:ascii="Segoe UI" w:hAnsi="Segoe UI" w:cs="Segoe UI" w:eastAsia="Segoe UI"/>
          <w:color w:val="101820"/>
          <w:sz w:val="21"/>
        </w:rPr>
        <w:t xml:space="preserve"> switched on, a bill is e-mailed automatically when it is issued from a policy, endorsement or renewal.</w:t>
      </w:r>
    </w:p>
    <w:p>
      <w:pPr>
        <w:jc w:val="center"/>
      </w:pPr>
      <w:r>
        <w:drawing>
          <wp:inline xmlns:a="http://schemas.openxmlformats.org/drawingml/2006/main" xmlns:pic="http://schemas.openxmlformats.org/drawingml/2006/picture">
            <wp:extent cx="5760000" cy="4468966"/>
            <wp:docPr id="2121288277" name="Picture 2121288277"/>
            <wp:cNvGraphicFramePr>
              <a:graphicFrameLocks noChangeAspect="1"/>
            </wp:cNvGraphicFramePr>
            <a:graphic>
              <a:graphicData uri="http://schemas.openxmlformats.org/drawingml/2006/picture">
                <pic:pic>
                  <pic:nvPicPr>
                    <pic:cNvPr id="0" name="a-ageing.png"/>
                    <pic:cNvPicPr/>
                  </pic:nvPicPr>
                  <pic:blipFill>
                    <a:blip r:embed="rId108"/>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Collections aging report</w:t>
      </w:r>
    </w:p>
    <w:p>
      <w:pPr>
        <w:pStyle w:val="Heading3"/>
      </w:pPr>
      <w:r>
        <w:rPr>
          <w:rFonts w:ascii="Segoe UI" w:hAnsi="Segoe UI" w:cs="Segoe UI" w:eastAsia="Segoe UI"/>
          <w:b/>
          <w:color w:val="0F4761"/>
          <w:sz w:val="23"/>
        </w:rPr>
        <w:t>11.5.1  Import open items at go-live</w:t>
      </w:r>
    </w:p>
    <w:p>
      <w:pPr>
        <w:spacing w:after="120" w:line="276" w:lineRule="auto"/>
      </w:pPr>
      <w:r>
        <w:rPr>
          <w:rFonts w:ascii="Segoe UI" w:hAnsi="Segoe UI" w:cs="Segoe UI" w:eastAsia="Segoe UI"/>
          <w:b/>
          <w:color w:val="101820"/>
          <w:sz w:val="21"/>
        </w:rPr>
        <w:t>Import open items</w:t>
      </w:r>
      <w:r>
        <w:rPr>
          <w:rFonts w:ascii="Segoe UI" w:hAnsi="Segoe UI" w:cs="Segoe UI" w:eastAsia="Segoe UI"/>
          <w:color w:val="101820"/>
          <w:sz w:val="21"/>
        </w:rPr>
        <w:t xml:space="preserve"> loads the unpaid premium bills of the old system against policies already in BrokerVerse. Select </w:t>
      </w:r>
      <w:r>
        <w:rPr>
          <w:rFonts w:ascii="Segoe UI" w:hAnsi="Segoe UI" w:cs="Segoe UI" w:eastAsia="Segoe UI"/>
          <w:b/>
          <w:color w:val="101820"/>
          <w:sz w:val="21"/>
        </w:rPr>
        <w:t>Download template</w:t>
      </w:r>
      <w:r>
        <w:rPr>
          <w:rFonts w:ascii="Segoe UI" w:hAnsi="Segoe UI" w:cs="Segoe UI" w:eastAsia="Segoe UI"/>
          <w:color w:val="101820"/>
          <w:sz w:val="21"/>
        </w:rPr>
        <w:t xml:space="preserve">, fill in the Data sheet and delete the sample rows, enter the </w:t>
      </w:r>
      <w:r>
        <w:rPr>
          <w:rFonts w:ascii="Segoe UI" w:hAnsi="Segoe UI" w:cs="Segoe UI" w:eastAsia="Segoe UI"/>
          <w:b/>
          <w:color w:val="101820"/>
          <w:sz w:val="21"/>
        </w:rPr>
        <w:t>Go-live date (first day of live transactions)</w:t>
      </w:r>
      <w:r>
        <w:rPr>
          <w:rFonts w:ascii="Segoe UI" w:hAnsi="Segoe UI" w:cs="Segoe UI" w:eastAsia="Segoe UI"/>
          <w:color w:val="101820"/>
          <w:sz w:val="21"/>
        </w:rPr>
        <w:t xml:space="preserve">, choose the file (.xlsx or .csv) and select </w:t>
      </w:r>
      <w:r>
        <w:rPr>
          <w:rFonts w:ascii="Segoe UI" w:hAnsi="Segoe UI" w:cs="Segoe UI" w:eastAsia="Segoe UI"/>
          <w:b/>
          <w:color w:val="101820"/>
          <w:sz w:val="21"/>
        </w:rPr>
        <w:t>Upload</w:t>
      </w:r>
      <w:r>
        <w:rPr>
          <w:rFonts w:ascii="Segoe UI" w:hAnsi="Segoe UI" w:cs="Segoe UI" w:eastAsia="Segoe UI"/>
          <w:color w:val="101820"/>
          <w:sz w:val="21"/>
        </w:rPr>
        <w:t>. No journal is posted: the GL opening balance carries these amounts. Rows already loaded for the same go-live date are skipped.</w:t>
      </w:r>
    </w:p>
    <w:p>
      <w:pPr>
        <w:jc w:val="center"/>
      </w:pPr>
      <w:r>
        <w:drawing>
          <wp:inline xmlns:a="http://schemas.openxmlformats.org/drawingml/2006/main" xmlns:pic="http://schemas.openxmlformats.org/drawingml/2006/picture">
            <wp:extent cx="5760000" cy="2497745"/>
            <wp:docPr id="2121288278" name="Picture 2121288278"/>
            <wp:cNvGraphicFramePr>
              <a:graphicFrameLocks noChangeAspect="1"/>
            </wp:cNvGraphicFramePr>
            <a:graphic>
              <a:graphicData uri="http://schemas.openxmlformats.org/drawingml/2006/picture">
                <pic:pic>
                  <pic:nvPicPr>
                    <pic:cNvPr id="0" name="a-import-open-items.png"/>
                    <pic:cNvPicPr/>
                  </pic:nvPicPr>
                  <pic:blipFill>
                    <a:blip r:embed="rId109"/>
                    <a:stretch>
                      <a:fillRect/>
                    </a:stretch>
                  </pic:blipFill>
                  <pic:spPr>
                    <a:xfrm>
                      <a:off x="0" y="0"/>
                      <a:ext cx="5760000" cy="2497745"/>
                    </a:xfrm>
                    <a:prstGeom prst="rect"/>
                  </pic:spPr>
                </pic:pic>
              </a:graphicData>
            </a:graphic>
          </wp:inline>
        </w:drawing>
      </w:r>
    </w:p>
    <w:p>
      <w:pPr>
        <w:jc w:val="center"/>
      </w:pPr>
      <w:r>
        <w:rPr>
          <w:rFonts w:ascii="Segoe UI" w:hAnsi="Segoe UI" w:cs="Segoe UI" w:eastAsia="Segoe UI"/>
          <w:i/>
          <w:color w:val="555F6D"/>
          <w:sz w:val="18"/>
        </w:rPr>
        <w:t>Import open items (go-live)</w:t>
      </w:r>
    </w:p>
    <w:p>
      <w:pPr>
        <w:pStyle w:val="Heading2"/>
      </w:pPr>
      <w:r>
        <w:rPr>
          <w:rFonts w:ascii="Segoe UI" w:hAnsi="Segoe UI" w:cs="Segoe UI" w:eastAsia="Segoe UI"/>
          <w:b/>
          <w:color w:val="0F4761"/>
          <w:sz w:val="26"/>
        </w:rPr>
        <w:t>11.6  Credit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38"/>
        <w:gridCol w:w="5277"/>
      </w:tblGrid>
      <w:tr>
        <w:trPr>
          <w:tblHeader w:val="true"/>
        </w:trPr>
        <w:tc>
          <w:tcPr>
            <w:tcW w:type="dxa" w:w="3738"/>
            <w:shd w:val="clear" w:color="auto" w:fill="DCE9F7"/>
          </w:tcPr>
          <w:p>
            <w:pPr>
              <w:spacing w:after="20"/>
            </w:pPr>
            <w:r>
              <w:rPr>
                <w:rFonts w:ascii="Segoe UI" w:hAnsi="Segoe UI" w:cs="Segoe UI" w:eastAsia="Segoe UI"/>
                <w:b/>
                <w:color w:val="0F4761"/>
                <w:sz w:val="18"/>
              </w:rPr>
              <w:t>Screen (Accounts &gt; Credit Control)</w:t>
            </w:r>
          </w:p>
        </w:tc>
        <w:tc>
          <w:tcPr>
            <w:tcW w:type="dxa" w:w="5277"/>
            <w:shd w:val="clear" w:color="auto" w:fill="DCE9F7"/>
          </w:tcPr>
          <w:p>
            <w:pPr>
              <w:spacing w:after="20"/>
            </w:pPr>
            <w:r>
              <w:rPr>
                <w:rFonts w:ascii="Segoe UI" w:hAnsi="Segoe UI" w:cs="Segoe UI" w:eastAsia="Segoe UI"/>
                <w:b/>
                <w:color w:val="0F4761"/>
                <w:sz w:val="18"/>
              </w:rPr>
              <w:t>What it does</w:t>
            </w:r>
          </w:p>
        </w:tc>
      </w:tr>
      <w:tr>
        <w:tc>
          <w:tcPr>
            <w:tcW w:type="dxa" w:w="3738"/>
          </w:tcPr>
          <w:p>
            <w:pPr>
              <w:spacing w:after="20"/>
            </w:pPr>
            <w:r>
              <w:rPr>
                <w:rFonts w:ascii="Segoe UI" w:hAnsi="Segoe UI" w:cs="Segoe UI" w:eastAsia="Segoe UI"/>
                <w:color w:val="101820"/>
                <w:sz w:val="18"/>
              </w:rPr>
              <w:t>Instalment Plans</w:t>
            </w:r>
          </w:p>
        </w:tc>
        <w:tc>
          <w:tcPr>
            <w:tcW w:type="dxa" w:w="5277"/>
          </w:tcPr>
          <w:p>
            <w:pPr>
              <w:spacing w:after="20"/>
            </w:pPr>
            <w:r>
              <w:rPr>
                <w:rFonts w:ascii="Segoe UI" w:hAnsi="Segoe UI" w:cs="Segoe UI" w:eastAsia="Segoe UI"/>
                <w:color w:val="101820"/>
                <w:sz w:val="18"/>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ascii="Segoe UI" w:hAnsi="Segoe UI" w:cs="Segoe UI" w:eastAsia="Segoe UI"/>
                <w:b/>
                <w:color w:val="101820"/>
                <w:sz w:val="18"/>
              </w:rPr>
              <w:t>Overdue only</w:t>
            </w:r>
            <w:r>
              <w:rPr>
                <w:rFonts w:ascii="Segoe UI" w:hAnsi="Segoe UI" w:cs="Segoe UI" w:eastAsia="Segoe UI"/>
                <w:color w:val="101820"/>
                <w:sz w:val="18"/>
              </w:rPr>
              <w:t xml:space="preserve"> narrows it.</w:t>
            </w:r>
          </w:p>
        </w:tc>
      </w:tr>
      <w:tr>
        <w:tc>
          <w:tcPr>
            <w:tcW w:type="dxa" w:w="3738"/>
          </w:tcPr>
          <w:p>
            <w:pPr>
              <w:spacing w:after="20"/>
            </w:pPr>
            <w:r>
              <w:rPr>
                <w:rFonts w:ascii="Segoe UI" w:hAnsi="Segoe UI" w:cs="Segoe UI" w:eastAsia="Segoe UI"/>
                <w:color w:val="101820"/>
                <w:sz w:val="18"/>
              </w:rPr>
              <w:t>Premium Warranty Monitor</w:t>
            </w:r>
          </w:p>
        </w:tc>
        <w:tc>
          <w:tcPr>
            <w:tcW w:type="dxa" w:w="5277"/>
          </w:tcPr>
          <w:p>
            <w:pPr>
              <w:spacing w:after="20"/>
            </w:pPr>
            <w:r>
              <w:rPr>
                <w:rFonts w:ascii="Segoe UI" w:hAnsi="Segoe UI" w:cs="Segoe UI" w:eastAsia="Segoe UI"/>
                <w:color w:val="101820"/>
                <w:sz w:val="18"/>
              </w:rPr>
              <w:t xml:space="preserve">Broker-billed policies whose premium is unpaid past, or within 7 days of, the insurer's premium payment warranty: </w:t>
            </w:r>
            <w:r>
              <w:rPr>
                <w:rFonts w:ascii="Segoe UI" w:hAnsi="Segoe UI" w:cs="Segoe UI" w:eastAsia="Segoe UI"/>
                <w:b/>
                <w:color w:val="101820"/>
                <w:sz w:val="18"/>
              </w:rPr>
              <w:t>Warranty breached</w:t>
            </w:r>
            <w:r>
              <w:rPr>
                <w:rFonts w:ascii="Segoe UI" w:hAnsi="Segoe UI" w:cs="Segoe UI" w:eastAsia="Segoe UI"/>
                <w:color w:val="101820"/>
                <w:sz w:val="18"/>
              </w:rPr>
              <w:t xml:space="preserve">, </w:t>
            </w:r>
            <w:r>
              <w:rPr>
                <w:rFonts w:ascii="Segoe UI" w:hAnsi="Segoe UI" w:cs="Segoe UI" w:eastAsia="Segoe UI"/>
                <w:b/>
                <w:color w:val="101820"/>
                <w:sz w:val="18"/>
              </w:rPr>
              <w:t>At risk</w:t>
            </w:r>
            <w:r>
              <w:rPr>
                <w:rFonts w:ascii="Segoe UI" w:hAnsi="Segoe UI" w:cs="Segoe UI" w:eastAsia="Segoe UI"/>
                <w:color w:val="101820"/>
                <w:sz w:val="18"/>
              </w:rPr>
              <w:t xml:space="preserve"> and </w:t>
            </w:r>
            <w:r>
              <w:rPr>
                <w:rFonts w:ascii="Segoe UI" w:hAnsi="Segoe UI" w:cs="Segoe UI" w:eastAsia="Segoe UI"/>
                <w:b/>
                <w:color w:val="101820"/>
                <w:sz w:val="18"/>
              </w:rPr>
              <w:t>Extensions to approve</w:t>
            </w:r>
            <w:r>
              <w:rPr>
                <w:rFonts w:ascii="Segoe UI" w:hAnsi="Segoe UI" w:cs="Segoe UI" w:eastAsia="Segoe UI"/>
                <w:color w:val="101820"/>
                <w:sz w:val="18"/>
              </w:rPr>
              <w:t>. Remind the client, request an extension (up to 90 days after inception, approved by the Accounting Manager) or ask Operations to cancel the policy for non-payment. Nothing is cancelled automatically.</w:t>
            </w:r>
          </w:p>
        </w:tc>
      </w:tr>
      <w:tr>
        <w:tc>
          <w:tcPr>
            <w:tcW w:type="dxa" w:w="3738"/>
          </w:tcPr>
          <w:p>
            <w:pPr>
              <w:spacing w:after="20"/>
            </w:pPr>
            <w:r>
              <w:rPr>
                <w:rFonts w:ascii="Segoe UI" w:hAnsi="Segoe UI" w:cs="Segoe UI" w:eastAsia="Segoe UI"/>
                <w:color w:val="101820"/>
                <w:sz w:val="18"/>
              </w:rPr>
              <w:t>Client Credit Limits</w:t>
            </w:r>
          </w:p>
        </w:tc>
        <w:tc>
          <w:tcPr>
            <w:tcW w:type="dxa" w:w="5277"/>
          </w:tcPr>
          <w:p>
            <w:pPr>
              <w:spacing w:after="20"/>
            </w:pPr>
            <w:r>
              <w:rPr>
                <w:rFonts w:ascii="Segoe UI" w:hAnsi="Segoe UI" w:cs="Segoe UI" w:eastAsia="Segoe UI"/>
                <w:color w:val="101820"/>
                <w:sz w:val="18"/>
              </w:rPr>
              <w:t>The credit limit of each client against its open broker-billed premium, with the available amount. A policy that takes a client over its limit is still issued; Accounting is warned and acknowledges it here (</w:t>
            </w:r>
            <w:r>
              <w:rPr>
                <w:rFonts w:ascii="Segoe UI" w:hAnsi="Segoe UI" w:cs="Segoe UI" w:eastAsia="Segoe UI"/>
                <w:b/>
                <w:color w:val="101820"/>
                <w:sz w:val="18"/>
              </w:rPr>
              <w:t>Issued over the limit</w:t>
            </w:r>
            <w:r>
              <w:rPr>
                <w:rFonts w:ascii="Segoe UI" w:hAnsi="Segoe UI" w:cs="Segoe UI" w:eastAsia="Segoe UI"/>
                <w:color w:val="101820"/>
                <w:sz w:val="18"/>
              </w:rPr>
              <w:t>). Limits are set by the Accounting Manager.</w:t>
            </w:r>
          </w:p>
        </w:tc>
      </w:tr>
      <w:tr>
        <w:tc>
          <w:tcPr>
            <w:tcW w:type="dxa" w:w="3738"/>
          </w:tcPr>
          <w:p>
            <w:pPr>
              <w:spacing w:after="20"/>
            </w:pPr>
            <w:r>
              <w:rPr>
                <w:rFonts w:ascii="Segoe UI" w:hAnsi="Segoe UI" w:cs="Segoe UI" w:eastAsia="Segoe UI"/>
                <w:color w:val="101820"/>
                <w:sz w:val="18"/>
              </w:rPr>
              <w:t>Remittance Ageing</w:t>
            </w:r>
          </w:p>
        </w:tc>
        <w:tc>
          <w:tcPr>
            <w:tcW w:type="dxa" w:w="5277"/>
          </w:tcPr>
          <w:p>
            <w:pPr>
              <w:spacing w:after="20"/>
            </w:pPr>
            <w:r>
              <w:rPr>
                <w:rFonts w:ascii="Segoe UI" w:hAnsi="Segoe UI" w:cs="Segoe UI" w:eastAsia="Segoe UI"/>
                <w:color w:val="101820"/>
                <w:sz w:val="18"/>
              </w:rPr>
              <w:t xml:space="preserve">Premium collected and not yet remitted, per insurer, aged on the insurer's remittance terms from the collection date. The amount due is net of the commission and its VAT, plus the EWT on the commission. </w:t>
            </w:r>
            <w:r>
              <w:rPr>
                <w:rFonts w:ascii="Segoe UI" w:hAnsi="Segoe UI" w:cs="Segoe UI" w:eastAsia="Segoe UI"/>
                <w:b/>
                <w:color w:val="101820"/>
                <w:sz w:val="18"/>
              </w:rPr>
              <w:t>Excel</w:t>
            </w:r>
            <w:r>
              <w:rPr>
                <w:rFonts w:ascii="Segoe UI" w:hAnsi="Segoe UI" w:cs="Segoe UI" w:eastAsia="Segoe UI"/>
                <w:color w:val="101820"/>
                <w:sz w:val="18"/>
              </w:rPr>
              <w:t xml:space="preserve"> downloads it.</w:t>
            </w:r>
          </w:p>
        </w:tc>
      </w:tr>
    </w:tbl>
    <w:p>
      <w:pPr>
        <w:spacing w:after="80"/>
      </w:pPr>
    </w:p>
    <w:p>
      <w:pPr>
        <w:jc w:val="center"/>
      </w:pPr>
      <w:r>
        <w:drawing>
          <wp:inline xmlns:a="http://schemas.openxmlformats.org/drawingml/2006/main" xmlns:pic="http://schemas.openxmlformats.org/drawingml/2006/picture">
            <wp:extent cx="5760000" cy="4468966"/>
            <wp:docPr id="2121288279" name="Picture 2121288279"/>
            <wp:cNvGraphicFramePr>
              <a:graphicFrameLocks noChangeAspect="1"/>
            </wp:cNvGraphicFramePr>
            <a:graphic>
              <a:graphicData uri="http://schemas.openxmlformats.org/drawingml/2006/picture">
                <pic:pic>
                  <pic:nvPicPr>
                    <pic:cNvPr id="0" name="a-cc-warranty.png"/>
                    <pic:cNvPicPr/>
                  </pic:nvPicPr>
                  <pic:blipFill>
                    <a:blip r:embed="rId110"/>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Credit Control &gt; Premium Warranty Monitor</w:t>
      </w:r>
    </w:p>
    <w:p>
      <w:pPr>
        <w:pStyle w:val="Heading2"/>
      </w:pPr>
      <w:r>
        <w:rPr>
          <w:rFonts w:ascii="Segoe UI" w:hAnsi="Segoe UI" w:cs="Segoe UI" w:eastAsia="Segoe UI"/>
          <w:b/>
          <w:color w:val="0F4761"/>
          <w:sz w:val="26"/>
        </w:rPr>
        <w:t>11.7  Disbursement: payment vouchers and cheques</w:t>
      </w:r>
    </w:p>
    <w:p>
      <w:pPr>
        <w:jc w:val="center"/>
      </w:pPr>
      <w:r>
        <w:drawing>
          <wp:inline xmlns:a="http://schemas.openxmlformats.org/drawingml/2006/main" xmlns:pic="http://schemas.openxmlformats.org/drawingml/2006/picture">
            <wp:extent cx="5760000" cy="4468966"/>
            <wp:docPr id="2121288280" name="Picture 2121288280"/>
            <wp:cNvGraphicFramePr>
              <a:graphicFrameLocks noChangeAspect="1"/>
            </wp:cNvGraphicFramePr>
            <a:graphic>
              <a:graphicData uri="http://schemas.openxmlformats.org/drawingml/2006/picture">
                <pic:pic>
                  <pic:nvPicPr>
                    <pic:cNvPr id="0" name="a-disbursement.png"/>
                    <pic:cNvPicPr/>
                  </pic:nvPicPr>
                  <pic:blipFill>
                    <a:blip r:embed="rId11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Disbursement</w:t>
      </w:r>
    </w:p>
    <w:p>
      <w:pPr>
        <w:spacing w:after="120" w:line="276" w:lineRule="auto"/>
      </w:pPr>
      <w:r>
        <w:rPr>
          <w:rFonts w:ascii="Segoe UI" w:hAnsi="Segoe UI" w:cs="Segoe UI" w:eastAsia="Segoe UI"/>
          <w:color w:val="101820"/>
          <w:sz w:val="21"/>
        </w:rPr>
        <w:t>A payment voucher (PV-YYYY-NNNNN, with the disbursement transaction DT-YYYY-NNNNN) pays an insurer, an agent or referrer, a client or a supplier.</w:t>
      </w:r>
    </w:p>
    <w:p>
      <w:pPr>
        <w:spacing w:after="60"/>
        <w:numPr>
          <w:ilvl w:val="0"/>
          <w:numId w:val="39"/>
        </w:numPr>
      </w:pPr>
      <w:r>
        <w:rPr>
          <w:rFonts w:ascii="Segoe UI" w:hAnsi="Segoe UI" w:cs="Segoe UI" w:eastAsia="Segoe UI"/>
          <w:color w:val="101820"/>
          <w:sz w:val="21"/>
        </w:rPr>
        <w:t xml:space="preserve">Choose Accounts &gt; Disbursement and select </w:t>
      </w:r>
      <w:r>
        <w:rPr>
          <w:rFonts w:ascii="Segoe UI" w:hAnsi="Segoe UI" w:cs="Segoe UI" w:eastAsia="Segoe UI"/>
          <w:b/>
          <w:color w:val="101820"/>
          <w:sz w:val="21"/>
        </w:rPr>
        <w:t>Create</w:t>
      </w:r>
      <w:r>
        <w:rPr>
          <w:rFonts w:ascii="Segoe UI" w:hAnsi="Segoe UI" w:cs="Segoe UI" w:eastAsia="Segoe UI"/>
          <w:color w:val="101820"/>
          <w:sz w:val="21"/>
        </w:rPr>
        <w:t>.</w:t>
      </w:r>
    </w:p>
    <w:p>
      <w:pPr>
        <w:spacing w:after="60"/>
        <w:numPr>
          <w:ilvl w:val="0"/>
          <w:numId w:val="39"/>
        </w:numPr>
      </w:pPr>
      <w:r>
        <w:rPr>
          <w:rFonts w:ascii="Segoe UI" w:hAnsi="Segoe UI" w:cs="Segoe UI" w:eastAsia="Segoe UI"/>
          <w:color w:val="101820"/>
          <w:sz w:val="21"/>
        </w:rPr>
        <w:t xml:space="preserve">Fill in the header: </w:t>
      </w:r>
      <w:r>
        <w:rPr>
          <w:rFonts w:ascii="Segoe UI" w:hAnsi="Segoe UI" w:cs="Segoe UI" w:eastAsia="Segoe UI"/>
          <w:b/>
          <w:color w:val="101820"/>
          <w:sz w:val="21"/>
        </w:rPr>
        <w:t>Disbursement Date</w:t>
      </w:r>
      <w:r>
        <w:rPr>
          <w:rFonts w:ascii="Segoe UI" w:hAnsi="Segoe UI" w:cs="Segoe UI" w:eastAsia="Segoe UI"/>
          <w:color w:val="101820"/>
          <w:sz w:val="21"/>
        </w:rPr>
        <w:t xml:space="preserve">, </w:t>
      </w:r>
      <w:r>
        <w:rPr>
          <w:rFonts w:ascii="Segoe UI" w:hAnsi="Segoe UI" w:cs="Segoe UI" w:eastAsia="Segoe UI"/>
          <w:b/>
          <w:color w:val="101820"/>
          <w:sz w:val="21"/>
        </w:rPr>
        <w:t>Department Code</w:t>
      </w:r>
      <w:r>
        <w:rPr>
          <w:rFonts w:ascii="Segoe UI" w:hAnsi="Segoe UI" w:cs="Segoe UI" w:eastAsia="Segoe UI"/>
          <w:color w:val="101820"/>
          <w:sz w:val="21"/>
        </w:rPr>
        <w:t xml:space="preserve">, </w:t>
      </w:r>
      <w:r>
        <w:rPr>
          <w:rFonts w:ascii="Segoe UI" w:hAnsi="Segoe UI" w:cs="Segoe UI" w:eastAsia="Segoe UI"/>
          <w:b/>
          <w:color w:val="101820"/>
          <w:sz w:val="21"/>
        </w:rPr>
        <w:t>Branch Code</w:t>
      </w:r>
      <w:r>
        <w:rPr>
          <w:rFonts w:ascii="Segoe UI" w:hAnsi="Segoe UI" w:cs="Segoe UI" w:eastAsia="Segoe UI"/>
          <w:color w:val="101820"/>
          <w:sz w:val="21"/>
        </w:rPr>
        <w:t xml:space="preserve">, </w:t>
      </w:r>
      <w:r>
        <w:rPr>
          <w:rFonts w:ascii="Segoe UI" w:hAnsi="Segoe UI" w:cs="Segoe UI" w:eastAsia="Segoe UI"/>
          <w:b/>
          <w:color w:val="101820"/>
          <w:sz w:val="21"/>
        </w:rPr>
        <w:t>Payee Type</w:t>
      </w:r>
      <w:r>
        <w:rPr>
          <w:rFonts w:ascii="Segoe UI" w:hAnsi="Segoe UI" w:cs="Segoe UI" w:eastAsia="Segoe UI"/>
          <w:color w:val="101820"/>
          <w:sz w:val="21"/>
        </w:rPr>
        <w:t xml:space="preserve"> (Customer, Insurer, Agent/Referrer or Supplier), </w:t>
      </w:r>
      <w:r>
        <w:rPr>
          <w:rFonts w:ascii="Segoe UI" w:hAnsi="Segoe UI" w:cs="Segoe UI" w:eastAsia="Segoe UI"/>
          <w:b/>
          <w:color w:val="101820"/>
          <w:sz w:val="21"/>
        </w:rPr>
        <w:t>Criteria</w:t>
      </w:r>
      <w:r>
        <w:rPr>
          <w:rFonts w:ascii="Segoe UI" w:hAnsi="Segoe UI" w:cs="Segoe UI" w:eastAsia="Segoe UI"/>
          <w:color w:val="101820"/>
          <w:sz w:val="21"/>
        </w:rPr>
        <w:t xml:space="preserve"> (Specific or Payall), </w:t>
      </w:r>
      <w:r>
        <w:rPr>
          <w:rFonts w:ascii="Segoe UI" w:hAnsi="Segoe UI" w:cs="Segoe UI" w:eastAsia="Segoe UI"/>
          <w:b/>
          <w:color w:val="101820"/>
          <w:sz w:val="21"/>
        </w:rPr>
        <w:t>Customer Code</w:t>
      </w:r>
      <w:r>
        <w:rPr>
          <w:rFonts w:ascii="Segoe UI" w:hAnsi="Segoe UI" w:cs="Segoe UI" w:eastAsia="Segoe UI"/>
          <w:color w:val="101820"/>
          <w:sz w:val="21"/>
        </w:rPr>
        <w:t xml:space="preserve"> and </w:t>
      </w:r>
      <w:r>
        <w:rPr>
          <w:rFonts w:ascii="Segoe UI" w:hAnsi="Segoe UI" w:cs="Segoe UI" w:eastAsia="Segoe UI"/>
          <w:b/>
          <w:color w:val="101820"/>
          <w:sz w:val="21"/>
        </w:rPr>
        <w:t>Customer Name</w:t>
      </w:r>
      <w:r>
        <w:rPr>
          <w:rFonts w:ascii="Segoe UI" w:hAnsi="Segoe UI" w:cs="Segoe UI" w:eastAsia="Segoe UI"/>
          <w:color w:val="101820"/>
          <w:sz w:val="21"/>
        </w:rPr>
        <w:t xml:space="preserve"> of the payee, </w:t>
      </w:r>
      <w:r>
        <w:rPr>
          <w:rFonts w:ascii="Segoe UI" w:hAnsi="Segoe UI" w:cs="Segoe UI" w:eastAsia="Segoe UI"/>
          <w:b/>
          <w:color w:val="101820"/>
          <w:sz w:val="21"/>
        </w:rPr>
        <w:t>Policy Number (Optional)</w:t>
      </w:r>
      <w:r>
        <w:rPr>
          <w:rFonts w:ascii="Segoe UI" w:hAnsi="Segoe UI" w:cs="Segoe UI" w:eastAsia="Segoe UI"/>
          <w:color w:val="101820"/>
          <w:sz w:val="21"/>
        </w:rPr>
        <w:t xml:space="preserve">, </w:t>
      </w:r>
      <w:r>
        <w:rPr>
          <w:rFonts w:ascii="Segoe UI" w:hAnsi="Segoe UI" w:cs="Segoe UI" w:eastAsia="Segoe UI"/>
          <w:b/>
          <w:color w:val="101820"/>
          <w:sz w:val="21"/>
        </w:rPr>
        <w:t>Transaction Type</w:t>
      </w:r>
      <w:r>
        <w:rPr>
          <w:rFonts w:ascii="Segoe UI" w:hAnsi="Segoe UI" w:cs="Segoe UI" w:eastAsia="Segoe UI"/>
          <w:color w:val="101820"/>
          <w:sz w:val="21"/>
        </w:rPr>
        <w:t xml:space="preserve">, </w:t>
      </w:r>
      <w:r>
        <w:rPr>
          <w:rFonts w:ascii="Segoe UI" w:hAnsi="Segoe UI" w:cs="Segoe UI" w:eastAsia="Segoe UI"/>
          <w:b/>
          <w:color w:val="101820"/>
          <w:sz w:val="21"/>
        </w:rPr>
        <w:t>Payment Description</w:t>
      </w:r>
      <w:r>
        <w:rPr>
          <w:rFonts w:ascii="Segoe UI" w:hAnsi="Segoe UI" w:cs="Segoe UI" w:eastAsia="Segoe UI"/>
          <w:color w:val="101820"/>
          <w:sz w:val="21"/>
        </w:rPr>
        <w:t xml:space="preserve">, </w:t>
      </w:r>
      <w:r>
        <w:rPr>
          <w:rFonts w:ascii="Segoe UI" w:hAnsi="Segoe UI" w:cs="Segoe UI" w:eastAsia="Segoe UI"/>
          <w:b/>
          <w:color w:val="101820"/>
          <w:sz w:val="21"/>
        </w:rPr>
        <w:t>Payment Currency</w:t>
      </w:r>
      <w:r>
        <w:rPr>
          <w:rFonts w:ascii="Segoe UI" w:hAnsi="Segoe UI" w:cs="Segoe UI" w:eastAsia="Segoe UI"/>
          <w:color w:val="101820"/>
          <w:sz w:val="21"/>
        </w:rPr>
        <w:t xml:space="preserve"> and </w:t>
      </w:r>
      <w:r>
        <w:rPr>
          <w:rFonts w:ascii="Segoe UI" w:hAnsi="Segoe UI" w:cs="Segoe UI" w:eastAsia="Segoe UI"/>
          <w:b/>
          <w:color w:val="101820"/>
          <w:sz w:val="21"/>
        </w:rPr>
        <w:t>Payment Notes (Optional)</w:t>
      </w:r>
      <w:r>
        <w:rPr>
          <w:rFonts w:ascii="Segoe UI" w:hAnsi="Segoe UI" w:cs="Segoe UI" w:eastAsia="Segoe UI"/>
          <w:color w:val="101820"/>
          <w:sz w:val="21"/>
        </w:rPr>
        <w:t xml:space="preserve">. Select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39"/>
        </w:numPr>
      </w:pPr>
      <w:r>
        <w:rPr>
          <w:rFonts w:ascii="Segoe UI" w:hAnsi="Segoe UI" w:cs="Segoe UI" w:eastAsia="Segoe UI"/>
          <w:color w:val="101820"/>
          <w:sz w:val="21"/>
        </w:rPr>
        <w:t xml:space="preserve">On the invoice list, tick the payables to pay and select </w:t>
      </w:r>
      <w:r>
        <w:rPr>
          <w:rFonts w:ascii="Segoe UI" w:hAnsi="Segoe UI" w:cs="Segoe UI" w:eastAsia="Segoe UI"/>
          <w:b/>
          <w:color w:val="101820"/>
          <w:sz w:val="21"/>
        </w:rPr>
        <w:t>Next</w:t>
      </w:r>
      <w:r>
        <w:rPr>
          <w:rFonts w:ascii="Segoe UI" w:hAnsi="Segoe UI" w:cs="Segoe UI" w:eastAsia="Segoe UI"/>
          <w:color w:val="101820"/>
          <w:sz w:val="21"/>
        </w:rPr>
        <w:t>.</w:t>
      </w:r>
    </w:p>
    <w:p>
      <w:pPr>
        <w:spacing w:after="60"/>
        <w:numPr>
          <w:ilvl w:val="0"/>
          <w:numId w:val="39"/>
        </w:numPr>
      </w:pPr>
      <w:r>
        <w:rPr>
          <w:rFonts w:ascii="Segoe UI" w:hAnsi="Segoe UI" w:cs="Segoe UI" w:eastAsia="Segoe UI"/>
          <w:color w:val="101820"/>
          <w:sz w:val="21"/>
        </w:rPr>
        <w:t>Choose the bank account and the cheque book, and save. The voucher goes for approval.</w:t>
      </w:r>
    </w:p>
    <w:p>
      <w:pPr>
        <w:jc w:val="center"/>
      </w:pPr>
      <w:r>
        <w:drawing>
          <wp:inline xmlns:a="http://schemas.openxmlformats.org/drawingml/2006/main" xmlns:pic="http://schemas.openxmlformats.org/drawingml/2006/picture">
            <wp:extent cx="5760000" cy="4468966"/>
            <wp:docPr id="2121288281" name="Picture 2121288281"/>
            <wp:cNvGraphicFramePr>
              <a:graphicFrameLocks noChangeAspect="1"/>
            </wp:cNvGraphicFramePr>
            <a:graphic>
              <a:graphicData uri="http://schemas.openxmlformats.org/drawingml/2006/picture">
                <pic:pic>
                  <pic:nvPicPr>
                    <pic:cNvPr id="0" name="a-disbursement-create.png"/>
                    <pic:cNvPicPr/>
                  </pic:nvPicPr>
                  <pic:blipFill>
                    <a:blip r:embed="rId11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Create Disbursement</w:t>
      </w:r>
    </w:p>
    <w:p>
      <w:pPr>
        <w:spacing w:after="120" w:line="276" w:lineRule="auto"/>
      </w:pPr>
      <w:r>
        <w:rPr>
          <w:rFonts w:ascii="Segoe UI" w:hAnsi="Segoe UI" w:cs="Segoe UI" w:eastAsia="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ascii="Consolas" w:hAnsi="Consolas" w:cs="Consolas" w:eastAsia="Consolas"/>
          <w:color w:val="101820"/>
          <w:sz w:val="19"/>
        </w:rPr>
        <w:t>finance.maker_checker_enabled</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24"/>
        <w:gridCol w:w="6490"/>
      </w:tblGrid>
      <w:tr>
        <w:trPr>
          <w:tblHeader w:val="true"/>
        </w:trPr>
        <w:tc>
          <w:tcPr>
            <w:tcW w:type="dxa" w:w="2524"/>
            <w:shd w:val="clear" w:color="auto" w:fill="DCE9F7"/>
          </w:tcPr>
          <w:p>
            <w:pPr>
              <w:spacing w:after="20"/>
            </w:pPr>
            <w:r>
              <w:rPr>
                <w:rFonts w:ascii="Segoe UI" w:hAnsi="Segoe UI" w:cs="Segoe UI" w:eastAsia="Segoe UI"/>
                <w:b/>
                <w:color w:val="0F4761"/>
                <w:sz w:val="18"/>
              </w:rPr>
              <w:t>Voucher status</w:t>
            </w:r>
          </w:p>
        </w:tc>
        <w:tc>
          <w:tcPr>
            <w:tcW w:type="dxa" w:w="6490"/>
            <w:shd w:val="clear" w:color="auto" w:fill="DCE9F7"/>
          </w:tcPr>
          <w:p>
            <w:pPr>
              <w:spacing w:after="20"/>
            </w:pPr>
            <w:r>
              <w:rPr>
                <w:rFonts w:ascii="Segoe UI" w:hAnsi="Segoe UI" w:cs="Segoe UI" w:eastAsia="Segoe UI"/>
                <w:b/>
                <w:color w:val="0F4761"/>
                <w:sz w:val="18"/>
              </w:rPr>
              <w:t>Meaning</w:t>
            </w:r>
          </w:p>
        </w:tc>
      </w:tr>
      <w:tr>
        <w:tc>
          <w:tcPr>
            <w:tcW w:type="dxa" w:w="2524"/>
          </w:tcPr>
          <w:p>
            <w:pPr>
              <w:spacing w:after="20"/>
            </w:pPr>
            <w:r>
              <w:rPr>
                <w:rFonts w:ascii="Segoe UI" w:hAnsi="Segoe UI" w:cs="Segoe UI" w:eastAsia="Segoe UI"/>
                <w:color w:val="101820"/>
                <w:sz w:val="18"/>
              </w:rPr>
              <w:t>Draft</w:t>
            </w:r>
          </w:p>
        </w:tc>
        <w:tc>
          <w:tcPr>
            <w:tcW w:type="dxa" w:w="6490"/>
          </w:tcPr>
          <w:p>
            <w:pPr>
              <w:spacing w:after="20"/>
            </w:pPr>
            <w:r>
              <w:rPr>
                <w:rFonts w:ascii="Segoe UI" w:hAnsi="Segoe UI" w:cs="Segoe UI" w:eastAsia="Segoe UI"/>
                <w:color w:val="101820"/>
                <w:sz w:val="18"/>
              </w:rPr>
              <w:t>Prepared; amounts may still change.</w:t>
            </w:r>
          </w:p>
        </w:tc>
      </w:tr>
      <w:tr>
        <w:tc>
          <w:tcPr>
            <w:tcW w:type="dxa" w:w="2524"/>
          </w:tcPr>
          <w:p>
            <w:pPr>
              <w:spacing w:after="20"/>
            </w:pPr>
            <w:r>
              <w:rPr>
                <w:rFonts w:ascii="Segoe UI" w:hAnsi="Segoe UI" w:cs="Segoe UI" w:eastAsia="Segoe UI"/>
                <w:color w:val="101820"/>
                <w:sz w:val="18"/>
              </w:rPr>
              <w:t>For approval</w:t>
            </w:r>
          </w:p>
        </w:tc>
        <w:tc>
          <w:tcPr>
            <w:tcW w:type="dxa" w:w="6490"/>
          </w:tcPr>
          <w:p>
            <w:pPr>
              <w:spacing w:after="20"/>
            </w:pPr>
            <w:r>
              <w:rPr>
                <w:rFonts w:ascii="Segoe UI" w:hAnsi="Segoe UI" w:cs="Segoe UI" w:eastAsia="Segoe UI"/>
                <w:color w:val="101820"/>
                <w:sz w:val="18"/>
              </w:rPr>
              <w:t>Waiting for a second user.</w:t>
            </w:r>
          </w:p>
        </w:tc>
      </w:tr>
      <w:tr>
        <w:tc>
          <w:tcPr>
            <w:tcW w:type="dxa" w:w="2524"/>
          </w:tcPr>
          <w:p>
            <w:pPr>
              <w:spacing w:after="20"/>
            </w:pPr>
            <w:r>
              <w:rPr>
                <w:rFonts w:ascii="Segoe UI" w:hAnsi="Segoe UI" w:cs="Segoe UI" w:eastAsia="Segoe UI"/>
                <w:color w:val="101820"/>
                <w:sz w:val="18"/>
              </w:rPr>
              <w:t>Approved</w:t>
            </w:r>
          </w:p>
        </w:tc>
        <w:tc>
          <w:tcPr>
            <w:tcW w:type="dxa" w:w="6490"/>
          </w:tcPr>
          <w:p>
            <w:pPr>
              <w:spacing w:after="20"/>
            </w:pPr>
            <w:r>
              <w:rPr>
                <w:rFonts w:ascii="Segoe UI" w:hAnsi="Segoe UI" w:cs="Segoe UI" w:eastAsia="Segoe UI"/>
                <w:color w:val="101820"/>
                <w:sz w:val="18"/>
              </w:rPr>
              <w:t>Approved; the cheque can be printed.</w:t>
            </w:r>
          </w:p>
        </w:tc>
      </w:tr>
      <w:tr>
        <w:tc>
          <w:tcPr>
            <w:tcW w:type="dxa" w:w="2524"/>
          </w:tcPr>
          <w:p>
            <w:pPr>
              <w:spacing w:after="20"/>
            </w:pPr>
            <w:r>
              <w:rPr>
                <w:rFonts w:ascii="Segoe UI" w:hAnsi="Segoe UI" w:cs="Segoe UI" w:eastAsia="Segoe UI"/>
                <w:color w:val="101820"/>
                <w:sz w:val="18"/>
              </w:rPr>
              <w:t>Paid</w:t>
            </w:r>
          </w:p>
        </w:tc>
        <w:tc>
          <w:tcPr>
            <w:tcW w:type="dxa" w:w="6490"/>
          </w:tcPr>
          <w:p>
            <w:pPr>
              <w:spacing w:after="20"/>
            </w:pPr>
            <w:r>
              <w:rPr>
                <w:rFonts w:ascii="Segoe UI" w:hAnsi="Segoe UI" w:cs="Segoe UI" w:eastAsia="Segoe UI"/>
                <w:color w:val="101820"/>
                <w:sz w:val="18"/>
              </w:rPr>
              <w:t>Paid; the payment journal is posted.</w:t>
            </w:r>
          </w:p>
        </w:tc>
      </w:tr>
      <w:tr>
        <w:tc>
          <w:tcPr>
            <w:tcW w:type="dxa" w:w="2524"/>
          </w:tcPr>
          <w:p>
            <w:pPr>
              <w:spacing w:after="20"/>
            </w:pPr>
            <w:r>
              <w:rPr>
                <w:rFonts w:ascii="Segoe UI" w:hAnsi="Segoe UI" w:cs="Segoe UI" w:eastAsia="Segoe UI"/>
                <w:color w:val="101820"/>
                <w:sz w:val="18"/>
              </w:rPr>
              <w:t>Cancelled</w:t>
            </w:r>
          </w:p>
        </w:tc>
        <w:tc>
          <w:tcPr>
            <w:tcW w:type="dxa" w:w="6490"/>
          </w:tcPr>
          <w:p>
            <w:pPr>
              <w:spacing w:after="20"/>
            </w:pPr>
            <w:r>
              <w:rPr>
                <w:rFonts w:ascii="Segoe UI" w:hAnsi="Segoe UI" w:cs="Segoe UI" w:eastAsia="Segoe UI"/>
                <w:color w:val="101820"/>
                <w:sz w:val="18"/>
              </w:rPr>
              <w:t>Cancelled before payment.</w:t>
            </w:r>
          </w:p>
        </w:tc>
      </w:tr>
    </w:tbl>
    <w:p>
      <w:pPr>
        <w:spacing w:after="80"/>
      </w:pPr>
    </w:p>
    <w:p>
      <w:pPr>
        <w:pStyle w:val="Heading2"/>
      </w:pPr>
      <w:r>
        <w:rPr>
          <w:rFonts w:ascii="Segoe UI" w:hAnsi="Segoe UI" w:cs="Segoe UI" w:eastAsia="Segoe UI"/>
          <w:b/>
          <w:color w:val="0F4761"/>
          <w:sz w:val="26"/>
        </w:rPr>
        <w:t>11.8  Remittance to insurers</w:t>
      </w:r>
    </w:p>
    <w:p>
      <w:pPr>
        <w:spacing w:after="120" w:line="276" w:lineRule="auto"/>
      </w:pPr>
      <w:r>
        <w:rPr>
          <w:rFonts w:ascii="Segoe UI" w:hAnsi="Segoe UI" w:cs="Segoe UI" w:eastAsia="Segoe UI"/>
          <w:color w:val="101820"/>
          <w:sz w:val="21"/>
        </w:rPr>
        <w:t>For broker-billed policies Accounting remits the collected premium, net of the broker's commission, to each insurer by its share.</w:t>
      </w:r>
    </w:p>
    <w:p>
      <w:pPr>
        <w:spacing w:after="60"/>
        <w:numPr>
          <w:ilvl w:val="0"/>
          <w:numId w:val="40"/>
        </w:numPr>
      </w:pPr>
      <w:r>
        <w:rPr>
          <w:rFonts w:ascii="Segoe UI" w:hAnsi="Segoe UI" w:cs="Segoe UI" w:eastAsia="Segoe UI"/>
          <w:b/>
          <w:color w:val="101820"/>
          <w:sz w:val="21"/>
        </w:rPr>
        <w:t>Automated Processing</w:t>
      </w:r>
      <w:r>
        <w:rPr>
          <w:rFonts w:ascii="Segoe UI" w:hAnsi="Segoe UI" w:cs="Segoe UI" w:eastAsia="Segoe UI"/>
          <w:color w:val="101820"/>
          <w:sz w:val="21"/>
        </w:rPr>
        <w:t xml:space="preserve">: the </w:t>
      </w:r>
      <w:r>
        <w:rPr>
          <w:rFonts w:ascii="Segoe UI" w:hAnsi="Segoe UI" w:cs="Segoe UI" w:eastAsia="Segoe UI"/>
          <w:b/>
          <w:color w:val="101820"/>
          <w:sz w:val="21"/>
        </w:rPr>
        <w:t>Scheduled Remittances</w:t>
      </w:r>
      <w:r>
        <w:rPr>
          <w:rFonts w:ascii="Segoe UI" w:hAnsi="Segoe UI" w:cs="Segoe UI" w:eastAsia="Segoe UI"/>
          <w:color w:val="101820"/>
          <w:sz w:val="21"/>
        </w:rPr>
        <w:t xml:space="preserve"> list shows each insurer's remittance schedule, policies and estimated amount (Below minimum when there is nothing to remit). Tick the insurers that are ready, select </w:t>
      </w:r>
      <w:r>
        <w:rPr>
          <w:rFonts w:ascii="Segoe UI" w:hAnsi="Segoe UI" w:cs="Segoe UI" w:eastAsia="Segoe UI"/>
          <w:b/>
          <w:color w:val="101820"/>
          <w:sz w:val="21"/>
        </w:rPr>
        <w:t>Validate</w:t>
      </w:r>
      <w:r>
        <w:rPr>
          <w:rFonts w:ascii="Segoe UI" w:hAnsi="Segoe UI" w:cs="Segoe UI" w:eastAsia="Segoe UI"/>
          <w:color w:val="101820"/>
          <w:sz w:val="21"/>
        </w:rPr>
        <w:t xml:space="preserve">, then </w:t>
      </w:r>
      <w:r>
        <w:rPr>
          <w:rFonts w:ascii="Segoe UI" w:hAnsi="Segoe UI" w:cs="Segoe UI" w:eastAsia="Segoe UI"/>
          <w:b/>
          <w:color w:val="101820"/>
          <w:sz w:val="21"/>
        </w:rPr>
        <w:t>Process Selected</w:t>
      </w:r>
      <w:r>
        <w:rPr>
          <w:rFonts w:ascii="Segoe UI" w:hAnsi="Segoe UI" w:cs="Segoe UI" w:eastAsia="Segoe UI"/>
          <w:color w:val="101820"/>
          <w:sz w:val="21"/>
        </w:rPr>
        <w:t xml:space="preserve">. Draft remittances (REM-YYYY-NNNNN) are created. The due date follows the insurer's remittance terms, else </w:t>
      </w:r>
      <w:r>
        <w:rPr>
          <w:rFonts w:ascii="Consolas" w:hAnsi="Consolas" w:cs="Consolas" w:eastAsia="Consolas"/>
          <w:color w:val="101820"/>
          <w:sz w:val="19"/>
        </w:rPr>
        <w:t>remittance.default_due_days</w:t>
      </w:r>
      <w:r>
        <w:rPr>
          <w:rFonts w:ascii="Segoe UI" w:hAnsi="Segoe UI" w:cs="Segoe UI" w:eastAsia="Segoe UI"/>
          <w:color w:val="101820"/>
          <w:sz w:val="21"/>
        </w:rPr>
        <w:t xml:space="preserve"> (30 days).</w:t>
      </w:r>
    </w:p>
    <w:p>
      <w:pPr>
        <w:spacing w:after="60"/>
        <w:numPr>
          <w:ilvl w:val="0"/>
          <w:numId w:val="40"/>
        </w:numPr>
      </w:pPr>
      <w:r>
        <w:rPr>
          <w:rFonts w:ascii="Segoe UI" w:hAnsi="Segoe UI" w:cs="Segoe UI" w:eastAsia="Segoe UI"/>
          <w:b/>
          <w:color w:val="101820"/>
          <w:sz w:val="21"/>
        </w:rPr>
        <w:t>Tracking</w:t>
      </w:r>
      <w:r>
        <w:rPr>
          <w:rFonts w:ascii="Segoe UI" w:hAnsi="Segoe UI" w:cs="Segoe UI" w:eastAsia="Segoe UI"/>
          <w:color w:val="101820"/>
          <w:sz w:val="21"/>
        </w:rPr>
        <w:t xml:space="preserve">: find the remittance (filters </w:t>
      </w:r>
      <w:r>
        <w:rPr>
          <w:rFonts w:ascii="Segoe UI" w:hAnsi="Segoe UI" w:cs="Segoe UI" w:eastAsia="Segoe UI"/>
          <w:b/>
          <w:color w:val="101820"/>
          <w:sz w:val="21"/>
        </w:rPr>
        <w:t>Remittance No</w:t>
      </w:r>
      <w:r>
        <w:rPr>
          <w:rFonts w:ascii="Segoe UI" w:hAnsi="Segoe UI" w:cs="Segoe UI" w:eastAsia="Segoe UI"/>
          <w:color w:val="101820"/>
          <w:sz w:val="21"/>
        </w:rPr>
        <w:t xml:space="preserve">, </w:t>
      </w:r>
      <w:r>
        <w:rPr>
          <w:rFonts w:ascii="Segoe UI" w:hAnsi="Segoe UI" w:cs="Segoe UI" w:eastAsia="Segoe UI"/>
          <w:b/>
          <w:color w:val="101820"/>
          <w:sz w:val="21"/>
        </w:rPr>
        <w:t>Insurer</w:t>
      </w:r>
      <w:r>
        <w:rPr>
          <w:rFonts w:ascii="Segoe UI" w:hAnsi="Segoe UI" w:cs="Segoe UI" w:eastAsia="Segoe UI"/>
          <w:color w:val="101820"/>
          <w:sz w:val="21"/>
        </w:rPr>
        <w:t xml:space="preserve">, </w:t>
      </w:r>
      <w:r>
        <w:rPr>
          <w:rFonts w:ascii="Segoe UI" w:hAnsi="Segoe UI" w:cs="Segoe UI" w:eastAsia="Segoe UI"/>
          <w:b/>
          <w:color w:val="101820"/>
          <w:sz w:val="21"/>
        </w:rPr>
        <w:t>Date Range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and process it; it goes for approval.</w:t>
      </w:r>
    </w:p>
    <w:p>
      <w:pPr>
        <w:spacing w:after="60"/>
        <w:numPr>
          <w:ilvl w:val="0"/>
          <w:numId w:val="40"/>
        </w:numPr>
      </w:pPr>
      <w:r>
        <w:rPr>
          <w:rFonts w:ascii="Segoe UI" w:hAnsi="Segoe UI" w:cs="Segoe UI" w:eastAsia="Segoe UI"/>
          <w:b/>
          <w:color w:val="101820"/>
          <w:sz w:val="21"/>
        </w:rPr>
        <w:t>Approval Workflow</w:t>
      </w:r>
      <w:r>
        <w:rPr>
          <w:rFonts w:ascii="Segoe UI" w:hAnsi="Segoe UI" w:cs="Segoe UI" w:eastAsia="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spacing w:after="60"/>
        <w:numPr>
          <w:ilvl w:val="0"/>
          <w:numId w:val="40"/>
        </w:numPr>
      </w:pPr>
      <w:r>
        <w:rPr>
          <w:rFonts w:ascii="Segoe UI" w:hAnsi="Segoe UI" w:cs="Segoe UI" w:eastAsia="Segoe UI"/>
          <w:b/>
          <w:color w:val="101820"/>
          <w:sz w:val="21"/>
        </w:rPr>
        <w:t>Settlement</w:t>
      </w:r>
      <w:r>
        <w:rPr>
          <w:rFonts w:ascii="Segoe UI" w:hAnsi="Segoe UI" w:cs="Segoe UI" w:eastAsia="Segoe UI"/>
          <w:color w:val="101820"/>
          <w:sz w:val="21"/>
        </w:rPr>
        <w:t xml:space="preserve">: choose the </w:t>
      </w:r>
      <w:r>
        <w:rPr>
          <w:rFonts w:ascii="Segoe UI" w:hAnsi="Segoe UI" w:cs="Segoe UI" w:eastAsia="Segoe UI"/>
          <w:b/>
          <w:color w:val="101820"/>
          <w:sz w:val="21"/>
        </w:rPr>
        <w:t>Insurer code</w:t>
      </w:r>
      <w:r>
        <w:rPr>
          <w:rFonts w:ascii="Segoe UI" w:hAnsi="Segoe UI" w:cs="Segoe UI" w:eastAsia="Segoe UI"/>
          <w:color w:val="101820"/>
          <w:sz w:val="21"/>
        </w:rPr>
        <w:t xml:space="preserve">, select </w:t>
      </w:r>
      <w:r>
        <w:rPr>
          <w:rFonts w:ascii="Segoe UI" w:hAnsi="Segoe UI" w:cs="Segoe UI" w:eastAsia="Segoe UI"/>
          <w:b/>
          <w:color w:val="101820"/>
          <w:sz w:val="21"/>
        </w:rPr>
        <w:t>Add policies</w:t>
      </w:r>
      <w:r>
        <w:rPr>
          <w:rFonts w:ascii="Segoe UI" w:hAnsi="Segoe UI" w:cs="Segoe UI" w:eastAsia="Segoe UI"/>
          <w:color w:val="101820"/>
          <w:sz w:val="21"/>
        </w:rPr>
        <w:t xml:space="preserve"> (or </w:t>
      </w:r>
      <w:r>
        <w:rPr>
          <w:rFonts w:ascii="Segoe UI" w:hAnsi="Segoe UI" w:cs="Segoe UI" w:eastAsia="Segoe UI"/>
          <w:b/>
          <w:color w:val="101820"/>
          <w:sz w:val="21"/>
        </w:rPr>
        <w:t>Import</w:t>
      </w:r>
      <w:r>
        <w:rPr>
          <w:rFonts w:ascii="Segoe UI" w:hAnsi="Segoe UI" w:cs="Segoe UI" w:eastAsia="Segoe UI"/>
          <w:color w:val="101820"/>
          <w:sz w:val="21"/>
        </w:rPr>
        <w:t xml:space="preserve">), then </w:t>
      </w:r>
      <w:r>
        <w:rPr>
          <w:rFonts w:ascii="Segoe UI" w:hAnsi="Segoe UI" w:cs="Segoe UI" w:eastAsia="Segoe UI"/>
          <w:b/>
          <w:color w:val="101820"/>
          <w:sz w:val="21"/>
        </w:rPr>
        <w:t>Calculate</w:t>
      </w:r>
      <w:r>
        <w:rPr>
          <w:rFonts w:ascii="Segoe UI" w:hAnsi="Segoe UI" w:cs="Segoe UI" w:eastAsia="Segoe UI"/>
          <w:color w:val="101820"/>
          <w:sz w:val="21"/>
        </w:rPr>
        <w:t xml:space="preserve">: premium - commission - tax ± adjustments = </w:t>
      </w:r>
      <w:r>
        <w:rPr>
          <w:rFonts w:ascii="Segoe UI" w:hAnsi="Segoe UI" w:cs="Segoe UI" w:eastAsia="Segoe UI"/>
          <w:b/>
          <w:color w:val="101820"/>
          <w:sz w:val="21"/>
        </w:rPr>
        <w:t>NET SETTLEMENT</w:t>
      </w:r>
      <w:r>
        <w:rPr>
          <w:rFonts w:ascii="Segoe UI" w:hAnsi="Segoe UI" w:cs="Segoe UI" w:eastAsia="Segoe UI"/>
          <w:color w:val="101820"/>
          <w:sz w:val="21"/>
        </w:rPr>
        <w:t xml:space="preserve">. Select </w:t>
      </w:r>
      <w:r>
        <w:rPr>
          <w:rFonts w:ascii="Segoe UI" w:hAnsi="Segoe UI" w:cs="Segoe UI" w:eastAsia="Segoe UI"/>
          <w:b/>
          <w:color w:val="101820"/>
          <w:sz w:val="21"/>
        </w:rPr>
        <w:t>Submit for approval</w:t>
      </w:r>
      <w:r>
        <w:rPr>
          <w:rFonts w:ascii="Segoe UI" w:hAnsi="Segoe UI" w:cs="Segoe UI" w:eastAsia="Segoe UI"/>
          <w:color w:val="101820"/>
          <w:sz w:val="21"/>
        </w:rPr>
        <w:t xml:space="preserve"> (or </w:t>
      </w:r>
      <w:r>
        <w:rPr>
          <w:rFonts w:ascii="Segoe UI" w:hAnsi="Segoe UI" w:cs="Segoe UI" w:eastAsia="Segoe UI"/>
          <w:b/>
          <w:color w:val="101820"/>
          <w:sz w:val="21"/>
        </w:rPr>
        <w:t>Save draft</w:t>
      </w:r>
      <w:r>
        <w:rPr>
          <w:rFonts w:ascii="Segoe UI" w:hAnsi="Segoe UI" w:cs="Segoe UI" w:eastAsia="Segoe UI"/>
          <w:color w:val="101820"/>
          <w:sz w:val="21"/>
        </w:rPr>
        <w:t>).</w:t>
      </w:r>
    </w:p>
    <w:p>
      <w:pPr>
        <w:spacing w:after="60"/>
        <w:numPr>
          <w:ilvl w:val="0"/>
          <w:numId w:val="40"/>
        </w:numPr>
      </w:pPr>
      <w:r>
        <w:rPr>
          <w:rFonts w:ascii="Segoe UI" w:hAnsi="Segoe UI" w:cs="Segoe UI" w:eastAsia="Segoe UI"/>
          <w:color w:val="101820"/>
          <w:sz w:val="21"/>
        </w:rPr>
        <w:t>The checker approves the settlement (SET-). The system raises the insurer payment voucher in Disbursement for the net amount.</w:t>
      </w:r>
    </w:p>
    <w:p>
      <w:pPr>
        <w:spacing w:after="60"/>
        <w:numPr>
          <w:ilvl w:val="0"/>
          <w:numId w:val="40"/>
        </w:numPr>
      </w:pPr>
      <w:r>
        <w:rPr>
          <w:rFonts w:ascii="Segoe UI" w:hAnsi="Segoe UI" w:cs="Segoe UI" w:eastAsia="Segoe UI"/>
          <w:color w:val="101820"/>
          <w:sz w:val="21"/>
        </w:rPr>
        <w:t xml:space="preserve">Approve and pay the voucher in Disbursement. The voucher becomes Paid and the remittance </w:t>
      </w:r>
      <w:r>
        <w:rPr>
          <w:rFonts w:ascii="Segoe UI" w:hAnsi="Segoe UI" w:cs="Segoe UI" w:eastAsia="Segoe UI"/>
          <w:b/>
          <w:color w:val="101820"/>
          <w:sz w:val="21"/>
        </w:rPr>
        <w:t>Completed</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468966"/>
            <wp:docPr id="2121288282" name="Picture 2121288282"/>
            <wp:cNvGraphicFramePr>
              <a:graphicFrameLocks noChangeAspect="1"/>
            </wp:cNvGraphicFramePr>
            <a:graphic>
              <a:graphicData uri="http://schemas.openxmlformats.org/drawingml/2006/picture">
                <pic:pic>
                  <pic:nvPicPr>
                    <pic:cNvPr id="0" name="a-rem-tracking.png"/>
                    <pic:cNvPicPr/>
                  </pic:nvPicPr>
                  <pic:blipFill>
                    <a:blip r:embed="rId11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Remittance &gt; Tracking</w:t>
      </w:r>
    </w:p>
    <w:p>
      <w:pPr>
        <w:jc w:val="center"/>
      </w:pPr>
      <w:r>
        <w:drawing>
          <wp:inline xmlns:a="http://schemas.openxmlformats.org/drawingml/2006/main" xmlns:pic="http://schemas.openxmlformats.org/drawingml/2006/picture">
            <wp:extent cx="5760000" cy="4468966"/>
            <wp:docPr id="2121288283" name="Picture 2121288283"/>
            <wp:cNvGraphicFramePr>
              <a:graphicFrameLocks noChangeAspect="1"/>
            </wp:cNvGraphicFramePr>
            <a:graphic>
              <a:graphicData uri="http://schemas.openxmlformats.org/drawingml/2006/picture">
                <pic:pic>
                  <pic:nvPicPr>
                    <pic:cNvPr id="0" name="a-rem-settlement.png"/>
                    <pic:cNvPicPr/>
                  </pic:nvPicPr>
                  <pic:blipFill>
                    <a:blip r:embed="rId11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Remittance &gt; Settlement</w:t>
      </w:r>
    </w:p>
    <w:p>
      <w:pPr>
        <w:spacing w:after="120" w:line="276" w:lineRule="auto"/>
      </w:pPr>
      <w:r>
        <w:rPr>
          <w:rFonts w:ascii="Segoe UI" w:hAnsi="Segoe UI" w:cs="Segoe UI" w:eastAsia="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pPr>
      <w:r>
        <w:rPr>
          <w:rFonts w:ascii="Segoe UI" w:hAnsi="Segoe UI" w:cs="Segoe UI" w:eastAsia="Segoe UI"/>
          <w:b/>
          <w:color w:val="0F4761"/>
          <w:sz w:val="26"/>
        </w:rPr>
        <w:t>11.9  Direct bill: commission debit notes</w:t>
      </w:r>
    </w:p>
    <w:p>
      <w:pPr>
        <w:spacing w:after="120" w:line="276" w:lineRule="auto"/>
      </w:pPr>
      <w:r>
        <w:rPr>
          <w:rFonts w:ascii="Segoe UI" w:hAnsi="Segoe UI" w:cs="Segoe UI" w:eastAsia="Segoe UI"/>
          <w:color w:val="101820"/>
          <w:sz w:val="21"/>
        </w:rPr>
        <w:t>In direct bill the client pays the premium to the insurer. The broker bills its commission plus 12% VAT to the insurer with a commission debit note and collects it net of the insurer's 10% expanded withholding tax (</w:t>
      </w:r>
      <w:r>
        <w:rPr>
          <w:rFonts w:ascii="Consolas" w:hAnsi="Consolas" w:cs="Consolas" w:eastAsia="Consolas"/>
          <w:color w:val="101820"/>
          <w:sz w:val="19"/>
        </w:rPr>
        <w:t>direct_bill.insurer_ewt_rate</w:t>
      </w:r>
      <w:r>
        <w:rPr>
          <w:rFonts w:ascii="Segoe UI" w:hAnsi="Segoe UI" w:cs="Segoe UI" w:eastAsia="Segoe UI"/>
          <w:color w:val="101820"/>
          <w:sz w:val="21"/>
        </w:rPr>
        <w:t>), certified on BIR Form 2307.</w:t>
      </w:r>
    </w:p>
    <w:p>
      <w:pPr>
        <w:jc w:val="center"/>
      </w:pPr>
      <w:r>
        <w:drawing>
          <wp:inline xmlns:a="http://schemas.openxmlformats.org/drawingml/2006/main" xmlns:pic="http://schemas.openxmlformats.org/drawingml/2006/picture">
            <wp:extent cx="5760000" cy="3768828"/>
            <wp:docPr id="2121288284" name="Picture 2121288284"/>
            <wp:cNvGraphicFramePr>
              <a:graphicFrameLocks noChangeAspect="1"/>
            </wp:cNvGraphicFramePr>
            <a:graphic>
              <a:graphicData uri="http://schemas.openxmlformats.org/drawingml/2006/picture">
                <pic:pic>
                  <pic:nvPicPr>
                    <pic:cNvPr id="0" name="a-rem-directbill.png"/>
                    <pic:cNvPicPr/>
                  </pic:nvPicPr>
                  <pic:blipFill>
                    <a:blip r:embed="rId115"/>
                    <a:stretch>
                      <a:fillRect/>
                    </a:stretch>
                  </pic:blipFill>
                  <pic:spPr>
                    <a:xfrm>
                      <a:off x="0" y="0"/>
                      <a:ext cx="5760000" cy="3768828"/>
                    </a:xfrm>
                    <a:prstGeom prst="rect"/>
                  </pic:spPr>
                </pic:pic>
              </a:graphicData>
            </a:graphic>
          </wp:inline>
        </w:drawing>
      </w:r>
    </w:p>
    <w:p>
      <w:pPr>
        <w:jc w:val="center"/>
      </w:pPr>
      <w:r>
        <w:rPr>
          <w:rFonts w:ascii="Segoe UI" w:hAnsi="Segoe UI" w:cs="Segoe UI" w:eastAsia="Segoe UI"/>
          <w:i/>
          <w:color w:val="555F6D"/>
          <w:sz w:val="18"/>
        </w:rPr>
        <w:t>Accounts &gt; Remittance &gt; Direct Bill Processing</w:t>
      </w:r>
    </w:p>
    <w:p>
      <w:pPr>
        <w:spacing w:after="120" w:line="276" w:lineRule="auto"/>
      </w:pPr>
      <w:r>
        <w:rPr>
          <w:rFonts w:ascii="Segoe UI" w:hAnsi="Segoe UI" w:cs="Segoe UI" w:eastAsia="Segoe UI"/>
          <w:color w:val="101820"/>
          <w:sz w:val="21"/>
        </w:rPr>
        <w:t xml:space="preserve">The cards show </w:t>
      </w:r>
      <w:r>
        <w:rPr>
          <w:rFonts w:ascii="Segoe UI" w:hAnsi="Segoe UI" w:cs="Segoe UI" w:eastAsia="Segoe UI"/>
          <w:b/>
          <w:color w:val="101820"/>
          <w:sz w:val="21"/>
        </w:rPr>
        <w:t>Unbilled commission</w:t>
      </w:r>
      <w:r>
        <w:rPr>
          <w:rFonts w:ascii="Segoe UI" w:hAnsi="Segoe UI" w:cs="Segoe UI" w:eastAsia="Segoe UI"/>
          <w:color w:val="101820"/>
          <w:sz w:val="21"/>
        </w:rPr>
        <w:t xml:space="preserve">, </w:t>
      </w:r>
      <w:r>
        <w:rPr>
          <w:rFonts w:ascii="Segoe UI" w:hAnsi="Segoe UI" w:cs="Segoe UI" w:eastAsia="Segoe UI"/>
          <w:b/>
          <w:color w:val="101820"/>
          <w:sz w:val="21"/>
        </w:rPr>
        <w:t>Billed, outstanding</w:t>
      </w:r>
      <w:r>
        <w:rPr>
          <w:rFonts w:ascii="Segoe UI" w:hAnsi="Segoe UI" w:cs="Segoe UI" w:eastAsia="Segoe UI"/>
          <w:color w:val="101820"/>
          <w:sz w:val="21"/>
        </w:rPr>
        <w:t xml:space="preserve">, </w:t>
      </w:r>
      <w:r>
        <w:rPr>
          <w:rFonts w:ascii="Segoe UI" w:hAnsi="Segoe UI" w:cs="Segoe UI" w:eastAsia="Segoe UI"/>
          <w:b/>
          <w:color w:val="101820"/>
          <w:sz w:val="21"/>
        </w:rPr>
        <w:t>Overdue</w:t>
      </w:r>
      <w:r>
        <w:rPr>
          <w:rFonts w:ascii="Segoe UI" w:hAnsi="Segoe UI" w:cs="Segoe UI" w:eastAsia="Segoe UI"/>
          <w:color w:val="101820"/>
          <w:sz w:val="21"/>
        </w:rPr>
        <w:t xml:space="preserve"> and </w:t>
      </w:r>
      <w:r>
        <w:rPr>
          <w:rFonts w:ascii="Segoe UI" w:hAnsi="Segoe UI" w:cs="Segoe UI" w:eastAsia="Segoe UI"/>
          <w:b/>
          <w:color w:val="101820"/>
          <w:sz w:val="21"/>
        </w:rPr>
        <w:t>Receivable from insurers</w:t>
      </w:r>
      <w:r>
        <w:rPr>
          <w:rFonts w:ascii="Segoe UI" w:hAnsi="Segoe UI" w:cs="Segoe UI" w:eastAsia="Segoe UI"/>
          <w:color w:val="101820"/>
          <w:sz w:val="21"/>
        </w:rPr>
        <w:t>. To raise a debit note (maker):</w:t>
      </w:r>
    </w:p>
    <w:p>
      <w:pPr>
        <w:spacing w:after="60"/>
        <w:numPr>
          <w:ilvl w:val="0"/>
          <w:numId w:val="41"/>
        </w:numPr>
      </w:pPr>
      <w:r>
        <w:rPr>
          <w:rFonts w:ascii="Segoe UI" w:hAnsi="Segoe UI" w:cs="Segoe UI" w:eastAsia="Segoe UI"/>
          <w:color w:val="101820"/>
          <w:sz w:val="21"/>
        </w:rPr>
        <w:t xml:space="preserve">Open the tab </w:t>
      </w:r>
      <w:r>
        <w:rPr>
          <w:rFonts w:ascii="Segoe UI" w:hAnsi="Segoe UI" w:cs="Segoe UI" w:eastAsia="Segoe UI"/>
          <w:b/>
          <w:color w:val="101820"/>
          <w:sz w:val="21"/>
        </w:rPr>
        <w:t>1. Raise Debit Note</w:t>
      </w:r>
      <w:r>
        <w:rPr>
          <w:rFonts w:ascii="Segoe UI" w:hAnsi="Segoe UI" w:cs="Segoe UI" w:eastAsia="Segoe UI"/>
          <w:color w:val="101820"/>
          <w:sz w:val="21"/>
        </w:rPr>
        <w:t>.</w:t>
      </w:r>
    </w:p>
    <w:p>
      <w:pPr>
        <w:spacing w:after="60"/>
        <w:numPr>
          <w:ilvl w:val="0"/>
          <w:numId w:val="41"/>
        </w:numPr>
      </w:pPr>
      <w:r>
        <w:rPr>
          <w:rFonts w:ascii="Segoe UI" w:hAnsi="Segoe UI" w:cs="Segoe UI" w:eastAsia="Segoe UI"/>
          <w:color w:val="101820"/>
          <w:sz w:val="21"/>
        </w:rPr>
        <w:t xml:space="preserve">Choose the </w:t>
      </w:r>
      <w:r>
        <w:rPr>
          <w:rFonts w:ascii="Segoe UI" w:hAnsi="Segoe UI" w:cs="Segoe UI" w:eastAsia="Segoe UI"/>
          <w:b/>
          <w:color w:val="101820"/>
          <w:sz w:val="21"/>
        </w:rPr>
        <w:t>Insurer</w:t>
      </w:r>
      <w:r>
        <w:rPr>
          <w:rFonts w:ascii="Segoe UI" w:hAnsi="Segoe UI" w:cs="Segoe UI" w:eastAsia="Segoe UI"/>
          <w:color w:val="101820"/>
          <w:sz w:val="21"/>
        </w:rPr>
        <w:t xml:space="preserve">, </w:t>
      </w:r>
      <w:r>
        <w:rPr>
          <w:rFonts w:ascii="Segoe UI" w:hAnsi="Segoe UI" w:cs="Segoe UI" w:eastAsia="Segoe UI"/>
          <w:b/>
          <w:color w:val="101820"/>
          <w:sz w:val="21"/>
        </w:rPr>
        <w:t>Issued from</w:t>
      </w:r>
      <w:r>
        <w:rPr>
          <w:rFonts w:ascii="Segoe UI" w:hAnsi="Segoe UI" w:cs="Segoe UI" w:eastAsia="Segoe UI"/>
          <w:color w:val="101820"/>
          <w:sz w:val="21"/>
        </w:rPr>
        <w:t xml:space="preserve"> and </w:t>
      </w:r>
      <w:r>
        <w:rPr>
          <w:rFonts w:ascii="Segoe UI" w:hAnsi="Segoe UI" w:cs="Segoe UI" w:eastAsia="Segoe UI"/>
          <w:b/>
          <w:color w:val="101820"/>
          <w:sz w:val="21"/>
        </w:rPr>
        <w:t>Issued to</w:t>
      </w:r>
      <w:r>
        <w:rPr>
          <w:rFonts w:ascii="Segoe UI" w:hAnsi="Segoe UI" w:cs="Segoe UI" w:eastAsia="Segoe UI"/>
          <w:color w:val="101820"/>
          <w:sz w:val="21"/>
        </w:rPr>
        <w:t xml:space="preserve"> and, if needed, the </w:t>
      </w:r>
      <w:r>
        <w:rPr>
          <w:rFonts w:ascii="Segoe UI" w:hAnsi="Segoe UI" w:cs="Segoe UI" w:eastAsia="Segoe UI"/>
          <w:b/>
          <w:color w:val="101820"/>
          <w:sz w:val="21"/>
        </w:rPr>
        <w:t>Line of business</w:t>
      </w:r>
      <w:r>
        <w:rPr>
          <w:rFonts w:ascii="Segoe UI" w:hAnsi="Segoe UI" w:cs="Segoe UI" w:eastAsia="Segoe UI"/>
          <w:color w:val="101820"/>
          <w:sz w:val="21"/>
        </w:rPr>
        <w:t xml:space="preserve">. Select </w:t>
      </w:r>
      <w:r>
        <w:rPr>
          <w:rFonts w:ascii="Segoe UI" w:hAnsi="Segoe UI" w:cs="Segoe UI" w:eastAsia="Segoe UI"/>
          <w:b/>
          <w:color w:val="101820"/>
          <w:sz w:val="21"/>
        </w:rPr>
        <w:t>Load policies</w:t>
      </w:r>
      <w:r>
        <w:rPr>
          <w:rFonts w:ascii="Segoe UI" w:hAnsi="Segoe UI" w:cs="Segoe UI" w:eastAsia="Segoe UI"/>
          <w:color w:val="101820"/>
          <w:sz w:val="21"/>
        </w:rPr>
        <w:t>.</w:t>
      </w:r>
    </w:p>
    <w:p>
      <w:pPr>
        <w:spacing w:after="60"/>
        <w:numPr>
          <w:ilvl w:val="0"/>
          <w:numId w:val="41"/>
        </w:numPr>
      </w:pPr>
      <w:r>
        <w:rPr>
          <w:rFonts w:ascii="Segoe UI" w:hAnsi="Segoe UI" w:cs="Segoe UI" w:eastAsia="Segoe UI"/>
          <w:color w:val="101820"/>
          <w:sz w:val="21"/>
        </w:rPr>
        <w:t xml:space="preserve">Tick the policies to bill and check the totals: </w:t>
      </w:r>
      <w:r>
        <w:rPr>
          <w:rFonts w:ascii="Segoe UI" w:hAnsi="Segoe UI" w:cs="Segoe UI" w:eastAsia="Segoe UI"/>
          <w:b/>
          <w:color w:val="101820"/>
          <w:sz w:val="21"/>
        </w:rPr>
        <w:t>Commission</w:t>
      </w:r>
      <w:r>
        <w:rPr>
          <w:rFonts w:ascii="Segoe UI" w:hAnsi="Segoe UI" w:cs="Segoe UI" w:eastAsia="Segoe UI"/>
          <w:color w:val="101820"/>
          <w:sz w:val="21"/>
        </w:rPr>
        <w:t xml:space="preserve">, </w:t>
      </w:r>
      <w:r>
        <w:rPr>
          <w:rFonts w:ascii="Segoe UI" w:hAnsi="Segoe UI" w:cs="Segoe UI" w:eastAsia="Segoe UI"/>
          <w:b/>
          <w:color w:val="101820"/>
          <w:sz w:val="21"/>
        </w:rPr>
        <w:t>VAT</w:t>
      </w:r>
      <w:r>
        <w:rPr>
          <w:rFonts w:ascii="Segoe UI" w:hAnsi="Segoe UI" w:cs="Segoe UI" w:eastAsia="Segoe UI"/>
          <w:color w:val="101820"/>
          <w:sz w:val="21"/>
        </w:rPr>
        <w:t xml:space="preserve"> (12%), </w:t>
      </w:r>
      <w:r>
        <w:rPr>
          <w:rFonts w:ascii="Segoe UI" w:hAnsi="Segoe UI" w:cs="Segoe UI" w:eastAsia="Segoe UI"/>
          <w:b/>
          <w:color w:val="101820"/>
          <w:sz w:val="21"/>
        </w:rPr>
        <w:t>Total Due</w:t>
      </w:r>
      <w:r>
        <w:rPr>
          <w:rFonts w:ascii="Segoe UI" w:hAnsi="Segoe UI" w:cs="Segoe UI" w:eastAsia="Segoe UI"/>
          <w:color w:val="101820"/>
          <w:sz w:val="21"/>
        </w:rPr>
        <w:t xml:space="preserve">, </w:t>
      </w:r>
      <w:r>
        <w:rPr>
          <w:rFonts w:ascii="Segoe UI" w:hAnsi="Segoe UI" w:cs="Segoe UI" w:eastAsia="Segoe UI"/>
          <w:b/>
          <w:color w:val="101820"/>
          <w:sz w:val="21"/>
        </w:rPr>
        <w:t>EWT</w:t>
      </w:r>
      <w:r>
        <w:rPr>
          <w:rFonts w:ascii="Segoe UI" w:hAnsi="Segoe UI" w:cs="Segoe UI" w:eastAsia="Segoe UI"/>
          <w:color w:val="101820"/>
          <w:sz w:val="21"/>
        </w:rPr>
        <w:t xml:space="preserve"> (10% of the commission) and the net cash expected. </w:t>
      </w:r>
      <w:r>
        <w:rPr>
          <w:rFonts w:ascii="Segoe UI" w:hAnsi="Segoe UI" w:cs="Segoe UI" w:eastAsia="Segoe UI"/>
          <w:b/>
          <w:color w:val="101820"/>
          <w:sz w:val="21"/>
        </w:rPr>
        <w:t>Client paid insurer</w:t>
      </w:r>
      <w:r>
        <w:rPr>
          <w:rFonts w:ascii="Segoe UI" w:hAnsi="Segoe UI" w:cs="Segoe UI" w:eastAsia="Segoe UI"/>
          <w:color w:val="101820"/>
          <w:sz w:val="21"/>
        </w:rPr>
        <w:t xml:space="preserve"> shows whether the client's payment to the insurer is recorded.</w:t>
      </w:r>
    </w:p>
    <w:p>
      <w:pPr>
        <w:spacing w:after="60"/>
        <w:numPr>
          <w:ilvl w:val="0"/>
          <w:numId w:val="41"/>
        </w:numPr>
      </w:pPr>
      <w:r>
        <w:rPr>
          <w:rFonts w:ascii="Segoe UI" w:hAnsi="Segoe UI" w:cs="Segoe UI" w:eastAsia="Segoe UI"/>
          <w:color w:val="101820"/>
          <w:sz w:val="21"/>
        </w:rPr>
        <w:t>Check the debit note date; the due date is 30 days later (</w:t>
      </w:r>
      <w:r>
        <w:rPr>
          <w:rFonts w:ascii="Consolas" w:hAnsi="Consolas" w:cs="Consolas" w:eastAsia="Consolas"/>
          <w:color w:val="101820"/>
          <w:sz w:val="19"/>
        </w:rPr>
        <w:t>direct_bill.debit_note_due_days</w:t>
      </w:r>
      <w:r>
        <w:rPr>
          <w:rFonts w:ascii="Segoe UI" w:hAnsi="Segoe UI" w:cs="Segoe UI" w:eastAsia="Segoe UI"/>
          <w:color w:val="101820"/>
          <w:sz w:val="21"/>
        </w:rPr>
        <w:t>).</w:t>
      </w:r>
    </w:p>
    <w:p>
      <w:pPr>
        <w:spacing w:after="60"/>
        <w:numPr>
          <w:ilvl w:val="0"/>
          <w:numId w:val="41"/>
        </w:numPr>
      </w:pPr>
      <w:r>
        <w:rPr>
          <w:rFonts w:ascii="Segoe UI" w:hAnsi="Segoe UI" w:cs="Segoe UI" w:eastAsia="Segoe UI"/>
          <w:color w:val="101820"/>
          <w:sz w:val="21"/>
        </w:rPr>
        <w:t>Raise the debit note and submit it for approval, or save it as a draft.</w:t>
      </w:r>
    </w:p>
    <w:p>
      <w:pPr>
        <w:spacing w:after="120" w:line="276" w:lineRule="auto"/>
      </w:pPr>
      <w:r>
        <w:rPr>
          <w:rFonts w:ascii="Segoe UI" w:hAnsi="Segoe UI" w:cs="Segoe UI" w:eastAsia="Segoe UI"/>
          <w:color w:val="101820"/>
          <w:sz w:val="21"/>
        </w:rPr>
        <w:t xml:space="preserve">A second Accounting user approves it on the tab </w:t>
      </w:r>
      <w:r>
        <w:rPr>
          <w:rFonts w:ascii="Segoe UI" w:hAnsi="Segoe UI" w:cs="Segoe UI" w:eastAsia="Segoe UI"/>
          <w:b/>
          <w:color w:val="101820"/>
          <w:sz w:val="21"/>
        </w:rPr>
        <w:t>2. Debit Notes</w:t>
      </w:r>
      <w:r>
        <w:rPr>
          <w:rFonts w:ascii="Segoe UI" w:hAnsi="Segoe UI" w:cs="Segoe UI" w:eastAsia="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jc w:val="center"/>
      </w:pPr>
      <w:r>
        <w:drawing>
          <wp:inline xmlns:a="http://schemas.openxmlformats.org/drawingml/2006/main" xmlns:pic="http://schemas.openxmlformats.org/drawingml/2006/picture">
            <wp:extent cx="5760000" cy="4468966"/>
            <wp:docPr id="2121288285" name="Picture 2121288285"/>
            <wp:cNvGraphicFramePr>
              <a:graphicFrameLocks noChangeAspect="1"/>
            </wp:cNvGraphicFramePr>
            <a:graphic>
              <a:graphicData uri="http://schemas.openxmlformats.org/drawingml/2006/picture">
                <pic:pic>
                  <pic:nvPicPr>
                    <pic:cNvPr id="0" name="a-rem-directbill-dn.png"/>
                    <pic:cNvPicPr/>
                  </pic:nvPicPr>
                  <pic:blipFill>
                    <a:blip r:embed="rId11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Direct Bill Processing: Debit Notes</w:t>
      </w:r>
    </w:p>
    <w:p>
      <w:pPr>
        <w:spacing w:after="120" w:line="276" w:lineRule="auto"/>
      </w:pPr>
      <w:r>
        <w:rPr>
          <w:rFonts w:ascii="Segoe UI" w:hAnsi="Segoe UI" w:cs="Segoe UI" w:eastAsia="Segoe UI"/>
          <w:color w:val="101820"/>
          <w:sz w:val="21"/>
        </w:rPr>
        <w:t xml:space="preserve">The tab </w:t>
      </w:r>
      <w:r>
        <w:rPr>
          <w:rFonts w:ascii="Segoe UI" w:hAnsi="Segoe UI" w:cs="Segoe UI" w:eastAsia="Segoe UI"/>
          <w:b/>
          <w:color w:val="101820"/>
          <w:sz w:val="21"/>
        </w:rPr>
        <w:t>3. Billing Mode</w:t>
      </w:r>
      <w:r>
        <w:rPr>
          <w:rFonts w:ascii="Segoe UI" w:hAnsi="Segoe UI" w:cs="Segoe UI" w:eastAsia="Segoe UI"/>
          <w:color w:val="101820"/>
          <w:sz w:val="21"/>
        </w:rPr>
        <w:t xml:space="preserve"> changes an issued policy between </w:t>
      </w:r>
      <w:r>
        <w:rPr>
          <w:rFonts w:ascii="Segoe UI" w:hAnsi="Segoe UI" w:cs="Segoe UI" w:eastAsia="Segoe UI"/>
          <w:b/>
          <w:color w:val="101820"/>
          <w:sz w:val="21"/>
        </w:rPr>
        <w:t>Direct bill</w:t>
      </w:r>
      <w:r>
        <w:rPr>
          <w:rFonts w:ascii="Segoe UI" w:hAnsi="Segoe UI" w:cs="Segoe UI" w:eastAsia="Segoe UI"/>
          <w:color w:val="101820"/>
          <w:sz w:val="21"/>
        </w:rPr>
        <w:t xml:space="preserve"> and </w:t>
      </w:r>
      <w:r>
        <w:rPr>
          <w:rFonts w:ascii="Segoe UI" w:hAnsi="Segoe UI" w:cs="Segoe UI" w:eastAsia="Segoe UI"/>
          <w:b/>
          <w:color w:val="101820"/>
          <w:sz w:val="21"/>
        </w:rPr>
        <w:t>Broker billed</w:t>
      </w:r>
      <w:r>
        <w:rPr>
          <w:rFonts w:ascii="Segoe UI" w:hAnsi="Segoe UI" w:cs="Segoe UI" w:eastAsia="Segoe UI"/>
          <w:color w:val="101820"/>
          <w:sz w:val="21"/>
        </w:rPr>
        <w:t xml:space="preserve">: enter the </w:t>
      </w:r>
      <w:r>
        <w:rPr>
          <w:rFonts w:ascii="Segoe UI" w:hAnsi="Segoe UI" w:cs="Segoe UI" w:eastAsia="Segoe UI"/>
          <w:b/>
          <w:color w:val="101820"/>
          <w:sz w:val="21"/>
        </w:rPr>
        <w:t>Policy number</w:t>
      </w:r>
      <w:r>
        <w:rPr>
          <w:rFonts w:ascii="Segoe UI" w:hAnsi="Segoe UI" w:cs="Segoe UI" w:eastAsia="Segoe UI"/>
          <w:color w:val="101820"/>
          <w:sz w:val="21"/>
        </w:rPr>
        <w:t xml:space="preserve">, choose the </w:t>
      </w:r>
      <w:r>
        <w:rPr>
          <w:rFonts w:ascii="Segoe UI" w:hAnsi="Segoe UI" w:cs="Segoe UI" w:eastAsia="Segoe UI"/>
          <w:b/>
          <w:color w:val="101820"/>
          <w:sz w:val="21"/>
        </w:rPr>
        <w:t>Billing mode</w:t>
      </w:r>
      <w:r>
        <w:rPr>
          <w:rFonts w:ascii="Segoe UI" w:hAnsi="Segoe UI" w:cs="Segoe UI" w:eastAsia="Segoe UI"/>
          <w:color w:val="101820"/>
          <w:sz w:val="21"/>
        </w:rPr>
        <w:t xml:space="preserve">, give the </w:t>
      </w:r>
      <w:r>
        <w:rPr>
          <w:rFonts w:ascii="Segoe UI" w:hAnsi="Segoe UI" w:cs="Segoe UI" w:eastAsia="Segoe UI"/>
          <w:b/>
          <w:color w:val="101820"/>
          <w:sz w:val="21"/>
        </w:rPr>
        <w:t>Reason</w:t>
      </w:r>
      <w:r>
        <w:rPr>
          <w:rFonts w:ascii="Segoe UI" w:hAnsi="Segoe UI" w:cs="Segoe UI" w:eastAsia="Segoe UI"/>
          <w:color w:val="101820"/>
          <w:sz w:val="21"/>
        </w:rPr>
        <w:t xml:space="preserve"> and select </w:t>
      </w:r>
      <w:r>
        <w:rPr>
          <w:rFonts w:ascii="Segoe UI" w:hAnsi="Segoe UI" w:cs="Segoe UI" w:eastAsia="Segoe UI"/>
          <w:b/>
          <w:color w:val="101820"/>
          <w:sz w:val="21"/>
        </w:rPr>
        <w:t>Change billing mode</w:t>
      </w:r>
      <w:r>
        <w:rPr>
          <w:rFonts w:ascii="Segoe UI" w:hAnsi="Segoe UI" w:cs="Segoe UI" w:eastAsia="Segoe UI"/>
          <w:color w:val="101820"/>
          <w:sz w:val="21"/>
        </w:rPr>
        <w:t>. Direct bill cancels the premium bill and books the commission due from the insurer. The change is refused once premium was collected or remitted, or once the commission is on a debit note.</w:t>
      </w:r>
    </w:p>
    <w:p>
      <w:pPr>
        <w:pStyle w:val="Heading2"/>
      </w:pPr>
      <w:r>
        <w:rPr>
          <w:rFonts w:ascii="Segoe UI" w:hAnsi="Segoe UI" w:cs="Segoe UI" w:eastAsia="Segoe UI"/>
          <w:b/>
          <w:color w:val="0F4761"/>
          <w:sz w:val="26"/>
        </w:rPr>
        <w:t>11.10  Commission to agents and referrers</w:t>
      </w:r>
    </w:p>
    <w:p>
      <w:pPr>
        <w:jc w:val="center"/>
      </w:pPr>
      <w:r>
        <w:drawing>
          <wp:inline xmlns:a="http://schemas.openxmlformats.org/drawingml/2006/main" xmlns:pic="http://schemas.openxmlformats.org/drawingml/2006/picture">
            <wp:extent cx="5760000" cy="2209655"/>
            <wp:docPr id="2121288286" name="Picture 2121288286"/>
            <wp:cNvGraphicFramePr>
              <a:graphicFrameLocks noChangeAspect="1"/>
            </wp:cNvGraphicFramePr>
            <a:graphic>
              <a:graphicData uri="http://schemas.openxmlformats.org/drawingml/2006/picture">
                <pic:pic>
                  <pic:nvPicPr>
                    <pic:cNvPr id="0" name="a-referrers.png"/>
                    <pic:cNvPicPr/>
                  </pic:nvPicPr>
                  <pic:blipFill>
                    <a:blip r:embed="rId117"/>
                    <a:stretch>
                      <a:fillRect/>
                    </a:stretch>
                  </pic:blipFill>
                  <pic:spPr>
                    <a:xfrm>
                      <a:off x="0" y="0"/>
                      <a:ext cx="5760000" cy="2209655"/>
                    </a:xfrm>
                    <a:prstGeom prst="rect"/>
                  </pic:spPr>
                </pic:pic>
              </a:graphicData>
            </a:graphic>
          </wp:inline>
        </w:drawing>
      </w:r>
    </w:p>
    <w:p>
      <w:pPr>
        <w:jc w:val="center"/>
      </w:pPr>
      <w:r>
        <w:rPr>
          <w:rFonts w:ascii="Segoe UI" w:hAnsi="Segoe UI" w:cs="Segoe UI" w:eastAsia="Segoe UI"/>
          <w:i/>
          <w:color w:val="555F6D"/>
          <w:sz w:val="18"/>
        </w:rPr>
        <w:t>Commission &gt; Agents/Referrer Accounts</w:t>
      </w:r>
    </w:p>
    <w:p>
      <w:pPr>
        <w:spacing w:after="120" w:line="276" w:lineRule="auto"/>
      </w:pPr>
      <w:r>
        <w:rPr>
          <w:rFonts w:ascii="Segoe UI" w:hAnsi="Segoe UI" w:cs="Segoe UI" w:eastAsia="Segoe UI"/>
          <w:color w:val="101820"/>
          <w:sz w:val="21"/>
        </w:rPr>
        <w:t xml:space="preserve">The list shows every referrer with </w:t>
      </w:r>
      <w:r>
        <w:rPr>
          <w:rFonts w:ascii="Segoe UI" w:hAnsi="Segoe UI" w:cs="Segoe UI" w:eastAsia="Segoe UI"/>
          <w:b/>
          <w:color w:val="101820"/>
          <w:sz w:val="21"/>
        </w:rPr>
        <w:t>TYPE</w:t>
      </w:r>
      <w:r>
        <w:rPr>
          <w:rFonts w:ascii="Segoe UI" w:hAnsi="Segoe UI" w:cs="Segoe UI" w:eastAsia="Segoe UI"/>
          <w:color w:val="101820"/>
          <w:sz w:val="21"/>
        </w:rPr>
        <w:t xml:space="preserve"> (Agent, Sub-agent, External), </w:t>
      </w:r>
      <w:r>
        <w:rPr>
          <w:rFonts w:ascii="Segoe UI" w:hAnsi="Segoe UI" w:cs="Segoe UI" w:eastAsia="Segoe UI"/>
          <w:b/>
          <w:color w:val="101820"/>
          <w:sz w:val="21"/>
        </w:rPr>
        <w:t>LEVEL</w:t>
      </w:r>
      <w:r>
        <w:rPr>
          <w:rFonts w:ascii="Segoe UI" w:hAnsi="Segoe UI" w:cs="Segoe UI" w:eastAsia="Segoe UI"/>
          <w:color w:val="101820"/>
          <w:sz w:val="21"/>
        </w:rPr>
        <w:t xml:space="preserve">, </w:t>
      </w:r>
      <w:r>
        <w:rPr>
          <w:rFonts w:ascii="Segoe UI" w:hAnsi="Segoe UI" w:cs="Segoe UI" w:eastAsia="Segoe UI"/>
          <w:b/>
          <w:color w:val="101820"/>
          <w:sz w:val="21"/>
        </w:rPr>
        <w:t>POLICIES</w:t>
      </w:r>
      <w:r>
        <w:rPr>
          <w:rFonts w:ascii="Segoe UI" w:hAnsi="Segoe UI" w:cs="Segoe UI" w:eastAsia="Segoe UI"/>
          <w:color w:val="101820"/>
          <w:sz w:val="21"/>
        </w:rPr>
        <w:t xml:space="preserve">, </w:t>
      </w:r>
      <w:r>
        <w:rPr>
          <w:rFonts w:ascii="Segoe UI" w:hAnsi="Segoe UI" w:cs="Segoe UI" w:eastAsia="Segoe UI"/>
          <w:b/>
          <w:color w:val="101820"/>
          <w:sz w:val="21"/>
        </w:rPr>
        <w:t>NET PAYABLE (OPEN)</w:t>
      </w:r>
      <w:r>
        <w:rPr>
          <w:rFonts w:ascii="Segoe UI" w:hAnsi="Segoe UI" w:cs="Segoe UI" w:eastAsia="Segoe UI"/>
          <w:color w:val="101820"/>
          <w:sz w:val="21"/>
        </w:rPr>
        <w:t xml:space="preserve">, </w:t>
      </w:r>
      <w:r>
        <w:rPr>
          <w:rFonts w:ascii="Segoe UI" w:hAnsi="Segoe UI" w:cs="Segoe UI" w:eastAsia="Segoe UI"/>
          <w:b/>
          <w:color w:val="101820"/>
          <w:sz w:val="21"/>
        </w:rPr>
        <w:t>WHT TYPE</w:t>
      </w:r>
      <w:r>
        <w:rPr>
          <w:rFonts w:ascii="Segoe UI" w:hAnsi="Segoe UI" w:cs="Segoe UI" w:eastAsia="Segoe UI"/>
          <w:color w:val="101820"/>
          <w:sz w:val="21"/>
        </w:rPr>
        <w:t xml:space="preserve"> (Individual 5% or Company 10%), </w:t>
      </w:r>
      <w:r>
        <w:rPr>
          <w:rFonts w:ascii="Segoe UI" w:hAnsi="Segoe UI" w:cs="Segoe UI" w:eastAsia="Segoe UI"/>
          <w:b/>
          <w:color w:val="101820"/>
          <w:sz w:val="21"/>
        </w:rPr>
        <w:t>BANK ACCOUNT</w:t>
      </w:r>
      <w:r>
        <w:rPr>
          <w:rFonts w:ascii="Segoe UI" w:hAnsi="Segoe UI" w:cs="Segoe UI" w:eastAsia="Segoe UI"/>
          <w:color w:val="101820"/>
          <w:sz w:val="21"/>
        </w:rPr>
        <w:t xml:space="preserve"> and </w:t>
      </w:r>
      <w:r>
        <w:rPr>
          <w:rFonts w:ascii="Segoe UI" w:hAnsi="Segoe UI" w:cs="Segoe UI" w:eastAsia="Segoe UI"/>
          <w:b/>
          <w:color w:val="101820"/>
          <w:sz w:val="21"/>
        </w:rPr>
        <w:t>STATUS</w:t>
      </w:r>
      <w:r>
        <w:rPr>
          <w:rFonts w:ascii="Segoe UI" w:hAnsi="Segoe UI" w:cs="Segoe UI" w:eastAsia="Segoe UI"/>
          <w:color w:val="101820"/>
          <w:sz w:val="21"/>
        </w:rPr>
        <w:t xml:space="preserve">. The header shows </w:t>
      </w:r>
      <w:r>
        <w:rPr>
          <w:rFonts w:ascii="Segoe UI" w:hAnsi="Segoe UI" w:cs="Segoe UI" w:eastAsia="Segoe UI"/>
          <w:b/>
          <w:color w:val="101820"/>
          <w:sz w:val="21"/>
        </w:rPr>
        <w:t>Due this cycle</w:t>
      </w:r>
      <w:r>
        <w:rPr>
          <w:rFonts w:ascii="Segoe UI" w:hAnsi="Segoe UI" w:cs="Segoe UI" w:eastAsia="Segoe UI"/>
          <w:color w:val="101820"/>
          <w:sz w:val="21"/>
        </w:rPr>
        <w:t xml:space="preserve"> and </w:t>
      </w:r>
      <w:r>
        <w:rPr>
          <w:rFonts w:ascii="Segoe UI" w:hAnsi="Segoe UI" w:cs="Segoe UI" w:eastAsia="Segoe UI"/>
          <w:b/>
          <w:color w:val="101820"/>
          <w:sz w:val="21"/>
        </w:rPr>
        <w:t>Ready to pay</w:t>
      </w:r>
      <w:r>
        <w:rPr>
          <w:rFonts w:ascii="Segoe UI" w:hAnsi="Segoe UI" w:cs="Segoe UI" w:eastAsia="Segoe UI"/>
          <w:color w:val="101820"/>
          <w:sz w:val="21"/>
        </w:rPr>
        <w:t>.</w:t>
      </w:r>
    </w:p>
    <w:p>
      <w:pPr>
        <w:spacing w:after="60"/>
        <w:numPr>
          <w:ilvl w:val="0"/>
          <w:numId w:val="42"/>
        </w:numPr>
      </w:pPr>
      <w:r>
        <w:rPr>
          <w:rFonts w:ascii="Segoe UI" w:hAnsi="Segoe UI" w:cs="Segoe UI" w:eastAsia="Segoe UI"/>
          <w:color w:val="101820"/>
          <w:sz w:val="21"/>
        </w:rPr>
        <w:t xml:space="preserve">Select the referrer. The account shows the policies split by payment cycle: </w:t>
      </w:r>
      <w:r>
        <w:rPr>
          <w:rFonts w:ascii="Segoe UI" w:hAnsi="Segoe UI" w:cs="Segoe UI" w:eastAsia="Segoe UI"/>
          <w:b/>
          <w:color w:val="101820"/>
          <w:sz w:val="21"/>
        </w:rPr>
        <w:t>CURRENT CYCLE</w:t>
      </w:r>
      <w:r>
        <w:rPr>
          <w:rFonts w:ascii="Segoe UI" w:hAnsi="Segoe UI" w:cs="Segoe UI" w:eastAsia="Segoe UI"/>
          <w:color w:val="101820"/>
          <w:sz w:val="21"/>
        </w:rPr>
        <w:t xml:space="preserve">, </w:t>
      </w:r>
      <w:r>
        <w:rPr>
          <w:rFonts w:ascii="Segoe UI" w:hAnsi="Segoe UI" w:cs="Segoe UI" w:eastAsia="Segoe UI"/>
          <w:b/>
          <w:color w:val="101820"/>
          <w:sz w:val="21"/>
        </w:rPr>
        <w:t>FUTURE CYCLES (ACCRUED, NOT YET PAYABLE)</w:t>
      </w:r>
      <w:r>
        <w:rPr>
          <w:rFonts w:ascii="Segoe UI" w:hAnsi="Segoe UI" w:cs="Segoe UI" w:eastAsia="Segoe UI"/>
          <w:color w:val="101820"/>
          <w:sz w:val="21"/>
        </w:rPr>
        <w:t xml:space="preserve"> and </w:t>
      </w:r>
      <w:r>
        <w:rPr>
          <w:rFonts w:ascii="Segoe UI" w:hAnsi="Segoe UI" w:cs="Segoe UI" w:eastAsia="Segoe UI"/>
          <w:b/>
          <w:color w:val="101820"/>
          <w:sz w:val="21"/>
        </w:rPr>
        <w:t>PAST (PAID HISTORY)</w:t>
      </w:r>
      <w:r>
        <w:rPr>
          <w:rFonts w:ascii="Segoe UI" w:hAnsi="Segoe UI" w:cs="Segoe UI" w:eastAsia="Segoe UI"/>
          <w:color w:val="101820"/>
          <w:sz w:val="21"/>
        </w:rPr>
        <w:t>, each line with product, insurer, cycle, comsub, WHT, net and status.</w:t>
      </w:r>
    </w:p>
    <w:p>
      <w:pPr>
        <w:spacing w:after="60"/>
        <w:numPr>
          <w:ilvl w:val="0"/>
          <w:numId w:val="42"/>
        </w:numPr>
      </w:pPr>
      <w:r>
        <w:rPr>
          <w:rFonts w:ascii="Segoe UI" w:hAnsi="Segoe UI" w:cs="Segoe UI" w:eastAsia="Segoe UI"/>
          <w:color w:val="101820"/>
          <w:sz w:val="21"/>
        </w:rPr>
        <w:t xml:space="preserve">Check </w:t>
      </w:r>
      <w:r>
        <w:rPr>
          <w:rFonts w:ascii="Segoe UI" w:hAnsi="Segoe UI" w:cs="Segoe UI" w:eastAsia="Segoe UI"/>
          <w:b/>
          <w:color w:val="101820"/>
          <w:sz w:val="21"/>
        </w:rPr>
        <w:t>Apply WHT</w:t>
      </w:r>
      <w:r>
        <w:rPr>
          <w:rFonts w:ascii="Segoe UI" w:hAnsi="Segoe UI" w:cs="Segoe UI" w:eastAsia="Segoe UI"/>
          <w:color w:val="101820"/>
          <w:sz w:val="21"/>
        </w:rPr>
        <w:t xml:space="preserve"> (deducted when withholding tax applies to the referrer; </w:t>
      </w:r>
      <w:r>
        <w:rPr>
          <w:rFonts w:ascii="Consolas" w:hAnsi="Consolas" w:cs="Consolas" w:eastAsia="Consolas"/>
          <w:color w:val="101820"/>
          <w:sz w:val="19"/>
        </w:rPr>
        <w:t>commission.wht_rate_by_type</w:t>
      </w:r>
      <w:r>
        <w:rPr>
          <w:rFonts w:ascii="Segoe UI" w:hAnsi="Segoe UI" w:cs="Segoe UI" w:eastAsia="Segoe UI"/>
          <w:color w:val="101820"/>
          <w:sz w:val="21"/>
        </w:rPr>
        <w:t>: Agent and Sub-agent 5%, External 10%).</w:t>
      </w:r>
    </w:p>
    <w:p>
      <w:pPr>
        <w:spacing w:after="60"/>
        <w:numPr>
          <w:ilvl w:val="0"/>
          <w:numId w:val="42"/>
        </w:numPr>
      </w:pPr>
      <w:r>
        <w:rPr>
          <w:rFonts w:ascii="Segoe UI" w:hAnsi="Segoe UI" w:cs="Segoe UI" w:eastAsia="Segoe UI"/>
          <w:color w:val="101820"/>
          <w:sz w:val="21"/>
        </w:rPr>
        <w:t>Mark the accrued lines eligible if the premium was collected (</w:t>
      </w:r>
      <w:r>
        <w:rPr>
          <w:rFonts w:ascii="Segoe UI" w:hAnsi="Segoe UI" w:cs="Segoe UI" w:eastAsia="Segoe UI"/>
          <w:b/>
          <w:color w:val="101820"/>
          <w:sz w:val="21"/>
        </w:rPr>
        <w:t>Mark eligible</w:t>
      </w:r>
      <w:r>
        <w:rPr>
          <w:rFonts w:ascii="Segoe UI" w:hAnsi="Segoe UI" w:cs="Segoe UI" w:eastAsia="Segoe UI"/>
          <w:color w:val="101820"/>
          <w:sz w:val="21"/>
        </w:rPr>
        <w:t>). Lines become eligible on their own when the premium is fully collected.</w:t>
      </w:r>
    </w:p>
    <w:p>
      <w:pPr>
        <w:spacing w:after="60"/>
        <w:numPr>
          <w:ilvl w:val="0"/>
          <w:numId w:val="42"/>
        </w:numPr>
      </w:pPr>
      <w:r>
        <w:rPr>
          <w:rFonts w:ascii="Segoe UI" w:hAnsi="Segoe UI" w:cs="Segoe UI" w:eastAsia="Segoe UI"/>
          <w:color w:val="101820"/>
          <w:sz w:val="21"/>
        </w:rPr>
        <w:t xml:space="preserve">Select </w:t>
      </w:r>
      <w:r>
        <w:rPr>
          <w:rFonts w:ascii="Segoe UI" w:hAnsi="Segoe UI" w:cs="Segoe UI" w:eastAsia="Segoe UI"/>
          <w:b/>
          <w:color w:val="101820"/>
          <w:sz w:val="21"/>
        </w:rPr>
        <w:t>Approve</w:t>
      </w:r>
      <w:r>
        <w:rPr>
          <w:rFonts w:ascii="Segoe UI" w:hAnsi="Segoe UI" w:cs="Segoe UI" w:eastAsia="Segoe UI"/>
          <w:color w:val="101820"/>
          <w:sz w:val="21"/>
        </w:rPr>
        <w:t xml:space="preserve"> on the eligible lines. Another Accounting user must approve the lines you prepared.</w:t>
      </w:r>
    </w:p>
    <w:p>
      <w:pPr>
        <w:spacing w:after="60"/>
        <w:numPr>
          <w:ilvl w:val="0"/>
          <w:numId w:val="42"/>
        </w:numPr>
      </w:pPr>
      <w:r>
        <w:rPr>
          <w:rFonts w:ascii="Segoe UI" w:hAnsi="Segoe UI" w:cs="Segoe UI" w:eastAsia="Segoe UI"/>
          <w:color w:val="101820"/>
          <w:sz w:val="21"/>
        </w:rPr>
        <w:t xml:space="preserve">Select </w:t>
      </w:r>
      <w:r>
        <w:rPr>
          <w:rFonts w:ascii="Segoe UI" w:hAnsi="Segoe UI" w:cs="Segoe UI" w:eastAsia="Segoe UI"/>
          <w:b/>
          <w:color w:val="101820"/>
          <w:sz w:val="21"/>
        </w:rPr>
        <w:t>Generate payout</w:t>
      </w:r>
      <w:r>
        <w:rPr>
          <w:rFonts w:ascii="Segoe UI" w:hAnsi="Segoe UI" w:cs="Segoe UI" w:eastAsia="Segoe UI"/>
          <w:color w:val="101820"/>
          <w:sz w:val="21"/>
        </w:rPr>
        <w:t>. The system creates a draft payout voucher in Disbursement.</w:t>
      </w:r>
    </w:p>
    <w:p>
      <w:pPr>
        <w:spacing w:after="60"/>
        <w:numPr>
          <w:ilvl w:val="0"/>
          <w:numId w:val="42"/>
        </w:numPr>
      </w:pPr>
      <w:r>
        <w:rPr>
          <w:rFonts w:ascii="Segoe UI" w:hAnsi="Segoe UI" w:cs="Segoe UI" w:eastAsia="Segoe UI"/>
          <w:color w:val="101820"/>
          <w:sz w:val="21"/>
        </w:rPr>
        <w:t>Complete and submit the voucher. A second Accounting user approves it and the lines become Paid.</w:t>
      </w:r>
    </w:p>
    <w:p>
      <w:pPr>
        <w:jc w:val="center"/>
      </w:pPr>
      <w:r>
        <w:drawing>
          <wp:inline xmlns:a="http://schemas.openxmlformats.org/drawingml/2006/main" xmlns:pic="http://schemas.openxmlformats.org/drawingml/2006/picture">
            <wp:extent cx="5760000" cy="5958621"/>
            <wp:docPr id="2121288287" name="Picture 2121288287"/>
            <wp:cNvGraphicFramePr>
              <a:graphicFrameLocks noChangeAspect="1"/>
            </wp:cNvGraphicFramePr>
            <a:graphic>
              <a:graphicData uri="http://schemas.openxmlformats.org/drawingml/2006/picture">
                <pic:pic>
                  <pic:nvPicPr>
                    <pic:cNvPr id="0" name="a-referrer-account.png"/>
                    <pic:cNvPicPr/>
                  </pic:nvPicPr>
                  <pic:blipFill>
                    <a:blip r:embed="rId118"/>
                    <a:stretch>
                      <a:fillRect/>
                    </a:stretch>
                  </pic:blipFill>
                  <pic:spPr>
                    <a:xfrm>
                      <a:off x="0" y="0"/>
                      <a:ext cx="5760000" cy="5958621"/>
                    </a:xfrm>
                    <a:prstGeom prst="rect"/>
                  </pic:spPr>
                </pic:pic>
              </a:graphicData>
            </a:graphic>
          </wp:inline>
        </w:drawing>
      </w:r>
    </w:p>
    <w:p>
      <w:pPr>
        <w:jc w:val="center"/>
      </w:pPr>
      <w:r>
        <w:rPr>
          <w:rFonts w:ascii="Segoe UI" w:hAnsi="Segoe UI" w:cs="Segoe UI" w:eastAsia="Segoe UI"/>
          <w:i/>
          <w:color w:val="555F6D"/>
          <w:sz w:val="18"/>
        </w:rPr>
        <w:t>A referrer account</w:t>
      </w:r>
    </w:p>
    <w:p>
      <w:pPr>
        <w:spacing w:after="120" w:line="276" w:lineRule="auto"/>
      </w:pPr>
      <w:r>
        <w:rPr>
          <w:rFonts w:ascii="Segoe UI" w:hAnsi="Segoe UI" w:cs="Segoe UI" w:eastAsia="Segoe UI"/>
          <w:color w:val="101820"/>
          <w:sz w:val="21"/>
        </w:rPr>
        <w:t>A referrer without a bank account on file cannot be approved or paid (</w:t>
      </w:r>
      <w:r>
        <w:rPr>
          <w:rFonts w:ascii="Consolas" w:hAnsi="Consolas" w:cs="Consolas" w:eastAsia="Consolas"/>
          <w:color w:val="101820"/>
          <w:sz w:val="19"/>
        </w:rPr>
        <w:t>commission.require_bank_account</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Commission status</w:t>
            </w:r>
          </w:p>
        </w:tc>
        <w:tc>
          <w:tcPr>
            <w:tcW w:type="dxa" w:w="6657"/>
            <w:shd w:val="clear" w:color="auto" w:fill="DCE9F7"/>
          </w:tcPr>
          <w:p>
            <w:pPr>
              <w:spacing w:after="20"/>
            </w:pPr>
            <w:r>
              <w:rPr>
                <w:rFonts w:ascii="Segoe UI" w:hAnsi="Segoe UI" w:cs="Segoe UI" w:eastAsia="Segoe UI"/>
                <w:b/>
                <w:color w:val="0F4761"/>
                <w:sz w:val="18"/>
              </w:rPr>
              <w:t>Set when</w:t>
            </w:r>
          </w:p>
        </w:tc>
      </w:tr>
      <w:tr>
        <w:tc>
          <w:tcPr>
            <w:tcW w:type="dxa" w:w="2358"/>
          </w:tcPr>
          <w:p>
            <w:pPr>
              <w:spacing w:after="20"/>
            </w:pPr>
            <w:r>
              <w:rPr>
                <w:rFonts w:ascii="Segoe UI" w:hAnsi="Segoe UI" w:cs="Segoe UI" w:eastAsia="Segoe UI"/>
                <w:color w:val="101820"/>
                <w:sz w:val="18"/>
              </w:rPr>
              <w:t>Accrued</w:t>
            </w:r>
          </w:p>
        </w:tc>
        <w:tc>
          <w:tcPr>
            <w:tcW w:type="dxa" w:w="6657"/>
          </w:tcPr>
          <w:p>
            <w:pPr>
              <w:spacing w:after="20"/>
            </w:pPr>
            <w:r>
              <w:rPr>
                <w:rFonts w:ascii="Segoe UI" w:hAnsi="Segoe UI" w:cs="Segoe UI" w:eastAsia="Segoe UI"/>
                <w:color w:val="101820"/>
                <w:sz w:val="18"/>
              </w:rPr>
              <w:t>The policy is issued, or an endorsement adds premium.</w:t>
            </w:r>
          </w:p>
        </w:tc>
      </w:tr>
      <w:tr>
        <w:tc>
          <w:tcPr>
            <w:tcW w:type="dxa" w:w="2358"/>
          </w:tcPr>
          <w:p>
            <w:pPr>
              <w:spacing w:after="20"/>
            </w:pPr>
            <w:r>
              <w:rPr>
                <w:rFonts w:ascii="Segoe UI" w:hAnsi="Segoe UI" w:cs="Segoe UI" w:eastAsia="Segoe UI"/>
                <w:color w:val="101820"/>
                <w:sz w:val="18"/>
              </w:rPr>
              <w:t>Eligible</w:t>
            </w:r>
          </w:p>
        </w:tc>
        <w:tc>
          <w:tcPr>
            <w:tcW w:type="dxa" w:w="6657"/>
          </w:tcPr>
          <w:p>
            <w:pPr>
              <w:spacing w:after="20"/>
            </w:pPr>
            <w:r>
              <w:rPr>
                <w:rFonts w:ascii="Segoe UI" w:hAnsi="Segoe UI" w:cs="Segoe UI" w:eastAsia="Segoe UI"/>
                <w:color w:val="101820"/>
                <w:sz w:val="18"/>
              </w:rPr>
              <w:t>The premium is fully collected, or Accounting marks it.</w:t>
            </w:r>
          </w:p>
        </w:tc>
      </w:tr>
      <w:tr>
        <w:tc>
          <w:tcPr>
            <w:tcW w:type="dxa" w:w="2358"/>
          </w:tcPr>
          <w:p>
            <w:pPr>
              <w:spacing w:after="20"/>
            </w:pPr>
            <w:r>
              <w:rPr>
                <w:rFonts w:ascii="Segoe UI" w:hAnsi="Segoe UI" w:cs="Segoe UI" w:eastAsia="Segoe UI"/>
                <w:color w:val="101820"/>
                <w:sz w:val="18"/>
              </w:rPr>
              <w:t>Approved</w:t>
            </w:r>
          </w:p>
        </w:tc>
        <w:tc>
          <w:tcPr>
            <w:tcW w:type="dxa" w:w="6657"/>
          </w:tcPr>
          <w:p>
            <w:pPr>
              <w:spacing w:after="20"/>
            </w:pPr>
            <w:r>
              <w:rPr>
                <w:rFonts w:ascii="Segoe UI" w:hAnsi="Segoe UI" w:cs="Segoe UI" w:eastAsia="Segoe UI"/>
                <w:color w:val="101820"/>
                <w:sz w:val="18"/>
              </w:rPr>
              <w:t>An Accounting user other than the maker approves the line; the comsub accrual is posted.</w:t>
            </w:r>
          </w:p>
        </w:tc>
      </w:tr>
      <w:tr>
        <w:tc>
          <w:tcPr>
            <w:tcW w:type="dxa" w:w="2358"/>
          </w:tcPr>
          <w:p>
            <w:pPr>
              <w:spacing w:after="20"/>
            </w:pPr>
            <w:r>
              <w:rPr>
                <w:rFonts w:ascii="Segoe UI" w:hAnsi="Segoe UI" w:cs="Segoe UI" w:eastAsia="Segoe UI"/>
                <w:color w:val="101820"/>
                <w:sz w:val="18"/>
              </w:rPr>
              <w:t>Paid</w:t>
            </w:r>
          </w:p>
        </w:tc>
        <w:tc>
          <w:tcPr>
            <w:tcW w:type="dxa" w:w="6657"/>
          </w:tcPr>
          <w:p>
            <w:pPr>
              <w:spacing w:after="20"/>
            </w:pPr>
            <w:r>
              <w:rPr>
                <w:rFonts w:ascii="Segoe UI" w:hAnsi="Segoe UI" w:cs="Segoe UI" w:eastAsia="Segoe UI"/>
                <w:color w:val="101820"/>
                <w:sz w:val="18"/>
              </w:rPr>
              <w:t>The payout voucher is approved; commission payable, cash and withholding tax are posted.</w:t>
            </w:r>
          </w:p>
        </w:tc>
      </w:tr>
      <w:tr>
        <w:tc>
          <w:tcPr>
            <w:tcW w:type="dxa" w:w="2358"/>
          </w:tcPr>
          <w:p>
            <w:pPr>
              <w:spacing w:after="20"/>
            </w:pPr>
            <w:r>
              <w:rPr>
                <w:rFonts w:ascii="Segoe UI" w:hAnsi="Segoe UI" w:cs="Segoe UI" w:eastAsia="Segoe UI"/>
                <w:color w:val="101820"/>
                <w:sz w:val="18"/>
              </w:rPr>
              <w:t>Reversed</w:t>
            </w:r>
          </w:p>
        </w:tc>
        <w:tc>
          <w:tcPr>
            <w:tcW w:type="dxa" w:w="6657"/>
          </w:tcPr>
          <w:p>
            <w:pPr>
              <w:spacing w:after="20"/>
            </w:pPr>
            <w:r>
              <w:rPr>
                <w:rFonts w:ascii="Segoe UI" w:hAnsi="Segoe UI" w:cs="Segoe UI" w:eastAsia="Segoe UI"/>
                <w:color w:val="101820"/>
                <w:sz w:val="18"/>
              </w:rPr>
              <w:t>The line is reversed; return premium claws back the comsub on the returned part.</w:t>
            </w:r>
          </w:p>
        </w:tc>
      </w:tr>
    </w:tbl>
    <w:p>
      <w:pPr>
        <w:spacing w:after="80"/>
      </w:pPr>
    </w:p>
    <w:p>
      <w:pPr>
        <w:pStyle w:val="Heading2"/>
      </w:pPr>
      <w:r>
        <w:rPr>
          <w:rFonts w:ascii="Segoe UI" w:hAnsi="Segoe UI" w:cs="Segoe UI" w:eastAsia="Segoe UI"/>
          <w:b/>
          <w:color w:val="0F4761"/>
          <w:sz w:val="26"/>
        </w:rPr>
        <w:t>11.11  Journal vouchers</w:t>
      </w:r>
    </w:p>
    <w:p>
      <w:pPr>
        <w:jc w:val="center"/>
      </w:pPr>
      <w:r>
        <w:drawing>
          <wp:inline xmlns:a="http://schemas.openxmlformats.org/drawingml/2006/main" xmlns:pic="http://schemas.openxmlformats.org/drawingml/2006/picture">
            <wp:extent cx="5760000" cy="3892966"/>
            <wp:docPr id="2121288288" name="Picture 2121288288"/>
            <wp:cNvGraphicFramePr>
              <a:graphicFrameLocks noChangeAspect="1"/>
            </wp:cNvGraphicFramePr>
            <a:graphic>
              <a:graphicData uri="http://schemas.openxmlformats.org/drawingml/2006/picture">
                <pic:pic>
                  <pic:nvPicPr>
                    <pic:cNvPr id="0" name="a-jv.png"/>
                    <pic:cNvPicPr/>
                  </pic:nvPicPr>
                  <pic:blipFill>
                    <a:blip r:embed="rId119"/>
                    <a:stretch>
                      <a:fillRect/>
                    </a:stretch>
                  </pic:blipFill>
                  <pic:spPr>
                    <a:xfrm>
                      <a:off x="0" y="0"/>
                      <a:ext cx="5760000" cy="3892966"/>
                    </a:xfrm>
                    <a:prstGeom prst="rect"/>
                  </pic:spPr>
                </pic:pic>
              </a:graphicData>
            </a:graphic>
          </wp:inline>
        </w:drawing>
      </w:r>
    </w:p>
    <w:p>
      <w:pPr>
        <w:jc w:val="center"/>
      </w:pPr>
      <w:r>
        <w:rPr>
          <w:rFonts w:ascii="Segoe UI" w:hAnsi="Segoe UI" w:cs="Segoe UI" w:eastAsia="Segoe UI"/>
          <w:i/>
          <w:color w:val="555F6D"/>
          <w:sz w:val="18"/>
        </w:rPr>
        <w:t>Accounts &gt; Journal Voucher</w:t>
      </w:r>
    </w:p>
    <w:p>
      <w:pPr>
        <w:spacing w:after="60"/>
        <w:numPr>
          <w:ilvl w:val="0"/>
          <w:numId w:val="43"/>
        </w:numPr>
      </w:pPr>
      <w:r>
        <w:rPr>
          <w:rFonts w:ascii="Segoe UI" w:hAnsi="Segoe UI" w:cs="Segoe UI" w:eastAsia="Segoe UI"/>
          <w:color w:val="101820"/>
          <w:sz w:val="21"/>
        </w:rPr>
        <w:t xml:space="preserve">Choose Accounts &gt; Journal Voucher and select </w:t>
      </w:r>
      <w:r>
        <w:rPr>
          <w:rFonts w:ascii="Segoe UI" w:hAnsi="Segoe UI" w:cs="Segoe UI" w:eastAsia="Segoe UI"/>
          <w:b/>
          <w:color w:val="101820"/>
          <w:sz w:val="21"/>
        </w:rPr>
        <w:t>Voucher</w:t>
      </w:r>
      <w:r>
        <w:rPr>
          <w:rFonts w:ascii="Segoe UI" w:hAnsi="Segoe UI" w:cs="Segoe UI" w:eastAsia="Segoe UI"/>
          <w:color w:val="101820"/>
          <w:sz w:val="21"/>
        </w:rPr>
        <w:t>.</w:t>
      </w:r>
    </w:p>
    <w:p>
      <w:pPr>
        <w:spacing w:after="60"/>
        <w:numPr>
          <w:ilvl w:val="0"/>
          <w:numId w:val="43"/>
        </w:numPr>
      </w:pPr>
      <w:r>
        <w:rPr>
          <w:rFonts w:ascii="Segoe UI" w:hAnsi="Segoe UI" w:cs="Segoe UI" w:eastAsia="Segoe UI"/>
          <w:color w:val="101820"/>
          <w:sz w:val="21"/>
        </w:rPr>
        <w:t xml:space="preserve">Choose the </w:t>
      </w:r>
      <w:r>
        <w:rPr>
          <w:rFonts w:ascii="Segoe UI" w:hAnsi="Segoe UI" w:cs="Segoe UI" w:eastAsia="Segoe UI"/>
          <w:b/>
          <w:color w:val="101820"/>
          <w:sz w:val="21"/>
        </w:rPr>
        <w:t>Transaction Code</w:t>
      </w:r>
      <w:r>
        <w:rPr>
          <w:rFonts w:ascii="Segoe UI" w:hAnsi="Segoe UI" w:cs="Segoe UI" w:eastAsia="Segoe UI"/>
          <w:color w:val="101820"/>
          <w:sz w:val="21"/>
        </w:rPr>
        <w:t xml:space="preserve">, type the </w:t>
      </w:r>
      <w:r>
        <w:rPr>
          <w:rFonts w:ascii="Segoe UI" w:hAnsi="Segoe UI" w:cs="Segoe UI" w:eastAsia="Segoe UI"/>
          <w:b/>
          <w:color w:val="101820"/>
          <w:sz w:val="21"/>
        </w:rPr>
        <w:t>Transaction Description</w:t>
      </w:r>
      <w:r>
        <w:rPr>
          <w:rFonts w:ascii="Segoe UI" w:hAnsi="Segoe UI" w:cs="Segoe UI" w:eastAsia="Segoe UI"/>
          <w:color w:val="101820"/>
          <w:sz w:val="21"/>
        </w:rPr>
        <w:t xml:space="preserve"> and check the </w:t>
      </w:r>
      <w:r>
        <w:rPr>
          <w:rFonts w:ascii="Segoe UI" w:hAnsi="Segoe UI" w:cs="Segoe UI" w:eastAsia="Segoe UI"/>
          <w:b/>
          <w:color w:val="101820"/>
          <w:sz w:val="21"/>
        </w:rPr>
        <w:t>Date</w:t>
      </w:r>
      <w:r>
        <w:rPr>
          <w:rFonts w:ascii="Segoe UI" w:hAnsi="Segoe UI" w:cs="Segoe UI" w:eastAsia="Segoe UI"/>
          <w:color w:val="101820"/>
          <w:sz w:val="21"/>
        </w:rPr>
        <w:t>.</w:t>
      </w:r>
    </w:p>
    <w:p>
      <w:pPr>
        <w:spacing w:after="60"/>
        <w:numPr>
          <w:ilvl w:val="0"/>
          <w:numId w:val="43"/>
        </w:numPr>
      </w:pPr>
      <w:r>
        <w:rPr>
          <w:rFonts w:ascii="Segoe UI" w:hAnsi="Segoe UI" w:cs="Segoe UI" w:eastAsia="Segoe UI"/>
          <w:color w:val="101820"/>
          <w:sz w:val="21"/>
        </w:rPr>
        <w:t xml:space="preserve">Select </w:t>
      </w:r>
      <w:r>
        <w:rPr>
          <w:rFonts w:ascii="Segoe UI" w:hAnsi="Segoe UI" w:cs="Segoe UI" w:eastAsia="Segoe UI"/>
          <w:b/>
          <w:color w:val="101820"/>
          <w:sz w:val="21"/>
        </w:rPr>
        <w:t>Add Data</w:t>
      </w:r>
      <w:r>
        <w:rPr>
          <w:rFonts w:ascii="Segoe UI" w:hAnsi="Segoe UI" w:cs="Segoe UI" w:eastAsia="Segoe UI"/>
          <w:color w:val="101820"/>
          <w:sz w:val="21"/>
        </w:rPr>
        <w:t xml:space="preserve">. Choose the </w:t>
      </w:r>
      <w:r>
        <w:rPr>
          <w:rFonts w:ascii="Segoe UI" w:hAnsi="Segoe UI" w:cs="Segoe UI" w:eastAsia="Segoe UI"/>
          <w:b/>
          <w:color w:val="101820"/>
          <w:sz w:val="21"/>
        </w:rPr>
        <w:t>Main A/c</w:t>
      </w:r>
      <w:r>
        <w:rPr>
          <w:rFonts w:ascii="Segoe UI" w:hAnsi="Segoe UI" w:cs="Segoe UI" w:eastAsia="Segoe UI"/>
          <w:color w:val="101820"/>
          <w:sz w:val="21"/>
        </w:rPr>
        <w:t xml:space="preserve">, the </w:t>
      </w:r>
      <w:r>
        <w:rPr>
          <w:rFonts w:ascii="Segoe UI" w:hAnsi="Segoe UI" w:cs="Segoe UI" w:eastAsia="Segoe UI"/>
          <w:b/>
          <w:color w:val="101820"/>
          <w:sz w:val="21"/>
        </w:rPr>
        <w:t>Sub A/c</w:t>
      </w:r>
      <w:r>
        <w:rPr>
          <w:rFonts w:ascii="Segoe UI" w:hAnsi="Segoe UI" w:cs="Segoe UI" w:eastAsia="Segoe UI"/>
          <w:color w:val="101820"/>
          <w:sz w:val="21"/>
        </w:rPr>
        <w:t xml:space="preserve"> if any, the entry (Debit or Credit), remarks, currency and amount, and save the line.</w:t>
      </w:r>
    </w:p>
    <w:p>
      <w:pPr>
        <w:spacing w:after="60"/>
        <w:numPr>
          <w:ilvl w:val="0"/>
          <w:numId w:val="43"/>
        </w:numPr>
      </w:pPr>
      <w:r>
        <w:rPr>
          <w:rFonts w:ascii="Segoe UI" w:hAnsi="Segoe UI" w:cs="Segoe UI" w:eastAsia="Segoe UI"/>
          <w:color w:val="101820"/>
          <w:sz w:val="21"/>
        </w:rPr>
        <w:t>Repeat until total debit equals total credit.</w:t>
      </w:r>
    </w:p>
    <w:p>
      <w:pPr>
        <w:spacing w:after="60"/>
        <w:numPr>
          <w:ilvl w:val="0"/>
          <w:numId w:val="43"/>
        </w:numPr>
      </w:pPr>
      <w:r>
        <w:rPr>
          <w:rFonts w:ascii="Segoe UI" w:hAnsi="Segoe UI" w:cs="Segoe UI" w:eastAsia="Segoe UI"/>
          <w:color w:val="101820"/>
          <w:sz w:val="21"/>
        </w:rPr>
        <w:t>Submit the voucher for approval.</w:t>
      </w:r>
    </w:p>
    <w:p>
      <w:pPr>
        <w:jc w:val="center"/>
      </w:pPr>
      <w:r>
        <w:drawing>
          <wp:inline xmlns:a="http://schemas.openxmlformats.org/drawingml/2006/main" xmlns:pic="http://schemas.openxmlformats.org/drawingml/2006/picture">
            <wp:extent cx="5760000" cy="4468966"/>
            <wp:docPr id="2121288289" name="Picture 2121288289"/>
            <wp:cNvGraphicFramePr>
              <a:graphicFrameLocks noChangeAspect="1"/>
            </wp:cNvGraphicFramePr>
            <a:graphic>
              <a:graphicData uri="http://schemas.openxmlformats.org/drawingml/2006/picture">
                <pic:pic>
                  <pic:nvPicPr>
                    <pic:cNvPr id="0" name="a-jv-add.png"/>
                    <pic:cNvPicPr/>
                  </pic:nvPicPr>
                  <pic:blipFill>
                    <a:blip r:embed="rId120"/>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Add Journal Voucher</w:t>
      </w:r>
    </w:p>
    <w:p>
      <w:pPr>
        <w:spacing w:after="120" w:line="276" w:lineRule="auto"/>
      </w:pPr>
      <w:r>
        <w:rPr>
          <w:rFonts w:ascii="Segoe UI" w:hAnsi="Segoe UI" w:cs="Segoe UI" w:eastAsia="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ascii="Segoe UI" w:hAnsi="Segoe UI" w:cs="Segoe UI" w:eastAsia="Segoe UI"/>
          <w:b/>
          <w:color w:val="101820"/>
          <w:sz w:val="21"/>
        </w:rPr>
        <w:t>Journal Voucher history</w:t>
      </w:r>
      <w:r>
        <w:rPr>
          <w:rFonts w:ascii="Segoe UI" w:hAnsi="Segoe UI" w:cs="Segoe UI" w:eastAsia="Segoe UI"/>
          <w:color w:val="101820"/>
          <w:sz w:val="21"/>
        </w:rPr>
        <w:t xml:space="preserve">) shows </w:t>
      </w:r>
      <w:r>
        <w:rPr>
          <w:rFonts w:ascii="Segoe UI" w:hAnsi="Segoe UI" w:cs="Segoe UI" w:eastAsia="Segoe UI"/>
          <w:b/>
          <w:color w:val="101820"/>
          <w:sz w:val="21"/>
        </w:rPr>
        <w:t>Transaction Code</w:t>
      </w:r>
      <w:r>
        <w:rPr>
          <w:rFonts w:ascii="Segoe UI" w:hAnsi="Segoe UI" w:cs="Segoe UI" w:eastAsia="Segoe UI"/>
          <w:color w:val="101820"/>
          <w:sz w:val="21"/>
        </w:rPr>
        <w:t xml:space="preserve">, </w:t>
      </w:r>
      <w:r>
        <w:rPr>
          <w:rFonts w:ascii="Segoe UI" w:hAnsi="Segoe UI" w:cs="Segoe UI" w:eastAsia="Segoe UI"/>
          <w:b/>
          <w:color w:val="101820"/>
          <w:sz w:val="21"/>
        </w:rPr>
        <w:t>Transaction Number</w:t>
      </w:r>
      <w:r>
        <w:rPr>
          <w:rFonts w:ascii="Segoe UI" w:hAnsi="Segoe UI" w:cs="Segoe UI" w:eastAsia="Segoe UI"/>
          <w:color w:val="101820"/>
          <w:sz w:val="21"/>
        </w:rPr>
        <w:t xml:space="preserve">, </w:t>
      </w:r>
      <w:r>
        <w:rPr>
          <w:rFonts w:ascii="Segoe UI" w:hAnsi="Segoe UI" w:cs="Segoe UI" w:eastAsia="Segoe UI"/>
          <w:b/>
          <w:color w:val="101820"/>
          <w:sz w:val="21"/>
        </w:rPr>
        <w:t>Date</w:t>
      </w:r>
      <w:r>
        <w:rPr>
          <w:rFonts w:ascii="Segoe UI" w:hAnsi="Segoe UI" w:cs="Segoe UI" w:eastAsia="Segoe UI"/>
          <w:color w:val="101820"/>
          <w:sz w:val="21"/>
        </w:rPr>
        <w:t xml:space="preserve">, </w:t>
      </w:r>
      <w:r>
        <w:rPr>
          <w:rFonts w:ascii="Segoe UI" w:hAnsi="Segoe UI" w:cs="Segoe UI" w:eastAsia="Segoe UI"/>
          <w:b/>
          <w:color w:val="101820"/>
          <w:sz w:val="21"/>
        </w:rPr>
        <w:t>Description</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and </w:t>
      </w:r>
      <w:r>
        <w:rPr>
          <w:rFonts w:ascii="Segoe UI" w:hAnsi="Segoe UI" w:cs="Segoe UI" w:eastAsia="Segoe UI"/>
          <w:b/>
          <w:color w:val="101820"/>
          <w:sz w:val="21"/>
        </w:rPr>
        <w:t>View</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Correction JV</w:t>
      </w:r>
      <w:r>
        <w:rPr>
          <w:rFonts w:ascii="Segoe UI" w:hAnsi="Segoe UI" w:cs="Segoe UI" w:eastAsia="Segoe UI"/>
          <w:color w:val="101820"/>
          <w:sz w:val="21"/>
        </w:rPr>
        <w:t xml:space="preserve"> reverses a posted voucher and posts the corrected lines after approval: choose the </w:t>
      </w:r>
      <w:r>
        <w:rPr>
          <w:rFonts w:ascii="Segoe UI" w:hAnsi="Segoe UI" w:cs="Segoe UI" w:eastAsia="Segoe UI"/>
          <w:b/>
          <w:color w:val="101820"/>
          <w:sz w:val="21"/>
        </w:rPr>
        <w:t>Transaction Code</w:t>
      </w:r>
      <w:r>
        <w:rPr>
          <w:rFonts w:ascii="Segoe UI" w:hAnsi="Segoe UI" w:cs="Segoe UI" w:eastAsia="Segoe UI"/>
          <w:color w:val="101820"/>
          <w:sz w:val="21"/>
        </w:rPr>
        <w:t xml:space="preserve"> and </w:t>
      </w:r>
      <w:r>
        <w:rPr>
          <w:rFonts w:ascii="Segoe UI" w:hAnsi="Segoe UI" w:cs="Segoe UI" w:eastAsia="Segoe UI"/>
          <w:b/>
          <w:color w:val="101820"/>
          <w:sz w:val="21"/>
        </w:rPr>
        <w:t>Transaction Number</w:t>
      </w:r>
      <w:r>
        <w:rPr>
          <w:rFonts w:ascii="Segoe UI" w:hAnsi="Segoe UI" w:cs="Segoe UI" w:eastAsia="Segoe UI"/>
          <w:color w:val="101820"/>
          <w:sz w:val="21"/>
        </w:rPr>
        <w:t xml:space="preserve"> of the voucher, the </w:t>
      </w:r>
      <w:r>
        <w:rPr>
          <w:rFonts w:ascii="Segoe UI" w:hAnsi="Segoe UI" w:cs="Segoe UI" w:eastAsia="Segoe UI"/>
          <w:b/>
          <w:color w:val="101820"/>
          <w:sz w:val="21"/>
        </w:rPr>
        <w:t>Corrections JV Transaction Code</w:t>
      </w:r>
      <w:r>
        <w:rPr>
          <w:rFonts w:ascii="Segoe UI" w:hAnsi="Segoe UI" w:cs="Segoe UI" w:eastAsia="Segoe UI"/>
          <w:color w:val="101820"/>
          <w:sz w:val="21"/>
        </w:rPr>
        <w:t xml:space="preserve"> and the </w:t>
      </w:r>
      <w:r>
        <w:rPr>
          <w:rFonts w:ascii="Segoe UI" w:hAnsi="Segoe UI" w:cs="Segoe UI" w:eastAsia="Segoe UI"/>
          <w:b/>
          <w:color w:val="101820"/>
          <w:sz w:val="21"/>
        </w:rPr>
        <w:t>Correction Description</w:t>
      </w:r>
      <w:r>
        <w:rPr>
          <w:rFonts w:ascii="Segoe UI" w:hAnsi="Segoe UI" w:cs="Segoe UI" w:eastAsia="Segoe UI"/>
          <w:color w:val="101820"/>
          <w:sz w:val="21"/>
        </w:rPr>
        <w:t xml:space="preserve">, select </w:t>
      </w:r>
      <w:r>
        <w:rPr>
          <w:rFonts w:ascii="Segoe UI" w:hAnsi="Segoe UI" w:cs="Segoe UI" w:eastAsia="Segoe UI"/>
          <w:b/>
          <w:color w:val="101820"/>
          <w:sz w:val="21"/>
        </w:rPr>
        <w:t>Next</w:t>
      </w:r>
      <w:r>
        <w:rPr>
          <w:rFonts w:ascii="Segoe UI" w:hAnsi="Segoe UI" w:cs="Segoe UI" w:eastAsia="Segoe UI"/>
          <w:color w:val="101820"/>
          <w:sz w:val="21"/>
        </w:rPr>
        <w:t xml:space="preserve"> and enter the corrected lines. </w:t>
      </w:r>
      <w:r>
        <w:rPr>
          <w:rFonts w:ascii="Segoe UI" w:hAnsi="Segoe UI" w:cs="Segoe UI" w:eastAsia="Segoe UI"/>
          <w:b/>
          <w:color w:val="101820"/>
          <w:sz w:val="21"/>
        </w:rPr>
        <w:t>Reversal JV</w:t>
      </w:r>
      <w:r>
        <w:rPr>
          <w:rFonts w:ascii="Segoe UI" w:hAnsi="Segoe UI" w:cs="Segoe UI" w:eastAsia="Segoe UI"/>
          <w:color w:val="101820"/>
          <w:sz w:val="21"/>
        </w:rPr>
        <w:t xml:space="preserve"> posts the opposite entries of a posted voucher after approval.</w:t>
      </w:r>
    </w:p>
    <w:p>
      <w:pPr>
        <w:pStyle w:val="Heading2"/>
      </w:pPr>
      <w:r>
        <w:rPr>
          <w:rFonts w:ascii="Segoe UI" w:hAnsi="Segoe UI" w:cs="Segoe UI" w:eastAsia="Segoe UI"/>
          <w:b/>
          <w:color w:val="0F4761"/>
          <w:sz w:val="26"/>
        </w:rPr>
        <w:t>11.12  Open entry matching and write-offs</w:t>
      </w:r>
    </w:p>
    <w:p>
      <w:pPr>
        <w:jc w:val="center"/>
      </w:pPr>
      <w:r>
        <w:drawing>
          <wp:inline xmlns:a="http://schemas.openxmlformats.org/drawingml/2006/main" xmlns:pic="http://schemas.openxmlformats.org/drawingml/2006/picture">
            <wp:extent cx="5760000" cy="4468966"/>
            <wp:docPr id="2121288290" name="Picture 2121288290"/>
            <wp:cNvGraphicFramePr>
              <a:graphicFrameLocks noChangeAspect="1"/>
            </wp:cNvGraphicFramePr>
            <a:graphic>
              <a:graphicData uri="http://schemas.openxmlformats.org/drawingml/2006/picture">
                <pic:pic>
                  <pic:nvPicPr>
                    <pic:cNvPr id="0" name="a-open-entry-matching.png"/>
                    <pic:cNvPicPr/>
                  </pic:nvPicPr>
                  <pic:blipFill>
                    <a:blip r:embed="rId12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Open Entry Matching</w:t>
      </w:r>
    </w:p>
    <w:p>
      <w:pPr>
        <w:spacing w:after="120" w:line="276" w:lineRule="auto"/>
      </w:pPr>
      <w:r>
        <w:rPr>
          <w:rFonts w:ascii="Segoe UI" w:hAnsi="Segoe UI" w:cs="Segoe UI" w:eastAsia="Segoe UI"/>
          <w:color w:val="101820"/>
          <w:sz w:val="21"/>
        </w:rPr>
        <w:t>Open entry matching settles open debit and credit entries of the same account against each other, for example a receipt against a bill posted without a reference.</w:t>
      </w:r>
    </w:p>
    <w:p>
      <w:pPr>
        <w:spacing w:after="60"/>
        <w:numPr>
          <w:ilvl w:val="0"/>
          <w:numId w:val="44"/>
        </w:numPr>
      </w:pPr>
      <w:r>
        <w:rPr>
          <w:rFonts w:ascii="Segoe UI" w:hAnsi="Segoe UI" w:cs="Segoe UI" w:eastAsia="Segoe UI"/>
          <w:color w:val="101820"/>
          <w:sz w:val="21"/>
        </w:rPr>
        <w:t xml:space="preserve">Choose the </w:t>
      </w:r>
      <w:r>
        <w:rPr>
          <w:rFonts w:ascii="Segoe UI" w:hAnsi="Segoe UI" w:cs="Segoe UI" w:eastAsia="Segoe UI"/>
          <w:b/>
          <w:color w:val="101820"/>
          <w:sz w:val="21"/>
        </w:rPr>
        <w:t>Sub Account Code</w:t>
      </w:r>
      <w:r>
        <w:rPr>
          <w:rFonts w:ascii="Segoe UI" w:hAnsi="Segoe UI" w:cs="Segoe UI" w:eastAsia="Segoe UI"/>
          <w:color w:val="101820"/>
          <w:sz w:val="21"/>
        </w:rPr>
        <w:t xml:space="preserve"> and, if needed, </w:t>
      </w:r>
      <w:r>
        <w:rPr>
          <w:rFonts w:ascii="Segoe UI" w:hAnsi="Segoe UI" w:cs="Segoe UI" w:eastAsia="Segoe UI"/>
          <w:b/>
          <w:color w:val="101820"/>
          <w:sz w:val="21"/>
        </w:rPr>
        <w:t>Division</w:t>
      </w:r>
      <w:r>
        <w:rPr>
          <w:rFonts w:ascii="Segoe UI" w:hAnsi="Segoe UI" w:cs="Segoe UI" w:eastAsia="Segoe UI"/>
          <w:color w:val="101820"/>
          <w:sz w:val="21"/>
        </w:rPr>
        <w:t xml:space="preserve">, </w:t>
      </w:r>
      <w:r>
        <w:rPr>
          <w:rFonts w:ascii="Segoe UI" w:hAnsi="Segoe UI" w:cs="Segoe UI" w:eastAsia="Segoe UI"/>
          <w:b/>
          <w:color w:val="101820"/>
          <w:sz w:val="21"/>
        </w:rPr>
        <w:t>Department</w:t>
      </w:r>
      <w:r>
        <w:rPr>
          <w:rFonts w:ascii="Segoe UI" w:hAnsi="Segoe UI" w:cs="Segoe UI" w:eastAsia="Segoe UI"/>
          <w:color w:val="101820"/>
          <w:sz w:val="21"/>
        </w:rPr>
        <w:t xml:space="preserve">, analysis codes and </w:t>
      </w:r>
      <w:r>
        <w:rPr>
          <w:rFonts w:ascii="Segoe UI" w:hAnsi="Segoe UI" w:cs="Segoe UI" w:eastAsia="Segoe UI"/>
          <w:b/>
          <w:color w:val="101820"/>
          <w:sz w:val="21"/>
        </w:rPr>
        <w:t>Currency Code</w:t>
      </w:r>
      <w:r>
        <w:rPr>
          <w:rFonts w:ascii="Segoe UI" w:hAnsi="Segoe UI" w:cs="Segoe UI" w:eastAsia="Segoe UI"/>
          <w:color w:val="101820"/>
          <w:sz w:val="21"/>
        </w:rPr>
        <w:t>.</w:t>
      </w:r>
    </w:p>
    <w:p>
      <w:pPr>
        <w:spacing w:after="60"/>
        <w:numPr>
          <w:ilvl w:val="0"/>
          <w:numId w:val="44"/>
        </w:numPr>
      </w:pPr>
      <w:r>
        <w:rPr>
          <w:rFonts w:ascii="Segoe UI" w:hAnsi="Segoe UI" w:cs="Segoe UI" w:eastAsia="Segoe UI"/>
          <w:color w:val="101820"/>
          <w:sz w:val="21"/>
        </w:rPr>
        <w:t xml:space="preserve">Select </w:t>
      </w:r>
      <w:r>
        <w:rPr>
          <w:rFonts w:ascii="Segoe UI" w:hAnsi="Segoe UI" w:cs="Segoe UI" w:eastAsia="Segoe UI"/>
          <w:b/>
          <w:color w:val="101820"/>
          <w:sz w:val="21"/>
        </w:rPr>
        <w:t>Pull</w:t>
      </w:r>
      <w:r>
        <w:rPr>
          <w:rFonts w:ascii="Segoe UI" w:hAnsi="Segoe UI" w:cs="Segoe UI" w:eastAsia="Segoe UI"/>
          <w:color w:val="101820"/>
          <w:sz w:val="21"/>
        </w:rPr>
        <w:t xml:space="preserve">, or </w:t>
      </w:r>
      <w:r>
        <w:rPr>
          <w:rFonts w:ascii="Segoe UI" w:hAnsi="Segoe UI" w:cs="Segoe UI" w:eastAsia="Segoe UI"/>
          <w:b/>
          <w:color w:val="101820"/>
          <w:sz w:val="21"/>
        </w:rPr>
        <w:t>Pull By Criteria</w:t>
      </w:r>
      <w:r>
        <w:rPr>
          <w:rFonts w:ascii="Segoe UI" w:hAnsi="Segoe UI" w:cs="Segoe UI" w:eastAsia="Segoe UI"/>
          <w:color w:val="101820"/>
          <w:sz w:val="21"/>
        </w:rPr>
        <w:t xml:space="preserve"> with </w:t>
      </w:r>
      <w:r>
        <w:rPr>
          <w:rFonts w:ascii="Segoe UI" w:hAnsi="Segoe UI" w:cs="Segoe UI" w:eastAsia="Segoe UI"/>
          <w:b/>
          <w:color w:val="101820"/>
          <w:sz w:val="21"/>
        </w:rPr>
        <w:t>Debit</w:t>
      </w:r>
      <w:r>
        <w:rPr>
          <w:rFonts w:ascii="Segoe UI" w:hAnsi="Segoe UI" w:cs="Segoe UI" w:eastAsia="Segoe UI"/>
          <w:color w:val="101820"/>
          <w:sz w:val="21"/>
        </w:rPr>
        <w:t xml:space="preserve"> or </w:t>
      </w:r>
      <w:r>
        <w:rPr>
          <w:rFonts w:ascii="Segoe UI" w:hAnsi="Segoe UI" w:cs="Segoe UI" w:eastAsia="Segoe UI"/>
          <w:b/>
          <w:color w:val="101820"/>
          <w:sz w:val="21"/>
        </w:rPr>
        <w:t>Credit</w:t>
      </w:r>
      <w:r>
        <w:rPr>
          <w:rFonts w:ascii="Segoe UI" w:hAnsi="Segoe UI" w:cs="Segoe UI" w:eastAsia="Segoe UI"/>
          <w:color w:val="101820"/>
          <w:sz w:val="21"/>
        </w:rPr>
        <w:t>.</w:t>
      </w:r>
    </w:p>
    <w:p>
      <w:pPr>
        <w:spacing w:after="60"/>
        <w:numPr>
          <w:ilvl w:val="0"/>
          <w:numId w:val="44"/>
        </w:numPr>
      </w:pPr>
      <w:r>
        <w:rPr>
          <w:rFonts w:ascii="Segoe UI" w:hAnsi="Segoe UI" w:cs="Segoe UI" w:eastAsia="Segoe UI"/>
          <w:color w:val="101820"/>
          <w:sz w:val="21"/>
        </w:rPr>
        <w:t>Tick the debit and credit entries to match and check the totals.</w:t>
      </w:r>
    </w:p>
    <w:p>
      <w:pPr>
        <w:spacing w:after="60"/>
        <w:numPr>
          <w:ilvl w:val="0"/>
          <w:numId w:val="44"/>
        </w:numPr>
      </w:pPr>
      <w:r>
        <w:rPr>
          <w:rFonts w:ascii="Segoe UI" w:hAnsi="Segoe UI" w:cs="Segoe UI" w:eastAsia="Segoe UI"/>
          <w:color w:val="101820"/>
          <w:sz w:val="21"/>
        </w:rPr>
        <w:t xml:space="preserve">If a small difference remains, enter it as the </w:t>
      </w:r>
      <w:r>
        <w:rPr>
          <w:rFonts w:ascii="Segoe UI" w:hAnsi="Segoe UI" w:cs="Segoe UI" w:eastAsia="Segoe UI"/>
          <w:b/>
          <w:color w:val="101820"/>
          <w:sz w:val="21"/>
        </w:rPr>
        <w:t>Adjustment Amt</w:t>
      </w:r>
      <w:r>
        <w:rPr>
          <w:rFonts w:ascii="Segoe UI" w:hAnsi="Segoe UI" w:cs="Segoe UI" w:eastAsia="Segoe UI"/>
          <w:color w:val="101820"/>
          <w:sz w:val="21"/>
        </w:rPr>
        <w:t xml:space="preserve"> and choose the </w:t>
      </w:r>
      <w:r>
        <w:rPr>
          <w:rFonts w:ascii="Segoe UI" w:hAnsi="Segoe UI" w:cs="Segoe UI" w:eastAsia="Segoe UI"/>
          <w:b/>
          <w:color w:val="101820"/>
          <w:sz w:val="21"/>
        </w:rPr>
        <w:t>Write off reason</w:t>
      </w:r>
      <w:r>
        <w:rPr>
          <w:rFonts w:ascii="Segoe UI" w:hAnsi="Segoe UI" w:cs="Segoe UI" w:eastAsia="Segoe UI"/>
          <w:color w:val="101820"/>
          <w:sz w:val="21"/>
        </w:rPr>
        <w:t>.</w:t>
      </w:r>
    </w:p>
    <w:p>
      <w:pPr>
        <w:spacing w:after="60"/>
        <w:numPr>
          <w:ilvl w:val="0"/>
          <w:numId w:val="44"/>
        </w:numPr>
      </w:pPr>
      <w:r>
        <w:rPr>
          <w:rFonts w:ascii="Segoe UI" w:hAnsi="Segoe UI" w:cs="Segoe UI" w:eastAsia="Segoe UI"/>
          <w:color w:val="101820"/>
          <w:sz w:val="21"/>
        </w:rPr>
        <w:t xml:space="preserve">Select </w:t>
      </w:r>
      <w:r>
        <w:rPr>
          <w:rFonts w:ascii="Segoe UI" w:hAnsi="Segoe UI" w:cs="Segoe UI" w:eastAsia="Segoe UI"/>
          <w:b/>
          <w:color w:val="101820"/>
          <w:sz w:val="21"/>
        </w:rPr>
        <w:t>Match</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The write-off reasons and their GL accounts are kept on Master &gt; Finance &gt; Account Determination, tab </w:t>
      </w:r>
      <w:r>
        <w:rPr>
          <w:rFonts w:ascii="Segoe UI" w:hAnsi="Segoe UI" w:cs="Segoe UI" w:eastAsia="Segoe UI"/>
          <w:b/>
          <w:color w:val="101820"/>
          <w:sz w:val="21"/>
        </w:rPr>
        <w:t>Write-off reasons</w:t>
      </w:r>
      <w:r>
        <w:rPr>
          <w:rFonts w:ascii="Segoe UI" w:hAnsi="Segoe UI" w:cs="Segoe UI" w:eastAsia="Segoe UI"/>
          <w:color w:val="101820"/>
          <w:sz w:val="21"/>
        </w:rPr>
        <w:t xml:space="preserve">; a reason with a limit refuses a larger write-off. </w:t>
      </w:r>
      <w:r>
        <w:rPr>
          <w:rFonts w:ascii="Segoe UI" w:hAnsi="Segoe UI" w:cs="Segoe UI" w:eastAsia="Segoe UI"/>
          <w:b/>
          <w:color w:val="101820"/>
          <w:sz w:val="21"/>
        </w:rPr>
        <w:t>Open Entry Unmatching</w:t>
      </w:r>
      <w:r>
        <w:rPr>
          <w:rFonts w:ascii="Segoe UI" w:hAnsi="Segoe UI" w:cs="Segoe UI" w:eastAsia="Segoe UI"/>
          <w:color w:val="101820"/>
          <w:sz w:val="21"/>
        </w:rPr>
        <w:t xml:space="preserve"> undoes a match.</w:t>
      </w:r>
    </w:p>
    <w:p>
      <w:pPr>
        <w:pStyle w:val="Heading2"/>
      </w:pPr>
      <w:r>
        <w:rPr>
          <w:rFonts w:ascii="Segoe UI" w:hAnsi="Segoe UI" w:cs="Segoe UI" w:eastAsia="Segoe UI"/>
          <w:b/>
          <w:color w:val="0F4761"/>
          <w:sz w:val="26"/>
        </w:rPr>
        <w:t>11.13  Accounting Query and All Clients Accounting</w:t>
      </w:r>
    </w:p>
    <w:p>
      <w:pPr>
        <w:spacing w:after="120" w:line="276" w:lineRule="auto"/>
      </w:pPr>
      <w:r>
        <w:rPr>
          <w:rFonts w:ascii="Segoe UI" w:hAnsi="Segoe UI" w:cs="Segoe UI" w:eastAsia="Segoe UI"/>
          <w:b/>
          <w:color w:val="101820"/>
          <w:sz w:val="21"/>
        </w:rPr>
        <w:t>Accounting Query</w:t>
      </w:r>
      <w:r>
        <w:rPr>
          <w:rFonts w:ascii="Segoe UI" w:hAnsi="Segoe UI" w:cs="Segoe UI" w:eastAsia="Segoe UI"/>
          <w:color w:val="101820"/>
          <w:sz w:val="21"/>
        </w:rPr>
        <w:t xml:space="preserve"> searches the accounting entries by </w:t>
      </w:r>
      <w:r>
        <w:rPr>
          <w:rFonts w:ascii="Segoe UI" w:hAnsi="Segoe UI" w:cs="Segoe UI" w:eastAsia="Segoe UI"/>
          <w:b/>
          <w:color w:val="101820"/>
          <w:sz w:val="21"/>
        </w:rPr>
        <w:t>Policy ID / Number</w:t>
      </w:r>
      <w:r>
        <w:rPr>
          <w:rFonts w:ascii="Segoe UI" w:hAnsi="Segoe UI" w:cs="Segoe UI" w:eastAsia="Segoe UI"/>
          <w:color w:val="101820"/>
          <w:sz w:val="21"/>
        </w:rPr>
        <w:t xml:space="preserve">, </w:t>
      </w:r>
      <w:r>
        <w:rPr>
          <w:rFonts w:ascii="Segoe UI" w:hAnsi="Segoe UI" w:cs="Segoe UI" w:eastAsia="Segoe UI"/>
          <w:b/>
          <w:color w:val="101820"/>
          <w:sz w:val="21"/>
        </w:rPr>
        <w:t>Client ID</w:t>
      </w:r>
      <w:r>
        <w:rPr>
          <w:rFonts w:ascii="Segoe UI" w:hAnsi="Segoe UI" w:cs="Segoe UI" w:eastAsia="Segoe UI"/>
          <w:color w:val="101820"/>
          <w:sz w:val="21"/>
        </w:rPr>
        <w:t xml:space="preserve">, </w:t>
      </w:r>
      <w:r>
        <w:rPr>
          <w:rFonts w:ascii="Segoe UI" w:hAnsi="Segoe UI" w:cs="Segoe UI" w:eastAsia="Segoe UI"/>
          <w:b/>
          <w:color w:val="101820"/>
          <w:sz w:val="21"/>
        </w:rPr>
        <w:t>Client Name</w:t>
      </w:r>
      <w:r>
        <w:rPr>
          <w:rFonts w:ascii="Segoe UI" w:hAnsi="Segoe UI" w:cs="Segoe UI" w:eastAsia="Segoe UI"/>
          <w:color w:val="101820"/>
          <w:sz w:val="21"/>
        </w:rPr>
        <w:t xml:space="preserve">, </w:t>
      </w:r>
      <w:r>
        <w:rPr>
          <w:rFonts w:ascii="Segoe UI" w:hAnsi="Segoe UI" w:cs="Segoe UI" w:eastAsia="Segoe UI"/>
          <w:b/>
          <w:color w:val="101820"/>
          <w:sz w:val="21"/>
        </w:rPr>
        <w:t>Entry Type</w:t>
      </w:r>
      <w:r>
        <w:rPr>
          <w:rFonts w:ascii="Segoe UI" w:hAnsi="Segoe UI" w:cs="Segoe UI" w:eastAsia="Segoe UI"/>
          <w:color w:val="101820"/>
          <w:sz w:val="21"/>
        </w:rPr>
        <w:t xml:space="preserve">, </w:t>
      </w:r>
      <w:r>
        <w:rPr>
          <w:rFonts w:ascii="Segoe UI" w:hAnsi="Segoe UI" w:cs="Segoe UI" w:eastAsia="Segoe UI"/>
          <w:b/>
          <w:color w:val="101820"/>
          <w:sz w:val="21"/>
        </w:rPr>
        <w:t>Reference Type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w:t>
      </w:r>
      <w:r>
        <w:rPr>
          <w:rFonts w:ascii="Segoe UI" w:hAnsi="Segoe UI" w:cs="Segoe UI" w:eastAsia="Segoe UI"/>
          <w:b/>
          <w:color w:val="101820"/>
          <w:sz w:val="21"/>
        </w:rPr>
        <w:t>Start Date</w:t>
      </w:r>
      <w:r>
        <w:rPr>
          <w:rFonts w:ascii="Segoe UI" w:hAnsi="Segoe UI" w:cs="Segoe UI" w:eastAsia="Segoe UI"/>
          <w:color w:val="101820"/>
          <w:sz w:val="21"/>
        </w:rPr>
        <w:t xml:space="preserve">, </w:t>
      </w:r>
      <w:r>
        <w:rPr>
          <w:rFonts w:ascii="Segoe UI" w:hAnsi="Segoe UI" w:cs="Segoe UI" w:eastAsia="Segoe UI"/>
          <w:b/>
          <w:color w:val="101820"/>
          <w:sz w:val="21"/>
        </w:rPr>
        <w:t>End Date</w:t>
      </w:r>
      <w:r>
        <w:rPr>
          <w:rFonts w:ascii="Segoe UI" w:hAnsi="Segoe UI" w:cs="Segoe UI" w:eastAsia="Segoe UI"/>
          <w:color w:val="101820"/>
          <w:sz w:val="21"/>
        </w:rPr>
        <w:t xml:space="preserve"> and </w:t>
      </w:r>
      <w:r>
        <w:rPr>
          <w:rFonts w:ascii="Segoe UI" w:hAnsi="Segoe UI" w:cs="Segoe UI" w:eastAsia="Segoe UI"/>
          <w:b/>
          <w:color w:val="101820"/>
          <w:sz w:val="21"/>
        </w:rPr>
        <w:t>GL Code</w:t>
      </w:r>
      <w:r>
        <w:rPr>
          <w:rFonts w:ascii="Segoe UI" w:hAnsi="Segoe UI" w:cs="Segoe UI" w:eastAsia="Segoe UI"/>
          <w:color w:val="101820"/>
          <w:sz w:val="21"/>
        </w:rPr>
        <w:t xml:space="preserve">; </w:t>
      </w:r>
      <w:r>
        <w:rPr>
          <w:rFonts w:ascii="Segoe UI" w:hAnsi="Segoe UI" w:cs="Segoe UI" w:eastAsia="Segoe UI"/>
          <w:b/>
          <w:color w:val="101820"/>
          <w:sz w:val="21"/>
        </w:rPr>
        <w:t>Export</w:t>
      </w:r>
      <w:r>
        <w:rPr>
          <w:rFonts w:ascii="Segoe UI" w:hAnsi="Segoe UI" w:cs="Segoe UI" w:eastAsia="Segoe UI"/>
          <w:color w:val="101820"/>
          <w:sz w:val="21"/>
        </w:rPr>
        <w:t xml:space="preserve"> downloads the result. </w:t>
      </w:r>
      <w:r>
        <w:rPr>
          <w:rFonts w:ascii="Segoe UI" w:hAnsi="Segoe UI" w:cs="Segoe UI" w:eastAsia="Segoe UI"/>
          <w:b/>
          <w:color w:val="101820"/>
          <w:sz w:val="21"/>
        </w:rPr>
        <w:t>All Clients Accounting</w:t>
      </w:r>
      <w:r>
        <w:rPr>
          <w:rFonts w:ascii="Segoe UI" w:hAnsi="Segoe UI" w:cs="Segoe UI" w:eastAsia="Segoe UI"/>
          <w:color w:val="101820"/>
          <w:sz w:val="21"/>
        </w:rPr>
        <w:t xml:space="preserve"> shows, for every client, the number of transactions, total debits, total credits and balance; </w:t>
      </w:r>
      <w:r>
        <w:rPr>
          <w:rFonts w:ascii="Segoe UI" w:hAnsi="Segoe UI" w:cs="Segoe UI" w:eastAsia="Segoe UI"/>
          <w:b/>
          <w:color w:val="101820"/>
          <w:sz w:val="21"/>
        </w:rPr>
        <w:t>Export CSV</w:t>
      </w:r>
      <w:r>
        <w:rPr>
          <w:rFonts w:ascii="Segoe UI" w:hAnsi="Segoe UI" w:cs="Segoe UI" w:eastAsia="Segoe UI"/>
          <w:color w:val="101820"/>
          <w:sz w:val="21"/>
        </w:rPr>
        <w:t xml:space="preserve"> downloads it.</w:t>
      </w:r>
    </w:p>
    <w:p>
      <w:pPr>
        <w:pStyle w:val="Heading2"/>
      </w:pPr>
      <w:r>
        <w:rPr>
          <w:rFonts w:ascii="Segoe UI" w:hAnsi="Segoe UI" w:cs="Segoe UI" w:eastAsia="Segoe UI"/>
          <w:b/>
          <w:color w:val="0F4761"/>
          <w:sz w:val="26"/>
        </w:rPr>
        <w:t>11.14  Petty cash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Screen (Accounts &gt; Petty Cash)</w:t>
            </w:r>
          </w:p>
        </w:tc>
        <w:tc>
          <w:tcPr>
            <w:tcW w:type="dxa" w:w="5547"/>
            <w:shd w:val="clear" w:color="auto" w:fill="DCE9F7"/>
          </w:tcPr>
          <w:p>
            <w:pPr>
              <w:spacing w:after="20"/>
            </w:pPr>
            <w:r>
              <w:rPr>
                <w:rFonts w:ascii="Segoe UI" w:hAnsi="Segoe UI" w:cs="Segoe UI" w:eastAsia="Segoe UI"/>
                <w:b/>
                <w:color w:val="0F4761"/>
                <w:sz w:val="18"/>
              </w:rPr>
              <w:t>Use it to</w:t>
            </w:r>
          </w:p>
        </w:tc>
      </w:tr>
      <w:tr>
        <w:tc>
          <w:tcPr>
            <w:tcW w:type="dxa" w:w="3467"/>
          </w:tcPr>
          <w:p>
            <w:pPr>
              <w:spacing w:after="20"/>
            </w:pPr>
            <w:r>
              <w:rPr>
                <w:rFonts w:ascii="Segoe UI" w:hAnsi="Segoe UI" w:cs="Segoe UI" w:eastAsia="Segoe UI"/>
                <w:color w:val="101820"/>
                <w:sz w:val="18"/>
              </w:rPr>
              <w:t>Initiate</w:t>
            </w:r>
          </w:p>
        </w:tc>
        <w:tc>
          <w:tcPr>
            <w:tcW w:type="dxa" w:w="5547"/>
          </w:tcPr>
          <w:p>
            <w:pPr>
              <w:spacing w:after="20"/>
            </w:pPr>
            <w:r>
              <w:rPr>
                <w:rFonts w:ascii="Segoe UI" w:hAnsi="Segoe UI" w:cs="Segoe UI" w:eastAsia="Segoe UI"/>
                <w:color w:val="101820"/>
                <w:sz w:val="18"/>
              </w:rPr>
              <w:t>Open a petty cash fund: petty cash code, description, size, bank and accounts, currency, branch, department, available cash, maximum limit and minimum cash box.</w:t>
            </w:r>
          </w:p>
        </w:tc>
      </w:tr>
      <w:tr>
        <w:tc>
          <w:tcPr>
            <w:tcW w:type="dxa" w:w="3467"/>
          </w:tcPr>
          <w:p>
            <w:pPr>
              <w:spacing w:after="20"/>
            </w:pPr>
            <w:r>
              <w:rPr>
                <w:rFonts w:ascii="Segoe UI" w:hAnsi="Segoe UI" w:cs="Segoe UI" w:eastAsia="Segoe UI"/>
                <w:color w:val="101820"/>
                <w:sz w:val="18"/>
              </w:rPr>
              <w:t>Request</w:t>
            </w:r>
          </w:p>
        </w:tc>
        <w:tc>
          <w:tcPr>
            <w:tcW w:type="dxa" w:w="5547"/>
          </w:tcPr>
          <w:p>
            <w:pPr>
              <w:spacing w:after="20"/>
            </w:pPr>
            <w:r>
              <w:rPr>
                <w:rFonts w:ascii="Segoe UI" w:hAnsi="Segoe UI" w:cs="Segoe UI" w:eastAsia="Segoe UI"/>
                <w:color w:val="101820"/>
                <w:sz w:val="18"/>
              </w:rPr>
              <w:t>Record a request for petty cash (PCR-YYYY-NNNNN).</w:t>
            </w:r>
          </w:p>
        </w:tc>
      </w:tr>
      <w:tr>
        <w:tc>
          <w:tcPr>
            <w:tcW w:type="dxa" w:w="3467"/>
          </w:tcPr>
          <w:p>
            <w:pPr>
              <w:spacing w:after="20"/>
            </w:pPr>
            <w:r>
              <w:rPr>
                <w:rFonts w:ascii="Segoe UI" w:hAnsi="Segoe UI" w:cs="Segoe UI" w:eastAsia="Segoe UI"/>
                <w:color w:val="101820"/>
                <w:sz w:val="18"/>
              </w:rPr>
              <w:t>Disbursement</w:t>
            </w:r>
          </w:p>
        </w:tc>
        <w:tc>
          <w:tcPr>
            <w:tcW w:type="dxa" w:w="5547"/>
          </w:tcPr>
          <w:p>
            <w:pPr>
              <w:spacing w:after="20"/>
            </w:pPr>
            <w:r>
              <w:rPr>
                <w:rFonts w:ascii="Segoe UI" w:hAnsi="Segoe UI" w:cs="Segoe UI" w:eastAsia="Segoe UI"/>
                <w:color w:val="101820"/>
                <w:sz w:val="18"/>
              </w:rPr>
              <w:t>Pay out an approved request from the fund.</w:t>
            </w:r>
          </w:p>
        </w:tc>
      </w:tr>
      <w:tr>
        <w:tc>
          <w:tcPr>
            <w:tcW w:type="dxa" w:w="3467"/>
          </w:tcPr>
          <w:p>
            <w:pPr>
              <w:spacing w:after="20"/>
            </w:pPr>
            <w:r>
              <w:rPr>
                <w:rFonts w:ascii="Segoe UI" w:hAnsi="Segoe UI" w:cs="Segoe UI" w:eastAsia="Segoe UI"/>
                <w:color w:val="101820"/>
                <w:sz w:val="18"/>
              </w:rPr>
              <w:t>Receipts</w:t>
            </w:r>
          </w:p>
        </w:tc>
        <w:tc>
          <w:tcPr>
            <w:tcW w:type="dxa" w:w="5547"/>
          </w:tcPr>
          <w:p>
            <w:pPr>
              <w:spacing w:after="20"/>
            </w:pPr>
            <w:r>
              <w:rPr>
                <w:rFonts w:ascii="Segoe UI" w:hAnsi="Segoe UI" w:cs="Segoe UI" w:eastAsia="Segoe UI"/>
                <w:color w:val="101820"/>
                <w:sz w:val="18"/>
              </w:rPr>
              <w:t>Record money returned to the fund.</w:t>
            </w:r>
          </w:p>
        </w:tc>
      </w:tr>
      <w:tr>
        <w:tc>
          <w:tcPr>
            <w:tcW w:type="dxa" w:w="3467"/>
          </w:tcPr>
          <w:p>
            <w:pPr>
              <w:spacing w:after="20"/>
            </w:pPr>
            <w:r>
              <w:rPr>
                <w:rFonts w:ascii="Segoe UI" w:hAnsi="Segoe UI" w:cs="Segoe UI" w:eastAsia="Segoe UI"/>
                <w:color w:val="101820"/>
                <w:sz w:val="18"/>
              </w:rPr>
              <w:t>Replenish</w:t>
            </w:r>
          </w:p>
        </w:tc>
        <w:tc>
          <w:tcPr>
            <w:tcW w:type="dxa" w:w="5547"/>
          </w:tcPr>
          <w:p>
            <w:pPr>
              <w:spacing w:after="20"/>
            </w:pPr>
            <w:r>
              <w:rPr>
                <w:rFonts w:ascii="Segoe UI" w:hAnsi="Segoe UI" w:cs="Segoe UI" w:eastAsia="Segoe UI"/>
                <w:color w:val="101820"/>
                <w:sz w:val="18"/>
              </w:rPr>
              <w:t>Top the fund back up from the bank.</w:t>
            </w:r>
          </w:p>
        </w:tc>
      </w:tr>
    </w:tbl>
    <w:p>
      <w:pPr>
        <w:spacing w:after="80"/>
      </w:pPr>
    </w:p>
    <w:p>
      <w:pPr>
        <w:spacing w:after="120" w:line="276" w:lineRule="auto"/>
      </w:pPr>
      <w:r>
        <w:rPr>
          <w:rFonts w:ascii="Segoe UI" w:hAnsi="Segoe UI" w:cs="Segoe UI" w:eastAsia="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jc w:val="center"/>
      </w:pPr>
      <w:r>
        <w:drawing>
          <wp:inline xmlns:a="http://schemas.openxmlformats.org/drawingml/2006/main" xmlns:pic="http://schemas.openxmlformats.org/drawingml/2006/picture">
            <wp:extent cx="5760000" cy="4468966"/>
            <wp:docPr id="2121288291" name="Picture 2121288291"/>
            <wp:cNvGraphicFramePr>
              <a:graphicFrameLocks noChangeAspect="1"/>
            </wp:cNvGraphicFramePr>
            <a:graphic>
              <a:graphicData uri="http://schemas.openxmlformats.org/drawingml/2006/picture">
                <pic:pic>
                  <pic:nvPicPr>
                    <pic:cNvPr id="0" name="a-pc-initiate-add.png"/>
                    <pic:cNvPicPr/>
                  </pic:nvPicPr>
                  <pic:blipFill>
                    <a:blip r:embed="rId12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Petty Cash &gt; Initiate: Add Petty Cash</w:t>
      </w:r>
    </w:p>
    <w:p>
      <w:pPr>
        <w:pStyle w:val="Heading2"/>
      </w:pPr>
      <w:r>
        <w:rPr>
          <w:rFonts w:ascii="Segoe UI" w:hAnsi="Segoe UI" w:cs="Segoe UI" w:eastAsia="Segoe UI"/>
          <w:b/>
          <w:color w:val="0F4761"/>
          <w:sz w:val="26"/>
        </w:rPr>
        <w:t>11.15  Bank reconciliation</w:t>
      </w:r>
    </w:p>
    <w:p>
      <w:pPr>
        <w:spacing w:after="120" w:line="276" w:lineRule="auto"/>
      </w:pPr>
      <w:r>
        <w:rPr>
          <w:rFonts w:ascii="Segoe UI" w:hAnsi="Segoe UI" w:cs="Segoe UI" w:eastAsia="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jc w:val="center"/>
      </w:pPr>
      <w:r>
        <w:drawing>
          <wp:inline xmlns:a="http://schemas.openxmlformats.org/drawingml/2006/main" xmlns:pic="http://schemas.openxmlformats.org/drawingml/2006/picture">
            <wp:extent cx="5760000" cy="4468966"/>
            <wp:docPr id="2121288292" name="Picture 2121288292"/>
            <wp:cNvGraphicFramePr>
              <a:graphicFrameLocks noChangeAspect="1"/>
            </wp:cNvGraphicFramePr>
            <a:graphic>
              <a:graphicData uri="http://schemas.openxmlformats.org/drawingml/2006/picture">
                <pic:pic>
                  <pic:nvPicPr>
                    <pic:cNvPr id="0" name="a-br-workspace.png"/>
                    <pic:cNvPicPr/>
                  </pic:nvPicPr>
                  <pic:blipFill>
                    <a:blip r:embed="rId12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Bank Reconciliation &gt; Reconciliation Workspace</w:t>
      </w:r>
    </w:p>
    <w:p>
      <w:pPr>
        <w:spacing w:after="120" w:line="276" w:lineRule="auto"/>
      </w:pPr>
      <w:r>
        <w:rPr>
          <w:rFonts w:ascii="Segoe UI" w:hAnsi="Segoe UI" w:cs="Segoe UI" w:eastAsia="Segoe UI"/>
          <w:color w:val="101820"/>
          <w:sz w:val="21"/>
        </w:rPr>
        <w:t xml:space="preserve">Choose the </w:t>
      </w:r>
      <w:r>
        <w:rPr>
          <w:rFonts w:ascii="Segoe UI" w:hAnsi="Segoe UI" w:cs="Segoe UI" w:eastAsia="Segoe UI"/>
          <w:b/>
          <w:color w:val="101820"/>
          <w:sz w:val="21"/>
        </w:rPr>
        <w:t>Bank account</w:t>
      </w:r>
      <w:r>
        <w:rPr>
          <w:rFonts w:ascii="Segoe UI" w:hAnsi="Segoe UI" w:cs="Segoe UI" w:eastAsia="Segoe UI"/>
          <w:color w:val="101820"/>
          <w:sz w:val="21"/>
        </w:rPr>
        <w:t xml:space="preserve"> and the </w:t>
      </w:r>
      <w:r>
        <w:rPr>
          <w:rFonts w:ascii="Segoe UI" w:hAnsi="Segoe UI" w:cs="Segoe UI" w:eastAsia="Segoe UI"/>
          <w:b/>
          <w:color w:val="101820"/>
          <w:sz w:val="21"/>
        </w:rPr>
        <w:t>Period</w:t>
      </w:r>
      <w:r>
        <w:rPr>
          <w:rFonts w:ascii="Segoe UI" w:hAnsi="Segoe UI" w:cs="Segoe UI" w:eastAsia="Segoe UI"/>
          <w:color w:val="101820"/>
          <w:sz w:val="21"/>
        </w:rPr>
        <w:t xml:space="preserve">. The cards show </w:t>
      </w:r>
      <w:r>
        <w:rPr>
          <w:rFonts w:ascii="Segoe UI" w:hAnsi="Segoe UI" w:cs="Segoe UI" w:eastAsia="Segoe UI"/>
          <w:b/>
          <w:color w:val="101820"/>
          <w:sz w:val="21"/>
        </w:rPr>
        <w:t>Balance per bank</w:t>
      </w:r>
      <w:r>
        <w:rPr>
          <w:rFonts w:ascii="Segoe UI" w:hAnsi="Segoe UI" w:cs="Segoe UI" w:eastAsia="Segoe UI"/>
          <w:color w:val="101820"/>
          <w:sz w:val="21"/>
        </w:rPr>
        <w:t xml:space="preserve"> (from the latest statement), </w:t>
      </w:r>
      <w:r>
        <w:rPr>
          <w:rFonts w:ascii="Segoe UI" w:hAnsi="Segoe UI" w:cs="Segoe UI" w:eastAsia="Segoe UI"/>
          <w:b/>
          <w:color w:val="101820"/>
          <w:sz w:val="21"/>
        </w:rPr>
        <w:t>Balance per books</w:t>
      </w:r>
      <w:r>
        <w:rPr>
          <w:rFonts w:ascii="Segoe UI" w:hAnsi="Segoe UI" w:cs="Segoe UI" w:eastAsia="Segoe UI"/>
          <w:color w:val="101820"/>
          <w:sz w:val="21"/>
        </w:rPr>
        <w:t xml:space="preserve"> (the GL cash account at the period end), </w:t>
      </w:r>
      <w:r>
        <w:rPr>
          <w:rFonts w:ascii="Segoe UI" w:hAnsi="Segoe UI" w:cs="Segoe UI" w:eastAsia="Segoe UI"/>
          <w:b/>
          <w:color w:val="101820"/>
          <w:sz w:val="21"/>
        </w:rPr>
        <w:t>Unmatched bank lines</w:t>
      </w:r>
      <w:r>
        <w:rPr>
          <w:rFonts w:ascii="Segoe UI" w:hAnsi="Segoe UI" w:cs="Segoe UI" w:eastAsia="Segoe UI"/>
          <w:color w:val="101820"/>
          <w:sz w:val="21"/>
        </w:rPr>
        <w:t xml:space="preserve">, </w:t>
      </w:r>
      <w:r>
        <w:rPr>
          <w:rFonts w:ascii="Segoe UI" w:hAnsi="Segoe UI" w:cs="Segoe UI" w:eastAsia="Segoe UI"/>
          <w:b/>
          <w:color w:val="101820"/>
          <w:sz w:val="21"/>
        </w:rPr>
        <w:t>Unmatched book entries</w:t>
      </w:r>
      <w:r>
        <w:rPr>
          <w:rFonts w:ascii="Segoe UI" w:hAnsi="Segoe UI" w:cs="Segoe UI" w:eastAsia="Segoe UI"/>
          <w:color w:val="101820"/>
          <w:sz w:val="21"/>
        </w:rPr>
        <w:t xml:space="preserve"> and the </w:t>
      </w:r>
      <w:r>
        <w:rPr>
          <w:rFonts w:ascii="Segoe UI" w:hAnsi="Segoe UI" w:cs="Segoe UI" w:eastAsia="Segoe UI"/>
          <w:b/>
          <w:color w:val="101820"/>
          <w:sz w:val="21"/>
        </w:rPr>
        <w:t>Difference</w:t>
      </w:r>
      <w:r>
        <w:rPr>
          <w:rFonts w:ascii="Segoe UI" w:hAnsi="Segoe UI" w:cs="Segoe UI" w:eastAsia="Segoe UI"/>
          <w:color w:val="101820"/>
          <w:sz w:val="21"/>
        </w:rPr>
        <w:t xml:space="preserve">, and the status of the period's reconciliation. Below are </w:t>
      </w:r>
      <w:r>
        <w:rPr>
          <w:rFonts w:ascii="Segoe UI" w:hAnsi="Segoe UI" w:cs="Segoe UI" w:eastAsia="Segoe UI"/>
          <w:b/>
          <w:color w:val="101820"/>
          <w:sz w:val="21"/>
        </w:rPr>
        <w:t>Bank statement lines</w:t>
      </w:r>
      <w:r>
        <w:rPr>
          <w:rFonts w:ascii="Segoe UI" w:hAnsi="Segoe UI" w:cs="Segoe UI" w:eastAsia="Segoe UI"/>
          <w:color w:val="101820"/>
          <w:sz w:val="21"/>
        </w:rPr>
        <w:t xml:space="preserve"> and </w:t>
      </w:r>
      <w:r>
        <w:rPr>
          <w:rFonts w:ascii="Segoe UI" w:hAnsi="Segoe UI" w:cs="Segoe UI" w:eastAsia="Segoe UI"/>
          <w:b/>
          <w:color w:val="101820"/>
          <w:sz w:val="21"/>
        </w:rPr>
        <w:t>Book entries</w:t>
      </w:r>
      <w:r>
        <w:rPr>
          <w:rFonts w:ascii="Segoe UI" w:hAnsi="Segoe UI" w:cs="Segoe UI" w:eastAsia="Segoe UI"/>
          <w:color w:val="101820"/>
          <w:sz w:val="21"/>
        </w:rPr>
        <w:t xml:space="preserve">, each filtered to </w:t>
      </w:r>
      <w:r>
        <w:rPr>
          <w:rFonts w:ascii="Segoe UI" w:hAnsi="Segoe UI" w:cs="Segoe UI" w:eastAsia="Segoe UI"/>
          <w:b/>
          <w:color w:val="101820"/>
          <w:sz w:val="21"/>
        </w:rPr>
        <w:t>Unmatched</w:t>
      </w:r>
      <w:r>
        <w:rPr>
          <w:rFonts w:ascii="Segoe UI" w:hAnsi="Segoe UI" w:cs="Segoe UI" w:eastAsia="Segoe UI"/>
          <w:color w:val="101820"/>
          <w:sz w:val="21"/>
        </w:rPr>
        <w:t xml:space="preserve"> or </w:t>
      </w:r>
      <w:r>
        <w:rPr>
          <w:rFonts w:ascii="Segoe UI" w:hAnsi="Segoe UI" w:cs="Segoe UI" w:eastAsia="Segoe UI"/>
          <w:b/>
          <w:color w:val="101820"/>
          <w:sz w:val="21"/>
        </w:rPr>
        <w:t>All</w:t>
      </w:r>
      <w:r>
        <w:rPr>
          <w:rFonts w:ascii="Segoe UI" w:hAnsi="Segoe UI" w:cs="Segoe UI" w:eastAsia="Segoe UI"/>
          <w:color w:val="101820"/>
          <w:sz w:val="21"/>
        </w:rPr>
        <w:t>.</w:t>
      </w:r>
    </w:p>
    <w:p>
      <w:pPr>
        <w:pStyle w:val="Heading3"/>
      </w:pPr>
      <w:r>
        <w:rPr>
          <w:rFonts w:ascii="Segoe UI" w:hAnsi="Segoe UI" w:cs="Segoe UI" w:eastAsia="Segoe UI"/>
          <w:b/>
          <w:color w:val="0F4761"/>
          <w:sz w:val="23"/>
        </w:rPr>
        <w:t>11.15.1  Import a bank statement</w:t>
      </w:r>
    </w:p>
    <w:p>
      <w:pPr>
        <w:spacing w:after="60"/>
        <w:numPr>
          <w:ilvl w:val="0"/>
          <w:numId w:val="45"/>
        </w:numPr>
      </w:pPr>
      <w:r>
        <w:rPr>
          <w:rFonts w:ascii="Segoe UI" w:hAnsi="Segoe UI" w:cs="Segoe UI" w:eastAsia="Segoe UI"/>
          <w:color w:val="101820"/>
          <w:sz w:val="21"/>
        </w:rPr>
        <w:t xml:space="preserve">Select </w:t>
      </w:r>
      <w:r>
        <w:rPr>
          <w:rFonts w:ascii="Segoe UI" w:hAnsi="Segoe UI" w:cs="Segoe UI" w:eastAsia="Segoe UI"/>
          <w:b/>
          <w:color w:val="101820"/>
          <w:sz w:val="21"/>
        </w:rPr>
        <w:t>Import statement</w:t>
      </w:r>
      <w:r>
        <w:rPr>
          <w:rFonts w:ascii="Segoe UI" w:hAnsi="Segoe UI" w:cs="Segoe UI" w:eastAsia="Segoe UI"/>
          <w:color w:val="101820"/>
          <w:sz w:val="21"/>
        </w:rPr>
        <w:t>.</w:t>
      </w:r>
    </w:p>
    <w:p>
      <w:pPr>
        <w:spacing w:after="60"/>
        <w:numPr>
          <w:ilvl w:val="0"/>
          <w:numId w:val="45"/>
        </w:numPr>
      </w:pPr>
      <w:r>
        <w:rPr>
          <w:rFonts w:ascii="Segoe UI" w:hAnsi="Segoe UI" w:cs="Segoe UI" w:eastAsia="Segoe UI"/>
          <w:color w:val="101820"/>
          <w:sz w:val="21"/>
        </w:rPr>
        <w:t xml:space="preserve">Choose the </w:t>
      </w:r>
      <w:r>
        <w:rPr>
          <w:rFonts w:ascii="Segoe UI" w:hAnsi="Segoe UI" w:cs="Segoe UI" w:eastAsia="Segoe UI"/>
          <w:b/>
          <w:color w:val="101820"/>
          <w:sz w:val="21"/>
        </w:rPr>
        <w:t>Statement format</w:t>
      </w:r>
      <w:r>
        <w:rPr>
          <w:rFonts w:ascii="Segoe UI" w:hAnsi="Segoe UI" w:cs="Segoe UI" w:eastAsia="Segoe UI"/>
          <w:color w:val="101820"/>
          <w:sz w:val="21"/>
        </w:rPr>
        <w:t xml:space="preserve"> (BDO, BPI, Metrobank samples, GENERIC or one of your own) and the </w:t>
      </w:r>
      <w:r>
        <w:rPr>
          <w:rFonts w:ascii="Segoe UI" w:hAnsi="Segoe UI" w:cs="Segoe UI" w:eastAsia="Segoe UI"/>
          <w:b/>
          <w:color w:val="101820"/>
          <w:sz w:val="21"/>
        </w:rPr>
        <w:t>Statement file (CSV / XLSX)</w:t>
      </w:r>
      <w:r>
        <w:rPr>
          <w:rFonts w:ascii="Segoe UI" w:hAnsi="Segoe UI" w:cs="Segoe UI" w:eastAsia="Segoe UI"/>
          <w:color w:val="101820"/>
          <w:sz w:val="21"/>
        </w:rPr>
        <w:t xml:space="preserve"> downloaded from online banking.</w:t>
      </w:r>
    </w:p>
    <w:p>
      <w:pPr>
        <w:spacing w:after="60"/>
        <w:numPr>
          <w:ilvl w:val="0"/>
          <w:numId w:val="45"/>
        </w:numPr>
      </w:pPr>
      <w:r>
        <w:rPr>
          <w:rFonts w:ascii="Segoe UI" w:hAnsi="Segoe UI" w:cs="Segoe UI" w:eastAsia="Segoe UI"/>
          <w:color w:val="101820"/>
          <w:sz w:val="21"/>
        </w:rPr>
        <w:t xml:space="preserve">Enter the </w:t>
      </w:r>
      <w:r>
        <w:rPr>
          <w:rFonts w:ascii="Segoe UI" w:hAnsi="Segoe UI" w:cs="Segoe UI" w:eastAsia="Segoe UI"/>
          <w:b/>
          <w:color w:val="101820"/>
          <w:sz w:val="21"/>
        </w:rPr>
        <w:t>Bank statement no.</w:t>
      </w:r>
      <w:r>
        <w:rPr>
          <w:rFonts w:ascii="Segoe UI" w:hAnsi="Segoe UI" w:cs="Segoe UI" w:eastAsia="Segoe UI"/>
          <w:color w:val="101820"/>
          <w:sz w:val="21"/>
        </w:rPr>
        <w:t xml:space="preserve"> (for example SOA Sep 2026), and the </w:t>
      </w:r>
      <w:r>
        <w:rPr>
          <w:rFonts w:ascii="Segoe UI" w:hAnsi="Segoe UI" w:cs="Segoe UI" w:eastAsia="Segoe UI"/>
          <w:b/>
          <w:color w:val="101820"/>
          <w:sz w:val="21"/>
        </w:rPr>
        <w:t>Opening balance</w:t>
      </w:r>
      <w:r>
        <w:rPr>
          <w:rFonts w:ascii="Segoe UI" w:hAnsi="Segoe UI" w:cs="Segoe UI" w:eastAsia="Segoe UI"/>
          <w:color w:val="101820"/>
          <w:sz w:val="21"/>
        </w:rPr>
        <w:t xml:space="preserve"> and </w:t>
      </w:r>
      <w:r>
        <w:rPr>
          <w:rFonts w:ascii="Segoe UI" w:hAnsi="Segoe UI" w:cs="Segoe UI" w:eastAsia="Segoe UI"/>
          <w:b/>
          <w:color w:val="101820"/>
          <w:sz w:val="21"/>
        </w:rPr>
        <w:t>Closing balance</w:t>
      </w:r>
      <w:r>
        <w:rPr>
          <w:rFonts w:ascii="Segoe UI" w:hAnsi="Segoe UI" w:cs="Segoe UI" w:eastAsia="Segoe UI"/>
          <w:color w:val="101820"/>
          <w:sz w:val="21"/>
        </w:rPr>
        <w:t xml:space="preserve"> if the file does not carry them. </w:t>
      </w:r>
      <w:r>
        <w:rPr>
          <w:rFonts w:ascii="Segoe UI" w:hAnsi="Segoe UI" w:cs="Segoe UI" w:eastAsia="Segoe UI"/>
          <w:b/>
          <w:color w:val="101820"/>
          <w:sz w:val="21"/>
        </w:rPr>
        <w:t>Leave out lines already on file</w:t>
      </w:r>
      <w:r>
        <w:rPr>
          <w:rFonts w:ascii="Segoe UI" w:hAnsi="Segoe UI" w:cs="Segoe UI" w:eastAsia="Segoe UI"/>
          <w:color w:val="101820"/>
          <w:sz w:val="21"/>
        </w:rPr>
        <w:t xml:space="preserve"> skips duplicates.</w:t>
      </w:r>
    </w:p>
    <w:p>
      <w:pPr>
        <w:spacing w:after="60"/>
        <w:numPr>
          <w:ilvl w:val="0"/>
          <w:numId w:val="45"/>
        </w:numPr>
      </w:pPr>
      <w:r>
        <w:rPr>
          <w:rFonts w:ascii="Segoe UI" w:hAnsi="Segoe UI" w:cs="Segoe UI" w:eastAsia="Segoe UI"/>
          <w:color w:val="101820"/>
          <w:sz w:val="21"/>
        </w:rPr>
        <w:t xml:space="preserve">Select </w:t>
      </w:r>
      <w:r>
        <w:rPr>
          <w:rFonts w:ascii="Segoe UI" w:hAnsi="Segoe UI" w:cs="Segoe UI" w:eastAsia="Segoe UI"/>
          <w:b/>
          <w:color w:val="101820"/>
          <w:sz w:val="21"/>
        </w:rPr>
        <w:t>Preview</w:t>
      </w:r>
      <w:r>
        <w:rPr>
          <w:rFonts w:ascii="Segoe UI" w:hAnsi="Segoe UI" w:cs="Segoe UI" w:eastAsia="Segoe UI"/>
          <w:color w:val="101820"/>
          <w:sz w:val="21"/>
        </w:rPr>
        <w:t>: the opening and closing balance, the lines read and the rows that could not be read.</w:t>
      </w:r>
    </w:p>
    <w:p>
      <w:pPr>
        <w:spacing w:after="60"/>
        <w:numPr>
          <w:ilvl w:val="0"/>
          <w:numId w:val="45"/>
        </w:numPr>
      </w:pPr>
      <w:r>
        <w:rPr>
          <w:rFonts w:ascii="Segoe UI" w:hAnsi="Segoe UI" w:cs="Segoe UI" w:eastAsia="Segoe UI"/>
          <w:color w:val="101820"/>
          <w:sz w:val="21"/>
        </w:rPr>
        <w:t xml:space="preserve">Select </w:t>
      </w:r>
      <w:r>
        <w:rPr>
          <w:rFonts w:ascii="Segoe UI" w:hAnsi="Segoe UI" w:cs="Segoe UI" w:eastAsia="Segoe UI"/>
          <w:b/>
          <w:color w:val="101820"/>
          <w:sz w:val="21"/>
        </w:rPr>
        <w:t>Import</w:t>
      </w:r>
      <w:r>
        <w:rPr>
          <w:rFonts w:ascii="Segoe UI" w:hAnsi="Segoe UI" w:cs="Segoe UI" w:eastAsia="Segoe UI"/>
          <w:color w:val="101820"/>
          <w:sz w:val="21"/>
        </w:rPr>
        <w:t>. The statement gets its number (BST-YYYY-NNNNN).</w:t>
      </w:r>
    </w:p>
    <w:p>
      <w:pPr>
        <w:jc w:val="center"/>
      </w:pPr>
      <w:r>
        <w:drawing>
          <wp:inline xmlns:a="http://schemas.openxmlformats.org/drawingml/2006/main" xmlns:pic="http://schemas.openxmlformats.org/drawingml/2006/picture">
            <wp:extent cx="5760000" cy="4661871"/>
            <wp:docPr id="2121288293" name="Picture 2121288293"/>
            <wp:cNvGraphicFramePr>
              <a:graphicFrameLocks noChangeAspect="1"/>
            </wp:cNvGraphicFramePr>
            <a:graphic>
              <a:graphicData uri="http://schemas.openxmlformats.org/drawingml/2006/picture">
                <pic:pic>
                  <pic:nvPicPr>
                    <pic:cNvPr id="0" name="a-br-import.png"/>
                    <pic:cNvPicPr/>
                  </pic:nvPicPr>
                  <pic:blipFill>
                    <a:blip r:embed="rId124"/>
                    <a:stretch>
                      <a:fillRect/>
                    </a:stretch>
                  </pic:blipFill>
                  <pic:spPr>
                    <a:xfrm>
                      <a:off x="0" y="0"/>
                      <a:ext cx="5760000" cy="4661871"/>
                    </a:xfrm>
                    <a:prstGeom prst="rect"/>
                  </pic:spPr>
                </pic:pic>
              </a:graphicData>
            </a:graphic>
          </wp:inline>
        </w:drawing>
      </w:r>
    </w:p>
    <w:p>
      <w:pPr>
        <w:jc w:val="center"/>
      </w:pPr>
      <w:r>
        <w:rPr>
          <w:rFonts w:ascii="Segoe UI" w:hAnsi="Segoe UI" w:cs="Segoe UI" w:eastAsia="Segoe UI"/>
          <w:i/>
          <w:color w:val="555F6D"/>
          <w:sz w:val="18"/>
        </w:rPr>
        <w:t>Import statement</w:t>
      </w:r>
    </w:p>
    <w:p>
      <w:pPr>
        <w:spacing w:after="120" w:line="276" w:lineRule="auto"/>
      </w:pPr>
      <w:r>
        <w:rPr>
          <w:rFonts w:ascii="Segoe UI" w:hAnsi="Segoe UI" w:cs="Segoe UI" w:eastAsia="Segoe UI"/>
          <w:color w:val="101820"/>
          <w:sz w:val="21"/>
        </w:rPr>
        <w:t xml:space="preserve">The statement must balance (opening + credits - debits = closing) when </w:t>
      </w:r>
      <w:r>
        <w:rPr>
          <w:rFonts w:ascii="Consolas" w:hAnsi="Consolas" w:cs="Consolas" w:eastAsia="Consolas"/>
          <w:color w:val="101820"/>
          <w:sz w:val="19"/>
        </w:rPr>
        <w:t>bank_reconciliation.require_balanced_statement</w:t>
      </w:r>
      <w:r>
        <w:rPr>
          <w:rFonts w:ascii="Segoe UI" w:hAnsi="Segoe UI" w:cs="Segoe UI" w:eastAsia="Segoe UI"/>
          <w:color w:val="101820"/>
          <w:sz w:val="21"/>
        </w:rPr>
        <w:t xml:space="preserve"> is on. A file already imported for the account is refused. Automatic matching runs right after the import (</w:t>
      </w:r>
      <w:r>
        <w:rPr>
          <w:rFonts w:ascii="Consolas" w:hAnsi="Consolas" w:cs="Consolas" w:eastAsia="Consolas"/>
          <w:color w:val="101820"/>
          <w:sz w:val="19"/>
        </w:rPr>
        <w:t>bank_reconciliation.auto_match_on_import</w:t>
      </w:r>
      <w:r>
        <w:rPr>
          <w:rFonts w:ascii="Segoe UI" w:hAnsi="Segoe UI" w:cs="Segoe UI" w:eastAsia="Segoe UI"/>
          <w:color w:val="101820"/>
          <w:sz w:val="21"/>
        </w:rPr>
        <w:t>).</w:t>
      </w:r>
    </w:p>
    <w:p>
      <w:pPr>
        <w:pStyle w:val="Heading3"/>
      </w:pPr>
      <w:r>
        <w:rPr>
          <w:rFonts w:ascii="Segoe UI" w:hAnsi="Segoe UI" w:cs="Segoe UI" w:eastAsia="Segoe UI"/>
          <w:b/>
          <w:color w:val="0F4761"/>
          <w:sz w:val="23"/>
        </w:rPr>
        <w:t>11.15.2  Match and post bank items</w:t>
      </w:r>
    </w:p>
    <w:p>
      <w:pPr>
        <w:spacing w:after="120" w:line="276" w:lineRule="auto"/>
      </w:pPr>
      <w:r>
        <w:rPr>
          <w:rFonts w:ascii="Segoe UI" w:hAnsi="Segoe UI" w:cs="Segoe UI" w:eastAsia="Segoe UI"/>
          <w:b/>
          <w:color w:val="101820"/>
          <w:sz w:val="21"/>
        </w:rPr>
        <w:t>Auto-match</w:t>
      </w:r>
      <w:r>
        <w:rPr>
          <w:rFonts w:ascii="Segoe UI" w:hAnsi="Segoe UI" w:cs="Segoe UI" w:eastAsia="Segoe UI"/>
          <w:color w:val="101820"/>
          <w:sz w:val="21"/>
        </w:rPr>
        <w:t xml:space="preserve"> runs the matching rules on exact amounts: adjustment journals and reversed entries; amount and reference or cheque number; amount within a 5-day date window (</w:t>
      </w:r>
      <w:r>
        <w:rPr>
          <w:rFonts w:ascii="Consolas" w:hAnsi="Consolas" w:cs="Consolas" w:eastAsia="Consolas"/>
          <w:color w:val="101820"/>
          <w:sz w:val="19"/>
        </w:rPr>
        <w:t>bank_reconciliation.date_window_days</w:t>
      </w:r>
      <w:r>
        <w:rPr>
          <w:rFonts w:ascii="Segoe UI" w:hAnsi="Segoe UI" w:cs="Segoe UI" w:eastAsia="Segoe UI"/>
          <w:color w:val="101820"/>
          <w:sz w:val="21"/>
        </w:rPr>
        <w:t>); one bank line against up to 6 book entries and the reverse (</w:t>
      </w:r>
      <w:r>
        <w:rPr>
          <w:rFonts w:ascii="Consolas" w:hAnsi="Consolas" w:cs="Consolas" w:eastAsia="Consolas"/>
          <w:color w:val="101820"/>
          <w:sz w:val="19"/>
        </w:rPr>
        <w:t>bank_reconciliation.group_max_lines</w:t>
      </w:r>
      <w:r>
        <w:rPr>
          <w:rFonts w:ascii="Segoe UI" w:hAnsi="Segoe UI" w:cs="Segoe UI" w:eastAsia="Segoe UI"/>
          <w:color w:val="101820"/>
          <w:sz w:val="21"/>
        </w:rPr>
        <w:t>). Match the rest by hand: tick bank lines and book entries with the same total and match them; when the amounts differ, choose how the difference is treated (adjustment journal, bank error or book error).</w:t>
      </w:r>
    </w:p>
    <w:p>
      <w:pPr>
        <w:spacing w:after="120" w:line="276" w:lineRule="auto"/>
      </w:pPr>
      <w:r>
        <w:rPr>
          <w:rFonts w:ascii="Segoe UI" w:hAnsi="Segoe UI" w:cs="Segoe UI" w:eastAsia="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ascii="Segoe UI" w:hAnsi="Segoe UI" w:cs="Segoe UI" w:eastAsia="Segoe UI"/>
          <w:b/>
          <w:color w:val="101820"/>
          <w:sz w:val="21"/>
        </w:rPr>
        <w:t>Stale cheques</w:t>
      </w:r>
      <w:r>
        <w:rPr>
          <w:rFonts w:ascii="Segoe UI" w:hAnsi="Segoe UI" w:cs="Segoe UI" w:eastAsia="Segoe UI"/>
          <w:color w:val="101820"/>
          <w:sz w:val="21"/>
        </w:rPr>
        <w:t xml:space="preserve"> lists cheques issued more than 180 days ago that have not cleared (</w:t>
      </w:r>
      <w:r>
        <w:rPr>
          <w:rFonts w:ascii="Consolas" w:hAnsi="Consolas" w:cs="Consolas" w:eastAsia="Consolas"/>
          <w:color w:val="101820"/>
          <w:sz w:val="19"/>
        </w:rPr>
        <w:t>bank_reconciliation.stale_cheque_days</w:t>
      </w:r>
      <w:r>
        <w:rPr>
          <w:rFonts w:ascii="Segoe UI" w:hAnsi="Segoe UI" w:cs="Segoe UI" w:eastAsia="Segoe UI"/>
          <w:color w:val="101820"/>
          <w:sz w:val="21"/>
        </w:rPr>
        <w:t>); cancelling one reverses the payment and reopens the payable.</w:t>
      </w:r>
    </w:p>
    <w:p>
      <w:pPr>
        <w:pStyle w:val="Heading3"/>
      </w:pPr>
      <w:r>
        <w:rPr>
          <w:rFonts w:ascii="Segoe UI" w:hAnsi="Segoe UI" w:cs="Segoe UI" w:eastAsia="Segoe UI"/>
          <w:b/>
          <w:color w:val="0F4761"/>
          <w:sz w:val="23"/>
        </w:rPr>
        <w:t>11.15.3  Prepare the reconciliation</w:t>
      </w:r>
    </w:p>
    <w:p>
      <w:pPr>
        <w:spacing w:after="60"/>
        <w:numPr>
          <w:ilvl w:val="0"/>
          <w:numId w:val="46"/>
        </w:numPr>
      </w:pPr>
      <w:r>
        <w:rPr>
          <w:rFonts w:ascii="Segoe UI" w:hAnsi="Segoe UI" w:cs="Segoe UI" w:eastAsia="Segoe UI"/>
          <w:color w:val="101820"/>
          <w:sz w:val="21"/>
        </w:rPr>
        <w:t xml:space="preserve">Select </w:t>
      </w:r>
      <w:r>
        <w:rPr>
          <w:rFonts w:ascii="Segoe UI" w:hAnsi="Segoe UI" w:cs="Segoe UI" w:eastAsia="Segoe UI"/>
          <w:b/>
          <w:color w:val="101820"/>
          <w:sz w:val="21"/>
        </w:rPr>
        <w:t>New reconciliation</w:t>
      </w:r>
      <w:r>
        <w:rPr>
          <w:rFonts w:ascii="Segoe UI" w:hAnsi="Segoe UI" w:cs="Segoe UI" w:eastAsia="Segoe UI"/>
          <w:color w:val="101820"/>
          <w:sz w:val="21"/>
        </w:rPr>
        <w:t xml:space="preserve"> on Reconciliations (or start it from the workspace), choose the </w:t>
      </w:r>
      <w:r>
        <w:rPr>
          <w:rFonts w:ascii="Segoe UI" w:hAnsi="Segoe UI" w:cs="Segoe UI" w:eastAsia="Segoe UI"/>
          <w:b/>
          <w:color w:val="101820"/>
          <w:sz w:val="21"/>
        </w:rPr>
        <w:t>Bank account</w:t>
      </w:r>
      <w:r>
        <w:rPr>
          <w:rFonts w:ascii="Segoe UI" w:hAnsi="Segoe UI" w:cs="Segoe UI" w:eastAsia="Segoe UI"/>
          <w:color w:val="101820"/>
          <w:sz w:val="21"/>
        </w:rPr>
        <w:t xml:space="preserve"> and </w:t>
      </w:r>
      <w:r>
        <w:rPr>
          <w:rFonts w:ascii="Segoe UI" w:hAnsi="Segoe UI" w:cs="Segoe UI" w:eastAsia="Segoe UI"/>
          <w:b/>
          <w:color w:val="101820"/>
          <w:sz w:val="21"/>
        </w:rPr>
        <w:t>Period</w:t>
      </w:r>
      <w:r>
        <w:rPr>
          <w:rFonts w:ascii="Segoe UI" w:hAnsi="Segoe UI" w:cs="Segoe UI" w:eastAsia="Segoe UI"/>
          <w:color w:val="101820"/>
          <w:sz w:val="21"/>
        </w:rPr>
        <w:t xml:space="preserve"> and select </w:t>
      </w:r>
      <w:r>
        <w:rPr>
          <w:rFonts w:ascii="Segoe UI" w:hAnsi="Segoe UI" w:cs="Segoe UI" w:eastAsia="Segoe UI"/>
          <w:b/>
          <w:color w:val="101820"/>
          <w:sz w:val="21"/>
        </w:rPr>
        <w:t>Start</w:t>
      </w:r>
      <w:r>
        <w:rPr>
          <w:rFonts w:ascii="Segoe UI" w:hAnsi="Segoe UI" w:cs="Segoe UI" w:eastAsia="Segoe UI"/>
          <w:color w:val="101820"/>
          <w:sz w:val="21"/>
        </w:rPr>
        <w:t>. The reconciliation (BRC-YYYY-NNNNN) opens as Draft with live figures.</w:t>
      </w:r>
    </w:p>
    <w:p>
      <w:pPr>
        <w:spacing w:after="60"/>
        <w:numPr>
          <w:ilvl w:val="0"/>
          <w:numId w:val="46"/>
        </w:numPr>
      </w:pPr>
      <w:r>
        <w:rPr>
          <w:rFonts w:ascii="Segoe UI" w:hAnsi="Segoe UI" w:cs="Segoe UI" w:eastAsia="Segoe UI"/>
          <w:color w:val="101820"/>
          <w:sz w:val="21"/>
        </w:rPr>
        <w:t xml:space="preserve">Check the </w:t>
      </w:r>
      <w:r>
        <w:rPr>
          <w:rFonts w:ascii="Segoe UI" w:hAnsi="Segoe UI" w:cs="Segoe UI" w:eastAsia="Segoe UI"/>
          <w:b/>
          <w:color w:val="101820"/>
          <w:sz w:val="21"/>
        </w:rPr>
        <w:t>Bank Reconciliation Statement</w:t>
      </w:r>
      <w:r>
        <w:rPr>
          <w:rFonts w:ascii="Segoe UI" w:hAnsi="Segoe UI" w:cs="Segoe UI" w:eastAsia="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ascii="Segoe UI" w:hAnsi="Segoe UI" w:cs="Segoe UI" w:eastAsia="Segoe UI"/>
          <w:b/>
          <w:color w:val="101820"/>
          <w:sz w:val="21"/>
        </w:rPr>
        <w:t>Difference</w:t>
      </w:r>
      <w:r>
        <w:rPr>
          <w:rFonts w:ascii="Segoe UI" w:hAnsi="Segoe UI" w:cs="Segoe UI" w:eastAsia="Segoe UI"/>
          <w:color w:val="101820"/>
          <w:sz w:val="21"/>
        </w:rPr>
        <w:t xml:space="preserve"> must be PHP 0.00.</w:t>
      </w:r>
    </w:p>
    <w:p>
      <w:pPr>
        <w:spacing w:after="60"/>
        <w:numPr>
          <w:ilvl w:val="0"/>
          <w:numId w:val="46"/>
        </w:numPr>
      </w:pPr>
      <w:r>
        <w:rPr>
          <w:rFonts w:ascii="Segoe UI" w:hAnsi="Segoe UI" w:cs="Segoe UI" w:eastAsia="Segoe UI"/>
          <w:color w:val="101820"/>
          <w:sz w:val="21"/>
        </w:rPr>
        <w:t>Prepare it. The figures are frozen and the reconciliation waits for the Accounting Manager's approval.</w:t>
      </w:r>
    </w:p>
    <w:p>
      <w:pPr>
        <w:jc w:val="center"/>
      </w:pPr>
      <w:r>
        <w:drawing>
          <wp:inline xmlns:a="http://schemas.openxmlformats.org/drawingml/2006/main" xmlns:pic="http://schemas.openxmlformats.org/drawingml/2006/picture">
            <wp:extent cx="5760000" cy="6211862"/>
            <wp:docPr id="2121288294" name="Picture 2121288294"/>
            <wp:cNvGraphicFramePr>
              <a:graphicFrameLocks noChangeAspect="1"/>
            </wp:cNvGraphicFramePr>
            <a:graphic>
              <a:graphicData uri="http://schemas.openxmlformats.org/drawingml/2006/picture">
                <pic:pic>
                  <pic:nvPicPr>
                    <pic:cNvPr id="0" name="a-br-rec.png"/>
                    <pic:cNvPicPr/>
                  </pic:nvPicPr>
                  <pic:blipFill>
                    <a:blip r:embed="rId125"/>
                    <a:stretch>
                      <a:fillRect/>
                    </a:stretch>
                  </pic:blipFill>
                  <pic:spPr>
                    <a:xfrm>
                      <a:off x="0" y="0"/>
                      <a:ext cx="5760000" cy="6211862"/>
                    </a:xfrm>
                    <a:prstGeom prst="rect"/>
                  </pic:spPr>
                </pic:pic>
              </a:graphicData>
            </a:graphic>
          </wp:inline>
        </w:drawing>
      </w:r>
    </w:p>
    <w:p>
      <w:pPr>
        <w:jc w:val="center"/>
      </w:pPr>
      <w:r>
        <w:rPr>
          <w:rFonts w:ascii="Segoe UI" w:hAnsi="Segoe UI" w:cs="Segoe UI" w:eastAsia="Segoe UI"/>
          <w:i/>
          <w:color w:val="555F6D"/>
          <w:sz w:val="18"/>
        </w:rPr>
        <w:t>Bank Reconciliation Statement BRC-2026-00005</w:t>
      </w:r>
    </w:p>
    <w:p>
      <w:pPr>
        <w:spacing w:after="120" w:line="276" w:lineRule="auto"/>
      </w:pPr>
      <w:r>
        <w:rPr>
          <w:rFonts w:ascii="Segoe UI" w:hAnsi="Segoe UI" w:cs="Segoe UI" w:eastAsia="Segoe UI"/>
          <w:b/>
          <w:color w:val="101820"/>
          <w:sz w:val="21"/>
        </w:rPr>
        <w:t>Print PDF</w:t>
      </w:r>
      <w:r>
        <w:rPr>
          <w:rFonts w:ascii="Segoe UI" w:hAnsi="Segoe UI" w:cs="Segoe UI" w:eastAsia="Segoe UI"/>
          <w:color w:val="101820"/>
          <w:sz w:val="21"/>
        </w:rPr>
        <w:t xml:space="preserve"> prints the statement on the company letterhead. The reports </w:t>
      </w:r>
      <w:r>
        <w:rPr>
          <w:rFonts w:ascii="Segoe UI" w:hAnsi="Segoe UI" w:cs="Segoe UI" w:eastAsia="Segoe UI"/>
          <w:b/>
          <w:color w:val="101820"/>
          <w:sz w:val="21"/>
        </w:rPr>
        <w:t>Reconciliation Statement Report</w:t>
      </w:r>
      <w:r>
        <w:rPr>
          <w:rFonts w:ascii="Segoe UI" w:hAnsi="Segoe UI" w:cs="Segoe UI" w:eastAsia="Segoe UI"/>
          <w:color w:val="101820"/>
          <w:sz w:val="21"/>
        </w:rPr>
        <w:t xml:space="preserve">, </w:t>
      </w:r>
      <w:r>
        <w:rPr>
          <w:rFonts w:ascii="Segoe UI" w:hAnsi="Segoe UI" w:cs="Segoe UI" w:eastAsia="Segoe UI"/>
          <w:b/>
          <w:color w:val="101820"/>
          <w:sz w:val="21"/>
        </w:rPr>
        <w:t>Outstanding Cheques</w:t>
      </w:r>
      <w:r>
        <w:rPr>
          <w:rFonts w:ascii="Segoe UI" w:hAnsi="Segoe UI" w:cs="Segoe UI" w:eastAsia="Segoe UI"/>
          <w:color w:val="101820"/>
          <w:sz w:val="21"/>
        </w:rPr>
        <w:t xml:space="preserve">, </w:t>
      </w:r>
      <w:r>
        <w:rPr>
          <w:rFonts w:ascii="Segoe UI" w:hAnsi="Segoe UI" w:cs="Segoe UI" w:eastAsia="Segoe UI"/>
          <w:b/>
          <w:color w:val="101820"/>
          <w:sz w:val="21"/>
        </w:rPr>
        <w:t>Deposits in Transit</w:t>
      </w:r>
      <w:r>
        <w:rPr>
          <w:rFonts w:ascii="Segoe UI" w:hAnsi="Segoe UI" w:cs="Segoe UI" w:eastAsia="Segoe UI"/>
          <w:color w:val="101820"/>
          <w:sz w:val="21"/>
        </w:rPr>
        <w:t xml:space="preserve">, </w:t>
      </w:r>
      <w:r>
        <w:rPr>
          <w:rFonts w:ascii="Segoe UI" w:hAnsi="Segoe UI" w:cs="Segoe UI" w:eastAsia="Segoe UI"/>
          <w:b/>
          <w:color w:val="101820"/>
          <w:sz w:val="21"/>
        </w:rPr>
        <w:t>Unmatched Bank Lines</w:t>
      </w:r>
      <w:r>
        <w:rPr>
          <w:rFonts w:ascii="Segoe UI" w:hAnsi="Segoe UI" w:cs="Segoe UI" w:eastAsia="Segoe UI"/>
          <w:color w:val="101820"/>
          <w:sz w:val="21"/>
        </w:rPr>
        <w:t xml:space="preserve"> and </w:t>
      </w:r>
      <w:r>
        <w:rPr>
          <w:rFonts w:ascii="Segoe UI" w:hAnsi="Segoe UI" w:cs="Segoe UI" w:eastAsia="Segoe UI"/>
          <w:b/>
          <w:color w:val="101820"/>
          <w:sz w:val="21"/>
        </w:rPr>
        <w:t>Bank Book</w:t>
      </w:r>
      <w:r>
        <w:rPr>
          <w:rFonts w:ascii="Segoe UI" w:hAnsi="Segoe UI" w:cs="Segoe UI" w:eastAsia="Segoe UI"/>
          <w:color w:val="101820"/>
          <w:sz w:val="21"/>
        </w:rPr>
        <w:t xml:space="preserve"> run for any bank account and date.</w:t>
      </w:r>
    </w:p>
    <w:p>
      <w:pPr>
        <w:pStyle w:val="Heading2"/>
      </w:pPr>
      <w:r>
        <w:rPr>
          <w:rFonts w:ascii="Segoe UI" w:hAnsi="Segoe UI" w:cs="Segoe UI" w:eastAsia="Segoe UI"/>
          <w:b/>
          <w:color w:val="0F4761"/>
          <w:sz w:val="26"/>
        </w:rPr>
        <w:t>11.16  Insurer statement reconciliation</w:t>
      </w:r>
    </w:p>
    <w:p>
      <w:pPr>
        <w:jc w:val="center"/>
      </w:pPr>
      <w:r>
        <w:drawing>
          <wp:inline xmlns:a="http://schemas.openxmlformats.org/drawingml/2006/main" xmlns:pic="http://schemas.openxmlformats.org/drawingml/2006/picture">
            <wp:extent cx="5760000" cy="4295172"/>
            <wp:docPr id="2121288295" name="Picture 2121288295"/>
            <wp:cNvGraphicFramePr>
              <a:graphicFrameLocks noChangeAspect="1"/>
            </wp:cNvGraphicFramePr>
            <a:graphic>
              <a:graphicData uri="http://schemas.openxmlformats.org/drawingml/2006/picture">
                <pic:pic>
                  <pic:nvPicPr>
                    <pic:cNvPr id="0" name="a-ir-statements.png"/>
                    <pic:cNvPicPr/>
                  </pic:nvPicPr>
                  <pic:blipFill>
                    <a:blip r:embed="rId126"/>
                    <a:stretch>
                      <a:fillRect/>
                    </a:stretch>
                  </pic:blipFill>
                  <pic:spPr>
                    <a:xfrm>
                      <a:off x="0" y="0"/>
                      <a:ext cx="5760000" cy="4295172"/>
                    </a:xfrm>
                    <a:prstGeom prst="rect"/>
                  </pic:spPr>
                </pic:pic>
              </a:graphicData>
            </a:graphic>
          </wp:inline>
        </w:drawing>
      </w:r>
    </w:p>
    <w:p>
      <w:pPr>
        <w:jc w:val="center"/>
      </w:pPr>
      <w:r>
        <w:rPr>
          <w:rFonts w:ascii="Segoe UI" w:hAnsi="Segoe UI" w:cs="Segoe UI" w:eastAsia="Segoe UI"/>
          <w:i/>
          <w:color w:val="555F6D"/>
          <w:sz w:val="18"/>
        </w:rPr>
        <w:t>Accounts &gt; Insurer Reconciliation &gt; Insurer Statements</w:t>
      </w:r>
    </w:p>
    <w:p>
      <w:pPr>
        <w:spacing w:after="120" w:line="276" w:lineRule="auto"/>
      </w:pPr>
      <w:r>
        <w:rPr>
          <w:rFonts w:ascii="Segoe UI" w:hAnsi="Segoe UI" w:cs="Segoe UI" w:eastAsia="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spacing w:after="60"/>
        <w:numPr>
          <w:ilvl w:val="0"/>
          <w:numId w:val="47"/>
        </w:numPr>
      </w:pPr>
      <w:r>
        <w:rPr>
          <w:rFonts w:ascii="Segoe UI" w:hAnsi="Segoe UI" w:cs="Segoe UI" w:eastAsia="Segoe UI"/>
          <w:color w:val="101820"/>
          <w:sz w:val="21"/>
        </w:rPr>
        <w:t xml:space="preserve">Select </w:t>
      </w:r>
      <w:r>
        <w:rPr>
          <w:rFonts w:ascii="Segoe UI" w:hAnsi="Segoe UI" w:cs="Segoe UI" w:eastAsia="Segoe UI"/>
          <w:b/>
          <w:color w:val="101820"/>
          <w:sz w:val="21"/>
        </w:rPr>
        <w:t>Import statement</w:t>
      </w:r>
      <w:r>
        <w:rPr>
          <w:rFonts w:ascii="Segoe UI" w:hAnsi="Segoe UI" w:cs="Segoe UI" w:eastAsia="Segoe UI"/>
          <w:color w:val="101820"/>
          <w:sz w:val="21"/>
        </w:rPr>
        <w:t xml:space="preserve">. Choose the </w:t>
      </w:r>
      <w:r>
        <w:rPr>
          <w:rFonts w:ascii="Segoe UI" w:hAnsi="Segoe UI" w:cs="Segoe UI" w:eastAsia="Segoe UI"/>
          <w:b/>
          <w:color w:val="101820"/>
          <w:sz w:val="21"/>
        </w:rPr>
        <w:t>Insurer</w:t>
      </w:r>
      <w:r>
        <w:rPr>
          <w:rFonts w:ascii="Segoe UI" w:hAnsi="Segoe UI" w:cs="Segoe UI" w:eastAsia="Segoe UI"/>
          <w:color w:val="101820"/>
          <w:sz w:val="21"/>
        </w:rPr>
        <w:t xml:space="preserve">, the </w:t>
      </w:r>
      <w:r>
        <w:rPr>
          <w:rFonts w:ascii="Segoe UI" w:hAnsi="Segoe UI" w:cs="Segoe UI" w:eastAsia="Segoe UI"/>
          <w:b/>
          <w:color w:val="101820"/>
          <w:sz w:val="21"/>
        </w:rPr>
        <w:t>Statement type</w:t>
      </w:r>
      <w:r>
        <w:rPr>
          <w:rFonts w:ascii="Segoe UI" w:hAnsi="Segoe UI" w:cs="Segoe UI" w:eastAsia="Segoe UI"/>
          <w:color w:val="101820"/>
          <w:sz w:val="21"/>
        </w:rPr>
        <w:t xml:space="preserve">, </w:t>
      </w:r>
      <w:r>
        <w:rPr>
          <w:rFonts w:ascii="Segoe UI" w:hAnsi="Segoe UI" w:cs="Segoe UI" w:eastAsia="Segoe UI"/>
          <w:b/>
          <w:color w:val="101820"/>
          <w:sz w:val="21"/>
        </w:rPr>
        <w:t>Period from</w:t>
      </w:r>
      <w:r>
        <w:rPr>
          <w:rFonts w:ascii="Segoe UI" w:hAnsi="Segoe UI" w:cs="Segoe UI" w:eastAsia="Segoe UI"/>
          <w:color w:val="101820"/>
          <w:sz w:val="21"/>
        </w:rPr>
        <w:t xml:space="preserve"> and </w:t>
      </w:r>
      <w:r>
        <w:rPr>
          <w:rFonts w:ascii="Segoe UI" w:hAnsi="Segoe UI" w:cs="Segoe UI" w:eastAsia="Segoe UI"/>
          <w:b/>
          <w:color w:val="101820"/>
          <w:sz w:val="21"/>
        </w:rPr>
        <w:t>Period to</w:t>
      </w:r>
      <w:r>
        <w:rPr>
          <w:rFonts w:ascii="Segoe UI" w:hAnsi="Segoe UI" w:cs="Segoe UI" w:eastAsia="Segoe UI"/>
          <w:color w:val="101820"/>
          <w:sz w:val="21"/>
        </w:rPr>
        <w:t xml:space="preserve">, the </w:t>
      </w:r>
      <w:r>
        <w:rPr>
          <w:rFonts w:ascii="Segoe UI" w:hAnsi="Segoe UI" w:cs="Segoe UI" w:eastAsia="Segoe UI"/>
          <w:b/>
          <w:color w:val="101820"/>
          <w:sz w:val="21"/>
        </w:rPr>
        <w:t>Insurer reference</w:t>
      </w:r>
      <w:r>
        <w:rPr>
          <w:rFonts w:ascii="Segoe UI" w:hAnsi="Segoe UI" w:cs="Segoe UI" w:eastAsia="Segoe UI"/>
          <w:color w:val="101820"/>
          <w:sz w:val="21"/>
        </w:rPr>
        <w:t xml:space="preserve">, the </w:t>
      </w:r>
      <w:r>
        <w:rPr>
          <w:rFonts w:ascii="Segoe UI" w:hAnsi="Segoe UI" w:cs="Segoe UI" w:eastAsia="Segoe UI"/>
          <w:b/>
          <w:color w:val="101820"/>
          <w:sz w:val="21"/>
        </w:rPr>
        <w:t>Tolerance (PHP)</w:t>
      </w:r>
      <w:r>
        <w:rPr>
          <w:rFonts w:ascii="Segoe UI" w:hAnsi="Segoe UI" w:cs="Segoe UI" w:eastAsia="Segoe UI"/>
          <w:color w:val="101820"/>
          <w:sz w:val="21"/>
        </w:rPr>
        <w:t xml:space="preserve"> (default PHP 1.00, </w:t>
      </w:r>
      <w:r>
        <w:rPr>
          <w:rFonts w:ascii="Consolas" w:hAnsi="Consolas" w:cs="Consolas" w:eastAsia="Consolas"/>
          <w:color w:val="101820"/>
          <w:sz w:val="19"/>
        </w:rPr>
        <w:t>insurer_reconciliation.amount_tolerance</w:t>
      </w:r>
      <w:r>
        <w:rPr>
          <w:rFonts w:ascii="Segoe UI" w:hAnsi="Segoe UI" w:cs="Segoe UI" w:eastAsia="Segoe UI"/>
          <w:color w:val="101820"/>
          <w:sz w:val="21"/>
        </w:rPr>
        <w:t xml:space="preserve">), the </w:t>
      </w:r>
      <w:r>
        <w:rPr>
          <w:rFonts w:ascii="Segoe UI" w:hAnsi="Segoe UI" w:cs="Segoe UI" w:eastAsia="Segoe UI"/>
          <w:b/>
          <w:color w:val="101820"/>
          <w:sz w:val="21"/>
        </w:rPr>
        <w:t>Statement format</w:t>
      </w:r>
      <w:r>
        <w:rPr>
          <w:rFonts w:ascii="Segoe UI" w:hAnsi="Segoe UI" w:cs="Segoe UI" w:eastAsia="Segoe UI"/>
          <w:color w:val="101820"/>
          <w:sz w:val="21"/>
        </w:rPr>
        <w:t xml:space="preserve"> (the insurer's own, else generic) and the </w:t>
      </w:r>
      <w:r>
        <w:rPr>
          <w:rFonts w:ascii="Segoe UI" w:hAnsi="Segoe UI" w:cs="Segoe UI" w:eastAsia="Segoe UI"/>
          <w:b/>
          <w:color w:val="101820"/>
          <w:sz w:val="21"/>
        </w:rPr>
        <w:t>File (CSV or XLSX)</w:t>
      </w:r>
      <w:r>
        <w:rPr>
          <w:rFonts w:ascii="Segoe UI" w:hAnsi="Segoe UI" w:cs="Segoe UI" w:eastAsia="Segoe UI"/>
          <w:color w:val="101820"/>
          <w:sz w:val="21"/>
        </w:rPr>
        <w:t>.</w:t>
      </w:r>
    </w:p>
    <w:p>
      <w:pPr>
        <w:spacing w:after="60"/>
        <w:numPr>
          <w:ilvl w:val="0"/>
          <w:numId w:val="47"/>
        </w:numPr>
      </w:pPr>
      <w:r>
        <w:rPr>
          <w:rFonts w:ascii="Segoe UI" w:hAnsi="Segoe UI" w:cs="Segoe UI" w:eastAsia="Segoe UI"/>
          <w:color w:val="101820"/>
          <w:sz w:val="21"/>
        </w:rPr>
        <w:t xml:space="preserve">Select </w:t>
      </w:r>
      <w:r>
        <w:rPr>
          <w:rFonts w:ascii="Segoe UI" w:hAnsi="Segoe UI" w:cs="Segoe UI" w:eastAsia="Segoe UI"/>
          <w:b/>
          <w:color w:val="101820"/>
          <w:sz w:val="21"/>
        </w:rPr>
        <w:t>Preview</w:t>
      </w:r>
      <w:r>
        <w:rPr>
          <w:rFonts w:ascii="Segoe UI" w:hAnsi="Segoe UI" w:cs="Segoe UI" w:eastAsia="Segoe UI"/>
          <w:color w:val="101820"/>
          <w:sz w:val="21"/>
        </w:rPr>
        <w:t xml:space="preserve">, then </w:t>
      </w:r>
      <w:r>
        <w:rPr>
          <w:rFonts w:ascii="Segoe UI" w:hAnsi="Segoe UI" w:cs="Segoe UI" w:eastAsia="Segoe UI"/>
          <w:b/>
          <w:color w:val="101820"/>
          <w:sz w:val="21"/>
        </w:rPr>
        <w:t>Import and match</w:t>
      </w:r>
      <w:r>
        <w:rPr>
          <w:rFonts w:ascii="Segoe UI" w:hAnsi="Segoe UI" w:cs="Segoe UI" w:eastAsia="Segoe UI"/>
          <w:color w:val="101820"/>
          <w:sz w:val="21"/>
        </w:rPr>
        <w:t>. The statement gets its number (ISR-YYYY-NNNNN).</w:t>
      </w:r>
    </w:p>
    <w:p>
      <w:pPr>
        <w:spacing w:after="60"/>
        <w:numPr>
          <w:ilvl w:val="0"/>
          <w:numId w:val="47"/>
        </w:numPr>
      </w:pPr>
      <w:r>
        <w:rPr>
          <w:rFonts w:ascii="Segoe UI" w:hAnsi="Segoe UI" w:cs="Segoe UI" w:eastAsia="Segoe UI"/>
          <w:color w:val="101820"/>
          <w:sz w:val="21"/>
        </w:rPr>
        <w:t xml:space="preserve">Open the statement. The counts show </w:t>
      </w:r>
      <w:r>
        <w:rPr>
          <w:rFonts w:ascii="Segoe UI" w:hAnsi="Segoe UI" w:cs="Segoe UI" w:eastAsia="Segoe UI"/>
          <w:b/>
          <w:color w:val="101820"/>
          <w:sz w:val="21"/>
        </w:rPr>
        <w:t>Lines</w:t>
      </w:r>
      <w:r>
        <w:rPr>
          <w:rFonts w:ascii="Segoe UI" w:hAnsi="Segoe UI" w:cs="Segoe UI" w:eastAsia="Segoe UI"/>
          <w:color w:val="101820"/>
          <w:sz w:val="21"/>
        </w:rPr>
        <w:t xml:space="preserve">, </w:t>
      </w:r>
      <w:r>
        <w:rPr>
          <w:rFonts w:ascii="Segoe UI" w:hAnsi="Segoe UI" w:cs="Segoe UI" w:eastAsia="Segoe UI"/>
          <w:b/>
          <w:color w:val="101820"/>
          <w:sz w:val="21"/>
        </w:rPr>
        <w:t>Matched</w:t>
      </w:r>
      <w:r>
        <w:rPr>
          <w:rFonts w:ascii="Segoe UI" w:hAnsi="Segoe UI" w:cs="Segoe UI" w:eastAsia="Segoe UI"/>
          <w:color w:val="101820"/>
          <w:sz w:val="21"/>
        </w:rPr>
        <w:t xml:space="preserve">, </w:t>
      </w:r>
      <w:r>
        <w:rPr>
          <w:rFonts w:ascii="Segoe UI" w:hAnsi="Segoe UI" w:cs="Segoe UI" w:eastAsia="Segoe UI"/>
          <w:b/>
          <w:color w:val="101820"/>
          <w:sz w:val="21"/>
        </w:rPr>
        <w:t>Amount differences</w:t>
      </w:r>
      <w:r>
        <w:rPr>
          <w:rFonts w:ascii="Segoe UI" w:hAnsi="Segoe UI" w:cs="Segoe UI" w:eastAsia="Segoe UI"/>
          <w:color w:val="101820"/>
          <w:sz w:val="21"/>
        </w:rPr>
        <w:t xml:space="preserve">, </w:t>
      </w:r>
      <w:r>
        <w:rPr>
          <w:rFonts w:ascii="Segoe UI" w:hAnsi="Segoe UI" w:cs="Segoe UI" w:eastAsia="Segoe UI"/>
          <w:b/>
          <w:color w:val="101820"/>
          <w:sz w:val="21"/>
        </w:rPr>
        <w:t>Not found at the broker</w:t>
      </w:r>
      <w:r>
        <w:rPr>
          <w:rFonts w:ascii="Segoe UI" w:hAnsi="Segoe UI" w:cs="Segoe UI" w:eastAsia="Segoe UI"/>
          <w:color w:val="101820"/>
          <w:sz w:val="21"/>
        </w:rPr>
        <w:t xml:space="preserve">, </w:t>
      </w:r>
      <w:r>
        <w:rPr>
          <w:rFonts w:ascii="Segoe UI" w:hAnsi="Segoe UI" w:cs="Segoe UI" w:eastAsia="Segoe UI"/>
          <w:b/>
          <w:color w:val="101820"/>
          <w:sz w:val="21"/>
        </w:rPr>
        <w:t>Missing on the statement</w:t>
      </w:r>
      <w:r>
        <w:rPr>
          <w:rFonts w:ascii="Segoe UI" w:hAnsi="Segoe UI" w:cs="Segoe UI" w:eastAsia="Segoe UI"/>
          <w:color w:val="101820"/>
          <w:sz w:val="21"/>
        </w:rPr>
        <w:t xml:space="preserve"> and </w:t>
      </w:r>
      <w:r>
        <w:rPr>
          <w:rFonts w:ascii="Segoe UI" w:hAnsi="Segoe UI" w:cs="Segoe UI" w:eastAsia="Segoe UI"/>
          <w:b/>
          <w:color w:val="101820"/>
          <w:sz w:val="21"/>
        </w:rPr>
        <w:t>Unresolved</w:t>
      </w:r>
      <w:r>
        <w:rPr>
          <w:rFonts w:ascii="Segoe UI" w:hAnsi="Segoe UI" w:cs="Segoe UI" w:eastAsia="Segoe UI"/>
          <w:color w:val="101820"/>
          <w:sz w:val="21"/>
        </w:rPr>
        <w:t>. Resolve each difference (for example accept the insurer's commission and post the adjustment).</w:t>
      </w:r>
    </w:p>
    <w:p>
      <w:pPr>
        <w:spacing w:after="60"/>
        <w:numPr>
          <w:ilvl w:val="0"/>
          <w:numId w:val="47"/>
        </w:numPr>
      </w:pPr>
      <w:r>
        <w:rPr>
          <w:rFonts w:ascii="Segoe UI" w:hAnsi="Segoe UI" w:cs="Segoe UI" w:eastAsia="Segoe UI"/>
          <w:color w:val="101820"/>
          <w:sz w:val="21"/>
        </w:rPr>
        <w:t>Submit it for approval. Every difference must be resolved first (</w:t>
      </w:r>
      <w:r>
        <w:rPr>
          <w:rFonts w:ascii="Consolas" w:hAnsi="Consolas" w:cs="Consolas" w:eastAsia="Consolas"/>
          <w:color w:val="101820"/>
          <w:sz w:val="19"/>
        </w:rPr>
        <w:t>insurer_reconciliation.require_resolved</w:t>
      </w:r>
      <w:r>
        <w:rPr>
          <w:rFonts w:ascii="Segoe UI" w:hAnsi="Segoe UI" w:cs="Segoe UI" w:eastAsia="Segoe UI"/>
          <w:color w:val="101820"/>
          <w:sz w:val="21"/>
        </w:rPr>
        <w:t>). The Accounting Manager approves it.</w:t>
      </w:r>
    </w:p>
    <w:p>
      <w:pPr>
        <w:jc w:val="center"/>
      </w:pPr>
      <w:r>
        <w:drawing>
          <wp:inline xmlns:a="http://schemas.openxmlformats.org/drawingml/2006/main" xmlns:pic="http://schemas.openxmlformats.org/drawingml/2006/picture">
            <wp:extent cx="5760000" cy="3858207"/>
            <wp:docPr id="2121288296" name="Picture 2121288296"/>
            <wp:cNvGraphicFramePr>
              <a:graphicFrameLocks noChangeAspect="1"/>
            </wp:cNvGraphicFramePr>
            <a:graphic>
              <a:graphicData uri="http://schemas.openxmlformats.org/drawingml/2006/picture">
                <pic:pic>
                  <pic:nvPicPr>
                    <pic:cNvPr id="0" name="a-ir-detail.png"/>
                    <pic:cNvPicPr/>
                  </pic:nvPicPr>
                  <pic:blipFill>
                    <a:blip r:embed="rId127"/>
                    <a:stretch>
                      <a:fillRect/>
                    </a:stretch>
                  </pic:blipFill>
                  <pic:spPr>
                    <a:xfrm>
                      <a:off x="0" y="0"/>
                      <a:ext cx="5760000" cy="3858207"/>
                    </a:xfrm>
                    <a:prstGeom prst="rect"/>
                  </pic:spPr>
                </pic:pic>
              </a:graphicData>
            </a:graphic>
          </wp:inline>
        </w:drawing>
      </w:r>
    </w:p>
    <w:p>
      <w:pPr>
        <w:jc w:val="center"/>
      </w:pPr>
      <w:r>
        <w:rPr>
          <w:rFonts w:ascii="Segoe UI" w:hAnsi="Segoe UI" w:cs="Segoe UI" w:eastAsia="Segoe UI"/>
          <w:i/>
          <w:color w:val="555F6D"/>
          <w:sz w:val="18"/>
        </w:rPr>
        <w:t>An insurer statement with its differences</w:t>
      </w:r>
    </w:p>
    <w:p>
      <w:pPr>
        <w:pStyle w:val="Heading2"/>
      </w:pPr>
      <w:r>
        <w:rPr>
          <w:rFonts w:ascii="Segoe UI" w:hAnsi="Segoe UI" w:cs="Segoe UI" w:eastAsia="Segoe UI"/>
          <w:b/>
          <w:color w:val="0F4761"/>
          <w:sz w:val="26"/>
        </w:rPr>
        <w:t>11.17  Tax: BIR forms and returns</w:t>
      </w:r>
    </w:p>
    <w:p>
      <w:pPr>
        <w:jc w:val="center"/>
      </w:pPr>
      <w:r>
        <w:drawing>
          <wp:inline xmlns:a="http://schemas.openxmlformats.org/drawingml/2006/main" xmlns:pic="http://schemas.openxmlformats.org/drawingml/2006/picture">
            <wp:extent cx="5760000" cy="3257379"/>
            <wp:docPr id="2121288297" name="Picture 2121288297"/>
            <wp:cNvGraphicFramePr>
              <a:graphicFrameLocks noChangeAspect="1"/>
            </wp:cNvGraphicFramePr>
            <a:graphic>
              <a:graphicData uri="http://schemas.openxmlformats.org/drawingml/2006/picture">
                <pic:pic>
                  <pic:nvPicPr>
                    <pic:cNvPr id="0" name="a-tax-2307.png"/>
                    <pic:cNvPicPr/>
                  </pic:nvPicPr>
                  <pic:blipFill>
                    <a:blip r:embed="rId128"/>
                    <a:stretch>
                      <a:fillRect/>
                    </a:stretch>
                  </pic:blipFill>
                  <pic:spPr>
                    <a:xfrm>
                      <a:off x="0" y="0"/>
                      <a:ext cx="5760000" cy="3257379"/>
                    </a:xfrm>
                    <a:prstGeom prst="rect"/>
                  </pic:spPr>
                </pic:pic>
              </a:graphicData>
            </a:graphic>
          </wp:inline>
        </w:drawing>
      </w:r>
    </w:p>
    <w:p>
      <w:pPr>
        <w:jc w:val="center"/>
      </w:pPr>
      <w:r>
        <w:rPr>
          <w:rFonts w:ascii="Segoe UI" w:hAnsi="Segoe UI" w:cs="Segoe UI" w:eastAsia="Segoe UI"/>
          <w:i/>
          <w:color w:val="555F6D"/>
          <w:sz w:val="18"/>
        </w:rPr>
        <w:t>Accounts &gt; Tax &gt; BIR Form 2307</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67"/>
        <w:gridCol w:w="5847"/>
      </w:tblGrid>
      <w:tr>
        <w:trPr>
          <w:tblHeader w:val="true"/>
        </w:trPr>
        <w:tc>
          <w:tcPr>
            <w:tcW w:type="dxa" w:w="3167"/>
            <w:shd w:val="clear" w:color="auto" w:fill="DCE9F7"/>
          </w:tcPr>
          <w:p>
            <w:pPr>
              <w:spacing w:after="20"/>
            </w:pPr>
            <w:r>
              <w:rPr>
                <w:rFonts w:ascii="Segoe UI" w:hAnsi="Segoe UI" w:cs="Segoe UI" w:eastAsia="Segoe UI"/>
                <w:b/>
                <w:color w:val="0F4761"/>
                <w:sz w:val="18"/>
              </w:rPr>
              <w:t>Screen (Accounts &gt; Tax)</w:t>
            </w:r>
          </w:p>
        </w:tc>
        <w:tc>
          <w:tcPr>
            <w:tcW w:type="dxa" w:w="5847"/>
            <w:shd w:val="clear" w:color="auto" w:fill="DCE9F7"/>
          </w:tcPr>
          <w:p>
            <w:pPr>
              <w:spacing w:after="20"/>
            </w:pPr>
            <w:r>
              <w:rPr>
                <w:rFonts w:ascii="Segoe UI" w:hAnsi="Segoe UI" w:cs="Segoe UI" w:eastAsia="Segoe UI"/>
                <w:b/>
                <w:color w:val="0F4761"/>
                <w:sz w:val="18"/>
              </w:rPr>
              <w:t>What it produces</w:t>
            </w:r>
          </w:p>
        </w:tc>
      </w:tr>
      <w:tr>
        <w:tc>
          <w:tcPr>
            <w:tcW w:type="dxa" w:w="3167"/>
          </w:tcPr>
          <w:p>
            <w:pPr>
              <w:spacing w:after="20"/>
            </w:pPr>
            <w:r>
              <w:rPr>
                <w:rFonts w:ascii="Segoe UI" w:hAnsi="Segoe UI" w:cs="Segoe UI" w:eastAsia="Segoe UI"/>
                <w:color w:val="101820"/>
                <w:sz w:val="18"/>
              </w:rPr>
              <w:t>BIR Form 2307</w:t>
            </w:r>
          </w:p>
        </w:tc>
        <w:tc>
          <w:tcPr>
            <w:tcW w:type="dxa" w:w="5847"/>
          </w:tcPr>
          <w:p>
            <w:pPr>
              <w:spacing w:after="20"/>
            </w:pPr>
            <w:r>
              <w:rPr>
                <w:rFonts w:ascii="Segoe UI" w:hAnsi="Segoe UI" w:cs="Segoe UI" w:eastAsia="Segoe UI"/>
                <w:color w:val="101820"/>
                <w:sz w:val="18"/>
              </w:rPr>
              <w:t xml:space="preserve">Certificates of Creditable Tax Withheld at Source per payee and quarter: </w:t>
            </w:r>
            <w:r>
              <w:rPr>
                <w:rFonts w:ascii="Segoe UI" w:hAnsi="Segoe UI" w:cs="Segoe UI" w:eastAsia="Segoe UI"/>
                <w:b/>
                <w:color w:val="101820"/>
                <w:sz w:val="18"/>
              </w:rPr>
              <w:t>Issued by us</w:t>
            </w:r>
            <w:r>
              <w:rPr>
                <w:rFonts w:ascii="Segoe UI" w:hAnsi="Segoe UI" w:cs="Segoe UI" w:eastAsia="Segoe UI"/>
                <w:color w:val="101820"/>
                <w:sz w:val="18"/>
              </w:rPr>
              <w:t xml:space="preserve"> (tax the broker withheld on payment vouchers) or </w:t>
            </w:r>
            <w:r>
              <w:rPr>
                <w:rFonts w:ascii="Segoe UI" w:hAnsi="Segoe UI" w:cs="Segoe UI" w:eastAsia="Segoe UI"/>
                <w:b/>
                <w:color w:val="101820"/>
                <w:sz w:val="18"/>
              </w:rPr>
              <w:t>Received</w:t>
            </w:r>
            <w:r>
              <w:rPr>
                <w:rFonts w:ascii="Segoe UI" w:hAnsi="Segoe UI" w:cs="Segoe UI" w:eastAsia="Segoe UI"/>
                <w:color w:val="101820"/>
                <w:sz w:val="18"/>
              </w:rPr>
              <w:t xml:space="preserve"> (tax insurers and clients withheld from the broker).</w:t>
            </w:r>
          </w:p>
        </w:tc>
      </w:tr>
      <w:tr>
        <w:tc>
          <w:tcPr>
            <w:tcW w:type="dxa" w:w="3167"/>
          </w:tcPr>
          <w:p>
            <w:pPr>
              <w:spacing w:after="20"/>
            </w:pPr>
            <w:r>
              <w:rPr>
                <w:rFonts w:ascii="Segoe UI" w:hAnsi="Segoe UI" w:cs="Segoe UI" w:eastAsia="Segoe UI"/>
                <w:color w:val="101820"/>
                <w:sz w:val="18"/>
              </w:rPr>
              <w:t>VAT Summary</w:t>
            </w:r>
          </w:p>
        </w:tc>
        <w:tc>
          <w:tcPr>
            <w:tcW w:type="dxa" w:w="5847"/>
          </w:tcPr>
          <w:p>
            <w:pPr>
              <w:spacing w:after="20"/>
            </w:pPr>
            <w:r>
              <w:rPr>
                <w:rFonts w:ascii="Segoe UI" w:hAnsi="Segoe UI" w:cs="Segoe UI" w:eastAsia="Segoe UI"/>
                <w:color w:val="101820"/>
                <w:sz w:val="18"/>
              </w:rPr>
              <w:t>Vatable revenue (commission and fees), output VAT, input VAT and net VAT payable per month or quarter: the working paper for BIR 2550M / 2550Q.</w:t>
            </w:r>
          </w:p>
        </w:tc>
      </w:tr>
      <w:tr>
        <w:tc>
          <w:tcPr>
            <w:tcW w:type="dxa" w:w="3167"/>
          </w:tcPr>
          <w:p>
            <w:pPr>
              <w:spacing w:after="20"/>
            </w:pPr>
            <w:r>
              <w:rPr>
                <w:rFonts w:ascii="Segoe UI" w:hAnsi="Segoe UI" w:cs="Segoe UI" w:eastAsia="Segoe UI"/>
                <w:color w:val="101820"/>
                <w:sz w:val="18"/>
              </w:rPr>
              <w:t>SAWT</w:t>
            </w:r>
          </w:p>
        </w:tc>
        <w:tc>
          <w:tcPr>
            <w:tcW w:type="dxa" w:w="5847"/>
          </w:tcPr>
          <w:p>
            <w:pPr>
              <w:spacing w:after="20"/>
            </w:pPr>
            <w:r>
              <w:rPr>
                <w:rFonts w:ascii="Segoe UI" w:hAnsi="Segoe UI" w:cs="Segoe UI" w:eastAsia="Segoe UI"/>
                <w:color w:val="101820"/>
                <w:sz w:val="18"/>
              </w:rPr>
              <w:t>Summary Alphalist of Withholding Taxes: tax withheld from the broker, for the income tax return.</w:t>
            </w:r>
          </w:p>
        </w:tc>
      </w:tr>
      <w:tr>
        <w:tc>
          <w:tcPr>
            <w:tcW w:type="dxa" w:w="3167"/>
          </w:tcPr>
          <w:p>
            <w:pPr>
              <w:spacing w:after="20"/>
            </w:pPr>
            <w:r>
              <w:rPr>
                <w:rFonts w:ascii="Segoe UI" w:hAnsi="Segoe UI" w:cs="Segoe UI" w:eastAsia="Segoe UI"/>
                <w:color w:val="101820"/>
                <w:sz w:val="18"/>
              </w:rPr>
              <w:t>QAP</w:t>
            </w:r>
          </w:p>
        </w:tc>
        <w:tc>
          <w:tcPr>
            <w:tcW w:type="dxa" w:w="5847"/>
          </w:tcPr>
          <w:p>
            <w:pPr>
              <w:spacing w:after="20"/>
            </w:pPr>
            <w:r>
              <w:rPr>
                <w:rFonts w:ascii="Segoe UI" w:hAnsi="Segoe UI" w:cs="Segoe UI" w:eastAsia="Segoe UI"/>
                <w:color w:val="101820"/>
                <w:sz w:val="18"/>
              </w:rPr>
              <w:t>Quarterly Alphalist of Payees: tax the broker withheld from its payees, for BIR 1601EQ.</w:t>
            </w:r>
          </w:p>
        </w:tc>
      </w:tr>
      <w:tr>
        <w:tc>
          <w:tcPr>
            <w:tcW w:type="dxa" w:w="3167"/>
          </w:tcPr>
          <w:p>
            <w:pPr>
              <w:spacing w:after="20"/>
            </w:pPr>
            <w:r>
              <w:rPr>
                <w:rFonts w:ascii="Segoe UI" w:hAnsi="Segoe UI" w:cs="Segoe UI" w:eastAsia="Segoe UI"/>
                <w:color w:val="101820"/>
                <w:sz w:val="18"/>
              </w:rPr>
              <w:t>SLSP Sales, SLSP Purchases</w:t>
            </w:r>
          </w:p>
        </w:tc>
        <w:tc>
          <w:tcPr>
            <w:tcW w:type="dxa" w:w="5847"/>
          </w:tcPr>
          <w:p>
            <w:pPr>
              <w:spacing w:after="20"/>
            </w:pPr>
            <w:r>
              <w:rPr>
                <w:rFonts w:ascii="Segoe UI" w:hAnsi="Segoe UI" w:cs="Segoe UI" w:eastAsia="Segoe UI"/>
                <w:color w:val="101820"/>
                <w:sz w:val="18"/>
              </w:rPr>
              <w:t>Summary List of Sales and of Purchases.</w:t>
            </w:r>
          </w:p>
        </w:tc>
      </w:tr>
    </w:tbl>
    <w:p>
      <w:pPr>
        <w:spacing w:after="80"/>
      </w:pPr>
    </w:p>
    <w:p>
      <w:pPr>
        <w:spacing w:after="120" w:line="276" w:lineRule="auto"/>
      </w:pPr>
      <w:r>
        <w:rPr>
          <w:rFonts w:ascii="Segoe UI" w:hAnsi="Segoe UI" w:cs="Segoe UI" w:eastAsia="Segoe UI"/>
          <w:color w:val="101820"/>
          <w:sz w:val="21"/>
        </w:rPr>
        <w:t xml:space="preserve">For BIR Form 2307, choose </w:t>
      </w:r>
      <w:r>
        <w:rPr>
          <w:rFonts w:ascii="Segoe UI" w:hAnsi="Segoe UI" w:cs="Segoe UI" w:eastAsia="Segoe UI"/>
          <w:b/>
          <w:color w:val="101820"/>
          <w:sz w:val="21"/>
        </w:rPr>
        <w:t>Issued by us</w:t>
      </w:r>
      <w:r>
        <w:rPr>
          <w:rFonts w:ascii="Segoe UI" w:hAnsi="Segoe UI" w:cs="Segoe UI" w:eastAsia="Segoe UI"/>
          <w:color w:val="101820"/>
          <w:sz w:val="21"/>
        </w:rPr>
        <w:t xml:space="preserve"> or </w:t>
      </w:r>
      <w:r>
        <w:rPr>
          <w:rFonts w:ascii="Segoe UI" w:hAnsi="Segoe UI" w:cs="Segoe UI" w:eastAsia="Segoe UI"/>
          <w:b/>
          <w:color w:val="101820"/>
          <w:sz w:val="21"/>
        </w:rPr>
        <w:t>Received</w:t>
      </w:r>
      <w:r>
        <w:rPr>
          <w:rFonts w:ascii="Segoe UI" w:hAnsi="Segoe UI" w:cs="Segoe UI" w:eastAsia="Segoe UI"/>
          <w:color w:val="101820"/>
          <w:sz w:val="21"/>
        </w:rPr>
        <w:t xml:space="preserve">, the year and the quarter. The list shows each payee with </w:t>
      </w:r>
      <w:r>
        <w:rPr>
          <w:rFonts w:ascii="Segoe UI" w:hAnsi="Segoe UI" w:cs="Segoe UI" w:eastAsia="Segoe UI"/>
          <w:b/>
          <w:color w:val="101820"/>
          <w:sz w:val="21"/>
        </w:rPr>
        <w:t>Taxpayer Identification Number (TIN)</w:t>
      </w:r>
      <w:r>
        <w:rPr>
          <w:rFonts w:ascii="Segoe UI" w:hAnsi="Segoe UI" w:cs="Segoe UI" w:eastAsia="Segoe UI"/>
          <w:color w:val="101820"/>
          <w:sz w:val="21"/>
        </w:rPr>
        <w:t xml:space="preserve">, </w:t>
      </w:r>
      <w:r>
        <w:rPr>
          <w:rFonts w:ascii="Segoe UI" w:hAnsi="Segoe UI" w:cs="Segoe UI" w:eastAsia="Segoe UI"/>
          <w:b/>
          <w:color w:val="101820"/>
          <w:sz w:val="21"/>
        </w:rPr>
        <w:t>ATC</w:t>
      </w:r>
      <w:r>
        <w:rPr>
          <w:rFonts w:ascii="Segoe UI" w:hAnsi="Segoe UI" w:cs="Segoe UI" w:eastAsia="Segoe UI"/>
          <w:color w:val="101820"/>
          <w:sz w:val="21"/>
        </w:rPr>
        <w:t xml:space="preserve">, </w:t>
      </w:r>
      <w:r>
        <w:rPr>
          <w:rFonts w:ascii="Segoe UI" w:hAnsi="Segoe UI" w:cs="Segoe UI" w:eastAsia="Segoe UI"/>
          <w:b/>
          <w:color w:val="101820"/>
          <w:sz w:val="21"/>
        </w:rPr>
        <w:t>Transactions</w:t>
      </w:r>
      <w:r>
        <w:rPr>
          <w:rFonts w:ascii="Segoe UI" w:hAnsi="Segoe UI" w:cs="Segoe UI" w:eastAsia="Segoe UI"/>
          <w:color w:val="101820"/>
          <w:sz w:val="21"/>
        </w:rPr>
        <w:t xml:space="preserve">, </w:t>
      </w:r>
      <w:r>
        <w:rPr>
          <w:rFonts w:ascii="Segoe UI" w:hAnsi="Segoe UI" w:cs="Segoe UI" w:eastAsia="Segoe UI"/>
          <w:b/>
          <w:color w:val="101820"/>
          <w:sz w:val="21"/>
        </w:rPr>
        <w:t>Income payments subject to expanded withholding tax</w:t>
      </w:r>
      <w:r>
        <w:rPr>
          <w:rFonts w:ascii="Segoe UI" w:hAnsi="Segoe UI" w:cs="Segoe UI" w:eastAsia="Segoe UI"/>
          <w:color w:val="101820"/>
          <w:sz w:val="21"/>
        </w:rPr>
        <w:t xml:space="preserve">, </w:t>
      </w:r>
      <w:r>
        <w:rPr>
          <w:rFonts w:ascii="Segoe UI" w:hAnsi="Segoe UI" w:cs="Segoe UI" w:eastAsia="Segoe UI"/>
          <w:b/>
          <w:color w:val="101820"/>
          <w:sz w:val="21"/>
        </w:rPr>
        <w:t>Tax withheld for the quarter</w:t>
      </w:r>
      <w:r>
        <w:rPr>
          <w:rFonts w:ascii="Segoe UI" w:hAnsi="Segoe UI" w:cs="Segoe UI" w:eastAsia="Segoe UI"/>
          <w:color w:val="101820"/>
          <w:sz w:val="21"/>
        </w:rPr>
        <w:t xml:space="preserve"> and </w:t>
      </w:r>
      <w:r>
        <w:rPr>
          <w:rFonts w:ascii="Segoe UI" w:hAnsi="Segoe UI" w:cs="Segoe UI" w:eastAsia="Segoe UI"/>
          <w:b/>
          <w:color w:val="101820"/>
          <w:sz w:val="21"/>
        </w:rPr>
        <w:t>Certificate no.</w:t>
      </w:r>
      <w:r>
        <w:rPr>
          <w:rFonts w:ascii="Segoe UI" w:hAnsi="Segoe UI" w:cs="Segoe UI" w:eastAsia="Segoe UI"/>
          <w:color w:val="101820"/>
          <w:sz w:val="21"/>
        </w:rPr>
        <w:t xml:space="preserve">. Select </w:t>
      </w:r>
      <w:r>
        <w:rPr>
          <w:rFonts w:ascii="Segoe UI" w:hAnsi="Segoe UI" w:cs="Segoe UI" w:eastAsia="Segoe UI"/>
          <w:b/>
          <w:color w:val="101820"/>
          <w:sz w:val="21"/>
        </w:rPr>
        <w:t>View</w:t>
      </w:r>
      <w:r>
        <w:rPr>
          <w:rFonts w:ascii="Segoe UI" w:hAnsi="Segoe UI" w:cs="Segoe UI" w:eastAsia="Segoe UI"/>
          <w:color w:val="101820"/>
          <w:sz w:val="21"/>
        </w:rPr>
        <w:t xml:space="preserve"> to see the certificate and issue it: it takes a number from the BIR Form 2307 series (CWT-) and prints on the BIR layout with the broker's details. The ATC per payee type comes from </w:t>
      </w:r>
      <w:r>
        <w:rPr>
          <w:rFonts w:ascii="Consolas" w:hAnsi="Consolas" w:cs="Consolas" w:eastAsia="Consolas"/>
          <w:color w:val="101820"/>
          <w:sz w:val="19"/>
        </w:rPr>
        <w:t>bir.atc_by_payee</w:t>
      </w:r>
      <w:r>
        <w:rPr>
          <w:rFonts w:ascii="Segoe UI" w:hAnsi="Segoe UI" w:cs="Segoe UI" w:eastAsia="Segoe UI"/>
          <w:color w:val="101820"/>
          <w:sz w:val="21"/>
        </w:rPr>
        <w:t xml:space="preserve"> (for example WI515 for agents and sub-agents, WC515 for external referrers). Before the first filing, fill in </w:t>
      </w:r>
      <w:r>
        <w:rPr>
          <w:rFonts w:ascii="Consolas" w:hAnsi="Consolas" w:cs="Consolas" w:eastAsia="Consolas"/>
          <w:color w:val="101820"/>
          <w:sz w:val="19"/>
        </w:rPr>
        <w:t>bir.withholding_agent_tin</w:t>
      </w:r>
      <w:r>
        <w:rPr>
          <w:rFonts w:ascii="Segoe UI" w:hAnsi="Segoe UI" w:cs="Segoe UI" w:eastAsia="Segoe UI"/>
          <w:color w:val="101820"/>
          <w:sz w:val="21"/>
        </w:rPr>
        <w:t xml:space="preserve">, </w:t>
      </w:r>
      <w:r>
        <w:rPr>
          <w:rFonts w:ascii="Consolas" w:hAnsi="Consolas" w:cs="Consolas" w:eastAsia="Consolas"/>
          <w:color w:val="101820"/>
          <w:sz w:val="19"/>
        </w:rPr>
        <w:t>bir.registered_name</w:t>
      </w:r>
      <w:r>
        <w:rPr>
          <w:rFonts w:ascii="Segoe UI" w:hAnsi="Segoe UI" w:cs="Segoe UI" w:eastAsia="Segoe UI"/>
          <w:color w:val="101820"/>
          <w:sz w:val="21"/>
        </w:rPr>
        <w:t xml:space="preserve">, </w:t>
      </w:r>
      <w:r>
        <w:rPr>
          <w:rFonts w:ascii="Consolas" w:hAnsi="Consolas" w:cs="Consolas" w:eastAsia="Consolas"/>
          <w:color w:val="101820"/>
          <w:sz w:val="19"/>
        </w:rPr>
        <w:t>bir.registered_address</w:t>
      </w:r>
      <w:r>
        <w:rPr>
          <w:rFonts w:ascii="Segoe UI" w:hAnsi="Segoe UI" w:cs="Segoe UI" w:eastAsia="Segoe UI"/>
          <w:color w:val="101820"/>
          <w:sz w:val="21"/>
        </w:rPr>
        <w:t xml:space="preserve"> and </w:t>
      </w:r>
      <w:r>
        <w:rPr>
          <w:rFonts w:ascii="Consolas" w:hAnsi="Consolas" w:cs="Consolas" w:eastAsia="Consolas"/>
          <w:color w:val="101820"/>
          <w:sz w:val="19"/>
        </w:rPr>
        <w:t>bir.zip_code</w:t>
      </w:r>
      <w:r>
        <w:rPr>
          <w:rFonts w:ascii="Segoe UI" w:hAnsi="Segoe UI" w:cs="Segoe UI" w:eastAsia="Segoe UI"/>
          <w:color w:val="101820"/>
          <w:sz w:val="21"/>
        </w:rPr>
        <w:t xml:space="preserve"> (Master &gt; Configuration, area Accounting &amp; Tax).</w:t>
      </w:r>
    </w:p>
    <w:p>
      <w:pPr>
        <w:spacing w:after="120" w:line="276" w:lineRule="auto"/>
      </w:pPr>
      <w:r>
        <w:rPr>
          <w:rFonts w:ascii="Segoe UI" w:hAnsi="Segoe UI" w:cs="Segoe UI" w:eastAsia="Segoe UI"/>
          <w:color w:val="101820"/>
          <w:sz w:val="21"/>
        </w:rPr>
        <w:t xml:space="preserve">The other tax reports work like every report: choose the criteria and dates, </w:t>
      </w:r>
      <w:r>
        <w:rPr>
          <w:rFonts w:ascii="Segoe UI" w:hAnsi="Segoe UI" w:cs="Segoe UI" w:eastAsia="Segoe UI"/>
          <w:b/>
          <w:color w:val="101820"/>
          <w:sz w:val="21"/>
        </w:rPr>
        <w:t>Preview</w:t>
      </w:r>
      <w:r>
        <w:rPr>
          <w:rFonts w:ascii="Segoe UI" w:hAnsi="Segoe UI" w:cs="Segoe UI" w:eastAsia="Segoe UI"/>
          <w:color w:val="101820"/>
          <w:sz w:val="21"/>
        </w:rPr>
        <w:t xml:space="preserve">, then the file format and </w:t>
      </w:r>
      <w:r>
        <w:rPr>
          <w:rFonts w:ascii="Segoe UI" w:hAnsi="Segoe UI" w:cs="Segoe UI" w:eastAsia="Segoe UI"/>
          <w:b/>
          <w:color w:val="101820"/>
          <w:sz w:val="21"/>
        </w:rPr>
        <w:t>Generate</w:t>
      </w:r>
      <w:r>
        <w:rPr>
          <w:rFonts w:ascii="Segoe UI" w:hAnsi="Segoe UI" w:cs="Segoe UI" w:eastAsia="Segoe UI"/>
          <w:color w:val="101820"/>
          <w:sz w:val="21"/>
        </w:rPr>
        <w:t>.</w:t>
      </w:r>
    </w:p>
    <w:p>
      <w:pPr>
        <w:shd w:val="clear" w:color="auto" w:fill="EAF2FB"/>
        <w:spacing w:after="160"/>
        <w:ind w:left="170"/>
      </w:pPr>
      <w:r>
        <w:rPr>
          <w:rFonts w:ascii="Segoe UI" w:hAnsi="Segoe UI" w:cs="Segoe UI" w:eastAsia="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pPr>
      <w:r>
        <w:rPr>
          <w:rFonts w:ascii="Segoe UI" w:hAnsi="Segoe UI" w:cs="Segoe UI" w:eastAsia="Segoe UI"/>
          <w:b/>
          <w:color w:val="0F4761"/>
          <w:sz w:val="26"/>
        </w:rPr>
        <w:t>11.18  Period end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Screen (Accounts &gt; Period End)</w:t>
            </w:r>
          </w:p>
        </w:tc>
        <w:tc>
          <w:tcPr>
            <w:tcW w:type="dxa" w:w="5547"/>
            <w:shd w:val="clear" w:color="auto" w:fill="DCE9F7"/>
          </w:tcPr>
          <w:p>
            <w:pPr>
              <w:spacing w:after="20"/>
            </w:pPr>
            <w:r>
              <w:rPr>
                <w:rFonts w:ascii="Segoe UI" w:hAnsi="Segoe UI" w:cs="Segoe UI" w:eastAsia="Segoe UI"/>
                <w:b/>
                <w:color w:val="0F4761"/>
                <w:sz w:val="18"/>
              </w:rPr>
              <w:t>Use it to</w:t>
            </w:r>
          </w:p>
        </w:tc>
      </w:tr>
      <w:tr>
        <w:tc>
          <w:tcPr>
            <w:tcW w:type="dxa" w:w="3467"/>
          </w:tcPr>
          <w:p>
            <w:pPr>
              <w:spacing w:after="20"/>
            </w:pPr>
            <w:r>
              <w:rPr>
                <w:rFonts w:ascii="Segoe UI" w:hAnsi="Segoe UI" w:cs="Segoe UI" w:eastAsia="Segoe UI"/>
                <w:color w:val="101820"/>
                <w:sz w:val="18"/>
              </w:rPr>
              <w:t>Period Management</w:t>
            </w:r>
          </w:p>
        </w:tc>
        <w:tc>
          <w:tcPr>
            <w:tcW w:type="dxa" w:w="5547"/>
          </w:tcPr>
          <w:p>
            <w:pPr>
              <w:spacing w:after="20"/>
            </w:pPr>
            <w:r>
              <w:rPr>
                <w:rFonts w:ascii="Segoe UI" w:hAnsi="Segoe UI" w:cs="Segoe UI" w:eastAsia="Segoe UI"/>
                <w:color w:val="101820"/>
                <w:sz w:val="18"/>
              </w:rPr>
              <w:t>See the fiscal year and its periods, soft-close or close a period, and import the go-live opening balances.</w:t>
            </w:r>
          </w:p>
        </w:tc>
      </w:tr>
      <w:tr>
        <w:tc>
          <w:tcPr>
            <w:tcW w:type="dxa" w:w="3467"/>
          </w:tcPr>
          <w:p>
            <w:pPr>
              <w:spacing w:after="20"/>
            </w:pPr>
            <w:r>
              <w:rPr>
                <w:rFonts w:ascii="Segoe UI" w:hAnsi="Segoe UI" w:cs="Segoe UI" w:eastAsia="Segoe UI"/>
                <w:color w:val="101820"/>
                <w:sz w:val="18"/>
              </w:rPr>
              <w:t>Month-End Close</w:t>
            </w:r>
          </w:p>
        </w:tc>
        <w:tc>
          <w:tcPr>
            <w:tcW w:type="dxa" w:w="5547"/>
          </w:tcPr>
          <w:p>
            <w:pPr>
              <w:spacing w:after="20"/>
            </w:pPr>
            <w:r>
              <w:rPr>
                <w:rFonts w:ascii="Segoe UI" w:hAnsi="Segoe UI" w:cs="Segoe UI" w:eastAsia="Segoe UI"/>
                <w:color w:val="101820"/>
                <w:sz w:val="18"/>
              </w:rPr>
              <w:t>Run the month-end steps and checklist of a period and submit the close for approval.</w:t>
            </w:r>
          </w:p>
        </w:tc>
      </w:tr>
      <w:tr>
        <w:tc>
          <w:tcPr>
            <w:tcW w:type="dxa" w:w="3467"/>
          </w:tcPr>
          <w:p>
            <w:pPr>
              <w:spacing w:after="20"/>
            </w:pPr>
            <w:r>
              <w:rPr>
                <w:rFonts w:ascii="Segoe UI" w:hAnsi="Segoe UI" w:cs="Segoe UI" w:eastAsia="Segoe UI"/>
                <w:color w:val="101820"/>
                <w:sz w:val="18"/>
              </w:rPr>
              <w:t>Year-End Close</w:t>
            </w:r>
          </w:p>
        </w:tc>
        <w:tc>
          <w:tcPr>
            <w:tcW w:type="dxa" w:w="5547"/>
          </w:tcPr>
          <w:p>
            <w:pPr>
              <w:spacing w:after="20"/>
            </w:pPr>
            <w:r>
              <w:rPr>
                <w:rFonts w:ascii="Segoe UI" w:hAnsi="Segoe UI" w:cs="Segoe UI" w:eastAsia="Segoe UI"/>
                <w:color w:val="101820"/>
                <w:sz w:val="18"/>
              </w:rPr>
              <w:t>Close income and expense to retained earnings and carry the balances into the next year.</w:t>
            </w:r>
          </w:p>
        </w:tc>
      </w:tr>
      <w:tr>
        <w:tc>
          <w:tcPr>
            <w:tcW w:type="dxa" w:w="3467"/>
          </w:tcPr>
          <w:p>
            <w:pPr>
              <w:spacing w:after="20"/>
            </w:pPr>
            <w:r>
              <w:rPr>
                <w:rFonts w:ascii="Segoe UI" w:hAnsi="Segoe UI" w:cs="Segoe UI" w:eastAsia="Segoe UI"/>
                <w:color w:val="101820"/>
                <w:sz w:val="18"/>
              </w:rPr>
              <w:t>Recurring Journals</w:t>
            </w:r>
          </w:p>
        </w:tc>
        <w:tc>
          <w:tcPr>
            <w:tcW w:type="dxa" w:w="5547"/>
          </w:tcPr>
          <w:p>
            <w:pPr>
              <w:spacing w:after="20"/>
            </w:pPr>
            <w:r>
              <w:rPr>
                <w:rFonts w:ascii="Segoe UI" w:hAnsi="Segoe UI" w:cs="Segoe UI" w:eastAsia="Segoe UI"/>
                <w:color w:val="101820"/>
                <w:sz w:val="18"/>
              </w:rPr>
              <w:t>Keep templates for journals that repeat and accruals that reverse on day 1 of the next period.</w:t>
            </w:r>
          </w:p>
        </w:tc>
      </w:tr>
      <w:tr>
        <w:tc>
          <w:tcPr>
            <w:tcW w:type="dxa" w:w="3467"/>
          </w:tcPr>
          <w:p>
            <w:pPr>
              <w:spacing w:after="20"/>
            </w:pPr>
            <w:r>
              <w:rPr>
                <w:rFonts w:ascii="Segoe UI" w:hAnsi="Segoe UI" w:cs="Segoe UI" w:eastAsia="Segoe UI"/>
                <w:color w:val="101820"/>
                <w:sz w:val="18"/>
              </w:rPr>
              <w:t>Financial Statements</w:t>
            </w:r>
          </w:p>
        </w:tc>
        <w:tc>
          <w:tcPr>
            <w:tcW w:type="dxa" w:w="5547"/>
          </w:tcPr>
          <w:p>
            <w:pPr>
              <w:spacing w:after="20"/>
            </w:pPr>
            <w:r>
              <w:rPr>
                <w:rFonts w:ascii="Segoe UI" w:hAnsi="Segoe UI" w:cs="Segoe UI" w:eastAsia="Segoe UI"/>
                <w:color w:val="101820"/>
                <w:sz w:val="18"/>
              </w:rPr>
              <w:t xml:space="preserve">Income statement, balance sheet and trial balance for any dates; </w:t>
            </w:r>
            <w:r>
              <w:rPr>
                <w:rFonts w:ascii="Segoe UI" w:hAnsi="Segoe UI" w:cs="Segoe UI" w:eastAsia="Segoe UI"/>
                <w:b/>
                <w:color w:val="101820"/>
                <w:sz w:val="18"/>
              </w:rPr>
              <w:t>Export</w:t>
            </w:r>
            <w:r>
              <w:rPr>
                <w:rFonts w:ascii="Segoe UI" w:hAnsi="Segoe UI" w:cs="Segoe UI" w:eastAsia="Segoe UI"/>
                <w:color w:val="101820"/>
                <w:sz w:val="18"/>
              </w:rPr>
              <w:t>.</w:t>
            </w:r>
          </w:p>
        </w:tc>
      </w:tr>
    </w:tbl>
    <w:p>
      <w:pPr>
        <w:spacing w:after="80"/>
      </w:pPr>
    </w:p>
    <w:p>
      <w:pPr>
        <w:jc w:val="center"/>
      </w:pPr>
      <w:r>
        <w:drawing>
          <wp:inline xmlns:a="http://schemas.openxmlformats.org/drawingml/2006/main" xmlns:pic="http://schemas.openxmlformats.org/drawingml/2006/picture">
            <wp:extent cx="5760000" cy="4468966"/>
            <wp:docPr id="2121288298" name="Picture 2121288298"/>
            <wp:cNvGraphicFramePr>
              <a:graphicFrameLocks noChangeAspect="1"/>
            </wp:cNvGraphicFramePr>
            <a:graphic>
              <a:graphicData uri="http://schemas.openxmlformats.org/drawingml/2006/picture">
                <pic:pic>
                  <pic:nvPicPr>
                    <pic:cNvPr id="0" name="a-pe-periods.png"/>
                    <pic:cNvPicPr/>
                  </pic:nvPicPr>
                  <pic:blipFill>
                    <a:blip r:embed="rId129"/>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Period End &gt; Period Management</w:t>
      </w:r>
    </w:p>
    <w:p>
      <w:pPr>
        <w:spacing w:after="120" w:line="276" w:lineRule="auto"/>
      </w:pPr>
      <w:r>
        <w:rPr>
          <w:rFonts w:ascii="Segoe UI" w:hAnsi="Segoe UI" w:cs="Segoe UI" w:eastAsia="Segoe UI"/>
          <w:color w:val="101820"/>
          <w:sz w:val="21"/>
        </w:rPr>
        <w:t>A fiscal year (FY2026) has twelve monthly periods and an adjustment period 13 used by the year-end close. The cards count the periods Open, Soft-closed, Closed and Locked.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7093"/>
      </w:tblGrid>
      <w:tr>
        <w:trPr>
          <w:tblHeader w:val="true"/>
        </w:trPr>
        <w:tc>
          <w:tcPr>
            <w:tcW w:type="dxa" w:w="1921"/>
            <w:shd w:val="clear" w:color="auto" w:fill="DCE9F7"/>
          </w:tcPr>
          <w:p>
            <w:pPr>
              <w:spacing w:after="20"/>
            </w:pPr>
            <w:r>
              <w:rPr>
                <w:rFonts w:ascii="Segoe UI" w:hAnsi="Segoe UI" w:cs="Segoe UI" w:eastAsia="Segoe UI"/>
                <w:b/>
                <w:color w:val="0F4761"/>
                <w:sz w:val="18"/>
              </w:rPr>
              <w:t>Period status</w:t>
            </w:r>
          </w:p>
        </w:tc>
        <w:tc>
          <w:tcPr>
            <w:tcW w:type="dxa" w:w="7093"/>
            <w:shd w:val="clear" w:color="auto" w:fill="DCE9F7"/>
          </w:tcPr>
          <w:p>
            <w:pPr>
              <w:spacing w:after="20"/>
            </w:pPr>
            <w:r>
              <w:rPr>
                <w:rFonts w:ascii="Segoe UI" w:hAnsi="Segoe UI" w:cs="Segoe UI" w:eastAsia="Segoe UI"/>
                <w:b/>
                <w:color w:val="0F4761"/>
                <w:sz w:val="18"/>
              </w:rPr>
              <w:t>Who may post into it</w:t>
            </w:r>
          </w:p>
        </w:tc>
      </w:tr>
      <w:tr>
        <w:tc>
          <w:tcPr>
            <w:tcW w:type="dxa" w:w="1921"/>
          </w:tcPr>
          <w:p>
            <w:pPr>
              <w:spacing w:after="20"/>
            </w:pPr>
            <w:r>
              <w:rPr>
                <w:rFonts w:ascii="Segoe UI" w:hAnsi="Segoe UI" w:cs="Segoe UI" w:eastAsia="Segoe UI"/>
                <w:color w:val="101820"/>
                <w:sz w:val="18"/>
              </w:rPr>
              <w:t>Open</w:t>
            </w:r>
          </w:p>
        </w:tc>
        <w:tc>
          <w:tcPr>
            <w:tcW w:type="dxa" w:w="7093"/>
          </w:tcPr>
          <w:p>
            <w:pPr>
              <w:spacing w:after="20"/>
            </w:pPr>
            <w:r>
              <w:rPr>
                <w:rFonts w:ascii="Segoe UI" w:hAnsi="Segoe UI" w:cs="Segoe UI" w:eastAsia="Segoe UI"/>
                <w:color w:val="101820"/>
                <w:sz w:val="18"/>
              </w:rPr>
              <w:t>Everyone with posting rights.</w:t>
            </w:r>
          </w:p>
        </w:tc>
      </w:tr>
      <w:tr>
        <w:tc>
          <w:tcPr>
            <w:tcW w:type="dxa" w:w="1921"/>
          </w:tcPr>
          <w:p>
            <w:pPr>
              <w:spacing w:after="20"/>
            </w:pPr>
            <w:r>
              <w:rPr>
                <w:rFonts w:ascii="Segoe UI" w:hAnsi="Segoe UI" w:cs="Segoe UI" w:eastAsia="Segoe UI"/>
                <w:color w:val="101820"/>
                <w:sz w:val="18"/>
              </w:rPr>
              <w:t>Soft-closed</w:t>
            </w:r>
          </w:p>
        </w:tc>
        <w:tc>
          <w:tcPr>
            <w:tcW w:type="dxa" w:w="7093"/>
          </w:tcPr>
          <w:p>
            <w:pPr>
              <w:spacing w:after="20"/>
            </w:pPr>
            <w:r>
              <w:rPr>
                <w:rFonts w:ascii="Segoe UI" w:hAnsi="Segoe UI" w:cs="Segoe UI" w:eastAsia="Segoe UI"/>
                <w:color w:val="101820"/>
                <w:sz w:val="18"/>
              </w:rPr>
              <w:t>Only the Accounting Manager.</w:t>
            </w:r>
          </w:p>
        </w:tc>
      </w:tr>
      <w:tr>
        <w:tc>
          <w:tcPr>
            <w:tcW w:type="dxa" w:w="1921"/>
          </w:tcPr>
          <w:p>
            <w:pPr>
              <w:spacing w:after="20"/>
            </w:pPr>
            <w:r>
              <w:rPr>
                <w:rFonts w:ascii="Segoe UI" w:hAnsi="Segoe UI" w:cs="Segoe UI" w:eastAsia="Segoe UI"/>
                <w:color w:val="101820"/>
                <w:sz w:val="18"/>
              </w:rPr>
              <w:t>Closed</w:t>
            </w:r>
          </w:p>
        </w:tc>
        <w:tc>
          <w:tcPr>
            <w:tcW w:type="dxa" w:w="7093"/>
          </w:tcPr>
          <w:p>
            <w:pPr>
              <w:spacing w:after="20"/>
            </w:pPr>
            <w:r>
              <w:rPr>
                <w:rFonts w:ascii="Segoe UI" w:hAnsi="Segoe UI" w:cs="Segoe UI" w:eastAsia="Segoe UI"/>
                <w:color w:val="101820"/>
                <w:sz w:val="18"/>
              </w:rPr>
              <w:t>Nobody; the Accounting Manager reopens it first.</w:t>
            </w:r>
          </w:p>
        </w:tc>
      </w:tr>
      <w:tr>
        <w:tc>
          <w:tcPr>
            <w:tcW w:type="dxa" w:w="1921"/>
          </w:tcPr>
          <w:p>
            <w:pPr>
              <w:spacing w:after="20"/>
            </w:pPr>
            <w:r>
              <w:rPr>
                <w:rFonts w:ascii="Segoe UI" w:hAnsi="Segoe UI" w:cs="Segoe UI" w:eastAsia="Segoe UI"/>
                <w:color w:val="101820"/>
                <w:sz w:val="18"/>
              </w:rPr>
              <w:t>Locked</w:t>
            </w:r>
          </w:p>
        </w:tc>
        <w:tc>
          <w:tcPr>
            <w:tcW w:type="dxa" w:w="7093"/>
          </w:tcPr>
          <w:p>
            <w:pPr>
              <w:spacing w:after="20"/>
            </w:pPr>
            <w:r>
              <w:rPr>
                <w:rFonts w:ascii="Segoe UI" w:hAnsi="Segoe UI" w:cs="Segoe UI" w:eastAsia="Segoe UI"/>
                <w:color w:val="101820"/>
                <w:sz w:val="18"/>
              </w:rPr>
              <w:t>Nobody; the periods of a closed fiscal year are locked.</w:t>
            </w:r>
          </w:p>
        </w:tc>
      </w:tr>
    </w:tbl>
    <w:p>
      <w:pPr>
        <w:spacing w:after="80"/>
      </w:pPr>
    </w:p>
    <w:p>
      <w:pPr>
        <w:spacing w:after="120" w:line="276" w:lineRule="auto"/>
      </w:pPr>
      <w:r>
        <w:rPr>
          <w:rFonts w:ascii="Segoe UI" w:hAnsi="Segoe UI" w:cs="Segoe UI" w:eastAsia="Segoe UI"/>
          <w:b/>
          <w:color w:val="101820"/>
          <w:sz w:val="21"/>
        </w:rPr>
        <w:t>Import opening balances</w:t>
      </w:r>
      <w:r>
        <w:rPr>
          <w:rFonts w:ascii="Segoe UI" w:hAnsi="Segoe UI" w:cs="Segoe UI" w:eastAsia="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pPr>
      <w:r>
        <w:rPr>
          <w:rFonts w:ascii="Segoe UI" w:hAnsi="Segoe UI" w:cs="Segoe UI" w:eastAsia="Segoe UI"/>
          <w:b/>
          <w:color w:val="0F4761"/>
          <w:sz w:val="23"/>
        </w:rPr>
        <w:t>11.18.1  Run the month-end close (preparer)</w:t>
      </w:r>
    </w:p>
    <w:p>
      <w:pPr>
        <w:spacing w:after="60"/>
        <w:numPr>
          <w:ilvl w:val="0"/>
          <w:numId w:val="48"/>
        </w:numPr>
      </w:pPr>
      <w:r>
        <w:rPr>
          <w:rFonts w:ascii="Segoe UI" w:hAnsi="Segoe UI" w:cs="Segoe UI" w:eastAsia="Segoe UI"/>
          <w:color w:val="101820"/>
          <w:sz w:val="21"/>
        </w:rPr>
        <w:t xml:space="preserve">Choose Accounts &gt; Period End &gt; Month-End Close and select </w:t>
      </w:r>
      <w:r>
        <w:rPr>
          <w:rFonts w:ascii="Segoe UI" w:hAnsi="Segoe UI" w:cs="Segoe UI" w:eastAsia="Segoe UI"/>
          <w:b/>
          <w:color w:val="101820"/>
          <w:sz w:val="21"/>
        </w:rPr>
        <w:t>New close run</w:t>
      </w:r>
      <w:r>
        <w:rPr>
          <w:rFonts w:ascii="Segoe UI" w:hAnsi="Segoe UI" w:cs="Segoe UI" w:eastAsia="Segoe UI"/>
          <w:color w:val="101820"/>
          <w:sz w:val="21"/>
        </w:rPr>
        <w:t xml:space="preserve">. Choose the </w:t>
      </w:r>
      <w:r>
        <w:rPr>
          <w:rFonts w:ascii="Segoe UI" w:hAnsi="Segoe UI" w:cs="Segoe UI" w:eastAsia="Segoe UI"/>
          <w:b/>
          <w:color w:val="101820"/>
          <w:sz w:val="21"/>
        </w:rPr>
        <w:t>Period</w:t>
      </w:r>
      <w:r>
        <w:rPr>
          <w:rFonts w:ascii="Segoe UI" w:hAnsi="Segoe UI" w:cs="Segoe UI" w:eastAsia="Segoe UI"/>
          <w:color w:val="101820"/>
          <w:sz w:val="21"/>
        </w:rPr>
        <w:t xml:space="preserve">, add </w:t>
      </w:r>
      <w:r>
        <w:rPr>
          <w:rFonts w:ascii="Segoe UI" w:hAnsi="Segoe UI" w:cs="Segoe UI" w:eastAsia="Segoe UI"/>
          <w:b/>
          <w:color w:val="101820"/>
          <w:sz w:val="21"/>
        </w:rPr>
        <w:t>Remarks</w:t>
      </w:r>
      <w:r>
        <w:rPr>
          <w:rFonts w:ascii="Segoe UI" w:hAnsi="Segoe UI" w:cs="Segoe UI" w:eastAsia="Segoe UI"/>
          <w:color w:val="101820"/>
          <w:sz w:val="21"/>
        </w:rPr>
        <w:t xml:space="preserve"> and select </w:t>
      </w:r>
      <w:r>
        <w:rPr>
          <w:rFonts w:ascii="Segoe UI" w:hAnsi="Segoe UI" w:cs="Segoe UI" w:eastAsia="Segoe UI"/>
          <w:b/>
          <w:color w:val="101820"/>
          <w:sz w:val="21"/>
        </w:rPr>
        <w:t>Start</w:t>
      </w:r>
      <w:r>
        <w:rPr>
          <w:rFonts w:ascii="Segoe UI" w:hAnsi="Segoe UI" w:cs="Segoe UI" w:eastAsia="Segoe UI"/>
          <w:color w:val="101820"/>
          <w:sz w:val="21"/>
        </w:rPr>
        <w:t>.</w:t>
      </w:r>
    </w:p>
    <w:p>
      <w:pPr>
        <w:spacing w:after="60"/>
        <w:numPr>
          <w:ilvl w:val="0"/>
          <w:numId w:val="48"/>
        </w:numPr>
      </w:pPr>
      <w:r>
        <w:rPr>
          <w:rFonts w:ascii="Segoe UI" w:hAnsi="Segoe UI" w:cs="Segoe UI" w:eastAsia="Segoe UI"/>
          <w:color w:val="101820"/>
          <w:sz w:val="21"/>
        </w:rPr>
        <w:t>The run (MEC-YYYY-NNNNN) executes its steps in order: (a) Accruals, (b) Recurring journals, (c) Commission deferral (Skipped when off), (d) FX revaluation, (e) Checklist.</w:t>
      </w:r>
    </w:p>
    <w:p>
      <w:pPr>
        <w:spacing w:after="60"/>
        <w:numPr>
          <w:ilvl w:val="0"/>
          <w:numId w:val="48"/>
        </w:numPr>
      </w:pPr>
      <w:r>
        <w:rPr>
          <w:rFonts w:ascii="Segoe UI" w:hAnsi="Segoe UI" w:cs="Segoe UI" w:eastAsia="Segoe UI"/>
          <w:color w:val="101820"/>
          <w:sz w:val="21"/>
        </w:rPr>
        <w:t>Read the checklist. Automatic items show Passed, Warning or Failed with the reason. Fix what failed and re-run the checks.</w:t>
      </w:r>
    </w:p>
    <w:p>
      <w:pPr>
        <w:spacing w:after="60"/>
        <w:numPr>
          <w:ilvl w:val="0"/>
          <w:numId w:val="48"/>
        </w:numPr>
      </w:pPr>
      <w:r>
        <w:rPr>
          <w:rFonts w:ascii="Segoe UI" w:hAnsi="Segoe UI" w:cs="Segoe UI" w:eastAsia="Segoe UI"/>
          <w:color w:val="101820"/>
          <w:sz w:val="21"/>
        </w:rPr>
        <w:t>Sign off each manual item when it is done, for example the bank reconciliations reviewed and signed off.</w:t>
      </w:r>
    </w:p>
    <w:p>
      <w:pPr>
        <w:spacing w:after="60"/>
        <w:numPr>
          <w:ilvl w:val="0"/>
          <w:numId w:val="48"/>
        </w:numPr>
      </w:pPr>
      <w:r>
        <w:rPr>
          <w:rFonts w:ascii="Segoe UI" w:hAnsi="Segoe UI" w:cs="Segoe UI" w:eastAsia="Segoe UI"/>
          <w:color w:val="101820"/>
          <w:sz w:val="21"/>
        </w:rPr>
        <w:t>Submit the close.</w:t>
      </w:r>
    </w:p>
    <w:p>
      <w:pPr>
        <w:jc w:val="center"/>
      </w:pPr>
      <w:r>
        <w:drawing>
          <wp:inline xmlns:a="http://schemas.openxmlformats.org/drawingml/2006/main" xmlns:pic="http://schemas.openxmlformats.org/drawingml/2006/picture">
            <wp:extent cx="5760000" cy="4712727"/>
            <wp:docPr id="2121288299" name="Picture 2121288299"/>
            <wp:cNvGraphicFramePr>
              <a:graphicFrameLocks noChangeAspect="1"/>
            </wp:cNvGraphicFramePr>
            <a:graphic>
              <a:graphicData uri="http://schemas.openxmlformats.org/drawingml/2006/picture">
                <pic:pic>
                  <pic:nvPicPr>
                    <pic:cNvPr id="0" name="a-pe-close-new.png"/>
                    <pic:cNvPicPr/>
                  </pic:nvPicPr>
                  <pic:blipFill>
                    <a:blip r:embed="rId130"/>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New close run</w:t>
      </w:r>
    </w:p>
    <w:p>
      <w:pPr>
        <w:jc w:val="center"/>
      </w:pPr>
      <w:r>
        <w:drawing>
          <wp:inline xmlns:a="http://schemas.openxmlformats.org/drawingml/2006/main" xmlns:pic="http://schemas.openxmlformats.org/drawingml/2006/picture">
            <wp:extent cx="5760000" cy="6951724"/>
            <wp:docPr id="2121288300" name="Picture 2121288300"/>
            <wp:cNvGraphicFramePr>
              <a:graphicFrameLocks noChangeAspect="1"/>
            </wp:cNvGraphicFramePr>
            <a:graphic>
              <a:graphicData uri="http://schemas.openxmlformats.org/drawingml/2006/picture">
                <pic:pic>
                  <pic:nvPicPr>
                    <pic:cNvPr id="0" name="a-pe-run.png"/>
                    <pic:cNvPicPr/>
                  </pic:nvPicPr>
                  <pic:blipFill>
                    <a:blip r:embed="rId131"/>
                    <a:stretch>
                      <a:fillRect/>
                    </a:stretch>
                  </pic:blipFill>
                  <pic:spPr>
                    <a:xfrm>
                      <a:off x="0" y="0"/>
                      <a:ext cx="5760000" cy="6951724"/>
                    </a:xfrm>
                    <a:prstGeom prst="rect"/>
                  </pic:spPr>
                </pic:pic>
              </a:graphicData>
            </a:graphic>
          </wp:inline>
        </w:drawing>
      </w:r>
    </w:p>
    <w:p>
      <w:pPr>
        <w:jc w:val="center"/>
      </w:pPr>
      <w:r>
        <w:rPr>
          <w:rFonts w:ascii="Segoe UI" w:hAnsi="Segoe UI" w:cs="Segoe UI" w:eastAsia="Segoe UI"/>
          <w:i/>
          <w:color w:val="555F6D"/>
          <w:sz w:val="18"/>
        </w:rPr>
        <w:t>Month-End Close 2026-08: steps and checklist</w:t>
      </w:r>
    </w:p>
    <w:p>
      <w:pPr>
        <w:spacing w:after="120" w:line="276" w:lineRule="auto"/>
      </w:pPr>
      <w:r>
        <w:rPr>
          <w:rFonts w:ascii="Segoe UI" w:hAnsi="Segoe UI" w:cs="Segoe UI" w:eastAsia="Segoe UI"/>
          <w:color w:val="101820"/>
          <w:sz w:val="21"/>
        </w:rPr>
        <w:t xml:space="preserve">A blocking item that failed or is not signed off stops the submit; a warning does not. With </w:t>
      </w:r>
      <w:r>
        <w:rPr>
          <w:rFonts w:ascii="Consolas" w:hAnsi="Consolas" w:cs="Consolas" w:eastAsia="Consolas"/>
          <w:color w:val="101820"/>
          <w:sz w:val="19"/>
        </w:rPr>
        <w:t>accounting.period_close_requires_approval</w:t>
      </w:r>
      <w:r>
        <w:rPr>
          <w:rFonts w:ascii="Segoe UI" w:hAnsi="Segoe UI" w:cs="Segoe UI" w:eastAsia="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pPr>
      <w:r>
        <w:rPr>
          <w:rFonts w:ascii="Segoe UI" w:hAnsi="Segoe UI" w:cs="Segoe UI" w:eastAsia="Segoe UI"/>
          <w:b/>
          <w:color w:val="0F4761"/>
          <w:sz w:val="23"/>
        </w:rPr>
        <w:t>11.18.2  Recurring journals</w:t>
      </w:r>
    </w:p>
    <w:p>
      <w:pPr>
        <w:spacing w:after="120" w:line="276" w:lineRule="auto"/>
      </w:pPr>
      <w:r>
        <w:rPr>
          <w:rFonts w:ascii="Segoe UI" w:hAnsi="Segoe UI" w:cs="Segoe UI" w:eastAsia="Segoe UI"/>
          <w:color w:val="101820"/>
          <w:sz w:val="21"/>
        </w:rPr>
        <w:t xml:space="preserve">Select </w:t>
      </w:r>
      <w:r>
        <w:rPr>
          <w:rFonts w:ascii="Segoe UI" w:hAnsi="Segoe UI" w:cs="Segoe UI" w:eastAsia="Segoe UI"/>
          <w:b/>
          <w:color w:val="101820"/>
          <w:sz w:val="21"/>
        </w:rPr>
        <w:t>New template</w:t>
      </w:r>
      <w:r>
        <w:rPr>
          <w:rFonts w:ascii="Segoe UI" w:hAnsi="Segoe UI" w:cs="Segoe UI" w:eastAsia="Segoe UI"/>
          <w:color w:val="101820"/>
          <w:sz w:val="21"/>
        </w:rPr>
        <w:t xml:space="preserve"> and enter </w:t>
      </w:r>
      <w:r>
        <w:rPr>
          <w:rFonts w:ascii="Segoe UI" w:hAnsi="Segoe UI" w:cs="Segoe UI" w:eastAsia="Segoe UI"/>
          <w:b/>
          <w:color w:val="101820"/>
          <w:sz w:val="21"/>
        </w:rPr>
        <w:t>Name</w:t>
      </w:r>
      <w:r>
        <w:rPr>
          <w:rFonts w:ascii="Segoe UI" w:hAnsi="Segoe UI" w:cs="Segoe UI" w:eastAsia="Segoe UI"/>
          <w:color w:val="101820"/>
          <w:sz w:val="21"/>
        </w:rPr>
        <w:t xml:space="preserve">, </w:t>
      </w:r>
      <w:r>
        <w:rPr>
          <w:rFonts w:ascii="Segoe UI" w:hAnsi="Segoe UI" w:cs="Segoe UI" w:eastAsia="Segoe UI"/>
          <w:b/>
          <w:color w:val="101820"/>
          <w:sz w:val="21"/>
        </w:rPr>
        <w:t>Kind</w:t>
      </w:r>
      <w:r>
        <w:rPr>
          <w:rFonts w:ascii="Segoe UI" w:hAnsi="Segoe UI" w:cs="Segoe UI" w:eastAsia="Segoe UI"/>
          <w:color w:val="101820"/>
          <w:sz w:val="21"/>
        </w:rPr>
        <w:t xml:space="preserve"> (Recurring or accrual), </w:t>
      </w:r>
      <w:r>
        <w:rPr>
          <w:rFonts w:ascii="Segoe UI" w:hAnsi="Segoe UI" w:cs="Segoe UI" w:eastAsia="Segoe UI"/>
          <w:b/>
          <w:color w:val="101820"/>
          <w:sz w:val="21"/>
        </w:rPr>
        <w:t>Frequency</w:t>
      </w:r>
      <w:r>
        <w:rPr>
          <w:rFonts w:ascii="Segoe UI" w:hAnsi="Segoe UI" w:cs="Segoe UI" w:eastAsia="Segoe UI"/>
          <w:color w:val="101820"/>
          <w:sz w:val="21"/>
        </w:rPr>
        <w:t xml:space="preserve">, </w:t>
      </w:r>
      <w:r>
        <w:rPr>
          <w:rFonts w:ascii="Segoe UI" w:hAnsi="Segoe UI" w:cs="Segoe UI" w:eastAsia="Segoe UI"/>
          <w:b/>
          <w:color w:val="101820"/>
          <w:sz w:val="21"/>
        </w:rPr>
        <w:t>Start date</w:t>
      </w:r>
      <w:r>
        <w:rPr>
          <w:rFonts w:ascii="Segoe UI" w:hAnsi="Segoe UI" w:cs="Segoe UI" w:eastAsia="Segoe UI"/>
          <w:color w:val="101820"/>
          <w:sz w:val="21"/>
        </w:rPr>
        <w:t xml:space="preserve">, </w:t>
      </w:r>
      <w:r>
        <w:rPr>
          <w:rFonts w:ascii="Segoe UI" w:hAnsi="Segoe UI" w:cs="Segoe UI" w:eastAsia="Segoe UI"/>
          <w:b/>
          <w:color w:val="101820"/>
          <w:sz w:val="21"/>
        </w:rPr>
        <w:t>End date</w:t>
      </w:r>
      <w:r>
        <w:rPr>
          <w:rFonts w:ascii="Segoe UI" w:hAnsi="Segoe UI" w:cs="Segoe UI" w:eastAsia="Segoe UI"/>
          <w:color w:val="101820"/>
          <w:sz w:val="21"/>
        </w:rPr>
        <w:t xml:space="preserve">, </w:t>
      </w:r>
      <w:r>
        <w:rPr>
          <w:rFonts w:ascii="Segoe UI" w:hAnsi="Segoe UI" w:cs="Segoe UI" w:eastAsia="Segoe UI"/>
          <w:b/>
          <w:color w:val="101820"/>
          <w:sz w:val="21"/>
        </w:rPr>
        <w:t>Status</w:t>
      </w:r>
      <w:r>
        <w:rPr>
          <w:rFonts w:ascii="Segoe UI" w:hAnsi="Segoe UI" w:cs="Segoe UI" w:eastAsia="Segoe UI"/>
          <w:color w:val="101820"/>
          <w:sz w:val="21"/>
        </w:rPr>
        <w:t xml:space="preserve"> and </w:t>
      </w:r>
      <w:r>
        <w:rPr>
          <w:rFonts w:ascii="Segoe UI" w:hAnsi="Segoe UI" w:cs="Segoe UI" w:eastAsia="Segoe UI"/>
          <w:b/>
          <w:color w:val="101820"/>
          <w:sz w:val="21"/>
        </w:rPr>
        <w:t>Description</w:t>
      </w:r>
      <w:r>
        <w:rPr>
          <w:rFonts w:ascii="Segoe UI" w:hAnsi="Segoe UI" w:cs="Segoe UI" w:eastAsia="Segoe UI"/>
          <w:color w:val="101820"/>
          <w:sz w:val="21"/>
        </w:rPr>
        <w:t xml:space="preserve">; tick </w:t>
      </w:r>
      <w:r>
        <w:rPr>
          <w:rFonts w:ascii="Segoe UI" w:hAnsi="Segoe UI" w:cs="Segoe UI" w:eastAsia="Segoe UI"/>
          <w:b/>
          <w:color w:val="101820"/>
          <w:sz w:val="21"/>
        </w:rPr>
        <w:t>Post automatically (otherwise pending approval)</w:t>
      </w:r>
      <w:r>
        <w:rPr>
          <w:rFonts w:ascii="Segoe UI" w:hAnsi="Segoe UI" w:cs="Segoe UI" w:eastAsia="Segoe UI"/>
          <w:color w:val="101820"/>
          <w:sz w:val="21"/>
        </w:rPr>
        <w:t xml:space="preserve"> and, for accruals, </w:t>
      </w:r>
      <w:r>
        <w:rPr>
          <w:rFonts w:ascii="Segoe UI" w:hAnsi="Segoe UI" w:cs="Segoe UI" w:eastAsia="Segoe UI"/>
          <w:b/>
          <w:color w:val="101820"/>
          <w:sz w:val="21"/>
        </w:rPr>
        <w:t>Reverse on day 1 of the next period (accruals)</w:t>
      </w:r>
      <w:r>
        <w:rPr>
          <w:rFonts w:ascii="Segoe UI" w:hAnsi="Segoe UI" w:cs="Segoe UI" w:eastAsia="Segoe UI"/>
          <w:color w:val="101820"/>
          <w:sz w:val="21"/>
        </w:rPr>
        <w:t xml:space="preserve">; enter the lines with account, memo, debit and credit until the template balances; select </w:t>
      </w:r>
      <w:r>
        <w:rPr>
          <w:rFonts w:ascii="Segoe UI" w:hAnsi="Segoe UI" w:cs="Segoe UI" w:eastAsia="Segoe UI"/>
          <w:b/>
          <w:color w:val="101820"/>
          <w:sz w:val="21"/>
        </w:rPr>
        <w:t>Save</w:t>
      </w:r>
      <w:r>
        <w:rPr>
          <w:rFonts w:ascii="Segoe UI" w:hAnsi="Segoe UI" w:cs="Segoe UI" w:eastAsia="Segoe UI"/>
          <w:color w:val="101820"/>
          <w:sz w:val="21"/>
        </w:rPr>
        <w:t xml:space="preserve">. Templates post on their next run date through the Recurring journals job (switched off in the delivered set-up) or through the month-end close; </w:t>
      </w:r>
      <w:r>
        <w:rPr>
          <w:rFonts w:ascii="Segoe UI" w:hAnsi="Segoe UI" w:cs="Segoe UI" w:eastAsia="Segoe UI"/>
          <w:b/>
          <w:color w:val="101820"/>
          <w:sz w:val="21"/>
        </w:rPr>
        <w:t>Post due journals now</w:t>
      </w:r>
      <w:r>
        <w:rPr>
          <w:rFonts w:ascii="Segoe UI" w:hAnsi="Segoe UI" w:cs="Segoe UI" w:eastAsia="Segoe UI"/>
          <w:color w:val="101820"/>
          <w:sz w:val="21"/>
        </w:rPr>
        <w:t xml:space="preserve"> posts every template that is due.</w:t>
      </w:r>
    </w:p>
    <w:p>
      <w:pPr>
        <w:jc w:val="center"/>
      </w:pPr>
      <w:r>
        <w:drawing>
          <wp:inline xmlns:a="http://schemas.openxmlformats.org/drawingml/2006/main" xmlns:pic="http://schemas.openxmlformats.org/drawingml/2006/picture">
            <wp:extent cx="5760000" cy="4712727"/>
            <wp:docPr id="2121288301" name="Picture 2121288301"/>
            <wp:cNvGraphicFramePr>
              <a:graphicFrameLocks noChangeAspect="1"/>
            </wp:cNvGraphicFramePr>
            <a:graphic>
              <a:graphicData uri="http://schemas.openxmlformats.org/drawingml/2006/picture">
                <pic:pic>
                  <pic:nvPicPr>
                    <pic:cNvPr id="0" name="a-pe-recurring-new.png"/>
                    <pic:cNvPicPr/>
                  </pic:nvPicPr>
                  <pic:blipFill>
                    <a:blip r:embed="rId132"/>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New recurring journal template</w:t>
      </w:r>
    </w:p>
    <w:p>
      <w:pPr>
        <w:pStyle w:val="Heading3"/>
      </w:pPr>
      <w:r>
        <w:rPr>
          <w:rFonts w:ascii="Segoe UI" w:hAnsi="Segoe UI" w:cs="Segoe UI" w:eastAsia="Segoe UI"/>
          <w:b/>
          <w:color w:val="0F4761"/>
          <w:sz w:val="23"/>
        </w:rPr>
        <w:t>11.18.3  Year-end close (preparer)</w:t>
      </w:r>
    </w:p>
    <w:p>
      <w:pPr>
        <w:spacing w:after="120" w:line="276" w:lineRule="auto"/>
      </w:pPr>
      <w:r>
        <w:rPr>
          <w:rFonts w:ascii="Segoe UI" w:hAnsi="Segoe UI" w:cs="Segoe UI" w:eastAsia="Segoe UI"/>
          <w:color w:val="101820"/>
          <w:sz w:val="21"/>
        </w:rPr>
        <w:t xml:space="preserve">The year-end close needs all twelve periods closed. Choose the fiscal year and select </w:t>
      </w:r>
      <w:r>
        <w:rPr>
          <w:rFonts w:ascii="Segoe UI" w:hAnsi="Segoe UI" w:cs="Segoe UI" w:eastAsia="Segoe UI"/>
          <w:b/>
          <w:color w:val="101820"/>
          <w:sz w:val="21"/>
        </w:rPr>
        <w:t>Start year-end close</w:t>
      </w:r>
      <w:r>
        <w:rPr>
          <w:rFonts w:ascii="Segoe UI" w:hAnsi="Segoe UI" w:cs="Segoe UI" w:eastAsia="Segoe UI"/>
          <w:color w:val="101820"/>
          <w:sz w:val="21"/>
        </w:rPr>
        <w:t xml:space="preserve">; run the pre-checks; post audit adjustments with </w:t>
      </w:r>
      <w:r>
        <w:rPr>
          <w:rFonts w:ascii="Segoe UI" w:hAnsi="Segoe UI" w:cs="Segoe UI" w:eastAsia="Segoe UI"/>
          <w:b/>
          <w:color w:val="101820"/>
          <w:sz w:val="21"/>
        </w:rPr>
        <w:t>Adjustment journal</w:t>
      </w:r>
      <w:r>
        <w:rPr>
          <w:rFonts w:ascii="Segoe UI" w:hAnsi="Segoe UI" w:cs="Segoe UI" w:eastAsia="Segoe UI"/>
          <w:color w:val="101820"/>
          <w:sz w:val="21"/>
        </w:rPr>
        <w:t xml:space="preserve"> (dated the year end, posted in period 13, approved by a second user). The Accounting Manager closes the year.</w:t>
      </w:r>
    </w:p>
    <w:p>
      <w:pPr>
        <w:pStyle w:val="Heading2"/>
      </w:pPr>
      <w:r>
        <w:rPr>
          <w:rFonts w:ascii="Segoe UI" w:hAnsi="Segoe UI" w:cs="Segoe UI" w:eastAsia="Segoe UI"/>
          <w:b/>
          <w:color w:val="0F4761"/>
          <w:sz w:val="26"/>
        </w:rPr>
        <w:t>11.19  Incentives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95"/>
        <w:gridCol w:w="5619"/>
      </w:tblGrid>
      <w:tr>
        <w:trPr>
          <w:tblHeader w:val="true"/>
        </w:trPr>
        <w:tc>
          <w:tcPr>
            <w:tcW w:type="dxa" w:w="3395"/>
            <w:shd w:val="clear" w:color="auto" w:fill="DCE9F7"/>
          </w:tcPr>
          <w:p>
            <w:pPr>
              <w:spacing w:after="20"/>
            </w:pPr>
            <w:r>
              <w:rPr>
                <w:rFonts w:ascii="Segoe UI" w:hAnsi="Segoe UI" w:cs="Segoe UI" w:eastAsia="Segoe UI"/>
                <w:b/>
                <w:color w:val="0F4761"/>
                <w:sz w:val="18"/>
              </w:rPr>
              <w:t>Screen (Accounts &gt; Incentive)</w:t>
            </w:r>
          </w:p>
        </w:tc>
        <w:tc>
          <w:tcPr>
            <w:tcW w:type="dxa" w:w="5619"/>
            <w:shd w:val="clear" w:color="auto" w:fill="DCE9F7"/>
          </w:tcPr>
          <w:p>
            <w:pPr>
              <w:spacing w:after="20"/>
            </w:pPr>
            <w:r>
              <w:rPr>
                <w:rFonts w:ascii="Segoe UI" w:hAnsi="Segoe UI" w:cs="Segoe UI" w:eastAsia="Segoe UI"/>
                <w:b/>
                <w:color w:val="0F4761"/>
                <w:sz w:val="18"/>
              </w:rPr>
              <w:t>Use it to</w:t>
            </w:r>
          </w:p>
        </w:tc>
      </w:tr>
      <w:tr>
        <w:tc>
          <w:tcPr>
            <w:tcW w:type="dxa" w:w="3395"/>
          </w:tcPr>
          <w:p>
            <w:pPr>
              <w:spacing w:after="20"/>
            </w:pPr>
            <w:r>
              <w:rPr>
                <w:rFonts w:ascii="Segoe UI" w:hAnsi="Segoe UI" w:cs="Segoe UI" w:eastAsia="Segoe UI"/>
                <w:color w:val="101820"/>
                <w:sz w:val="18"/>
              </w:rPr>
              <w:t>My Programs</w:t>
            </w:r>
          </w:p>
        </w:tc>
        <w:tc>
          <w:tcPr>
            <w:tcW w:type="dxa" w:w="5619"/>
          </w:tcPr>
          <w:p>
            <w:pPr>
              <w:spacing w:after="20"/>
            </w:pPr>
            <w:r>
              <w:rPr>
                <w:rFonts w:ascii="Segoe UI" w:hAnsi="Segoe UI" w:cs="Segoe UI" w:eastAsia="Segoe UI"/>
                <w:color w:val="101820"/>
                <w:sz w:val="18"/>
              </w:rPr>
              <w:t>See the programmes with target, achieved, achievement %, potential earning and days left.</w:t>
            </w:r>
          </w:p>
        </w:tc>
      </w:tr>
      <w:tr>
        <w:tc>
          <w:tcPr>
            <w:tcW w:type="dxa" w:w="3395"/>
          </w:tcPr>
          <w:p>
            <w:pPr>
              <w:spacing w:after="20"/>
            </w:pPr>
            <w:r>
              <w:rPr>
                <w:rFonts w:ascii="Segoe UI" w:hAnsi="Segoe UI" w:cs="Segoe UI" w:eastAsia="Segoe UI"/>
                <w:color w:val="101820"/>
                <w:sz w:val="18"/>
              </w:rPr>
              <w:t>Calculations</w:t>
            </w:r>
          </w:p>
        </w:tc>
        <w:tc>
          <w:tcPr>
            <w:tcW w:type="dxa" w:w="5619"/>
          </w:tcPr>
          <w:p>
            <w:pPr>
              <w:spacing w:after="20"/>
            </w:pPr>
            <w:r>
              <w:rPr>
                <w:rFonts w:ascii="Segoe UI" w:hAnsi="Segoe UI" w:cs="Segoe UI" w:eastAsia="Segoe UI"/>
                <w:b/>
                <w:color w:val="101820"/>
                <w:sz w:val="18"/>
              </w:rPr>
              <w:t>New Calculation</w:t>
            </w:r>
            <w:r>
              <w:rPr>
                <w:rFonts w:ascii="Segoe UI" w:hAnsi="Segoe UI" w:cs="Segoe UI" w:eastAsia="Segoe UI"/>
                <w:color w:val="101820"/>
                <w:sz w:val="18"/>
              </w:rPr>
              <w:t>: choose the period, the programmes, review and submit. The batch (CALC-YYYY-NNNNN) holds the amount per sales person and goes for approval.</w:t>
            </w:r>
          </w:p>
        </w:tc>
      </w:tr>
      <w:tr>
        <w:tc>
          <w:tcPr>
            <w:tcW w:type="dxa" w:w="3395"/>
          </w:tcPr>
          <w:p>
            <w:pPr>
              <w:spacing w:after="20"/>
            </w:pPr>
            <w:r>
              <w:rPr>
                <w:rFonts w:ascii="Segoe UI" w:hAnsi="Segoe UI" w:cs="Segoe UI" w:eastAsia="Segoe UI"/>
                <w:color w:val="101820"/>
                <w:sz w:val="18"/>
              </w:rPr>
              <w:t>Approvals</w:t>
            </w:r>
          </w:p>
        </w:tc>
        <w:tc>
          <w:tcPr>
            <w:tcW w:type="dxa" w:w="5619"/>
          </w:tcPr>
          <w:p>
            <w:pPr>
              <w:spacing w:after="20"/>
            </w:pPr>
            <w:r>
              <w:rPr>
                <w:rFonts w:ascii="Segoe UI" w:hAnsi="Segoe UI" w:cs="Segoe UI" w:eastAsia="Segoe UI"/>
                <w:color w:val="101820"/>
                <w:sz w:val="18"/>
              </w:rPr>
              <w:t xml:space="preserve">Approve, reject or </w:t>
            </w:r>
            <w:r>
              <w:rPr>
                <w:rFonts w:ascii="Segoe UI" w:hAnsi="Segoe UI" w:cs="Segoe UI" w:eastAsia="Segoe UI"/>
                <w:b/>
                <w:color w:val="101820"/>
                <w:sz w:val="18"/>
              </w:rPr>
              <w:t>Bulk Approve</w:t>
            </w:r>
            <w:r>
              <w:rPr>
                <w:rFonts w:ascii="Segoe UI" w:hAnsi="Segoe UI" w:cs="Segoe UI" w:eastAsia="Segoe UI"/>
                <w:color w:val="101820"/>
                <w:sz w:val="18"/>
              </w:rPr>
              <w:t xml:space="preserve"> calculation batches of other users.</w:t>
            </w:r>
          </w:p>
        </w:tc>
      </w:tr>
      <w:tr>
        <w:tc>
          <w:tcPr>
            <w:tcW w:type="dxa" w:w="3395"/>
          </w:tcPr>
          <w:p>
            <w:pPr>
              <w:spacing w:after="20"/>
            </w:pPr>
            <w:r>
              <w:rPr>
                <w:rFonts w:ascii="Segoe UI" w:hAnsi="Segoe UI" w:cs="Segoe UI" w:eastAsia="Segoe UI"/>
                <w:color w:val="101820"/>
                <w:sz w:val="18"/>
              </w:rPr>
              <w:t>Statement</w:t>
            </w:r>
          </w:p>
        </w:tc>
        <w:tc>
          <w:tcPr>
            <w:tcW w:type="dxa" w:w="5619"/>
          </w:tcPr>
          <w:p>
            <w:pPr>
              <w:spacing w:after="20"/>
            </w:pPr>
            <w:r>
              <w:rPr>
                <w:rFonts w:ascii="Segoe UI" w:hAnsi="Segoe UI" w:cs="Segoe UI" w:eastAsia="Segoe UI"/>
                <w:color w:val="101820"/>
                <w:sz w:val="18"/>
              </w:rPr>
              <w:t>The statement per sales person and month: earnings, year to date, pending and last payment.</w:t>
            </w:r>
          </w:p>
        </w:tc>
      </w:tr>
    </w:tbl>
    <w:p>
      <w:pPr>
        <w:spacing w:after="80"/>
      </w:pPr>
    </w:p>
    <w:p>
      <w:pPr>
        <w:jc w:val="center"/>
      </w:pPr>
      <w:r>
        <w:drawing>
          <wp:inline xmlns:a="http://schemas.openxmlformats.org/drawingml/2006/main" xmlns:pic="http://schemas.openxmlformats.org/drawingml/2006/picture">
            <wp:extent cx="5760000" cy="4712727"/>
            <wp:docPr id="2121288302" name="Picture 2121288302"/>
            <wp:cNvGraphicFramePr>
              <a:graphicFrameLocks noChangeAspect="1"/>
            </wp:cNvGraphicFramePr>
            <a:graphic>
              <a:graphicData uri="http://schemas.openxmlformats.org/drawingml/2006/picture">
                <pic:pic>
                  <pic:nvPicPr>
                    <pic:cNvPr id="0" name="a-inc-calc-new.png"/>
                    <pic:cNvPicPr/>
                  </pic:nvPicPr>
                  <pic:blipFill>
                    <a:blip r:embed="rId133"/>
                    <a:stretch>
                      <a:fillRect/>
                    </a:stretch>
                  </pic:blipFill>
                  <pic:spPr>
                    <a:xfrm>
                      <a:off x="0" y="0"/>
                      <a:ext cx="5760000" cy="4712727"/>
                    </a:xfrm>
                    <a:prstGeom prst="rect"/>
                  </pic:spPr>
                </pic:pic>
              </a:graphicData>
            </a:graphic>
          </wp:inline>
        </w:drawing>
      </w:r>
    </w:p>
    <w:p>
      <w:pPr>
        <w:jc w:val="center"/>
      </w:pPr>
      <w:r>
        <w:rPr>
          <w:rFonts w:ascii="Segoe UI" w:hAnsi="Segoe UI" w:cs="Segoe UI" w:eastAsia="Segoe UI"/>
          <w:i/>
          <w:color w:val="555F6D"/>
          <w:sz w:val="18"/>
        </w:rPr>
        <w:t>New Incentive Calculation</w:t>
      </w:r>
    </w:p>
    <w:p>
      <w:pPr>
        <w:spacing w:after="120" w:line="276" w:lineRule="auto"/>
      </w:pPr>
      <w:r>
        <w:rPr>
          <w:rFonts w:ascii="Segoe UI" w:hAnsi="Segoe UI" w:cs="Segoe UI" w:eastAsia="Segoe UI"/>
          <w:color w:val="101820"/>
          <w:sz w:val="21"/>
        </w:rPr>
        <w:t>Only Sales &amp; Marketing users take part (</w:t>
      </w:r>
      <w:r>
        <w:rPr>
          <w:rFonts w:ascii="Consolas" w:hAnsi="Consolas" w:cs="Consolas" w:eastAsia="Consolas"/>
          <w:color w:val="101820"/>
          <w:sz w:val="19"/>
        </w:rPr>
        <w:t>incentive.eligible_roles</w:t>
      </w:r>
      <w:r>
        <w:rPr>
          <w:rFonts w:ascii="Segoe UI" w:hAnsi="Segoe UI" w:cs="Segoe UI" w:eastAsia="Segoe UI"/>
          <w:color w:val="101820"/>
          <w:sz w:val="21"/>
        </w:rPr>
        <w:t>). Accounting cannot change the programmes it pays; the System Administrator keeps them on Master &gt; Finance &gt; Incentive Programs.</w:t>
      </w:r>
    </w:p>
    <w:p>
      <w:pPr>
        <w:pStyle w:val="Heading2"/>
      </w:pPr>
      <w:r>
        <w:rPr>
          <w:rFonts w:ascii="Segoe UI" w:hAnsi="Segoe UI" w:cs="Segoe UI" w:eastAsia="Segoe UI"/>
          <w:b/>
          <w:color w:val="0F4761"/>
          <w:sz w:val="26"/>
        </w:rPr>
        <w:t>11.20  Finance masters kept by Accounting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Screen (Master &gt; Finance)</w:t>
            </w:r>
          </w:p>
        </w:tc>
        <w:tc>
          <w:tcPr>
            <w:tcW w:type="dxa" w:w="4507"/>
            <w:shd w:val="clear" w:color="auto" w:fill="DCE9F7"/>
          </w:tcPr>
          <w:p>
            <w:pPr>
              <w:spacing w:after="20"/>
            </w:pPr>
            <w:r>
              <w:rPr>
                <w:rFonts w:ascii="Segoe UI" w:hAnsi="Segoe UI" w:cs="Segoe UI" w:eastAsia="Segoe UI"/>
                <w:b/>
                <w:color w:val="0F4761"/>
                <w:sz w:val="18"/>
              </w:rPr>
              <w:t>What Accounting does there</w:t>
            </w:r>
          </w:p>
        </w:tc>
      </w:tr>
      <w:tr>
        <w:tc>
          <w:tcPr>
            <w:tcW w:type="dxa" w:w="4507"/>
          </w:tcPr>
          <w:p>
            <w:pPr>
              <w:spacing w:after="20"/>
            </w:pPr>
            <w:r>
              <w:rPr>
                <w:rFonts w:ascii="Segoe UI" w:hAnsi="Segoe UI" w:cs="Segoe UI" w:eastAsia="Segoe UI"/>
                <w:color w:val="101820"/>
                <w:sz w:val="18"/>
              </w:rPr>
              <w:t>Taxation</w:t>
            </w:r>
          </w:p>
        </w:tc>
        <w:tc>
          <w:tcPr>
            <w:tcW w:type="dxa" w:w="4507"/>
          </w:tcPr>
          <w:p>
            <w:pPr>
              <w:spacing w:after="20"/>
            </w:pPr>
            <w:r>
              <w:rPr>
                <w:rFonts w:ascii="Segoe UI" w:hAnsi="Segoe UI" w:cs="Segoe UI" w:eastAsia="Segoe UI"/>
                <w:color w:val="101820"/>
                <w:sz w:val="18"/>
              </w:rPr>
              <w:t>Keep the tax codes: VAT (output, input, zero-rated, exempt), expanded withholding tax codes with their BIR ATC, final withholding, DST, LGT and premium taxes, each with rate, GL account, what it applies to, effective date and status (</w:t>
            </w:r>
            <w:r>
              <w:rPr>
                <w:rFonts w:ascii="Segoe UI" w:hAnsi="Segoe UI" w:cs="Segoe UI" w:eastAsia="Segoe UI"/>
                <w:b/>
                <w:color w:val="101820"/>
                <w:sz w:val="18"/>
              </w:rPr>
              <w:t>Add tax code</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Close Checklist</w:t>
            </w:r>
          </w:p>
        </w:tc>
        <w:tc>
          <w:tcPr>
            <w:tcW w:type="dxa" w:w="4507"/>
          </w:tcPr>
          <w:p>
            <w:pPr>
              <w:spacing w:after="20"/>
            </w:pPr>
            <w:r>
              <w:rPr>
                <w:rFonts w:ascii="Segoe UI" w:hAnsi="Segoe UI" w:cs="Segoe UI" w:eastAsia="Segoe UI"/>
                <w:color w:val="101820"/>
                <w:sz w:val="18"/>
              </w:rPr>
              <w:t xml:space="preserve">Keep the checklist items of the month-end close; </w:t>
            </w:r>
            <w:r>
              <w:rPr>
                <w:rFonts w:ascii="Segoe UI" w:hAnsi="Segoe UI" w:cs="Segoe UI" w:eastAsia="Segoe UI"/>
                <w:b/>
                <w:color w:val="101820"/>
                <w:sz w:val="18"/>
              </w:rPr>
              <w:t>Add item</w:t>
            </w:r>
            <w:r>
              <w:rPr>
                <w:rFonts w:ascii="Segoe UI" w:hAnsi="Segoe UI" w:cs="Segoe UI" w:eastAsia="Segoe UI"/>
                <w:color w:val="101820"/>
                <w:sz w:val="18"/>
              </w:rPr>
              <w:t xml:space="preserve"> for a manual item; make an item blocking or warning.</w:t>
            </w:r>
          </w:p>
        </w:tc>
      </w:tr>
      <w:tr>
        <w:tc>
          <w:tcPr>
            <w:tcW w:type="dxa" w:w="4507"/>
          </w:tcPr>
          <w:p>
            <w:pPr>
              <w:spacing w:after="20"/>
            </w:pPr>
            <w:r>
              <w:rPr>
                <w:rFonts w:ascii="Segoe UI" w:hAnsi="Segoe UI" w:cs="Segoe UI" w:eastAsia="Segoe UI"/>
                <w:color w:val="101820"/>
                <w:sz w:val="18"/>
              </w:rPr>
              <w:t>Bank Statement Formats</w:t>
            </w:r>
          </w:p>
        </w:tc>
        <w:tc>
          <w:tcPr>
            <w:tcW w:type="dxa" w:w="4507"/>
          </w:tcPr>
          <w:p>
            <w:pPr>
              <w:spacing w:after="20"/>
            </w:pPr>
            <w:r>
              <w:rPr>
                <w:rFonts w:ascii="Segoe UI" w:hAnsi="Segoe UI" w:cs="Segoe UI" w:eastAsia="Segoe UI"/>
                <w:color w:val="101820"/>
                <w:sz w:val="18"/>
              </w:rPr>
              <w:t xml:space="preserve">Tell the system how to read each bank's export (columns, date format, title rows, debit and credit columns or one signed column); </w:t>
            </w:r>
            <w:r>
              <w:rPr>
                <w:rFonts w:ascii="Segoe UI" w:hAnsi="Segoe UI" w:cs="Segoe UI" w:eastAsia="Segoe UI"/>
                <w:b/>
                <w:color w:val="101820"/>
                <w:sz w:val="18"/>
              </w:rPr>
              <w:t>Add format</w:t>
            </w:r>
            <w:r>
              <w:rPr>
                <w:rFonts w:ascii="Segoe UI" w:hAnsi="Segoe UI" w:cs="Segoe UI" w:eastAsia="Segoe UI"/>
                <w:color w:val="101820"/>
                <w:sz w:val="18"/>
              </w:rPr>
              <w:t xml:space="preserve">, </w:t>
            </w:r>
            <w:r>
              <w:rPr>
                <w:rFonts w:ascii="Segoe UI" w:hAnsi="Segoe UI" w:cs="Segoe UI" w:eastAsia="Segoe UI"/>
                <w:b/>
                <w:color w:val="101820"/>
                <w:sz w:val="18"/>
              </w:rPr>
              <w:t>Test with a file</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Bank Transaction Types</w:t>
            </w:r>
          </w:p>
        </w:tc>
        <w:tc>
          <w:tcPr>
            <w:tcW w:type="dxa" w:w="4507"/>
          </w:tcPr>
          <w:p>
            <w:pPr>
              <w:spacing w:after="20"/>
            </w:pPr>
            <w:r>
              <w:rPr>
                <w:rFonts w:ascii="Segoe UI" w:hAnsi="Segoe UI" w:cs="Segoe UI" w:eastAsia="Segoe UI"/>
                <w:color w:val="101820"/>
                <w:sz w:val="18"/>
              </w:rPr>
              <w:t>Bank items not yet in the books with the account their adjustment posts to, whether it needs approval and the description pattern that suggests the type; the screen also lists the automatic matching rules.</w:t>
            </w:r>
          </w:p>
        </w:tc>
      </w:tr>
      <w:tr>
        <w:tc>
          <w:tcPr>
            <w:tcW w:type="dxa" w:w="4507"/>
          </w:tcPr>
          <w:p>
            <w:pPr>
              <w:spacing w:after="20"/>
            </w:pPr>
            <w:r>
              <w:rPr>
                <w:rFonts w:ascii="Segoe UI" w:hAnsi="Segoe UI" w:cs="Segoe UI" w:eastAsia="Segoe UI"/>
                <w:color w:val="101820"/>
                <w:sz w:val="18"/>
              </w:rPr>
              <w:t>Insurer Statement Formats</w:t>
            </w:r>
          </w:p>
        </w:tc>
        <w:tc>
          <w:tcPr>
            <w:tcW w:type="dxa" w:w="4507"/>
          </w:tcPr>
          <w:p>
            <w:pPr>
              <w:spacing w:after="20"/>
            </w:pPr>
            <w:r>
              <w:rPr>
                <w:rFonts w:ascii="Segoe UI" w:hAnsi="Segoe UI" w:cs="Segoe UI" w:eastAsia="Segoe UI"/>
                <w:color w:val="101820"/>
                <w:sz w:val="18"/>
              </w:rPr>
              <w:t>How to read each insurer's statement file.</w:t>
            </w:r>
          </w:p>
        </w:tc>
      </w:tr>
      <w:tr>
        <w:tc>
          <w:tcPr>
            <w:tcW w:type="dxa" w:w="4507"/>
          </w:tcPr>
          <w:p>
            <w:pPr>
              <w:spacing w:after="20"/>
            </w:pPr>
            <w:r>
              <w:rPr>
                <w:rFonts w:ascii="Segoe UI" w:hAnsi="Segoe UI" w:cs="Segoe UI" w:eastAsia="Segoe UI"/>
                <w:color w:val="101820"/>
                <w:sz w:val="18"/>
              </w:rPr>
              <w:t>Account Determination, Posting Rules, Accounting Flow</w:t>
            </w:r>
          </w:p>
        </w:tc>
        <w:tc>
          <w:tcPr>
            <w:tcW w:type="dxa" w:w="4507"/>
          </w:tcPr>
          <w:p>
            <w:pPr>
              <w:spacing w:after="20"/>
            </w:pPr>
            <w:r>
              <w:rPr>
                <w:rFonts w:ascii="Segoe UI" w:hAnsi="Segoe UI" w:cs="Segoe UI" w:eastAsia="Segoe UI"/>
                <w:color w:val="101820"/>
                <w:sz w:val="18"/>
              </w:rPr>
              <w:t>Read the accounts behind each account role and the journal each event posts. Changes go through Configuration Approvals (Accounting Manager chapter).</w:t>
            </w:r>
          </w:p>
        </w:tc>
      </w:tr>
      <w:tr>
        <w:tc>
          <w:tcPr>
            <w:tcW w:type="dxa" w:w="4507"/>
          </w:tcPr>
          <w:p>
            <w:pPr>
              <w:spacing w:after="20"/>
            </w:pPr>
            <w:r>
              <w:rPr>
                <w:rFonts w:ascii="Segoe UI" w:hAnsi="Segoe UI" w:cs="Segoe UI" w:eastAsia="Segoe UI"/>
                <w:color w:val="101820"/>
                <w:sz w:val="18"/>
              </w:rPr>
              <w:t>Premium Taxes &amp; LGU Rates, Payment Gateways</w:t>
            </w:r>
          </w:p>
        </w:tc>
        <w:tc>
          <w:tcPr>
            <w:tcW w:type="dxa" w:w="4507"/>
          </w:tcPr>
          <w:p>
            <w:pPr>
              <w:spacing w:after="20"/>
            </w:pPr>
            <w:r>
              <w:rPr>
                <w:rFonts w:ascii="Segoe UI" w:hAnsi="Segoe UI" w:cs="Segoe UI" w:eastAsia="Segoe UI"/>
                <w:color w:val="101820"/>
                <w:sz w:val="18"/>
              </w:rPr>
              <w:t>See the Module reference.</w:t>
            </w:r>
          </w:p>
        </w:tc>
      </w:tr>
    </w:tbl>
    <w:p>
      <w:pPr>
        <w:spacing w:after="80"/>
      </w:pPr>
    </w:p>
    <w:p>
      <w:pPr>
        <w:pStyle w:val="Heading2"/>
      </w:pPr>
      <w:r>
        <w:rPr>
          <w:rFonts w:ascii="Segoe UI" w:hAnsi="Segoe UI" w:cs="Segoe UI" w:eastAsia="Segoe UI"/>
          <w:b/>
          <w:color w:val="0F4761"/>
          <w:sz w:val="26"/>
        </w:rPr>
        <w:t>11.21  Approvals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Approval</w:t>
            </w:r>
          </w:p>
        </w:tc>
        <w:tc>
          <w:tcPr>
            <w:tcW w:type="dxa" w:w="4507"/>
            <w:shd w:val="clear" w:color="auto" w:fill="DCE9F7"/>
          </w:tcPr>
          <w:p>
            <w:pPr>
              <w:spacing w:after="20"/>
            </w:pPr>
            <w:r>
              <w:rPr>
                <w:rFonts w:ascii="Segoe UI" w:hAnsi="Segoe UI" w:cs="Segoe UI" w:eastAsia="Segoe UI"/>
                <w:b/>
                <w:color w:val="0F4761"/>
                <w:sz w:val="18"/>
              </w:rPr>
              <w:t>Given or needed</w:t>
            </w:r>
          </w:p>
        </w:tc>
      </w:tr>
      <w:tr>
        <w:tc>
          <w:tcPr>
            <w:tcW w:type="dxa" w:w="4507"/>
          </w:tcPr>
          <w:p>
            <w:pPr>
              <w:spacing w:after="20"/>
            </w:pPr>
            <w:r>
              <w:rPr>
                <w:rFonts w:ascii="Segoe UI" w:hAnsi="Segoe UI" w:cs="Segoe UI" w:eastAsia="Segoe UI"/>
                <w:color w:val="101820"/>
                <w:sz w:val="18"/>
              </w:rPr>
              <w:t>Payment voucher, cheque, commission payout, petty cash, journal vouchers, debit notes, remittances, settlements, adjustments, incentive batches</w:t>
            </w:r>
          </w:p>
        </w:tc>
        <w:tc>
          <w:tcPr>
            <w:tcW w:type="dxa" w:w="4507"/>
          </w:tcPr>
          <w:p>
            <w:pPr>
              <w:spacing w:after="20"/>
            </w:pPr>
            <w:r>
              <w:rPr>
                <w:rFonts w:ascii="Segoe UI" w:hAnsi="Segoe UI" w:cs="Segoe UI" w:eastAsia="Segoe UI"/>
                <w:color w:val="101820"/>
                <w:sz w:val="18"/>
              </w:rPr>
              <w:t>Given by an Accounting user who is not the maker.</w:t>
            </w:r>
          </w:p>
        </w:tc>
      </w:tr>
      <w:tr>
        <w:tc>
          <w:tcPr>
            <w:tcW w:type="dxa" w:w="4507"/>
          </w:tcPr>
          <w:p>
            <w:pPr>
              <w:spacing w:after="20"/>
            </w:pPr>
            <w:r>
              <w:rPr>
                <w:rFonts w:ascii="Segoe UI" w:hAnsi="Segoe UI" w:cs="Segoe UI" w:eastAsia="Segoe UI"/>
                <w:color w:val="101820"/>
                <w:sz w:val="18"/>
              </w:rPr>
              <w:t>Month-end and year-end close, bank reconciliation, insurer statement reconciliation, warranty extensions, credit limits</w:t>
            </w:r>
          </w:p>
        </w:tc>
        <w:tc>
          <w:tcPr>
            <w:tcW w:type="dxa" w:w="4507"/>
          </w:tcPr>
          <w:p>
            <w:pPr>
              <w:spacing w:after="20"/>
            </w:pPr>
            <w:r>
              <w:rPr>
                <w:rFonts w:ascii="Segoe UI" w:hAnsi="Segoe UI" w:cs="Segoe UI" w:eastAsia="Segoe UI"/>
                <w:color w:val="101820"/>
                <w:sz w:val="18"/>
              </w:rPr>
              <w:t>Needed from the Accounting Manager.</w:t>
            </w:r>
          </w:p>
        </w:tc>
      </w:tr>
      <w:tr>
        <w:tc>
          <w:tcPr>
            <w:tcW w:type="dxa" w:w="4507"/>
          </w:tcPr>
          <w:p>
            <w:pPr>
              <w:spacing w:after="20"/>
            </w:pPr>
            <w:r>
              <w:rPr>
                <w:rFonts w:ascii="Segoe UI" w:hAnsi="Segoe UI" w:cs="Segoe UI" w:eastAsia="Segoe UI"/>
                <w:color w:val="101820"/>
                <w:sz w:val="18"/>
              </w:rPr>
              <w:t>Posting into a soft-closed period, reopening a period</w:t>
            </w:r>
          </w:p>
        </w:tc>
        <w:tc>
          <w:tcPr>
            <w:tcW w:type="dxa" w:w="4507"/>
          </w:tcPr>
          <w:p>
            <w:pPr>
              <w:spacing w:after="20"/>
            </w:pPr>
            <w:r>
              <w:rPr>
                <w:rFonts w:ascii="Segoe UI" w:hAnsi="Segoe UI" w:cs="Segoe UI" w:eastAsia="Segoe UI"/>
                <w:color w:val="101820"/>
                <w:sz w:val="18"/>
              </w:rPr>
              <w:t>Accounting Manager only.</w:t>
            </w:r>
          </w:p>
        </w:tc>
      </w:tr>
    </w:tbl>
    <w:p>
      <w:pPr>
        <w:spacing w:after="80"/>
      </w:pPr>
    </w:p>
    <w:p>
      <w:pPr>
        <w:pStyle w:val="Heading1"/>
        <w:pageBreakBefore/>
      </w:pPr>
      <w:r>
        <w:rPr>
          <w:rFonts w:ascii="Segoe UI" w:hAnsi="Segoe UI" w:cs="Segoe UI" w:eastAsia="Segoe UI"/>
          <w:b/>
          <w:color w:val="0F4761"/>
          <w:sz w:val="32"/>
        </w:rPr>
        <w:t>12.  Accounting Manager</w:t>
      </w:r>
    </w:p>
    <w:p>
      <w:pPr>
        <w:pStyle w:val="Heading2"/>
      </w:pPr>
      <w:r>
        <w:rPr>
          <w:rFonts w:ascii="Segoe UI" w:hAnsi="Segoe UI" w:cs="Segoe UI" w:eastAsia="Segoe UI"/>
          <w:b/>
          <w:color w:val="0F4761"/>
          <w:sz w:val="26"/>
        </w:rPr>
        <w:t>12.1  Role summary</w:t>
      </w:r>
    </w:p>
    <w:p>
      <w:pPr>
        <w:spacing w:after="120" w:line="276" w:lineRule="auto"/>
      </w:pPr>
      <w:r>
        <w:rPr>
          <w:rFonts w:ascii="Segoe UI" w:hAnsi="Segoe UI" w:cs="Segoe UI" w:eastAsia="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jc w:val="center"/>
      </w:pPr>
      <w:r>
        <w:drawing>
          <wp:inline xmlns:a="http://schemas.openxmlformats.org/drawingml/2006/main" xmlns:pic="http://schemas.openxmlformats.org/drawingml/2006/picture">
            <wp:extent cx="5760000" cy="3600000"/>
            <wp:docPr id="2121288303" name="Picture 2121288303"/>
            <wp:cNvGraphicFramePr>
              <a:graphicFrameLocks noChangeAspect="1"/>
            </wp:cNvGraphicFramePr>
            <a:graphic>
              <a:graphicData uri="http://schemas.openxmlformats.org/drawingml/2006/picture">
                <pic:pic>
                  <pic:nvPicPr>
                    <pic:cNvPr id="0" name="m-landing.png"/>
                    <pic:cNvPicPr/>
                  </pic:nvPicPr>
                  <pic:blipFill>
                    <a:blip r:embed="rId134"/>
                    <a:stretch>
                      <a:fillRect/>
                    </a:stretch>
                  </pic:blipFill>
                  <pic:spPr>
                    <a:xfrm>
                      <a:off x="0" y="0"/>
                      <a:ext cx="5760000" cy="3600000"/>
                    </a:xfrm>
                    <a:prstGeom prst="rect"/>
                  </pic:spPr>
                </pic:pic>
              </a:graphicData>
            </a:graphic>
          </wp:inline>
        </w:drawing>
      </w:r>
    </w:p>
    <w:p>
      <w:pPr>
        <w:jc w:val="center"/>
      </w:pPr>
      <w:r>
        <w:rPr>
          <w:rFonts w:ascii="Segoe UI" w:hAnsi="Segoe UI" w:cs="Segoe UI" w:eastAsia="Segoe UI"/>
          <w:i/>
          <w:color w:val="555F6D"/>
          <w:sz w:val="18"/>
        </w:rPr>
        <w:t>Landing page of the Accounting Manager</w:t>
      </w:r>
    </w:p>
    <w:p>
      <w:pPr>
        <w:pStyle w:val="Heading2"/>
      </w:pPr>
      <w:r>
        <w:rPr>
          <w:rFonts w:ascii="Segoe UI" w:hAnsi="Segoe UI" w:cs="Segoe UI" w:eastAsia="Segoe UI"/>
          <w:b/>
          <w:color w:val="0F4761"/>
          <w:sz w:val="26"/>
        </w:rPr>
        <w:t>12.2  Menus available</w:t>
      </w:r>
    </w:p>
    <w:p>
      <w:pPr>
        <w:spacing w:after="120" w:line="276" w:lineRule="auto"/>
      </w:pPr>
      <w:r>
        <w:rPr>
          <w:rFonts w:ascii="Segoe UI" w:hAnsi="Segoe UI" w:cs="Segoe UI" w:eastAsia="Segoe UI"/>
          <w:color w:val="101820"/>
          <w:sz w:val="21"/>
        </w:rPr>
        <w:t>The menus of Accounting (Accounting chapter). The approval buttons described below appear for the Accounting Manager only.</w:t>
      </w:r>
    </w:p>
    <w:p>
      <w:pPr>
        <w:pStyle w:val="Heading2"/>
      </w:pPr>
      <w:r>
        <w:rPr>
          <w:rFonts w:ascii="Segoe UI" w:hAnsi="Segoe UI" w:cs="Segoe UI" w:eastAsia="Segoe UI"/>
          <w:b/>
          <w:color w:val="0F4761"/>
          <w:sz w:val="26"/>
        </w:rPr>
        <w:t>12.3  Daily and periodic tasks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275"/>
        <w:gridCol w:w="3833"/>
      </w:tblGrid>
      <w:tr>
        <w:trPr>
          <w:tblHeader w:val="true"/>
        </w:trPr>
        <w:tc>
          <w:tcPr>
            <w:tcW w:type="dxa" w:w="907"/>
            <w:shd w:val="clear" w:color="auto" w:fill="DCE9F7"/>
          </w:tcPr>
          <w:p>
            <w:pPr>
              <w:spacing w:after="20"/>
            </w:pPr>
            <w:r>
              <w:rPr>
                <w:rFonts w:ascii="Segoe UI" w:hAnsi="Segoe UI" w:cs="Segoe UI" w:eastAsia="Segoe UI"/>
                <w:b/>
                <w:color w:val="0F4761"/>
                <w:sz w:val="18"/>
              </w:rPr>
              <w:t>When</w:t>
            </w:r>
          </w:p>
        </w:tc>
        <w:tc>
          <w:tcPr>
            <w:tcW w:type="dxa" w:w="4275"/>
            <w:shd w:val="clear" w:color="auto" w:fill="DCE9F7"/>
          </w:tcPr>
          <w:p>
            <w:pPr>
              <w:spacing w:after="20"/>
            </w:pPr>
            <w:r>
              <w:rPr>
                <w:rFonts w:ascii="Segoe UI" w:hAnsi="Segoe UI" w:cs="Segoe UI" w:eastAsia="Segoe UI"/>
                <w:b/>
                <w:color w:val="0F4761"/>
                <w:sz w:val="18"/>
              </w:rPr>
              <w:t>Task</w:t>
            </w:r>
          </w:p>
        </w:tc>
        <w:tc>
          <w:tcPr>
            <w:tcW w:type="dxa" w:w="3833"/>
            <w:shd w:val="clear" w:color="auto" w:fill="DCE9F7"/>
          </w:tcPr>
          <w:p>
            <w:pPr>
              <w:spacing w:after="20"/>
            </w:pPr>
            <w:r>
              <w:rPr>
                <w:rFonts w:ascii="Segoe UI" w:hAnsi="Segoe UI" w:cs="Segoe UI" w:eastAsia="Segoe UI"/>
                <w:b/>
                <w:color w:val="0F4761"/>
                <w:sz w:val="18"/>
              </w:rPr>
              <w:t>Screen</w:t>
            </w:r>
          </w:p>
        </w:tc>
      </w:tr>
      <w:tr>
        <w:tc>
          <w:tcPr>
            <w:tcW w:type="dxa" w:w="907"/>
          </w:tcPr>
          <w:p>
            <w:pPr>
              <w:spacing w:after="20"/>
            </w:pPr>
            <w:r>
              <w:rPr>
                <w:rFonts w:ascii="Segoe UI" w:hAnsi="Segoe UI" w:cs="Segoe UI" w:eastAsia="Segoe UI"/>
                <w:color w:val="101820"/>
                <w:sz w:val="18"/>
              </w:rPr>
              <w:t>Daily</w:t>
            </w:r>
          </w:p>
        </w:tc>
        <w:tc>
          <w:tcPr>
            <w:tcW w:type="dxa" w:w="4275"/>
          </w:tcPr>
          <w:p>
            <w:pPr>
              <w:spacing w:after="20"/>
            </w:pPr>
            <w:r>
              <w:rPr>
                <w:rFonts w:ascii="Segoe UI" w:hAnsi="Segoe UI" w:cs="Segoe UI" w:eastAsia="Segoe UI"/>
                <w:color w:val="101820"/>
                <w:sz w:val="18"/>
              </w:rPr>
              <w:t>Approve vouchers, journals, remittances and debit notes of other users when needed</w:t>
            </w:r>
          </w:p>
        </w:tc>
        <w:tc>
          <w:tcPr>
            <w:tcW w:type="dxa" w:w="3833"/>
          </w:tcPr>
          <w:p>
            <w:pPr>
              <w:spacing w:after="20"/>
            </w:pPr>
            <w:r>
              <w:rPr>
                <w:rFonts w:ascii="Segoe UI" w:hAnsi="Segoe UI" w:cs="Segoe UI" w:eastAsia="Segoe UI"/>
                <w:color w:val="101820"/>
                <w:sz w:val="18"/>
              </w:rPr>
              <w:t>The approval screens of each module</w:t>
            </w:r>
          </w:p>
        </w:tc>
      </w:tr>
      <w:tr>
        <w:tc>
          <w:tcPr>
            <w:tcW w:type="dxa" w:w="907"/>
          </w:tcPr>
          <w:p>
            <w:pPr>
              <w:spacing w:after="20"/>
            </w:pPr>
            <w:r>
              <w:rPr>
                <w:rFonts w:ascii="Segoe UI" w:hAnsi="Segoe UI" w:cs="Segoe UI" w:eastAsia="Segoe UI"/>
                <w:color w:val="101820"/>
                <w:sz w:val="18"/>
              </w:rPr>
              <w:t>Daily</w:t>
            </w:r>
          </w:p>
        </w:tc>
        <w:tc>
          <w:tcPr>
            <w:tcW w:type="dxa" w:w="4275"/>
          </w:tcPr>
          <w:p>
            <w:pPr>
              <w:spacing w:after="20"/>
            </w:pPr>
            <w:r>
              <w:rPr>
                <w:rFonts w:ascii="Segoe UI" w:hAnsi="Segoe UI" w:cs="Segoe UI" w:eastAsia="Segoe UI"/>
                <w:color w:val="101820"/>
                <w:sz w:val="18"/>
              </w:rPr>
              <w:t>Approve warranty extensions; set client credit limits</w:t>
            </w:r>
          </w:p>
        </w:tc>
        <w:tc>
          <w:tcPr>
            <w:tcW w:type="dxa" w:w="3833"/>
          </w:tcPr>
          <w:p>
            <w:pPr>
              <w:spacing w:after="20"/>
            </w:pPr>
            <w:r>
              <w:rPr>
                <w:rFonts w:ascii="Segoe UI" w:hAnsi="Segoe UI" w:cs="Segoe UI" w:eastAsia="Segoe UI"/>
                <w:color w:val="101820"/>
                <w:sz w:val="18"/>
              </w:rPr>
              <w:t>Credit Control</w:t>
            </w:r>
          </w:p>
        </w:tc>
      </w:tr>
      <w:tr>
        <w:tc>
          <w:tcPr>
            <w:tcW w:type="dxa" w:w="907"/>
          </w:tcPr>
          <w:p>
            <w:pPr>
              <w:spacing w:after="20"/>
            </w:pPr>
            <w:r>
              <w:rPr>
                <w:rFonts w:ascii="Segoe UI" w:hAnsi="Segoe UI" w:cs="Segoe UI" w:eastAsia="Segoe UI"/>
                <w:color w:val="101820"/>
                <w:sz w:val="18"/>
              </w:rPr>
              <w:t>Monthly</w:t>
            </w:r>
          </w:p>
        </w:tc>
        <w:tc>
          <w:tcPr>
            <w:tcW w:type="dxa" w:w="4275"/>
          </w:tcPr>
          <w:p>
            <w:pPr>
              <w:spacing w:after="20"/>
            </w:pPr>
            <w:r>
              <w:rPr>
                <w:rFonts w:ascii="Segoe UI" w:hAnsi="Segoe UI" w:cs="Segoe UI" w:eastAsia="Segoe UI"/>
                <w:color w:val="101820"/>
                <w:sz w:val="18"/>
              </w:rPr>
              <w:t>Approve the bank reconciliation of each account</w:t>
            </w:r>
          </w:p>
        </w:tc>
        <w:tc>
          <w:tcPr>
            <w:tcW w:type="dxa" w:w="3833"/>
          </w:tcPr>
          <w:p>
            <w:pPr>
              <w:spacing w:after="20"/>
            </w:pPr>
            <w:r>
              <w:rPr>
                <w:rFonts w:ascii="Segoe UI" w:hAnsi="Segoe UI" w:cs="Segoe UI" w:eastAsia="Segoe UI"/>
                <w:color w:val="101820"/>
                <w:sz w:val="18"/>
              </w:rPr>
              <w:t>Bank Reconciliation &gt; Reconciliations</w:t>
            </w:r>
          </w:p>
        </w:tc>
      </w:tr>
      <w:tr>
        <w:tc>
          <w:tcPr>
            <w:tcW w:type="dxa" w:w="907"/>
          </w:tcPr>
          <w:p>
            <w:pPr>
              <w:spacing w:after="20"/>
            </w:pPr>
            <w:r>
              <w:rPr>
                <w:rFonts w:ascii="Segoe UI" w:hAnsi="Segoe UI" w:cs="Segoe UI" w:eastAsia="Segoe UI"/>
                <w:color w:val="101820"/>
                <w:sz w:val="18"/>
              </w:rPr>
              <w:t>Monthly</w:t>
            </w:r>
          </w:p>
        </w:tc>
        <w:tc>
          <w:tcPr>
            <w:tcW w:type="dxa" w:w="4275"/>
          </w:tcPr>
          <w:p>
            <w:pPr>
              <w:spacing w:after="20"/>
            </w:pPr>
            <w:r>
              <w:rPr>
                <w:rFonts w:ascii="Segoe UI" w:hAnsi="Segoe UI" w:cs="Segoe UI" w:eastAsia="Segoe UI"/>
                <w:color w:val="101820"/>
                <w:sz w:val="18"/>
              </w:rPr>
              <w:t>Approve insurer statement reconciliations</w:t>
            </w:r>
          </w:p>
        </w:tc>
        <w:tc>
          <w:tcPr>
            <w:tcW w:type="dxa" w:w="3833"/>
          </w:tcPr>
          <w:p>
            <w:pPr>
              <w:spacing w:after="20"/>
            </w:pPr>
            <w:r>
              <w:rPr>
                <w:rFonts w:ascii="Segoe UI" w:hAnsi="Segoe UI" w:cs="Segoe UI" w:eastAsia="Segoe UI"/>
                <w:color w:val="101820"/>
                <w:sz w:val="18"/>
              </w:rPr>
              <w:t>Insurer Reconciliation &gt; Insurer Statements</w:t>
            </w:r>
          </w:p>
        </w:tc>
      </w:tr>
      <w:tr>
        <w:tc>
          <w:tcPr>
            <w:tcW w:type="dxa" w:w="907"/>
          </w:tcPr>
          <w:p>
            <w:pPr>
              <w:spacing w:after="20"/>
            </w:pPr>
            <w:r>
              <w:rPr>
                <w:rFonts w:ascii="Segoe UI" w:hAnsi="Segoe UI" w:cs="Segoe UI" w:eastAsia="Segoe UI"/>
                <w:color w:val="101820"/>
                <w:sz w:val="18"/>
              </w:rPr>
              <w:t>Monthly</w:t>
            </w:r>
          </w:p>
        </w:tc>
        <w:tc>
          <w:tcPr>
            <w:tcW w:type="dxa" w:w="4275"/>
          </w:tcPr>
          <w:p>
            <w:pPr>
              <w:spacing w:after="20"/>
            </w:pPr>
            <w:r>
              <w:rPr>
                <w:rFonts w:ascii="Segoe UI" w:hAnsi="Segoe UI" w:cs="Segoe UI" w:eastAsia="Segoe UI"/>
                <w:color w:val="101820"/>
                <w:sz w:val="18"/>
              </w:rPr>
              <w:t>Review the close run and approve the month-end close</w:t>
            </w:r>
          </w:p>
        </w:tc>
        <w:tc>
          <w:tcPr>
            <w:tcW w:type="dxa" w:w="3833"/>
          </w:tcPr>
          <w:p>
            <w:pPr>
              <w:spacing w:after="20"/>
            </w:pPr>
            <w:r>
              <w:rPr>
                <w:rFonts w:ascii="Segoe UI" w:hAnsi="Segoe UI" w:cs="Segoe UI" w:eastAsia="Segoe UI"/>
                <w:color w:val="101820"/>
                <w:sz w:val="18"/>
              </w:rPr>
              <w:t>Period End &gt; Month-End Close</w:t>
            </w:r>
          </w:p>
        </w:tc>
      </w:tr>
      <w:tr>
        <w:tc>
          <w:tcPr>
            <w:tcW w:type="dxa" w:w="907"/>
          </w:tcPr>
          <w:p>
            <w:pPr>
              <w:spacing w:after="20"/>
            </w:pPr>
            <w:r>
              <w:rPr>
                <w:rFonts w:ascii="Segoe UI" w:hAnsi="Segoe UI" w:cs="Segoe UI" w:eastAsia="Segoe UI"/>
                <w:color w:val="101820"/>
                <w:sz w:val="18"/>
              </w:rPr>
              <w:t>As needed</w:t>
            </w:r>
          </w:p>
        </w:tc>
        <w:tc>
          <w:tcPr>
            <w:tcW w:type="dxa" w:w="4275"/>
          </w:tcPr>
          <w:p>
            <w:pPr>
              <w:spacing w:after="20"/>
            </w:pPr>
            <w:r>
              <w:rPr>
                <w:rFonts w:ascii="Segoe UI" w:hAnsi="Segoe UI" w:cs="Segoe UI" w:eastAsia="Segoe UI"/>
                <w:color w:val="101820"/>
                <w:sz w:val="18"/>
              </w:rPr>
              <w:t>Soft-close, close or reopen periods</w:t>
            </w:r>
          </w:p>
        </w:tc>
        <w:tc>
          <w:tcPr>
            <w:tcW w:type="dxa" w:w="3833"/>
          </w:tcPr>
          <w:p>
            <w:pPr>
              <w:spacing w:after="20"/>
            </w:pPr>
            <w:r>
              <w:rPr>
                <w:rFonts w:ascii="Segoe UI" w:hAnsi="Segoe UI" w:cs="Segoe UI" w:eastAsia="Segoe UI"/>
                <w:color w:val="101820"/>
                <w:sz w:val="18"/>
              </w:rPr>
              <w:t>Period End &gt; Period Management</w:t>
            </w:r>
          </w:p>
        </w:tc>
      </w:tr>
      <w:tr>
        <w:tc>
          <w:tcPr>
            <w:tcW w:type="dxa" w:w="907"/>
          </w:tcPr>
          <w:p>
            <w:pPr>
              <w:spacing w:after="20"/>
            </w:pPr>
            <w:r>
              <w:rPr>
                <w:rFonts w:ascii="Segoe UI" w:hAnsi="Segoe UI" w:cs="Segoe UI" w:eastAsia="Segoe UI"/>
                <w:color w:val="101820"/>
                <w:sz w:val="18"/>
              </w:rPr>
              <w:t>As needed</w:t>
            </w:r>
          </w:p>
        </w:tc>
        <w:tc>
          <w:tcPr>
            <w:tcW w:type="dxa" w:w="4275"/>
          </w:tcPr>
          <w:p>
            <w:pPr>
              <w:spacing w:after="20"/>
            </w:pPr>
            <w:r>
              <w:rPr>
                <w:rFonts w:ascii="Segoe UI" w:hAnsi="Segoe UI" w:cs="Segoe UI" w:eastAsia="Segoe UI"/>
                <w:color w:val="101820"/>
                <w:sz w:val="18"/>
              </w:rPr>
              <w:t>Approve posting configuration changes</w:t>
            </w:r>
          </w:p>
        </w:tc>
        <w:tc>
          <w:tcPr>
            <w:tcW w:type="dxa" w:w="3833"/>
          </w:tcPr>
          <w:p>
            <w:pPr>
              <w:spacing w:after="20"/>
            </w:pPr>
            <w:r>
              <w:rPr>
                <w:rFonts w:ascii="Segoe UI" w:hAnsi="Segoe UI" w:cs="Segoe UI" w:eastAsia="Segoe UI"/>
                <w:color w:val="101820"/>
                <w:sz w:val="18"/>
              </w:rPr>
              <w:t>Master &gt; Finance &gt; Configuration Approvals</w:t>
            </w:r>
          </w:p>
        </w:tc>
      </w:tr>
      <w:tr>
        <w:tc>
          <w:tcPr>
            <w:tcW w:type="dxa" w:w="907"/>
          </w:tcPr>
          <w:p>
            <w:pPr>
              <w:spacing w:after="20"/>
            </w:pPr>
            <w:r>
              <w:rPr>
                <w:rFonts w:ascii="Segoe UI" w:hAnsi="Segoe UI" w:cs="Segoe UI" w:eastAsia="Segoe UI"/>
                <w:color w:val="101820"/>
                <w:sz w:val="18"/>
              </w:rPr>
              <w:t>Yearly</w:t>
            </w:r>
          </w:p>
        </w:tc>
        <w:tc>
          <w:tcPr>
            <w:tcW w:type="dxa" w:w="4275"/>
          </w:tcPr>
          <w:p>
            <w:pPr>
              <w:spacing w:after="20"/>
            </w:pPr>
            <w:r>
              <w:rPr>
                <w:rFonts w:ascii="Segoe UI" w:hAnsi="Segoe UI" w:cs="Segoe UI" w:eastAsia="Segoe UI"/>
                <w:color w:val="101820"/>
                <w:sz w:val="18"/>
              </w:rPr>
              <w:t>Close the year</w:t>
            </w:r>
          </w:p>
        </w:tc>
        <w:tc>
          <w:tcPr>
            <w:tcW w:type="dxa" w:w="3833"/>
          </w:tcPr>
          <w:p>
            <w:pPr>
              <w:spacing w:after="20"/>
            </w:pPr>
            <w:r>
              <w:rPr>
                <w:rFonts w:ascii="Segoe UI" w:hAnsi="Segoe UI" w:cs="Segoe UI" w:eastAsia="Segoe UI"/>
                <w:color w:val="101820"/>
                <w:sz w:val="18"/>
              </w:rPr>
              <w:t>Period End &gt; Year-End Close</w:t>
            </w:r>
          </w:p>
        </w:tc>
      </w:tr>
    </w:tbl>
    <w:p>
      <w:pPr>
        <w:spacing w:after="80"/>
      </w:pPr>
    </w:p>
    <w:p>
      <w:pPr>
        <w:pStyle w:val="Heading2"/>
      </w:pPr>
      <w:r>
        <w:rPr>
          <w:rFonts w:ascii="Segoe UI" w:hAnsi="Segoe UI" w:cs="Segoe UI" w:eastAsia="Segoe UI"/>
          <w:b/>
          <w:color w:val="0F4761"/>
          <w:sz w:val="26"/>
        </w:rPr>
        <w:t>12.4  Approve the month-end close</w:t>
      </w:r>
    </w:p>
    <w:p>
      <w:pPr>
        <w:jc w:val="center"/>
      </w:pPr>
      <w:r>
        <w:drawing>
          <wp:inline xmlns:a="http://schemas.openxmlformats.org/drawingml/2006/main" xmlns:pic="http://schemas.openxmlformats.org/drawingml/2006/picture">
            <wp:extent cx="5760000" cy="6951724"/>
            <wp:docPr id="2121288304" name="Picture 2121288304"/>
            <wp:cNvGraphicFramePr>
              <a:graphicFrameLocks noChangeAspect="1"/>
            </wp:cNvGraphicFramePr>
            <a:graphic>
              <a:graphicData uri="http://schemas.openxmlformats.org/drawingml/2006/picture">
                <pic:pic>
                  <pic:nvPicPr>
                    <pic:cNvPr id="0" name="m-pe-run.png"/>
                    <pic:cNvPicPr/>
                  </pic:nvPicPr>
                  <pic:blipFill>
                    <a:blip r:embed="rId135"/>
                    <a:stretch>
                      <a:fillRect/>
                    </a:stretch>
                  </pic:blipFill>
                  <pic:spPr>
                    <a:xfrm>
                      <a:off x="0" y="0"/>
                      <a:ext cx="5760000" cy="6951724"/>
                    </a:xfrm>
                    <a:prstGeom prst="rect"/>
                  </pic:spPr>
                </pic:pic>
              </a:graphicData>
            </a:graphic>
          </wp:inline>
        </w:drawing>
      </w:r>
    </w:p>
    <w:p>
      <w:pPr>
        <w:jc w:val="center"/>
      </w:pPr>
      <w:r>
        <w:rPr>
          <w:rFonts w:ascii="Segoe UI" w:hAnsi="Segoe UI" w:cs="Segoe UI" w:eastAsia="Segoe UI"/>
          <w:i/>
          <w:color w:val="555F6D"/>
          <w:sz w:val="18"/>
        </w:rPr>
        <w:t>Month-End Close run as seen by the Accounting Manager</w:t>
      </w:r>
    </w:p>
    <w:p>
      <w:pPr>
        <w:spacing w:after="60"/>
        <w:numPr>
          <w:ilvl w:val="0"/>
          <w:numId w:val="49"/>
        </w:numPr>
      </w:pPr>
      <w:r>
        <w:rPr>
          <w:rFonts w:ascii="Segoe UI" w:hAnsi="Segoe UI" w:cs="Segoe UI" w:eastAsia="Segoe UI"/>
          <w:color w:val="101820"/>
          <w:sz w:val="21"/>
        </w:rPr>
        <w:t>Open the notification, or Accounts &gt; Period End &gt; Month-End Close, and open the submitted run.</w:t>
      </w:r>
    </w:p>
    <w:p>
      <w:pPr>
        <w:spacing w:after="60"/>
        <w:numPr>
          <w:ilvl w:val="0"/>
          <w:numId w:val="49"/>
        </w:numPr>
      </w:pPr>
      <w:r>
        <w:rPr>
          <w:rFonts w:ascii="Segoe UI" w:hAnsi="Segoe UI" w:cs="Segoe UI" w:eastAsia="Segoe UI"/>
          <w:color w:val="101820"/>
          <w:sz w:val="21"/>
        </w:rPr>
        <w:t>Check the header (</w:t>
      </w:r>
      <w:r>
        <w:rPr>
          <w:rFonts w:ascii="Segoe UI" w:hAnsi="Segoe UI" w:cs="Segoe UI" w:eastAsia="Segoe UI"/>
          <w:b/>
          <w:color w:val="101820"/>
          <w:sz w:val="21"/>
        </w:rPr>
        <w:t>Run status</w:t>
      </w:r>
      <w:r>
        <w:rPr>
          <w:rFonts w:ascii="Segoe UI" w:hAnsi="Segoe UI" w:cs="Segoe UI" w:eastAsia="Segoe UI"/>
          <w:color w:val="101820"/>
          <w:sz w:val="21"/>
        </w:rPr>
        <w:t xml:space="preserve">, </w:t>
      </w:r>
      <w:r>
        <w:rPr>
          <w:rFonts w:ascii="Segoe UI" w:hAnsi="Segoe UI" w:cs="Segoe UI" w:eastAsia="Segoe UI"/>
          <w:b/>
          <w:color w:val="101820"/>
          <w:sz w:val="21"/>
        </w:rPr>
        <w:t>Period status</w:t>
      </w:r>
      <w:r>
        <w:rPr>
          <w:rFonts w:ascii="Segoe UI" w:hAnsi="Segoe UI" w:cs="Segoe UI" w:eastAsia="Segoe UI"/>
          <w:color w:val="101820"/>
          <w:sz w:val="21"/>
        </w:rPr>
        <w:t xml:space="preserve">, </w:t>
      </w:r>
      <w:r>
        <w:rPr>
          <w:rFonts w:ascii="Segoe UI" w:hAnsi="Segoe UI" w:cs="Segoe UI" w:eastAsia="Segoe UI"/>
          <w:b/>
          <w:color w:val="101820"/>
          <w:sz w:val="21"/>
        </w:rPr>
        <w:t>Prepared by</w:t>
      </w:r>
      <w:r>
        <w:rPr>
          <w:rFonts w:ascii="Segoe UI" w:hAnsi="Segoe UI" w:cs="Segoe UI" w:eastAsia="Segoe UI"/>
          <w:color w:val="101820"/>
          <w:sz w:val="21"/>
        </w:rPr>
        <w:t xml:space="preserve">, </w:t>
      </w:r>
      <w:r>
        <w:rPr>
          <w:rFonts w:ascii="Segoe UI" w:hAnsi="Segoe UI" w:cs="Segoe UI" w:eastAsia="Segoe UI"/>
          <w:b/>
          <w:color w:val="101820"/>
          <w:sz w:val="21"/>
        </w:rPr>
        <w:t>Submitted by</w:t>
      </w:r>
      <w:r>
        <w:rPr>
          <w:rFonts w:ascii="Segoe UI" w:hAnsi="Segoe UI" w:cs="Segoe UI" w:eastAsia="Segoe UI"/>
          <w:color w:val="101820"/>
          <w:sz w:val="21"/>
        </w:rPr>
        <w:t xml:space="preserve">), the </w:t>
      </w:r>
      <w:r>
        <w:rPr>
          <w:rFonts w:ascii="Segoe UI" w:hAnsi="Segoe UI" w:cs="Segoe UI" w:eastAsia="Segoe UI"/>
          <w:b/>
          <w:color w:val="101820"/>
          <w:sz w:val="21"/>
        </w:rPr>
        <w:t>Steps</w:t>
      </w:r>
      <w:r>
        <w:rPr>
          <w:rFonts w:ascii="Segoe UI" w:hAnsi="Segoe UI" w:cs="Segoe UI" w:eastAsia="Segoe UI"/>
          <w:color w:val="101820"/>
          <w:sz w:val="21"/>
        </w:rPr>
        <w:t xml:space="preserve"> and the </w:t>
      </w:r>
      <w:r>
        <w:rPr>
          <w:rFonts w:ascii="Segoe UI" w:hAnsi="Segoe UI" w:cs="Segoe UI" w:eastAsia="Segoe UI"/>
          <w:b/>
          <w:color w:val="101820"/>
          <w:sz w:val="21"/>
        </w:rPr>
        <w:t>Checklist</w:t>
      </w:r>
      <w:r>
        <w:rPr>
          <w:rFonts w:ascii="Segoe UI" w:hAnsi="Segoe UI" w:cs="Segoe UI" w:eastAsia="Segoe UI"/>
          <w:color w:val="101820"/>
          <w:sz w:val="21"/>
        </w:rPr>
        <w:t>: every blocking item passed or signed off, the warnings explained. Read the Month-End Close Status report and the reconciliation statements of the period.</w:t>
      </w:r>
    </w:p>
    <w:p>
      <w:pPr>
        <w:spacing w:after="60"/>
        <w:numPr>
          <w:ilvl w:val="0"/>
          <w:numId w:val="49"/>
        </w:numPr>
      </w:pPr>
      <w:r>
        <w:rPr>
          <w:rFonts w:ascii="Segoe UI" w:hAnsi="Segoe UI" w:cs="Segoe UI" w:eastAsia="Segoe UI"/>
          <w:color w:val="101820"/>
          <w:sz w:val="21"/>
        </w:rPr>
        <w:t xml:space="preserve">Select </w:t>
      </w:r>
      <w:r>
        <w:rPr>
          <w:rFonts w:ascii="Segoe UI" w:hAnsi="Segoe UI" w:cs="Segoe UI" w:eastAsia="Segoe UI"/>
          <w:b/>
          <w:color w:val="101820"/>
          <w:sz w:val="21"/>
        </w:rPr>
        <w:t>Approve close</w:t>
      </w:r>
      <w:r>
        <w:rPr>
          <w:rFonts w:ascii="Segoe UI" w:hAnsi="Segoe UI" w:cs="Segoe UI" w:eastAsia="Segoe UI"/>
          <w:color w:val="101820"/>
          <w:sz w:val="21"/>
        </w:rPr>
        <w:t xml:space="preserve">: the period is closed (message Close approved; the period is closed). Or select </w:t>
      </w:r>
      <w:r>
        <w:rPr>
          <w:rFonts w:ascii="Segoe UI" w:hAnsi="Segoe UI" w:cs="Segoe UI" w:eastAsia="Segoe UI"/>
          <w:b/>
          <w:color w:val="101820"/>
          <w:sz w:val="21"/>
        </w:rPr>
        <w:t>Reject</w:t>
      </w:r>
      <w:r>
        <w:rPr>
          <w:rFonts w:ascii="Segoe UI" w:hAnsi="Segoe UI" w:cs="Segoe UI" w:eastAsia="Segoe UI"/>
          <w:color w:val="101820"/>
          <w:sz w:val="21"/>
        </w:rPr>
        <w:t xml:space="preserve"> with a reason: the run returns to the preparer.</w:t>
      </w:r>
    </w:p>
    <w:p>
      <w:pPr>
        <w:spacing w:after="120" w:line="276" w:lineRule="auto"/>
      </w:pPr>
      <w:r>
        <w:rPr>
          <w:rFonts w:ascii="Segoe UI" w:hAnsi="Segoe UI" w:cs="Segoe UI" w:eastAsia="Segoe UI"/>
          <w:color w:val="101820"/>
          <w:sz w:val="21"/>
        </w:rPr>
        <w:t>The approver must be a different user from the preparer.</w:t>
      </w:r>
    </w:p>
    <w:p>
      <w:pPr>
        <w:pStyle w:val="Heading2"/>
      </w:pPr>
      <w:r>
        <w:rPr>
          <w:rFonts w:ascii="Segoe UI" w:hAnsi="Segoe UI" w:cs="Segoe UI" w:eastAsia="Segoe UI"/>
          <w:b/>
          <w:color w:val="0F4761"/>
          <w:sz w:val="26"/>
        </w:rPr>
        <w:t>12.5  Period control</w:t>
      </w:r>
    </w:p>
    <w:p>
      <w:pPr>
        <w:jc w:val="center"/>
      </w:pPr>
      <w:r>
        <w:drawing>
          <wp:inline xmlns:a="http://schemas.openxmlformats.org/drawingml/2006/main" xmlns:pic="http://schemas.openxmlformats.org/drawingml/2006/picture">
            <wp:extent cx="5760000" cy="4468966"/>
            <wp:docPr id="2121288305" name="Picture 2121288305"/>
            <wp:cNvGraphicFramePr>
              <a:graphicFrameLocks noChangeAspect="1"/>
            </wp:cNvGraphicFramePr>
            <a:graphic>
              <a:graphicData uri="http://schemas.openxmlformats.org/drawingml/2006/picture">
                <pic:pic>
                  <pic:nvPicPr>
                    <pic:cNvPr id="0" name="m-pe-periods.png"/>
                    <pic:cNvPicPr/>
                  </pic:nvPicPr>
                  <pic:blipFill>
                    <a:blip r:embed="rId13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Period Management seen by the Accounting Manager, with Reopen on closed periods</w:t>
      </w:r>
    </w:p>
    <w:p>
      <w:pPr>
        <w:spacing w:after="120" w:line="276" w:lineRule="auto"/>
      </w:pPr>
      <w:r>
        <w:rPr>
          <w:rFonts w:ascii="Segoe UI" w:hAnsi="Segoe UI" w:cs="Segoe UI" w:eastAsia="Segoe UI"/>
          <w:color w:val="101820"/>
          <w:sz w:val="21"/>
        </w:rPr>
        <w:t xml:space="preserve">On Accounts &gt; Period End &gt; Period Management the </w:t>
      </w:r>
      <w:r>
        <w:rPr>
          <w:rFonts w:ascii="Segoe UI" w:hAnsi="Segoe UI" w:cs="Segoe UI" w:eastAsia="Segoe UI"/>
          <w:b/>
          <w:color w:val="101820"/>
          <w:sz w:val="21"/>
        </w:rPr>
        <w:t>Actions</w:t>
      </w:r>
      <w:r>
        <w:rPr>
          <w:rFonts w:ascii="Segoe UI" w:hAnsi="Segoe UI" w:cs="Segoe UI" w:eastAsia="Segoe UI"/>
          <w:color w:val="101820"/>
          <w:sz w:val="21"/>
        </w:rPr>
        <w:t xml:space="preserve"> column offers </w:t>
      </w:r>
      <w:r>
        <w:rPr>
          <w:rFonts w:ascii="Segoe UI" w:hAnsi="Segoe UI" w:cs="Segoe UI" w:eastAsia="Segoe UI"/>
          <w:b/>
          <w:color w:val="101820"/>
          <w:sz w:val="21"/>
        </w:rPr>
        <w:t>Soft-close</w:t>
      </w:r>
      <w:r>
        <w:rPr>
          <w:rFonts w:ascii="Segoe UI" w:hAnsi="Segoe UI" w:cs="Segoe UI" w:eastAsia="Segoe UI"/>
          <w:color w:val="101820"/>
          <w:sz w:val="21"/>
        </w:rPr>
        <w:t xml:space="preserve"> and </w:t>
      </w:r>
      <w:r>
        <w:rPr>
          <w:rFonts w:ascii="Segoe UI" w:hAnsi="Segoe UI" w:cs="Segoe UI" w:eastAsia="Segoe UI"/>
          <w:b/>
          <w:color w:val="101820"/>
          <w:sz w:val="21"/>
        </w:rPr>
        <w:t>Close</w:t>
      </w:r>
      <w:r>
        <w:rPr>
          <w:rFonts w:ascii="Segoe UI" w:hAnsi="Segoe UI" w:cs="Segoe UI" w:eastAsia="Segoe UI"/>
          <w:color w:val="101820"/>
          <w:sz w:val="21"/>
        </w:rPr>
        <w:t xml:space="preserve"> on open periods and </w:t>
      </w:r>
      <w:r>
        <w:rPr>
          <w:rFonts w:ascii="Segoe UI" w:hAnsi="Segoe UI" w:cs="Segoe UI" w:eastAsia="Segoe UI"/>
          <w:b/>
          <w:color w:val="101820"/>
          <w:sz w:val="21"/>
        </w:rPr>
        <w:t>Reopen</w:t>
      </w:r>
      <w:r>
        <w:rPr>
          <w:rFonts w:ascii="Segoe UI" w:hAnsi="Segoe UI" w:cs="Segoe UI" w:eastAsia="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pPr>
      <w:r>
        <w:rPr>
          <w:rFonts w:ascii="Segoe UI" w:hAnsi="Segoe UI" w:cs="Segoe UI" w:eastAsia="Segoe UI"/>
          <w:b/>
          <w:color w:val="0F4761"/>
          <w:sz w:val="26"/>
        </w:rPr>
        <w:t>12.6  Approve a bank reconciliation</w:t>
      </w:r>
    </w:p>
    <w:p>
      <w:pPr>
        <w:jc w:val="center"/>
      </w:pPr>
      <w:r>
        <w:drawing>
          <wp:inline xmlns:a="http://schemas.openxmlformats.org/drawingml/2006/main" xmlns:pic="http://schemas.openxmlformats.org/drawingml/2006/picture">
            <wp:extent cx="5760000" cy="6455172"/>
            <wp:docPr id="2121288306" name="Picture 2121288306"/>
            <wp:cNvGraphicFramePr>
              <a:graphicFrameLocks noChangeAspect="1"/>
            </wp:cNvGraphicFramePr>
            <a:graphic>
              <a:graphicData uri="http://schemas.openxmlformats.org/drawingml/2006/picture">
                <pic:pic>
                  <pic:nvPicPr>
                    <pic:cNvPr id="0" name="m-br-rec.png"/>
                    <pic:cNvPicPr/>
                  </pic:nvPicPr>
                  <pic:blipFill>
                    <a:blip r:embed="rId137"/>
                    <a:stretch>
                      <a:fillRect/>
                    </a:stretch>
                  </pic:blipFill>
                  <pic:spPr>
                    <a:xfrm>
                      <a:off x="0" y="0"/>
                      <a:ext cx="5760000" cy="6455172"/>
                    </a:xfrm>
                    <a:prstGeom prst="rect"/>
                  </pic:spPr>
                </pic:pic>
              </a:graphicData>
            </a:graphic>
          </wp:inline>
        </w:drawing>
      </w:r>
    </w:p>
    <w:p>
      <w:pPr>
        <w:jc w:val="center"/>
      </w:pPr>
      <w:r>
        <w:rPr>
          <w:rFonts w:ascii="Segoe UI" w:hAnsi="Segoe UI" w:cs="Segoe UI" w:eastAsia="Segoe UI"/>
          <w:i/>
          <w:color w:val="555F6D"/>
          <w:sz w:val="18"/>
        </w:rPr>
        <w:t>A prepared bank reconciliation opened by the Accounting Manager</w:t>
      </w:r>
    </w:p>
    <w:p>
      <w:pPr>
        <w:spacing w:after="60"/>
        <w:numPr>
          <w:ilvl w:val="0"/>
          <w:numId w:val="50"/>
        </w:numPr>
      </w:pPr>
      <w:r>
        <w:rPr>
          <w:rFonts w:ascii="Segoe UI" w:hAnsi="Segoe UI" w:cs="Segoe UI" w:eastAsia="Segoe UI"/>
          <w:color w:val="101820"/>
          <w:sz w:val="21"/>
        </w:rPr>
        <w:t>Open Accounts &gt; Bank Reconciliation &gt; Reconciliations and the prepared reconciliation.</w:t>
      </w:r>
    </w:p>
    <w:p>
      <w:pPr>
        <w:spacing w:after="60"/>
        <w:numPr>
          <w:ilvl w:val="0"/>
          <w:numId w:val="50"/>
        </w:numPr>
      </w:pPr>
      <w:r>
        <w:rPr>
          <w:rFonts w:ascii="Segoe UI" w:hAnsi="Segoe UI" w:cs="Segoe UI" w:eastAsia="Segoe UI"/>
          <w:color w:val="101820"/>
          <w:sz w:val="21"/>
        </w:rPr>
        <w:t xml:space="preserve">Check that the </w:t>
      </w:r>
      <w:r>
        <w:rPr>
          <w:rFonts w:ascii="Segoe UI" w:hAnsi="Segoe UI" w:cs="Segoe UI" w:eastAsia="Segoe UI"/>
          <w:b/>
          <w:color w:val="101820"/>
          <w:sz w:val="21"/>
        </w:rPr>
        <w:t>Difference</w:t>
      </w:r>
      <w:r>
        <w:rPr>
          <w:rFonts w:ascii="Segoe UI" w:hAnsi="Segoe UI" w:cs="Segoe UI" w:eastAsia="Segoe UI"/>
          <w:color w:val="101820"/>
          <w:sz w:val="21"/>
        </w:rPr>
        <w:t xml:space="preserve"> is PHP 0.00, the reconciling items (deposits in transit, outstanding cheques, bank and book errors) and </w:t>
      </w:r>
      <w:r>
        <w:rPr>
          <w:rFonts w:ascii="Segoe UI" w:hAnsi="Segoe UI" w:cs="Segoe UI" w:eastAsia="Segoe UI"/>
          <w:b/>
          <w:color w:val="101820"/>
          <w:sz w:val="21"/>
        </w:rPr>
        <w:t>Prepared by</w:t>
      </w:r>
      <w:r>
        <w:rPr>
          <w:rFonts w:ascii="Segoe UI" w:hAnsi="Segoe UI" w:cs="Segoe UI" w:eastAsia="Segoe UI"/>
          <w:color w:val="101820"/>
          <w:sz w:val="21"/>
        </w:rPr>
        <w:t>.</w:t>
      </w:r>
    </w:p>
    <w:p>
      <w:pPr>
        <w:spacing w:after="60"/>
        <w:numPr>
          <w:ilvl w:val="0"/>
          <w:numId w:val="50"/>
        </w:numPr>
      </w:pPr>
      <w:r>
        <w:rPr>
          <w:rFonts w:ascii="Segoe UI" w:hAnsi="Segoe UI" w:cs="Segoe UI" w:eastAsia="Segoe UI"/>
          <w:color w:val="101820"/>
          <w:sz w:val="21"/>
        </w:rPr>
        <w:t>Approve the reconciliation. Approving locks every match cleared up to the period end. You cannot approve a reconciliation you prepared.</w:t>
      </w:r>
    </w:p>
    <w:p>
      <w:pPr>
        <w:spacing w:after="120" w:line="276" w:lineRule="auto"/>
      </w:pPr>
      <w:r>
        <w:rPr>
          <w:rFonts w:ascii="Segoe UI" w:hAnsi="Segoe UI" w:cs="Segoe UI" w:eastAsia="Segoe UI"/>
          <w:color w:val="101820"/>
          <w:sz w:val="21"/>
        </w:rPr>
        <w:t>An approved reconciliation can be reopened with remarks (</w:t>
      </w:r>
      <w:r>
        <w:rPr>
          <w:rFonts w:ascii="Segoe UI" w:hAnsi="Segoe UI" w:cs="Segoe UI" w:eastAsia="Segoe UI"/>
          <w:b/>
          <w:color w:val="101820"/>
          <w:sz w:val="21"/>
        </w:rPr>
        <w:t>Reopen the reconciliation</w:t>
      </w:r>
      <w:r>
        <w:rPr>
          <w:rFonts w:ascii="Segoe UI" w:hAnsi="Segoe UI" w:cs="Segoe UI" w:eastAsia="Segoe UI"/>
          <w:color w:val="101820"/>
          <w:sz w:val="21"/>
        </w:rPr>
        <w:t>): it returns to draft and its matches are unlocked. The month-end checklist looks for an approved reconciliation of each bank account with activity in the period.</w:t>
      </w:r>
    </w:p>
    <w:p>
      <w:pPr>
        <w:pStyle w:val="Heading2"/>
      </w:pPr>
      <w:r>
        <w:rPr>
          <w:rFonts w:ascii="Segoe UI" w:hAnsi="Segoe UI" w:cs="Segoe UI" w:eastAsia="Segoe UI"/>
          <w:b/>
          <w:color w:val="0F4761"/>
          <w:sz w:val="26"/>
        </w:rPr>
        <w:t>12.7  Approve an insurer statement reconciliation</w:t>
      </w:r>
    </w:p>
    <w:p>
      <w:pPr>
        <w:spacing w:after="120" w:line="276" w:lineRule="auto"/>
      </w:pPr>
      <w:r>
        <w:rPr>
          <w:rFonts w:ascii="Segoe UI" w:hAnsi="Segoe UI" w:cs="Segoe UI" w:eastAsia="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ascii="Segoe UI" w:hAnsi="Segoe UI" w:cs="Segoe UI" w:eastAsia="Segoe UI"/>
          <w:b/>
          <w:color w:val="101820"/>
          <w:sz w:val="21"/>
        </w:rPr>
        <w:t>Approved by</w:t>
      </w:r>
      <w:r>
        <w:rPr>
          <w:rFonts w:ascii="Segoe UI" w:hAnsi="Segoe UI" w:cs="Segoe UI" w:eastAsia="Segoe UI"/>
          <w:color w:val="101820"/>
          <w:sz w:val="21"/>
        </w:rPr>
        <w:t xml:space="preserve"> with your name and the date.</w:t>
      </w:r>
    </w:p>
    <w:p>
      <w:pPr>
        <w:pStyle w:val="Heading2"/>
      </w:pPr>
      <w:r>
        <w:rPr>
          <w:rFonts w:ascii="Segoe UI" w:hAnsi="Segoe UI" w:cs="Segoe UI" w:eastAsia="Segoe UI"/>
          <w:b/>
          <w:color w:val="0F4761"/>
          <w:sz w:val="26"/>
        </w:rPr>
        <w:t>12.8  Credit control decisions</w:t>
      </w:r>
    </w:p>
    <w:p>
      <w:pPr>
        <w:spacing w:after="60"/>
        <w:numPr>
          <w:ilvl w:val="0"/>
          <w:numId w:val="3"/>
        </w:numPr>
      </w:pPr>
      <w:r>
        <w:rPr>
          <w:rFonts w:ascii="Segoe UI" w:hAnsi="Segoe UI" w:cs="Segoe UI" w:eastAsia="Segoe UI"/>
          <w:b/>
          <w:color w:val="101820"/>
          <w:sz w:val="21"/>
        </w:rPr>
        <w:t>Premium Warranty Monitor</w:t>
      </w:r>
      <w:r>
        <w:rPr>
          <w:rFonts w:ascii="Segoe UI" w:hAnsi="Segoe UI" w:cs="Segoe UI" w:eastAsia="Segoe UI"/>
          <w:color w:val="101820"/>
          <w:sz w:val="21"/>
        </w:rPr>
        <w:t>: approve or refuse the extensions requested by Accounting (</w:t>
      </w:r>
      <w:r>
        <w:rPr>
          <w:rFonts w:ascii="Segoe UI" w:hAnsi="Segoe UI" w:cs="Segoe UI" w:eastAsia="Segoe UI"/>
          <w:b/>
          <w:color w:val="101820"/>
          <w:sz w:val="21"/>
        </w:rPr>
        <w:t>Extensions to approve</w:t>
      </w:r>
      <w:r>
        <w:rPr>
          <w:rFonts w:ascii="Segoe UI" w:hAnsi="Segoe UI" w:cs="Segoe UI" w:eastAsia="Segoe UI"/>
          <w:color w:val="101820"/>
          <w:sz w:val="21"/>
        </w:rPr>
        <w:t>), up to 90 days after the policy inception (</w:t>
      </w:r>
      <w:r>
        <w:rPr>
          <w:rFonts w:ascii="Consolas" w:hAnsi="Consolas" w:cs="Consolas" w:eastAsia="Consolas"/>
          <w:color w:val="101820"/>
          <w:sz w:val="19"/>
        </w:rPr>
        <w:t>credit.max_warranty_extension_days</w:t>
      </w:r>
      <w:r>
        <w:rPr>
          <w:rFonts w:ascii="Segoe UI" w:hAnsi="Segoe UI" w:cs="Segoe UI" w:eastAsia="Segoe UI"/>
          <w:color w:val="101820"/>
          <w:sz w:val="21"/>
        </w:rPr>
        <w:t>).</w:t>
      </w:r>
    </w:p>
    <w:p>
      <w:pPr>
        <w:spacing w:after="60"/>
        <w:numPr>
          <w:ilvl w:val="0"/>
          <w:numId w:val="3"/>
        </w:numPr>
      </w:pPr>
      <w:r>
        <w:rPr>
          <w:rFonts w:ascii="Segoe UI" w:hAnsi="Segoe UI" w:cs="Segoe UI" w:eastAsia="Segoe UI"/>
          <w:b/>
          <w:color w:val="101820"/>
          <w:sz w:val="21"/>
        </w:rPr>
        <w:t>Client Credit Limits</w:t>
      </w:r>
      <w:r>
        <w:rPr>
          <w:rFonts w:ascii="Segoe UI" w:hAnsi="Segoe UI" w:cs="Segoe UI" w:eastAsia="Segoe UI"/>
          <w:color w:val="101820"/>
          <w:sz w:val="21"/>
        </w:rPr>
        <w:t>: set the credit limit of each client. A change shows who made it and when (</w:t>
      </w:r>
      <w:r>
        <w:rPr>
          <w:rFonts w:ascii="Segoe UI" w:hAnsi="Segoe UI" w:cs="Segoe UI" w:eastAsia="Segoe UI"/>
          <w:b/>
          <w:color w:val="101820"/>
          <w:sz w:val="21"/>
        </w:rPr>
        <w:t>Last changed</w:t>
      </w:r>
      <w:r>
        <w:rPr>
          <w:rFonts w:ascii="Segoe UI" w:hAnsi="Segoe UI" w:cs="Segoe UI" w:eastAsia="Segoe UI"/>
          <w:color w:val="101820"/>
          <w:sz w:val="21"/>
        </w:rPr>
        <w:t>).</w:t>
      </w:r>
    </w:p>
    <w:p>
      <w:pPr>
        <w:pStyle w:val="Heading2"/>
      </w:pPr>
      <w:r>
        <w:rPr>
          <w:rFonts w:ascii="Segoe UI" w:hAnsi="Segoe UI" w:cs="Segoe UI" w:eastAsia="Segoe UI"/>
          <w:b/>
          <w:color w:val="0F4761"/>
          <w:sz w:val="26"/>
        </w:rPr>
        <w:t>12.9  Year-end close</w:t>
      </w:r>
    </w:p>
    <w:p>
      <w:pPr>
        <w:jc w:val="center"/>
      </w:pPr>
      <w:r>
        <w:drawing>
          <wp:inline xmlns:a="http://schemas.openxmlformats.org/drawingml/2006/main" xmlns:pic="http://schemas.openxmlformats.org/drawingml/2006/picture">
            <wp:extent cx="5760000" cy="1986207"/>
            <wp:docPr id="2121288307" name="Picture 2121288307"/>
            <wp:cNvGraphicFramePr>
              <a:graphicFrameLocks noChangeAspect="1"/>
            </wp:cNvGraphicFramePr>
            <a:graphic>
              <a:graphicData uri="http://schemas.openxmlformats.org/drawingml/2006/picture">
                <pic:pic>
                  <pic:nvPicPr>
                    <pic:cNvPr id="0" name="m-pe-year-end.png"/>
                    <pic:cNvPicPr/>
                  </pic:nvPicPr>
                  <pic:blipFill>
                    <a:blip r:embed="rId138"/>
                    <a:stretch>
                      <a:fillRect/>
                    </a:stretch>
                  </pic:blipFill>
                  <pic:spPr>
                    <a:xfrm>
                      <a:off x="0" y="0"/>
                      <a:ext cx="5760000" cy="1986207"/>
                    </a:xfrm>
                    <a:prstGeom prst="rect"/>
                  </pic:spPr>
                </pic:pic>
              </a:graphicData>
            </a:graphic>
          </wp:inline>
        </w:drawing>
      </w:r>
    </w:p>
    <w:p>
      <w:pPr>
        <w:jc w:val="center"/>
      </w:pPr>
      <w:r>
        <w:rPr>
          <w:rFonts w:ascii="Segoe UI" w:hAnsi="Segoe UI" w:cs="Segoe UI" w:eastAsia="Segoe UI"/>
          <w:i/>
          <w:color w:val="555F6D"/>
          <w:sz w:val="18"/>
        </w:rPr>
        <w:t>Accounts &gt; Period End &gt; Year-End Close</w:t>
      </w:r>
    </w:p>
    <w:p>
      <w:pPr>
        <w:spacing w:after="120" w:line="276" w:lineRule="auto"/>
      </w:pPr>
      <w:r>
        <w:rPr>
          <w:rFonts w:ascii="Segoe UI" w:hAnsi="Segoe UI" w:cs="Segoe UI" w:eastAsia="Segoe UI"/>
          <w:color w:val="101820"/>
          <w:sz w:val="21"/>
        </w:rPr>
        <w:t>When Accounting has started the year-end close, run the pre-checks and posted the audit adjustments:</w:t>
      </w:r>
    </w:p>
    <w:p>
      <w:pPr>
        <w:spacing w:after="60"/>
        <w:numPr>
          <w:ilvl w:val="0"/>
          <w:numId w:val="51"/>
        </w:numPr>
      </w:pPr>
      <w:r>
        <w:rPr>
          <w:rFonts w:ascii="Segoe UI" w:hAnsi="Segoe UI" w:cs="Segoe UI" w:eastAsia="Segoe UI"/>
          <w:color w:val="101820"/>
          <w:sz w:val="21"/>
        </w:rPr>
        <w:t>Open Accounts &gt; Period End &gt; Year-End Close and choose the fiscal year.</w:t>
      </w:r>
    </w:p>
    <w:p>
      <w:pPr>
        <w:spacing w:after="60"/>
        <w:numPr>
          <w:ilvl w:val="0"/>
          <w:numId w:val="51"/>
        </w:numPr>
      </w:pPr>
      <w:r>
        <w:rPr>
          <w:rFonts w:ascii="Segoe UI" w:hAnsi="Segoe UI" w:cs="Segoe UI" w:eastAsia="Segoe UI"/>
          <w:color w:val="101820"/>
          <w:sz w:val="21"/>
        </w:rPr>
        <w:t>Check the pre-checks and the net income.</w:t>
      </w:r>
    </w:p>
    <w:p>
      <w:pPr>
        <w:spacing w:after="60"/>
        <w:numPr>
          <w:ilvl w:val="0"/>
          <w:numId w:val="51"/>
        </w:numPr>
      </w:pPr>
      <w:r>
        <w:rPr>
          <w:rFonts w:ascii="Segoe UI" w:hAnsi="Segoe UI" w:cs="Segoe UI" w:eastAsia="Segoe UI"/>
          <w:color w:val="101820"/>
          <w:sz w:val="21"/>
        </w:rPr>
        <w:t xml:space="preserve">Select </w:t>
      </w:r>
      <w:r>
        <w:rPr>
          <w:rFonts w:ascii="Segoe UI" w:hAnsi="Segoe UI" w:cs="Segoe UI" w:eastAsia="Segoe UI"/>
          <w:b/>
          <w:color w:val="101820"/>
          <w:sz w:val="21"/>
        </w:rPr>
        <w:t>Close the year</w:t>
      </w:r>
      <w:r>
        <w:rPr>
          <w:rFonts w:ascii="Segoe UI" w:hAnsi="Segoe UI" w:cs="Segoe UI" w:eastAsia="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spacing w:after="120" w:line="276" w:lineRule="auto"/>
      </w:pPr>
      <w:r>
        <w:rPr>
          <w:rFonts w:ascii="Segoe UI" w:hAnsi="Segoe UI" w:cs="Segoe UI" w:eastAsia="Segoe UI"/>
          <w:b/>
          <w:color w:val="101820"/>
          <w:sz w:val="21"/>
        </w:rPr>
        <w:t>Reverse the close</w:t>
      </w:r>
      <w:r>
        <w:rPr>
          <w:rFonts w:ascii="Segoe UI" w:hAnsi="Segoe UI" w:cs="Segoe UI" w:eastAsia="Segoe UI"/>
          <w:color w:val="101820"/>
          <w:sz w:val="21"/>
        </w:rPr>
        <w:t xml:space="preserve"> (with a reason) reverses the closing entries, removes the opening balances and unlocks the periods. It is possible until the first period of the next year is closed.</w:t>
      </w:r>
    </w:p>
    <w:p>
      <w:pPr>
        <w:pStyle w:val="Heading2"/>
      </w:pPr>
      <w:r>
        <w:rPr>
          <w:rFonts w:ascii="Segoe UI" w:hAnsi="Segoe UI" w:cs="Segoe UI" w:eastAsia="Segoe UI"/>
          <w:b/>
          <w:color w:val="0F4761"/>
          <w:sz w:val="26"/>
        </w:rPr>
        <w:t>12.10  Posting configuration: Configuration Approvals, Posting Rules, Account Determination</w:t>
      </w:r>
    </w:p>
    <w:p>
      <w:pPr>
        <w:jc w:val="center"/>
      </w:pPr>
      <w:r>
        <w:drawing>
          <wp:inline xmlns:a="http://schemas.openxmlformats.org/drawingml/2006/main" xmlns:pic="http://schemas.openxmlformats.org/drawingml/2006/picture">
            <wp:extent cx="5760000" cy="2199724"/>
            <wp:docPr id="2121288308" name="Picture 2121288308"/>
            <wp:cNvGraphicFramePr>
              <a:graphicFrameLocks noChangeAspect="1"/>
            </wp:cNvGraphicFramePr>
            <a:graphic>
              <a:graphicData uri="http://schemas.openxmlformats.org/drawingml/2006/picture">
                <pic:pic>
                  <pic:nvPicPr>
                    <pic:cNvPr id="0" name="m-config-approvals.png"/>
                    <pic:cNvPicPr/>
                  </pic:nvPicPr>
                  <pic:blipFill>
                    <a:blip r:embed="rId139"/>
                    <a:stretch>
                      <a:fillRect/>
                    </a:stretch>
                  </pic:blipFill>
                  <pic:spPr>
                    <a:xfrm>
                      <a:off x="0" y="0"/>
                      <a:ext cx="5760000" cy="2199724"/>
                    </a:xfrm>
                    <a:prstGeom prst="rect"/>
                  </pic:spPr>
                </pic:pic>
              </a:graphicData>
            </a:graphic>
          </wp:inline>
        </w:drawing>
      </w:r>
    </w:p>
    <w:p>
      <w:pPr>
        <w:jc w:val="center"/>
      </w:pPr>
      <w:r>
        <w:rPr>
          <w:rFonts w:ascii="Segoe UI" w:hAnsi="Segoe UI" w:cs="Segoe UI" w:eastAsia="Segoe UI"/>
          <w:i/>
          <w:color w:val="555F6D"/>
          <w:sz w:val="18"/>
        </w:rPr>
        <w:t>Master &gt; Finance &gt; Configuration Approvals</w:t>
      </w:r>
    </w:p>
    <w:p>
      <w:pPr>
        <w:spacing w:after="120" w:line="276" w:lineRule="auto"/>
      </w:pPr>
      <w:r>
        <w:rPr>
          <w:rFonts w:ascii="Segoe UI" w:hAnsi="Segoe UI" w:cs="Segoe UI" w:eastAsia="Segoe UI"/>
          <w:color w:val="101820"/>
          <w:sz w:val="21"/>
        </w:rPr>
        <w:t xml:space="preserve">Posting rule versions, their activation and account determination changes wait on </w:t>
      </w:r>
      <w:r>
        <w:rPr>
          <w:rFonts w:ascii="Segoe UI" w:hAnsi="Segoe UI" w:cs="Segoe UI" w:eastAsia="Segoe UI"/>
          <w:b/>
          <w:color w:val="101820"/>
          <w:sz w:val="21"/>
        </w:rPr>
        <w:t>Configuration Approvals</w:t>
      </w:r>
      <w:r>
        <w:rPr>
          <w:rFonts w:ascii="Segoe UI" w:hAnsi="Segoe UI" w:cs="Segoe UI" w:eastAsia="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spacing w:after="120" w:line="276" w:lineRule="auto"/>
      </w:pPr>
      <w:r>
        <w:rPr>
          <w:rFonts w:ascii="Segoe UI" w:hAnsi="Segoe UI" w:cs="Segoe UI" w:eastAsia="Segoe UI"/>
          <w:b/>
          <w:color w:val="101820"/>
          <w:sz w:val="21"/>
        </w:rPr>
        <w:t>Posting Rules</w:t>
      </w:r>
      <w:r>
        <w:rPr>
          <w:rFonts w:ascii="Segoe UI" w:hAnsi="Segoe UI" w:cs="Segoe UI" w:eastAsia="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ascii="Segoe UI" w:hAnsi="Segoe UI" w:cs="Segoe UI" w:eastAsia="Segoe UI"/>
          <w:b/>
          <w:color w:val="101820"/>
          <w:sz w:val="21"/>
        </w:rPr>
        <w:t>Simulate</w:t>
      </w:r>
      <w:r>
        <w:rPr>
          <w:rFonts w:ascii="Segoe UI" w:hAnsi="Segoe UI" w:cs="Segoe UI" w:eastAsia="Segoe UI"/>
          <w:color w:val="101820"/>
          <w:sz w:val="21"/>
        </w:rPr>
        <w:t xml:space="preserve"> the journal it would build with sample amounts (including a co-insured sample), save a </w:t>
      </w:r>
      <w:r>
        <w:rPr>
          <w:rFonts w:ascii="Segoe UI" w:hAnsi="Segoe UI" w:cs="Segoe UI" w:eastAsia="Segoe UI"/>
          <w:b/>
          <w:color w:val="101820"/>
          <w:sz w:val="21"/>
        </w:rPr>
        <w:t>New version</w:t>
      </w:r>
      <w:r>
        <w:rPr>
          <w:rFonts w:ascii="Segoe UI" w:hAnsi="Segoe UI" w:cs="Segoe UI" w:eastAsia="Segoe UI"/>
          <w:color w:val="101820"/>
          <w:sz w:val="21"/>
        </w:rPr>
        <w:t xml:space="preserve"> effective from a date with a change note, or read the </w:t>
      </w:r>
      <w:r>
        <w:rPr>
          <w:rFonts w:ascii="Segoe UI" w:hAnsi="Segoe UI" w:cs="Segoe UI" w:eastAsia="Segoe UI"/>
          <w:b/>
          <w:color w:val="101820"/>
          <w:sz w:val="21"/>
        </w:rPr>
        <w:t>History</w:t>
      </w:r>
      <w:r>
        <w:rPr>
          <w:rFonts w:ascii="Segoe UI" w:hAnsi="Segoe UI" w:cs="Segoe UI" w:eastAsia="Segoe UI"/>
          <w:color w:val="101820"/>
          <w:sz w:val="21"/>
        </w:rPr>
        <w:t>.</w:t>
      </w:r>
    </w:p>
    <w:p>
      <w:pPr>
        <w:jc w:val="center"/>
      </w:pPr>
      <w:r>
        <w:drawing>
          <wp:inline xmlns:a="http://schemas.openxmlformats.org/drawingml/2006/main" xmlns:pic="http://schemas.openxmlformats.org/drawingml/2006/picture">
            <wp:extent cx="5760000" cy="4285241"/>
            <wp:docPr id="2121288309" name="Picture 2121288309"/>
            <wp:cNvGraphicFramePr>
              <a:graphicFrameLocks noChangeAspect="1"/>
            </wp:cNvGraphicFramePr>
            <a:graphic>
              <a:graphicData uri="http://schemas.openxmlformats.org/drawingml/2006/picture">
                <pic:pic>
                  <pic:nvPicPr>
                    <pic:cNvPr id="0" name="ad-posting-rules.png"/>
                    <pic:cNvPicPr/>
                  </pic:nvPicPr>
                  <pic:blipFill>
                    <a:blip r:embed="rId140"/>
                    <a:stretch>
                      <a:fillRect/>
                    </a:stretch>
                  </pic:blipFill>
                  <pic:spPr>
                    <a:xfrm>
                      <a:off x="0" y="0"/>
                      <a:ext cx="5760000" cy="4285241"/>
                    </a:xfrm>
                    <a:prstGeom prst="rect"/>
                  </pic:spPr>
                </pic:pic>
              </a:graphicData>
            </a:graphic>
          </wp:inline>
        </w:drawing>
      </w:r>
    </w:p>
    <w:p>
      <w:pPr>
        <w:jc w:val="center"/>
      </w:pPr>
      <w:r>
        <w:rPr>
          <w:rFonts w:ascii="Segoe UI" w:hAnsi="Segoe UI" w:cs="Segoe UI" w:eastAsia="Segoe UI"/>
          <w:i/>
          <w:color w:val="555F6D"/>
          <w:sz w:val="18"/>
        </w:rPr>
        <w:t>Master &gt; Finance &gt; Posting Rules</w:t>
      </w:r>
    </w:p>
    <w:p>
      <w:pPr>
        <w:spacing w:after="120" w:line="276" w:lineRule="auto"/>
      </w:pPr>
      <w:r>
        <w:rPr>
          <w:rFonts w:ascii="Segoe UI" w:hAnsi="Segoe UI" w:cs="Segoe UI" w:eastAsia="Segoe UI"/>
          <w:b/>
          <w:color w:val="101820"/>
          <w:sz w:val="21"/>
        </w:rPr>
        <w:t>Account Determination</w:t>
      </w:r>
      <w:r>
        <w:rPr>
          <w:rFonts w:ascii="Segoe UI" w:hAnsi="Segoe UI" w:cs="Segoe UI" w:eastAsia="Segoe UI"/>
          <w:color w:val="101820"/>
          <w:sz w:val="21"/>
        </w:rPr>
        <w:t xml:space="preserve"> shows the GL account behind every account role, in the tabs </w:t>
      </w:r>
      <w:r>
        <w:rPr>
          <w:rFonts w:ascii="Segoe UI" w:hAnsi="Segoe UI" w:cs="Segoe UI" w:eastAsia="Segoe UI"/>
          <w:b/>
          <w:color w:val="101820"/>
          <w:sz w:val="21"/>
        </w:rPr>
        <w:t>Premium</w:t>
      </w:r>
      <w:r>
        <w:rPr>
          <w:rFonts w:ascii="Segoe UI" w:hAnsi="Segoe UI" w:cs="Segoe UI" w:eastAsia="Segoe UI"/>
          <w:color w:val="101820"/>
          <w:sz w:val="21"/>
        </w:rPr>
        <w:t xml:space="preserve">, </w:t>
      </w:r>
      <w:r>
        <w:rPr>
          <w:rFonts w:ascii="Segoe UI" w:hAnsi="Segoe UI" w:cs="Segoe UI" w:eastAsia="Segoe UI"/>
          <w:b/>
          <w:color w:val="101820"/>
          <w:sz w:val="21"/>
        </w:rPr>
        <w:t>Customer</w:t>
      </w:r>
      <w:r>
        <w:rPr>
          <w:rFonts w:ascii="Segoe UI" w:hAnsi="Segoe UI" w:cs="Segoe UI" w:eastAsia="Segoe UI"/>
          <w:color w:val="101820"/>
          <w:sz w:val="21"/>
        </w:rPr>
        <w:t xml:space="preserve">, </w:t>
      </w:r>
      <w:r>
        <w:rPr>
          <w:rFonts w:ascii="Segoe UI" w:hAnsi="Segoe UI" w:cs="Segoe UI" w:eastAsia="Segoe UI"/>
          <w:b/>
          <w:color w:val="101820"/>
          <w:sz w:val="21"/>
        </w:rPr>
        <w:t>Miscellaneous</w:t>
      </w:r>
      <w:r>
        <w:rPr>
          <w:rFonts w:ascii="Segoe UI" w:hAnsi="Segoe UI" w:cs="Segoe UI" w:eastAsia="Segoe UI"/>
          <w:color w:val="101820"/>
          <w:sz w:val="21"/>
        </w:rPr>
        <w:t xml:space="preserve">, </w:t>
      </w:r>
      <w:r>
        <w:rPr>
          <w:rFonts w:ascii="Segoe UI" w:hAnsi="Segoe UI" w:cs="Segoe UI" w:eastAsia="Segoe UI"/>
          <w:b/>
          <w:color w:val="101820"/>
          <w:sz w:val="21"/>
        </w:rPr>
        <w:t>RI-Claims</w:t>
      </w:r>
      <w:r>
        <w:rPr>
          <w:rFonts w:ascii="Segoe UI" w:hAnsi="Segoe UI" w:cs="Segoe UI" w:eastAsia="Segoe UI"/>
          <w:color w:val="101820"/>
          <w:sz w:val="21"/>
        </w:rPr>
        <w:t xml:space="preserve">, </w:t>
      </w:r>
      <w:r>
        <w:rPr>
          <w:rFonts w:ascii="Segoe UI" w:hAnsi="Segoe UI" w:cs="Segoe UI" w:eastAsia="Segoe UI"/>
          <w:b/>
          <w:color w:val="101820"/>
          <w:sz w:val="21"/>
        </w:rPr>
        <w:t>Other</w:t>
      </w:r>
      <w:r>
        <w:rPr>
          <w:rFonts w:ascii="Segoe UI" w:hAnsi="Segoe UI" w:cs="Segoe UI" w:eastAsia="Segoe UI"/>
          <w:color w:val="101820"/>
          <w:sz w:val="21"/>
        </w:rPr>
        <w:t xml:space="preserve">, </w:t>
      </w:r>
      <w:r>
        <w:rPr>
          <w:rFonts w:ascii="Segoe UI" w:hAnsi="Segoe UI" w:cs="Segoe UI" w:eastAsia="Segoe UI"/>
          <w:b/>
          <w:color w:val="101820"/>
          <w:sz w:val="21"/>
        </w:rPr>
        <w:t>Payee &amp; payment mode</w:t>
      </w:r>
      <w:r>
        <w:rPr>
          <w:rFonts w:ascii="Segoe UI" w:hAnsi="Segoe UI" w:cs="Segoe UI" w:eastAsia="Segoe UI"/>
          <w:color w:val="101820"/>
          <w:sz w:val="21"/>
        </w:rPr>
        <w:t xml:space="preserve">, </w:t>
      </w:r>
      <w:r>
        <w:rPr>
          <w:rFonts w:ascii="Segoe UI" w:hAnsi="Segoe UI" w:cs="Segoe UI" w:eastAsia="Segoe UI"/>
          <w:b/>
          <w:color w:val="101820"/>
          <w:sz w:val="21"/>
        </w:rPr>
        <w:t>Commission taxes</w:t>
      </w:r>
      <w:r>
        <w:rPr>
          <w:rFonts w:ascii="Segoe UI" w:hAnsi="Segoe UI" w:cs="Segoe UI" w:eastAsia="Segoe UI"/>
          <w:color w:val="101820"/>
          <w:sz w:val="21"/>
        </w:rPr>
        <w:t xml:space="preserve"> and </w:t>
      </w:r>
      <w:r>
        <w:rPr>
          <w:rFonts w:ascii="Segoe UI" w:hAnsi="Segoe UI" w:cs="Segoe UI" w:eastAsia="Segoe UI"/>
          <w:b/>
          <w:color w:val="101820"/>
          <w:sz w:val="21"/>
        </w:rPr>
        <w:t>Write-off reasons</w:t>
      </w:r>
      <w:r>
        <w:rPr>
          <w:rFonts w:ascii="Segoe UI" w:hAnsi="Segoe UI" w:cs="Segoe UI" w:eastAsia="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jc w:val="center"/>
      </w:pPr>
      <w:r>
        <w:drawing>
          <wp:inline xmlns:a="http://schemas.openxmlformats.org/drawingml/2006/main" xmlns:pic="http://schemas.openxmlformats.org/drawingml/2006/picture">
            <wp:extent cx="5760000" cy="4468966"/>
            <wp:docPr id="2121288310" name="Picture 2121288310"/>
            <wp:cNvGraphicFramePr>
              <a:graphicFrameLocks noChangeAspect="1"/>
            </wp:cNvGraphicFramePr>
            <a:graphic>
              <a:graphicData uri="http://schemas.openxmlformats.org/drawingml/2006/picture">
                <pic:pic>
                  <pic:nvPicPr>
                    <pic:cNvPr id="0" name="ad-acct-det.png"/>
                    <pic:cNvPicPr/>
                  </pic:nvPicPr>
                  <pic:blipFill>
                    <a:blip r:embed="rId141"/>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Finance &gt; Account Determination</w:t>
      </w:r>
    </w:p>
    <w:p>
      <w:pPr>
        <w:spacing w:after="120" w:line="276" w:lineRule="auto"/>
      </w:pPr>
      <w:r>
        <w:rPr>
          <w:rFonts w:ascii="Segoe UI" w:hAnsi="Segoe UI" w:cs="Segoe UI" w:eastAsia="Segoe UI"/>
          <w:b/>
          <w:color w:val="101820"/>
          <w:sz w:val="21"/>
        </w:rPr>
        <w:t>Accounting Flow</w:t>
      </w:r>
      <w:r>
        <w:rPr>
          <w:rFonts w:ascii="Segoe UI" w:hAnsi="Segoe UI" w:cs="Segoe UI" w:eastAsia="Segoe UI"/>
          <w:color w:val="101820"/>
          <w:sz w:val="21"/>
        </w:rPr>
        <w:t xml:space="preserve"> shows, for each operational event, what it posts, read from the posting rules in force: the screen or action that triggers it, the approval before it posts, and the accounts it debits and credits. </w:t>
      </w:r>
      <w:r>
        <w:rPr>
          <w:rFonts w:ascii="Segoe UI" w:hAnsi="Segoe UI" w:cs="Segoe UI" w:eastAsia="Segoe UI"/>
          <w:b/>
          <w:color w:val="101820"/>
          <w:sz w:val="21"/>
        </w:rPr>
        <w:t>Open the rule</w:t>
      </w:r>
      <w:r>
        <w:rPr>
          <w:rFonts w:ascii="Segoe UI" w:hAnsi="Segoe UI" w:cs="Segoe UI" w:eastAsia="Segoe UI"/>
          <w:color w:val="101820"/>
          <w:sz w:val="21"/>
        </w:rPr>
        <w:t xml:space="preserve"> opens the posting rule.</w:t>
      </w:r>
    </w:p>
    <w:p>
      <w:pPr>
        <w:shd w:val="clear" w:color="auto" w:fill="EAF2FB"/>
        <w:spacing w:after="160"/>
        <w:ind w:left="170"/>
      </w:pPr>
      <w:r>
        <w:rPr>
          <w:rFonts w:ascii="Segoe UI" w:hAnsi="Segoe UI" w:cs="Segoe UI" w:eastAsia="Segoe UI"/>
          <w:color w:val="101820"/>
          <w:sz w:val="20"/>
        </w:rPr>
        <w:t>Change posting rules only after a simulation. A wrong rule posts wrong journals from its effective date.</w:t>
      </w:r>
    </w:p>
    <w:p>
      <w:pPr>
        <w:pStyle w:val="Heading2"/>
      </w:pPr>
      <w:r>
        <w:rPr>
          <w:rFonts w:ascii="Segoe UI" w:hAnsi="Segoe UI" w:cs="Segoe UI" w:eastAsia="Segoe UI"/>
          <w:b/>
          <w:color w:val="0F4761"/>
          <w:sz w:val="26"/>
        </w:rPr>
        <w:t>12.11  Commission Rate Matrix</w:t>
      </w:r>
    </w:p>
    <w:p>
      <w:pPr>
        <w:jc w:val="center"/>
      </w:pPr>
      <w:r>
        <w:drawing>
          <wp:inline xmlns:a="http://schemas.openxmlformats.org/drawingml/2006/main" xmlns:pic="http://schemas.openxmlformats.org/drawingml/2006/picture">
            <wp:extent cx="5760000" cy="4468966"/>
            <wp:docPr id="2121288311" name="Picture 2121288311"/>
            <wp:cNvGraphicFramePr>
              <a:graphicFrameLocks noChangeAspect="1"/>
            </wp:cNvGraphicFramePr>
            <a:graphic>
              <a:graphicData uri="http://schemas.openxmlformats.org/drawingml/2006/picture">
                <pic:pic>
                  <pic:nvPicPr>
                    <pic:cNvPr id="0" name="ad-crm.png"/>
                    <pic:cNvPicPr/>
                  </pic:nvPicPr>
                  <pic:blipFill>
                    <a:blip r:embed="rId142"/>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Finance &gt; Commission Rate Matrix</w:t>
      </w:r>
    </w:p>
    <w:p>
      <w:pPr>
        <w:spacing w:after="120" w:line="276" w:lineRule="auto"/>
      </w:pPr>
      <w:r>
        <w:rPr>
          <w:rFonts w:ascii="Segoe UI" w:hAnsi="Segoe UI" w:cs="Segoe UI" w:eastAsia="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ascii="Segoe UI" w:hAnsi="Segoe UI" w:cs="Segoe UI" w:eastAsia="Segoe UI"/>
          <w:b/>
          <w:color w:val="101820"/>
          <w:sz w:val="21"/>
        </w:rPr>
        <w:t>Add rate</w:t>
      </w:r>
      <w:r>
        <w:rPr>
          <w:rFonts w:ascii="Segoe UI" w:hAnsi="Segoe UI" w:cs="Segoe UI" w:eastAsia="Segoe UI"/>
          <w:color w:val="101820"/>
          <w:sz w:val="21"/>
        </w:rPr>
        <w:t xml:space="preserve">: choose the insurer, product and line of business (at least one), the policy type, the rate, effective from and to, and remarks; save. </w:t>
      </w:r>
      <w:r>
        <w:rPr>
          <w:rFonts w:ascii="Segoe UI" w:hAnsi="Segoe UI" w:cs="Segoe UI" w:eastAsia="Segoe UI"/>
          <w:b/>
          <w:color w:val="101820"/>
          <w:sz w:val="21"/>
        </w:rPr>
        <w:t>Find rate</w:t>
      </w:r>
      <w:r>
        <w:rPr>
          <w:rFonts w:ascii="Segoe UI" w:hAnsi="Segoe UI" w:cs="Segoe UI" w:eastAsia="Segoe UI"/>
          <w:color w:val="101820"/>
          <w:sz w:val="21"/>
        </w:rPr>
        <w:t xml:space="preserve"> shows which rate a placement would get and where it comes from. The screen is in the System Administrator's menu; the Accounting Manager agrees the rates.</w:t>
      </w:r>
    </w:p>
    <w:p>
      <w:pPr>
        <w:pStyle w:val="Heading2"/>
      </w:pPr>
      <w:r>
        <w:rPr>
          <w:rFonts w:ascii="Segoe UI" w:hAnsi="Segoe UI" w:cs="Segoe UI" w:eastAsia="Segoe UI"/>
          <w:b/>
          <w:color w:val="0F4761"/>
          <w:sz w:val="26"/>
        </w:rPr>
        <w:t>12.12  Approvals summary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Approval</w:t>
            </w:r>
          </w:p>
        </w:tc>
        <w:tc>
          <w:tcPr>
            <w:tcW w:type="dxa" w:w="4507"/>
            <w:shd w:val="clear" w:color="auto" w:fill="DCE9F7"/>
          </w:tcPr>
          <w:p>
            <w:pPr>
              <w:spacing w:after="20"/>
            </w:pPr>
            <w:r>
              <w:rPr>
                <w:rFonts w:ascii="Segoe UI" w:hAnsi="Segoe UI" w:cs="Segoe UI" w:eastAsia="Segoe UI"/>
                <w:b/>
                <w:color w:val="0F4761"/>
                <w:sz w:val="18"/>
              </w:rPr>
              <w:t>Where</w:t>
            </w:r>
          </w:p>
        </w:tc>
      </w:tr>
      <w:tr>
        <w:tc>
          <w:tcPr>
            <w:tcW w:type="dxa" w:w="4507"/>
          </w:tcPr>
          <w:p>
            <w:pPr>
              <w:spacing w:after="20"/>
            </w:pPr>
            <w:r>
              <w:rPr>
                <w:rFonts w:ascii="Segoe UI" w:hAnsi="Segoe UI" w:cs="Segoe UI" w:eastAsia="Segoe UI"/>
                <w:color w:val="101820"/>
                <w:sz w:val="18"/>
              </w:rPr>
              <w:t>Approve or reject a month-end close</w:t>
            </w:r>
          </w:p>
        </w:tc>
        <w:tc>
          <w:tcPr>
            <w:tcW w:type="dxa" w:w="4507"/>
          </w:tcPr>
          <w:p>
            <w:pPr>
              <w:spacing w:after="20"/>
            </w:pPr>
            <w:r>
              <w:rPr>
                <w:rFonts w:ascii="Segoe UI" w:hAnsi="Segoe UI" w:cs="Segoe UI" w:eastAsia="Segoe UI"/>
                <w:color w:val="101820"/>
                <w:sz w:val="18"/>
              </w:rPr>
              <w:t xml:space="preserve">Month-End Close &gt; run &gt; </w:t>
            </w:r>
            <w:r>
              <w:rPr>
                <w:rFonts w:ascii="Segoe UI" w:hAnsi="Segoe UI" w:cs="Segoe UI" w:eastAsia="Segoe UI"/>
                <w:b/>
                <w:color w:val="101820"/>
                <w:sz w:val="18"/>
              </w:rPr>
              <w:t>Approve close</w:t>
            </w:r>
            <w:r>
              <w:rPr>
                <w:rFonts w:ascii="Segoe UI" w:hAnsi="Segoe UI" w:cs="Segoe UI" w:eastAsia="Segoe UI"/>
                <w:color w:val="101820"/>
                <w:sz w:val="18"/>
              </w:rPr>
              <w:t xml:space="preserve"> / </w:t>
            </w:r>
            <w:r>
              <w:rPr>
                <w:rFonts w:ascii="Segoe UI" w:hAnsi="Segoe UI" w:cs="Segoe UI" w:eastAsia="Segoe UI"/>
                <w:b/>
                <w:color w:val="101820"/>
                <w:sz w:val="18"/>
              </w:rPr>
              <w:t>Reject</w:t>
            </w:r>
          </w:p>
        </w:tc>
      </w:tr>
      <w:tr>
        <w:tc>
          <w:tcPr>
            <w:tcW w:type="dxa" w:w="4507"/>
          </w:tcPr>
          <w:p>
            <w:pPr>
              <w:spacing w:after="20"/>
            </w:pPr>
            <w:r>
              <w:rPr>
                <w:rFonts w:ascii="Segoe UI" w:hAnsi="Segoe UI" w:cs="Segoe UI" w:eastAsia="Segoe UI"/>
                <w:color w:val="101820"/>
                <w:sz w:val="18"/>
              </w:rPr>
              <w:t>Close the year; reverse a year-end close</w:t>
            </w:r>
          </w:p>
        </w:tc>
        <w:tc>
          <w:tcPr>
            <w:tcW w:type="dxa" w:w="4507"/>
          </w:tcPr>
          <w:p>
            <w:pPr>
              <w:spacing w:after="20"/>
            </w:pPr>
            <w:r>
              <w:rPr>
                <w:rFonts w:ascii="Segoe UI" w:hAnsi="Segoe UI" w:cs="Segoe UI" w:eastAsia="Segoe UI"/>
                <w:color w:val="101820"/>
                <w:sz w:val="18"/>
              </w:rPr>
              <w:t>Year-End Close</w:t>
            </w:r>
          </w:p>
        </w:tc>
      </w:tr>
      <w:tr>
        <w:tc>
          <w:tcPr>
            <w:tcW w:type="dxa" w:w="4507"/>
          </w:tcPr>
          <w:p>
            <w:pPr>
              <w:spacing w:after="20"/>
            </w:pPr>
            <w:r>
              <w:rPr>
                <w:rFonts w:ascii="Segoe UI" w:hAnsi="Segoe UI" w:cs="Segoe UI" w:eastAsia="Segoe UI"/>
                <w:color w:val="101820"/>
                <w:sz w:val="18"/>
              </w:rPr>
              <w:t>Soft-close, close, reopen periods; post into a soft-closed period</w:t>
            </w:r>
          </w:p>
        </w:tc>
        <w:tc>
          <w:tcPr>
            <w:tcW w:type="dxa" w:w="4507"/>
          </w:tcPr>
          <w:p>
            <w:pPr>
              <w:spacing w:after="20"/>
            </w:pPr>
            <w:r>
              <w:rPr>
                <w:rFonts w:ascii="Segoe UI" w:hAnsi="Segoe UI" w:cs="Segoe UI" w:eastAsia="Segoe UI"/>
                <w:color w:val="101820"/>
                <w:sz w:val="18"/>
              </w:rPr>
              <w:t>Period Management; any posting screen</w:t>
            </w:r>
          </w:p>
        </w:tc>
      </w:tr>
      <w:tr>
        <w:tc>
          <w:tcPr>
            <w:tcW w:type="dxa" w:w="4507"/>
          </w:tcPr>
          <w:p>
            <w:pPr>
              <w:spacing w:after="20"/>
            </w:pPr>
            <w:r>
              <w:rPr>
                <w:rFonts w:ascii="Segoe UI" w:hAnsi="Segoe UI" w:cs="Segoe UI" w:eastAsia="Segoe UI"/>
                <w:color w:val="101820"/>
                <w:sz w:val="18"/>
              </w:rPr>
              <w:t>Approve or reopen a bank reconciliation</w:t>
            </w:r>
          </w:p>
        </w:tc>
        <w:tc>
          <w:tcPr>
            <w:tcW w:type="dxa" w:w="4507"/>
          </w:tcPr>
          <w:p>
            <w:pPr>
              <w:spacing w:after="20"/>
            </w:pPr>
            <w:r>
              <w:rPr>
                <w:rFonts w:ascii="Segoe UI" w:hAnsi="Segoe UI" w:cs="Segoe UI" w:eastAsia="Segoe UI"/>
                <w:color w:val="101820"/>
                <w:sz w:val="18"/>
              </w:rPr>
              <w:t>Bank Reconciliation &gt; Reconciliations</w:t>
            </w:r>
          </w:p>
        </w:tc>
      </w:tr>
      <w:tr>
        <w:tc>
          <w:tcPr>
            <w:tcW w:type="dxa" w:w="4507"/>
          </w:tcPr>
          <w:p>
            <w:pPr>
              <w:spacing w:after="20"/>
            </w:pPr>
            <w:r>
              <w:rPr>
                <w:rFonts w:ascii="Segoe UI" w:hAnsi="Segoe UI" w:cs="Segoe UI" w:eastAsia="Segoe UI"/>
                <w:color w:val="101820"/>
                <w:sz w:val="18"/>
              </w:rPr>
              <w:t>Approve an insurer statement reconciliation</w:t>
            </w:r>
          </w:p>
        </w:tc>
        <w:tc>
          <w:tcPr>
            <w:tcW w:type="dxa" w:w="4507"/>
          </w:tcPr>
          <w:p>
            <w:pPr>
              <w:spacing w:after="20"/>
            </w:pPr>
            <w:r>
              <w:rPr>
                <w:rFonts w:ascii="Segoe UI" w:hAnsi="Segoe UI" w:cs="Segoe UI" w:eastAsia="Segoe UI"/>
                <w:color w:val="101820"/>
                <w:sz w:val="18"/>
              </w:rPr>
              <w:t>Insurer Reconciliation &gt; Insurer Statements</w:t>
            </w:r>
          </w:p>
        </w:tc>
      </w:tr>
      <w:tr>
        <w:tc>
          <w:tcPr>
            <w:tcW w:type="dxa" w:w="4507"/>
          </w:tcPr>
          <w:p>
            <w:pPr>
              <w:spacing w:after="20"/>
            </w:pPr>
            <w:r>
              <w:rPr>
                <w:rFonts w:ascii="Segoe UI" w:hAnsi="Segoe UI" w:cs="Segoe UI" w:eastAsia="Segoe UI"/>
                <w:color w:val="101820"/>
                <w:sz w:val="18"/>
              </w:rPr>
              <w:t>Approve warranty extensions; set credit limits</w:t>
            </w:r>
          </w:p>
        </w:tc>
        <w:tc>
          <w:tcPr>
            <w:tcW w:type="dxa" w:w="4507"/>
          </w:tcPr>
          <w:p>
            <w:pPr>
              <w:spacing w:after="20"/>
            </w:pPr>
            <w:r>
              <w:rPr>
                <w:rFonts w:ascii="Segoe UI" w:hAnsi="Segoe UI" w:cs="Segoe UI" w:eastAsia="Segoe UI"/>
                <w:color w:val="101820"/>
                <w:sz w:val="18"/>
              </w:rPr>
              <w:t>Credit Control</w:t>
            </w:r>
          </w:p>
        </w:tc>
      </w:tr>
      <w:tr>
        <w:tc>
          <w:tcPr>
            <w:tcW w:type="dxa" w:w="4507"/>
          </w:tcPr>
          <w:p>
            <w:pPr>
              <w:spacing w:after="20"/>
            </w:pPr>
            <w:r>
              <w:rPr>
                <w:rFonts w:ascii="Segoe UI" w:hAnsi="Segoe UI" w:cs="Segoe UI" w:eastAsia="Segoe UI"/>
                <w:color w:val="101820"/>
                <w:sz w:val="18"/>
              </w:rPr>
              <w:t>Approve posting configuration changes</w:t>
            </w:r>
          </w:p>
        </w:tc>
        <w:tc>
          <w:tcPr>
            <w:tcW w:type="dxa" w:w="4507"/>
          </w:tcPr>
          <w:p>
            <w:pPr>
              <w:spacing w:after="20"/>
            </w:pPr>
            <w:r>
              <w:rPr>
                <w:rFonts w:ascii="Segoe UI" w:hAnsi="Segoe UI" w:cs="Segoe UI" w:eastAsia="Segoe UI"/>
                <w:color w:val="101820"/>
                <w:sz w:val="18"/>
              </w:rPr>
              <w:t>Configuration Approvals</w:t>
            </w:r>
          </w:p>
        </w:tc>
      </w:tr>
      <w:tr>
        <w:tc>
          <w:tcPr>
            <w:tcW w:type="dxa" w:w="4507"/>
          </w:tcPr>
          <w:p>
            <w:pPr>
              <w:spacing w:after="20"/>
            </w:pPr>
            <w:r>
              <w:rPr>
                <w:rFonts w:ascii="Segoe UI" w:hAnsi="Segoe UI" w:cs="Segoe UI" w:eastAsia="Segoe UI"/>
                <w:color w:val="101820"/>
                <w:sz w:val="18"/>
              </w:rPr>
              <w:t>Approve vouchers, journals, remittances, debit notes and incentive batches of other users</w:t>
            </w:r>
          </w:p>
        </w:tc>
        <w:tc>
          <w:tcPr>
            <w:tcW w:type="dxa" w:w="4507"/>
          </w:tcPr>
          <w:p>
            <w:pPr>
              <w:spacing w:after="20"/>
            </w:pPr>
            <w:r>
              <w:rPr>
                <w:rFonts w:ascii="Segoe UI" w:hAnsi="Segoe UI" w:cs="Segoe UI" w:eastAsia="Segoe UI"/>
                <w:color w:val="101820"/>
                <w:sz w:val="18"/>
              </w:rPr>
              <w:t>The approval screens of each module</w:t>
            </w:r>
          </w:p>
        </w:tc>
      </w:tr>
    </w:tbl>
    <w:p>
      <w:pPr>
        <w:spacing w:after="80"/>
      </w:pPr>
    </w:p>
    <w:p>
      <w:pPr>
        <w:pStyle w:val="Heading1"/>
        <w:pageBreakBefore/>
      </w:pPr>
      <w:r>
        <w:rPr>
          <w:rFonts w:ascii="Segoe UI" w:hAnsi="Segoe UI" w:cs="Segoe UI" w:eastAsia="Segoe UI"/>
          <w:b/>
          <w:color w:val="0F4761"/>
          <w:sz w:val="32"/>
        </w:rPr>
        <w:t>13.  Module reference</w:t>
      </w:r>
    </w:p>
    <w:p>
      <w:pPr>
        <w:spacing w:after="120" w:line="276" w:lineRule="auto"/>
      </w:pPr>
      <w:r>
        <w:rPr>
          <w:rFonts w:ascii="Segoe UI" w:hAnsi="Segoe UI" w:cs="Segoe UI" w:eastAsia="Segoe UI"/>
          <w:color w:val="101820"/>
          <w:sz w:val="21"/>
        </w:rPr>
        <w:t>This chapter lists every menu screen in menu order with its purpose, its main fields and the rules that apply. The persona chapters give the step-by-step procedures; the reference points to them.</w:t>
      </w:r>
    </w:p>
    <w:p>
      <w:pPr>
        <w:pStyle w:val="Heading2"/>
      </w:pPr>
      <w:r>
        <w:rPr>
          <w:rFonts w:ascii="Segoe UI" w:hAnsi="Segoe UI" w:cs="Segoe UI" w:eastAsia="Segoe UI"/>
          <w:b/>
          <w:color w:val="0F4761"/>
          <w:sz w:val="26"/>
        </w:rPr>
        <w:t>13.1  Dashboard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61"/>
        <w:gridCol w:w="2269"/>
        <w:gridCol w:w="3026"/>
        <w:gridCol w:w="2458"/>
      </w:tblGrid>
      <w:tr>
        <w:trPr>
          <w:tblHeader w:val="true"/>
        </w:trPr>
        <w:tc>
          <w:tcPr>
            <w:tcW w:type="dxa" w:w="1261"/>
            <w:shd w:val="clear" w:color="auto" w:fill="DCE9F7"/>
          </w:tcPr>
          <w:p>
            <w:pPr>
              <w:spacing w:after="20"/>
            </w:pPr>
            <w:r>
              <w:rPr>
                <w:rFonts w:ascii="Segoe UI" w:hAnsi="Segoe UI" w:cs="Segoe UI" w:eastAsia="Segoe UI"/>
                <w:b/>
                <w:color w:val="0F4761"/>
                <w:sz w:val="18"/>
              </w:rPr>
              <w:t>Screen</w:t>
            </w:r>
          </w:p>
        </w:tc>
        <w:tc>
          <w:tcPr>
            <w:tcW w:type="dxa" w:w="2269"/>
            <w:shd w:val="clear" w:color="auto" w:fill="DCE9F7"/>
          </w:tcPr>
          <w:p>
            <w:pPr>
              <w:spacing w:after="20"/>
            </w:pPr>
            <w:r>
              <w:rPr>
                <w:rFonts w:ascii="Segoe UI" w:hAnsi="Segoe UI" w:cs="Segoe UI" w:eastAsia="Segoe UI"/>
                <w:b/>
                <w:color w:val="0F4761"/>
                <w:sz w:val="18"/>
              </w:rPr>
              <w:t>Purpose</w:t>
            </w:r>
          </w:p>
        </w:tc>
        <w:tc>
          <w:tcPr>
            <w:tcW w:type="dxa" w:w="3026"/>
            <w:shd w:val="clear" w:color="auto" w:fill="DCE9F7"/>
          </w:tcPr>
          <w:p>
            <w:pPr>
              <w:spacing w:after="20"/>
            </w:pPr>
            <w:r>
              <w:rPr>
                <w:rFonts w:ascii="Segoe UI" w:hAnsi="Segoe UI" w:cs="Segoe UI" w:eastAsia="Segoe UI"/>
                <w:b/>
                <w:color w:val="0F4761"/>
                <w:sz w:val="18"/>
              </w:rPr>
              <w:t>Main content and rules</w:t>
            </w:r>
          </w:p>
        </w:tc>
        <w:tc>
          <w:tcPr>
            <w:tcW w:type="dxa" w:w="2458"/>
            <w:shd w:val="clear" w:color="auto" w:fill="DCE9F7"/>
          </w:tcPr>
          <w:p>
            <w:pPr>
              <w:spacing w:after="20"/>
            </w:pPr>
            <w:r>
              <w:rPr>
                <w:rFonts w:ascii="Segoe UI" w:hAnsi="Segoe UI" w:cs="Segoe UI" w:eastAsia="Segoe UI"/>
                <w:b/>
                <w:color w:val="0F4761"/>
                <w:sz w:val="18"/>
              </w:rPr>
              <w:t>Roles</w:t>
            </w:r>
          </w:p>
        </w:tc>
      </w:tr>
      <w:tr>
        <w:tc>
          <w:tcPr>
            <w:tcW w:type="dxa" w:w="1261"/>
          </w:tcPr>
          <w:p>
            <w:pPr>
              <w:spacing w:after="20"/>
            </w:pPr>
            <w:r>
              <w:rPr>
                <w:rFonts w:ascii="Segoe UI" w:hAnsi="Segoe UI" w:cs="Segoe UI" w:eastAsia="Segoe UI"/>
                <w:color w:val="101820"/>
                <w:sz w:val="18"/>
              </w:rPr>
              <w:t>Executive Dashboard</w:t>
            </w:r>
          </w:p>
        </w:tc>
        <w:tc>
          <w:tcPr>
            <w:tcW w:type="dxa" w:w="2269"/>
          </w:tcPr>
          <w:p>
            <w:pPr>
              <w:spacing w:after="20"/>
            </w:pPr>
            <w:r>
              <w:rPr>
                <w:rFonts w:ascii="Segoe UI" w:hAnsi="Segoe UI" w:cs="Segoe UI" w:eastAsia="Segoe UI"/>
                <w:color w:val="101820"/>
                <w:sz w:val="18"/>
              </w:rPr>
              <w:t>Business performance against target.</w:t>
            </w:r>
          </w:p>
        </w:tc>
        <w:tc>
          <w:tcPr>
            <w:tcW w:type="dxa" w:w="3026"/>
          </w:tcPr>
          <w:p>
            <w:pPr>
              <w:spacing w:after="20"/>
            </w:pPr>
            <w:r>
              <w:rPr>
                <w:rFonts w:ascii="Segoe UI" w:hAnsi="Segoe UI" w:cs="Segoe UI" w:eastAsia="Segoe UI"/>
                <w:color w:val="101820"/>
                <w:sz w:val="18"/>
              </w:rPr>
              <w:t xml:space="preserve">Period (This Month, This Quarter, This Year); Total Revenue, Active Policies, New Business, Claims Rate, Retention Rate, Customer Satisfaction, Premium Receivable (Clients), Commission Receivable (Insurers, Direct Bill); trends, revenue by product line, regional performance, top products, top sales performance; </w:t>
            </w:r>
            <w:r>
              <w:rPr>
                <w:rFonts w:ascii="Segoe UI" w:hAnsi="Segoe UI" w:cs="Segoe UI" w:eastAsia="Segoe UI"/>
                <w:b/>
                <w:color w:val="101820"/>
                <w:sz w:val="18"/>
              </w:rPr>
              <w:t>Export Report</w:t>
            </w:r>
            <w:r>
              <w:rPr>
                <w:rFonts w:ascii="Segoe UI" w:hAnsi="Segoe UI" w:cs="Segoe UI" w:eastAsia="Segoe UI"/>
                <w:color w:val="101820"/>
                <w:sz w:val="18"/>
              </w:rPr>
              <w:t xml:space="preserve"> (Production Register). Targets from </w:t>
            </w:r>
            <w:r>
              <w:rPr>
                <w:rFonts w:ascii="Consolas" w:hAnsi="Consolas" w:cs="Consolas" w:eastAsia="Consolas"/>
                <w:color w:val="101820"/>
                <w:sz w:val="16"/>
              </w:rPr>
              <w:t>dashboard.targets</w:t>
            </w:r>
            <w:r>
              <w:rPr>
                <w:rFonts w:ascii="Segoe UI" w:hAnsi="Segoe UI" w:cs="Segoe UI" w:eastAsia="Segoe UI"/>
                <w:color w:val="101820"/>
                <w:sz w:val="18"/>
              </w:rPr>
              <w:t>.</w:t>
            </w:r>
          </w:p>
        </w:tc>
        <w:tc>
          <w:tcPr>
            <w:tcW w:type="dxa" w:w="2458"/>
          </w:tcPr>
          <w:p>
            <w:pPr>
              <w:spacing w:after="20"/>
            </w:pPr>
            <w:r>
              <w:rPr>
                <w:rFonts w:ascii="Segoe UI" w:hAnsi="Segoe UI" w:cs="Segoe UI" w:eastAsia="Segoe UI"/>
                <w:color w:val="101820"/>
                <w:sz w:val="18"/>
              </w:rPr>
              <w:t>All but Claims</w:t>
            </w:r>
          </w:p>
        </w:tc>
      </w:tr>
      <w:tr>
        <w:tc>
          <w:tcPr>
            <w:tcW w:type="dxa" w:w="1261"/>
          </w:tcPr>
          <w:p>
            <w:pPr>
              <w:spacing w:after="20"/>
            </w:pPr>
            <w:r>
              <w:rPr>
                <w:rFonts w:ascii="Segoe UI" w:hAnsi="Segoe UI" w:cs="Segoe UI" w:eastAsia="Segoe UI"/>
                <w:color w:val="101820"/>
                <w:sz w:val="18"/>
              </w:rPr>
              <w:t>Claims Dashboard</w:t>
            </w:r>
          </w:p>
        </w:tc>
        <w:tc>
          <w:tcPr>
            <w:tcW w:type="dxa" w:w="2269"/>
          </w:tcPr>
          <w:p>
            <w:pPr>
              <w:spacing w:after="20"/>
            </w:pPr>
            <w:r>
              <w:rPr>
                <w:rFonts w:ascii="Segoe UI" w:hAnsi="Segoe UI" w:cs="Segoe UI" w:eastAsia="Segoe UI"/>
                <w:color w:val="101820"/>
                <w:sz w:val="18"/>
              </w:rPr>
              <w:t>Claims workload.</w:t>
            </w:r>
          </w:p>
        </w:tc>
        <w:tc>
          <w:tcPr>
            <w:tcW w:type="dxa" w:w="3026"/>
          </w:tcPr>
          <w:p>
            <w:pPr>
              <w:spacing w:after="20"/>
            </w:pPr>
            <w:r>
              <w:rPr>
                <w:rFonts w:ascii="Segoe UI" w:hAnsi="Segoe UI" w:cs="Segoe UI" w:eastAsia="Segoe UI"/>
                <w:color w:val="101820"/>
                <w:sz w:val="18"/>
              </w:rPr>
              <w:t>Total Open Claims, Claims Overdue (</w:t>
            </w:r>
            <w:r>
              <w:rPr>
                <w:rFonts w:ascii="Consolas" w:hAnsi="Consolas" w:cs="Consolas" w:eastAsia="Consolas"/>
                <w:color w:val="101820"/>
                <w:sz w:val="16"/>
              </w:rPr>
              <w:t>claims.sla_days</w:t>
            </w:r>
            <w:r>
              <w:rPr>
                <w:rFonts w:ascii="Segoe UI" w:hAnsi="Segoe UI" w:cs="Segoe UI" w:eastAsia="Segoe UI"/>
                <w:color w:val="101820"/>
                <w:sz w:val="18"/>
              </w:rPr>
              <w:t xml:space="preserve">), Today's Claims, recent claims; </w:t>
            </w:r>
            <w:r>
              <w:rPr>
                <w:rFonts w:ascii="Segoe UI" w:hAnsi="Segoe UI" w:cs="Segoe UI" w:eastAsia="Segoe UI"/>
                <w:b/>
                <w:color w:val="101820"/>
                <w:sz w:val="18"/>
              </w:rPr>
              <w:t>Export Report</w:t>
            </w:r>
            <w:r>
              <w:rPr>
                <w:rFonts w:ascii="Segoe UI" w:hAnsi="Segoe UI" w:cs="Segoe UI" w:eastAsia="Segoe UI"/>
                <w:color w:val="101820"/>
                <w:sz w:val="18"/>
              </w:rPr>
              <w:t>.</w:t>
            </w:r>
          </w:p>
        </w:tc>
        <w:tc>
          <w:tcPr>
            <w:tcW w:type="dxa" w:w="2458"/>
          </w:tcPr>
          <w:p>
            <w:pPr>
              <w:spacing w:after="20"/>
            </w:pPr>
            <w:r>
              <w:rPr>
                <w:rFonts w:ascii="Segoe UI" w:hAnsi="Segoe UI" w:cs="Segoe UI" w:eastAsia="Segoe UI"/>
                <w:color w:val="101820"/>
                <w:sz w:val="18"/>
              </w:rPr>
              <w:t>Claims, System Administrator</w:t>
            </w:r>
          </w:p>
        </w:tc>
      </w:tr>
      <w:tr>
        <w:tc>
          <w:tcPr>
            <w:tcW w:type="dxa" w:w="1261"/>
          </w:tcPr>
          <w:p>
            <w:pPr>
              <w:spacing w:after="20"/>
            </w:pPr>
            <w:r>
              <w:rPr>
                <w:rFonts w:ascii="Segoe UI" w:hAnsi="Segoe UI" w:cs="Segoe UI" w:eastAsia="Segoe UI"/>
                <w:color w:val="101820"/>
                <w:sz w:val="18"/>
              </w:rPr>
              <w:t>Processing Dashboard</w:t>
            </w:r>
          </w:p>
        </w:tc>
        <w:tc>
          <w:tcPr>
            <w:tcW w:type="dxa" w:w="2269"/>
          </w:tcPr>
          <w:p>
            <w:pPr>
              <w:spacing w:after="20"/>
            </w:pPr>
            <w:r>
              <w:rPr>
                <w:rFonts w:ascii="Segoe UI" w:hAnsi="Segoe UI" w:cs="Segoe UI" w:eastAsia="Segoe UI"/>
                <w:color w:val="101820"/>
                <w:sz w:val="18"/>
              </w:rPr>
              <w:t>Processing Workbench.</w:t>
            </w:r>
          </w:p>
        </w:tc>
        <w:tc>
          <w:tcPr>
            <w:tcW w:type="dxa" w:w="3026"/>
          </w:tcPr>
          <w:p>
            <w:pPr>
              <w:spacing w:after="20"/>
            </w:pPr>
            <w:r>
              <w:rPr>
                <w:rFonts w:ascii="Segoe UI" w:hAnsi="Segoe UI" w:cs="Segoe UI" w:eastAsia="Segoe UI"/>
                <w:color w:val="101820"/>
                <w:sz w:val="18"/>
              </w:rPr>
              <w:t xml:space="preserve">Submissions, cycle time, open alerts, workload, submissions list, open tasks; </w:t>
            </w:r>
            <w:r>
              <w:rPr>
                <w:rFonts w:ascii="Segoe UI" w:hAnsi="Segoe UI" w:cs="Segoe UI" w:eastAsia="Segoe UI"/>
                <w:b/>
                <w:color w:val="101820"/>
                <w:sz w:val="18"/>
              </w:rPr>
              <w:t>New Submission</w:t>
            </w:r>
            <w:r>
              <w:rPr>
                <w:rFonts w:ascii="Segoe UI" w:hAnsi="Segoe UI" w:cs="Segoe UI" w:eastAsia="Segoe UI"/>
                <w:color w:val="101820"/>
                <w:sz w:val="18"/>
              </w:rPr>
              <w:t>.</w:t>
            </w:r>
          </w:p>
        </w:tc>
        <w:tc>
          <w:tcPr>
            <w:tcW w:type="dxa" w:w="2458"/>
          </w:tcPr>
          <w:p>
            <w:pPr>
              <w:spacing w:after="20"/>
            </w:pPr>
            <w:r>
              <w:rPr>
                <w:rFonts w:ascii="Segoe UI" w:hAnsi="Segoe UI" w:cs="Segoe UI" w:eastAsia="Segoe UI"/>
                <w:color w:val="101820"/>
                <w:sz w:val="18"/>
              </w:rPr>
              <w:t>Processing Team, System Administrator</w:t>
            </w:r>
          </w:p>
        </w:tc>
      </w:tr>
      <w:tr>
        <w:tc>
          <w:tcPr>
            <w:tcW w:type="dxa" w:w="1261"/>
          </w:tcPr>
          <w:p>
            <w:pPr>
              <w:spacing w:after="20"/>
            </w:pPr>
            <w:r>
              <w:rPr>
                <w:rFonts w:ascii="Segoe UI" w:hAnsi="Segoe UI" w:cs="Segoe UI" w:eastAsia="Segoe UI"/>
                <w:color w:val="101820"/>
                <w:sz w:val="18"/>
              </w:rPr>
              <w:t>Sales Dashboard</w:t>
            </w:r>
          </w:p>
        </w:tc>
        <w:tc>
          <w:tcPr>
            <w:tcW w:type="dxa" w:w="2269"/>
          </w:tcPr>
          <w:p>
            <w:pPr>
              <w:spacing w:after="20"/>
            </w:pPr>
            <w:r>
              <w:rPr>
                <w:rFonts w:ascii="Segoe UI" w:hAnsi="Segoe UI" w:cs="Segoe UI" w:eastAsia="Segoe UI"/>
                <w:color w:val="101820"/>
                <w:sz w:val="18"/>
              </w:rPr>
              <w:t>Sales team performance.</w:t>
            </w:r>
          </w:p>
        </w:tc>
        <w:tc>
          <w:tcPr>
            <w:tcW w:type="dxa" w:w="3026"/>
          </w:tcPr>
          <w:p>
            <w:pPr>
              <w:spacing w:after="20"/>
            </w:pPr>
            <w:r>
              <w:rPr>
                <w:rFonts w:ascii="Segoe UI" w:hAnsi="Segoe UI" w:cs="Segoe UI" w:eastAsia="Segoe UI"/>
                <w:color w:val="101820"/>
                <w:sz w:val="18"/>
              </w:rPr>
              <w:t>Sales person, period; prospects, quotations, conversion, policies issued, premium, open pipeline; trend and pipelines.</w:t>
            </w:r>
          </w:p>
        </w:tc>
        <w:tc>
          <w:tcPr>
            <w:tcW w:type="dxa" w:w="2458"/>
          </w:tcPr>
          <w:p>
            <w:pPr>
              <w:spacing w:after="20"/>
            </w:pPr>
            <w:r>
              <w:rPr>
                <w:rFonts w:ascii="Segoe UI" w:hAnsi="Segoe UI" w:cs="Segoe UI" w:eastAsia="Segoe UI"/>
                <w:color w:val="101820"/>
                <w:sz w:val="18"/>
              </w:rPr>
              <w:t>Sales &amp; Marketing, System Administrator</w:t>
            </w:r>
          </w:p>
        </w:tc>
      </w:tr>
    </w:tbl>
    <w:p>
      <w:pPr>
        <w:spacing w:after="80"/>
      </w:pPr>
    </w:p>
    <w:p>
      <w:pPr>
        <w:jc w:val="center"/>
      </w:pPr>
      <w:r>
        <w:drawing>
          <wp:inline xmlns:a="http://schemas.openxmlformats.org/drawingml/2006/main" xmlns:pic="http://schemas.openxmlformats.org/drawingml/2006/picture">
            <wp:extent cx="5760000" cy="4468966"/>
            <wp:docPr id="2121288312" name="Picture 2121288312"/>
            <wp:cNvGraphicFramePr>
              <a:graphicFrameLocks noChangeAspect="1"/>
            </wp:cNvGraphicFramePr>
            <a:graphic>
              <a:graphicData uri="http://schemas.openxmlformats.org/drawingml/2006/picture">
                <pic:pic>
                  <pic:nvPicPr>
                    <pic:cNvPr id="0" name="s-exec-dashboard.png"/>
                    <pic:cNvPicPr/>
                  </pic:nvPicPr>
                  <pic:blipFill>
                    <a:blip r:embed="rId143"/>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Dashboard &gt; Executive Dashboard</w:t>
      </w:r>
    </w:p>
    <w:p>
      <w:pPr>
        <w:pStyle w:val="Heading2"/>
      </w:pPr>
      <w:r>
        <w:rPr>
          <w:rFonts w:ascii="Segoe UI" w:hAnsi="Segoe UI" w:cs="Segoe UI" w:eastAsia="Segoe UI"/>
          <w:b/>
          <w:color w:val="0F4761"/>
          <w:sz w:val="26"/>
        </w:rPr>
        <w:t>13.2  Operations</w:t>
      </w:r>
    </w:p>
    <w:p>
      <w:pPr>
        <w:pStyle w:val="Heading3"/>
      </w:pPr>
      <w:r>
        <w:rPr>
          <w:rFonts w:ascii="Segoe UI" w:hAnsi="Segoe UI" w:cs="Segoe UI" w:eastAsia="Segoe UI"/>
          <w:b/>
          <w:color w:val="0F4761"/>
          <w:sz w:val="23"/>
        </w:rPr>
        <w:t>13.2.1  Home</w:t>
      </w:r>
    </w:p>
    <w:p>
      <w:pPr>
        <w:spacing w:after="120" w:line="276" w:lineRule="auto"/>
      </w:pPr>
      <w:r>
        <w:rPr>
          <w:rFonts w:ascii="Segoe UI" w:hAnsi="Segoe UI" w:cs="Segoe UI" w:eastAsia="Segoe UI"/>
          <w:color w:val="101820"/>
          <w:sz w:val="21"/>
        </w:rPr>
        <w:t xml:space="preserve">The user's own book: prospects, clients, policies sold, commission chart, upcoming events, earned commission, collected premium, receivables and gross premium; </w:t>
      </w:r>
      <w:r>
        <w:rPr>
          <w:rFonts w:ascii="Segoe UI" w:hAnsi="Segoe UI" w:cs="Segoe UI" w:eastAsia="Segoe UI"/>
          <w:b/>
          <w:color w:val="101820"/>
          <w:sz w:val="21"/>
        </w:rPr>
        <w:t>Create Quote</w:t>
      </w:r>
      <w:r>
        <w:rPr>
          <w:rFonts w:ascii="Segoe UI" w:hAnsi="Segoe UI" w:cs="Segoe UI" w:eastAsia="Segoe UI"/>
          <w:color w:val="101820"/>
          <w:sz w:val="21"/>
        </w:rPr>
        <w:t>.</w:t>
      </w:r>
    </w:p>
    <w:p>
      <w:pPr>
        <w:pStyle w:val="Heading3"/>
      </w:pPr>
      <w:r>
        <w:rPr>
          <w:rFonts w:ascii="Segoe UI" w:hAnsi="Segoe UI" w:cs="Segoe UI" w:eastAsia="Segoe UI"/>
          <w:b/>
          <w:color w:val="0F4761"/>
          <w:sz w:val="23"/>
        </w:rPr>
        <w:t>13.2.2  Sales &amp; Marketing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83"/>
        <w:gridCol w:w="2831"/>
        <w:gridCol w:w="2859"/>
        <w:gridCol w:w="1242"/>
      </w:tblGrid>
      <w:tr>
        <w:trPr>
          <w:tblHeader w:val="true"/>
        </w:trPr>
        <w:tc>
          <w:tcPr>
            <w:tcW w:type="dxa" w:w="2083"/>
            <w:shd w:val="clear" w:color="auto" w:fill="DCE9F7"/>
          </w:tcPr>
          <w:p>
            <w:pPr>
              <w:spacing w:after="20"/>
            </w:pPr>
            <w:r>
              <w:rPr>
                <w:rFonts w:ascii="Segoe UI" w:hAnsi="Segoe UI" w:cs="Segoe UI" w:eastAsia="Segoe UI"/>
                <w:b/>
                <w:color w:val="0F4761"/>
                <w:sz w:val="18"/>
              </w:rPr>
              <w:t>Screen</w:t>
            </w:r>
          </w:p>
        </w:tc>
        <w:tc>
          <w:tcPr>
            <w:tcW w:type="dxa" w:w="2831"/>
            <w:shd w:val="clear" w:color="auto" w:fill="DCE9F7"/>
          </w:tcPr>
          <w:p>
            <w:pPr>
              <w:spacing w:after="20"/>
            </w:pPr>
            <w:r>
              <w:rPr>
                <w:rFonts w:ascii="Segoe UI" w:hAnsi="Segoe UI" w:cs="Segoe UI" w:eastAsia="Segoe UI"/>
                <w:b/>
                <w:color w:val="0F4761"/>
                <w:sz w:val="18"/>
              </w:rPr>
              <w:t>Purpose</w:t>
            </w:r>
          </w:p>
        </w:tc>
        <w:tc>
          <w:tcPr>
            <w:tcW w:type="dxa" w:w="2859"/>
            <w:shd w:val="clear" w:color="auto" w:fill="DCE9F7"/>
          </w:tcPr>
          <w:p>
            <w:pPr>
              <w:spacing w:after="20"/>
            </w:pPr>
            <w:r>
              <w:rPr>
                <w:rFonts w:ascii="Segoe UI" w:hAnsi="Segoe UI" w:cs="Segoe UI" w:eastAsia="Segoe UI"/>
                <w:b/>
                <w:color w:val="0F4761"/>
                <w:sz w:val="18"/>
              </w:rPr>
              <w:t>Fields and rules</w:t>
            </w:r>
          </w:p>
        </w:tc>
        <w:tc>
          <w:tcPr>
            <w:tcW w:type="dxa" w:w="1242"/>
            <w:shd w:val="clear" w:color="auto" w:fill="DCE9F7"/>
          </w:tcPr>
          <w:p>
            <w:pPr>
              <w:spacing w:after="20"/>
            </w:pPr>
            <w:r>
              <w:rPr>
                <w:rFonts w:ascii="Segoe UI" w:hAnsi="Segoe UI" w:cs="Segoe UI" w:eastAsia="Segoe UI"/>
                <w:b/>
                <w:color w:val="0F4761"/>
                <w:sz w:val="18"/>
              </w:rPr>
              <w:t>Procedure</w:t>
            </w:r>
          </w:p>
        </w:tc>
      </w:tr>
      <w:tr>
        <w:tc>
          <w:tcPr>
            <w:tcW w:type="dxa" w:w="2083"/>
          </w:tcPr>
          <w:p>
            <w:pPr>
              <w:spacing w:after="20"/>
            </w:pPr>
            <w:r>
              <w:rPr>
                <w:rFonts w:ascii="Segoe UI" w:hAnsi="Segoe UI" w:cs="Segoe UI" w:eastAsia="Segoe UI"/>
                <w:color w:val="101820"/>
                <w:sz w:val="18"/>
              </w:rPr>
              <w:t>Prospects</w:t>
            </w:r>
          </w:p>
        </w:tc>
        <w:tc>
          <w:tcPr>
            <w:tcW w:type="dxa" w:w="2831"/>
          </w:tcPr>
          <w:p>
            <w:pPr>
              <w:spacing w:after="20"/>
            </w:pPr>
            <w:r>
              <w:rPr>
                <w:rFonts w:ascii="Segoe UI" w:hAnsi="Segoe UI" w:cs="Segoe UI" w:eastAsia="Segoe UI"/>
                <w:color w:val="101820"/>
                <w:sz w:val="18"/>
              </w:rPr>
              <w:t>Record and follow prospects (LD-).</w:t>
            </w:r>
          </w:p>
        </w:tc>
        <w:tc>
          <w:tcPr>
            <w:tcW w:type="dxa" w:w="2859"/>
          </w:tcPr>
          <w:p>
            <w:pPr>
              <w:spacing w:after="20"/>
            </w:pPr>
            <w:r>
              <w:rPr>
                <w:rFonts w:ascii="Segoe UI" w:hAnsi="Segoe UI" w:cs="Segoe UI" w:eastAsia="Segoe UI"/>
                <w:color w:val="101820"/>
                <w:sz w:val="18"/>
              </w:rPr>
              <w:t xml:space="preserve">Category, names, date of birth (age 18 to 100), gender, e-mail, Philippine mobile number, address with 4-digit ZIP code; statuses New, Contacted, Qualified, QuoteGenerated, Converted, Lost; </w:t>
            </w:r>
            <w:r>
              <w:rPr>
                <w:rFonts w:ascii="Segoe UI" w:hAnsi="Segoe UI" w:cs="Segoe UI" w:eastAsia="Segoe UI"/>
                <w:b/>
                <w:color w:val="101820"/>
                <w:sz w:val="18"/>
              </w:rPr>
              <w:t>Bulk Upload</w:t>
            </w:r>
            <w:r>
              <w:rPr>
                <w:rFonts w:ascii="Segoe UI" w:hAnsi="Segoe UI" w:cs="Segoe UI" w:eastAsia="Segoe UI"/>
                <w:color w:val="101820"/>
                <w:sz w:val="18"/>
              </w:rPr>
              <w:t xml:space="preserve"> (.xlsx or .csv, up to 10 MB).</w:t>
            </w:r>
          </w:p>
        </w:tc>
        <w:tc>
          <w:tcPr>
            <w:tcW w:type="dxa" w:w="1242"/>
          </w:tcPr>
          <w:p>
            <w:pPr>
              <w:spacing w:after="20"/>
            </w:pPr>
            <w:r>
              <w:rPr>
                <w:rFonts w:ascii="Segoe UI" w:hAnsi="Segoe UI" w:cs="Segoe UI" w:eastAsia="Segoe UI"/>
                <w:color w:val="101820"/>
                <w:sz w:val="18"/>
              </w:rPr>
              <w:t>Sales &amp; Marketing</w:t>
            </w:r>
          </w:p>
        </w:tc>
      </w:tr>
      <w:tr>
        <w:tc>
          <w:tcPr>
            <w:tcW w:type="dxa" w:w="2083"/>
          </w:tcPr>
          <w:p>
            <w:pPr>
              <w:spacing w:after="20"/>
            </w:pPr>
            <w:r>
              <w:rPr>
                <w:rFonts w:ascii="Segoe UI" w:hAnsi="Segoe UI" w:cs="Segoe UI" w:eastAsia="Segoe UI"/>
                <w:color w:val="101820"/>
                <w:sz w:val="18"/>
              </w:rPr>
              <w:t>Quick Quote</w:t>
            </w:r>
          </w:p>
        </w:tc>
        <w:tc>
          <w:tcPr>
            <w:tcW w:type="dxa" w:w="2831"/>
          </w:tcPr>
          <w:p>
            <w:pPr>
              <w:spacing w:after="20"/>
            </w:pPr>
            <w:r>
              <w:rPr>
                <w:rFonts w:ascii="Segoe UI" w:hAnsi="Segoe UI" w:cs="Segoe UI" w:eastAsia="Segoe UI"/>
                <w:color w:val="101820"/>
                <w:sz w:val="18"/>
              </w:rPr>
              <w:t>Quote package products on the spot.</w:t>
            </w:r>
          </w:p>
        </w:tc>
        <w:tc>
          <w:tcPr>
            <w:tcW w:type="dxa" w:w="2859"/>
          </w:tcPr>
          <w:p>
            <w:pPr>
              <w:spacing w:after="20"/>
            </w:pPr>
            <w:r>
              <w:rPr>
                <w:rFonts w:ascii="Segoe UI" w:hAnsi="Segoe UI" w:cs="Segoe UI" w:eastAsia="Segoe UI"/>
                <w:b/>
                <w:color w:val="101820"/>
                <w:sz w:val="18"/>
              </w:rPr>
              <w:t>Start quote</w:t>
            </w:r>
            <w:r>
              <w:rPr>
                <w:rFonts w:ascii="Segoe UI" w:hAnsi="Segoe UI" w:cs="Segoe UI" w:eastAsia="Segoe UI"/>
                <w:color w:val="101820"/>
                <w:sz w:val="18"/>
              </w:rPr>
              <w:t xml:space="preserve"> for products with a wizard; </w:t>
            </w:r>
            <w:r>
              <w:rPr>
                <w:rFonts w:ascii="Segoe UI" w:hAnsi="Segoe UI" w:cs="Segoe UI" w:eastAsia="Segoe UI"/>
                <w:b/>
                <w:color w:val="101820"/>
                <w:sz w:val="18"/>
              </w:rPr>
              <w:t>Request quotation</w:t>
            </w:r>
            <w:r>
              <w:rPr>
                <w:rFonts w:ascii="Segoe UI" w:hAnsi="Segoe UI" w:cs="Segoe UI" w:eastAsia="Segoe UI"/>
                <w:color w:val="101820"/>
                <w:sz w:val="18"/>
              </w:rPr>
              <w:t xml:space="preserve"> for the others.</w:t>
            </w:r>
          </w:p>
        </w:tc>
        <w:tc>
          <w:tcPr>
            <w:tcW w:type="dxa" w:w="1242"/>
          </w:tcPr>
          <w:p>
            <w:pPr>
              <w:spacing w:after="20"/>
            </w:pPr>
            <w:r>
              <w:rPr>
                <w:rFonts w:ascii="Segoe UI" w:hAnsi="Segoe UI" w:cs="Segoe UI" w:eastAsia="Segoe UI"/>
                <w:color w:val="101820"/>
                <w:sz w:val="18"/>
              </w:rPr>
              <w:t>Sales &amp; Marketing</w:t>
            </w:r>
          </w:p>
        </w:tc>
      </w:tr>
      <w:tr>
        <w:tc>
          <w:tcPr>
            <w:tcW w:type="dxa" w:w="2083"/>
          </w:tcPr>
          <w:p>
            <w:pPr>
              <w:spacing w:after="20"/>
            </w:pPr>
            <w:r>
              <w:rPr>
                <w:rFonts w:ascii="Segoe UI" w:hAnsi="Segoe UI" w:cs="Segoe UI" w:eastAsia="Segoe UI"/>
                <w:color w:val="101820"/>
                <w:sz w:val="18"/>
              </w:rPr>
              <w:t>Compare Insurers</w:t>
            </w:r>
          </w:p>
        </w:tc>
        <w:tc>
          <w:tcPr>
            <w:tcW w:type="dxa" w:w="2831"/>
          </w:tcPr>
          <w:p>
            <w:pPr>
              <w:spacing w:after="20"/>
            </w:pPr>
            <w:r>
              <w:rPr>
                <w:rFonts w:ascii="Segoe UI" w:hAnsi="Segoe UI" w:cs="Segoe UI" w:eastAsia="Segoe UI"/>
                <w:color w:val="101820"/>
                <w:sz w:val="18"/>
              </w:rPr>
              <w:t>Compare insurers' premiums for a package product.</w:t>
            </w:r>
          </w:p>
        </w:tc>
        <w:tc>
          <w:tcPr>
            <w:tcW w:type="dxa" w:w="2859"/>
          </w:tcPr>
          <w:p>
            <w:pPr>
              <w:spacing w:after="20"/>
            </w:pPr>
            <w:r>
              <w:rPr>
                <w:rFonts w:ascii="Segoe UI" w:hAnsi="Segoe UI" w:cs="Segoe UI" w:eastAsia="Segoe UI"/>
                <w:color w:val="101820"/>
                <w:sz w:val="18"/>
              </w:rPr>
              <w:t>Product, sum insured, location of the risk, inception date; rates from Insurer Rate Tables.</w:t>
            </w:r>
          </w:p>
        </w:tc>
        <w:tc>
          <w:tcPr>
            <w:tcW w:type="dxa" w:w="1242"/>
          </w:tcPr>
          <w:p>
            <w:pPr>
              <w:spacing w:after="20"/>
            </w:pPr>
            <w:r>
              <w:rPr>
                <w:rFonts w:ascii="Segoe UI" w:hAnsi="Segoe UI" w:cs="Segoe UI" w:eastAsia="Segoe UI"/>
                <w:color w:val="101820"/>
                <w:sz w:val="18"/>
              </w:rPr>
              <w:t>Sales &amp; Marketing</w:t>
            </w:r>
          </w:p>
        </w:tc>
      </w:tr>
      <w:tr>
        <w:tc>
          <w:tcPr>
            <w:tcW w:type="dxa" w:w="2083"/>
          </w:tcPr>
          <w:p>
            <w:pPr>
              <w:spacing w:after="20"/>
            </w:pPr>
            <w:r>
              <w:rPr>
                <w:rFonts w:ascii="Segoe UI" w:hAnsi="Segoe UI" w:cs="Segoe UI" w:eastAsia="Segoe UI"/>
                <w:color w:val="101820"/>
                <w:sz w:val="18"/>
              </w:rPr>
              <w:t>Request for Quotation (Broker Slip)</w:t>
            </w:r>
          </w:p>
        </w:tc>
        <w:tc>
          <w:tcPr>
            <w:tcW w:type="dxa" w:w="2831"/>
          </w:tcPr>
          <w:p>
            <w:pPr>
              <w:spacing w:after="20"/>
            </w:pPr>
            <w:r>
              <w:rPr>
                <w:rFonts w:ascii="Segoe UI" w:hAnsi="Segoe UI" w:cs="Segoe UI" w:eastAsia="Segoe UI"/>
                <w:color w:val="101820"/>
                <w:sz w:val="18"/>
              </w:rPr>
              <w:t>Present a risk to several insurers (BS-) and record offers (OFR-).</w:t>
            </w:r>
          </w:p>
        </w:tc>
        <w:tc>
          <w:tcPr>
            <w:tcW w:type="dxa" w:w="2859"/>
          </w:tcPr>
          <w:p>
            <w:pPr>
              <w:spacing w:after="20"/>
            </w:pPr>
            <w:r>
              <w:rPr>
                <w:rFonts w:ascii="Segoe UI" w:hAnsi="Segoe UI" w:cs="Segoe UI" w:eastAsia="Segoe UI"/>
                <w:color w:val="101820"/>
                <w:sz w:val="18"/>
              </w:rPr>
              <w:t>Customer, product, insured, period, response due, risk details, covers, insurers to approach (required); statuses Draft, Submitted, Responses in, Closed, Cancelled.</w:t>
            </w:r>
          </w:p>
        </w:tc>
        <w:tc>
          <w:tcPr>
            <w:tcW w:type="dxa" w:w="1242"/>
          </w:tcPr>
          <w:p>
            <w:pPr>
              <w:spacing w:after="20"/>
            </w:pPr>
            <w:r>
              <w:rPr>
                <w:rFonts w:ascii="Segoe UI" w:hAnsi="Segoe UI" w:cs="Segoe UI" w:eastAsia="Segoe UI"/>
                <w:color w:val="101820"/>
                <w:sz w:val="18"/>
              </w:rPr>
              <w:t>Processing Team</w:t>
            </w:r>
          </w:p>
        </w:tc>
      </w:tr>
      <w:tr>
        <w:tc>
          <w:tcPr>
            <w:tcW w:type="dxa" w:w="2083"/>
          </w:tcPr>
          <w:p>
            <w:pPr>
              <w:spacing w:after="20"/>
            </w:pPr>
            <w:r>
              <w:rPr>
                <w:rFonts w:ascii="Segoe UI" w:hAnsi="Segoe UI" w:cs="Segoe UI" w:eastAsia="Segoe UI"/>
                <w:color w:val="101820"/>
                <w:sz w:val="18"/>
              </w:rPr>
              <w:t>Quotations</w:t>
            </w:r>
          </w:p>
        </w:tc>
        <w:tc>
          <w:tcPr>
            <w:tcW w:type="dxa" w:w="2831"/>
          </w:tcPr>
          <w:p>
            <w:pPr>
              <w:spacing w:after="20"/>
            </w:pPr>
            <w:r>
              <w:rPr>
                <w:rFonts w:ascii="Segoe UI" w:hAnsi="Segoe UI" w:cs="Segoe UI" w:eastAsia="Segoe UI"/>
                <w:color w:val="101820"/>
                <w:sz w:val="18"/>
              </w:rPr>
              <w:t>Price cover for the client (QT-).</w:t>
            </w:r>
          </w:p>
        </w:tc>
        <w:tc>
          <w:tcPr>
            <w:tcW w:type="dxa" w:w="2859"/>
          </w:tcPr>
          <w:p>
            <w:pPr>
              <w:spacing w:after="20"/>
            </w:pPr>
            <w:r>
              <w:rPr>
                <w:rFonts w:ascii="Segoe UI" w:hAnsi="Segoe UI" w:cs="Segoe UI" w:eastAsia="Segoe UI"/>
                <w:color w:val="101820"/>
                <w:sz w:val="18"/>
              </w:rPr>
              <w:t>Server re-pricing; validity 30 days; statuses Draft, Pending Customer, Customer Accepted, Approved, Rejected, Dropped, Expired, Converted to Policy; customer response Accepted, Declined, Revise.</w:t>
            </w:r>
          </w:p>
        </w:tc>
        <w:tc>
          <w:tcPr>
            <w:tcW w:type="dxa" w:w="1242"/>
          </w:tcPr>
          <w:p>
            <w:pPr>
              <w:spacing w:after="20"/>
            </w:pPr>
            <w:r>
              <w:rPr>
                <w:rFonts w:ascii="Segoe UI" w:hAnsi="Segoe UI" w:cs="Segoe UI" w:eastAsia="Segoe UI"/>
                <w:color w:val="101820"/>
                <w:sz w:val="18"/>
              </w:rPr>
              <w:t>Sales &amp; Marketing</w:t>
            </w:r>
          </w:p>
        </w:tc>
      </w:tr>
      <w:tr>
        <w:tc>
          <w:tcPr>
            <w:tcW w:type="dxa" w:w="2083"/>
          </w:tcPr>
          <w:p>
            <w:pPr>
              <w:spacing w:after="20"/>
            </w:pPr>
            <w:r>
              <w:rPr>
                <w:rFonts w:ascii="Segoe UI" w:hAnsi="Segoe UI" w:cs="Segoe UI" w:eastAsia="Segoe UI"/>
                <w:color w:val="101820"/>
                <w:sz w:val="18"/>
              </w:rPr>
              <w:t>Placement Slips</w:t>
            </w:r>
          </w:p>
        </w:tc>
        <w:tc>
          <w:tcPr>
            <w:tcW w:type="dxa" w:w="2831"/>
          </w:tcPr>
          <w:p>
            <w:pPr>
              <w:spacing w:after="20"/>
            </w:pPr>
            <w:r>
              <w:rPr>
                <w:rFonts w:ascii="Segoe UI" w:hAnsi="Segoe UI" w:cs="Segoe UI" w:eastAsia="Segoe UI"/>
                <w:color w:val="101820"/>
                <w:sz w:val="18"/>
              </w:rPr>
              <w:t>Firm order to the insurers (PS-).</w:t>
            </w:r>
          </w:p>
        </w:tc>
        <w:tc>
          <w:tcPr>
            <w:tcW w:type="dxa" w:w="2859"/>
          </w:tcPr>
          <w:p>
            <w:pPr>
              <w:spacing w:after="20"/>
            </w:pPr>
            <w:r>
              <w:rPr>
                <w:rFonts w:ascii="Segoe UI" w:hAnsi="Segoe UI" w:cs="Segoe UI" w:eastAsia="Segoe UI"/>
                <w:color w:val="101820"/>
                <w:sz w:val="18"/>
              </w:rPr>
              <w:t xml:space="preserve">Participants with shares totalling exactly 100% and one lead; statuses Draft, Sent to insurer, Bound, Declined, Policy issued, Cancelled; </w:t>
            </w:r>
            <w:r>
              <w:rPr>
                <w:rFonts w:ascii="Segoe UI" w:hAnsi="Segoe UI" w:cs="Segoe UI" w:eastAsia="Segoe UI"/>
                <w:b/>
                <w:color w:val="101820"/>
                <w:sz w:val="18"/>
              </w:rPr>
              <w:t>New direct placement</w:t>
            </w:r>
            <w:r>
              <w:rPr>
                <w:rFonts w:ascii="Segoe UI" w:hAnsi="Segoe UI" w:cs="Segoe UI" w:eastAsia="Segoe UI"/>
                <w:color w:val="101820"/>
                <w:sz w:val="18"/>
              </w:rPr>
              <w:t xml:space="preserve">, </w:t>
            </w:r>
            <w:r>
              <w:rPr>
                <w:rFonts w:ascii="Segoe UI" w:hAnsi="Segoe UI" w:cs="Segoe UI" w:eastAsia="Segoe UI"/>
                <w:b/>
                <w:color w:val="101820"/>
                <w:sz w:val="18"/>
              </w:rPr>
              <w:t>Record Issued Policy</w:t>
            </w:r>
            <w:r>
              <w:rPr>
                <w:rFonts w:ascii="Segoe UI" w:hAnsi="Segoe UI" w:cs="Segoe UI" w:eastAsia="Segoe UI"/>
                <w:color w:val="101820"/>
                <w:sz w:val="18"/>
              </w:rPr>
              <w:t>.</w:t>
            </w:r>
          </w:p>
        </w:tc>
        <w:tc>
          <w:tcPr>
            <w:tcW w:type="dxa" w:w="1242"/>
          </w:tcPr>
          <w:p>
            <w:pPr>
              <w:spacing w:after="20"/>
            </w:pPr>
            <w:r>
              <w:rPr>
                <w:rFonts w:ascii="Segoe UI" w:hAnsi="Segoe UI" w:cs="Segoe UI" w:eastAsia="Segoe UI"/>
                <w:color w:val="101820"/>
                <w:sz w:val="18"/>
              </w:rPr>
              <w:t>Processing Team</w:t>
            </w:r>
          </w:p>
        </w:tc>
      </w:tr>
    </w:tbl>
    <w:p>
      <w:pPr>
        <w:spacing w:after="80"/>
      </w:pPr>
    </w:p>
    <w:p>
      <w:pPr>
        <w:pStyle w:val="Heading3"/>
      </w:pPr>
      <w:r>
        <w:rPr>
          <w:rFonts w:ascii="Segoe UI" w:hAnsi="Segoe UI" w:cs="Segoe UI" w:eastAsia="Segoe UI"/>
          <w:b/>
          <w:color w:val="0F4761"/>
          <w:sz w:val="23"/>
        </w:rPr>
        <w:t>13.2.3  Clients, Policy and Claims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090"/>
        <w:gridCol w:w="3108"/>
        <w:gridCol w:w="1909"/>
      </w:tblGrid>
      <w:tr>
        <w:trPr>
          <w:tblHeader w:val="true"/>
        </w:trPr>
        <w:tc>
          <w:tcPr>
            <w:tcW w:type="dxa" w:w="907"/>
            <w:shd w:val="clear" w:color="auto" w:fill="DCE9F7"/>
          </w:tcPr>
          <w:p>
            <w:pPr>
              <w:spacing w:after="20"/>
            </w:pPr>
            <w:r>
              <w:rPr>
                <w:rFonts w:ascii="Segoe UI" w:hAnsi="Segoe UI" w:cs="Segoe UI" w:eastAsia="Segoe UI"/>
                <w:b/>
                <w:color w:val="0F4761"/>
                <w:sz w:val="18"/>
              </w:rPr>
              <w:t>Screen</w:t>
            </w:r>
          </w:p>
        </w:tc>
        <w:tc>
          <w:tcPr>
            <w:tcW w:type="dxa" w:w="3090"/>
            <w:shd w:val="clear" w:color="auto" w:fill="DCE9F7"/>
          </w:tcPr>
          <w:p>
            <w:pPr>
              <w:spacing w:after="20"/>
            </w:pPr>
            <w:r>
              <w:rPr>
                <w:rFonts w:ascii="Segoe UI" w:hAnsi="Segoe UI" w:cs="Segoe UI" w:eastAsia="Segoe UI"/>
                <w:b/>
                <w:color w:val="0F4761"/>
                <w:sz w:val="18"/>
              </w:rPr>
              <w:t>Purpose</w:t>
            </w:r>
          </w:p>
        </w:tc>
        <w:tc>
          <w:tcPr>
            <w:tcW w:type="dxa" w:w="3108"/>
            <w:shd w:val="clear" w:color="auto" w:fill="DCE9F7"/>
          </w:tcPr>
          <w:p>
            <w:pPr>
              <w:spacing w:after="20"/>
            </w:pPr>
            <w:r>
              <w:rPr>
                <w:rFonts w:ascii="Segoe UI" w:hAnsi="Segoe UI" w:cs="Segoe UI" w:eastAsia="Segoe UI"/>
                <w:b/>
                <w:color w:val="0F4761"/>
                <w:sz w:val="18"/>
              </w:rPr>
              <w:t>Fields and rules</w:t>
            </w:r>
          </w:p>
        </w:tc>
        <w:tc>
          <w:tcPr>
            <w:tcW w:type="dxa" w:w="1909"/>
            <w:shd w:val="clear" w:color="auto" w:fill="DCE9F7"/>
          </w:tcPr>
          <w:p>
            <w:pPr>
              <w:spacing w:after="20"/>
            </w:pPr>
            <w:r>
              <w:rPr>
                <w:rFonts w:ascii="Segoe UI" w:hAnsi="Segoe UI" w:cs="Segoe UI" w:eastAsia="Segoe UI"/>
                <w:b/>
                <w:color w:val="0F4761"/>
                <w:sz w:val="18"/>
              </w:rPr>
              <w:t>Procedure</w:t>
            </w:r>
          </w:p>
        </w:tc>
      </w:tr>
      <w:tr>
        <w:tc>
          <w:tcPr>
            <w:tcW w:type="dxa" w:w="907"/>
          </w:tcPr>
          <w:p>
            <w:pPr>
              <w:spacing w:after="20"/>
            </w:pPr>
            <w:r>
              <w:rPr>
                <w:rFonts w:ascii="Segoe UI" w:hAnsi="Segoe UI" w:cs="Segoe UI" w:eastAsia="Segoe UI"/>
                <w:color w:val="101820"/>
                <w:sz w:val="18"/>
              </w:rPr>
              <w:t>Clients</w:t>
            </w:r>
          </w:p>
        </w:tc>
        <w:tc>
          <w:tcPr>
            <w:tcW w:type="dxa" w:w="3090"/>
          </w:tcPr>
          <w:p>
            <w:pPr>
              <w:spacing w:after="20"/>
            </w:pPr>
            <w:r>
              <w:rPr>
                <w:rFonts w:ascii="Segoe UI" w:hAnsi="Segoe UI" w:cs="Segoe UI" w:eastAsia="Segoe UI"/>
                <w:color w:val="101820"/>
                <w:sz w:val="18"/>
              </w:rPr>
              <w:t>The client record (CL-) with tabs Policy, Claim, Renewal, Endorsement, Data privacy.</w:t>
            </w:r>
          </w:p>
        </w:tc>
        <w:tc>
          <w:tcPr>
            <w:tcW w:type="dxa" w:w="3108"/>
          </w:tcPr>
          <w:p>
            <w:pPr>
              <w:spacing w:after="20"/>
            </w:pPr>
            <w:r>
              <w:rPr>
                <w:rFonts w:ascii="Segoe UI" w:hAnsi="Segoe UI" w:cs="Segoe UI" w:eastAsia="Segoe UI"/>
                <w:color w:val="101820"/>
                <w:sz w:val="18"/>
              </w:rPr>
              <w:t>Created at the first policy; details changed by Personal Details Change endorsement.</w:t>
            </w:r>
          </w:p>
        </w:tc>
        <w:tc>
          <w:tcPr>
            <w:tcW w:type="dxa" w:w="1909"/>
          </w:tcPr>
          <w:p>
            <w:pPr>
              <w:spacing w:after="20"/>
            </w:pPr>
            <w:r>
              <w:rPr>
                <w:rFonts w:ascii="Segoe UI" w:hAnsi="Segoe UI" w:cs="Segoe UI" w:eastAsia="Segoe UI"/>
                <w:color w:val="101820"/>
                <w:sz w:val="18"/>
              </w:rPr>
              <w:t>Operations</w:t>
            </w:r>
          </w:p>
        </w:tc>
      </w:tr>
      <w:tr>
        <w:tc>
          <w:tcPr>
            <w:tcW w:type="dxa" w:w="907"/>
          </w:tcPr>
          <w:p>
            <w:pPr>
              <w:spacing w:after="20"/>
            </w:pPr>
            <w:r>
              <w:rPr>
                <w:rFonts w:ascii="Segoe UI" w:hAnsi="Segoe UI" w:cs="Segoe UI" w:eastAsia="Segoe UI"/>
                <w:color w:val="101820"/>
                <w:sz w:val="18"/>
              </w:rPr>
              <w:t>Policy</w:t>
            </w:r>
          </w:p>
        </w:tc>
        <w:tc>
          <w:tcPr>
            <w:tcW w:type="dxa" w:w="3090"/>
          </w:tcPr>
          <w:p>
            <w:pPr>
              <w:spacing w:after="20"/>
            </w:pPr>
            <w:r>
              <w:rPr>
                <w:rFonts w:ascii="Segoe UI" w:hAnsi="Segoe UI" w:cs="Segoe UI" w:eastAsia="Segoe UI"/>
                <w:color w:val="101820"/>
                <w:sz w:val="18"/>
              </w:rPr>
              <w:t xml:space="preserve">Policies (POL-) with payment status; </w:t>
            </w:r>
            <w:r>
              <w:rPr>
                <w:rFonts w:ascii="Segoe UI" w:hAnsi="Segoe UI" w:cs="Segoe UI" w:eastAsia="Segoe UI"/>
                <w:b/>
                <w:color w:val="101820"/>
                <w:sz w:val="18"/>
              </w:rPr>
              <w:t>More Actions</w:t>
            </w:r>
            <w:r>
              <w:rPr>
                <w:rFonts w:ascii="Segoe UI" w:hAnsi="Segoe UI" w:cs="Segoe UI" w:eastAsia="Segoe UI"/>
                <w:color w:val="101820"/>
                <w:sz w:val="18"/>
              </w:rPr>
              <w:t xml:space="preserve">: Claim, Endorsement, Reminder; </w:t>
            </w:r>
            <w:r>
              <w:rPr>
                <w:rFonts w:ascii="Segoe UI" w:hAnsi="Segoe UI" w:cs="Segoe UI" w:eastAsia="Segoe UI"/>
                <w:b/>
                <w:color w:val="101820"/>
                <w:sz w:val="18"/>
              </w:rPr>
              <w:t>Bulk Upload</w:t>
            </w:r>
            <w:r>
              <w:rPr>
                <w:rFonts w:ascii="Segoe UI" w:hAnsi="Segoe UI" w:cs="Segoe UI" w:eastAsia="Segoe UI"/>
                <w:color w:val="101820"/>
                <w:sz w:val="18"/>
              </w:rPr>
              <w:t>.</w:t>
            </w:r>
          </w:p>
        </w:tc>
        <w:tc>
          <w:tcPr>
            <w:tcW w:type="dxa" w:w="3108"/>
          </w:tcPr>
          <w:p>
            <w:pPr>
              <w:spacing w:after="20"/>
            </w:pPr>
            <w:r>
              <w:rPr>
                <w:rFonts w:ascii="Segoe UI" w:hAnsi="Segoe UI" w:cs="Segoe UI" w:eastAsia="Segoe UI"/>
                <w:color w:val="101820"/>
                <w:sz w:val="18"/>
              </w:rPr>
              <w:t>Policy statuses Active, Expired, Renewed, Lapsed, Cancelled; payment statuses Pending, Reviewing, Partial, Completed, Refunded; motor issue needs the KYC fields.</w:t>
            </w:r>
          </w:p>
        </w:tc>
        <w:tc>
          <w:tcPr>
            <w:tcW w:type="dxa" w:w="1909"/>
          </w:tcPr>
          <w:p>
            <w:pPr>
              <w:spacing w:after="20"/>
            </w:pPr>
            <w:r>
              <w:rPr>
                <w:rFonts w:ascii="Segoe UI" w:hAnsi="Segoe UI" w:cs="Segoe UI" w:eastAsia="Segoe UI"/>
                <w:color w:val="101820"/>
                <w:sz w:val="18"/>
              </w:rPr>
              <w:t>Sales &amp; Marketing, Operations</w:t>
            </w:r>
          </w:p>
        </w:tc>
      </w:tr>
      <w:tr>
        <w:tc>
          <w:tcPr>
            <w:tcW w:type="dxa" w:w="907"/>
          </w:tcPr>
          <w:p>
            <w:pPr>
              <w:spacing w:after="20"/>
            </w:pPr>
            <w:r>
              <w:rPr>
                <w:rFonts w:ascii="Segoe UI" w:hAnsi="Segoe UI" w:cs="Segoe UI" w:eastAsia="Segoe UI"/>
                <w:color w:val="101820"/>
                <w:sz w:val="18"/>
              </w:rPr>
              <w:t>Claims</w:t>
            </w:r>
          </w:p>
        </w:tc>
        <w:tc>
          <w:tcPr>
            <w:tcW w:type="dxa" w:w="3090"/>
          </w:tcPr>
          <w:p>
            <w:pPr>
              <w:spacing w:after="20"/>
            </w:pPr>
            <w:r>
              <w:rPr>
                <w:rFonts w:ascii="Segoe UI" w:hAnsi="Segoe UI" w:cs="Segoe UI" w:eastAsia="Segoe UI"/>
                <w:color w:val="101820"/>
                <w:sz w:val="18"/>
              </w:rPr>
              <w:t>Claims (CLM-) and their journey.</w:t>
            </w:r>
          </w:p>
        </w:tc>
        <w:tc>
          <w:tcPr>
            <w:tcW w:type="dxa" w:w="3108"/>
          </w:tcPr>
          <w:p>
            <w:pPr>
              <w:spacing w:after="20"/>
            </w:pPr>
            <w:r>
              <w:rPr>
                <w:rFonts w:ascii="Segoe UI" w:hAnsi="Segoe UI" w:cs="Segoe UI" w:eastAsia="Segoe UI"/>
                <w:color w:val="101820"/>
                <w:sz w:val="18"/>
              </w:rPr>
              <w:t>Date of loss inside the policy period and not in the future; blocked while premium unpaid; settlement maker-checker; statuses Pending, Processing, Pending Approval, Approved, Settled, Rejected, Closed.</w:t>
            </w:r>
          </w:p>
        </w:tc>
        <w:tc>
          <w:tcPr>
            <w:tcW w:type="dxa" w:w="1909"/>
          </w:tcPr>
          <w:p>
            <w:pPr>
              <w:spacing w:after="20"/>
            </w:pPr>
            <w:r>
              <w:rPr>
                <w:rFonts w:ascii="Segoe UI" w:hAnsi="Segoe UI" w:cs="Segoe UI" w:eastAsia="Segoe UI"/>
                <w:color w:val="101820"/>
                <w:sz w:val="18"/>
              </w:rPr>
              <w:t>Claims</w:t>
            </w:r>
          </w:p>
        </w:tc>
      </w:tr>
    </w:tbl>
    <w:p>
      <w:pPr>
        <w:spacing w:after="80"/>
      </w:pPr>
    </w:p>
    <w:p>
      <w:pPr>
        <w:pStyle w:val="Heading3"/>
      </w:pPr>
      <w:r>
        <w:rPr>
          <w:rFonts w:ascii="Segoe UI" w:hAnsi="Segoe UI" w:cs="Segoe UI" w:eastAsia="Segoe UI"/>
          <w:b/>
          <w:color w:val="0F4761"/>
          <w:sz w:val="23"/>
        </w:rPr>
        <w:t>13.2.4  Renewals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Screen</w:t>
            </w:r>
          </w:p>
        </w:tc>
        <w:tc>
          <w:tcPr>
            <w:tcW w:type="dxa" w:w="6458"/>
            <w:shd w:val="clear" w:color="auto" w:fill="DCE9F7"/>
          </w:tcPr>
          <w:p>
            <w:pPr>
              <w:spacing w:after="20"/>
            </w:pPr>
            <w:r>
              <w:rPr>
                <w:rFonts w:ascii="Segoe UI" w:hAnsi="Segoe UI" w:cs="Segoe UI" w:eastAsia="Segoe UI"/>
                <w:b/>
                <w:color w:val="0F4761"/>
                <w:sz w:val="18"/>
              </w:rPr>
              <w:t>Purpose and main content</w:t>
            </w:r>
          </w:p>
        </w:tc>
      </w:tr>
      <w:tr>
        <w:tc>
          <w:tcPr>
            <w:tcW w:type="dxa" w:w="2556"/>
          </w:tcPr>
          <w:p>
            <w:pPr>
              <w:spacing w:after="20"/>
            </w:pPr>
            <w:r>
              <w:rPr>
                <w:rFonts w:ascii="Segoe UI" w:hAnsi="Segoe UI" w:cs="Segoe UI" w:eastAsia="Segoe UI"/>
                <w:color w:val="101820"/>
                <w:sz w:val="18"/>
              </w:rPr>
              <w:t>Renewal Policy</w:t>
            </w:r>
          </w:p>
        </w:tc>
        <w:tc>
          <w:tcPr>
            <w:tcW w:type="dxa" w:w="6458"/>
          </w:tcPr>
          <w:p>
            <w:pPr>
              <w:spacing w:after="20"/>
            </w:pPr>
            <w:r>
              <w:rPr>
                <w:rFonts w:ascii="Segoe UI" w:hAnsi="Segoe UI" w:cs="Segoe UI" w:eastAsia="Segoe UI"/>
                <w:color w:val="101820"/>
                <w:sz w:val="18"/>
              </w:rPr>
              <w:t xml:space="preserve">Expired and expiring policies with their renewal state; </w:t>
            </w:r>
            <w:r>
              <w:rPr>
                <w:rFonts w:ascii="Segoe UI" w:hAnsi="Segoe UI" w:cs="Segoe UI" w:eastAsia="Segoe UI"/>
                <w:b/>
                <w:color w:val="101820"/>
                <w:sz w:val="18"/>
              </w:rPr>
              <w:t>Renew</w:t>
            </w:r>
            <w:r>
              <w:rPr>
                <w:rFonts w:ascii="Segoe UI" w:hAnsi="Segoe UI" w:cs="Segoe UI" w:eastAsia="Segoe UI"/>
                <w:color w:val="101820"/>
                <w:sz w:val="18"/>
              </w:rPr>
              <w:t xml:space="preserve">, </w:t>
            </w:r>
            <w:r>
              <w:rPr>
                <w:rFonts w:ascii="Segoe UI" w:hAnsi="Segoe UI" w:cs="Segoe UI" w:eastAsia="Segoe UI"/>
                <w:b/>
                <w:color w:val="101820"/>
                <w:sz w:val="18"/>
              </w:rPr>
              <w:t>Continue renewal</w:t>
            </w:r>
            <w:r>
              <w:rPr>
                <w:rFonts w:ascii="Segoe UI" w:hAnsi="Segoe UI" w:cs="Segoe UI" w:eastAsia="Segoe UI"/>
                <w:color w:val="101820"/>
                <w:sz w:val="18"/>
              </w:rPr>
              <w:t xml:space="preserve">, </w:t>
            </w:r>
            <w:r>
              <w:rPr>
                <w:rFonts w:ascii="Segoe UI" w:hAnsi="Segoe UI" w:cs="Segoe UI" w:eastAsia="Segoe UI"/>
                <w:b/>
                <w:color w:val="101820"/>
                <w:sz w:val="18"/>
              </w:rPr>
              <w:t>Open</w:t>
            </w:r>
            <w:r>
              <w:rPr>
                <w:rFonts w:ascii="Segoe UI" w:hAnsi="Segoe UI" w:cs="Segoe UI" w:eastAsia="Segoe UI"/>
                <w:color w:val="101820"/>
                <w:sz w:val="18"/>
              </w:rPr>
              <w:t xml:space="preserve"> (the renewed term).</w:t>
            </w:r>
          </w:p>
        </w:tc>
      </w:tr>
      <w:tr>
        <w:tc>
          <w:tcPr>
            <w:tcW w:type="dxa" w:w="2556"/>
          </w:tcPr>
          <w:p>
            <w:pPr>
              <w:spacing w:after="20"/>
            </w:pPr>
            <w:r>
              <w:rPr>
                <w:rFonts w:ascii="Segoe UI" w:hAnsi="Segoe UI" w:cs="Segoe UI" w:eastAsia="Segoe UI"/>
                <w:color w:val="101820"/>
                <w:sz w:val="18"/>
              </w:rPr>
              <w:t>Renewal Batch</w:t>
            </w:r>
          </w:p>
        </w:tc>
        <w:tc>
          <w:tcPr>
            <w:tcW w:type="dxa" w:w="6458"/>
          </w:tcPr>
          <w:p>
            <w:pPr>
              <w:spacing w:after="20"/>
            </w:pPr>
            <w:r>
              <w:rPr>
                <w:rFonts w:ascii="Segoe UI" w:hAnsi="Segoe UI" w:cs="Segoe UI" w:eastAsia="Segoe UI"/>
                <w:color w:val="101820"/>
                <w:sz w:val="18"/>
              </w:rPr>
              <w:t xml:space="preserve">Batches of up to 500 policies expiring within 30 days; </w:t>
            </w:r>
            <w:r>
              <w:rPr>
                <w:rFonts w:ascii="Segoe UI" w:hAnsi="Segoe UI" w:cs="Segoe UI" w:eastAsia="Segoe UI"/>
                <w:b/>
                <w:color w:val="101820"/>
                <w:sz w:val="18"/>
              </w:rPr>
              <w:t>Create Batch</w:t>
            </w:r>
            <w:r>
              <w:rPr>
                <w:rFonts w:ascii="Segoe UI" w:hAnsi="Segoe UI" w:cs="Segoe UI" w:eastAsia="Segoe UI"/>
                <w:color w:val="101820"/>
                <w:sz w:val="18"/>
              </w:rPr>
              <w:t xml:space="preserve">, </w:t>
            </w:r>
            <w:r>
              <w:rPr>
                <w:rFonts w:ascii="Segoe UI" w:hAnsi="Segoe UI" w:cs="Segoe UI" w:eastAsia="Segoe UI"/>
                <w:b/>
                <w:color w:val="101820"/>
                <w:sz w:val="18"/>
              </w:rPr>
              <w:t>Refresh</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Renewal Queue</w:t>
            </w:r>
          </w:p>
        </w:tc>
        <w:tc>
          <w:tcPr>
            <w:tcW w:type="dxa" w:w="6458"/>
          </w:tcPr>
          <w:p>
            <w:pPr>
              <w:spacing w:after="20"/>
            </w:pPr>
            <w:r>
              <w:rPr>
                <w:rFonts w:ascii="Segoe UI" w:hAnsi="Segoe UI" w:cs="Segoe UI" w:eastAsia="Segoe UI"/>
                <w:color w:val="101820"/>
                <w:sz w:val="18"/>
              </w:rPr>
              <w:t>Policies due: days to expiry, premium, status, risk, sales person, attempts; cards Total Policies, Due Soon (30 days), At Risk, In Grace Period.</w:t>
            </w:r>
          </w:p>
        </w:tc>
      </w:tr>
      <w:tr>
        <w:tc>
          <w:tcPr>
            <w:tcW w:type="dxa" w:w="2556"/>
          </w:tcPr>
          <w:p>
            <w:pPr>
              <w:spacing w:after="20"/>
            </w:pPr>
            <w:r>
              <w:rPr>
                <w:rFonts w:ascii="Segoe UI" w:hAnsi="Segoe UI" w:cs="Segoe UI" w:eastAsia="Segoe UI"/>
                <w:color w:val="101820"/>
                <w:sz w:val="18"/>
              </w:rPr>
              <w:t>Retention Analytics</w:t>
            </w:r>
          </w:p>
        </w:tc>
        <w:tc>
          <w:tcPr>
            <w:tcW w:type="dxa" w:w="6458"/>
          </w:tcPr>
          <w:p>
            <w:pPr>
              <w:spacing w:after="20"/>
            </w:pPr>
            <w:r>
              <w:rPr>
                <w:rFonts w:ascii="Segoe UI" w:hAnsi="Segoe UI" w:cs="Segoe UI" w:eastAsia="Segoe UI"/>
                <w:color w:val="101820"/>
                <w:sz w:val="18"/>
              </w:rPr>
              <w:t xml:space="preserve">Renewal rate, premium retention, cycle time, satisfaction; trends by product and sales person; recommended actions; </w:t>
            </w:r>
            <w:r>
              <w:rPr>
                <w:rFonts w:ascii="Segoe UI" w:hAnsi="Segoe UI" w:cs="Segoe UI" w:eastAsia="Segoe UI"/>
                <w:b/>
                <w:color w:val="101820"/>
                <w:sz w:val="18"/>
              </w:rPr>
              <w:t>Export Report</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At-Risk Policies</w:t>
            </w:r>
          </w:p>
        </w:tc>
        <w:tc>
          <w:tcPr>
            <w:tcW w:type="dxa" w:w="6458"/>
          </w:tcPr>
          <w:p>
            <w:pPr>
              <w:spacing w:after="20"/>
            </w:pPr>
            <w:r>
              <w:rPr>
                <w:rFonts w:ascii="Segoe UI" w:hAnsi="Segoe UI" w:cs="Segoe UI" w:eastAsia="Segoe UI"/>
                <w:color w:val="101820"/>
                <w:sz w:val="18"/>
              </w:rPr>
              <w:t xml:space="preserve">Risk score and level per policy (weights in </w:t>
            </w:r>
            <w:r>
              <w:rPr>
                <w:rFonts w:ascii="Consolas" w:hAnsi="Consolas" w:cs="Consolas" w:eastAsia="Consolas"/>
                <w:color w:val="101820"/>
                <w:sz w:val="16"/>
              </w:rPr>
              <w:t>renewals.risk_weights</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Negotiations</w:t>
            </w:r>
          </w:p>
        </w:tc>
        <w:tc>
          <w:tcPr>
            <w:tcW w:type="dxa" w:w="6458"/>
          </w:tcPr>
          <w:p>
            <w:pPr>
              <w:spacing w:after="20"/>
            </w:pPr>
            <w:r>
              <w:rPr>
                <w:rFonts w:ascii="Segoe UI" w:hAnsi="Segoe UI" w:cs="Segoe UI" w:eastAsia="Segoe UI"/>
                <w:color w:val="101820"/>
                <w:sz w:val="18"/>
              </w:rPr>
              <w:t xml:space="preserve">Timeline, details and communications per renewal; </w:t>
            </w:r>
            <w:r>
              <w:rPr>
                <w:rFonts w:ascii="Segoe UI" w:hAnsi="Segoe UI" w:cs="Segoe UI" w:eastAsia="Segoe UI"/>
                <w:b/>
                <w:color w:val="101820"/>
                <w:sz w:val="18"/>
              </w:rPr>
              <w:t>Add note</w:t>
            </w:r>
            <w:r>
              <w:rPr>
                <w:rFonts w:ascii="Segoe UI" w:hAnsi="Segoe UI" w:cs="Segoe UI" w:eastAsia="Segoe UI"/>
                <w:color w:val="101820"/>
                <w:sz w:val="18"/>
              </w:rPr>
              <w:t xml:space="preserve">, </w:t>
            </w:r>
            <w:r>
              <w:rPr>
                <w:rFonts w:ascii="Segoe UI" w:hAnsi="Segoe UI" w:cs="Segoe UI" w:eastAsia="Segoe UI"/>
                <w:b/>
                <w:color w:val="101820"/>
                <w:sz w:val="18"/>
              </w:rPr>
              <w:t>Request approval</w:t>
            </w:r>
            <w:r>
              <w:rPr>
                <w:rFonts w:ascii="Segoe UI" w:hAnsi="Segoe UI" w:cs="Segoe UI" w:eastAsia="Segoe UI"/>
                <w:color w:val="101820"/>
                <w:sz w:val="18"/>
              </w:rPr>
              <w:t xml:space="preserve">, </w:t>
            </w:r>
            <w:r>
              <w:rPr>
                <w:rFonts w:ascii="Segoe UI" w:hAnsi="Segoe UI" w:cs="Segoe UI" w:eastAsia="Segoe UI"/>
                <w:b/>
                <w:color w:val="101820"/>
                <w:sz w:val="18"/>
              </w:rPr>
              <w:t>Send Communication</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Lapse Management</w:t>
            </w:r>
          </w:p>
        </w:tc>
        <w:tc>
          <w:tcPr>
            <w:tcW w:type="dxa" w:w="6458"/>
          </w:tcPr>
          <w:p>
            <w:pPr>
              <w:spacing w:after="20"/>
            </w:pPr>
            <w:r>
              <w:rPr>
                <w:rFonts w:ascii="Segoe UI" w:hAnsi="Segoe UI" w:cs="Segoe UI" w:eastAsia="Segoe UI"/>
                <w:color w:val="101820"/>
                <w:sz w:val="18"/>
              </w:rPr>
              <w:t xml:space="preserve">Lapsed and grace-period policies, revenue at risk, win-back campaigns; </w:t>
            </w:r>
            <w:r>
              <w:rPr>
                <w:rFonts w:ascii="Segoe UI" w:hAnsi="Segoe UI" w:cs="Segoe UI" w:eastAsia="Segoe UI"/>
                <w:b/>
                <w:color w:val="101820"/>
                <w:sz w:val="18"/>
              </w:rPr>
              <w:t>Create Campaign</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Performance</w:t>
            </w:r>
          </w:p>
        </w:tc>
        <w:tc>
          <w:tcPr>
            <w:tcW w:type="dxa" w:w="6458"/>
          </w:tcPr>
          <w:p>
            <w:pPr>
              <w:spacing w:after="20"/>
            </w:pPr>
            <w:r>
              <w:rPr>
                <w:rFonts w:ascii="Segoe UI" w:hAnsi="Segoe UI" w:cs="Segoe UI" w:eastAsia="Segoe UI"/>
                <w:color w:val="101820"/>
                <w:sz w:val="18"/>
              </w:rPr>
              <w:t>Renewal rate, premium retention and cycle time against targets (85%, 90%, 15 days); KPI scorecard.</w:t>
            </w:r>
          </w:p>
        </w:tc>
      </w:tr>
    </w:tbl>
    <w:p>
      <w:pPr>
        <w:spacing w:after="80"/>
      </w:pPr>
    </w:p>
    <w:p>
      <w:pPr>
        <w:pStyle w:val="Heading3"/>
      </w:pPr>
      <w:r>
        <w:rPr>
          <w:rFonts w:ascii="Segoe UI" w:hAnsi="Segoe UI" w:cs="Segoe UI" w:eastAsia="Segoe UI"/>
          <w:b/>
          <w:color w:val="0F4761"/>
          <w:sz w:val="23"/>
        </w:rPr>
        <w:t>13.2.5  Open Items and Payments</w:t>
      </w:r>
    </w:p>
    <w:p>
      <w:pPr>
        <w:spacing w:after="120" w:line="276" w:lineRule="auto"/>
      </w:pPr>
      <w:r>
        <w:rPr>
          <w:rFonts w:ascii="Segoe UI" w:hAnsi="Segoe UI" w:cs="Segoe UI" w:eastAsia="Segoe UI"/>
          <w:b/>
          <w:color w:val="101820"/>
          <w:sz w:val="21"/>
        </w:rPr>
        <w:t>Open Items</w:t>
      </w:r>
      <w:r>
        <w:rPr>
          <w:rFonts w:ascii="Segoe UI" w:hAnsi="Segoe UI" w:cs="Segoe UI" w:eastAsia="Segoe UI"/>
          <w:color w:val="101820"/>
          <w:sz w:val="21"/>
        </w:rPr>
        <w:t xml:space="preserve">: Expiring Policy, Quote Pending, Pending Payments and Renewal Request, each with </w:t>
      </w:r>
      <w:r>
        <w:rPr>
          <w:rFonts w:ascii="Segoe UI" w:hAnsi="Segoe UI" w:cs="Segoe UI" w:eastAsia="Segoe UI"/>
          <w:b/>
          <w:color w:val="101820"/>
          <w:sz w:val="21"/>
        </w:rPr>
        <w:t>See More</w:t>
      </w:r>
      <w:r>
        <w:rPr>
          <w:rFonts w:ascii="Segoe UI" w:hAnsi="Segoe UI" w:cs="Segoe UI" w:eastAsia="Segoe UI"/>
          <w:color w:val="101820"/>
          <w:sz w:val="21"/>
        </w:rPr>
        <w:t xml:space="preserve">. </w:t>
      </w:r>
      <w:r>
        <w:rPr>
          <w:rFonts w:ascii="Segoe UI" w:hAnsi="Segoe UI" w:cs="Segoe UI" w:eastAsia="Segoe UI"/>
          <w:b/>
          <w:color w:val="101820"/>
          <w:sz w:val="21"/>
        </w:rPr>
        <w:t>Payments</w:t>
      </w:r>
      <w:r>
        <w:rPr>
          <w:rFonts w:ascii="Segoe UI" w:hAnsi="Segoe UI" w:cs="Segoe UI" w:eastAsia="Segoe UI"/>
          <w:color w:val="101820"/>
          <w:sz w:val="21"/>
        </w:rPr>
        <w:t>: gross premium, collected premium, receivables and earned commission; tabs Paid, Pending, Reviewing; type POLICY, RENEWAL POLICY or ENDORSEMENT.</w:t>
      </w:r>
    </w:p>
    <w:p>
      <w:pPr>
        <w:pStyle w:val="Heading2"/>
      </w:pPr>
      <w:r>
        <w:rPr>
          <w:rFonts w:ascii="Segoe UI" w:hAnsi="Segoe UI" w:cs="Segoe UI" w:eastAsia="Segoe UI"/>
          <w:b/>
          <w:color w:val="0F4761"/>
          <w:sz w:val="26"/>
        </w:rPr>
        <w:t>13.3  Accounts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Screen</w:t>
            </w:r>
          </w:p>
        </w:tc>
        <w:tc>
          <w:tcPr>
            <w:tcW w:type="dxa" w:w="3005"/>
            <w:shd w:val="clear" w:color="auto" w:fill="DCE9F7"/>
          </w:tcPr>
          <w:p>
            <w:pPr>
              <w:spacing w:after="20"/>
            </w:pPr>
            <w:r>
              <w:rPr>
                <w:rFonts w:ascii="Segoe UI" w:hAnsi="Segoe UI" w:cs="Segoe UI" w:eastAsia="Segoe UI"/>
                <w:b/>
                <w:color w:val="0F4761"/>
                <w:sz w:val="18"/>
              </w:rPr>
              <w:t>Purpose</w:t>
            </w:r>
          </w:p>
        </w:tc>
        <w:tc>
          <w:tcPr>
            <w:tcW w:type="dxa" w:w="3005"/>
            <w:shd w:val="clear" w:color="auto" w:fill="DCE9F7"/>
          </w:tcPr>
          <w:p>
            <w:pPr>
              <w:spacing w:after="20"/>
            </w:pPr>
            <w:r>
              <w:rPr>
                <w:rFonts w:ascii="Segoe UI" w:hAnsi="Segoe UI" w:cs="Segoe UI" w:eastAsia="Segoe UI"/>
                <w:b/>
                <w:color w:val="0F4761"/>
                <w:sz w:val="18"/>
              </w:rPr>
              <w:t>Main fields and rules</w:t>
            </w:r>
          </w:p>
        </w:tc>
      </w:tr>
      <w:tr>
        <w:tc>
          <w:tcPr>
            <w:tcW w:type="dxa" w:w="3005"/>
          </w:tcPr>
          <w:p>
            <w:pPr>
              <w:spacing w:after="20"/>
            </w:pPr>
            <w:r>
              <w:rPr>
                <w:rFonts w:ascii="Segoe UI" w:hAnsi="Segoe UI" w:cs="Segoe UI" w:eastAsia="Segoe UI"/>
                <w:color w:val="101820"/>
                <w:sz w:val="18"/>
              </w:rPr>
              <w:t>Receipts</w:t>
            </w:r>
          </w:p>
        </w:tc>
        <w:tc>
          <w:tcPr>
            <w:tcW w:type="dxa" w:w="3005"/>
          </w:tcPr>
          <w:p>
            <w:pPr>
              <w:spacing w:after="20"/>
            </w:pPr>
            <w:r>
              <w:rPr>
                <w:rFonts w:ascii="Segoe UI" w:hAnsi="Segoe UI" w:cs="Segoe UI" w:eastAsia="Segoe UI"/>
                <w:color w:val="101820"/>
                <w:sz w:val="18"/>
              </w:rPr>
              <w:t>Official receipts (OR-, RT-) against open bills.</w:t>
            </w:r>
          </w:p>
        </w:tc>
        <w:tc>
          <w:tcPr>
            <w:tcW w:type="dxa" w:w="3005"/>
          </w:tcPr>
          <w:p>
            <w:pPr>
              <w:spacing w:after="20"/>
            </w:pPr>
            <w:r>
              <w:rPr>
                <w:rFonts w:ascii="Segoe UI" w:hAnsi="Segoe UI" w:cs="Segoe UI" w:eastAsia="Segoe UI"/>
                <w:color w:val="101820"/>
                <w:sz w:val="18"/>
              </w:rPr>
              <w:t xml:space="preserve">Receipt date and type, branch, department, customer code, policy, currency, transaction code, receipt mode, remarks; amount not above the bill balance; </w:t>
            </w:r>
            <w:r>
              <w:rPr>
                <w:rFonts w:ascii="Segoe UI" w:hAnsi="Segoe UI" w:cs="Segoe UI" w:eastAsia="Segoe UI"/>
                <w:b/>
                <w:color w:val="101820"/>
                <w:sz w:val="18"/>
              </w:rPr>
              <w:t>Bulk Print</w:t>
            </w:r>
            <w:r>
              <w:rPr>
                <w:rFonts w:ascii="Segoe UI" w:hAnsi="Segoe UI" w:cs="Segoe UI" w:eastAsia="Segoe UI"/>
                <w:color w:val="101820"/>
                <w:sz w:val="18"/>
              </w:rPr>
              <w:t xml:space="preserve">, </w:t>
            </w:r>
            <w:r>
              <w:rPr>
                <w:rFonts w:ascii="Segoe UI" w:hAnsi="Segoe UI" w:cs="Segoe UI" w:eastAsia="Segoe UI"/>
                <w:b/>
                <w:color w:val="101820"/>
                <w:sz w:val="18"/>
              </w:rPr>
              <w:t>Bulk Upload</w:t>
            </w:r>
            <w:r>
              <w:rPr>
                <w:rFonts w:ascii="Segoe UI" w:hAnsi="Segoe UI" w:cs="Segoe UI" w:eastAsia="Segoe UI"/>
                <w:color w:val="101820"/>
                <w:sz w:val="18"/>
              </w:rPr>
              <w:t xml:space="preserve"> (1,000 rows).</w:t>
            </w:r>
          </w:p>
        </w:tc>
      </w:tr>
      <w:tr>
        <w:tc>
          <w:tcPr>
            <w:tcW w:type="dxa" w:w="3005"/>
          </w:tcPr>
          <w:p>
            <w:pPr>
              <w:spacing w:after="20"/>
            </w:pPr>
            <w:r>
              <w:rPr>
                <w:rFonts w:ascii="Segoe UI" w:hAnsi="Segoe UI" w:cs="Segoe UI" w:eastAsia="Segoe UI"/>
                <w:color w:val="101820"/>
                <w:sz w:val="18"/>
              </w:rPr>
              <w:t>Collections</w:t>
            </w:r>
          </w:p>
        </w:tc>
        <w:tc>
          <w:tcPr>
            <w:tcW w:type="dxa" w:w="3005"/>
          </w:tcPr>
          <w:p>
            <w:pPr>
              <w:spacing w:after="20"/>
            </w:pPr>
            <w:r>
              <w:rPr>
                <w:rFonts w:ascii="Segoe UI" w:hAnsi="Segoe UI" w:cs="Segoe UI" w:eastAsia="Segoe UI"/>
                <w:color w:val="101820"/>
                <w:sz w:val="18"/>
              </w:rPr>
              <w:t xml:space="preserve">Open premium by ageing bucket; reminders; </w:t>
            </w:r>
            <w:r>
              <w:rPr>
                <w:rFonts w:ascii="Segoe UI" w:hAnsi="Segoe UI" w:cs="Segoe UI" w:eastAsia="Segoe UI"/>
                <w:b/>
                <w:color w:val="101820"/>
                <w:sz w:val="18"/>
              </w:rPr>
              <w:t>Import open items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Due date from the insurer's premium payment warranty or 30 days; reminders 7 days before due, then every 7 days.</w:t>
            </w:r>
          </w:p>
        </w:tc>
      </w:tr>
      <w:tr>
        <w:tc>
          <w:tcPr>
            <w:tcW w:type="dxa" w:w="3005"/>
          </w:tcPr>
          <w:p>
            <w:pPr>
              <w:spacing w:after="20"/>
            </w:pPr>
            <w:r>
              <w:rPr>
                <w:rFonts w:ascii="Segoe UI" w:hAnsi="Segoe UI" w:cs="Segoe UI" w:eastAsia="Segoe UI"/>
                <w:color w:val="101820"/>
                <w:sz w:val="18"/>
              </w:rPr>
              <w:t>Credit Control &gt; Instalment Plans</w:t>
            </w:r>
          </w:p>
        </w:tc>
        <w:tc>
          <w:tcPr>
            <w:tcW w:type="dxa" w:w="3005"/>
          </w:tcPr>
          <w:p>
            <w:pPr>
              <w:spacing w:after="20"/>
            </w:pPr>
            <w:r>
              <w:rPr>
                <w:rFonts w:ascii="Segoe UI" w:hAnsi="Segoe UI" w:cs="Segoe UI" w:eastAsia="Segoe UI"/>
                <w:color w:val="101820"/>
                <w:sz w:val="18"/>
              </w:rPr>
              <w:t>Instalment schedules of broker-billed bills.</w:t>
            </w:r>
          </w:p>
        </w:tc>
        <w:tc>
          <w:tcPr>
            <w:tcW w:type="dxa" w:w="3005"/>
          </w:tcPr>
          <w:p>
            <w:pPr>
              <w:spacing w:after="20"/>
            </w:pPr>
            <w:r>
              <w:rPr>
                <w:rFonts w:ascii="Segoe UI" w:hAnsi="Segoe UI" w:cs="Segoe UI" w:eastAsia="Segoe UI"/>
                <w:color w:val="101820"/>
                <w:sz w:val="18"/>
              </w:rPr>
              <w:t>4 instalments proposed, up to 12; monthly, quarterly, semi-annual.</w:t>
            </w:r>
          </w:p>
        </w:tc>
      </w:tr>
      <w:tr>
        <w:tc>
          <w:tcPr>
            <w:tcW w:type="dxa" w:w="3005"/>
          </w:tcPr>
          <w:p>
            <w:pPr>
              <w:spacing w:after="20"/>
            </w:pPr>
            <w:r>
              <w:rPr>
                <w:rFonts w:ascii="Segoe UI" w:hAnsi="Segoe UI" w:cs="Segoe UI" w:eastAsia="Segoe UI"/>
                <w:color w:val="101820"/>
                <w:sz w:val="18"/>
              </w:rPr>
              <w:t>Credit Control &gt; Premium Warranty Monitor</w:t>
            </w:r>
          </w:p>
        </w:tc>
        <w:tc>
          <w:tcPr>
            <w:tcW w:type="dxa" w:w="3005"/>
          </w:tcPr>
          <w:p>
            <w:pPr>
              <w:spacing w:after="20"/>
            </w:pPr>
            <w:r>
              <w:rPr>
                <w:rFonts w:ascii="Segoe UI" w:hAnsi="Segoe UI" w:cs="Segoe UI" w:eastAsia="Segoe UI"/>
                <w:color w:val="101820"/>
                <w:sz w:val="18"/>
              </w:rPr>
              <w:t>Unpaid premium past or near the insurer's warranty.</w:t>
            </w:r>
          </w:p>
        </w:tc>
        <w:tc>
          <w:tcPr>
            <w:tcW w:type="dxa" w:w="3005"/>
          </w:tcPr>
          <w:p>
            <w:pPr>
              <w:spacing w:after="20"/>
            </w:pPr>
            <w:r>
              <w:rPr>
                <w:rFonts w:ascii="Segoe UI" w:hAnsi="Segoe UI" w:cs="Segoe UI" w:eastAsia="Segoe UI"/>
                <w:color w:val="101820"/>
                <w:sz w:val="18"/>
              </w:rPr>
              <w:t>At risk from 7 days before the deadline; extensions up to 90 days, approved by the Accounting Manager.</w:t>
            </w:r>
          </w:p>
        </w:tc>
      </w:tr>
      <w:tr>
        <w:tc>
          <w:tcPr>
            <w:tcW w:type="dxa" w:w="3005"/>
          </w:tcPr>
          <w:p>
            <w:pPr>
              <w:spacing w:after="20"/>
            </w:pPr>
            <w:r>
              <w:rPr>
                <w:rFonts w:ascii="Segoe UI" w:hAnsi="Segoe UI" w:cs="Segoe UI" w:eastAsia="Segoe UI"/>
                <w:color w:val="101820"/>
                <w:sz w:val="18"/>
              </w:rPr>
              <w:t>Credit Control &gt; Client Credit Limits</w:t>
            </w:r>
          </w:p>
        </w:tc>
        <w:tc>
          <w:tcPr>
            <w:tcW w:type="dxa" w:w="3005"/>
          </w:tcPr>
          <w:p>
            <w:pPr>
              <w:spacing w:after="20"/>
            </w:pPr>
            <w:r>
              <w:rPr>
                <w:rFonts w:ascii="Segoe UI" w:hAnsi="Segoe UI" w:cs="Segoe UI" w:eastAsia="Segoe UI"/>
                <w:color w:val="101820"/>
                <w:sz w:val="18"/>
              </w:rPr>
              <w:t>Credit limit per client against open premium.</w:t>
            </w:r>
          </w:p>
        </w:tc>
        <w:tc>
          <w:tcPr>
            <w:tcW w:type="dxa" w:w="3005"/>
          </w:tcPr>
          <w:p>
            <w:pPr>
              <w:spacing w:after="20"/>
            </w:pPr>
            <w:r>
              <w:rPr>
                <w:rFonts w:ascii="Segoe UI" w:hAnsi="Segoe UI" w:cs="Segoe UI" w:eastAsia="Segoe UI"/>
                <w:color w:val="101820"/>
                <w:sz w:val="18"/>
              </w:rPr>
              <w:t>Over-limit policies issued with a warning; limits set by the Accounting Manager.</w:t>
            </w:r>
          </w:p>
        </w:tc>
      </w:tr>
      <w:tr>
        <w:tc>
          <w:tcPr>
            <w:tcW w:type="dxa" w:w="3005"/>
          </w:tcPr>
          <w:p>
            <w:pPr>
              <w:spacing w:after="20"/>
            </w:pPr>
            <w:r>
              <w:rPr>
                <w:rFonts w:ascii="Segoe UI" w:hAnsi="Segoe UI" w:cs="Segoe UI" w:eastAsia="Segoe UI"/>
                <w:color w:val="101820"/>
                <w:sz w:val="18"/>
              </w:rPr>
              <w:t>Credit Control &gt; Remittance Ageing</w:t>
            </w:r>
          </w:p>
        </w:tc>
        <w:tc>
          <w:tcPr>
            <w:tcW w:type="dxa" w:w="3005"/>
          </w:tcPr>
          <w:p>
            <w:pPr>
              <w:spacing w:after="20"/>
            </w:pPr>
            <w:r>
              <w:rPr>
                <w:rFonts w:ascii="Segoe UI" w:hAnsi="Segoe UI" w:cs="Segoe UI" w:eastAsia="Segoe UI"/>
                <w:color w:val="101820"/>
                <w:sz w:val="18"/>
              </w:rPr>
              <w:t>Collected premium not yet remitted, per insurer.</w:t>
            </w:r>
          </w:p>
        </w:tc>
        <w:tc>
          <w:tcPr>
            <w:tcW w:type="dxa" w:w="3005"/>
          </w:tcPr>
          <w:p>
            <w:pPr>
              <w:spacing w:after="20"/>
            </w:pPr>
            <w:r>
              <w:rPr>
                <w:rFonts w:ascii="Segoe UI" w:hAnsi="Segoe UI" w:cs="Segoe UI" w:eastAsia="Segoe UI"/>
                <w:color w:val="101820"/>
                <w:sz w:val="18"/>
              </w:rPr>
              <w:t xml:space="preserve">Aged on the insurer's remittance terms from the collection date; </w:t>
            </w:r>
            <w:r>
              <w:rPr>
                <w:rFonts w:ascii="Segoe UI" w:hAnsi="Segoe UI" w:cs="Segoe UI" w:eastAsia="Segoe UI"/>
                <w:b/>
                <w:color w:val="101820"/>
                <w:sz w:val="18"/>
              </w:rPr>
              <w:t>Excel</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Disbursement</w:t>
            </w:r>
          </w:p>
        </w:tc>
        <w:tc>
          <w:tcPr>
            <w:tcW w:type="dxa" w:w="3005"/>
          </w:tcPr>
          <w:p>
            <w:pPr>
              <w:spacing w:after="20"/>
            </w:pPr>
            <w:r>
              <w:rPr>
                <w:rFonts w:ascii="Segoe UI" w:hAnsi="Segoe UI" w:cs="Segoe UI" w:eastAsia="Segoe UI"/>
                <w:color w:val="101820"/>
                <w:sz w:val="18"/>
              </w:rPr>
              <w:t>Payment vouchers and cheques (PV-, DT-).</w:t>
            </w:r>
          </w:p>
        </w:tc>
        <w:tc>
          <w:tcPr>
            <w:tcW w:type="dxa" w:w="3005"/>
          </w:tcPr>
          <w:p>
            <w:pPr>
              <w:spacing w:after="20"/>
            </w:pPr>
            <w:r>
              <w:rPr>
                <w:rFonts w:ascii="Segoe UI" w:hAnsi="Segoe UI" w:cs="Segoe UI" w:eastAsia="Segoe UI"/>
                <w:color w:val="101820"/>
                <w:sz w:val="18"/>
              </w:rPr>
              <w:t>Payee type, criteria, payee, policy, transaction type, currency; maker-checker; statuses Draft, For approval, Approved, Paid, Cancelled.</w:t>
            </w:r>
          </w:p>
        </w:tc>
      </w:tr>
      <w:tr>
        <w:tc>
          <w:tcPr>
            <w:tcW w:type="dxa" w:w="3005"/>
          </w:tcPr>
          <w:p>
            <w:pPr>
              <w:spacing w:after="20"/>
            </w:pPr>
            <w:r>
              <w:rPr>
                <w:rFonts w:ascii="Segoe UI" w:hAnsi="Segoe UI" w:cs="Segoe UI" w:eastAsia="Segoe UI"/>
                <w:color w:val="101820"/>
                <w:sz w:val="18"/>
              </w:rPr>
              <w:t>Journal Voucher, Correction JV, Reversal JV</w:t>
            </w:r>
          </w:p>
        </w:tc>
        <w:tc>
          <w:tcPr>
            <w:tcW w:type="dxa" w:w="3005"/>
          </w:tcPr>
          <w:p>
            <w:pPr>
              <w:spacing w:after="20"/>
            </w:pPr>
            <w:r>
              <w:rPr>
                <w:rFonts w:ascii="Segoe UI" w:hAnsi="Segoe UI" w:cs="Segoe UI" w:eastAsia="Segoe UI"/>
                <w:color w:val="101820"/>
                <w:sz w:val="18"/>
              </w:rPr>
              <w:t>Manual journals (JV-), corrections and reversals.</w:t>
            </w:r>
          </w:p>
        </w:tc>
        <w:tc>
          <w:tcPr>
            <w:tcW w:type="dxa" w:w="3005"/>
          </w:tcPr>
          <w:p>
            <w:pPr>
              <w:spacing w:after="20"/>
            </w:pPr>
            <w:r>
              <w:rPr>
                <w:rFonts w:ascii="Segoe UI" w:hAnsi="Segoe UI" w:cs="Segoe UI" w:eastAsia="Segoe UI"/>
                <w:color w:val="101820"/>
                <w:sz w:val="18"/>
              </w:rPr>
              <w:t>Must balance; approval required (</w:t>
            </w:r>
            <w:r>
              <w:rPr>
                <w:rFonts w:ascii="Consolas" w:hAnsi="Consolas" w:cs="Consolas" w:eastAsia="Consolas"/>
                <w:color w:val="101820"/>
                <w:sz w:val="16"/>
              </w:rPr>
              <w:t>journal.require_approval</w:t>
            </w:r>
            <w:r>
              <w:rPr>
                <w:rFonts w:ascii="Segoe UI" w:hAnsi="Segoe UI" w:cs="Segoe UI" w:eastAsia="Segoe UI"/>
                <w:color w:val="101820"/>
                <w:sz w:val="18"/>
              </w:rPr>
              <w:t>); period status rules.</w:t>
            </w:r>
          </w:p>
        </w:tc>
      </w:tr>
      <w:tr>
        <w:tc>
          <w:tcPr>
            <w:tcW w:type="dxa" w:w="3005"/>
          </w:tcPr>
          <w:p>
            <w:pPr>
              <w:spacing w:after="20"/>
            </w:pPr>
            <w:r>
              <w:rPr>
                <w:rFonts w:ascii="Segoe UI" w:hAnsi="Segoe UI" w:cs="Segoe UI" w:eastAsia="Segoe UI"/>
                <w:color w:val="101820"/>
                <w:sz w:val="18"/>
              </w:rPr>
              <w:t>Open Entry Matching, Open Entry Unmatching</w:t>
            </w:r>
          </w:p>
        </w:tc>
        <w:tc>
          <w:tcPr>
            <w:tcW w:type="dxa" w:w="3005"/>
          </w:tcPr>
          <w:p>
            <w:pPr>
              <w:spacing w:after="20"/>
            </w:pPr>
            <w:r>
              <w:rPr>
                <w:rFonts w:ascii="Segoe UI" w:hAnsi="Segoe UI" w:cs="Segoe UI" w:eastAsia="Segoe UI"/>
                <w:color w:val="101820"/>
                <w:sz w:val="18"/>
              </w:rPr>
              <w:t>Match open debit and credit entries of an account; write-offs.</w:t>
            </w:r>
          </w:p>
        </w:tc>
        <w:tc>
          <w:tcPr>
            <w:tcW w:type="dxa" w:w="3005"/>
          </w:tcPr>
          <w:p>
            <w:pPr>
              <w:spacing w:after="20"/>
            </w:pPr>
            <w:r>
              <w:rPr>
                <w:rFonts w:ascii="Segoe UI" w:hAnsi="Segoe UI" w:cs="Segoe UI" w:eastAsia="Segoe UI"/>
                <w:color w:val="101820"/>
                <w:sz w:val="18"/>
              </w:rPr>
              <w:t>Sub account code, pull, match; write-off reason limits.</w:t>
            </w:r>
          </w:p>
        </w:tc>
      </w:tr>
      <w:tr>
        <w:tc>
          <w:tcPr>
            <w:tcW w:type="dxa" w:w="3005"/>
          </w:tcPr>
          <w:p>
            <w:pPr>
              <w:spacing w:after="20"/>
            </w:pPr>
            <w:r>
              <w:rPr>
                <w:rFonts w:ascii="Segoe UI" w:hAnsi="Segoe UI" w:cs="Segoe UI" w:eastAsia="Segoe UI"/>
                <w:color w:val="101820"/>
                <w:sz w:val="18"/>
              </w:rPr>
              <w:t>Accounting Query</w:t>
            </w:r>
          </w:p>
        </w:tc>
        <w:tc>
          <w:tcPr>
            <w:tcW w:type="dxa" w:w="3005"/>
          </w:tcPr>
          <w:p>
            <w:pPr>
              <w:spacing w:after="20"/>
            </w:pPr>
            <w:r>
              <w:rPr>
                <w:rFonts w:ascii="Segoe UI" w:hAnsi="Segoe UI" w:cs="Segoe UI" w:eastAsia="Segoe UI"/>
                <w:color w:val="101820"/>
                <w:sz w:val="18"/>
              </w:rPr>
              <w:t>Search accounting entries.</w:t>
            </w:r>
          </w:p>
        </w:tc>
        <w:tc>
          <w:tcPr>
            <w:tcW w:type="dxa" w:w="3005"/>
          </w:tcPr>
          <w:p>
            <w:pPr>
              <w:spacing w:after="20"/>
            </w:pPr>
            <w:r>
              <w:rPr>
                <w:rFonts w:ascii="Segoe UI" w:hAnsi="Segoe UI" w:cs="Segoe UI" w:eastAsia="Segoe UI"/>
                <w:color w:val="101820"/>
                <w:sz w:val="18"/>
              </w:rPr>
              <w:t xml:space="preserve">Policy, client, entry type, reference type, status, dates, GL code; </w:t>
            </w:r>
            <w:r>
              <w:rPr>
                <w:rFonts w:ascii="Segoe UI" w:hAnsi="Segoe UI" w:cs="Segoe UI" w:eastAsia="Segoe UI"/>
                <w:b/>
                <w:color w:val="101820"/>
                <w:sz w:val="18"/>
              </w:rPr>
              <w:t>Export</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All Clients Accounting</w:t>
            </w:r>
          </w:p>
        </w:tc>
        <w:tc>
          <w:tcPr>
            <w:tcW w:type="dxa" w:w="3005"/>
          </w:tcPr>
          <w:p>
            <w:pPr>
              <w:spacing w:after="20"/>
            </w:pPr>
            <w:r>
              <w:rPr>
                <w:rFonts w:ascii="Segoe UI" w:hAnsi="Segoe UI" w:cs="Segoe UI" w:eastAsia="Segoe UI"/>
                <w:color w:val="101820"/>
                <w:sz w:val="18"/>
              </w:rPr>
              <w:t>Balance per client.</w:t>
            </w:r>
          </w:p>
        </w:tc>
        <w:tc>
          <w:tcPr>
            <w:tcW w:type="dxa" w:w="3005"/>
          </w:tcPr>
          <w:p>
            <w:pPr>
              <w:spacing w:after="20"/>
            </w:pPr>
            <w:r>
              <w:rPr>
                <w:rFonts w:ascii="Segoe UI" w:hAnsi="Segoe UI" w:cs="Segoe UI" w:eastAsia="Segoe UI"/>
                <w:color w:val="101820"/>
                <w:sz w:val="18"/>
              </w:rPr>
              <w:t xml:space="preserve">Transactions, debits, credits, balance; </w:t>
            </w:r>
            <w:r>
              <w:rPr>
                <w:rFonts w:ascii="Segoe UI" w:hAnsi="Segoe UI" w:cs="Segoe UI" w:eastAsia="Segoe UI"/>
                <w:b/>
                <w:color w:val="101820"/>
                <w:sz w:val="18"/>
              </w:rPr>
              <w:t>Export CSV</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Petty Cash (Initiate, Request, Disbursement, Receipts, Replenish)</w:t>
            </w:r>
          </w:p>
        </w:tc>
        <w:tc>
          <w:tcPr>
            <w:tcW w:type="dxa" w:w="3005"/>
          </w:tcPr>
          <w:p>
            <w:pPr>
              <w:spacing w:after="20"/>
            </w:pPr>
            <w:r>
              <w:rPr>
                <w:rFonts w:ascii="Segoe UI" w:hAnsi="Segoe UI" w:cs="Segoe UI" w:eastAsia="Segoe UI"/>
                <w:color w:val="101820"/>
                <w:sz w:val="18"/>
              </w:rPr>
              <w:t>Petty cash funds and their movements (PC-, PCR-, PCRC-).</w:t>
            </w:r>
          </w:p>
        </w:tc>
        <w:tc>
          <w:tcPr>
            <w:tcW w:type="dxa" w:w="3005"/>
          </w:tcPr>
          <w:p>
            <w:pPr>
              <w:spacing w:after="20"/>
            </w:pPr>
            <w:r>
              <w:rPr>
                <w:rFonts w:ascii="Segoe UI" w:hAnsi="Segoe UI" w:cs="Segoe UI" w:eastAsia="Segoe UI"/>
                <w:color w:val="101820"/>
                <w:sz w:val="18"/>
              </w:rPr>
              <w:t>Fund size, maximum per transaction, minimum cash box; maker-checker.</w:t>
            </w:r>
          </w:p>
        </w:tc>
      </w:tr>
      <w:tr>
        <w:tc>
          <w:tcPr>
            <w:tcW w:type="dxa" w:w="3005"/>
          </w:tcPr>
          <w:p>
            <w:pPr>
              <w:spacing w:after="20"/>
            </w:pPr>
            <w:r>
              <w:rPr>
                <w:rFonts w:ascii="Segoe UI" w:hAnsi="Segoe UI" w:cs="Segoe UI" w:eastAsia="Segoe UI"/>
                <w:color w:val="101820"/>
                <w:sz w:val="18"/>
              </w:rPr>
              <w:t>Bank Reconciliation (Workspace, Reconciliations, reports)</w:t>
            </w:r>
          </w:p>
        </w:tc>
        <w:tc>
          <w:tcPr>
            <w:tcW w:type="dxa" w:w="3005"/>
          </w:tcPr>
          <w:p>
            <w:pPr>
              <w:spacing w:after="20"/>
            </w:pPr>
            <w:r>
              <w:rPr>
                <w:rFonts w:ascii="Segoe UI" w:hAnsi="Segoe UI" w:cs="Segoe UI" w:eastAsia="Segoe UI"/>
                <w:color w:val="101820"/>
                <w:sz w:val="18"/>
              </w:rPr>
              <w:t>Statements (BST-), matching, adjustments, reconciliations (BRC-).</w:t>
            </w:r>
          </w:p>
        </w:tc>
        <w:tc>
          <w:tcPr>
            <w:tcW w:type="dxa" w:w="3005"/>
          </w:tcPr>
          <w:p>
            <w:pPr>
              <w:spacing w:after="20"/>
            </w:pPr>
            <w:r>
              <w:rPr>
                <w:rFonts w:ascii="Segoe UI" w:hAnsi="Segoe UI" w:cs="Segoe UI" w:eastAsia="Segoe UI"/>
                <w:color w:val="101820"/>
                <w:sz w:val="18"/>
              </w:rPr>
              <w:t>Balanced statement; duplicate file refused; auto-match rules; stale cheques after 180 days; approval by the Accounting Manager.</w:t>
            </w:r>
          </w:p>
        </w:tc>
      </w:tr>
      <w:tr>
        <w:tc>
          <w:tcPr>
            <w:tcW w:type="dxa" w:w="3005"/>
          </w:tcPr>
          <w:p>
            <w:pPr>
              <w:spacing w:after="20"/>
            </w:pPr>
            <w:r>
              <w:rPr>
                <w:rFonts w:ascii="Segoe UI" w:hAnsi="Segoe UI" w:cs="Segoe UI" w:eastAsia="Segoe UI"/>
                <w:color w:val="101820"/>
                <w:sz w:val="18"/>
              </w:rPr>
              <w:t>Insurer Reconciliation &gt; Insurer Statements</w:t>
            </w:r>
          </w:p>
        </w:tc>
        <w:tc>
          <w:tcPr>
            <w:tcW w:type="dxa" w:w="3005"/>
          </w:tcPr>
          <w:p>
            <w:pPr>
              <w:spacing w:after="20"/>
            </w:pPr>
            <w:r>
              <w:rPr>
                <w:rFonts w:ascii="Segoe UI" w:hAnsi="Segoe UI" w:cs="Segoe UI" w:eastAsia="Segoe UI"/>
                <w:color w:val="101820"/>
                <w:sz w:val="18"/>
              </w:rPr>
              <w:t>Insurer statements of account (ISR-) matched to remittances and debit notes.</w:t>
            </w:r>
          </w:p>
        </w:tc>
        <w:tc>
          <w:tcPr>
            <w:tcW w:type="dxa" w:w="3005"/>
          </w:tcPr>
          <w:p>
            <w:pPr>
              <w:spacing w:after="20"/>
            </w:pPr>
            <w:r>
              <w:rPr>
                <w:rFonts w:ascii="Segoe UI" w:hAnsi="Segoe UI" w:cs="Segoe UI" w:eastAsia="Segoe UI"/>
                <w:color w:val="101820"/>
                <w:sz w:val="18"/>
              </w:rPr>
              <w:t>Tolerance PHP 1.00; every difference resolved before submission; approval by the Accounting Manager.</w:t>
            </w:r>
          </w:p>
        </w:tc>
      </w:tr>
      <w:tr>
        <w:tc>
          <w:tcPr>
            <w:tcW w:type="dxa" w:w="3005"/>
          </w:tcPr>
          <w:p>
            <w:pPr>
              <w:spacing w:after="20"/>
            </w:pPr>
            <w:r>
              <w:rPr>
                <w:rFonts w:ascii="Segoe UI" w:hAnsi="Segoe UI" w:cs="Segoe UI" w:eastAsia="Segoe UI"/>
                <w:color w:val="101820"/>
                <w:sz w:val="18"/>
              </w:rPr>
              <w:t>Tax (BIR Form 2307, VAT Summary, SAWT, QAP, SLSP Sales, SLSP Purchases)</w:t>
            </w:r>
          </w:p>
        </w:tc>
        <w:tc>
          <w:tcPr>
            <w:tcW w:type="dxa" w:w="3005"/>
          </w:tcPr>
          <w:p>
            <w:pPr>
              <w:spacing w:after="20"/>
            </w:pPr>
            <w:r>
              <w:rPr>
                <w:rFonts w:ascii="Segoe UI" w:hAnsi="Segoe UI" w:cs="Segoe UI" w:eastAsia="Segoe UI"/>
                <w:color w:val="101820"/>
                <w:sz w:val="18"/>
              </w:rPr>
              <w:t>BIR certificates, working papers and alphalists.</w:t>
            </w:r>
          </w:p>
        </w:tc>
        <w:tc>
          <w:tcPr>
            <w:tcW w:type="dxa" w:w="3005"/>
          </w:tcPr>
          <w:p>
            <w:pPr>
              <w:spacing w:after="20"/>
            </w:pPr>
            <w:r>
              <w:rPr>
                <w:rFonts w:ascii="Segoe UI" w:hAnsi="Segoe UI" w:cs="Segoe UI" w:eastAsia="Segoe UI"/>
                <w:color w:val="101820"/>
                <w:sz w:val="18"/>
              </w:rPr>
              <w:t xml:space="preserve">Quarter and payee; ATC per payee type; broker details in </w:t>
            </w:r>
            <w:r>
              <w:rPr>
                <w:rFonts w:ascii="Consolas" w:hAnsi="Consolas" w:cs="Consolas" w:eastAsia="Consolas"/>
                <w:color w:val="101820"/>
                <w:sz w:val="16"/>
              </w:rPr>
              <w:t>bir.*</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Period End (Period Management, Month-End Close, Year-End Close, Recurring Journals, Financial Statements)</w:t>
            </w:r>
          </w:p>
        </w:tc>
        <w:tc>
          <w:tcPr>
            <w:tcW w:type="dxa" w:w="3005"/>
          </w:tcPr>
          <w:p>
            <w:pPr>
              <w:spacing w:after="20"/>
            </w:pPr>
            <w:r>
              <w:rPr>
                <w:rFonts w:ascii="Segoe UI" w:hAnsi="Segoe UI" w:cs="Segoe UI" w:eastAsia="Segoe UI"/>
                <w:color w:val="101820"/>
                <w:sz w:val="18"/>
              </w:rPr>
              <w:t>Fiscal calendar and closing (MEC-, YEC-, RJV-).</w:t>
            </w:r>
          </w:p>
        </w:tc>
        <w:tc>
          <w:tcPr>
            <w:tcW w:type="dxa" w:w="3005"/>
          </w:tcPr>
          <w:p>
            <w:pPr>
              <w:spacing w:after="20"/>
            </w:pPr>
            <w:r>
              <w:rPr>
                <w:rFonts w:ascii="Segoe UI" w:hAnsi="Segoe UI" w:cs="Segoe UI" w:eastAsia="Segoe UI"/>
                <w:color w:val="101820"/>
                <w:sz w:val="18"/>
              </w:rPr>
              <w:t>Period statuses Open, Soft-closed, Closed, Locked; checklist; approval by the Accounting Manager.</w:t>
            </w:r>
          </w:p>
        </w:tc>
      </w:tr>
      <w:tr>
        <w:tc>
          <w:tcPr>
            <w:tcW w:type="dxa" w:w="3005"/>
          </w:tcPr>
          <w:p>
            <w:pPr>
              <w:spacing w:after="20"/>
            </w:pPr>
            <w:r>
              <w:rPr>
                <w:rFonts w:ascii="Segoe UI" w:hAnsi="Segoe UI" w:cs="Segoe UI" w:eastAsia="Segoe UI"/>
                <w:color w:val="101820"/>
                <w:sz w:val="18"/>
              </w:rPr>
              <w:t>Incentive (My Programs, Calculations, Approvals, Statement)</w:t>
            </w:r>
          </w:p>
        </w:tc>
        <w:tc>
          <w:tcPr>
            <w:tcW w:type="dxa" w:w="3005"/>
          </w:tcPr>
          <w:p>
            <w:pPr>
              <w:spacing w:after="20"/>
            </w:pPr>
            <w:r>
              <w:rPr>
                <w:rFonts w:ascii="Segoe UI" w:hAnsi="Segoe UI" w:cs="Segoe UI" w:eastAsia="Segoe UI"/>
                <w:color w:val="101820"/>
                <w:sz w:val="18"/>
              </w:rPr>
              <w:t>Incentive results and payment (CALC-).</w:t>
            </w:r>
          </w:p>
        </w:tc>
        <w:tc>
          <w:tcPr>
            <w:tcW w:type="dxa" w:w="3005"/>
          </w:tcPr>
          <w:p>
            <w:pPr>
              <w:spacing w:after="20"/>
            </w:pPr>
            <w:r>
              <w:rPr>
                <w:rFonts w:ascii="Segoe UI" w:hAnsi="Segoe UI" w:cs="Segoe UI" w:eastAsia="Segoe UI"/>
                <w:color w:val="101820"/>
                <w:sz w:val="18"/>
              </w:rPr>
              <w:t>Calculation batches approved by another user.</w:t>
            </w:r>
          </w:p>
        </w:tc>
      </w:tr>
    </w:tbl>
    <w:p>
      <w:pPr>
        <w:spacing w:after="80"/>
      </w:pPr>
    </w:p>
    <w:p>
      <w:pPr>
        <w:pStyle w:val="Heading3"/>
      </w:pPr>
      <w:r>
        <w:rPr>
          <w:rFonts w:ascii="Segoe UI" w:hAnsi="Segoe UI" w:cs="Segoe UI" w:eastAsia="Segoe UI"/>
          <w:b/>
          <w:color w:val="0F4761"/>
          <w:sz w:val="23"/>
        </w:rPr>
        <w:t>13.3.1  Remittance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Screen</w:t>
            </w:r>
          </w:p>
        </w:tc>
        <w:tc>
          <w:tcPr>
            <w:tcW w:type="dxa" w:w="6181"/>
            <w:shd w:val="clear" w:color="auto" w:fill="DCE9F7"/>
          </w:tcPr>
          <w:p>
            <w:pPr>
              <w:spacing w:after="20"/>
            </w:pPr>
            <w:r>
              <w:rPr>
                <w:rFonts w:ascii="Segoe UI" w:hAnsi="Segoe UI" w:cs="Segoe UI" w:eastAsia="Segoe UI"/>
                <w:b/>
                <w:color w:val="0F4761"/>
                <w:sz w:val="18"/>
              </w:rPr>
              <w:t>Purpose and main content</w:t>
            </w:r>
          </w:p>
        </w:tc>
      </w:tr>
      <w:tr>
        <w:tc>
          <w:tcPr>
            <w:tcW w:type="dxa" w:w="2833"/>
          </w:tcPr>
          <w:p>
            <w:pPr>
              <w:spacing w:after="20"/>
            </w:pPr>
            <w:r>
              <w:rPr>
                <w:rFonts w:ascii="Segoe UI" w:hAnsi="Segoe UI" w:cs="Segoe UI" w:eastAsia="Segoe UI"/>
                <w:color w:val="101820"/>
                <w:sz w:val="18"/>
              </w:rPr>
              <w:t>Automated Processing</w:t>
            </w:r>
          </w:p>
        </w:tc>
        <w:tc>
          <w:tcPr>
            <w:tcW w:type="dxa" w:w="6181"/>
          </w:tcPr>
          <w:p>
            <w:pPr>
              <w:spacing w:after="20"/>
            </w:pPr>
            <w:r>
              <w:rPr>
                <w:rFonts w:ascii="Segoe UI" w:hAnsi="Segoe UI" w:cs="Segoe UI" w:eastAsia="Segoe UI"/>
                <w:color w:val="101820"/>
                <w:sz w:val="18"/>
              </w:rPr>
              <w:t xml:space="preserve">Scheduled remittances per insurer; </w:t>
            </w:r>
            <w:r>
              <w:rPr>
                <w:rFonts w:ascii="Segoe UI" w:hAnsi="Segoe UI" w:cs="Segoe UI" w:eastAsia="Segoe UI"/>
                <w:b/>
                <w:color w:val="101820"/>
                <w:sz w:val="18"/>
              </w:rPr>
              <w:t>Validate</w:t>
            </w:r>
            <w:r>
              <w:rPr>
                <w:rFonts w:ascii="Segoe UI" w:hAnsi="Segoe UI" w:cs="Segoe UI" w:eastAsia="Segoe UI"/>
                <w:color w:val="101820"/>
                <w:sz w:val="18"/>
              </w:rPr>
              <w:t xml:space="preserve">, </w:t>
            </w:r>
            <w:r>
              <w:rPr>
                <w:rFonts w:ascii="Segoe UI" w:hAnsi="Segoe UI" w:cs="Segoe UI" w:eastAsia="Segoe UI"/>
                <w:b/>
                <w:color w:val="101820"/>
                <w:sz w:val="18"/>
              </w:rPr>
              <w:t>Process Selected</w:t>
            </w:r>
            <w:r>
              <w:rPr>
                <w:rFonts w:ascii="Segoe UI" w:hAnsi="Segoe UI" w:cs="Segoe UI" w:eastAsia="Segoe UI"/>
                <w:color w:val="101820"/>
                <w:sz w:val="18"/>
              </w:rPr>
              <w:t xml:space="preserve">, </w:t>
            </w:r>
            <w:r>
              <w:rPr>
                <w:rFonts w:ascii="Segoe UI" w:hAnsi="Segoe UI" w:cs="Segoe UI" w:eastAsia="Segoe UI"/>
                <w:b/>
                <w:color w:val="101820"/>
                <w:sz w:val="18"/>
              </w:rPr>
              <w:t>Schedule for Later</w:t>
            </w:r>
            <w:r>
              <w:rPr>
                <w:rFonts w:ascii="Segoe UI" w:hAnsi="Segoe UI" w:cs="Segoe UI" w:eastAsia="Segoe UI"/>
                <w:color w:val="101820"/>
                <w:sz w:val="18"/>
              </w:rPr>
              <w:t xml:space="preserve">, </w:t>
            </w:r>
            <w:r>
              <w:rPr>
                <w:rFonts w:ascii="Segoe UI" w:hAnsi="Segoe UI" w:cs="Segoe UI" w:eastAsia="Segoe UI"/>
                <w:b/>
                <w:color w:val="101820"/>
                <w:sz w:val="18"/>
              </w:rPr>
              <w:t>View History</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Tracking</w:t>
            </w:r>
          </w:p>
        </w:tc>
        <w:tc>
          <w:tcPr>
            <w:tcW w:type="dxa" w:w="6181"/>
          </w:tcPr>
          <w:p>
            <w:pPr>
              <w:spacing w:after="20"/>
            </w:pPr>
            <w:r>
              <w:rPr>
                <w:rFonts w:ascii="Segoe UI" w:hAnsi="Segoe UI" w:cs="Segoe UI" w:eastAsia="Segoe UI"/>
                <w:color w:val="101820"/>
                <w:sz w:val="18"/>
              </w:rPr>
              <w:t>Remittances (REM-) with insurer, policies, gross amount, commission, net amount and status.</w:t>
            </w:r>
          </w:p>
        </w:tc>
      </w:tr>
      <w:tr>
        <w:tc>
          <w:tcPr>
            <w:tcW w:type="dxa" w:w="2833"/>
          </w:tcPr>
          <w:p>
            <w:pPr>
              <w:spacing w:after="20"/>
            </w:pPr>
            <w:r>
              <w:rPr>
                <w:rFonts w:ascii="Segoe UI" w:hAnsi="Segoe UI" w:cs="Segoe UI" w:eastAsia="Segoe UI"/>
                <w:color w:val="101820"/>
                <w:sz w:val="18"/>
              </w:rPr>
              <w:t>Statements</w:t>
            </w:r>
          </w:p>
        </w:tc>
        <w:tc>
          <w:tcPr>
            <w:tcW w:type="dxa" w:w="6181"/>
          </w:tcPr>
          <w:p>
            <w:pPr>
              <w:spacing w:after="20"/>
            </w:pPr>
            <w:r>
              <w:rPr>
                <w:rFonts w:ascii="Segoe UI" w:hAnsi="Segoe UI" w:cs="Segoe UI" w:eastAsia="Segoe UI"/>
                <w:color w:val="101820"/>
                <w:sz w:val="18"/>
              </w:rPr>
              <w:t>Remittance statements for insurers, prepared in steps (</w:t>
            </w:r>
            <w:r>
              <w:rPr>
                <w:rFonts w:ascii="Segoe UI" w:hAnsi="Segoe UI" w:cs="Segoe UI" w:eastAsia="Segoe UI"/>
                <w:b/>
                <w:color w:val="101820"/>
                <w:sz w:val="18"/>
              </w:rPr>
              <w:t>Previous</w:t>
            </w:r>
            <w:r>
              <w:rPr>
                <w:rFonts w:ascii="Segoe UI" w:hAnsi="Segoe UI" w:cs="Segoe UI" w:eastAsia="Segoe UI"/>
                <w:color w:val="101820"/>
                <w:sz w:val="18"/>
              </w:rPr>
              <w:t xml:space="preserve">, </w:t>
            </w:r>
            <w:r>
              <w:rPr>
                <w:rFonts w:ascii="Segoe UI" w:hAnsi="Segoe UI" w:cs="Segoe UI" w:eastAsia="Segoe UI"/>
                <w:b/>
                <w:color w:val="101820"/>
                <w:sz w:val="18"/>
              </w:rPr>
              <w:t>Next</w:t>
            </w:r>
            <w:r>
              <w:rPr>
                <w:rFonts w:ascii="Segoe UI" w:hAnsi="Segoe UI" w:cs="Segoe UI" w:eastAsia="Segoe UI"/>
                <w:color w:val="101820"/>
                <w:sz w:val="18"/>
              </w:rPr>
              <w:t>) and e-mailed as a download link.</w:t>
            </w:r>
          </w:p>
        </w:tc>
      </w:tr>
      <w:tr>
        <w:tc>
          <w:tcPr>
            <w:tcW w:type="dxa" w:w="2833"/>
          </w:tcPr>
          <w:p>
            <w:pPr>
              <w:spacing w:after="20"/>
            </w:pPr>
            <w:r>
              <w:rPr>
                <w:rFonts w:ascii="Segoe UI" w:hAnsi="Segoe UI" w:cs="Segoe UI" w:eastAsia="Segoe UI"/>
                <w:color w:val="101820"/>
                <w:sz w:val="18"/>
              </w:rPr>
              <w:t>Settlement</w:t>
            </w:r>
          </w:p>
        </w:tc>
        <w:tc>
          <w:tcPr>
            <w:tcW w:type="dxa" w:w="6181"/>
          </w:tcPr>
          <w:p>
            <w:pPr>
              <w:spacing w:after="20"/>
            </w:pPr>
            <w:r>
              <w:rPr>
                <w:rFonts w:ascii="Segoe UI" w:hAnsi="Segoe UI" w:cs="Segoe UI" w:eastAsia="Segoe UI"/>
                <w:color w:val="101820"/>
                <w:sz w:val="18"/>
              </w:rPr>
              <w:t xml:space="preserve">Insurer settlements (SET-): insurer, policies, calculation, adjustments, payment, workflow; </w:t>
            </w:r>
            <w:r>
              <w:rPr>
                <w:rFonts w:ascii="Segoe UI" w:hAnsi="Segoe UI" w:cs="Segoe UI" w:eastAsia="Segoe UI"/>
                <w:b/>
                <w:color w:val="101820"/>
                <w:sz w:val="18"/>
              </w:rPr>
              <w:t>Save draft</w:t>
            </w:r>
            <w:r>
              <w:rPr>
                <w:rFonts w:ascii="Segoe UI" w:hAnsi="Segoe UI" w:cs="Segoe UI" w:eastAsia="Segoe UI"/>
                <w:color w:val="101820"/>
                <w:sz w:val="18"/>
              </w:rPr>
              <w:t xml:space="preserve">, </w:t>
            </w:r>
            <w:r>
              <w:rPr>
                <w:rFonts w:ascii="Segoe UI" w:hAnsi="Segoe UI" w:cs="Segoe UI" w:eastAsia="Segoe UI"/>
                <w:b/>
                <w:color w:val="101820"/>
                <w:sz w:val="18"/>
              </w:rPr>
              <w:t>Submit for approval</w:t>
            </w:r>
            <w:r>
              <w:rPr>
                <w:rFonts w:ascii="Segoe UI" w:hAnsi="Segoe UI" w:cs="Segoe UI" w:eastAsia="Segoe UI"/>
                <w:color w:val="101820"/>
                <w:sz w:val="18"/>
              </w:rPr>
              <w:t xml:space="preserve">, </w:t>
            </w:r>
            <w:r>
              <w:rPr>
                <w:rFonts w:ascii="Segoe UI" w:hAnsi="Segoe UI" w:cs="Segoe UI" w:eastAsia="Segoe UI"/>
                <w:b/>
                <w:color w:val="101820"/>
                <w:sz w:val="18"/>
              </w:rPr>
              <w:t>Print</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Reconciliation</w:t>
            </w:r>
          </w:p>
        </w:tc>
        <w:tc>
          <w:tcPr>
            <w:tcW w:type="dxa" w:w="6181"/>
          </w:tcPr>
          <w:p>
            <w:pPr>
              <w:spacing w:after="20"/>
            </w:pPr>
            <w:r>
              <w:rPr>
                <w:rFonts w:ascii="Segoe UI" w:hAnsi="Segoe UI" w:cs="Segoe UI" w:eastAsia="Segoe UI"/>
                <w:color w:val="101820"/>
                <w:sz w:val="18"/>
              </w:rPr>
              <w:t>Match imported bank transactions with remittances within PHP 0.50 (</w:t>
            </w:r>
            <w:r>
              <w:rPr>
                <w:rFonts w:ascii="Consolas" w:hAnsi="Consolas" w:cs="Consolas" w:eastAsia="Consolas"/>
                <w:color w:val="101820"/>
                <w:sz w:val="16"/>
              </w:rPr>
              <w:t>remittance.reconciliation_tolerance</w:t>
            </w:r>
            <w:r>
              <w:rPr>
                <w:rFonts w:ascii="Segoe UI" w:hAnsi="Segoe UI" w:cs="Segoe UI" w:eastAsia="Segoe UI"/>
                <w:color w:val="101820"/>
                <w:sz w:val="18"/>
              </w:rPr>
              <w:t xml:space="preserve">); </w:t>
            </w:r>
            <w:r>
              <w:rPr>
                <w:rFonts w:ascii="Segoe UI" w:hAnsi="Segoe UI" w:cs="Segoe UI" w:eastAsia="Segoe UI"/>
                <w:b/>
                <w:color w:val="101820"/>
                <w:sz w:val="18"/>
              </w:rPr>
              <w:t>Import</w:t>
            </w:r>
            <w:r>
              <w:rPr>
                <w:rFonts w:ascii="Segoe UI" w:hAnsi="Segoe UI" w:cs="Segoe UI" w:eastAsia="Segoe UI"/>
                <w:color w:val="101820"/>
                <w:sz w:val="18"/>
              </w:rPr>
              <w:t xml:space="preserve">, </w:t>
            </w:r>
            <w:r>
              <w:rPr>
                <w:rFonts w:ascii="Segoe UI" w:hAnsi="Segoe UI" w:cs="Segoe UI" w:eastAsia="Segoe UI"/>
                <w:b/>
                <w:color w:val="101820"/>
                <w:sz w:val="18"/>
              </w:rPr>
              <w:t>Auto Match</w:t>
            </w:r>
            <w:r>
              <w:rPr>
                <w:rFonts w:ascii="Segoe UI" w:hAnsi="Segoe UI" w:cs="Segoe UI" w:eastAsia="Segoe UI"/>
                <w:color w:val="101820"/>
                <w:sz w:val="18"/>
              </w:rPr>
              <w:t xml:space="preserve">, </w:t>
            </w:r>
            <w:r>
              <w:rPr>
                <w:rFonts w:ascii="Segoe UI" w:hAnsi="Segoe UI" w:cs="Segoe UI" w:eastAsia="Segoe UI"/>
                <w:b/>
                <w:color w:val="101820"/>
                <w:sz w:val="18"/>
              </w:rPr>
              <w:t>Match Selected</w:t>
            </w:r>
            <w:r>
              <w:rPr>
                <w:rFonts w:ascii="Segoe UI" w:hAnsi="Segoe UI" w:cs="Segoe UI" w:eastAsia="Segoe UI"/>
                <w:color w:val="101820"/>
                <w:sz w:val="18"/>
              </w:rPr>
              <w:t xml:space="preserve">, </w:t>
            </w:r>
            <w:r>
              <w:rPr>
                <w:rFonts w:ascii="Segoe UI" w:hAnsi="Segoe UI" w:cs="Segoe UI" w:eastAsia="Segoe UI"/>
                <w:b/>
                <w:color w:val="101820"/>
                <w:sz w:val="18"/>
              </w:rPr>
              <w:t>Force Match</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Bulk Processing</w:t>
            </w:r>
          </w:p>
        </w:tc>
        <w:tc>
          <w:tcPr>
            <w:tcW w:type="dxa" w:w="6181"/>
          </w:tcPr>
          <w:p>
            <w:pPr>
              <w:spacing w:after="20"/>
            </w:pPr>
            <w:r>
              <w:rPr>
                <w:rFonts w:ascii="Segoe UI" w:hAnsi="Segoe UI" w:cs="Segoe UI" w:eastAsia="Segoe UI"/>
                <w:color w:val="101820"/>
                <w:sz w:val="18"/>
              </w:rPr>
              <w:t>Upload remittance data in bulk.</w:t>
            </w:r>
          </w:p>
        </w:tc>
      </w:tr>
      <w:tr>
        <w:tc>
          <w:tcPr>
            <w:tcW w:type="dxa" w:w="2833"/>
          </w:tcPr>
          <w:p>
            <w:pPr>
              <w:spacing w:after="20"/>
            </w:pPr>
            <w:r>
              <w:rPr>
                <w:rFonts w:ascii="Segoe UI" w:hAnsi="Segoe UI" w:cs="Segoe UI" w:eastAsia="Segoe UI"/>
                <w:color w:val="101820"/>
                <w:sz w:val="18"/>
              </w:rPr>
              <w:t>Scheduling</w:t>
            </w:r>
          </w:p>
        </w:tc>
        <w:tc>
          <w:tcPr>
            <w:tcW w:type="dxa" w:w="6181"/>
          </w:tcPr>
          <w:p>
            <w:pPr>
              <w:spacing w:after="20"/>
            </w:pPr>
            <w:r>
              <w:rPr>
                <w:rFonts w:ascii="Segoe UI" w:hAnsi="Segoe UI" w:cs="Segoe UI" w:eastAsia="Segoe UI"/>
                <w:color w:val="101820"/>
                <w:sz w:val="18"/>
              </w:rPr>
              <w:t xml:space="preserve">Remittance schedules per insurer (insurers, cut-off days, frequency, next run date); </w:t>
            </w:r>
            <w:r>
              <w:rPr>
                <w:rFonts w:ascii="Segoe UI" w:hAnsi="Segoe UI" w:cs="Segoe UI" w:eastAsia="Segoe UI"/>
                <w:b/>
                <w:color w:val="101820"/>
                <w:sz w:val="18"/>
              </w:rPr>
              <w:t>New schedule</w:t>
            </w:r>
            <w:r>
              <w:rPr>
                <w:rFonts w:ascii="Segoe UI" w:hAnsi="Segoe UI" w:cs="Segoe UI" w:eastAsia="Segoe UI"/>
                <w:color w:val="101820"/>
                <w:sz w:val="18"/>
              </w:rPr>
              <w:t xml:space="preserve">, </w:t>
            </w:r>
            <w:r>
              <w:rPr>
                <w:rFonts w:ascii="Segoe UI" w:hAnsi="Segoe UI" w:cs="Segoe UI" w:eastAsia="Segoe UI"/>
                <w:b/>
                <w:color w:val="101820"/>
                <w:sz w:val="18"/>
              </w:rPr>
              <w:t>Run now</w:t>
            </w:r>
            <w:r>
              <w:rPr>
                <w:rFonts w:ascii="Segoe UI" w:hAnsi="Segoe UI" w:cs="Segoe UI" w:eastAsia="Segoe UI"/>
                <w:color w:val="101820"/>
                <w:sz w:val="18"/>
              </w:rPr>
              <w:t xml:space="preserve">. The </w:t>
            </w:r>
            <w:r>
              <w:rPr>
                <w:rFonts w:ascii="Consolas" w:hAnsi="Consolas" w:cs="Consolas" w:eastAsia="Consolas"/>
                <w:color w:val="101820"/>
                <w:sz w:val="16"/>
              </w:rPr>
              <w:t>remittance-schedules</w:t>
            </w:r>
            <w:r>
              <w:rPr>
                <w:rFonts w:ascii="Segoe UI" w:hAnsi="Segoe UI" w:cs="Segoe UI" w:eastAsia="Segoe UI"/>
                <w:color w:val="101820"/>
                <w:sz w:val="18"/>
              </w:rPr>
              <w:t xml:space="preserve"> job in Master &gt; Schedules runs the due schedules daily once it is switched on.</w:t>
            </w:r>
          </w:p>
        </w:tc>
      </w:tr>
      <w:tr>
        <w:tc>
          <w:tcPr>
            <w:tcW w:type="dxa" w:w="2833"/>
          </w:tcPr>
          <w:p>
            <w:pPr>
              <w:spacing w:after="20"/>
            </w:pPr>
            <w:r>
              <w:rPr>
                <w:rFonts w:ascii="Segoe UI" w:hAnsi="Segoe UI" w:cs="Segoe UI" w:eastAsia="Segoe UI"/>
                <w:color w:val="101820"/>
                <w:sz w:val="18"/>
              </w:rPr>
              <w:t>Electronic Transfer</w:t>
            </w:r>
          </w:p>
        </w:tc>
        <w:tc>
          <w:tcPr>
            <w:tcW w:type="dxa" w:w="6181"/>
          </w:tcPr>
          <w:p>
            <w:pPr>
              <w:spacing w:after="20"/>
            </w:pPr>
            <w:r>
              <w:rPr>
                <w:rFonts w:ascii="Segoe UI" w:hAnsi="Segoe UI" w:cs="Segoe UI" w:eastAsia="Segoe UI"/>
                <w:color w:val="101820"/>
                <w:sz w:val="18"/>
              </w:rPr>
              <w:t xml:space="preserve">Transfers by InstaPay, PESONet or RTGS (PhilPaSS) within their limits; </w:t>
            </w:r>
            <w:r>
              <w:rPr>
                <w:rFonts w:ascii="Segoe UI" w:hAnsi="Segoe UI" w:cs="Segoe UI" w:eastAsia="Segoe UI"/>
                <w:b/>
                <w:color w:val="101820"/>
                <w:sz w:val="18"/>
              </w:rPr>
              <w:t>New transfer</w:t>
            </w:r>
            <w:r>
              <w:rPr>
                <w:rFonts w:ascii="Segoe UI" w:hAnsi="Segoe UI" w:cs="Segoe UI" w:eastAsia="Segoe UI"/>
                <w:color w:val="101820"/>
                <w:sz w:val="18"/>
              </w:rPr>
              <w:t xml:space="preserve">, </w:t>
            </w:r>
            <w:r>
              <w:rPr>
                <w:rFonts w:ascii="Segoe UI" w:hAnsi="Segoe UI" w:cs="Segoe UI" w:eastAsia="Segoe UI"/>
                <w:b/>
                <w:color w:val="101820"/>
                <w:sz w:val="18"/>
              </w:rPr>
              <w:t>Batch process</w:t>
            </w:r>
            <w:r>
              <w:rPr>
                <w:rFonts w:ascii="Segoe UI" w:hAnsi="Segoe UI" w:cs="Segoe UI" w:eastAsia="Segoe UI"/>
                <w:color w:val="101820"/>
                <w:sz w:val="18"/>
              </w:rPr>
              <w:t xml:space="preserve">, </w:t>
            </w:r>
            <w:r>
              <w:rPr>
                <w:rFonts w:ascii="Segoe UI" w:hAnsi="Segoe UI" w:cs="Segoe UI" w:eastAsia="Segoe UI"/>
                <w:b/>
                <w:color w:val="101820"/>
                <w:sz w:val="18"/>
              </w:rPr>
              <w:t>Export</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Approval Workflow</w:t>
            </w:r>
          </w:p>
        </w:tc>
        <w:tc>
          <w:tcPr>
            <w:tcW w:type="dxa" w:w="6181"/>
          </w:tcPr>
          <w:p>
            <w:pPr>
              <w:spacing w:after="20"/>
            </w:pPr>
            <w:r>
              <w:rPr>
                <w:rFonts w:ascii="Segoe UI" w:hAnsi="Segoe UI" w:cs="Segoe UI" w:eastAsia="Segoe UI"/>
                <w:color w:val="101820"/>
                <w:sz w:val="18"/>
              </w:rPr>
              <w:t>Approvals of remittances, settlements, transfers and adjustments within the approver's Authority Matrix limit; pending, overdue and history.</w:t>
            </w:r>
          </w:p>
        </w:tc>
      </w:tr>
      <w:tr>
        <w:tc>
          <w:tcPr>
            <w:tcW w:type="dxa" w:w="2833"/>
          </w:tcPr>
          <w:p>
            <w:pPr>
              <w:spacing w:after="20"/>
            </w:pPr>
            <w:r>
              <w:rPr>
                <w:rFonts w:ascii="Segoe UI" w:hAnsi="Segoe UI" w:cs="Segoe UI" w:eastAsia="Segoe UI"/>
                <w:color w:val="101820"/>
                <w:sz w:val="18"/>
              </w:rPr>
              <w:t>Exception Management</w:t>
            </w:r>
          </w:p>
        </w:tc>
        <w:tc>
          <w:tcPr>
            <w:tcW w:type="dxa" w:w="6181"/>
          </w:tcPr>
          <w:p>
            <w:pPr>
              <w:spacing w:after="20"/>
            </w:pPr>
            <w:r>
              <w:rPr>
                <w:rFonts w:ascii="Segoe UI" w:hAnsi="Segoe UI" w:cs="Segoe UI" w:eastAsia="Segoe UI"/>
                <w:color w:val="101820"/>
                <w:sz w:val="18"/>
              </w:rPr>
              <w:t>Remittance exceptions; assignment and reports.</w:t>
            </w:r>
          </w:p>
        </w:tc>
      </w:tr>
      <w:tr>
        <w:tc>
          <w:tcPr>
            <w:tcW w:type="dxa" w:w="2833"/>
          </w:tcPr>
          <w:p>
            <w:pPr>
              <w:spacing w:after="20"/>
            </w:pPr>
            <w:r>
              <w:rPr>
                <w:rFonts w:ascii="Segoe UI" w:hAnsi="Segoe UI" w:cs="Segoe UI" w:eastAsia="Segoe UI"/>
                <w:color w:val="101820"/>
                <w:sz w:val="18"/>
              </w:rPr>
              <w:t>Agency Bill Processing</w:t>
            </w:r>
          </w:p>
        </w:tc>
        <w:tc>
          <w:tcPr>
            <w:tcW w:type="dxa" w:w="6181"/>
          </w:tcPr>
          <w:p>
            <w:pPr>
              <w:spacing w:after="20"/>
            </w:pPr>
            <w:r>
              <w:rPr>
                <w:rFonts w:ascii="Segoe UI" w:hAnsi="Segoe UI" w:cs="Segoe UI" w:eastAsia="Segoe UI"/>
                <w:color w:val="101820"/>
                <w:sz w:val="18"/>
              </w:rPr>
              <w:t xml:space="preserve">Statements of account (bills) to agencies; </w:t>
            </w:r>
            <w:r>
              <w:rPr>
                <w:rFonts w:ascii="Segoe UI" w:hAnsi="Segoe UI" w:cs="Segoe UI" w:eastAsia="Segoe UI"/>
                <w:b/>
                <w:color w:val="101820"/>
                <w:sz w:val="18"/>
              </w:rPr>
              <w:t>Load agencies</w:t>
            </w:r>
            <w:r>
              <w:rPr>
                <w:rFonts w:ascii="Segoe UI" w:hAnsi="Segoe UI" w:cs="Segoe UI" w:eastAsia="Segoe UI"/>
                <w:color w:val="101820"/>
                <w:sz w:val="18"/>
              </w:rPr>
              <w:t xml:space="preserve">, </w:t>
            </w:r>
            <w:r>
              <w:rPr>
                <w:rFonts w:ascii="Segoe UI" w:hAnsi="Segoe UI" w:cs="Segoe UI" w:eastAsia="Segoe UI"/>
                <w:b/>
                <w:color w:val="101820"/>
                <w:sz w:val="18"/>
              </w:rPr>
              <w:t>Validate</w:t>
            </w:r>
            <w:r>
              <w:rPr>
                <w:rFonts w:ascii="Segoe UI" w:hAnsi="Segoe UI" w:cs="Segoe UI" w:eastAsia="Segoe UI"/>
                <w:color w:val="101820"/>
                <w:sz w:val="18"/>
              </w:rPr>
              <w:t xml:space="preserve">, </w:t>
            </w:r>
            <w:r>
              <w:rPr>
                <w:rFonts w:ascii="Segoe UI" w:hAnsi="Segoe UI" w:cs="Segoe UI" w:eastAsia="Segoe UI"/>
                <w:b/>
                <w:color w:val="101820"/>
                <w:sz w:val="18"/>
              </w:rPr>
              <w:t>Process bills</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Direct Bill Processing</w:t>
            </w:r>
          </w:p>
        </w:tc>
        <w:tc>
          <w:tcPr>
            <w:tcW w:type="dxa" w:w="6181"/>
          </w:tcPr>
          <w:p>
            <w:pPr>
              <w:spacing w:after="20"/>
            </w:pPr>
            <w:r>
              <w:rPr>
                <w:rFonts w:ascii="Segoe UI" w:hAnsi="Segoe UI" w:cs="Segoe UI" w:eastAsia="Segoe UI"/>
                <w:color w:val="101820"/>
                <w:sz w:val="18"/>
              </w:rPr>
              <w:t>Commission debit notes (DN-) to insurers; tabs Raise Debit Note, Debit Notes, Billing Mode.</w:t>
            </w:r>
          </w:p>
        </w:tc>
      </w:tr>
      <w:tr>
        <w:tc>
          <w:tcPr>
            <w:tcW w:type="dxa" w:w="2833"/>
          </w:tcPr>
          <w:p>
            <w:pPr>
              <w:spacing w:after="20"/>
            </w:pPr>
            <w:r>
              <w:rPr>
                <w:rFonts w:ascii="Segoe UI" w:hAnsi="Segoe UI" w:cs="Segoe UI" w:eastAsia="Segoe UI"/>
                <w:color w:val="101820"/>
                <w:sz w:val="18"/>
              </w:rPr>
              <w:t>Adjustments</w:t>
            </w:r>
          </w:p>
        </w:tc>
        <w:tc>
          <w:tcPr>
            <w:tcW w:type="dxa" w:w="6181"/>
          </w:tcPr>
          <w:p>
            <w:pPr>
              <w:spacing w:after="20"/>
            </w:pPr>
            <w:r>
              <w:rPr>
                <w:rFonts w:ascii="Segoe UI" w:hAnsi="Segoe UI" w:cs="Segoe UI" w:eastAsia="Segoe UI"/>
                <w:color w:val="101820"/>
                <w:sz w:val="18"/>
              </w:rPr>
              <w:t xml:space="preserve">Remittance adjustments (ADJ-); </w:t>
            </w:r>
            <w:r>
              <w:rPr>
                <w:rFonts w:ascii="Segoe UI" w:hAnsi="Segoe UI" w:cs="Segoe UI" w:eastAsia="Segoe UI"/>
                <w:b/>
                <w:color w:val="101820"/>
                <w:sz w:val="18"/>
              </w:rPr>
              <w:t>New Adjustment</w:t>
            </w:r>
            <w:r>
              <w:rPr>
                <w:rFonts w:ascii="Segoe UI" w:hAnsi="Segoe UI" w:cs="Segoe UI" w:eastAsia="Segoe UI"/>
                <w:color w:val="101820"/>
                <w:sz w:val="18"/>
              </w:rPr>
              <w:t xml:space="preserve"> (Create New Adjustment), approval by another user.</w:t>
            </w:r>
          </w:p>
        </w:tc>
      </w:tr>
      <w:tr>
        <w:tc>
          <w:tcPr>
            <w:tcW w:type="dxa" w:w="2833"/>
          </w:tcPr>
          <w:p>
            <w:pPr>
              <w:spacing w:after="20"/>
            </w:pPr>
            <w:r>
              <w:rPr>
                <w:rFonts w:ascii="Segoe UI" w:hAnsi="Segoe UI" w:cs="Segoe UI" w:eastAsia="Segoe UI"/>
                <w:color w:val="101820"/>
                <w:sz w:val="18"/>
              </w:rPr>
              <w:t>Notifications</w:t>
            </w:r>
          </w:p>
        </w:tc>
        <w:tc>
          <w:tcPr>
            <w:tcW w:type="dxa" w:w="6181"/>
          </w:tcPr>
          <w:p>
            <w:pPr>
              <w:spacing w:after="20"/>
            </w:pPr>
            <w:r>
              <w:rPr>
                <w:rFonts w:ascii="Segoe UI" w:hAnsi="Segoe UI" w:cs="Segoe UI" w:eastAsia="Segoe UI"/>
                <w:color w:val="101820"/>
                <w:sz w:val="18"/>
              </w:rPr>
              <w:t xml:space="preserve">Remittance notifications to insurers; </w:t>
            </w:r>
            <w:r>
              <w:rPr>
                <w:rFonts w:ascii="Segoe UI" w:hAnsi="Segoe UI" w:cs="Segoe UI" w:eastAsia="Segoe UI"/>
                <w:b/>
                <w:color w:val="101820"/>
                <w:sz w:val="18"/>
              </w:rPr>
              <w:t>Compose</w:t>
            </w:r>
            <w:r>
              <w:rPr>
                <w:rFonts w:ascii="Segoe UI" w:hAnsi="Segoe UI" w:cs="Segoe UI" w:eastAsia="Segoe UI"/>
                <w:color w:val="101820"/>
                <w:sz w:val="18"/>
              </w:rPr>
              <w:t>. SMS and letter are logged only.</w:t>
            </w:r>
          </w:p>
        </w:tc>
      </w:tr>
      <w:tr>
        <w:tc>
          <w:tcPr>
            <w:tcW w:type="dxa" w:w="2833"/>
          </w:tcPr>
          <w:p>
            <w:pPr>
              <w:spacing w:after="20"/>
            </w:pPr>
            <w:r>
              <w:rPr>
                <w:rFonts w:ascii="Segoe UI" w:hAnsi="Segoe UI" w:cs="Segoe UI" w:eastAsia="Segoe UI"/>
                <w:color w:val="101820"/>
                <w:sz w:val="18"/>
              </w:rPr>
              <w:t>History</w:t>
            </w:r>
          </w:p>
        </w:tc>
        <w:tc>
          <w:tcPr>
            <w:tcW w:type="dxa" w:w="6181"/>
          </w:tcPr>
          <w:p>
            <w:pPr>
              <w:spacing w:after="20"/>
            </w:pPr>
            <w:r>
              <w:rPr>
                <w:rFonts w:ascii="Segoe UI" w:hAnsi="Segoe UI" w:cs="Segoe UI" w:eastAsia="Segoe UI"/>
                <w:color w:val="101820"/>
                <w:sz w:val="18"/>
              </w:rPr>
              <w:t xml:space="preserve">Every remittance event; </w:t>
            </w:r>
            <w:r>
              <w:rPr>
                <w:rFonts w:ascii="Segoe UI" w:hAnsi="Segoe UI" w:cs="Segoe UI" w:eastAsia="Segoe UI"/>
                <w:b/>
                <w:color w:val="101820"/>
                <w:sz w:val="18"/>
              </w:rPr>
              <w:t>Export History</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Analytics</w:t>
            </w:r>
          </w:p>
        </w:tc>
        <w:tc>
          <w:tcPr>
            <w:tcW w:type="dxa" w:w="6181"/>
          </w:tcPr>
          <w:p>
            <w:pPr>
              <w:spacing w:after="20"/>
            </w:pPr>
            <w:r>
              <w:rPr>
                <w:rFonts w:ascii="Segoe UI" w:hAnsi="Segoe UI" w:cs="Segoe UI" w:eastAsia="Segoe UI"/>
                <w:color w:val="101820"/>
                <w:sz w:val="18"/>
              </w:rPr>
              <w:t xml:space="preserve">Remittance KPIs against the targets in </w:t>
            </w:r>
            <w:r>
              <w:rPr>
                <w:rFonts w:ascii="Consolas" w:hAnsi="Consolas" w:cs="Consolas" w:eastAsia="Consolas"/>
                <w:color w:val="101820"/>
                <w:sz w:val="16"/>
              </w:rPr>
              <w:t>remittance.kpi_targets</w:t>
            </w:r>
            <w:r>
              <w:rPr>
                <w:rFonts w:ascii="Segoe UI" w:hAnsi="Segoe UI" w:cs="Segoe UI" w:eastAsia="Segoe UI"/>
                <w:color w:val="101820"/>
                <w:sz w:val="18"/>
              </w:rPr>
              <w:t>.</w:t>
            </w:r>
          </w:p>
        </w:tc>
      </w:tr>
    </w:tbl>
    <w:p>
      <w:pPr>
        <w:spacing w:after="80"/>
      </w:pPr>
    </w:p>
    <w:p>
      <w:pPr>
        <w:jc w:val="center"/>
      </w:pPr>
      <w:r>
        <w:drawing>
          <wp:inline xmlns:a="http://schemas.openxmlformats.org/drawingml/2006/main" xmlns:pic="http://schemas.openxmlformats.org/drawingml/2006/picture">
            <wp:extent cx="5760000" cy="4468966"/>
            <wp:docPr id="2121288313" name="Picture 2121288313"/>
            <wp:cNvGraphicFramePr>
              <a:graphicFrameLocks noChangeAspect="1"/>
            </wp:cNvGraphicFramePr>
            <a:graphic>
              <a:graphicData uri="http://schemas.openxmlformats.org/drawingml/2006/picture">
                <pic:pic>
                  <pic:nvPicPr>
                    <pic:cNvPr id="0" name="a-rem-automated.png"/>
                    <pic:cNvPicPr/>
                  </pic:nvPicPr>
                  <pic:blipFill>
                    <a:blip r:embed="rId144"/>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Accounts &gt; Remittance &gt; Automated Processing</w:t>
      </w:r>
    </w:p>
    <w:p>
      <w:pPr>
        <w:pStyle w:val="Heading2"/>
      </w:pPr>
      <w:r>
        <w:rPr>
          <w:rFonts w:ascii="Segoe UI" w:hAnsi="Segoe UI" w:cs="Segoe UI" w:eastAsia="Segoe UI"/>
          <w:b/>
          <w:color w:val="0F4761"/>
          <w:sz w:val="26"/>
        </w:rPr>
        <w:t>13.4  Commission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Screen</w:t>
            </w:r>
          </w:p>
        </w:tc>
        <w:tc>
          <w:tcPr>
            <w:tcW w:type="dxa" w:w="6009"/>
            <w:shd w:val="clear" w:color="auto" w:fill="DCE9F7"/>
          </w:tcPr>
          <w:p>
            <w:pPr>
              <w:spacing w:after="20"/>
            </w:pPr>
            <w:r>
              <w:rPr>
                <w:rFonts w:ascii="Segoe UI" w:hAnsi="Segoe UI" w:cs="Segoe UI" w:eastAsia="Segoe UI"/>
                <w:b/>
                <w:color w:val="0F4761"/>
                <w:sz w:val="18"/>
              </w:rPr>
              <w:t>Purpose and main content</w:t>
            </w:r>
          </w:p>
        </w:tc>
      </w:tr>
      <w:tr>
        <w:tc>
          <w:tcPr>
            <w:tcW w:type="dxa" w:w="3005"/>
          </w:tcPr>
          <w:p>
            <w:pPr>
              <w:spacing w:after="20"/>
            </w:pPr>
            <w:r>
              <w:rPr>
                <w:rFonts w:ascii="Segoe UI" w:hAnsi="Segoe UI" w:cs="Segoe UI" w:eastAsia="Segoe UI"/>
                <w:color w:val="101820"/>
                <w:sz w:val="18"/>
              </w:rPr>
              <w:t>Commission Dashboard</w:t>
            </w:r>
          </w:p>
        </w:tc>
        <w:tc>
          <w:tcPr>
            <w:tcW w:type="dxa" w:w="6009"/>
          </w:tcPr>
          <w:p>
            <w:pPr>
              <w:spacing w:after="20"/>
            </w:pPr>
            <w:r>
              <w:rPr>
                <w:rFonts w:ascii="Segoe UI" w:hAnsi="Segoe UI" w:cs="Segoe UI" w:eastAsia="Segoe UI"/>
                <w:color w:val="101820"/>
                <w:sz w:val="18"/>
              </w:rPr>
              <w:t>Brokerage income, comsub, net margin, margin %, outstanding payable, WHT withheld; by referrer, status, month, product and insurer; Accounting and Management views.</w:t>
            </w:r>
          </w:p>
        </w:tc>
      </w:tr>
      <w:tr>
        <w:tc>
          <w:tcPr>
            <w:tcW w:type="dxa" w:w="3005"/>
          </w:tcPr>
          <w:p>
            <w:pPr>
              <w:spacing w:after="20"/>
            </w:pPr>
            <w:r>
              <w:rPr>
                <w:rFonts w:ascii="Segoe UI" w:hAnsi="Segoe UI" w:cs="Segoe UI" w:eastAsia="Segoe UI"/>
                <w:color w:val="101820"/>
                <w:sz w:val="18"/>
              </w:rPr>
              <w:t>Agents/Referrer Accounts</w:t>
            </w:r>
          </w:p>
        </w:tc>
        <w:tc>
          <w:tcPr>
            <w:tcW w:type="dxa" w:w="6009"/>
          </w:tcPr>
          <w:p>
            <w:pPr>
              <w:spacing w:after="20"/>
            </w:pPr>
            <w:r>
              <w:rPr>
                <w:rFonts w:ascii="Segoe UI" w:hAnsi="Segoe UI" w:cs="Segoe UI" w:eastAsia="Segoe UI"/>
                <w:color w:val="101820"/>
                <w:sz w:val="18"/>
              </w:rPr>
              <w:t xml:space="preserve">Referrers with type, level, policies, net payable, WHT type, bank account; account per referrer with current, future and past cycles; </w:t>
            </w:r>
            <w:r>
              <w:rPr>
                <w:rFonts w:ascii="Segoe UI" w:hAnsi="Segoe UI" w:cs="Segoe UI" w:eastAsia="Segoe UI"/>
                <w:b/>
                <w:color w:val="101820"/>
                <w:sz w:val="18"/>
              </w:rPr>
              <w:t>Mark eligible</w:t>
            </w:r>
            <w:r>
              <w:rPr>
                <w:rFonts w:ascii="Segoe UI" w:hAnsi="Segoe UI" w:cs="Segoe UI" w:eastAsia="Segoe UI"/>
                <w:color w:val="101820"/>
                <w:sz w:val="18"/>
              </w:rPr>
              <w:t xml:space="preserve">, </w:t>
            </w:r>
            <w:r>
              <w:rPr>
                <w:rFonts w:ascii="Segoe UI" w:hAnsi="Segoe UI" w:cs="Segoe UI" w:eastAsia="Segoe UI"/>
                <w:b/>
                <w:color w:val="101820"/>
                <w:sz w:val="18"/>
              </w:rPr>
              <w:t>Approve</w:t>
            </w:r>
            <w:r>
              <w:rPr>
                <w:rFonts w:ascii="Segoe UI" w:hAnsi="Segoe UI" w:cs="Segoe UI" w:eastAsia="Segoe UI"/>
                <w:color w:val="101820"/>
                <w:sz w:val="18"/>
              </w:rPr>
              <w:t xml:space="preserve">, </w:t>
            </w:r>
            <w:r>
              <w:rPr>
                <w:rFonts w:ascii="Segoe UI" w:hAnsi="Segoe UI" w:cs="Segoe UI" w:eastAsia="Segoe UI"/>
                <w:b/>
                <w:color w:val="101820"/>
                <w:sz w:val="18"/>
              </w:rPr>
              <w:t>Generate payout</w:t>
            </w:r>
            <w:r>
              <w:rPr>
                <w:rFonts w:ascii="Segoe UI" w:hAnsi="Segoe UI" w:cs="Segoe UI" w:eastAsia="Segoe UI"/>
                <w:color w:val="101820"/>
                <w:sz w:val="18"/>
              </w:rPr>
              <w:t>.</w:t>
            </w:r>
          </w:p>
        </w:tc>
      </w:tr>
    </w:tbl>
    <w:p>
      <w:pPr>
        <w:spacing w:after="80"/>
      </w:pPr>
    </w:p>
    <w:p>
      <w:pPr>
        <w:pStyle w:val="Heading2"/>
      </w:pPr>
      <w:r>
        <w:rPr>
          <w:rFonts w:ascii="Segoe UI" w:hAnsi="Segoe UI" w:cs="Segoe UI" w:eastAsia="Segoe UI"/>
          <w:b/>
          <w:color w:val="0F4761"/>
          <w:sz w:val="26"/>
        </w:rPr>
        <w:t>13.5  Reinsurance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Screen</w:t>
            </w:r>
          </w:p>
        </w:tc>
        <w:tc>
          <w:tcPr>
            <w:tcW w:type="dxa" w:w="6761"/>
            <w:shd w:val="clear" w:color="auto" w:fill="DCE9F7"/>
          </w:tcPr>
          <w:p>
            <w:pPr>
              <w:spacing w:after="20"/>
            </w:pPr>
            <w:r>
              <w:rPr>
                <w:rFonts w:ascii="Segoe UI" w:hAnsi="Segoe UI" w:cs="Segoe UI" w:eastAsia="Segoe UI"/>
                <w:b/>
                <w:color w:val="0F4761"/>
                <w:sz w:val="18"/>
              </w:rPr>
              <w:t>Purpose and main content</w:t>
            </w:r>
          </w:p>
        </w:tc>
      </w:tr>
      <w:tr>
        <w:tc>
          <w:tcPr>
            <w:tcW w:type="dxa" w:w="2254"/>
          </w:tcPr>
          <w:p>
            <w:pPr>
              <w:spacing w:after="20"/>
            </w:pPr>
            <w:r>
              <w:rPr>
                <w:rFonts w:ascii="Segoe UI" w:hAnsi="Segoe UI" w:cs="Segoe UI" w:eastAsia="Segoe UI"/>
                <w:color w:val="101820"/>
                <w:sz w:val="18"/>
              </w:rPr>
              <w:t>Treaty Dashboard</w:t>
            </w:r>
          </w:p>
        </w:tc>
        <w:tc>
          <w:tcPr>
            <w:tcW w:type="dxa" w:w="6761"/>
          </w:tcPr>
          <w:p>
            <w:pPr>
              <w:spacing w:after="20"/>
            </w:pPr>
            <w:r>
              <w:rPr>
                <w:rFonts w:ascii="Segoe UI" w:hAnsi="Segoe UI" w:cs="Segoe UI" w:eastAsia="Segoe UI"/>
                <w:color w:val="101820"/>
                <w:sz w:val="18"/>
              </w:rPr>
              <w:t>Active treaties, capacity, utilisation, premium ceded, claims recovered, renewal timeline.</w:t>
            </w:r>
          </w:p>
        </w:tc>
      </w:tr>
      <w:tr>
        <w:tc>
          <w:tcPr>
            <w:tcW w:type="dxa" w:w="2254"/>
          </w:tcPr>
          <w:p>
            <w:pPr>
              <w:spacing w:after="20"/>
            </w:pPr>
            <w:r>
              <w:rPr>
                <w:rFonts w:ascii="Segoe UI" w:hAnsi="Segoe UI" w:cs="Segoe UI" w:eastAsia="Segoe UI"/>
                <w:color w:val="101820"/>
                <w:sz w:val="18"/>
              </w:rPr>
              <w:t>Cession Tracking</w:t>
            </w:r>
          </w:p>
        </w:tc>
        <w:tc>
          <w:tcPr>
            <w:tcW w:type="dxa" w:w="6761"/>
          </w:tcPr>
          <w:p>
            <w:pPr>
              <w:spacing w:after="20"/>
            </w:pPr>
            <w:r>
              <w:rPr>
                <w:rFonts w:ascii="Segoe UI" w:hAnsi="Segoe UI" w:cs="Segoe UI" w:eastAsia="Segoe UI"/>
                <w:color w:val="101820"/>
                <w:sz w:val="18"/>
              </w:rPr>
              <w:t xml:space="preserve">Cessions (CES-) per policy and treaty; </w:t>
            </w:r>
            <w:r>
              <w:rPr>
                <w:rFonts w:ascii="Segoe UI" w:hAnsi="Segoe UI" w:cs="Segoe UI" w:eastAsia="Segoe UI"/>
                <w:b/>
                <w:color w:val="101820"/>
                <w:sz w:val="18"/>
              </w:rPr>
              <w:t>Process Cession</w:t>
            </w:r>
            <w:r>
              <w:rPr>
                <w:rFonts w:ascii="Segoe UI" w:hAnsi="Segoe UI" w:cs="Segoe UI" w:eastAsia="Segoe UI"/>
                <w:color w:val="101820"/>
                <w:sz w:val="18"/>
              </w:rPr>
              <w:t xml:space="preserve">, </w:t>
            </w:r>
            <w:r>
              <w:rPr>
                <w:rFonts w:ascii="Segoe UI" w:hAnsi="Segoe UI" w:cs="Segoe UI" w:eastAsia="Segoe UI"/>
                <w:b/>
                <w:color w:val="101820"/>
                <w:sz w:val="18"/>
              </w:rPr>
              <w:t>Generate Bordereau</w:t>
            </w:r>
            <w:r>
              <w:rPr>
                <w:rFonts w:ascii="Segoe UI" w:hAnsi="Segoe UI" w:cs="Segoe UI" w:eastAsia="Segoe UI"/>
                <w:color w:val="101820"/>
                <w:sz w:val="18"/>
              </w:rPr>
              <w:t xml:space="preserve"> (BDX-).</w:t>
            </w:r>
          </w:p>
        </w:tc>
      </w:tr>
      <w:tr>
        <w:tc>
          <w:tcPr>
            <w:tcW w:type="dxa" w:w="2254"/>
          </w:tcPr>
          <w:p>
            <w:pPr>
              <w:spacing w:after="20"/>
            </w:pPr>
            <w:r>
              <w:rPr>
                <w:rFonts w:ascii="Segoe UI" w:hAnsi="Segoe UI" w:cs="Segoe UI" w:eastAsia="Segoe UI"/>
                <w:color w:val="101820"/>
                <w:sz w:val="18"/>
              </w:rPr>
              <w:t>Claims Recovery</w:t>
            </w:r>
          </w:p>
        </w:tc>
        <w:tc>
          <w:tcPr>
            <w:tcW w:type="dxa" w:w="6761"/>
          </w:tcPr>
          <w:p>
            <w:pPr>
              <w:spacing w:after="20"/>
            </w:pPr>
            <w:r>
              <w:rPr>
                <w:rFonts w:ascii="Segoe UI" w:hAnsi="Segoe UI" w:cs="Segoe UI" w:eastAsia="Segoe UI"/>
                <w:color w:val="101820"/>
                <w:sz w:val="18"/>
              </w:rPr>
              <w:t xml:space="preserve">Recoverable amounts on claims (RCL-); </w:t>
            </w:r>
            <w:r>
              <w:rPr>
                <w:rFonts w:ascii="Segoe UI" w:hAnsi="Segoe UI" w:cs="Segoe UI" w:eastAsia="Segoe UI"/>
                <w:b/>
                <w:color w:val="101820"/>
                <w:sz w:val="18"/>
              </w:rPr>
              <w:t>Register Recovery</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Reconciliation</w:t>
            </w:r>
          </w:p>
        </w:tc>
        <w:tc>
          <w:tcPr>
            <w:tcW w:type="dxa" w:w="6761"/>
          </w:tcPr>
          <w:p>
            <w:pPr>
              <w:spacing w:after="20"/>
            </w:pPr>
            <w:r>
              <w:rPr>
                <w:rFonts w:ascii="Segoe UI" w:hAnsi="Segoe UI" w:cs="Segoe UI" w:eastAsia="Segoe UI"/>
                <w:color w:val="101820"/>
                <w:sz w:val="18"/>
              </w:rPr>
              <w:t xml:space="preserve">Reinsurer statements (REC-) against our figures; tolerance 1%; </w:t>
            </w:r>
            <w:r>
              <w:rPr>
                <w:rFonts w:ascii="Segoe UI" w:hAnsi="Segoe UI" w:cs="Segoe UI" w:eastAsia="Segoe UI"/>
                <w:b/>
                <w:color w:val="101820"/>
                <w:sz w:val="18"/>
              </w:rPr>
              <w:t>Reconcile Statement</w:t>
            </w:r>
            <w:r>
              <w:rPr>
                <w:rFonts w:ascii="Segoe UI" w:hAnsi="Segoe UI" w:cs="Segoe UI" w:eastAsia="Segoe UI"/>
                <w:color w:val="101820"/>
                <w:sz w:val="18"/>
              </w:rPr>
              <w:t xml:space="preserve">, </w:t>
            </w:r>
            <w:r>
              <w:rPr>
                <w:rFonts w:ascii="Segoe UI" w:hAnsi="Segoe UI" w:cs="Segoe UI" w:eastAsia="Segoe UI"/>
                <w:b/>
                <w:color w:val="101820"/>
                <w:sz w:val="18"/>
              </w:rPr>
              <w:t>Log Exception</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Analytics</w:t>
            </w:r>
          </w:p>
        </w:tc>
        <w:tc>
          <w:tcPr>
            <w:tcW w:type="dxa" w:w="6761"/>
          </w:tcPr>
          <w:p>
            <w:pPr>
              <w:spacing w:after="20"/>
            </w:pPr>
            <w:r>
              <w:rPr>
                <w:rFonts w:ascii="Segoe UI" w:hAnsi="Segoe UI" w:cs="Segoe UI" w:eastAsia="Segoe UI"/>
                <w:color w:val="101820"/>
                <w:sz w:val="18"/>
              </w:rPr>
              <w:t>Utilisation, loss ratio trend, retention against 65%, recovery performance, catastrophe exposure.</w:t>
            </w:r>
          </w:p>
        </w:tc>
      </w:tr>
    </w:tbl>
    <w:p>
      <w:pPr>
        <w:spacing w:after="80"/>
      </w:pPr>
    </w:p>
    <w:p>
      <w:pPr>
        <w:jc w:val="center"/>
      </w:pPr>
      <w:r>
        <w:drawing>
          <wp:inline xmlns:a="http://schemas.openxmlformats.org/drawingml/2006/main" xmlns:pic="http://schemas.openxmlformats.org/drawingml/2006/picture">
            <wp:extent cx="5760000" cy="4354759"/>
            <wp:docPr id="2121288314" name="Picture 2121288314"/>
            <wp:cNvGraphicFramePr>
              <a:graphicFrameLocks noChangeAspect="1"/>
            </wp:cNvGraphicFramePr>
            <a:graphic>
              <a:graphicData uri="http://schemas.openxmlformats.org/drawingml/2006/picture">
                <pic:pic>
                  <pic:nvPicPr>
                    <pic:cNvPr id="0" name="p-ri-treaties.png"/>
                    <pic:cNvPicPr/>
                  </pic:nvPicPr>
                  <pic:blipFill>
                    <a:blip r:embed="rId145"/>
                    <a:stretch>
                      <a:fillRect/>
                    </a:stretch>
                  </pic:blipFill>
                  <pic:spPr>
                    <a:xfrm>
                      <a:off x="0" y="0"/>
                      <a:ext cx="5760000" cy="4354759"/>
                    </a:xfrm>
                    <a:prstGeom prst="rect"/>
                  </pic:spPr>
                </pic:pic>
              </a:graphicData>
            </a:graphic>
          </wp:inline>
        </w:drawing>
      </w:r>
    </w:p>
    <w:p>
      <w:pPr>
        <w:jc w:val="center"/>
      </w:pPr>
      <w:r>
        <w:rPr>
          <w:rFonts w:ascii="Segoe UI" w:hAnsi="Segoe UI" w:cs="Segoe UI" w:eastAsia="Segoe UI"/>
          <w:i/>
          <w:color w:val="555F6D"/>
          <w:sz w:val="18"/>
        </w:rPr>
        <w:t>Reinsurance &gt; Treaty Dashboard</w:t>
      </w:r>
    </w:p>
    <w:p>
      <w:pPr>
        <w:pStyle w:val="Heading2"/>
      </w:pPr>
      <w:r>
        <w:rPr>
          <w:rFonts w:ascii="Segoe UI" w:hAnsi="Segoe UI" w:cs="Segoe UI" w:eastAsia="Segoe UI"/>
          <w:b/>
          <w:color w:val="0F4761"/>
          <w:sz w:val="26"/>
        </w:rPr>
        <w:t>13.6  Reports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Screen</w:t>
            </w:r>
          </w:p>
        </w:tc>
        <w:tc>
          <w:tcPr>
            <w:tcW w:type="dxa" w:w="6458"/>
            <w:shd w:val="clear" w:color="auto" w:fill="DCE9F7"/>
          </w:tcPr>
          <w:p>
            <w:pPr>
              <w:spacing w:after="20"/>
            </w:pPr>
            <w:r>
              <w:rPr>
                <w:rFonts w:ascii="Segoe UI" w:hAnsi="Segoe UI" w:cs="Segoe UI" w:eastAsia="Segoe UI"/>
                <w:b/>
                <w:color w:val="0F4761"/>
                <w:sz w:val="18"/>
              </w:rPr>
              <w:t>Content</w:t>
            </w:r>
          </w:p>
        </w:tc>
      </w:tr>
      <w:tr>
        <w:tc>
          <w:tcPr>
            <w:tcW w:type="dxa" w:w="2556"/>
          </w:tcPr>
          <w:p>
            <w:pPr>
              <w:spacing w:after="20"/>
            </w:pPr>
            <w:r>
              <w:rPr>
                <w:rFonts w:ascii="Segoe UI" w:hAnsi="Segoe UI" w:cs="Segoe UI" w:eastAsia="Segoe UI"/>
                <w:color w:val="101820"/>
                <w:sz w:val="18"/>
              </w:rPr>
              <w:t>All Reports</w:t>
            </w:r>
          </w:p>
        </w:tc>
        <w:tc>
          <w:tcPr>
            <w:tcW w:type="dxa" w:w="6458"/>
          </w:tcPr>
          <w:p>
            <w:pPr>
              <w:spacing w:after="20"/>
            </w:pPr>
            <w:r>
              <w:rPr>
                <w:rFonts w:ascii="Segoe UI" w:hAnsi="Segoe UI" w:cs="Segoe UI" w:eastAsia="Segoe UI"/>
                <w:color w:val="101820"/>
                <w:sz w:val="18"/>
              </w:rPr>
              <w:t>Every report the role may run, grouped, with a description and a search box.</w:t>
            </w:r>
          </w:p>
        </w:tc>
      </w:tr>
      <w:tr>
        <w:tc>
          <w:tcPr>
            <w:tcW w:type="dxa" w:w="2556"/>
          </w:tcPr>
          <w:p>
            <w:pPr>
              <w:spacing w:after="20"/>
            </w:pPr>
            <w:r>
              <w:rPr>
                <w:rFonts w:ascii="Segoe UI" w:hAnsi="Segoe UI" w:cs="Segoe UI" w:eastAsia="Segoe UI"/>
                <w:color w:val="101820"/>
                <w:sz w:val="18"/>
              </w:rPr>
              <w:t>Operational Reports</w:t>
            </w:r>
          </w:p>
        </w:tc>
        <w:tc>
          <w:tcPr>
            <w:tcW w:type="dxa" w:w="6458"/>
          </w:tcPr>
          <w:p>
            <w:pPr>
              <w:spacing w:after="20"/>
            </w:pPr>
            <w:r>
              <w:rPr>
                <w:rFonts w:ascii="Segoe UI" w:hAnsi="Segoe UI" w:cs="Segoe UI" w:eastAsia="Segoe UI"/>
                <w:color w:val="101820"/>
                <w:sz w:val="18"/>
              </w:rPr>
              <w:t>Production, Claims, Renewal, Remittance, Broker Commission.</w:t>
            </w:r>
          </w:p>
        </w:tc>
      </w:tr>
      <w:tr>
        <w:tc>
          <w:tcPr>
            <w:tcW w:type="dxa" w:w="2556"/>
          </w:tcPr>
          <w:p>
            <w:pPr>
              <w:spacing w:after="20"/>
            </w:pPr>
            <w:r>
              <w:rPr>
                <w:rFonts w:ascii="Segoe UI" w:hAnsi="Segoe UI" w:cs="Segoe UI" w:eastAsia="Segoe UI"/>
                <w:color w:val="101820"/>
                <w:sz w:val="18"/>
              </w:rPr>
              <w:t>Financial Reports</w:t>
            </w:r>
          </w:p>
        </w:tc>
        <w:tc>
          <w:tcPr>
            <w:tcW w:type="dxa" w:w="6458"/>
          </w:tcPr>
          <w:p>
            <w:pPr>
              <w:spacing w:after="20"/>
            </w:pPr>
            <w:r>
              <w:rPr>
                <w:rFonts w:ascii="Segoe UI" w:hAnsi="Segoe UI" w:cs="Segoe UI" w:eastAsia="Segoe UI"/>
                <w:color w:val="101820"/>
                <w:sz w:val="18"/>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spacing w:after="80"/>
      </w:pPr>
    </w:p>
    <w:p>
      <w:pPr>
        <w:spacing w:after="120" w:line="276" w:lineRule="auto"/>
      </w:pPr>
      <w:r>
        <w:rPr>
          <w:rFonts w:ascii="Segoe UI" w:hAnsi="Segoe UI" w:cs="Segoe UI" w:eastAsia="Segoe UI"/>
          <w:color w:val="101820"/>
          <w:sz w:val="21"/>
        </w:rPr>
        <w:t>See the chapter Reports, dashboards, schedules and notifications.</w:t>
      </w:r>
    </w:p>
    <w:p>
      <w:pPr>
        <w:pStyle w:val="Heading2"/>
      </w:pPr>
      <w:r>
        <w:rPr>
          <w:rFonts w:ascii="Segoe UI" w:hAnsi="Segoe UI" w:cs="Segoe UI" w:eastAsia="Segoe UI"/>
          <w:b/>
          <w:color w:val="0F4761"/>
          <w:sz w:val="26"/>
        </w:rPr>
        <w:t>13.7  Master</w:t>
      </w:r>
    </w:p>
    <w:p>
      <w:pPr>
        <w:pStyle w:val="Heading3"/>
      </w:pPr>
      <w:r>
        <w:rPr>
          <w:rFonts w:ascii="Segoe UI" w:hAnsi="Segoe UI" w:cs="Segoe UI" w:eastAsia="Segoe UI"/>
          <w:b/>
          <w:color w:val="0F4761"/>
          <w:sz w:val="23"/>
        </w:rPr>
        <w:t>13.7.1  Configuration screens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63"/>
        <w:gridCol w:w="5151"/>
      </w:tblGrid>
      <w:tr>
        <w:trPr>
          <w:tblHeader w:val="true"/>
        </w:trPr>
        <w:tc>
          <w:tcPr>
            <w:tcW w:type="dxa" w:w="3863"/>
            <w:shd w:val="clear" w:color="auto" w:fill="DCE9F7"/>
          </w:tcPr>
          <w:p>
            <w:pPr>
              <w:spacing w:after="20"/>
            </w:pPr>
            <w:r>
              <w:rPr>
                <w:rFonts w:ascii="Segoe UI" w:hAnsi="Segoe UI" w:cs="Segoe UI" w:eastAsia="Segoe UI"/>
                <w:b/>
                <w:color w:val="0F4761"/>
                <w:sz w:val="18"/>
              </w:rPr>
              <w:t>Screen</w:t>
            </w:r>
          </w:p>
        </w:tc>
        <w:tc>
          <w:tcPr>
            <w:tcW w:type="dxa" w:w="5151"/>
            <w:shd w:val="clear" w:color="auto" w:fill="DCE9F7"/>
          </w:tcPr>
          <w:p>
            <w:pPr>
              <w:spacing w:after="20"/>
            </w:pPr>
            <w:r>
              <w:rPr>
                <w:rFonts w:ascii="Segoe UI" w:hAnsi="Segoe UI" w:cs="Segoe UI" w:eastAsia="Segoe UI"/>
                <w:b/>
                <w:color w:val="0F4761"/>
                <w:sz w:val="18"/>
              </w:rPr>
              <w:t>Purpose</w:t>
            </w:r>
          </w:p>
        </w:tc>
      </w:tr>
      <w:tr>
        <w:tc>
          <w:tcPr>
            <w:tcW w:type="dxa" w:w="3863"/>
          </w:tcPr>
          <w:p>
            <w:pPr>
              <w:spacing w:after="20"/>
            </w:pPr>
            <w:r>
              <w:rPr>
                <w:rFonts w:ascii="Segoe UI" w:hAnsi="Segoe UI" w:cs="Segoe UI" w:eastAsia="Segoe UI"/>
                <w:color w:val="101820"/>
                <w:sz w:val="18"/>
              </w:rPr>
              <w:t>System Settings</w:t>
            </w:r>
          </w:p>
        </w:tc>
        <w:tc>
          <w:tcPr>
            <w:tcW w:type="dxa" w:w="5151"/>
          </w:tcPr>
          <w:p>
            <w:pPr>
              <w:spacing w:after="20"/>
            </w:pPr>
            <w:r>
              <w:rPr>
                <w:rFonts w:ascii="Segoe UI" w:hAnsi="Segoe UI" w:cs="Segoe UI" w:eastAsia="Segoe UI"/>
                <w:color w:val="101820"/>
                <w:sz w:val="18"/>
              </w:rPr>
              <w:t>Branding (app title, logo, favicon), display currency, default language, theme colours.</w:t>
            </w:r>
          </w:p>
        </w:tc>
      </w:tr>
      <w:tr>
        <w:tc>
          <w:tcPr>
            <w:tcW w:type="dxa" w:w="3863"/>
          </w:tcPr>
          <w:p>
            <w:pPr>
              <w:spacing w:after="20"/>
            </w:pPr>
            <w:r>
              <w:rPr>
                <w:rFonts w:ascii="Segoe UI" w:hAnsi="Segoe UI" w:cs="Segoe UI" w:eastAsia="Segoe UI"/>
                <w:color w:val="101820"/>
                <w:sz w:val="18"/>
              </w:rPr>
              <w:t>Configuration</w:t>
            </w:r>
          </w:p>
        </w:tc>
        <w:tc>
          <w:tcPr>
            <w:tcW w:type="dxa" w:w="5151"/>
          </w:tcPr>
          <w:p>
            <w:pPr>
              <w:spacing w:after="20"/>
            </w:pPr>
            <w:r>
              <w:rPr>
                <w:rFonts w:ascii="Segoe UI" w:hAnsi="Segoe UI" w:cs="Segoe UI" w:eastAsia="Segoe UI"/>
                <w:color w:val="101820"/>
                <w:sz w:val="18"/>
              </w:rPr>
              <w:t>Every business setting by area; changes audited.</w:t>
            </w:r>
          </w:p>
        </w:tc>
      </w:tr>
      <w:tr>
        <w:tc>
          <w:tcPr>
            <w:tcW w:type="dxa" w:w="3863"/>
          </w:tcPr>
          <w:p>
            <w:pPr>
              <w:spacing w:after="20"/>
            </w:pPr>
            <w:r>
              <w:rPr>
                <w:rFonts w:ascii="Segoe UI" w:hAnsi="Segoe UI" w:cs="Segoe UI" w:eastAsia="Segoe UI"/>
                <w:color w:val="101820"/>
                <w:sz w:val="18"/>
              </w:rPr>
              <w:t>Document Numbering</w:t>
            </w:r>
          </w:p>
        </w:tc>
        <w:tc>
          <w:tcPr>
            <w:tcW w:type="dxa" w:w="5151"/>
          </w:tcPr>
          <w:p>
            <w:pPr>
              <w:spacing w:after="20"/>
            </w:pPr>
            <w:r>
              <w:rPr>
                <w:rFonts w:ascii="Segoe UI" w:hAnsi="Segoe UI" w:cs="Segoe UI" w:eastAsia="Segoe UI"/>
                <w:color w:val="101820"/>
                <w:sz w:val="18"/>
              </w:rPr>
              <w:t>Number series: prefix, format tokens, digits, counter reset, next number.</w:t>
            </w:r>
          </w:p>
        </w:tc>
      </w:tr>
      <w:tr>
        <w:tc>
          <w:tcPr>
            <w:tcW w:type="dxa" w:w="3863"/>
          </w:tcPr>
          <w:p>
            <w:pPr>
              <w:spacing w:after="20"/>
            </w:pPr>
            <w:r>
              <w:rPr>
                <w:rFonts w:ascii="Segoe UI" w:hAnsi="Segoe UI" w:cs="Segoe UI" w:eastAsia="Segoe UI"/>
                <w:color w:val="101820"/>
                <w:sz w:val="18"/>
              </w:rPr>
              <w:t>Schedules</w:t>
            </w:r>
          </w:p>
        </w:tc>
        <w:tc>
          <w:tcPr>
            <w:tcW w:type="dxa" w:w="5151"/>
          </w:tcPr>
          <w:p>
            <w:pPr>
              <w:spacing w:after="20"/>
            </w:pPr>
            <w:r>
              <w:rPr>
                <w:rFonts w:ascii="Segoe UI" w:hAnsi="Segoe UI" w:cs="Segoe UI" w:eastAsia="Segoe UI"/>
                <w:color w:val="101820"/>
                <w:sz w:val="18"/>
              </w:rPr>
              <w:t xml:space="preserve">Scheduled jobs: timetable, status, next and last run; </w:t>
            </w:r>
            <w:r>
              <w:rPr>
                <w:rFonts w:ascii="Segoe UI" w:hAnsi="Segoe UI" w:cs="Segoe UI" w:eastAsia="Segoe UI"/>
                <w:b/>
                <w:color w:val="101820"/>
                <w:sz w:val="18"/>
              </w:rPr>
              <w:t>Run now</w:t>
            </w:r>
            <w:r>
              <w:rPr>
                <w:rFonts w:ascii="Segoe UI" w:hAnsi="Segoe UI" w:cs="Segoe UI" w:eastAsia="Segoe UI"/>
                <w:color w:val="101820"/>
                <w:sz w:val="18"/>
              </w:rPr>
              <w:t xml:space="preserve">, </w:t>
            </w:r>
            <w:r>
              <w:rPr>
                <w:rFonts w:ascii="Segoe UI" w:hAnsi="Segoe UI" w:cs="Segoe UI" w:eastAsia="Segoe UI"/>
                <w:b/>
                <w:color w:val="101820"/>
                <w:sz w:val="18"/>
              </w:rPr>
              <w:t>Run history</w:t>
            </w:r>
            <w:r>
              <w:rPr>
                <w:rFonts w:ascii="Segoe UI" w:hAnsi="Segoe UI" w:cs="Segoe UI" w:eastAsia="Segoe UI"/>
                <w:color w:val="101820"/>
                <w:sz w:val="18"/>
              </w:rPr>
              <w:t xml:space="preserve">, </w:t>
            </w:r>
            <w:r>
              <w:rPr>
                <w:rFonts w:ascii="Segoe UI" w:hAnsi="Segoe UI" w:cs="Segoe UI" w:eastAsia="Segoe UI"/>
                <w:b/>
                <w:color w:val="101820"/>
                <w:sz w:val="18"/>
              </w:rPr>
              <w:t>Edit schedule</w:t>
            </w:r>
            <w:r>
              <w:rPr>
                <w:rFonts w:ascii="Segoe UI" w:hAnsi="Segoe UI" w:cs="Segoe UI" w:eastAsia="Segoe UI"/>
                <w:color w:val="101820"/>
                <w:sz w:val="18"/>
              </w:rPr>
              <w:t>.</w:t>
            </w:r>
          </w:p>
        </w:tc>
      </w:tr>
      <w:tr>
        <w:tc>
          <w:tcPr>
            <w:tcW w:type="dxa" w:w="3863"/>
          </w:tcPr>
          <w:p>
            <w:pPr>
              <w:spacing w:after="20"/>
            </w:pPr>
            <w:r>
              <w:rPr>
                <w:rFonts w:ascii="Segoe UI" w:hAnsi="Segoe UI" w:cs="Segoe UI" w:eastAsia="Segoe UI"/>
                <w:color w:val="101820"/>
                <w:sz w:val="18"/>
              </w:rPr>
              <w:t>Audit Trail</w:t>
            </w:r>
          </w:p>
        </w:tc>
        <w:tc>
          <w:tcPr>
            <w:tcW w:type="dxa" w:w="5151"/>
          </w:tcPr>
          <w:p>
            <w:pPr>
              <w:spacing w:after="20"/>
            </w:pPr>
            <w:r>
              <w:rPr>
                <w:rFonts w:ascii="Segoe UI" w:hAnsi="Segoe UI" w:cs="Segoe UI" w:eastAsia="Segoe UI"/>
                <w:color w:val="101820"/>
                <w:sz w:val="18"/>
              </w:rPr>
              <w:t>Every audited action by record type, record ID, user and dates.</w:t>
            </w:r>
          </w:p>
        </w:tc>
      </w:tr>
      <w:tr>
        <w:tc>
          <w:tcPr>
            <w:tcW w:type="dxa" w:w="3863"/>
          </w:tcPr>
          <w:p>
            <w:pPr>
              <w:spacing w:after="20"/>
            </w:pPr>
            <w:r>
              <w:rPr>
                <w:rFonts w:ascii="Segoe UI" w:hAnsi="Segoe UI" w:cs="Segoe UI" w:eastAsia="Segoe UI"/>
                <w:color w:val="101820"/>
                <w:sz w:val="18"/>
              </w:rPr>
              <w:t>E-mail Outbox</w:t>
            </w:r>
          </w:p>
        </w:tc>
        <w:tc>
          <w:tcPr>
            <w:tcW w:type="dxa" w:w="5151"/>
          </w:tcPr>
          <w:p>
            <w:pPr>
              <w:spacing w:after="20"/>
            </w:pPr>
            <w:r>
              <w:rPr>
                <w:rFonts w:ascii="Segoe UI" w:hAnsi="Segoe UI" w:cs="Segoe UI" w:eastAsia="Segoe UI"/>
                <w:color w:val="101820"/>
                <w:sz w:val="18"/>
              </w:rPr>
              <w:t xml:space="preserve">Queued, sent and failed e-mails with their attachments; </w:t>
            </w:r>
            <w:r>
              <w:rPr>
                <w:rFonts w:ascii="Segoe UI" w:hAnsi="Segoe UI" w:cs="Segoe UI" w:eastAsia="Segoe UI"/>
                <w:b/>
                <w:color w:val="101820"/>
                <w:sz w:val="18"/>
              </w:rPr>
              <w:t>Retry</w:t>
            </w:r>
            <w:r>
              <w:rPr>
                <w:rFonts w:ascii="Segoe UI" w:hAnsi="Segoe UI" w:cs="Segoe UI" w:eastAsia="Segoe UI"/>
                <w:color w:val="101820"/>
                <w:sz w:val="18"/>
              </w:rPr>
              <w:t>.</w:t>
            </w:r>
          </w:p>
        </w:tc>
      </w:tr>
      <w:tr>
        <w:tc>
          <w:tcPr>
            <w:tcW w:type="dxa" w:w="3863"/>
          </w:tcPr>
          <w:p>
            <w:pPr>
              <w:spacing w:after="20"/>
            </w:pPr>
            <w:r>
              <w:rPr>
                <w:rFonts w:ascii="Segoe UI" w:hAnsi="Segoe UI" w:cs="Segoe UI" w:eastAsia="Segoe UI"/>
                <w:color w:val="101820"/>
                <w:sz w:val="18"/>
              </w:rPr>
              <w:t>Data Privacy &gt; Data Subject Requests</w:t>
            </w:r>
          </w:p>
        </w:tc>
        <w:tc>
          <w:tcPr>
            <w:tcW w:type="dxa" w:w="5151"/>
          </w:tcPr>
          <w:p>
            <w:pPr>
              <w:spacing w:after="20"/>
            </w:pPr>
            <w:r>
              <w:rPr>
                <w:rFonts w:ascii="Segoe UI" w:hAnsi="Segoe UI" w:cs="Segoe UI" w:eastAsia="Segoe UI"/>
                <w:color w:val="101820"/>
                <w:sz w:val="18"/>
              </w:rPr>
              <w:t xml:space="preserve">Requests of data subjects (DSR-) with due dates; </w:t>
            </w:r>
            <w:r>
              <w:rPr>
                <w:rFonts w:ascii="Segoe UI" w:hAnsi="Segoe UI" w:cs="Segoe UI" w:eastAsia="Segoe UI"/>
                <w:b/>
                <w:color w:val="101820"/>
                <w:sz w:val="18"/>
              </w:rPr>
              <w:t>Log request</w:t>
            </w:r>
            <w:r>
              <w:rPr>
                <w:rFonts w:ascii="Segoe UI" w:hAnsi="Segoe UI" w:cs="Segoe UI" w:eastAsia="Segoe UI"/>
                <w:color w:val="101820"/>
                <w:sz w:val="18"/>
              </w:rPr>
              <w:t xml:space="preserve">, </w:t>
            </w:r>
            <w:r>
              <w:rPr>
                <w:rFonts w:ascii="Segoe UI" w:hAnsi="Segoe UI" w:cs="Segoe UI" w:eastAsia="Segoe UI"/>
                <w:b/>
                <w:color w:val="101820"/>
                <w:sz w:val="18"/>
              </w:rPr>
              <w:t>Export personal data</w:t>
            </w:r>
            <w:r>
              <w:rPr>
                <w:rFonts w:ascii="Segoe UI" w:hAnsi="Segoe UI" w:cs="Segoe UI" w:eastAsia="Segoe UI"/>
                <w:color w:val="101820"/>
                <w:sz w:val="18"/>
              </w:rPr>
              <w:t xml:space="preserve">, </w:t>
            </w:r>
            <w:r>
              <w:rPr>
                <w:rFonts w:ascii="Segoe UI" w:hAnsi="Segoe UI" w:cs="Segoe UI" w:eastAsia="Segoe UI"/>
                <w:b/>
                <w:color w:val="101820"/>
                <w:sz w:val="18"/>
              </w:rPr>
              <w:t>Anonymise</w:t>
            </w:r>
            <w:r>
              <w:rPr>
                <w:rFonts w:ascii="Segoe UI" w:hAnsi="Segoe UI" w:cs="Segoe UI" w:eastAsia="Segoe UI"/>
                <w:color w:val="101820"/>
                <w:sz w:val="18"/>
              </w:rPr>
              <w:t xml:space="preserve">, </w:t>
            </w:r>
            <w:r>
              <w:rPr>
                <w:rFonts w:ascii="Segoe UI" w:hAnsi="Segoe UI" w:cs="Segoe UI" w:eastAsia="Segoe UI"/>
                <w:b/>
                <w:color w:val="101820"/>
                <w:sz w:val="18"/>
              </w:rPr>
              <w:t>Close</w:t>
            </w:r>
            <w:r>
              <w:rPr>
                <w:rFonts w:ascii="Segoe UI" w:hAnsi="Segoe UI" w:cs="Segoe UI" w:eastAsia="Segoe UI"/>
                <w:color w:val="101820"/>
                <w:sz w:val="18"/>
              </w:rPr>
              <w:t>.</w:t>
            </w:r>
          </w:p>
        </w:tc>
      </w:tr>
      <w:tr>
        <w:tc>
          <w:tcPr>
            <w:tcW w:type="dxa" w:w="3863"/>
          </w:tcPr>
          <w:p>
            <w:pPr>
              <w:spacing w:after="20"/>
            </w:pPr>
            <w:r>
              <w:rPr>
                <w:rFonts w:ascii="Segoe UI" w:hAnsi="Segoe UI" w:cs="Segoe UI" w:eastAsia="Segoe UI"/>
                <w:color w:val="101820"/>
                <w:sz w:val="18"/>
              </w:rPr>
              <w:t>Data Privacy &gt; Consent Register</w:t>
            </w:r>
          </w:p>
        </w:tc>
        <w:tc>
          <w:tcPr>
            <w:tcW w:type="dxa" w:w="5151"/>
          </w:tcPr>
          <w:p>
            <w:pPr>
              <w:spacing w:after="20"/>
            </w:pPr>
            <w:r>
              <w:rPr>
                <w:rFonts w:ascii="Segoe UI" w:hAnsi="Segoe UI" w:cs="Segoe UI" w:eastAsia="Segoe UI"/>
                <w:color w:val="101820"/>
                <w:sz w:val="18"/>
              </w:rPr>
              <w:t>Consents given, refused and withdrawn by clients and prospects.</w:t>
            </w:r>
          </w:p>
        </w:tc>
      </w:tr>
    </w:tbl>
    <w:p>
      <w:pPr>
        <w:spacing w:after="80"/>
      </w:pPr>
    </w:p>
    <w:p>
      <w:pPr>
        <w:pStyle w:val="Heading3"/>
      </w:pPr>
      <w:r>
        <w:rPr>
          <w:rFonts w:ascii="Segoe UI" w:hAnsi="Segoe UI" w:cs="Segoe UI" w:eastAsia="Segoe UI"/>
          <w:b/>
          <w:color w:val="0F4761"/>
          <w:sz w:val="23"/>
        </w:rPr>
        <w:t>13.7.2  Generals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Screen</w:t>
            </w:r>
          </w:p>
        </w:tc>
        <w:tc>
          <w:tcPr>
            <w:tcW w:type="dxa" w:w="4507"/>
            <w:shd w:val="clear" w:color="auto" w:fill="DCE9F7"/>
          </w:tcPr>
          <w:p>
            <w:pPr>
              <w:spacing w:after="20"/>
            </w:pPr>
            <w:r>
              <w:rPr>
                <w:rFonts w:ascii="Segoe UI" w:hAnsi="Segoe UI" w:cs="Segoe UI" w:eastAsia="Segoe UI"/>
                <w:b/>
                <w:color w:val="0F4761"/>
                <w:sz w:val="18"/>
              </w:rPr>
              <w:t>Purpose and main fields</w:t>
            </w:r>
          </w:p>
        </w:tc>
      </w:tr>
      <w:tr>
        <w:tc>
          <w:tcPr>
            <w:tcW w:type="dxa" w:w="4507"/>
          </w:tcPr>
          <w:p>
            <w:pPr>
              <w:spacing w:after="20"/>
            </w:pPr>
            <w:r>
              <w:rPr>
                <w:rFonts w:ascii="Segoe UI" w:hAnsi="Segoe UI" w:cs="Segoe UI" w:eastAsia="Segoe UI"/>
                <w:color w:val="101820"/>
                <w:sz w:val="18"/>
              </w:rPr>
              <w:t>Organization &gt; Company</w:t>
            </w:r>
          </w:p>
        </w:tc>
        <w:tc>
          <w:tcPr>
            <w:tcW w:type="dxa" w:w="4507"/>
          </w:tcPr>
          <w:p>
            <w:pPr>
              <w:spacing w:after="20"/>
            </w:pPr>
            <w:r>
              <w:rPr>
                <w:rFonts w:ascii="Segoe UI" w:hAnsi="Segoe UI" w:cs="Segoe UI" w:eastAsia="Segoe UI"/>
                <w:color w:val="101820"/>
                <w:sz w:val="18"/>
              </w:rPr>
              <w:t>The broker company: code, name, licence number, e-mail, TIN, logo, website, address, phone, fax; letterhead company.</w:t>
            </w:r>
          </w:p>
        </w:tc>
      </w:tr>
      <w:tr>
        <w:tc>
          <w:tcPr>
            <w:tcW w:type="dxa" w:w="4507"/>
          </w:tcPr>
          <w:p>
            <w:pPr>
              <w:spacing w:after="20"/>
            </w:pPr>
            <w:r>
              <w:rPr>
                <w:rFonts w:ascii="Segoe UI" w:hAnsi="Segoe UI" w:cs="Segoe UI" w:eastAsia="Segoe UI"/>
                <w:color w:val="101820"/>
                <w:sz w:val="18"/>
              </w:rPr>
              <w:t>Organization &gt; Branch</w:t>
            </w:r>
          </w:p>
        </w:tc>
        <w:tc>
          <w:tcPr>
            <w:tcW w:type="dxa" w:w="4507"/>
          </w:tcPr>
          <w:p>
            <w:pPr>
              <w:spacing w:after="20"/>
            </w:pPr>
            <w:r>
              <w:rPr>
                <w:rFonts w:ascii="Segoe UI" w:hAnsi="Segoe UI" w:cs="Segoe UI" w:eastAsia="Segoe UI"/>
                <w:color w:val="101820"/>
                <w:sz w:val="18"/>
              </w:rPr>
              <w:t>Branches and departments.</w:t>
            </w:r>
          </w:p>
        </w:tc>
      </w:tr>
      <w:tr>
        <w:tc>
          <w:tcPr>
            <w:tcW w:type="dxa" w:w="4507"/>
          </w:tcPr>
          <w:p>
            <w:pPr>
              <w:spacing w:after="20"/>
            </w:pPr>
            <w:r>
              <w:rPr>
                <w:rFonts w:ascii="Segoe UI" w:hAnsi="Segoe UI" w:cs="Segoe UI" w:eastAsia="Segoe UI"/>
                <w:color w:val="101820"/>
                <w:sz w:val="18"/>
              </w:rPr>
              <w:t>Insurance Management &gt; Insurance Company</w:t>
            </w:r>
          </w:p>
        </w:tc>
        <w:tc>
          <w:tcPr>
            <w:tcW w:type="dxa" w:w="4507"/>
          </w:tcPr>
          <w:p>
            <w:pPr>
              <w:spacing w:after="20"/>
            </w:pPr>
            <w:r>
              <w:rPr>
                <w:rFonts w:ascii="Segoe UI" w:hAnsi="Segoe UI" w:cs="Segoe UI" w:eastAsia="Segoe UI"/>
                <w:color w:val="101820"/>
                <w:sz w:val="18"/>
              </w:rPr>
              <w:t xml:space="preserve">Insurers: code, name, address, phone, e-mail, TIN; credit terms (premium payment warranty, remittance terms, default billing mode); </w:t>
            </w:r>
            <w:r>
              <w:rPr>
                <w:rFonts w:ascii="Segoe UI" w:hAnsi="Segoe UI" w:cs="Segoe UI" w:eastAsia="Segoe UI"/>
                <w:b/>
                <w:color w:val="101820"/>
                <w:sz w:val="18"/>
              </w:rPr>
              <w:t>Upload</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Insurance Management &gt; Line of Business, Product, Cover</w:t>
            </w:r>
          </w:p>
        </w:tc>
        <w:tc>
          <w:tcPr>
            <w:tcW w:type="dxa" w:w="4507"/>
          </w:tcPr>
          <w:p>
            <w:pPr>
              <w:spacing w:after="20"/>
            </w:pPr>
            <w:r>
              <w:rPr>
                <w:rFonts w:ascii="Segoe UI" w:hAnsi="Segoe UI" w:cs="Segoe UI" w:eastAsia="Segoe UI"/>
                <w:color w:val="101820"/>
                <w:sz w:val="18"/>
              </w:rPr>
              <w:t>Lines, products (with their line) and covers.</w:t>
            </w:r>
          </w:p>
        </w:tc>
      </w:tr>
      <w:tr>
        <w:tc>
          <w:tcPr>
            <w:tcW w:type="dxa" w:w="4507"/>
          </w:tcPr>
          <w:p>
            <w:pPr>
              <w:spacing w:after="20"/>
            </w:pPr>
            <w:r>
              <w:rPr>
                <w:rFonts w:ascii="Segoe UI" w:hAnsi="Segoe UI" w:cs="Segoe UI" w:eastAsia="Segoe UI"/>
                <w:color w:val="101820"/>
                <w:sz w:val="18"/>
              </w:rPr>
              <w:t>Insurance Management &gt; Signatories</w:t>
            </w:r>
          </w:p>
        </w:tc>
        <w:tc>
          <w:tcPr>
            <w:tcW w:type="dxa" w:w="4507"/>
          </w:tcPr>
          <w:p>
            <w:pPr>
              <w:spacing w:after="20"/>
            </w:pPr>
            <w:r>
              <w:rPr>
                <w:rFonts w:ascii="Segoe UI" w:hAnsi="Segoe UI" w:cs="Segoe UI" w:eastAsia="Segoe UI"/>
                <w:color w:val="101820"/>
                <w:sz w:val="18"/>
              </w:rPr>
              <w:t>Authorised signatories of quotations and documents.</w:t>
            </w:r>
          </w:p>
        </w:tc>
      </w:tr>
      <w:tr>
        <w:tc>
          <w:tcPr>
            <w:tcW w:type="dxa" w:w="4507"/>
          </w:tcPr>
          <w:p>
            <w:pPr>
              <w:spacing w:after="20"/>
            </w:pPr>
            <w:r>
              <w:rPr>
                <w:rFonts w:ascii="Segoe UI" w:hAnsi="Segoe UI" w:cs="Segoe UI" w:eastAsia="Segoe UI"/>
                <w:color w:val="101820"/>
                <w:sz w:val="18"/>
              </w:rPr>
              <w:t>Insurance Management &gt; Vehicle</w:t>
            </w:r>
          </w:p>
        </w:tc>
        <w:tc>
          <w:tcPr>
            <w:tcW w:type="dxa" w:w="4507"/>
          </w:tcPr>
          <w:p>
            <w:pPr>
              <w:spacing w:after="20"/>
            </w:pPr>
            <w:r>
              <w:rPr>
                <w:rFonts w:ascii="Segoe UI" w:hAnsi="Segoe UI" w:cs="Segoe UI" w:eastAsia="Segoe UI"/>
                <w:color w:val="101820"/>
                <w:sz w:val="18"/>
              </w:rPr>
              <w:t xml:space="preserve">Vehicle brands, models, variants, seating; </w:t>
            </w:r>
            <w:r>
              <w:rPr>
                <w:rFonts w:ascii="Segoe UI" w:hAnsi="Segoe UI" w:cs="Segoe UI" w:eastAsia="Segoe UI"/>
                <w:b/>
                <w:color w:val="101820"/>
                <w:sz w:val="18"/>
              </w:rPr>
              <w:t>Upload</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Location &gt; Country, State, City</w:t>
            </w:r>
          </w:p>
        </w:tc>
        <w:tc>
          <w:tcPr>
            <w:tcW w:type="dxa" w:w="4507"/>
          </w:tcPr>
          <w:p>
            <w:pPr>
              <w:spacing w:after="20"/>
            </w:pPr>
            <w:r>
              <w:rPr>
                <w:rFonts w:ascii="Segoe UI" w:hAnsi="Segoe UI" w:cs="Segoe UI" w:eastAsia="Segoe UI"/>
                <w:color w:val="101820"/>
                <w:sz w:val="18"/>
              </w:rPr>
              <w:t xml:space="preserve">Address lists; </w:t>
            </w:r>
            <w:r>
              <w:rPr>
                <w:rFonts w:ascii="Segoe UI" w:hAnsi="Segoe UI" w:cs="Segoe UI" w:eastAsia="Segoe UI"/>
                <w:b/>
                <w:color w:val="101820"/>
                <w:sz w:val="18"/>
              </w:rPr>
              <w:t>Upload</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Employee Management &gt; Hierarchy, Designation</w:t>
            </w:r>
          </w:p>
        </w:tc>
        <w:tc>
          <w:tcPr>
            <w:tcW w:type="dxa" w:w="4507"/>
          </w:tcPr>
          <w:p>
            <w:pPr>
              <w:spacing w:after="20"/>
            </w:pPr>
            <w:r>
              <w:rPr>
                <w:rFonts w:ascii="Segoe UI" w:hAnsi="Segoe UI" w:cs="Segoe UI" w:eastAsia="Segoe UI"/>
                <w:color w:val="101820"/>
                <w:sz w:val="18"/>
              </w:rPr>
              <w:t>Staff structure; branch, designation and reporting line are set on the user.</w:t>
            </w:r>
          </w:p>
        </w:tc>
      </w:tr>
      <w:tr>
        <w:tc>
          <w:tcPr>
            <w:tcW w:type="dxa" w:w="4507"/>
          </w:tcPr>
          <w:p>
            <w:pPr>
              <w:spacing w:after="20"/>
            </w:pPr>
            <w:r>
              <w:rPr>
                <w:rFonts w:ascii="Segoe UI" w:hAnsi="Segoe UI" w:cs="Segoe UI" w:eastAsia="Segoe UI"/>
                <w:color w:val="101820"/>
                <w:sz w:val="18"/>
              </w:rPr>
              <w:t>User Management &gt; User, Role, User Access Matrix, Role Permissions, Authority Matrix, Delegations, Segregation of Duties, Access Reviews</w:t>
            </w:r>
          </w:p>
        </w:tc>
        <w:tc>
          <w:tcPr>
            <w:tcW w:type="dxa" w:w="4507"/>
          </w:tcPr>
          <w:p>
            <w:pPr>
              <w:spacing w:after="20"/>
            </w:pPr>
            <w:r>
              <w:rPr>
                <w:rFonts w:ascii="Segoe UI" w:hAnsi="Segoe UI" w:cs="Segoe UI" w:eastAsia="Segoe UI"/>
                <w:color w:val="101820"/>
                <w:sz w:val="18"/>
              </w:rPr>
              <w:t>Users and access controls (System Administrator chapter).</w:t>
            </w:r>
          </w:p>
        </w:tc>
      </w:tr>
    </w:tbl>
    <w:p>
      <w:pPr>
        <w:spacing w:after="80"/>
      </w:pPr>
    </w:p>
    <w:p>
      <w:pPr>
        <w:pStyle w:val="Heading3"/>
      </w:pPr>
      <w:r>
        <w:rPr>
          <w:rFonts w:ascii="Segoe UI" w:hAnsi="Segoe UI" w:cs="Segoe UI" w:eastAsia="Segoe UI"/>
          <w:b/>
          <w:color w:val="0F4761"/>
          <w:sz w:val="23"/>
        </w:rPr>
        <w:t>13.7.3  Finance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Screen</w:t>
            </w:r>
          </w:p>
        </w:tc>
        <w:tc>
          <w:tcPr>
            <w:tcW w:type="dxa" w:w="4507"/>
            <w:shd w:val="clear" w:color="auto" w:fill="DCE9F7"/>
          </w:tcPr>
          <w:p>
            <w:pPr>
              <w:spacing w:after="20"/>
            </w:pPr>
            <w:r>
              <w:rPr>
                <w:rFonts w:ascii="Segoe UI" w:hAnsi="Segoe UI" w:cs="Segoe UI" w:eastAsia="Segoe UI"/>
                <w:b/>
                <w:color w:val="0F4761"/>
                <w:sz w:val="18"/>
              </w:rPr>
              <w:t>Purpose and main fields</w:t>
            </w:r>
          </w:p>
        </w:tc>
      </w:tr>
      <w:tr>
        <w:tc>
          <w:tcPr>
            <w:tcW w:type="dxa" w:w="4507"/>
          </w:tcPr>
          <w:p>
            <w:pPr>
              <w:spacing w:after="20"/>
            </w:pPr>
            <w:r>
              <w:rPr>
                <w:rFonts w:ascii="Segoe UI" w:hAnsi="Segoe UI" w:cs="Segoe UI" w:eastAsia="Segoe UI"/>
                <w:color w:val="101820"/>
                <w:sz w:val="18"/>
              </w:rPr>
              <w:t>Account Determination</w:t>
            </w:r>
          </w:p>
        </w:tc>
        <w:tc>
          <w:tcPr>
            <w:tcW w:type="dxa" w:w="4507"/>
          </w:tcPr>
          <w:p>
            <w:pPr>
              <w:spacing w:after="20"/>
            </w:pPr>
            <w:r>
              <w:rPr>
                <w:rFonts w:ascii="Segoe UI" w:hAnsi="Segoe UI" w:cs="Segoe UI" w:eastAsia="Segoe UI"/>
                <w:color w:val="101820"/>
                <w:sz w:val="18"/>
              </w:rPr>
              <w:t>GL account per account role, payable per payee type, cash account per payment mode, commission taxes, write-off reasons.</w:t>
            </w:r>
          </w:p>
        </w:tc>
      </w:tr>
      <w:tr>
        <w:tc>
          <w:tcPr>
            <w:tcW w:type="dxa" w:w="4507"/>
          </w:tcPr>
          <w:p>
            <w:pPr>
              <w:spacing w:after="20"/>
            </w:pPr>
            <w:r>
              <w:rPr>
                <w:rFonts w:ascii="Segoe UI" w:hAnsi="Segoe UI" w:cs="Segoe UI" w:eastAsia="Segoe UI"/>
                <w:color w:val="101820"/>
                <w:sz w:val="18"/>
              </w:rPr>
              <w:t>Posting Rules</w:t>
            </w:r>
          </w:p>
        </w:tc>
        <w:tc>
          <w:tcPr>
            <w:tcW w:type="dxa" w:w="4507"/>
          </w:tcPr>
          <w:p>
            <w:pPr>
              <w:spacing w:after="20"/>
            </w:pPr>
            <w:r>
              <w:rPr>
                <w:rFonts w:ascii="Segoe UI" w:hAnsi="Segoe UI" w:cs="Segoe UI" w:eastAsia="Segoe UI"/>
                <w:color w:val="101820"/>
                <w:sz w:val="18"/>
              </w:rPr>
              <w:t>The journal rule of each business event; simulate, version, history.</w:t>
            </w:r>
          </w:p>
        </w:tc>
      </w:tr>
      <w:tr>
        <w:tc>
          <w:tcPr>
            <w:tcW w:type="dxa" w:w="4507"/>
          </w:tcPr>
          <w:p>
            <w:pPr>
              <w:spacing w:after="20"/>
            </w:pPr>
            <w:r>
              <w:rPr>
                <w:rFonts w:ascii="Segoe UI" w:hAnsi="Segoe UI" w:cs="Segoe UI" w:eastAsia="Segoe UI"/>
                <w:color w:val="101820"/>
                <w:sz w:val="18"/>
              </w:rPr>
              <w:t>Configuration Approvals</w:t>
            </w:r>
          </w:p>
        </w:tc>
        <w:tc>
          <w:tcPr>
            <w:tcW w:type="dxa" w:w="4507"/>
          </w:tcPr>
          <w:p>
            <w:pPr>
              <w:spacing w:after="20"/>
            </w:pPr>
            <w:r>
              <w:rPr>
                <w:rFonts w:ascii="Segoe UI" w:hAnsi="Segoe UI" w:cs="Segoe UI" w:eastAsia="Segoe UI"/>
                <w:color w:val="101820"/>
                <w:sz w:val="18"/>
              </w:rPr>
              <w:t>Pending posting configuration changes for a second user.</w:t>
            </w:r>
          </w:p>
        </w:tc>
      </w:tr>
      <w:tr>
        <w:tc>
          <w:tcPr>
            <w:tcW w:type="dxa" w:w="4507"/>
          </w:tcPr>
          <w:p>
            <w:pPr>
              <w:spacing w:after="20"/>
            </w:pPr>
            <w:r>
              <w:rPr>
                <w:rFonts w:ascii="Segoe UI" w:hAnsi="Segoe UI" w:cs="Segoe UI" w:eastAsia="Segoe UI"/>
                <w:color w:val="101820"/>
                <w:sz w:val="18"/>
              </w:rPr>
              <w:t>Accounting Flow</w:t>
            </w:r>
          </w:p>
        </w:tc>
        <w:tc>
          <w:tcPr>
            <w:tcW w:type="dxa" w:w="4507"/>
          </w:tcPr>
          <w:p>
            <w:pPr>
              <w:spacing w:after="20"/>
            </w:pPr>
            <w:r>
              <w:rPr>
                <w:rFonts w:ascii="Segoe UI" w:hAnsi="Segoe UI" w:cs="Segoe UI" w:eastAsia="Segoe UI"/>
                <w:color w:val="101820"/>
                <w:sz w:val="18"/>
              </w:rPr>
              <w:t>What each event posts, from the rules in force.</w:t>
            </w:r>
          </w:p>
        </w:tc>
      </w:tr>
      <w:tr>
        <w:tc>
          <w:tcPr>
            <w:tcW w:type="dxa" w:w="4507"/>
          </w:tcPr>
          <w:p>
            <w:pPr>
              <w:spacing w:after="20"/>
            </w:pPr>
            <w:r>
              <w:rPr>
                <w:rFonts w:ascii="Segoe UI" w:hAnsi="Segoe UI" w:cs="Segoe UI" w:eastAsia="Segoe UI"/>
                <w:color w:val="101820"/>
                <w:sz w:val="18"/>
              </w:rPr>
              <w:t>Package Bundles</w:t>
            </w:r>
          </w:p>
        </w:tc>
        <w:tc>
          <w:tcPr>
            <w:tcW w:type="dxa" w:w="4507"/>
          </w:tcPr>
          <w:p>
            <w:pPr>
              <w:spacing w:after="20"/>
            </w:pPr>
            <w:r>
              <w:rPr>
                <w:rFonts w:ascii="Segoe UI" w:hAnsi="Segoe UI" w:cs="Segoe UI" w:eastAsia="Segoe UI"/>
                <w:color w:val="101820"/>
                <w:sz w:val="18"/>
              </w:rPr>
              <w:t xml:space="preserve">Packages sold under one master policy (sections with their own insurer): code, bundle, customer segment, sections, bundle discount, default sum insured; </w:t>
            </w:r>
            <w:r>
              <w:rPr>
                <w:rFonts w:ascii="Segoe UI" w:hAnsi="Segoe UI" w:cs="Segoe UI" w:eastAsia="Segoe UI"/>
                <w:b/>
                <w:color w:val="101820"/>
                <w:sz w:val="18"/>
              </w:rPr>
              <w:t>Add bundle</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Insurer Rate Tables</w:t>
            </w:r>
          </w:p>
        </w:tc>
        <w:tc>
          <w:tcPr>
            <w:tcW w:type="dxa" w:w="4507"/>
          </w:tcPr>
          <w:p>
            <w:pPr>
              <w:spacing w:after="20"/>
            </w:pPr>
            <w:r>
              <w:rPr>
                <w:rFonts w:ascii="Segoe UI" w:hAnsi="Segoe UI" w:cs="Segoe UI" w:eastAsia="Segoe UI"/>
                <w:color w:val="101820"/>
                <w:sz w:val="18"/>
              </w:rPr>
              <w:t xml:space="preserve">Each insurer's rates for package products: product, insurer, rate basis, rate, minimum premium, deductible, key benefits, commission, effective dates; used by Compare Insurers and Quick Quote; </w:t>
            </w:r>
            <w:r>
              <w:rPr>
                <w:rFonts w:ascii="Segoe UI" w:hAnsi="Segoe UI" w:cs="Segoe UI" w:eastAsia="Segoe UI"/>
                <w:b/>
                <w:color w:val="101820"/>
                <w:sz w:val="18"/>
              </w:rPr>
              <w:t>Add rate</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Premium Taxes &amp; LGU Rates</w:t>
            </w:r>
          </w:p>
        </w:tc>
        <w:tc>
          <w:tcPr>
            <w:tcW w:type="dxa" w:w="4507"/>
          </w:tcPr>
          <w:p>
            <w:pPr>
              <w:spacing w:after="20"/>
            </w:pPr>
            <w:r>
              <w:rPr>
                <w:rFonts w:ascii="Segoe UI" w:hAnsi="Segoe UI" w:cs="Segoe UI" w:eastAsia="Segoe UI"/>
                <w:color w:val="101820"/>
                <w:sz w:val="18"/>
              </w:rPr>
              <w:t xml:space="preserve">VAT or premium tax, DST, FST and the local government tax per city or municipality (code, city, province, rate, effective dates); tabs Local government tax, Tax and charge rules, Calculator; </w:t>
            </w:r>
            <w:r>
              <w:rPr>
                <w:rFonts w:ascii="Segoe UI" w:hAnsi="Segoe UI" w:cs="Segoe UI" w:eastAsia="Segoe UI"/>
                <w:b/>
                <w:color w:val="101820"/>
                <w:sz w:val="18"/>
              </w:rPr>
              <w:t>Add city / municipality</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Payment Gateways</w:t>
            </w:r>
          </w:p>
        </w:tc>
        <w:tc>
          <w:tcPr>
            <w:tcW w:type="dxa" w:w="4507"/>
          </w:tcPr>
          <w:p>
            <w:pPr>
              <w:spacing w:after="20"/>
            </w:pPr>
            <w:r>
              <w:rPr>
                <w:rFonts w:ascii="Segoe UI" w:hAnsi="Segoe UI" w:cs="Segoe UI" w:eastAsia="Segoe UI"/>
                <w:color w:val="101820"/>
                <w:sz w:val="18"/>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c>
          <w:tcPr>
            <w:tcW w:type="dxa" w:w="4507"/>
          </w:tcPr>
          <w:p>
            <w:pPr>
              <w:spacing w:after="20"/>
            </w:pPr>
            <w:r>
              <w:rPr>
                <w:rFonts w:ascii="Segoe UI" w:hAnsi="Segoe UI" w:cs="Segoe UI" w:eastAsia="Segoe UI"/>
                <w:color w:val="101820"/>
                <w:sz w:val="18"/>
              </w:rPr>
              <w:t>Commission Rate Matrix</w:t>
            </w:r>
          </w:p>
        </w:tc>
        <w:tc>
          <w:tcPr>
            <w:tcW w:type="dxa" w:w="4507"/>
          </w:tcPr>
          <w:p>
            <w:pPr>
              <w:spacing w:after="20"/>
            </w:pPr>
            <w:r>
              <w:rPr>
                <w:rFonts w:ascii="Segoe UI" w:hAnsi="Segoe UI" w:cs="Segoe UI" w:eastAsia="Segoe UI"/>
                <w:color w:val="101820"/>
                <w:sz w:val="18"/>
              </w:rPr>
              <w:t xml:space="preserve">Brokerage rates by insurer, product, line and policy type; </w:t>
            </w:r>
            <w:r>
              <w:rPr>
                <w:rFonts w:ascii="Segoe UI" w:hAnsi="Segoe UI" w:cs="Segoe UI" w:eastAsia="Segoe UI"/>
                <w:b/>
                <w:color w:val="101820"/>
                <w:sz w:val="18"/>
              </w:rPr>
              <w:t>Add rate</w:t>
            </w:r>
            <w:r>
              <w:rPr>
                <w:rFonts w:ascii="Segoe UI" w:hAnsi="Segoe UI" w:cs="Segoe UI" w:eastAsia="Segoe UI"/>
                <w:color w:val="101820"/>
                <w:sz w:val="18"/>
              </w:rPr>
              <w:t xml:space="preserve">, </w:t>
            </w:r>
            <w:r>
              <w:rPr>
                <w:rFonts w:ascii="Segoe UI" w:hAnsi="Segoe UI" w:cs="Segoe UI" w:eastAsia="Segoe UI"/>
                <w:b/>
                <w:color w:val="101820"/>
                <w:sz w:val="18"/>
              </w:rPr>
              <w:t>Find rate</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Transaction Code, Currency, Exchange Rate</w:t>
            </w:r>
          </w:p>
        </w:tc>
        <w:tc>
          <w:tcPr>
            <w:tcW w:type="dxa" w:w="4507"/>
          </w:tcPr>
          <w:p>
            <w:pPr>
              <w:spacing w:after="20"/>
            </w:pPr>
            <w:r>
              <w:rPr>
                <w:rFonts w:ascii="Segoe UI" w:hAnsi="Segoe UI" w:cs="Segoe UI" w:eastAsia="Segoe UI"/>
                <w:color w:val="101820"/>
                <w:sz w:val="18"/>
              </w:rPr>
              <w:t>Accounting transaction codes, currencies and exchange rates.</w:t>
            </w:r>
          </w:p>
        </w:tc>
      </w:tr>
      <w:tr>
        <w:tc>
          <w:tcPr>
            <w:tcW w:type="dxa" w:w="4507"/>
          </w:tcPr>
          <w:p>
            <w:pPr>
              <w:spacing w:after="20"/>
            </w:pPr>
            <w:r>
              <w:rPr>
                <w:rFonts w:ascii="Segoe UI" w:hAnsi="Segoe UI" w:cs="Segoe UI" w:eastAsia="Segoe UI"/>
                <w:color w:val="101820"/>
                <w:sz w:val="18"/>
              </w:rPr>
              <w:t>Bank</w:t>
            </w:r>
          </w:p>
        </w:tc>
        <w:tc>
          <w:tcPr>
            <w:tcW w:type="dxa" w:w="4507"/>
          </w:tcPr>
          <w:p>
            <w:pPr>
              <w:spacing w:after="20"/>
            </w:pPr>
            <w:r>
              <w:rPr>
                <w:rFonts w:ascii="Segoe UI" w:hAnsi="Segoe UI" w:cs="Segoe UI" w:eastAsia="Segoe UI"/>
                <w:color w:val="101820"/>
                <w:sz w:val="18"/>
              </w:rPr>
              <w:t xml:space="preserve">Banks and bank accounts with GL cash account, statement format and reconcile-from date; </w:t>
            </w:r>
            <w:r>
              <w:rPr>
                <w:rFonts w:ascii="Segoe UI" w:hAnsi="Segoe UI" w:cs="Segoe UI" w:eastAsia="Segoe UI"/>
                <w:b/>
                <w:color w:val="101820"/>
                <w:sz w:val="18"/>
              </w:rPr>
              <w:t>Upload</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Account Category, Main Account, Sub Account</w:t>
            </w:r>
          </w:p>
        </w:tc>
        <w:tc>
          <w:tcPr>
            <w:tcW w:type="dxa" w:w="4507"/>
          </w:tcPr>
          <w:p>
            <w:pPr>
              <w:spacing w:after="20"/>
            </w:pPr>
            <w:r>
              <w:rPr>
                <w:rFonts w:ascii="Segoe UI" w:hAnsi="Segoe UI" w:cs="Segoe UI" w:eastAsia="Segoe UI"/>
                <w:color w:val="101820"/>
                <w:sz w:val="18"/>
              </w:rPr>
              <w:t xml:space="preserve">The chart of accounts: code, name, statement group, category, normal balance, open-item flag, manual JV allowed, system use, status; </w:t>
            </w:r>
            <w:r>
              <w:rPr>
                <w:rFonts w:ascii="Segoe UI" w:hAnsi="Segoe UI" w:cs="Segoe UI" w:eastAsia="Segoe UI"/>
                <w:b/>
                <w:color w:val="101820"/>
                <w:sz w:val="18"/>
              </w:rPr>
              <w:t>Upload</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Taxation</w:t>
            </w:r>
          </w:p>
        </w:tc>
        <w:tc>
          <w:tcPr>
            <w:tcW w:type="dxa" w:w="4507"/>
          </w:tcPr>
          <w:p>
            <w:pPr>
              <w:spacing w:after="20"/>
            </w:pPr>
            <w:r>
              <w:rPr>
                <w:rFonts w:ascii="Segoe UI" w:hAnsi="Segoe UI" w:cs="Segoe UI" w:eastAsia="Segoe UI"/>
                <w:color w:val="101820"/>
                <w:sz w:val="18"/>
              </w:rPr>
              <w:t>Tax codes with rate, BIR ATC, GL account and effective date.</w:t>
            </w:r>
          </w:p>
        </w:tc>
      </w:tr>
      <w:tr>
        <w:tc>
          <w:tcPr>
            <w:tcW w:type="dxa" w:w="4507"/>
          </w:tcPr>
          <w:p>
            <w:pPr>
              <w:spacing w:after="20"/>
            </w:pPr>
            <w:r>
              <w:rPr>
                <w:rFonts w:ascii="Segoe UI" w:hAnsi="Segoe UI" w:cs="Segoe UI" w:eastAsia="Segoe UI"/>
                <w:color w:val="101820"/>
                <w:sz w:val="18"/>
              </w:rPr>
              <w:t>Close Checklist</w:t>
            </w:r>
          </w:p>
        </w:tc>
        <w:tc>
          <w:tcPr>
            <w:tcW w:type="dxa" w:w="4507"/>
          </w:tcPr>
          <w:p>
            <w:pPr>
              <w:spacing w:after="20"/>
            </w:pPr>
            <w:r>
              <w:rPr>
                <w:rFonts w:ascii="Segoe UI" w:hAnsi="Segoe UI" w:cs="Segoe UI" w:eastAsia="Segoe UI"/>
                <w:color w:val="101820"/>
                <w:sz w:val="18"/>
              </w:rPr>
              <w:t>Month-end checklist items, automatic or manual, blocking or warning.</w:t>
            </w:r>
          </w:p>
        </w:tc>
      </w:tr>
      <w:tr>
        <w:tc>
          <w:tcPr>
            <w:tcW w:type="dxa" w:w="4507"/>
          </w:tcPr>
          <w:p>
            <w:pPr>
              <w:spacing w:after="20"/>
            </w:pPr>
            <w:r>
              <w:rPr>
                <w:rFonts w:ascii="Segoe UI" w:hAnsi="Segoe UI" w:cs="Segoe UI" w:eastAsia="Segoe UI"/>
                <w:color w:val="101820"/>
                <w:sz w:val="18"/>
              </w:rPr>
              <w:t>Bank Statement Formats, Bank Transaction Types, Insurer Statement Formats</w:t>
            </w:r>
          </w:p>
        </w:tc>
        <w:tc>
          <w:tcPr>
            <w:tcW w:type="dxa" w:w="4507"/>
          </w:tcPr>
          <w:p>
            <w:pPr>
              <w:spacing w:after="20"/>
            </w:pPr>
            <w:r>
              <w:rPr>
                <w:rFonts w:ascii="Segoe UI" w:hAnsi="Segoe UI" w:cs="Segoe UI" w:eastAsia="Segoe UI"/>
                <w:color w:val="101820"/>
                <w:sz w:val="18"/>
              </w:rPr>
              <w:t>How statement files are read; bank items and matching rules.</w:t>
            </w:r>
          </w:p>
        </w:tc>
      </w:tr>
      <w:tr>
        <w:tc>
          <w:tcPr>
            <w:tcW w:type="dxa" w:w="4507"/>
          </w:tcPr>
          <w:p>
            <w:pPr>
              <w:spacing w:after="20"/>
            </w:pPr>
            <w:r>
              <w:rPr>
                <w:rFonts w:ascii="Segoe UI" w:hAnsi="Segoe UI" w:cs="Segoe UI" w:eastAsia="Segoe UI"/>
                <w:color w:val="101820"/>
                <w:sz w:val="18"/>
              </w:rPr>
              <w:t>Remittance Master</w:t>
            </w:r>
          </w:p>
        </w:tc>
        <w:tc>
          <w:tcPr>
            <w:tcW w:type="dxa" w:w="4507"/>
          </w:tcPr>
          <w:p>
            <w:pPr>
              <w:spacing w:after="20"/>
            </w:pPr>
            <w:r>
              <w:rPr>
                <w:rFonts w:ascii="Segoe UI" w:hAnsi="Segoe UI" w:cs="Segoe UI" w:eastAsia="Segoe UI"/>
                <w:color w:val="101820"/>
                <w:sz w:val="18"/>
              </w:rPr>
              <w:t>Automated remittance, statement templates, settlement parameters, bulk processing formats, exceptions, agency bill, adjustment and notification templates.</w:t>
            </w:r>
          </w:p>
        </w:tc>
      </w:tr>
    </w:tbl>
    <w:p>
      <w:pPr>
        <w:spacing w:after="80"/>
      </w:pPr>
    </w:p>
    <w:p>
      <w:pPr>
        <w:jc w:val="center"/>
      </w:pPr>
      <w:r>
        <w:drawing>
          <wp:inline xmlns:a="http://schemas.openxmlformats.org/drawingml/2006/main" xmlns:pic="http://schemas.openxmlformats.org/drawingml/2006/picture">
            <wp:extent cx="5760000" cy="4468966"/>
            <wp:docPr id="2121288315" name="Picture 2121288315"/>
            <wp:cNvGraphicFramePr>
              <a:graphicFrameLocks noChangeAspect="1"/>
            </wp:cNvGraphicFramePr>
            <a:graphic>
              <a:graphicData uri="http://schemas.openxmlformats.org/drawingml/2006/picture">
                <pic:pic>
                  <pic:nvPicPr>
                    <pic:cNvPr id="0" name="ad-premium-taxes.png"/>
                    <pic:cNvPicPr/>
                  </pic:nvPicPr>
                  <pic:blipFill>
                    <a:blip r:embed="rId146"/>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Master &gt; Finance &gt; Premium Taxes &amp; LGU Rates</w:t>
      </w:r>
    </w:p>
    <w:p>
      <w:pPr>
        <w:pStyle w:val="Heading3"/>
      </w:pPr>
      <w:r>
        <w:rPr>
          <w:rFonts w:ascii="Segoe UI" w:hAnsi="Segoe UI" w:cs="Segoe UI" w:eastAsia="Segoe UI"/>
          <w:b/>
          <w:color w:val="0F4761"/>
          <w:sz w:val="23"/>
        </w:rPr>
        <w:t>13.7.4  Incentive and reinsurance masters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Screen</w:t>
            </w:r>
          </w:p>
        </w:tc>
        <w:tc>
          <w:tcPr>
            <w:tcW w:type="dxa" w:w="6556"/>
            <w:shd w:val="clear" w:color="auto" w:fill="DCE9F7"/>
          </w:tcPr>
          <w:p>
            <w:pPr>
              <w:spacing w:after="20"/>
            </w:pPr>
            <w:r>
              <w:rPr>
                <w:rFonts w:ascii="Segoe UI" w:hAnsi="Segoe UI" w:cs="Segoe UI" w:eastAsia="Segoe UI"/>
                <w:b/>
                <w:color w:val="0F4761"/>
                <w:sz w:val="18"/>
              </w:rPr>
              <w:t>Purpose</w:t>
            </w:r>
          </w:p>
        </w:tc>
      </w:tr>
      <w:tr>
        <w:tc>
          <w:tcPr>
            <w:tcW w:type="dxa" w:w="2458"/>
          </w:tcPr>
          <w:p>
            <w:pPr>
              <w:spacing w:after="20"/>
            </w:pPr>
            <w:r>
              <w:rPr>
                <w:rFonts w:ascii="Segoe UI" w:hAnsi="Segoe UI" w:cs="Segoe UI" w:eastAsia="Segoe UI"/>
                <w:color w:val="101820"/>
                <w:sz w:val="18"/>
              </w:rPr>
              <w:t>Incentive Programs</w:t>
            </w:r>
          </w:p>
        </w:tc>
        <w:tc>
          <w:tcPr>
            <w:tcW w:type="dxa" w:w="6556"/>
          </w:tcPr>
          <w:p>
            <w:pPr>
              <w:spacing w:after="20"/>
            </w:pPr>
            <w:r>
              <w:rPr>
                <w:rFonts w:ascii="Segoe UI" w:hAnsi="Segoe UI" w:cs="Segoe UI" w:eastAsia="Segoe UI"/>
                <w:color w:val="101820"/>
                <w:sz w:val="18"/>
              </w:rPr>
              <w:t>Incentive programmes (INC-): type, target metric, base target, frequency, dates.</w:t>
            </w:r>
          </w:p>
        </w:tc>
      </w:tr>
      <w:tr>
        <w:tc>
          <w:tcPr>
            <w:tcW w:type="dxa" w:w="2458"/>
          </w:tcPr>
          <w:p>
            <w:pPr>
              <w:spacing w:after="20"/>
            </w:pPr>
            <w:r>
              <w:rPr>
                <w:rFonts w:ascii="Segoe UI" w:hAnsi="Segoe UI" w:cs="Segoe UI" w:eastAsia="Segoe UI"/>
                <w:color w:val="101820"/>
                <w:sz w:val="18"/>
              </w:rPr>
              <w:t>Reinsurance Treaty</w:t>
            </w:r>
          </w:p>
        </w:tc>
        <w:tc>
          <w:tcPr>
            <w:tcW w:type="dxa" w:w="6556"/>
          </w:tcPr>
          <w:p>
            <w:pPr>
              <w:spacing w:after="20"/>
            </w:pPr>
            <w:r>
              <w:rPr>
                <w:rFonts w:ascii="Segoe UI" w:hAnsi="Segoe UI" w:cs="Segoe UI" w:eastAsia="Segoe UI"/>
                <w:color w:val="101820"/>
                <w:sz w:val="18"/>
              </w:rPr>
              <w:t>Treaties (TRT-): type, line, reinsurers, period, limits and commission; approval by a second user.</w:t>
            </w:r>
          </w:p>
        </w:tc>
      </w:tr>
    </w:tbl>
    <w:p>
      <w:pPr>
        <w:spacing w:after="80"/>
      </w:pPr>
    </w:p>
    <w:p>
      <w:pPr>
        <w:pStyle w:val="Heading2"/>
      </w:pPr>
      <w:r>
        <w:rPr>
          <w:rFonts w:ascii="Segoe UI" w:hAnsi="Segoe UI" w:cs="Segoe UI" w:eastAsia="Segoe UI"/>
          <w:b/>
          <w:color w:val="0F4761"/>
          <w:sz w:val="26"/>
        </w:rPr>
        <w:t>13.8  Product Configurator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Screen</w:t>
            </w:r>
          </w:p>
        </w:tc>
        <w:tc>
          <w:tcPr>
            <w:tcW w:type="dxa" w:w="6657"/>
            <w:shd w:val="clear" w:color="auto" w:fill="DCE9F7"/>
          </w:tcPr>
          <w:p>
            <w:pPr>
              <w:spacing w:after="20"/>
            </w:pPr>
            <w:r>
              <w:rPr>
                <w:rFonts w:ascii="Segoe UI" w:hAnsi="Segoe UI" w:cs="Segoe UI" w:eastAsia="Segoe UI"/>
                <w:b/>
                <w:color w:val="0F4761"/>
                <w:sz w:val="18"/>
              </w:rPr>
              <w:t>Purpose</w:t>
            </w:r>
          </w:p>
        </w:tc>
      </w:tr>
      <w:tr>
        <w:tc>
          <w:tcPr>
            <w:tcW w:type="dxa" w:w="2358"/>
          </w:tcPr>
          <w:p>
            <w:pPr>
              <w:spacing w:after="20"/>
            </w:pPr>
            <w:r>
              <w:rPr>
                <w:rFonts w:ascii="Segoe UI" w:hAnsi="Segoe UI" w:cs="Segoe UI" w:eastAsia="Segoe UI"/>
                <w:color w:val="101820"/>
                <w:sz w:val="18"/>
              </w:rPr>
              <w:t>Dashboard</w:t>
            </w:r>
          </w:p>
        </w:tc>
        <w:tc>
          <w:tcPr>
            <w:tcW w:type="dxa" w:w="6657"/>
          </w:tcPr>
          <w:p>
            <w:pPr>
              <w:spacing w:after="20"/>
            </w:pPr>
            <w:r>
              <w:rPr>
                <w:rFonts w:ascii="Segoe UI" w:hAnsi="Segoe UI" w:cs="Segoe UI" w:eastAsia="Segoe UI"/>
                <w:color w:val="101820"/>
                <w:sz w:val="18"/>
              </w:rPr>
              <w:t>Products with category, line, version, status, base rate and commission; active products, total premium, average loss ratio and commission.</w:t>
            </w:r>
          </w:p>
        </w:tc>
      </w:tr>
      <w:tr>
        <w:tc>
          <w:tcPr>
            <w:tcW w:type="dxa" w:w="2358"/>
          </w:tcPr>
          <w:p>
            <w:pPr>
              <w:spacing w:after="20"/>
            </w:pPr>
            <w:r>
              <w:rPr>
                <w:rFonts w:ascii="Segoe UI" w:hAnsi="Segoe UI" w:cs="Segoe UI" w:eastAsia="Segoe UI"/>
                <w:color w:val="101820"/>
                <w:sz w:val="18"/>
              </w:rPr>
              <w:t>Product Templates</w:t>
            </w:r>
          </w:p>
        </w:tc>
        <w:tc>
          <w:tcPr>
            <w:tcW w:type="dxa" w:w="6657"/>
          </w:tcPr>
          <w:p>
            <w:pPr>
              <w:spacing w:after="20"/>
            </w:pPr>
            <w:r>
              <w:rPr>
                <w:rFonts w:ascii="Segoe UI" w:hAnsi="Segoe UI" w:cs="Segoe UI" w:eastAsia="Segoe UI"/>
                <w:color w:val="101820"/>
                <w:sz w:val="18"/>
              </w:rPr>
              <w:t>Product templates (TPL-) with versions and status (Draft, Active, Retired); the motor tariff.</w:t>
            </w:r>
          </w:p>
        </w:tc>
      </w:tr>
      <w:tr>
        <w:tc>
          <w:tcPr>
            <w:tcW w:type="dxa" w:w="2358"/>
          </w:tcPr>
          <w:p>
            <w:pPr>
              <w:spacing w:after="20"/>
            </w:pPr>
            <w:r>
              <w:rPr>
                <w:rFonts w:ascii="Segoe UI" w:hAnsi="Segoe UI" w:cs="Segoe UI" w:eastAsia="Segoe UI"/>
                <w:color w:val="101820"/>
                <w:sz w:val="18"/>
              </w:rPr>
              <w:t>Coverage Builder</w:t>
            </w:r>
          </w:p>
        </w:tc>
        <w:tc>
          <w:tcPr>
            <w:tcW w:type="dxa" w:w="6657"/>
          </w:tcPr>
          <w:p>
            <w:pPr>
              <w:spacing w:after="20"/>
            </w:pPr>
            <w:r>
              <w:rPr>
                <w:rFonts w:ascii="Segoe UI" w:hAnsi="Segoe UI" w:cs="Segoe UI" w:eastAsia="Segoe UI"/>
                <w:color w:val="101820"/>
                <w:sz w:val="18"/>
              </w:rPr>
              <w:t>Covers: code, name, mandatory or optional, deductible, premium impact.</w:t>
            </w:r>
          </w:p>
        </w:tc>
      </w:tr>
      <w:tr>
        <w:tc>
          <w:tcPr>
            <w:tcW w:type="dxa" w:w="2358"/>
          </w:tcPr>
          <w:p>
            <w:pPr>
              <w:spacing w:after="20"/>
            </w:pPr>
            <w:r>
              <w:rPr>
                <w:rFonts w:ascii="Segoe UI" w:hAnsi="Segoe UI" w:cs="Segoe UI" w:eastAsia="Segoe UI"/>
                <w:color w:val="101820"/>
                <w:sz w:val="18"/>
              </w:rPr>
              <w:t>Rating Engine</w:t>
            </w:r>
          </w:p>
        </w:tc>
        <w:tc>
          <w:tcPr>
            <w:tcW w:type="dxa" w:w="6657"/>
          </w:tcPr>
          <w:p>
            <w:pPr>
              <w:spacing w:after="20"/>
            </w:pPr>
            <w:r>
              <w:rPr>
                <w:rFonts w:ascii="Segoe UI" w:hAnsi="Segoe UI" w:cs="Segoe UI" w:eastAsia="Segoe UI"/>
                <w:color w:val="101820"/>
                <w:sz w:val="18"/>
              </w:rPr>
              <w:t>Rating factors with rules; Test Calculator.</w:t>
            </w:r>
          </w:p>
        </w:tc>
      </w:tr>
      <w:tr>
        <w:tc>
          <w:tcPr>
            <w:tcW w:type="dxa" w:w="2358"/>
          </w:tcPr>
          <w:p>
            <w:pPr>
              <w:spacing w:after="20"/>
            </w:pPr>
            <w:r>
              <w:rPr>
                <w:rFonts w:ascii="Segoe UI" w:hAnsi="Segoe UI" w:cs="Segoe UI" w:eastAsia="Segoe UI"/>
                <w:color w:val="101820"/>
                <w:sz w:val="18"/>
              </w:rPr>
              <w:t>Acceptance Rules</w:t>
            </w:r>
          </w:p>
        </w:tc>
        <w:tc>
          <w:tcPr>
            <w:tcW w:type="dxa" w:w="6657"/>
          </w:tcPr>
          <w:p>
            <w:pPr>
              <w:spacing w:after="20"/>
            </w:pPr>
            <w:r>
              <w:rPr>
                <w:rFonts w:ascii="Segoe UI" w:hAnsi="Segoe UI" w:cs="Segoe UI" w:eastAsia="Segoe UI"/>
                <w:color w:val="101820"/>
                <w:sz w:val="18"/>
              </w:rPr>
              <w:t>Acceptance, validation and loading rules.</w:t>
            </w:r>
          </w:p>
        </w:tc>
      </w:tr>
      <w:tr>
        <w:tc>
          <w:tcPr>
            <w:tcW w:type="dxa" w:w="2358"/>
          </w:tcPr>
          <w:p>
            <w:pPr>
              <w:spacing w:after="20"/>
            </w:pPr>
            <w:r>
              <w:rPr>
                <w:rFonts w:ascii="Segoe UI" w:hAnsi="Segoe UI" w:cs="Segoe UI" w:eastAsia="Segoe UI"/>
                <w:color w:val="101820"/>
                <w:sz w:val="18"/>
              </w:rPr>
              <w:t>Document Manager</w:t>
            </w:r>
          </w:p>
        </w:tc>
        <w:tc>
          <w:tcPr>
            <w:tcW w:type="dxa" w:w="6657"/>
          </w:tcPr>
          <w:p>
            <w:pPr>
              <w:spacing w:after="20"/>
            </w:pPr>
            <w:r>
              <w:rPr>
                <w:rFonts w:ascii="Segoe UI" w:hAnsi="Segoe UI" w:cs="Segoe UI" w:eastAsia="Segoe UI"/>
                <w:color w:val="101820"/>
                <w:sz w:val="18"/>
              </w:rPr>
              <w:t>Document templates per stage.</w:t>
            </w:r>
          </w:p>
        </w:tc>
      </w:tr>
      <w:tr>
        <w:tc>
          <w:tcPr>
            <w:tcW w:type="dxa" w:w="2358"/>
          </w:tcPr>
          <w:p>
            <w:pPr>
              <w:spacing w:after="20"/>
            </w:pPr>
            <w:r>
              <w:rPr>
                <w:rFonts w:ascii="Segoe UI" w:hAnsi="Segoe UI" w:cs="Segoe UI" w:eastAsia="Segoe UI"/>
                <w:color w:val="101820"/>
                <w:sz w:val="18"/>
              </w:rPr>
              <w:t>Market Mapping</w:t>
            </w:r>
          </w:p>
        </w:tc>
        <w:tc>
          <w:tcPr>
            <w:tcW w:type="dxa" w:w="6657"/>
          </w:tcPr>
          <w:p>
            <w:pPr>
              <w:spacing w:after="20"/>
            </w:pPr>
            <w:r>
              <w:rPr>
                <w:rFonts w:ascii="Segoe UI" w:hAnsi="Segoe UI" w:cs="Segoe UI" w:eastAsia="Segoe UI"/>
                <w:color w:val="101820"/>
                <w:sz w:val="18"/>
              </w:rPr>
              <w:t>Products mapped to insurers with commission, override and target.</w:t>
            </w:r>
          </w:p>
        </w:tc>
      </w:tr>
      <w:tr>
        <w:tc>
          <w:tcPr>
            <w:tcW w:type="dxa" w:w="2358"/>
          </w:tcPr>
          <w:p>
            <w:pPr>
              <w:spacing w:after="20"/>
            </w:pPr>
            <w:r>
              <w:rPr>
                <w:rFonts w:ascii="Segoe UI" w:hAnsi="Segoe UI" w:cs="Segoe UI" w:eastAsia="Segoe UI"/>
                <w:color w:val="101820"/>
                <w:sz w:val="18"/>
              </w:rPr>
              <w:t>Risk Mapping</w:t>
            </w:r>
          </w:p>
        </w:tc>
        <w:tc>
          <w:tcPr>
            <w:tcW w:type="dxa" w:w="6657"/>
          </w:tcPr>
          <w:p>
            <w:pPr>
              <w:spacing w:after="20"/>
            </w:pPr>
            <w:r>
              <w:rPr>
                <w:rFonts w:ascii="Segoe UI" w:hAnsi="Segoe UI" w:cs="Segoe UI" w:eastAsia="Segoe UI"/>
                <w:color w:val="101820"/>
                <w:sz w:val="18"/>
              </w:rPr>
              <w:t>Product definitions per line; IAR risk sections.</w:t>
            </w:r>
          </w:p>
        </w:tc>
      </w:tr>
      <w:tr>
        <w:tc>
          <w:tcPr>
            <w:tcW w:type="dxa" w:w="2358"/>
          </w:tcPr>
          <w:p>
            <w:pPr>
              <w:spacing w:after="20"/>
            </w:pPr>
            <w:r>
              <w:rPr>
                <w:rFonts w:ascii="Segoe UI" w:hAnsi="Segoe UI" w:cs="Segoe UI" w:eastAsia="Segoe UI"/>
                <w:color w:val="101820"/>
                <w:sz w:val="18"/>
              </w:rPr>
              <w:t>Product Analytics</w:t>
            </w:r>
          </w:p>
        </w:tc>
        <w:tc>
          <w:tcPr>
            <w:tcW w:type="dxa" w:w="6657"/>
          </w:tcPr>
          <w:p>
            <w:pPr>
              <w:spacing w:after="20"/>
            </w:pPr>
            <w:r>
              <w:rPr>
                <w:rFonts w:ascii="Segoe UI" w:hAnsi="Segoe UI" w:cs="Segoe UI" w:eastAsia="Segoe UI"/>
                <w:color w:val="101820"/>
                <w:sz w:val="18"/>
              </w:rPr>
              <w:t>Policies, premium, loss ratio and margin by product.</w:t>
            </w:r>
          </w:p>
        </w:tc>
      </w:tr>
    </w:tbl>
    <w:p>
      <w:pPr>
        <w:spacing w:after="80"/>
      </w:pPr>
    </w:p>
    <w:p>
      <w:pPr>
        <w:jc w:val="center"/>
      </w:pPr>
      <w:r>
        <w:drawing>
          <wp:inline xmlns:a="http://schemas.openxmlformats.org/drawingml/2006/main" xmlns:pic="http://schemas.openxmlformats.org/drawingml/2006/picture">
            <wp:extent cx="5760000" cy="4468966"/>
            <wp:docPr id="2121288316" name="Picture 2121288316"/>
            <wp:cNvGraphicFramePr>
              <a:graphicFrameLocks noChangeAspect="1"/>
            </wp:cNvGraphicFramePr>
            <a:graphic>
              <a:graphicData uri="http://schemas.openxmlformats.org/drawingml/2006/picture">
                <pic:pic>
                  <pic:nvPicPr>
                    <pic:cNvPr id="0" name="p-pc-dashboard.png"/>
                    <pic:cNvPicPr/>
                  </pic:nvPicPr>
                  <pic:blipFill>
                    <a:blip r:embed="rId147"/>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Product Configurator &gt; Dashboard</w:t>
      </w:r>
    </w:p>
    <w:p>
      <w:pPr>
        <w:pStyle w:val="Heading2"/>
      </w:pPr>
      <w:r>
        <w:rPr>
          <w:rFonts w:ascii="Segoe UI" w:hAnsi="Segoe UI" w:cs="Segoe UI" w:eastAsia="Segoe UI"/>
          <w:b/>
          <w:color w:val="0F4761"/>
          <w:sz w:val="26"/>
        </w:rPr>
        <w:t>13.9  Number series</w:t>
      </w:r>
    </w:p>
    <w:p>
      <w:pPr>
        <w:spacing w:after="120" w:line="276" w:lineRule="auto"/>
      </w:pPr>
      <w:r>
        <w:rPr>
          <w:rFonts w:ascii="Segoe UI" w:hAnsi="Segoe UI" w:cs="Segoe UI" w:eastAsia="Segoe UI"/>
          <w:color w:val="101820"/>
          <w:sz w:val="21"/>
        </w:rPr>
        <w:t>Numbers follow their series on Master &gt; Document Numbering. The delivered format is {PREFIX}-{YYYY}-{SEQ} with five digits, for example POL-2026-00001, restarting every calendar year.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0"/>
        <w:gridCol w:w="6094"/>
      </w:tblGrid>
      <w:tr>
        <w:trPr>
          <w:tblHeader w:val="true"/>
        </w:trPr>
        <w:tc>
          <w:tcPr>
            <w:tcW w:type="dxa" w:w="2920"/>
            <w:shd w:val="clear" w:color="auto" w:fill="DCE9F7"/>
          </w:tcPr>
          <w:p>
            <w:pPr>
              <w:spacing w:after="20"/>
            </w:pPr>
            <w:r>
              <w:rPr>
                <w:rFonts w:ascii="Segoe UI" w:hAnsi="Segoe UI" w:cs="Segoe UI" w:eastAsia="Segoe UI"/>
                <w:b/>
                <w:color w:val="0F4761"/>
                <w:sz w:val="18"/>
              </w:rPr>
              <w:t>Prefix</w:t>
            </w:r>
          </w:p>
        </w:tc>
        <w:tc>
          <w:tcPr>
            <w:tcW w:type="dxa" w:w="6094"/>
            <w:shd w:val="clear" w:color="auto" w:fill="DCE9F7"/>
          </w:tcPr>
          <w:p>
            <w:pPr>
              <w:spacing w:after="20"/>
            </w:pPr>
            <w:r>
              <w:rPr>
                <w:rFonts w:ascii="Segoe UI" w:hAnsi="Segoe UI" w:cs="Segoe UI" w:eastAsia="Segoe UI"/>
                <w:b/>
                <w:color w:val="0F4761"/>
                <w:sz w:val="18"/>
              </w:rPr>
              <w:t>Record</w:t>
            </w:r>
          </w:p>
        </w:tc>
      </w:tr>
      <w:tr>
        <w:tc>
          <w:tcPr>
            <w:tcW w:type="dxa" w:w="2920"/>
          </w:tcPr>
          <w:p>
            <w:pPr>
              <w:spacing w:after="20"/>
            </w:pPr>
            <w:r>
              <w:rPr>
                <w:rFonts w:ascii="Segoe UI" w:hAnsi="Segoe UI" w:cs="Segoe UI" w:eastAsia="Segoe UI"/>
                <w:color w:val="101820"/>
                <w:sz w:val="18"/>
              </w:rPr>
              <w:t>LD</w:t>
            </w:r>
          </w:p>
        </w:tc>
        <w:tc>
          <w:tcPr>
            <w:tcW w:type="dxa" w:w="6094"/>
          </w:tcPr>
          <w:p>
            <w:pPr>
              <w:spacing w:after="20"/>
            </w:pPr>
            <w:r>
              <w:rPr>
                <w:rFonts w:ascii="Segoe UI" w:hAnsi="Segoe UI" w:cs="Segoe UI" w:eastAsia="Segoe UI"/>
                <w:color w:val="101820"/>
                <w:sz w:val="18"/>
              </w:rPr>
              <w:t>Prospect</w:t>
            </w:r>
          </w:p>
        </w:tc>
      </w:tr>
      <w:tr>
        <w:tc>
          <w:tcPr>
            <w:tcW w:type="dxa" w:w="2920"/>
          </w:tcPr>
          <w:p>
            <w:pPr>
              <w:spacing w:after="20"/>
            </w:pPr>
            <w:r>
              <w:rPr>
                <w:rFonts w:ascii="Segoe UI" w:hAnsi="Segoe UI" w:cs="Segoe UI" w:eastAsia="Segoe UI"/>
                <w:color w:val="101820"/>
                <w:sz w:val="18"/>
              </w:rPr>
              <w:t>BS, OFR</w:t>
            </w:r>
          </w:p>
        </w:tc>
        <w:tc>
          <w:tcPr>
            <w:tcW w:type="dxa" w:w="6094"/>
          </w:tcPr>
          <w:p>
            <w:pPr>
              <w:spacing w:after="20"/>
            </w:pPr>
            <w:r>
              <w:rPr>
                <w:rFonts w:ascii="Segoe UI" w:hAnsi="Segoe UI" w:cs="Segoe UI" w:eastAsia="Segoe UI"/>
                <w:color w:val="101820"/>
                <w:sz w:val="18"/>
              </w:rPr>
              <w:t>Request for quotation (broker slip), insurer offer</w:t>
            </w:r>
          </w:p>
        </w:tc>
      </w:tr>
      <w:tr>
        <w:tc>
          <w:tcPr>
            <w:tcW w:type="dxa" w:w="2920"/>
          </w:tcPr>
          <w:p>
            <w:pPr>
              <w:spacing w:after="20"/>
            </w:pPr>
            <w:r>
              <w:rPr>
                <w:rFonts w:ascii="Segoe UI" w:hAnsi="Segoe UI" w:cs="Segoe UI" w:eastAsia="Segoe UI"/>
                <w:color w:val="101820"/>
                <w:sz w:val="18"/>
              </w:rPr>
              <w:t>QT</w:t>
            </w:r>
          </w:p>
        </w:tc>
        <w:tc>
          <w:tcPr>
            <w:tcW w:type="dxa" w:w="6094"/>
          </w:tcPr>
          <w:p>
            <w:pPr>
              <w:spacing w:after="20"/>
            </w:pPr>
            <w:r>
              <w:rPr>
                <w:rFonts w:ascii="Segoe UI" w:hAnsi="Segoe UI" w:cs="Segoe UI" w:eastAsia="Segoe UI"/>
                <w:color w:val="101820"/>
                <w:sz w:val="18"/>
              </w:rPr>
              <w:t>Quotation, Quotation Slip</w:t>
            </w:r>
          </w:p>
        </w:tc>
      </w:tr>
      <w:tr>
        <w:tc>
          <w:tcPr>
            <w:tcW w:type="dxa" w:w="2920"/>
          </w:tcPr>
          <w:p>
            <w:pPr>
              <w:spacing w:after="20"/>
            </w:pPr>
            <w:r>
              <w:rPr>
                <w:rFonts w:ascii="Segoe UI" w:hAnsi="Segoe UI" w:cs="Segoe UI" w:eastAsia="Segoe UI"/>
                <w:color w:val="101820"/>
                <w:sz w:val="18"/>
              </w:rPr>
              <w:t>PS</w:t>
            </w:r>
          </w:p>
        </w:tc>
        <w:tc>
          <w:tcPr>
            <w:tcW w:type="dxa" w:w="6094"/>
          </w:tcPr>
          <w:p>
            <w:pPr>
              <w:spacing w:after="20"/>
            </w:pPr>
            <w:r>
              <w:rPr>
                <w:rFonts w:ascii="Segoe UI" w:hAnsi="Segoe UI" w:cs="Segoe UI" w:eastAsia="Segoe UI"/>
                <w:color w:val="101820"/>
                <w:sz w:val="18"/>
              </w:rPr>
              <w:t>Placement slip</w:t>
            </w:r>
          </w:p>
        </w:tc>
      </w:tr>
      <w:tr>
        <w:tc>
          <w:tcPr>
            <w:tcW w:type="dxa" w:w="2920"/>
          </w:tcPr>
          <w:p>
            <w:pPr>
              <w:spacing w:after="20"/>
            </w:pPr>
            <w:r>
              <w:rPr>
                <w:rFonts w:ascii="Segoe UI" w:hAnsi="Segoe UI" w:cs="Segoe UI" w:eastAsia="Segoe UI"/>
                <w:color w:val="101820"/>
                <w:sz w:val="18"/>
              </w:rPr>
              <w:t>POL, CL</w:t>
            </w:r>
          </w:p>
        </w:tc>
        <w:tc>
          <w:tcPr>
            <w:tcW w:type="dxa" w:w="6094"/>
          </w:tcPr>
          <w:p>
            <w:pPr>
              <w:spacing w:after="20"/>
            </w:pPr>
            <w:r>
              <w:rPr>
                <w:rFonts w:ascii="Segoe UI" w:hAnsi="Segoe UI" w:cs="Segoe UI" w:eastAsia="Segoe UI"/>
                <w:color w:val="101820"/>
                <w:sz w:val="18"/>
              </w:rPr>
              <w:t>Policy, client code</w:t>
            </w:r>
          </w:p>
        </w:tc>
      </w:tr>
      <w:tr>
        <w:tc>
          <w:tcPr>
            <w:tcW w:type="dxa" w:w="2920"/>
          </w:tcPr>
          <w:p>
            <w:pPr>
              <w:spacing w:after="20"/>
            </w:pPr>
            <w:r>
              <w:rPr>
                <w:rFonts w:ascii="Segoe UI" w:hAnsi="Segoe UI" w:cs="Segoe UI" w:eastAsia="Segoe UI"/>
                <w:color w:val="101820"/>
                <w:sz w:val="18"/>
              </w:rPr>
              <w:t>INV</w:t>
            </w:r>
          </w:p>
        </w:tc>
        <w:tc>
          <w:tcPr>
            <w:tcW w:type="dxa" w:w="6094"/>
          </w:tcPr>
          <w:p>
            <w:pPr>
              <w:spacing w:after="20"/>
            </w:pPr>
            <w:r>
              <w:rPr>
                <w:rFonts w:ascii="Segoe UI" w:hAnsi="Segoe UI" w:cs="Segoe UI" w:eastAsia="Segoe UI"/>
                <w:color w:val="101820"/>
                <w:sz w:val="18"/>
              </w:rPr>
              <w:t>Bill</w:t>
            </w:r>
          </w:p>
        </w:tc>
      </w:tr>
      <w:tr>
        <w:tc>
          <w:tcPr>
            <w:tcW w:type="dxa" w:w="2920"/>
          </w:tcPr>
          <w:p>
            <w:pPr>
              <w:spacing w:after="20"/>
            </w:pPr>
            <w:r>
              <w:rPr>
                <w:rFonts w:ascii="Segoe UI" w:hAnsi="Segoe UI" w:cs="Segoe UI" w:eastAsia="Segoe UI"/>
                <w:color w:val="101820"/>
                <w:sz w:val="18"/>
              </w:rPr>
              <w:t>OR, RT, AR</w:t>
            </w:r>
          </w:p>
        </w:tc>
        <w:tc>
          <w:tcPr>
            <w:tcW w:type="dxa" w:w="6094"/>
          </w:tcPr>
          <w:p>
            <w:pPr>
              <w:spacing w:after="20"/>
            </w:pPr>
            <w:r>
              <w:rPr>
                <w:rFonts w:ascii="Segoe UI" w:hAnsi="Segoe UI" w:cs="Segoe UI" w:eastAsia="Segoe UI"/>
                <w:color w:val="101820"/>
                <w:sz w:val="18"/>
              </w:rPr>
              <w:t>Official receipt, receipt transaction, acknowledgement receipt</w:t>
            </w:r>
          </w:p>
        </w:tc>
      </w:tr>
      <w:tr>
        <w:tc>
          <w:tcPr>
            <w:tcW w:type="dxa" w:w="2920"/>
          </w:tcPr>
          <w:p>
            <w:pPr>
              <w:spacing w:after="20"/>
            </w:pPr>
            <w:r>
              <w:rPr>
                <w:rFonts w:ascii="Segoe UI" w:hAnsi="Segoe UI" w:cs="Segoe UI" w:eastAsia="Segoe UI"/>
                <w:color w:val="101820"/>
                <w:sz w:val="18"/>
              </w:rPr>
              <w:t>PV, DT</w:t>
            </w:r>
          </w:p>
        </w:tc>
        <w:tc>
          <w:tcPr>
            <w:tcW w:type="dxa" w:w="6094"/>
          </w:tcPr>
          <w:p>
            <w:pPr>
              <w:spacing w:after="20"/>
            </w:pPr>
            <w:r>
              <w:rPr>
                <w:rFonts w:ascii="Segoe UI" w:hAnsi="Segoe UI" w:cs="Segoe UI" w:eastAsia="Segoe UI"/>
                <w:color w:val="101820"/>
                <w:sz w:val="18"/>
              </w:rPr>
              <w:t>Payment voucher, disbursement transaction</w:t>
            </w:r>
          </w:p>
        </w:tc>
      </w:tr>
      <w:tr>
        <w:tc>
          <w:tcPr>
            <w:tcW w:type="dxa" w:w="2920"/>
          </w:tcPr>
          <w:p>
            <w:pPr>
              <w:spacing w:after="20"/>
            </w:pPr>
            <w:r>
              <w:rPr>
                <w:rFonts w:ascii="Segoe UI" w:hAnsi="Segoe UI" w:cs="Segoe UI" w:eastAsia="Segoe UI"/>
                <w:color w:val="101820"/>
                <w:sz w:val="18"/>
              </w:rPr>
              <w:t>JV</w:t>
            </w:r>
          </w:p>
        </w:tc>
        <w:tc>
          <w:tcPr>
            <w:tcW w:type="dxa" w:w="6094"/>
          </w:tcPr>
          <w:p>
            <w:pPr>
              <w:spacing w:after="20"/>
            </w:pPr>
            <w:r>
              <w:rPr>
                <w:rFonts w:ascii="Segoe UI" w:hAnsi="Segoe UI" w:cs="Segoe UI" w:eastAsia="Segoe UI"/>
                <w:color w:val="101820"/>
                <w:sz w:val="18"/>
              </w:rPr>
              <w:t>Journal voucher (manual and system)</w:t>
            </w:r>
          </w:p>
        </w:tc>
      </w:tr>
      <w:tr>
        <w:tc>
          <w:tcPr>
            <w:tcW w:type="dxa" w:w="2920"/>
          </w:tcPr>
          <w:p>
            <w:pPr>
              <w:spacing w:after="20"/>
            </w:pPr>
            <w:r>
              <w:rPr>
                <w:rFonts w:ascii="Segoe UI" w:hAnsi="Segoe UI" w:cs="Segoe UI" w:eastAsia="Segoe UI"/>
                <w:color w:val="101820"/>
                <w:sz w:val="18"/>
              </w:rPr>
              <w:t>END, CLM</w:t>
            </w:r>
          </w:p>
        </w:tc>
        <w:tc>
          <w:tcPr>
            <w:tcW w:type="dxa" w:w="6094"/>
          </w:tcPr>
          <w:p>
            <w:pPr>
              <w:spacing w:after="20"/>
            </w:pPr>
            <w:r>
              <w:rPr>
                <w:rFonts w:ascii="Segoe UI" w:hAnsi="Segoe UI" w:cs="Segoe UI" w:eastAsia="Segoe UI"/>
                <w:color w:val="101820"/>
                <w:sz w:val="18"/>
              </w:rPr>
              <w:t>Endorsement, claim</w:t>
            </w:r>
          </w:p>
        </w:tc>
      </w:tr>
      <w:tr>
        <w:tc>
          <w:tcPr>
            <w:tcW w:type="dxa" w:w="2920"/>
          </w:tcPr>
          <w:p>
            <w:pPr>
              <w:spacing w:after="20"/>
            </w:pPr>
            <w:r>
              <w:rPr>
                <w:rFonts w:ascii="Segoe UI" w:hAnsi="Segoe UI" w:cs="Segoe UI" w:eastAsia="Segoe UI"/>
                <w:color w:val="101820"/>
                <w:sz w:val="18"/>
              </w:rPr>
              <w:t>REM, SET, ADJ</w:t>
            </w:r>
          </w:p>
        </w:tc>
        <w:tc>
          <w:tcPr>
            <w:tcW w:type="dxa" w:w="6094"/>
          </w:tcPr>
          <w:p>
            <w:pPr>
              <w:spacing w:after="20"/>
            </w:pPr>
            <w:r>
              <w:rPr>
                <w:rFonts w:ascii="Segoe UI" w:hAnsi="Segoe UI" w:cs="Segoe UI" w:eastAsia="Segoe UI"/>
                <w:color w:val="101820"/>
                <w:sz w:val="18"/>
              </w:rPr>
              <w:t>Remittance, settlement, adjustment</w:t>
            </w:r>
          </w:p>
        </w:tc>
      </w:tr>
      <w:tr>
        <w:tc>
          <w:tcPr>
            <w:tcW w:type="dxa" w:w="2920"/>
          </w:tcPr>
          <w:p>
            <w:pPr>
              <w:spacing w:after="20"/>
            </w:pPr>
            <w:r>
              <w:rPr>
                <w:rFonts w:ascii="Segoe UI" w:hAnsi="Segoe UI" w:cs="Segoe UI" w:eastAsia="Segoe UI"/>
                <w:color w:val="101820"/>
                <w:sz w:val="18"/>
              </w:rPr>
              <w:t>DN</w:t>
            </w:r>
          </w:p>
        </w:tc>
        <w:tc>
          <w:tcPr>
            <w:tcW w:type="dxa" w:w="6094"/>
          </w:tcPr>
          <w:p>
            <w:pPr>
              <w:spacing w:after="20"/>
            </w:pPr>
            <w:r>
              <w:rPr>
                <w:rFonts w:ascii="Segoe UI" w:hAnsi="Segoe UI" w:cs="Segoe UI" w:eastAsia="Segoe UI"/>
                <w:color w:val="101820"/>
                <w:sz w:val="18"/>
              </w:rPr>
              <w:t>Commission debit note</w:t>
            </w:r>
          </w:p>
        </w:tc>
      </w:tr>
      <w:tr>
        <w:tc>
          <w:tcPr>
            <w:tcW w:type="dxa" w:w="2920"/>
          </w:tcPr>
          <w:p>
            <w:pPr>
              <w:spacing w:after="20"/>
            </w:pPr>
            <w:r>
              <w:rPr>
                <w:rFonts w:ascii="Segoe UI" w:hAnsi="Segoe UI" w:cs="Segoe UI" w:eastAsia="Segoe UI"/>
                <w:color w:val="101820"/>
                <w:sz w:val="18"/>
              </w:rPr>
              <w:t>MEC, YEC, RJV</w:t>
            </w:r>
          </w:p>
        </w:tc>
        <w:tc>
          <w:tcPr>
            <w:tcW w:type="dxa" w:w="6094"/>
          </w:tcPr>
          <w:p>
            <w:pPr>
              <w:spacing w:after="20"/>
            </w:pPr>
            <w:r>
              <w:rPr>
                <w:rFonts w:ascii="Segoe UI" w:hAnsi="Segoe UI" w:cs="Segoe UI" w:eastAsia="Segoe UI"/>
                <w:color w:val="101820"/>
                <w:sz w:val="18"/>
              </w:rPr>
              <w:t>Month-end close, year-end close, recurring journal</w:t>
            </w:r>
          </w:p>
        </w:tc>
      </w:tr>
      <w:tr>
        <w:tc>
          <w:tcPr>
            <w:tcW w:type="dxa" w:w="2920"/>
          </w:tcPr>
          <w:p>
            <w:pPr>
              <w:spacing w:after="20"/>
            </w:pPr>
            <w:r>
              <w:rPr>
                <w:rFonts w:ascii="Segoe UI" w:hAnsi="Segoe UI" w:cs="Segoe UI" w:eastAsia="Segoe UI"/>
                <w:color w:val="101820"/>
                <w:sz w:val="18"/>
              </w:rPr>
              <w:t>BST, BRC, ISR</w:t>
            </w:r>
          </w:p>
        </w:tc>
        <w:tc>
          <w:tcPr>
            <w:tcW w:type="dxa" w:w="6094"/>
          </w:tcPr>
          <w:p>
            <w:pPr>
              <w:spacing w:after="20"/>
            </w:pPr>
            <w:r>
              <w:rPr>
                <w:rFonts w:ascii="Segoe UI" w:hAnsi="Segoe UI" w:cs="Segoe UI" w:eastAsia="Segoe UI"/>
                <w:color w:val="101820"/>
                <w:sz w:val="18"/>
              </w:rPr>
              <w:t>Bank statement, bank reconciliation, insurer statement</w:t>
            </w:r>
          </w:p>
        </w:tc>
      </w:tr>
      <w:tr>
        <w:tc>
          <w:tcPr>
            <w:tcW w:type="dxa" w:w="2920"/>
          </w:tcPr>
          <w:p>
            <w:pPr>
              <w:spacing w:after="20"/>
            </w:pPr>
            <w:r>
              <w:rPr>
                <w:rFonts w:ascii="Segoe UI" w:hAnsi="Segoe UI" w:cs="Segoe UI" w:eastAsia="Segoe UI"/>
                <w:color w:val="101820"/>
                <w:sz w:val="18"/>
              </w:rPr>
              <w:t>CWT</w:t>
            </w:r>
          </w:p>
        </w:tc>
        <w:tc>
          <w:tcPr>
            <w:tcW w:type="dxa" w:w="6094"/>
          </w:tcPr>
          <w:p>
            <w:pPr>
              <w:spacing w:after="20"/>
            </w:pPr>
            <w:r>
              <w:rPr>
                <w:rFonts w:ascii="Segoe UI" w:hAnsi="Segoe UI" w:cs="Segoe UI" w:eastAsia="Segoe UI"/>
                <w:color w:val="101820"/>
                <w:sz w:val="18"/>
              </w:rPr>
              <w:t>BIR Form 2307</w:t>
            </w:r>
          </w:p>
        </w:tc>
      </w:tr>
      <w:tr>
        <w:tc>
          <w:tcPr>
            <w:tcW w:type="dxa" w:w="2920"/>
          </w:tcPr>
          <w:p>
            <w:pPr>
              <w:spacing w:after="20"/>
            </w:pPr>
            <w:r>
              <w:rPr>
                <w:rFonts w:ascii="Segoe UI" w:hAnsi="Segoe UI" w:cs="Segoe UI" w:eastAsia="Segoe UI"/>
                <w:color w:val="101820"/>
                <w:sz w:val="18"/>
              </w:rPr>
              <w:t>PC, PCR, PCRC</w:t>
            </w:r>
          </w:p>
        </w:tc>
        <w:tc>
          <w:tcPr>
            <w:tcW w:type="dxa" w:w="6094"/>
          </w:tcPr>
          <w:p>
            <w:pPr>
              <w:spacing w:after="20"/>
            </w:pPr>
            <w:r>
              <w:rPr>
                <w:rFonts w:ascii="Segoe UI" w:hAnsi="Segoe UI" w:cs="Segoe UI" w:eastAsia="Segoe UI"/>
                <w:color w:val="101820"/>
                <w:sz w:val="18"/>
              </w:rPr>
              <w:t>Petty cash transaction, request, receipt</w:t>
            </w:r>
          </w:p>
        </w:tc>
      </w:tr>
      <w:tr>
        <w:tc>
          <w:tcPr>
            <w:tcW w:type="dxa" w:w="2920"/>
          </w:tcPr>
          <w:p>
            <w:pPr>
              <w:spacing w:after="20"/>
            </w:pPr>
            <w:r>
              <w:rPr>
                <w:rFonts w:ascii="Segoe UI" w:hAnsi="Segoe UI" w:cs="Segoe UI" w:eastAsia="Segoe UI"/>
                <w:color w:val="101820"/>
                <w:sz w:val="18"/>
              </w:rPr>
              <w:t>CALC, INC</w:t>
            </w:r>
          </w:p>
        </w:tc>
        <w:tc>
          <w:tcPr>
            <w:tcW w:type="dxa" w:w="6094"/>
          </w:tcPr>
          <w:p>
            <w:pPr>
              <w:spacing w:after="20"/>
            </w:pPr>
            <w:r>
              <w:rPr>
                <w:rFonts w:ascii="Segoe UI" w:hAnsi="Segoe UI" w:cs="Segoe UI" w:eastAsia="Segoe UI"/>
                <w:color w:val="101820"/>
                <w:sz w:val="18"/>
              </w:rPr>
              <w:t>Incentive calculation, incentive programme</w:t>
            </w:r>
          </w:p>
        </w:tc>
      </w:tr>
      <w:tr>
        <w:tc>
          <w:tcPr>
            <w:tcW w:type="dxa" w:w="2920"/>
          </w:tcPr>
          <w:p>
            <w:pPr>
              <w:spacing w:after="20"/>
            </w:pPr>
            <w:r>
              <w:rPr>
                <w:rFonts w:ascii="Segoe UI" w:hAnsi="Segoe UI" w:cs="Segoe UI" w:eastAsia="Segoe UI"/>
                <w:color w:val="101820"/>
                <w:sz w:val="18"/>
              </w:rPr>
              <w:t>DSR</w:t>
            </w:r>
          </w:p>
        </w:tc>
        <w:tc>
          <w:tcPr>
            <w:tcW w:type="dxa" w:w="6094"/>
          </w:tcPr>
          <w:p>
            <w:pPr>
              <w:spacing w:after="20"/>
            </w:pPr>
            <w:r>
              <w:rPr>
                <w:rFonts w:ascii="Segoe UI" w:hAnsi="Segoe UI" w:cs="Segoe UI" w:eastAsia="Segoe UI"/>
                <w:color w:val="101820"/>
                <w:sz w:val="18"/>
              </w:rPr>
              <w:t>Data subject request</w:t>
            </w:r>
          </w:p>
        </w:tc>
      </w:tr>
      <w:tr>
        <w:tc>
          <w:tcPr>
            <w:tcW w:type="dxa" w:w="2920"/>
          </w:tcPr>
          <w:p>
            <w:pPr>
              <w:spacing w:after="20"/>
            </w:pPr>
            <w:r>
              <w:rPr>
                <w:rFonts w:ascii="Segoe UI" w:hAnsi="Segoe UI" w:cs="Segoe UI" w:eastAsia="Segoe UI"/>
                <w:color w:val="101820"/>
                <w:sz w:val="18"/>
              </w:rPr>
              <w:t>CES, RCL, REC, BDX, TRT</w:t>
            </w:r>
          </w:p>
        </w:tc>
        <w:tc>
          <w:tcPr>
            <w:tcW w:type="dxa" w:w="6094"/>
          </w:tcPr>
          <w:p>
            <w:pPr>
              <w:spacing w:after="20"/>
            </w:pPr>
            <w:r>
              <w:rPr>
                <w:rFonts w:ascii="Segoe UI" w:hAnsi="Segoe UI" w:cs="Segoe UI" w:eastAsia="Segoe UI"/>
                <w:color w:val="101820"/>
                <w:sz w:val="18"/>
              </w:rPr>
              <w:t>Cession, recovery, reinsurance reconciliation, bordereau, treaty</w:t>
            </w:r>
          </w:p>
        </w:tc>
      </w:tr>
    </w:tbl>
    <w:p>
      <w:pPr>
        <w:spacing w:after="80"/>
      </w:pPr>
    </w:p>
    <w:p>
      <w:pPr>
        <w:pStyle w:val="Heading1"/>
        <w:pageBreakBefore/>
      </w:pPr>
      <w:r>
        <w:rPr>
          <w:rFonts w:ascii="Segoe UI" w:hAnsi="Segoe UI" w:cs="Segoe UI" w:eastAsia="Segoe UI"/>
          <w:b/>
          <w:color w:val="0F4761"/>
          <w:sz w:val="32"/>
        </w:rPr>
        <w:t>14.  Reports, dashboards, schedules and notifications</w:t>
      </w:r>
    </w:p>
    <w:p>
      <w:pPr>
        <w:pStyle w:val="Heading2"/>
      </w:pPr>
      <w:r>
        <w:rPr>
          <w:rFonts w:ascii="Segoe UI" w:hAnsi="Segoe UI" w:cs="Segoe UI" w:eastAsia="Segoe UI"/>
          <w:b/>
          <w:color w:val="0F4761"/>
          <w:sz w:val="26"/>
        </w:rPr>
        <w:t>14.1  Reports</w:t>
      </w:r>
    </w:p>
    <w:p>
      <w:pPr>
        <w:spacing w:after="120" w:line="276" w:lineRule="auto"/>
      </w:pPr>
      <w:r>
        <w:rPr>
          <w:rFonts w:ascii="Segoe UI" w:hAnsi="Segoe UI" w:cs="Segoe UI" w:eastAsia="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spacing w:after="60"/>
        <w:numPr>
          <w:ilvl w:val="0"/>
          <w:numId w:val="3"/>
        </w:numPr>
      </w:pPr>
      <w:r>
        <w:rPr>
          <w:rFonts w:ascii="Segoe UI" w:hAnsi="Segoe UI" w:cs="Segoe UI" w:eastAsia="Segoe UI"/>
          <w:b/>
          <w:color w:val="101820"/>
          <w:sz w:val="21"/>
        </w:rPr>
        <w:t>Reports &gt; All Reports</w:t>
      </w:r>
      <w:r>
        <w:rPr>
          <w:rFonts w:ascii="Segoe UI" w:hAnsi="Segoe UI" w:cs="Segoe UI" w:eastAsia="Segoe UI"/>
          <w:color w:val="101820"/>
          <w:sz w:val="21"/>
        </w:rPr>
        <w:t xml:space="preserve"> lists every report your role may run, grouped into Operational Reports and Financial Reports, with a short description and a search box.</w:t>
      </w:r>
    </w:p>
    <w:p>
      <w:pPr>
        <w:spacing w:after="60"/>
        <w:numPr>
          <w:ilvl w:val="0"/>
          <w:numId w:val="3"/>
        </w:numPr>
      </w:pPr>
      <w:r>
        <w:rPr>
          <w:rFonts w:ascii="Segoe UI" w:hAnsi="Segoe UI" w:cs="Segoe UI" w:eastAsia="Segoe UI"/>
          <w:b/>
          <w:color w:val="101820"/>
          <w:sz w:val="21"/>
        </w:rPr>
        <w:t>Reports &gt; Operational Reports</w:t>
      </w:r>
      <w:r>
        <w:rPr>
          <w:rFonts w:ascii="Segoe UI" w:hAnsi="Segoe UI" w:cs="Segoe UI" w:eastAsia="Segoe UI"/>
          <w:color w:val="101820"/>
          <w:sz w:val="21"/>
        </w:rPr>
        <w:t xml:space="preserve"> and </w:t>
      </w:r>
      <w:r>
        <w:rPr>
          <w:rFonts w:ascii="Segoe UI" w:hAnsi="Segoe UI" w:cs="Segoe UI" w:eastAsia="Segoe UI"/>
          <w:b/>
          <w:color w:val="101820"/>
          <w:sz w:val="21"/>
        </w:rPr>
        <w:t>Reports &gt; Financial Reports</w:t>
      </w:r>
      <w:r>
        <w:rPr>
          <w:rFonts w:ascii="Segoe UI" w:hAnsi="Segoe UI" w:cs="Segoe UI" w:eastAsia="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jc w:val="center"/>
      </w:pPr>
      <w:r>
        <w:drawing>
          <wp:inline xmlns:a="http://schemas.openxmlformats.org/drawingml/2006/main" xmlns:pic="http://schemas.openxmlformats.org/drawingml/2006/picture">
            <wp:extent cx="5760000" cy="4468966"/>
            <wp:docPr id="2121288317" name="Picture 2121288317"/>
            <wp:cNvGraphicFramePr>
              <a:graphicFrameLocks noChangeAspect="1"/>
            </wp:cNvGraphicFramePr>
            <a:graphic>
              <a:graphicData uri="http://schemas.openxmlformats.org/drawingml/2006/picture">
                <pic:pic>
                  <pic:nvPicPr>
                    <pic:cNvPr id="0" name="s-report-catalogue.png"/>
                    <pic:cNvPicPr/>
                  </pic:nvPicPr>
                  <pic:blipFill>
                    <a:blip r:embed="rId148"/>
                    <a:stretch>
                      <a:fillRect/>
                    </a:stretch>
                  </pic:blipFill>
                  <pic:spPr>
                    <a:xfrm>
                      <a:off x="0" y="0"/>
                      <a:ext cx="5760000" cy="4468966"/>
                    </a:xfrm>
                    <a:prstGeom prst="rect"/>
                  </pic:spPr>
                </pic:pic>
              </a:graphicData>
            </a:graphic>
          </wp:inline>
        </w:drawing>
      </w:r>
    </w:p>
    <w:p>
      <w:pPr>
        <w:jc w:val="center"/>
      </w:pPr>
      <w:r>
        <w:rPr>
          <w:rFonts w:ascii="Segoe UI" w:hAnsi="Segoe UI" w:cs="Segoe UI" w:eastAsia="Segoe UI"/>
          <w:i/>
          <w:color w:val="555F6D"/>
          <w:sz w:val="18"/>
        </w:rPr>
        <w:t>Reports &gt; All Reports</w:t>
      </w:r>
    </w:p>
    <w:p>
      <w:pPr>
        <w:spacing w:after="120" w:line="276" w:lineRule="auto"/>
      </w:pPr>
      <w:r>
        <w:rPr>
          <w:rFonts w:ascii="Segoe UI" w:hAnsi="Segoe UI" w:cs="Segoe UI" w:eastAsia="Segoe UI"/>
          <w:color w:val="101820"/>
          <w:sz w:val="21"/>
        </w:rPr>
        <w:t>To run a report:</w:t>
      </w:r>
    </w:p>
    <w:p>
      <w:pPr>
        <w:spacing w:after="60"/>
        <w:numPr>
          <w:ilvl w:val="0"/>
          <w:numId w:val="52"/>
        </w:numPr>
      </w:pPr>
      <w:r>
        <w:rPr>
          <w:rFonts w:ascii="Segoe UI" w:hAnsi="Segoe UI" w:cs="Segoe UI" w:eastAsia="Segoe UI"/>
          <w:color w:val="101820"/>
          <w:sz w:val="21"/>
        </w:rPr>
        <w:t>Open the report.</w:t>
      </w:r>
    </w:p>
    <w:p>
      <w:pPr>
        <w:spacing w:after="60"/>
        <w:numPr>
          <w:ilvl w:val="0"/>
          <w:numId w:val="52"/>
        </w:numPr>
      </w:pPr>
      <w:r>
        <w:rPr>
          <w:rFonts w:ascii="Segoe UI" w:hAnsi="Segoe UI" w:cs="Segoe UI" w:eastAsia="Segoe UI"/>
          <w:color w:val="101820"/>
          <w:sz w:val="21"/>
        </w:rPr>
        <w:t xml:space="preserve">Choose the </w:t>
      </w:r>
      <w:r>
        <w:rPr>
          <w:rFonts w:ascii="Segoe UI" w:hAnsi="Segoe UI" w:cs="Segoe UI" w:eastAsia="Segoe UI"/>
          <w:b/>
          <w:color w:val="101820"/>
          <w:sz w:val="21"/>
        </w:rPr>
        <w:t>Report Criteria</w:t>
      </w:r>
      <w:r>
        <w:rPr>
          <w:rFonts w:ascii="Segoe UI" w:hAnsi="Segoe UI" w:cs="Segoe UI" w:eastAsia="Segoe UI"/>
          <w:color w:val="101820"/>
          <w:sz w:val="21"/>
        </w:rPr>
        <w:t xml:space="preserve"> (required), for example Overall, Agent, Principal Insurer or Branch. The filters that the criteria use become available.</w:t>
      </w:r>
    </w:p>
    <w:p>
      <w:pPr>
        <w:spacing w:after="60"/>
        <w:numPr>
          <w:ilvl w:val="0"/>
          <w:numId w:val="52"/>
        </w:numPr>
      </w:pPr>
      <w:r>
        <w:rPr>
          <w:rFonts w:ascii="Segoe UI" w:hAnsi="Segoe UI" w:cs="Segoe UI" w:eastAsia="Segoe UI"/>
          <w:color w:val="101820"/>
          <w:sz w:val="21"/>
        </w:rPr>
        <w:t xml:space="preserve">Enter </w:t>
      </w:r>
      <w:r>
        <w:rPr>
          <w:rFonts w:ascii="Segoe UI" w:hAnsi="Segoe UI" w:cs="Segoe UI" w:eastAsia="Segoe UI"/>
          <w:b/>
          <w:color w:val="101820"/>
          <w:sz w:val="21"/>
        </w:rPr>
        <w:t>From Date</w:t>
      </w:r>
      <w:r>
        <w:rPr>
          <w:rFonts w:ascii="Segoe UI" w:hAnsi="Segoe UI" w:cs="Segoe UI" w:eastAsia="Segoe UI"/>
          <w:color w:val="101820"/>
          <w:sz w:val="21"/>
        </w:rPr>
        <w:t xml:space="preserve"> and </w:t>
      </w:r>
      <w:r>
        <w:rPr>
          <w:rFonts w:ascii="Segoe UI" w:hAnsi="Segoe UI" w:cs="Segoe UI" w:eastAsia="Segoe UI"/>
          <w:b/>
          <w:color w:val="101820"/>
          <w:sz w:val="21"/>
        </w:rPr>
        <w:t>To Date</w:t>
      </w:r>
      <w:r>
        <w:rPr>
          <w:rFonts w:ascii="Segoe UI" w:hAnsi="Segoe UI" w:cs="Segoe UI" w:eastAsia="Segoe UI"/>
          <w:color w:val="101820"/>
          <w:sz w:val="21"/>
        </w:rPr>
        <w:t>.</w:t>
      </w:r>
    </w:p>
    <w:p>
      <w:pPr>
        <w:spacing w:after="60"/>
        <w:numPr>
          <w:ilvl w:val="0"/>
          <w:numId w:val="52"/>
        </w:numPr>
      </w:pPr>
      <w:r>
        <w:rPr>
          <w:rFonts w:ascii="Segoe UI" w:hAnsi="Segoe UI" w:cs="Segoe UI" w:eastAsia="Segoe UI"/>
          <w:color w:val="101820"/>
          <w:sz w:val="21"/>
        </w:rPr>
        <w:t>Choose the other filters you need: agent, company (principal insurer), branch, client, product, status, account or bank account.</w:t>
      </w:r>
    </w:p>
    <w:p>
      <w:pPr>
        <w:spacing w:after="60"/>
        <w:numPr>
          <w:ilvl w:val="0"/>
          <w:numId w:val="52"/>
        </w:numPr>
      </w:pPr>
      <w:r>
        <w:rPr>
          <w:rFonts w:ascii="Segoe UI" w:hAnsi="Segoe UI" w:cs="Segoe UI" w:eastAsia="Segoe UI"/>
          <w:color w:val="101820"/>
          <w:sz w:val="21"/>
        </w:rPr>
        <w:t xml:space="preserve">Select </w:t>
      </w:r>
      <w:r>
        <w:rPr>
          <w:rFonts w:ascii="Segoe UI" w:hAnsi="Segoe UI" w:cs="Segoe UI" w:eastAsia="Segoe UI"/>
          <w:b/>
          <w:color w:val="101820"/>
          <w:sz w:val="21"/>
        </w:rPr>
        <w:t>Preview</w:t>
      </w:r>
      <w:r>
        <w:rPr>
          <w:rFonts w:ascii="Segoe UI" w:hAnsi="Segoe UI" w:cs="Segoe UI" w:eastAsia="Segoe UI"/>
          <w:color w:val="101820"/>
          <w:sz w:val="21"/>
        </w:rPr>
        <w:t xml:space="preserve"> to see the rows on screen with the totals and the summary figures.</w:t>
      </w:r>
    </w:p>
    <w:p>
      <w:pPr>
        <w:spacing w:after="60"/>
        <w:numPr>
          <w:ilvl w:val="0"/>
          <w:numId w:val="52"/>
        </w:numPr>
      </w:pPr>
      <w:r>
        <w:rPr>
          <w:rFonts w:ascii="Segoe UI" w:hAnsi="Segoe UI" w:cs="Segoe UI" w:eastAsia="Segoe UI"/>
          <w:color w:val="101820"/>
          <w:sz w:val="21"/>
        </w:rPr>
        <w:t xml:space="preserve">Choose the </w:t>
      </w:r>
      <w:r>
        <w:rPr>
          <w:rFonts w:ascii="Segoe UI" w:hAnsi="Segoe UI" w:cs="Segoe UI" w:eastAsia="Segoe UI"/>
          <w:b/>
          <w:color w:val="101820"/>
          <w:sz w:val="21"/>
        </w:rPr>
        <w:t>File format</w:t>
      </w:r>
      <w:r>
        <w:rPr>
          <w:rFonts w:ascii="Segoe UI" w:hAnsi="Segoe UI" w:cs="Segoe UI" w:eastAsia="Segoe UI"/>
          <w:color w:val="101820"/>
          <w:sz w:val="21"/>
        </w:rPr>
        <w:t xml:space="preserve">, </w:t>
      </w:r>
      <w:r>
        <w:rPr>
          <w:rFonts w:ascii="Segoe UI" w:hAnsi="Segoe UI" w:cs="Segoe UI" w:eastAsia="Segoe UI"/>
          <w:b/>
          <w:color w:val="101820"/>
          <w:sz w:val="21"/>
        </w:rPr>
        <w:t>CSV</w:t>
      </w:r>
      <w:r>
        <w:rPr>
          <w:rFonts w:ascii="Segoe UI" w:hAnsi="Segoe UI" w:cs="Segoe UI" w:eastAsia="Segoe UI"/>
          <w:color w:val="101820"/>
          <w:sz w:val="21"/>
        </w:rPr>
        <w:t xml:space="preserve">, </w:t>
      </w:r>
      <w:r>
        <w:rPr>
          <w:rFonts w:ascii="Segoe UI" w:hAnsi="Segoe UI" w:cs="Segoe UI" w:eastAsia="Segoe UI"/>
          <w:b/>
          <w:color w:val="101820"/>
          <w:sz w:val="21"/>
        </w:rPr>
        <w:t>Excel (XLSX)</w:t>
      </w:r>
      <w:r>
        <w:rPr>
          <w:rFonts w:ascii="Segoe UI" w:hAnsi="Segoe UI" w:cs="Segoe UI" w:eastAsia="Segoe UI"/>
          <w:color w:val="101820"/>
          <w:sz w:val="21"/>
        </w:rPr>
        <w:t xml:space="preserve"> or </w:t>
      </w:r>
      <w:r>
        <w:rPr>
          <w:rFonts w:ascii="Segoe UI" w:hAnsi="Segoe UI" w:cs="Segoe UI" w:eastAsia="Segoe UI"/>
          <w:b/>
          <w:color w:val="101820"/>
          <w:sz w:val="21"/>
        </w:rPr>
        <w:t>PDF</w:t>
      </w:r>
      <w:r>
        <w:rPr>
          <w:rFonts w:ascii="Segoe UI" w:hAnsi="Segoe UI" w:cs="Segoe UI" w:eastAsia="Segoe UI"/>
          <w:color w:val="101820"/>
          <w:sz w:val="21"/>
        </w:rPr>
        <w:t xml:space="preserve">, and select </w:t>
      </w:r>
      <w:r>
        <w:rPr>
          <w:rFonts w:ascii="Segoe UI" w:hAnsi="Segoe UI" w:cs="Segoe UI" w:eastAsia="Segoe UI"/>
          <w:b/>
          <w:color w:val="101820"/>
          <w:sz w:val="21"/>
        </w:rPr>
        <w:t>Generate</w:t>
      </w:r>
      <w:r>
        <w:rPr>
          <w:rFonts w:ascii="Segoe UI" w:hAnsi="Segoe UI" w:cs="Segoe UI" w:eastAsia="Segoe UI"/>
          <w:color w:val="101820"/>
          <w:sz w:val="21"/>
        </w:rPr>
        <w:t>. The file downloads.</w:t>
      </w:r>
    </w:p>
    <w:p>
      <w:pPr>
        <w:jc w:val="center"/>
      </w:pPr>
      <w:r>
        <w:drawing>
          <wp:inline xmlns:a="http://schemas.openxmlformats.org/drawingml/2006/main" xmlns:pic="http://schemas.openxmlformats.org/drawingml/2006/picture">
            <wp:extent cx="5760000" cy="2909793"/>
            <wp:docPr id="2121288318" name="Picture 2121288318"/>
            <wp:cNvGraphicFramePr>
              <a:graphicFrameLocks noChangeAspect="1"/>
            </wp:cNvGraphicFramePr>
            <a:graphic>
              <a:graphicData uri="http://schemas.openxmlformats.org/drawingml/2006/picture">
                <pic:pic>
                  <pic:nvPicPr>
                    <pic:cNvPr id="0" name="s-report-production.png"/>
                    <pic:cNvPicPr/>
                  </pic:nvPicPr>
                  <pic:blipFill>
                    <a:blip r:embed="rId149"/>
                    <a:stretch>
                      <a:fillRect/>
                    </a:stretch>
                  </pic:blipFill>
                  <pic:spPr>
                    <a:xfrm>
                      <a:off x="0" y="0"/>
                      <a:ext cx="5760000" cy="2909793"/>
                    </a:xfrm>
                    <a:prstGeom prst="rect"/>
                  </pic:spPr>
                </pic:pic>
              </a:graphicData>
            </a:graphic>
          </wp:inline>
        </w:drawing>
      </w:r>
    </w:p>
    <w:p>
      <w:pPr>
        <w:jc w:val="center"/>
      </w:pPr>
      <w:r>
        <w:rPr>
          <w:rFonts w:ascii="Segoe UI" w:hAnsi="Segoe UI" w:cs="Segoe UI" w:eastAsia="Segoe UI"/>
          <w:i/>
          <w:color w:val="555F6D"/>
          <w:sz w:val="18"/>
        </w:rPr>
        <w:t>Report screen: Production Register</w:t>
      </w:r>
    </w:p>
    <w:p>
      <w:pPr>
        <w:spacing w:after="120" w:line="276" w:lineRule="auto"/>
      </w:pPr>
      <w:r>
        <w:rPr>
          <w:rFonts w:ascii="Segoe UI" w:hAnsi="Segoe UI" w:cs="Segoe UI" w:eastAsia="Segoe UI"/>
          <w:color w:val="101820"/>
          <w:sz w:val="21"/>
        </w:rPr>
        <w:t>A file holds up to 50,000 rows (</w:t>
      </w:r>
      <w:r>
        <w:rPr>
          <w:rFonts w:ascii="Consolas" w:hAnsi="Consolas" w:cs="Consolas" w:eastAsia="Consolas"/>
          <w:color w:val="101820"/>
          <w:sz w:val="19"/>
        </w:rPr>
        <w:t>reports.max_rows</w:t>
      </w:r>
      <w:r>
        <w:rPr>
          <w:rFonts w:ascii="Segoe UI" w:hAnsi="Segoe UI" w:cs="Segoe UI" w:eastAsia="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Persona</w:t>
            </w:r>
          </w:p>
        </w:tc>
        <w:tc>
          <w:tcPr>
            <w:tcW w:type="dxa" w:w="4507"/>
            <w:shd w:val="clear" w:color="auto" w:fill="DCE9F7"/>
          </w:tcPr>
          <w:p>
            <w:pPr>
              <w:spacing w:after="20"/>
            </w:pPr>
            <w:r>
              <w:rPr>
                <w:rFonts w:ascii="Segoe UI" w:hAnsi="Segoe UI" w:cs="Segoe UI" w:eastAsia="Segoe UI"/>
                <w:b/>
                <w:color w:val="0F4761"/>
                <w:sz w:val="18"/>
              </w:rPr>
              <w:t>Reports in the menu</w:t>
            </w:r>
          </w:p>
        </w:tc>
      </w:tr>
      <w:tr>
        <w:tc>
          <w:tcPr>
            <w:tcW w:type="dxa" w:w="4507"/>
          </w:tcPr>
          <w:p>
            <w:pPr>
              <w:spacing w:after="20"/>
            </w:pPr>
            <w:r>
              <w:rPr>
                <w:rFonts w:ascii="Segoe UI" w:hAnsi="Segoe UI" w:cs="Segoe UI" w:eastAsia="Segoe UI"/>
                <w:color w:val="101820"/>
                <w:sz w:val="18"/>
              </w:rPr>
              <w:t>Sales &amp; Marketing, Processing Team, Operations, Claims</w:t>
            </w:r>
          </w:p>
        </w:tc>
        <w:tc>
          <w:tcPr>
            <w:tcW w:type="dxa" w:w="4507"/>
          </w:tcPr>
          <w:p>
            <w:pPr>
              <w:spacing w:after="20"/>
            </w:pPr>
            <w:r>
              <w:rPr>
                <w:rFonts w:ascii="Segoe UI" w:hAnsi="Segoe UI" w:cs="Segoe UI" w:eastAsia="Segoe UI"/>
                <w:color w:val="101820"/>
                <w:sz w:val="18"/>
              </w:rPr>
              <w:t>All Reports; Operational Reports. The catalogue shows the reports of the role.</w:t>
            </w:r>
          </w:p>
        </w:tc>
      </w:tr>
      <w:tr>
        <w:tc>
          <w:tcPr>
            <w:tcW w:type="dxa" w:w="4507"/>
          </w:tcPr>
          <w:p>
            <w:pPr>
              <w:spacing w:after="20"/>
            </w:pPr>
            <w:r>
              <w:rPr>
                <w:rFonts w:ascii="Segoe UI" w:hAnsi="Segoe UI" w:cs="Segoe UI" w:eastAsia="Segoe UI"/>
                <w:color w:val="101820"/>
                <w:sz w:val="18"/>
              </w:rPr>
              <w:t>Accounting, Accounting Manager</w:t>
            </w:r>
          </w:p>
        </w:tc>
        <w:tc>
          <w:tcPr>
            <w:tcW w:type="dxa" w:w="4507"/>
          </w:tcPr>
          <w:p>
            <w:pPr>
              <w:spacing w:after="20"/>
            </w:pPr>
            <w:r>
              <w:rPr>
                <w:rFonts w:ascii="Segoe UI" w:hAnsi="Segoe UI" w:cs="Segoe UI" w:eastAsia="Segoe UI"/>
                <w:color w:val="101820"/>
                <w:sz w:val="18"/>
              </w:rPr>
              <w:t>All Reports; Operational Reports &gt; Remittance and Broker Commission; every Financial Report; the tax and bank reports.</w:t>
            </w:r>
          </w:p>
        </w:tc>
      </w:tr>
      <w:tr>
        <w:tc>
          <w:tcPr>
            <w:tcW w:type="dxa" w:w="4507"/>
          </w:tcPr>
          <w:p>
            <w:pPr>
              <w:spacing w:after="20"/>
            </w:pPr>
            <w:r>
              <w:rPr>
                <w:rFonts w:ascii="Segoe UI" w:hAnsi="Segoe UI" w:cs="Segoe UI" w:eastAsia="Segoe UI"/>
                <w:color w:val="101820"/>
                <w:sz w:val="18"/>
              </w:rPr>
              <w:t>System Administrator</w:t>
            </w:r>
          </w:p>
        </w:tc>
        <w:tc>
          <w:tcPr>
            <w:tcW w:type="dxa" w:w="4507"/>
          </w:tcPr>
          <w:p>
            <w:pPr>
              <w:spacing w:after="20"/>
            </w:pPr>
            <w:r>
              <w:rPr>
                <w:rFonts w:ascii="Segoe UI" w:hAnsi="Segoe UI" w:cs="Segoe UI" w:eastAsia="Segoe UI"/>
                <w:color w:val="101820"/>
                <w:sz w:val="18"/>
              </w:rPr>
              <w:t>Every report.</w:t>
            </w:r>
          </w:p>
        </w:tc>
      </w:tr>
    </w:tbl>
    <w:p>
      <w:pPr>
        <w:spacing w:after="80"/>
      </w:pPr>
    </w:p>
    <w:p>
      <w:pPr>
        <w:pStyle w:val="Heading2"/>
      </w:pPr>
      <w:r>
        <w:rPr>
          <w:rFonts w:ascii="Segoe UI" w:hAnsi="Segoe UI" w:cs="Segoe UI" w:eastAsia="Segoe UI"/>
          <w:b/>
          <w:color w:val="0F4761"/>
          <w:sz w:val="26"/>
        </w:rPr>
        <w:t>14.2  Dashboards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81"/>
        <w:gridCol w:w="3667"/>
        <w:gridCol w:w="3667"/>
      </w:tblGrid>
      <w:tr>
        <w:trPr>
          <w:tblHeader w:val="true"/>
        </w:trPr>
        <w:tc>
          <w:tcPr>
            <w:tcW w:type="dxa" w:w="1681"/>
            <w:shd w:val="clear" w:color="auto" w:fill="DCE9F7"/>
          </w:tcPr>
          <w:p>
            <w:pPr>
              <w:spacing w:after="20"/>
            </w:pPr>
            <w:r>
              <w:rPr>
                <w:rFonts w:ascii="Segoe UI" w:hAnsi="Segoe UI" w:cs="Segoe UI" w:eastAsia="Segoe UI"/>
                <w:b/>
                <w:color w:val="0F4761"/>
                <w:sz w:val="18"/>
              </w:rPr>
              <w:t>Dashboard</w:t>
            </w:r>
          </w:p>
        </w:tc>
        <w:tc>
          <w:tcPr>
            <w:tcW w:type="dxa" w:w="3667"/>
            <w:shd w:val="clear" w:color="auto" w:fill="DCE9F7"/>
          </w:tcPr>
          <w:p>
            <w:pPr>
              <w:spacing w:after="20"/>
            </w:pPr>
            <w:r>
              <w:rPr>
                <w:rFonts w:ascii="Segoe UI" w:hAnsi="Segoe UI" w:cs="Segoe UI" w:eastAsia="Segoe UI"/>
                <w:b/>
                <w:color w:val="0F4761"/>
                <w:sz w:val="18"/>
              </w:rPr>
              <w:t>Where</w:t>
            </w:r>
          </w:p>
        </w:tc>
        <w:tc>
          <w:tcPr>
            <w:tcW w:type="dxa" w:w="3667"/>
            <w:shd w:val="clear" w:color="auto" w:fill="DCE9F7"/>
          </w:tcPr>
          <w:p>
            <w:pPr>
              <w:spacing w:after="20"/>
            </w:pPr>
            <w:r>
              <w:rPr>
                <w:rFonts w:ascii="Segoe UI" w:hAnsi="Segoe UI" w:cs="Segoe UI" w:eastAsia="Segoe UI"/>
                <w:b/>
                <w:color w:val="0F4761"/>
                <w:sz w:val="18"/>
              </w:rPr>
              <w:t>Persona</w:t>
            </w:r>
          </w:p>
        </w:tc>
      </w:tr>
      <w:tr>
        <w:tc>
          <w:tcPr>
            <w:tcW w:type="dxa" w:w="1681"/>
          </w:tcPr>
          <w:p>
            <w:pPr>
              <w:spacing w:after="20"/>
            </w:pPr>
            <w:r>
              <w:rPr>
                <w:rFonts w:ascii="Segoe UI" w:hAnsi="Segoe UI" w:cs="Segoe UI" w:eastAsia="Segoe UI"/>
                <w:color w:val="101820"/>
                <w:sz w:val="18"/>
              </w:rPr>
              <w:t>Executive Dashboard</w:t>
            </w:r>
          </w:p>
        </w:tc>
        <w:tc>
          <w:tcPr>
            <w:tcW w:type="dxa" w:w="3667"/>
          </w:tcPr>
          <w:p>
            <w:pPr>
              <w:spacing w:after="20"/>
            </w:pPr>
            <w:r>
              <w:rPr>
                <w:rFonts w:ascii="Segoe UI" w:hAnsi="Segoe UI" w:cs="Segoe UI" w:eastAsia="Segoe UI"/>
                <w:color w:val="101820"/>
                <w:sz w:val="18"/>
              </w:rPr>
              <w:t>Dashboard &gt; Executive Dashboard</w:t>
            </w:r>
          </w:p>
        </w:tc>
        <w:tc>
          <w:tcPr>
            <w:tcW w:type="dxa" w:w="3667"/>
          </w:tcPr>
          <w:p>
            <w:pPr>
              <w:spacing w:after="20"/>
            </w:pPr>
            <w:r>
              <w:rPr>
                <w:rFonts w:ascii="Segoe UI" w:hAnsi="Segoe UI" w:cs="Segoe UI" w:eastAsia="Segoe UI"/>
                <w:color w:val="101820"/>
                <w:sz w:val="18"/>
              </w:rPr>
              <w:t>Every role except Claims</w:t>
            </w:r>
          </w:p>
        </w:tc>
      </w:tr>
      <w:tr>
        <w:tc>
          <w:tcPr>
            <w:tcW w:type="dxa" w:w="1681"/>
          </w:tcPr>
          <w:p>
            <w:pPr>
              <w:spacing w:after="20"/>
            </w:pPr>
            <w:r>
              <w:rPr>
                <w:rFonts w:ascii="Segoe UI" w:hAnsi="Segoe UI" w:cs="Segoe UI" w:eastAsia="Segoe UI"/>
                <w:color w:val="101820"/>
                <w:sz w:val="18"/>
              </w:rPr>
              <w:t>Sales Dashboard</w:t>
            </w:r>
          </w:p>
        </w:tc>
        <w:tc>
          <w:tcPr>
            <w:tcW w:type="dxa" w:w="3667"/>
          </w:tcPr>
          <w:p>
            <w:pPr>
              <w:spacing w:after="20"/>
            </w:pPr>
            <w:r>
              <w:rPr>
                <w:rFonts w:ascii="Segoe UI" w:hAnsi="Segoe UI" w:cs="Segoe UI" w:eastAsia="Segoe UI"/>
                <w:color w:val="101820"/>
                <w:sz w:val="18"/>
              </w:rPr>
              <w:t>Dashboard &gt; Sales Dashboard</w:t>
            </w:r>
          </w:p>
        </w:tc>
        <w:tc>
          <w:tcPr>
            <w:tcW w:type="dxa" w:w="3667"/>
          </w:tcPr>
          <w:p>
            <w:pPr>
              <w:spacing w:after="20"/>
            </w:pPr>
            <w:r>
              <w:rPr>
                <w:rFonts w:ascii="Segoe UI" w:hAnsi="Segoe UI" w:cs="Segoe UI" w:eastAsia="Segoe UI"/>
                <w:color w:val="101820"/>
                <w:sz w:val="18"/>
              </w:rPr>
              <w:t>Sales &amp; Marketing</w:t>
            </w:r>
          </w:p>
        </w:tc>
      </w:tr>
      <w:tr>
        <w:tc>
          <w:tcPr>
            <w:tcW w:type="dxa" w:w="1681"/>
          </w:tcPr>
          <w:p>
            <w:pPr>
              <w:spacing w:after="20"/>
            </w:pPr>
            <w:r>
              <w:rPr>
                <w:rFonts w:ascii="Segoe UI" w:hAnsi="Segoe UI" w:cs="Segoe UI" w:eastAsia="Segoe UI"/>
                <w:color w:val="101820"/>
                <w:sz w:val="18"/>
              </w:rPr>
              <w:t>Processing Dashboard</w:t>
            </w:r>
          </w:p>
        </w:tc>
        <w:tc>
          <w:tcPr>
            <w:tcW w:type="dxa" w:w="3667"/>
          </w:tcPr>
          <w:p>
            <w:pPr>
              <w:spacing w:after="20"/>
            </w:pPr>
            <w:r>
              <w:rPr>
                <w:rFonts w:ascii="Segoe UI" w:hAnsi="Segoe UI" w:cs="Segoe UI" w:eastAsia="Segoe UI"/>
                <w:color w:val="101820"/>
                <w:sz w:val="18"/>
              </w:rPr>
              <w:t>Dashboard &gt; Processing Dashboard</w:t>
            </w:r>
          </w:p>
        </w:tc>
        <w:tc>
          <w:tcPr>
            <w:tcW w:type="dxa" w:w="3667"/>
          </w:tcPr>
          <w:p>
            <w:pPr>
              <w:spacing w:after="20"/>
            </w:pPr>
            <w:r>
              <w:rPr>
                <w:rFonts w:ascii="Segoe UI" w:hAnsi="Segoe UI" w:cs="Segoe UI" w:eastAsia="Segoe UI"/>
                <w:color w:val="101820"/>
                <w:sz w:val="18"/>
              </w:rPr>
              <w:t>Processing Team</w:t>
            </w:r>
          </w:p>
        </w:tc>
      </w:tr>
      <w:tr>
        <w:tc>
          <w:tcPr>
            <w:tcW w:type="dxa" w:w="1681"/>
          </w:tcPr>
          <w:p>
            <w:pPr>
              <w:spacing w:after="20"/>
            </w:pPr>
            <w:r>
              <w:rPr>
                <w:rFonts w:ascii="Segoe UI" w:hAnsi="Segoe UI" w:cs="Segoe UI" w:eastAsia="Segoe UI"/>
                <w:color w:val="101820"/>
                <w:sz w:val="18"/>
              </w:rPr>
              <w:t>Claims Dashboard</w:t>
            </w:r>
          </w:p>
        </w:tc>
        <w:tc>
          <w:tcPr>
            <w:tcW w:type="dxa" w:w="3667"/>
          </w:tcPr>
          <w:p>
            <w:pPr>
              <w:spacing w:after="20"/>
            </w:pPr>
            <w:r>
              <w:rPr>
                <w:rFonts w:ascii="Segoe UI" w:hAnsi="Segoe UI" w:cs="Segoe UI" w:eastAsia="Segoe UI"/>
                <w:color w:val="101820"/>
                <w:sz w:val="18"/>
              </w:rPr>
              <w:t>Dashboard &gt; Claims Dashboard</w:t>
            </w:r>
          </w:p>
        </w:tc>
        <w:tc>
          <w:tcPr>
            <w:tcW w:type="dxa" w:w="3667"/>
          </w:tcPr>
          <w:p>
            <w:pPr>
              <w:spacing w:after="20"/>
            </w:pPr>
            <w:r>
              <w:rPr>
                <w:rFonts w:ascii="Segoe UI" w:hAnsi="Segoe UI" w:cs="Segoe UI" w:eastAsia="Segoe UI"/>
                <w:color w:val="101820"/>
                <w:sz w:val="18"/>
              </w:rPr>
              <w:t>Claims</w:t>
            </w:r>
          </w:p>
        </w:tc>
      </w:tr>
      <w:tr>
        <w:tc>
          <w:tcPr>
            <w:tcW w:type="dxa" w:w="1681"/>
          </w:tcPr>
          <w:p>
            <w:pPr>
              <w:spacing w:after="20"/>
            </w:pPr>
            <w:r>
              <w:rPr>
                <w:rFonts w:ascii="Segoe UI" w:hAnsi="Segoe UI" w:cs="Segoe UI" w:eastAsia="Segoe UI"/>
                <w:color w:val="101820"/>
                <w:sz w:val="18"/>
              </w:rPr>
              <w:t>Commission Dashboard</w:t>
            </w:r>
          </w:p>
        </w:tc>
        <w:tc>
          <w:tcPr>
            <w:tcW w:type="dxa" w:w="3667"/>
          </w:tcPr>
          <w:p>
            <w:pPr>
              <w:spacing w:after="20"/>
            </w:pPr>
            <w:r>
              <w:rPr>
                <w:rFonts w:ascii="Segoe UI" w:hAnsi="Segoe UI" w:cs="Segoe UI" w:eastAsia="Segoe UI"/>
                <w:color w:val="101820"/>
                <w:sz w:val="18"/>
              </w:rPr>
              <w:t>Commission &gt; Commission Dashboard</w:t>
            </w:r>
          </w:p>
        </w:tc>
        <w:tc>
          <w:tcPr>
            <w:tcW w:type="dxa" w:w="3667"/>
          </w:tcPr>
          <w:p>
            <w:pPr>
              <w:spacing w:after="20"/>
            </w:pPr>
            <w:r>
              <w:rPr>
                <w:rFonts w:ascii="Segoe UI" w:hAnsi="Segoe UI" w:cs="Segoe UI" w:eastAsia="Segoe UI"/>
                <w:color w:val="101820"/>
                <w:sz w:val="18"/>
              </w:rPr>
              <w:t>Sales &amp; Marketing, Accounting</w:t>
            </w:r>
          </w:p>
        </w:tc>
      </w:tr>
      <w:tr>
        <w:tc>
          <w:tcPr>
            <w:tcW w:type="dxa" w:w="1681"/>
          </w:tcPr>
          <w:p>
            <w:pPr>
              <w:spacing w:after="20"/>
            </w:pPr>
            <w:r>
              <w:rPr>
                <w:rFonts w:ascii="Segoe UI" w:hAnsi="Segoe UI" w:cs="Segoe UI" w:eastAsia="Segoe UI"/>
                <w:color w:val="101820"/>
                <w:sz w:val="18"/>
              </w:rPr>
              <w:t>Renewal dashboards</w:t>
            </w:r>
          </w:p>
        </w:tc>
        <w:tc>
          <w:tcPr>
            <w:tcW w:type="dxa" w:w="3667"/>
          </w:tcPr>
          <w:p>
            <w:pPr>
              <w:spacing w:after="20"/>
            </w:pPr>
            <w:r>
              <w:rPr>
                <w:rFonts w:ascii="Segoe UI" w:hAnsi="Segoe UI" w:cs="Segoe UI" w:eastAsia="Segoe UI"/>
                <w:color w:val="101820"/>
                <w:sz w:val="18"/>
              </w:rPr>
              <w:t>Renewals &gt; Retention Analytics, Performance</w:t>
            </w:r>
          </w:p>
        </w:tc>
        <w:tc>
          <w:tcPr>
            <w:tcW w:type="dxa" w:w="3667"/>
          </w:tcPr>
          <w:p>
            <w:pPr>
              <w:spacing w:after="20"/>
            </w:pPr>
            <w:r>
              <w:rPr>
                <w:rFonts w:ascii="Segoe UI" w:hAnsi="Segoe UI" w:cs="Segoe UI" w:eastAsia="Segoe UI"/>
                <w:color w:val="101820"/>
                <w:sz w:val="18"/>
              </w:rPr>
              <w:t>Sales &amp; Marketing, Operations, Processing Team</w:t>
            </w:r>
          </w:p>
        </w:tc>
      </w:tr>
      <w:tr>
        <w:tc>
          <w:tcPr>
            <w:tcW w:type="dxa" w:w="1681"/>
          </w:tcPr>
          <w:p>
            <w:pPr>
              <w:spacing w:after="20"/>
            </w:pPr>
            <w:r>
              <w:rPr>
                <w:rFonts w:ascii="Segoe UI" w:hAnsi="Segoe UI" w:cs="Segoe UI" w:eastAsia="Segoe UI"/>
                <w:color w:val="101820"/>
                <w:sz w:val="18"/>
              </w:rPr>
              <w:t>Reinsurance dashboards</w:t>
            </w:r>
          </w:p>
        </w:tc>
        <w:tc>
          <w:tcPr>
            <w:tcW w:type="dxa" w:w="3667"/>
          </w:tcPr>
          <w:p>
            <w:pPr>
              <w:spacing w:after="20"/>
            </w:pPr>
            <w:r>
              <w:rPr>
                <w:rFonts w:ascii="Segoe UI" w:hAnsi="Segoe UI" w:cs="Segoe UI" w:eastAsia="Segoe UI"/>
                <w:color w:val="101820"/>
                <w:sz w:val="18"/>
              </w:rPr>
              <w:t>Reinsurance &gt; Treaty Dashboard, Analytics</w:t>
            </w:r>
          </w:p>
        </w:tc>
        <w:tc>
          <w:tcPr>
            <w:tcW w:type="dxa" w:w="3667"/>
          </w:tcPr>
          <w:p>
            <w:pPr>
              <w:spacing w:after="20"/>
            </w:pPr>
            <w:r>
              <w:rPr>
                <w:rFonts w:ascii="Segoe UI" w:hAnsi="Segoe UI" w:cs="Segoe UI" w:eastAsia="Segoe UI"/>
                <w:color w:val="101820"/>
                <w:sz w:val="18"/>
              </w:rPr>
              <w:t>Processing Team</w:t>
            </w:r>
          </w:p>
        </w:tc>
      </w:tr>
      <w:tr>
        <w:tc>
          <w:tcPr>
            <w:tcW w:type="dxa" w:w="1681"/>
          </w:tcPr>
          <w:p>
            <w:pPr>
              <w:spacing w:after="20"/>
            </w:pPr>
            <w:r>
              <w:rPr>
                <w:rFonts w:ascii="Segoe UI" w:hAnsi="Segoe UI" w:cs="Segoe UI" w:eastAsia="Segoe UI"/>
                <w:color w:val="101820"/>
                <w:sz w:val="18"/>
              </w:rPr>
              <w:t>Product dashboards</w:t>
            </w:r>
          </w:p>
        </w:tc>
        <w:tc>
          <w:tcPr>
            <w:tcW w:type="dxa" w:w="3667"/>
          </w:tcPr>
          <w:p>
            <w:pPr>
              <w:spacing w:after="20"/>
            </w:pPr>
            <w:r>
              <w:rPr>
                <w:rFonts w:ascii="Segoe UI" w:hAnsi="Segoe UI" w:cs="Segoe UI" w:eastAsia="Segoe UI"/>
                <w:color w:val="101820"/>
                <w:sz w:val="18"/>
              </w:rPr>
              <w:t>Product Configurator &gt; Dashboard, Product Analytics</w:t>
            </w:r>
          </w:p>
        </w:tc>
        <w:tc>
          <w:tcPr>
            <w:tcW w:type="dxa" w:w="3667"/>
          </w:tcPr>
          <w:p>
            <w:pPr>
              <w:spacing w:after="20"/>
            </w:pPr>
            <w:r>
              <w:rPr>
                <w:rFonts w:ascii="Segoe UI" w:hAnsi="Segoe UI" w:cs="Segoe UI" w:eastAsia="Segoe UI"/>
                <w:color w:val="101820"/>
                <w:sz w:val="18"/>
              </w:rPr>
              <w:t>Processing Team (Dashboard also Sales and Operations)</w:t>
            </w:r>
          </w:p>
        </w:tc>
      </w:tr>
    </w:tbl>
    <w:p>
      <w:pPr>
        <w:spacing w:after="80"/>
      </w:pPr>
    </w:p>
    <w:p>
      <w:pPr>
        <w:spacing w:after="120" w:line="276" w:lineRule="auto"/>
      </w:pPr>
      <w:r>
        <w:rPr>
          <w:rFonts w:ascii="Segoe UI" w:hAnsi="Segoe UI" w:cs="Segoe UI" w:eastAsia="Segoe UI"/>
          <w:color w:val="101820"/>
          <w:sz w:val="21"/>
        </w:rPr>
        <w:t xml:space="preserve">Dashboards show live figures; they change as soon as a transaction is saved. The Executive Dashboard compares the period chosen (This Month, This Quarter, This Year, calendar periods in Manila time) with the whole previous period and shows the targets of </w:t>
      </w:r>
      <w:r>
        <w:rPr>
          <w:rFonts w:ascii="Consolas" w:hAnsi="Consolas" w:cs="Consolas" w:eastAsia="Consolas"/>
          <w:color w:val="101820"/>
          <w:sz w:val="19"/>
        </w:rPr>
        <w:t>dashboard.targets</w:t>
      </w:r>
      <w:r>
        <w:rPr>
          <w:rFonts w:ascii="Segoe UI" w:hAnsi="Segoe UI" w:cs="Segoe UI" w:eastAsia="Segoe UI"/>
          <w:color w:val="101820"/>
          <w:sz w:val="21"/>
        </w:rPr>
        <w:t xml:space="preserve">. </w:t>
      </w:r>
      <w:r>
        <w:rPr>
          <w:rFonts w:ascii="Segoe UI" w:hAnsi="Segoe UI" w:cs="Segoe UI" w:eastAsia="Segoe UI"/>
          <w:b/>
          <w:color w:val="101820"/>
          <w:sz w:val="21"/>
        </w:rPr>
        <w:t>Export Report</w:t>
      </w:r>
      <w:r>
        <w:rPr>
          <w:rFonts w:ascii="Segoe UI" w:hAnsi="Segoe UI" w:cs="Segoe UI" w:eastAsia="Segoe UI"/>
          <w:color w:val="101820"/>
          <w:sz w:val="21"/>
        </w:rPr>
        <w:t xml:space="preserve"> downloads the Production Register for the dates chosen.</w:t>
      </w:r>
    </w:p>
    <w:p>
      <w:pPr>
        <w:pStyle w:val="Heading2"/>
      </w:pPr>
      <w:r>
        <w:rPr>
          <w:rFonts w:ascii="Segoe UI" w:hAnsi="Segoe UI" w:cs="Segoe UI" w:eastAsia="Segoe UI"/>
          <w:b/>
          <w:color w:val="0F4761"/>
          <w:sz w:val="26"/>
        </w:rPr>
        <w:t>14.3  Schedules</w:t>
      </w:r>
    </w:p>
    <w:p>
      <w:pPr>
        <w:spacing w:after="120" w:line="276" w:lineRule="auto"/>
      </w:pPr>
      <w:r>
        <w:rPr>
          <w:rFonts w:ascii="Segoe UI" w:hAnsi="Segoe UI" w:cs="Segoe UI" w:eastAsia="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pPr>
      <w:r>
        <w:rPr>
          <w:rFonts w:ascii="Segoe UI" w:hAnsi="Segoe UI" w:cs="Segoe UI" w:eastAsia="Segoe UI"/>
          <w:b/>
          <w:color w:val="0F4761"/>
          <w:sz w:val="26"/>
        </w:rPr>
        <w:t>14.4  Notifications and e-mails</w:t>
      </w:r>
    </w:p>
    <w:p>
      <w:pPr>
        <w:spacing w:after="120" w:line="276" w:lineRule="auto"/>
      </w:pPr>
      <w:r>
        <w:rPr>
          <w:rFonts w:ascii="Segoe UI" w:hAnsi="Segoe UI" w:cs="Segoe UI" w:eastAsia="Segoe UI"/>
          <w:b/>
          <w:color w:val="101820"/>
          <w:sz w:val="21"/>
        </w:rPr>
        <w:t>In-app notifications</w:t>
      </w:r>
      <w:r>
        <w:rPr>
          <w:rFonts w:ascii="Segoe UI" w:hAnsi="Segoe UI" w:cs="Segoe UI" w:eastAsia="Segoe UI"/>
          <w:color w:val="101820"/>
          <w:sz w:val="21"/>
        </w:rPr>
        <w:t xml:space="preserve"> appear under the bell. A notification goes to one user, or to every user who holds a permission (for example the approvers of journal vouchers). The main notifications: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Area</w:t>
            </w:r>
          </w:p>
        </w:tc>
        <w:tc>
          <w:tcPr>
            <w:tcW w:type="dxa" w:w="5927"/>
            <w:shd w:val="clear" w:color="auto" w:fill="DCE9F7"/>
          </w:tcPr>
          <w:p>
            <w:pPr>
              <w:spacing w:after="20"/>
            </w:pPr>
            <w:r>
              <w:rPr>
                <w:rFonts w:ascii="Segoe UI" w:hAnsi="Segoe UI" w:cs="Segoe UI" w:eastAsia="Segoe UI"/>
                <w:b/>
                <w:color w:val="0F4761"/>
                <w:sz w:val="18"/>
              </w:rPr>
              <w:t>Notifications</w:t>
            </w:r>
          </w:p>
        </w:tc>
      </w:tr>
      <w:tr>
        <w:tc>
          <w:tcPr>
            <w:tcW w:type="dxa" w:w="3087"/>
          </w:tcPr>
          <w:p>
            <w:pPr>
              <w:spacing w:after="20"/>
            </w:pPr>
            <w:r>
              <w:rPr>
                <w:rFonts w:ascii="Segoe UI" w:hAnsi="Segoe UI" w:cs="Segoe UI" w:eastAsia="Segoe UI"/>
                <w:color w:val="101820"/>
                <w:sz w:val="18"/>
              </w:rPr>
              <w:t>Quotation</w:t>
            </w:r>
          </w:p>
        </w:tc>
        <w:tc>
          <w:tcPr>
            <w:tcW w:type="dxa" w:w="5927"/>
          </w:tcPr>
          <w:p>
            <w:pPr>
              <w:spacing w:after="20"/>
            </w:pPr>
            <w:r>
              <w:rPr>
                <w:rFonts w:ascii="Segoe UI" w:hAnsi="Segoe UI" w:cs="Segoe UI" w:eastAsia="Segoe UI"/>
                <w:color w:val="101820"/>
                <w:sz w:val="18"/>
              </w:rPr>
              <w:t>Quotation sent for approval (to the Processing Team), customer accepted, quotation approved.</w:t>
            </w:r>
          </w:p>
        </w:tc>
      </w:tr>
      <w:tr>
        <w:tc>
          <w:tcPr>
            <w:tcW w:type="dxa" w:w="3087"/>
          </w:tcPr>
          <w:p>
            <w:pPr>
              <w:spacing w:after="20"/>
            </w:pPr>
            <w:r>
              <w:rPr>
                <w:rFonts w:ascii="Segoe UI" w:hAnsi="Segoe UI" w:cs="Segoe UI" w:eastAsia="Segoe UI"/>
                <w:color w:val="101820"/>
                <w:sz w:val="18"/>
              </w:rPr>
              <w:t>Policy</w:t>
            </w:r>
          </w:p>
        </w:tc>
        <w:tc>
          <w:tcPr>
            <w:tcW w:type="dxa" w:w="5927"/>
          </w:tcPr>
          <w:p>
            <w:pPr>
              <w:spacing w:after="20"/>
            </w:pPr>
            <w:r>
              <w:rPr>
                <w:rFonts w:ascii="Segoe UI" w:hAnsi="Segoe UI" w:cs="Segoe UI" w:eastAsia="Segoe UI"/>
                <w:color w:val="101820"/>
                <w:sz w:val="18"/>
              </w:rPr>
              <w:t>Policy issued; endorsement completed.</w:t>
            </w:r>
          </w:p>
        </w:tc>
      </w:tr>
      <w:tr>
        <w:tc>
          <w:tcPr>
            <w:tcW w:type="dxa" w:w="3087"/>
          </w:tcPr>
          <w:p>
            <w:pPr>
              <w:spacing w:after="20"/>
            </w:pPr>
            <w:r>
              <w:rPr>
                <w:rFonts w:ascii="Segoe UI" w:hAnsi="Segoe UI" w:cs="Segoe UI" w:eastAsia="Segoe UI"/>
                <w:color w:val="101820"/>
                <w:sz w:val="18"/>
              </w:rPr>
              <w:t>Billing and collection</w:t>
            </w:r>
          </w:p>
        </w:tc>
        <w:tc>
          <w:tcPr>
            <w:tcW w:type="dxa" w:w="5927"/>
          </w:tcPr>
          <w:p>
            <w:pPr>
              <w:spacing w:after="20"/>
            </w:pPr>
            <w:r>
              <w:rPr>
                <w:rFonts w:ascii="Segoe UI" w:hAnsi="Segoe UI" w:cs="Segoe UI" w:eastAsia="Segoe UI"/>
                <w:color w:val="101820"/>
                <w:sz w:val="18"/>
              </w:rPr>
              <w:t>Premium payment to verify (Accounting); online payment received or not applied; client over its credit limit; warranty breached.</w:t>
            </w:r>
          </w:p>
        </w:tc>
      </w:tr>
      <w:tr>
        <w:tc>
          <w:tcPr>
            <w:tcW w:type="dxa" w:w="3087"/>
          </w:tcPr>
          <w:p>
            <w:pPr>
              <w:spacing w:after="20"/>
            </w:pPr>
            <w:r>
              <w:rPr>
                <w:rFonts w:ascii="Segoe UI" w:hAnsi="Segoe UI" w:cs="Segoe UI" w:eastAsia="Segoe UI"/>
                <w:color w:val="101820"/>
                <w:sz w:val="18"/>
              </w:rPr>
              <w:t>Claims</w:t>
            </w:r>
          </w:p>
        </w:tc>
        <w:tc>
          <w:tcPr>
            <w:tcW w:type="dxa" w:w="5927"/>
          </w:tcPr>
          <w:p>
            <w:pPr>
              <w:spacing w:after="20"/>
            </w:pPr>
            <w:r>
              <w:rPr>
                <w:rFonts w:ascii="Segoe UI" w:hAnsi="Segoe UI" w:cs="Segoe UI" w:eastAsia="Segoe UI"/>
                <w:color w:val="101820"/>
                <w:sz w:val="18"/>
              </w:rPr>
              <w:t>New claim; claim status changes; settlement to approve; settlement approved.</w:t>
            </w:r>
          </w:p>
        </w:tc>
      </w:tr>
      <w:tr>
        <w:tc>
          <w:tcPr>
            <w:tcW w:type="dxa" w:w="3087"/>
          </w:tcPr>
          <w:p>
            <w:pPr>
              <w:spacing w:after="20"/>
            </w:pPr>
            <w:r>
              <w:rPr>
                <w:rFonts w:ascii="Segoe UI" w:hAnsi="Segoe UI" w:cs="Segoe UI" w:eastAsia="Segoe UI"/>
                <w:color w:val="101820"/>
                <w:sz w:val="18"/>
              </w:rPr>
              <w:t>Renewal</w:t>
            </w:r>
          </w:p>
        </w:tc>
        <w:tc>
          <w:tcPr>
            <w:tcW w:type="dxa" w:w="5927"/>
          </w:tcPr>
          <w:p>
            <w:pPr>
              <w:spacing w:after="20"/>
            </w:pPr>
            <w:r>
              <w:rPr>
                <w:rFonts w:ascii="Segoe UI" w:hAnsi="Segoe UI" w:cs="Segoe UI" w:eastAsia="Segoe UI"/>
                <w:color w:val="101820"/>
                <w:sz w:val="18"/>
              </w:rPr>
              <w:t>Renewal notices sent; renewal terms to approve; renewed; lapsed.</w:t>
            </w:r>
          </w:p>
        </w:tc>
      </w:tr>
      <w:tr>
        <w:tc>
          <w:tcPr>
            <w:tcW w:type="dxa" w:w="3087"/>
          </w:tcPr>
          <w:p>
            <w:pPr>
              <w:spacing w:after="20"/>
            </w:pPr>
            <w:r>
              <w:rPr>
                <w:rFonts w:ascii="Segoe UI" w:hAnsi="Segoe UI" w:cs="Segoe UI" w:eastAsia="Segoe UI"/>
                <w:color w:val="101820"/>
                <w:sz w:val="18"/>
              </w:rPr>
              <w:t>Remittance and commission</w:t>
            </w:r>
          </w:p>
        </w:tc>
        <w:tc>
          <w:tcPr>
            <w:tcW w:type="dxa" w:w="5927"/>
          </w:tcPr>
          <w:p>
            <w:pPr>
              <w:spacing w:after="20"/>
            </w:pPr>
            <w:r>
              <w:rPr>
                <w:rFonts w:ascii="Segoe UI" w:hAnsi="Segoe UI" w:cs="Segoe UI" w:eastAsia="Segoe UI"/>
                <w:color w:val="101820"/>
                <w:sz w:val="18"/>
              </w:rPr>
              <w:t>Remittance, settlement and debit note approvals; incentive batch approvals.</w:t>
            </w:r>
          </w:p>
        </w:tc>
      </w:tr>
      <w:tr>
        <w:tc>
          <w:tcPr>
            <w:tcW w:type="dxa" w:w="3087"/>
          </w:tcPr>
          <w:p>
            <w:pPr>
              <w:spacing w:after="20"/>
            </w:pPr>
            <w:r>
              <w:rPr>
                <w:rFonts w:ascii="Segoe UI" w:hAnsi="Segoe UI" w:cs="Segoe UI" w:eastAsia="Segoe UI"/>
                <w:color w:val="101820"/>
                <w:sz w:val="18"/>
              </w:rPr>
              <w:t>Finance</w:t>
            </w:r>
          </w:p>
        </w:tc>
        <w:tc>
          <w:tcPr>
            <w:tcW w:type="dxa" w:w="5927"/>
          </w:tcPr>
          <w:p>
            <w:pPr>
              <w:spacing w:after="20"/>
            </w:pPr>
            <w:r>
              <w:rPr>
                <w:rFonts w:ascii="Segoe UI" w:hAnsi="Segoe UI" w:cs="Segoe UI" w:eastAsia="Segoe UI"/>
                <w:color w:val="101820"/>
                <w:sz w:val="18"/>
              </w:rPr>
              <w:t>Journal voucher and petty cash approvals; month-end reminders; close run to approve.</w:t>
            </w:r>
          </w:p>
        </w:tc>
      </w:tr>
      <w:tr>
        <w:tc>
          <w:tcPr>
            <w:tcW w:type="dxa" w:w="3087"/>
          </w:tcPr>
          <w:p>
            <w:pPr>
              <w:spacing w:after="20"/>
            </w:pPr>
            <w:r>
              <w:rPr>
                <w:rFonts w:ascii="Segoe UI" w:hAnsi="Segoe UI" w:cs="Segoe UI" w:eastAsia="Segoe UI"/>
                <w:color w:val="101820"/>
                <w:sz w:val="18"/>
              </w:rPr>
              <w:t>Reinsurance</w:t>
            </w:r>
          </w:p>
        </w:tc>
        <w:tc>
          <w:tcPr>
            <w:tcW w:type="dxa" w:w="5927"/>
          </w:tcPr>
          <w:p>
            <w:pPr>
              <w:spacing w:after="20"/>
            </w:pPr>
            <w:r>
              <w:rPr>
                <w:rFonts w:ascii="Segoe UI" w:hAnsi="Segoe UI" w:cs="Segoe UI" w:eastAsia="Segoe UI"/>
                <w:color w:val="101820"/>
                <w:sz w:val="18"/>
              </w:rPr>
              <w:t>Treaty awaiting approval; treaty approved.</w:t>
            </w:r>
          </w:p>
        </w:tc>
      </w:tr>
    </w:tbl>
    <w:p>
      <w:pPr>
        <w:spacing w:after="80"/>
      </w:pPr>
    </w:p>
    <w:p>
      <w:pPr>
        <w:spacing w:after="120" w:line="276" w:lineRule="auto"/>
      </w:pPr>
      <w:r>
        <w:rPr>
          <w:rFonts w:ascii="Segoe UI" w:hAnsi="Segoe UI" w:cs="Segoe UI" w:eastAsia="Segoe UI"/>
          <w:b/>
          <w:color w:val="101820"/>
          <w:sz w:val="21"/>
        </w:rPr>
        <w:t>E-mails</w:t>
      </w:r>
      <w:r>
        <w:rPr>
          <w:rFonts w:ascii="Segoe UI" w:hAnsi="Segoe UI" w:cs="Segoe UI" w:eastAsia="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jc w:val="center"/>
      </w:pPr>
      <w:r>
        <w:drawing>
          <wp:inline xmlns:a="http://schemas.openxmlformats.org/drawingml/2006/main" xmlns:pic="http://schemas.openxmlformats.org/drawingml/2006/picture">
            <wp:extent cx="5760000" cy="3600000"/>
            <wp:docPr id="2121288319" name="Picture 2121288319"/>
            <wp:cNvGraphicFramePr>
              <a:graphicFrameLocks noChangeAspect="1"/>
            </wp:cNvGraphicFramePr>
            <a:graphic>
              <a:graphicData uri="http://schemas.openxmlformats.org/drawingml/2006/picture">
                <pic:pic>
                  <pic:nvPicPr>
                    <pic:cNvPr id="0" name="gs-bell.png"/>
                    <pic:cNvPicPr/>
                  </pic:nvPicPr>
                  <pic:blipFill>
                    <a:blip r:embed="rId150"/>
                    <a:stretch>
                      <a:fillRect/>
                    </a:stretch>
                  </pic:blipFill>
                  <pic:spPr>
                    <a:xfrm>
                      <a:off x="0" y="0"/>
                      <a:ext cx="5760000" cy="3600000"/>
                    </a:xfrm>
                    <a:prstGeom prst="rect"/>
                  </pic:spPr>
                </pic:pic>
              </a:graphicData>
            </a:graphic>
          </wp:inline>
        </w:drawing>
      </w:r>
    </w:p>
    <w:p>
      <w:pPr>
        <w:jc w:val="center"/>
      </w:pPr>
      <w:r>
        <w:rPr>
          <w:rFonts w:ascii="Segoe UI" w:hAnsi="Segoe UI" w:cs="Segoe UI" w:eastAsia="Segoe UI"/>
          <w:i/>
          <w:color w:val="555F6D"/>
          <w:sz w:val="18"/>
        </w:rPr>
        <w:t>Notifications under the bell</w:t>
      </w:r>
    </w:p>
    <w:p>
      <w:pPr>
        <w:pStyle w:val="Heading1"/>
        <w:pageBreakBefore/>
      </w:pPr>
      <w:r>
        <w:rPr>
          <w:rFonts w:ascii="Segoe UI" w:hAnsi="Segoe UI" w:cs="Segoe UI" w:eastAsia="Segoe UI"/>
          <w:b/>
          <w:color w:val="0F4761"/>
          <w:sz w:val="32"/>
        </w:rPr>
        <w:t>15.  Troubleshooting, FAQ and glossary</w:t>
      </w:r>
    </w:p>
    <w:p>
      <w:pPr>
        <w:pStyle w:val="Heading2"/>
      </w:pPr>
      <w:r>
        <w:rPr>
          <w:rFonts w:ascii="Segoe UI" w:hAnsi="Segoe UI" w:cs="Segoe UI" w:eastAsia="Segoe UI"/>
          <w:b/>
          <w:color w:val="0F4761"/>
          <w:sz w:val="26"/>
        </w:rPr>
        <w:t>15.1  Common messages and what to do</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Message or problem</w:t>
            </w:r>
          </w:p>
        </w:tc>
        <w:tc>
          <w:tcPr>
            <w:tcW w:type="dxa" w:w="4507"/>
            <w:shd w:val="clear" w:color="auto" w:fill="DCE9F7"/>
          </w:tcPr>
          <w:p>
            <w:pPr>
              <w:spacing w:after="20"/>
            </w:pPr>
            <w:r>
              <w:rPr>
                <w:rFonts w:ascii="Segoe UI" w:hAnsi="Segoe UI" w:cs="Segoe UI" w:eastAsia="Segoe UI"/>
                <w:b/>
                <w:color w:val="0F4761"/>
                <w:sz w:val="18"/>
              </w:rPr>
              <w:t>What it means and what to do</w:t>
            </w:r>
          </w:p>
        </w:tc>
      </w:tr>
      <w:tr>
        <w:tc>
          <w:tcPr>
            <w:tcW w:type="dxa" w:w="4507"/>
          </w:tcPr>
          <w:p>
            <w:pPr>
              <w:spacing w:after="20"/>
            </w:pPr>
            <w:r>
              <w:rPr>
                <w:rFonts w:ascii="Segoe UI" w:hAnsi="Segoe UI" w:cs="Segoe UI" w:eastAsia="Segoe UI"/>
                <w:color w:val="101820"/>
                <w:sz w:val="18"/>
              </w:rPr>
              <w:t>Not authorised: Your role does not give access to this screen</w:t>
            </w:r>
          </w:p>
        </w:tc>
        <w:tc>
          <w:tcPr>
            <w:tcW w:type="dxa" w:w="4507"/>
          </w:tcPr>
          <w:p>
            <w:pPr>
              <w:spacing w:after="20"/>
            </w:pPr>
            <w:r>
              <w:rPr>
                <w:rFonts w:ascii="Segoe UI" w:hAnsi="Segoe UI" w:cs="Segoe UI" w:eastAsia="Segoe UI"/>
                <w:color w:val="101820"/>
                <w:sz w:val="18"/>
              </w:rPr>
              <w:t>The screen is not part of your role. Use your menu, or ask the System Administrator whether your role is right.</w:t>
            </w:r>
          </w:p>
        </w:tc>
      </w:tr>
      <w:tr>
        <w:tc>
          <w:tcPr>
            <w:tcW w:type="dxa" w:w="4507"/>
          </w:tcPr>
          <w:p>
            <w:pPr>
              <w:spacing w:after="20"/>
            </w:pPr>
            <w:r>
              <w:rPr>
                <w:rFonts w:ascii="Segoe UI" w:hAnsi="Segoe UI" w:cs="Segoe UI" w:eastAsia="Segoe UI"/>
                <w:color w:val="101820"/>
                <w:sz w:val="18"/>
              </w:rPr>
              <w:t>Account locked after failed sign-ins</w:t>
            </w:r>
          </w:p>
        </w:tc>
        <w:tc>
          <w:tcPr>
            <w:tcW w:type="dxa" w:w="4507"/>
          </w:tcPr>
          <w:p>
            <w:pPr>
              <w:spacing w:after="20"/>
            </w:pPr>
            <w:r>
              <w:rPr>
                <w:rFonts w:ascii="Segoe UI" w:hAnsi="Segoe UI" w:cs="Segoe UI" w:eastAsia="Segoe UI"/>
                <w:color w:val="101820"/>
                <w:sz w:val="18"/>
              </w:rPr>
              <w:t>5 wrong passwords in a row. Ask the System Administrator to unlock the user or reset the password.</w:t>
            </w:r>
          </w:p>
        </w:tc>
      </w:tr>
      <w:tr>
        <w:tc>
          <w:tcPr>
            <w:tcW w:type="dxa" w:w="4507"/>
          </w:tcPr>
          <w:p>
            <w:pPr>
              <w:spacing w:after="20"/>
            </w:pPr>
            <w:r>
              <w:rPr>
                <w:rFonts w:ascii="Segoe UI" w:hAnsi="Segoe UI" w:cs="Segoe UI" w:eastAsia="Segoe UI"/>
                <w:color w:val="101820"/>
                <w:sz w:val="18"/>
              </w:rPr>
              <w:t>Too many sign-in attempts</w:t>
            </w:r>
          </w:p>
        </w:tc>
        <w:tc>
          <w:tcPr>
            <w:tcW w:type="dxa" w:w="4507"/>
          </w:tcPr>
          <w:p>
            <w:pPr>
              <w:spacing w:after="20"/>
            </w:pPr>
            <w:r>
              <w:rPr>
                <w:rFonts w:ascii="Segoe UI" w:hAnsi="Segoe UI" w:cs="Segoe UI" w:eastAsia="Segoe UI"/>
                <w:color w:val="101820"/>
                <w:sz w:val="18"/>
              </w:rPr>
              <w:t>More than 10 attempts in 5 minutes from one computer or for one user. Wait 5 minutes, then sign in again.</w:t>
            </w:r>
          </w:p>
        </w:tc>
      </w:tr>
      <w:tr>
        <w:tc>
          <w:tcPr>
            <w:tcW w:type="dxa" w:w="4507"/>
          </w:tcPr>
          <w:p>
            <w:pPr>
              <w:spacing w:after="20"/>
            </w:pPr>
            <w:r>
              <w:rPr>
                <w:rFonts w:ascii="Segoe UI" w:hAnsi="Segoe UI" w:cs="Segoe UI" w:eastAsia="Segoe UI"/>
                <w:color w:val="101820"/>
                <w:sz w:val="18"/>
              </w:rPr>
              <w:t>The authentication code is refused</w:t>
            </w:r>
          </w:p>
        </w:tc>
        <w:tc>
          <w:tcPr>
            <w:tcW w:type="dxa" w:w="4507"/>
          </w:tcPr>
          <w:p>
            <w:pPr>
              <w:spacing w:after="20"/>
            </w:pPr>
            <w:r>
              <w:rPr>
                <w:rFonts w:ascii="Segoe UI" w:hAnsi="Segoe UI" w:cs="Segoe UI" w:eastAsia="Segoe UI"/>
                <w:color w:val="101820"/>
                <w:sz w:val="18"/>
              </w:rPr>
              <w:t>Use the current code of the app; check that the phone's clock is set automatically.</w:t>
            </w:r>
          </w:p>
        </w:tc>
      </w:tr>
      <w:tr>
        <w:tc>
          <w:tcPr>
            <w:tcW w:type="dxa" w:w="4507"/>
          </w:tcPr>
          <w:p>
            <w:pPr>
              <w:spacing w:after="20"/>
            </w:pPr>
            <w:r>
              <w:rPr>
                <w:rFonts w:ascii="Segoe UI" w:hAnsi="Segoe UI" w:cs="Segoe UI" w:eastAsia="Segoe UI"/>
                <w:color w:val="101820"/>
                <w:sz w:val="18"/>
              </w:rPr>
              <w:t>You were signed out</w:t>
            </w:r>
          </w:p>
        </w:tc>
        <w:tc>
          <w:tcPr>
            <w:tcW w:type="dxa" w:w="4507"/>
          </w:tcPr>
          <w:p>
            <w:pPr>
              <w:spacing w:after="20"/>
            </w:pPr>
            <w:r>
              <w:rPr>
                <w:rFonts w:ascii="Segoe UI" w:hAnsi="Segoe UI" w:cs="Segoe UI" w:eastAsia="Segoe UI"/>
                <w:color w:val="101820"/>
                <w:sz w:val="18"/>
              </w:rPr>
              <w:t>30 minutes without activity, or your password or role changed. Sign in again.</w:t>
            </w:r>
          </w:p>
        </w:tc>
      </w:tr>
      <w:tr>
        <w:tc>
          <w:tcPr>
            <w:tcW w:type="dxa" w:w="4507"/>
          </w:tcPr>
          <w:p>
            <w:pPr>
              <w:spacing w:after="20"/>
            </w:pPr>
            <w:r>
              <w:rPr>
                <w:rFonts w:ascii="Segoe UI" w:hAnsi="Segoe UI" w:cs="Segoe UI" w:eastAsia="Segoe UI"/>
                <w:color w:val="101820"/>
                <w:sz w:val="18"/>
              </w:rPr>
              <w:t>Invalid mobile number</w:t>
            </w:r>
          </w:p>
        </w:tc>
        <w:tc>
          <w:tcPr>
            <w:tcW w:type="dxa" w:w="4507"/>
          </w:tcPr>
          <w:p>
            <w:pPr>
              <w:spacing w:after="20"/>
            </w:pPr>
            <w:r>
              <w:rPr>
                <w:rFonts w:ascii="Segoe UI" w:hAnsi="Segoe UI" w:cs="Segoe UI" w:eastAsia="Segoe UI"/>
                <w:color w:val="101820"/>
                <w:sz w:val="18"/>
              </w:rPr>
              <w:t>Use a Philippine mobile number: 0917 123 4567, +63 917 123 4567 or 9171234567.</w:t>
            </w:r>
          </w:p>
        </w:tc>
      </w:tr>
      <w:tr>
        <w:tc>
          <w:tcPr>
            <w:tcW w:type="dxa" w:w="4507"/>
          </w:tcPr>
          <w:p>
            <w:pPr>
              <w:spacing w:after="20"/>
            </w:pPr>
            <w:r>
              <w:rPr>
                <w:rFonts w:ascii="Segoe UI" w:hAnsi="Segoe UI" w:cs="Segoe UI" w:eastAsia="Segoe UI"/>
                <w:color w:val="101820"/>
                <w:sz w:val="18"/>
              </w:rPr>
              <w:t>A required field is empty</w:t>
            </w:r>
          </w:p>
        </w:tc>
        <w:tc>
          <w:tcPr>
            <w:tcW w:type="dxa" w:w="4507"/>
          </w:tcPr>
          <w:p>
            <w:pPr>
              <w:spacing w:after="20"/>
            </w:pPr>
            <w:r>
              <w:rPr>
                <w:rFonts w:ascii="Segoe UI" w:hAnsi="Segoe UI" w:cs="Segoe UI" w:eastAsia="Segoe UI"/>
                <w:color w:val="101820"/>
                <w:sz w:val="18"/>
              </w:rPr>
              <w:t>Fill in every field marked with an asterisk.</w:t>
            </w:r>
          </w:p>
        </w:tc>
      </w:tr>
      <w:tr>
        <w:tc>
          <w:tcPr>
            <w:tcW w:type="dxa" w:w="4507"/>
          </w:tcPr>
          <w:p>
            <w:pPr>
              <w:spacing w:after="20"/>
            </w:pPr>
            <w:r>
              <w:rPr>
                <w:rFonts w:ascii="Segoe UI" w:hAnsi="Segoe UI" w:cs="Segoe UI" w:eastAsia="Segoe UI"/>
                <w:color w:val="101820"/>
                <w:sz w:val="18"/>
              </w:rPr>
              <w:t>Shares must total exactly 100% (now ...%)</w:t>
            </w:r>
          </w:p>
        </w:tc>
        <w:tc>
          <w:tcPr>
            <w:tcW w:type="dxa" w:w="4507"/>
          </w:tcPr>
          <w:p>
            <w:pPr>
              <w:spacing w:after="20"/>
            </w:pPr>
            <w:r>
              <w:rPr>
                <w:rFonts w:ascii="Segoe UI" w:hAnsi="Segoe UI" w:cs="Segoe UI" w:eastAsia="Segoe UI"/>
                <w:color w:val="101820"/>
                <w:sz w:val="18"/>
              </w:rPr>
              <w:t>Correct the participants' shares so that they total 100%, with exactly one lead.</w:t>
            </w:r>
          </w:p>
        </w:tc>
      </w:tr>
      <w:tr>
        <w:tc>
          <w:tcPr>
            <w:tcW w:type="dxa" w:w="4507"/>
          </w:tcPr>
          <w:p>
            <w:pPr>
              <w:spacing w:after="20"/>
            </w:pPr>
            <w:r>
              <w:rPr>
                <w:rFonts w:ascii="Segoe UI" w:hAnsi="Segoe UI" w:cs="Segoe UI" w:eastAsia="Segoe UI"/>
                <w:color w:val="101820"/>
                <w:sz w:val="18"/>
              </w:rPr>
              <w:t>Exactly one participant must be the lead insurer</w:t>
            </w:r>
          </w:p>
        </w:tc>
        <w:tc>
          <w:tcPr>
            <w:tcW w:type="dxa" w:w="4507"/>
          </w:tcPr>
          <w:p>
            <w:pPr>
              <w:spacing w:after="20"/>
            </w:pPr>
            <w:r>
              <w:rPr>
                <w:rFonts w:ascii="Segoe UI" w:hAnsi="Segoe UI" w:cs="Segoe UI" w:eastAsia="Segoe UI"/>
                <w:color w:val="101820"/>
                <w:sz w:val="18"/>
              </w:rPr>
              <w:t>Tick Lead for one participant only.</w:t>
            </w:r>
          </w:p>
        </w:tc>
      </w:tr>
      <w:tr>
        <w:tc>
          <w:tcPr>
            <w:tcW w:type="dxa" w:w="4507"/>
          </w:tcPr>
          <w:p>
            <w:pPr>
              <w:spacing w:after="20"/>
            </w:pPr>
            <w:r>
              <w:rPr>
                <w:rFonts w:ascii="Segoe UI" w:hAnsi="Segoe UI" w:cs="Segoe UI" w:eastAsia="Segoe UI"/>
                <w:color w:val="101820"/>
                <w:sz w:val="18"/>
              </w:rPr>
              <w:t>This line requires a Placement Slip before the policy is issued</w:t>
            </w:r>
          </w:p>
        </w:tc>
        <w:tc>
          <w:tcPr>
            <w:tcW w:type="dxa" w:w="4507"/>
          </w:tcPr>
          <w:p>
            <w:pPr>
              <w:spacing w:after="20"/>
            </w:pPr>
            <w:r>
              <w:rPr>
                <w:rFonts w:ascii="Segoe UI" w:hAnsi="Segoe UI" w:cs="Segoe UI" w:eastAsia="Segoe UI"/>
                <w:color w:val="101820"/>
                <w:sz w:val="18"/>
              </w:rPr>
              <w:t>Create the placement slip, send it and record the confirmations, then issue from the slip.</w:t>
            </w:r>
          </w:p>
        </w:tc>
      </w:tr>
      <w:tr>
        <w:tc>
          <w:tcPr>
            <w:tcW w:type="dxa" w:w="4507"/>
          </w:tcPr>
          <w:p>
            <w:pPr>
              <w:spacing w:after="20"/>
            </w:pPr>
            <w:r>
              <w:rPr>
                <w:rFonts w:ascii="Segoe UI" w:hAnsi="Segoe UI" w:cs="Segoe UI" w:eastAsia="Segoe UI"/>
                <w:color w:val="101820"/>
                <w:sz w:val="18"/>
              </w:rPr>
              <w:t>The policy cannot be issued from the placement slip</w:t>
            </w:r>
          </w:p>
        </w:tc>
        <w:tc>
          <w:tcPr>
            <w:tcW w:type="dxa" w:w="4507"/>
          </w:tcPr>
          <w:p>
            <w:pPr>
              <w:spacing w:after="20"/>
            </w:pPr>
            <w:r>
              <w:rPr>
                <w:rFonts w:ascii="Segoe UI" w:hAnsi="Segoe UI" w:cs="Segoe UI" w:eastAsia="Segoe UI"/>
                <w:color w:val="101820"/>
                <w:sz w:val="18"/>
              </w:rPr>
              <w:t>An insurer has not confirmed, or your role cannot issue policies.</w:t>
            </w:r>
          </w:p>
        </w:tc>
      </w:tr>
      <w:tr>
        <w:tc>
          <w:tcPr>
            <w:tcW w:type="dxa" w:w="4507"/>
          </w:tcPr>
          <w:p>
            <w:pPr>
              <w:spacing w:after="20"/>
            </w:pPr>
            <w:r>
              <w:rPr>
                <w:rFonts w:ascii="Segoe UI" w:hAnsi="Segoe UI" w:cs="Segoe UI" w:eastAsia="Segoe UI"/>
                <w:color w:val="101820"/>
                <w:sz w:val="18"/>
              </w:rPr>
              <w:t>Issue refused for missing KYC or vehicle identifiers</w:t>
            </w:r>
          </w:p>
        </w:tc>
        <w:tc>
          <w:tcPr>
            <w:tcW w:type="dxa" w:w="4507"/>
          </w:tcPr>
          <w:p>
            <w:pPr>
              <w:spacing w:after="20"/>
            </w:pPr>
            <w:r>
              <w:rPr>
                <w:rFonts w:ascii="Segoe UI" w:hAnsi="Segoe UI" w:cs="Segoe UI" w:eastAsia="Segoe UI"/>
                <w:color w:val="101820"/>
                <w:sz w:val="18"/>
              </w:rPr>
              <w:t>Complete the ID type, ID number and image, chassis number, motor number and plate or MV file number.</w:t>
            </w:r>
          </w:p>
        </w:tc>
      </w:tr>
      <w:tr>
        <w:tc>
          <w:tcPr>
            <w:tcW w:type="dxa" w:w="4507"/>
          </w:tcPr>
          <w:p>
            <w:pPr>
              <w:spacing w:after="20"/>
            </w:pPr>
            <w:r>
              <w:rPr>
                <w:rFonts w:ascii="Segoe UI" w:hAnsi="Segoe UI" w:cs="Segoe UI" w:eastAsia="Segoe UI"/>
                <w:color w:val="101820"/>
                <w:sz w:val="18"/>
              </w:rPr>
              <w:t>Only Draft quotations can be sent for approval</w:t>
            </w:r>
          </w:p>
        </w:tc>
        <w:tc>
          <w:tcPr>
            <w:tcW w:type="dxa" w:w="4507"/>
          </w:tcPr>
          <w:p>
            <w:pPr>
              <w:spacing w:after="20"/>
            </w:pPr>
            <w:r>
              <w:rPr>
                <w:rFonts w:ascii="Segoe UI" w:hAnsi="Segoe UI" w:cs="Segoe UI" w:eastAsia="Segoe UI"/>
                <w:color w:val="101820"/>
                <w:sz w:val="18"/>
              </w:rPr>
              <w:t>The quotation was already sent. Wait for the client, or record the response Revise to return it to Draft.</w:t>
            </w:r>
          </w:p>
        </w:tc>
      </w:tr>
      <w:tr>
        <w:tc>
          <w:tcPr>
            <w:tcW w:type="dxa" w:w="4507"/>
          </w:tcPr>
          <w:p>
            <w:pPr>
              <w:spacing w:after="20"/>
            </w:pPr>
            <w:r>
              <w:rPr>
                <w:rFonts w:ascii="Segoe UI" w:hAnsi="Segoe UI" w:cs="Segoe UI" w:eastAsia="Segoe UI"/>
                <w:color w:val="101820"/>
                <w:sz w:val="18"/>
              </w:rPr>
              <w:t>A quotation converted to a policy cannot be edited</w:t>
            </w:r>
          </w:p>
        </w:tc>
        <w:tc>
          <w:tcPr>
            <w:tcW w:type="dxa" w:w="4507"/>
          </w:tcPr>
          <w:p>
            <w:pPr>
              <w:spacing w:after="20"/>
            </w:pPr>
            <w:r>
              <w:rPr>
                <w:rFonts w:ascii="Segoe UI" w:hAnsi="Segoe UI" w:cs="Segoe UI" w:eastAsia="Segoe UI"/>
                <w:color w:val="101820"/>
                <w:sz w:val="18"/>
              </w:rPr>
              <w:t>Raise an endorsement on the policy instead.</w:t>
            </w:r>
          </w:p>
        </w:tc>
      </w:tr>
      <w:tr>
        <w:tc>
          <w:tcPr>
            <w:tcW w:type="dxa" w:w="4507"/>
          </w:tcPr>
          <w:p>
            <w:pPr>
              <w:spacing w:after="20"/>
            </w:pPr>
            <w:r>
              <w:rPr>
                <w:rFonts w:ascii="Segoe UI" w:hAnsi="Segoe UI" w:cs="Segoe UI" w:eastAsia="Segoe UI"/>
                <w:color w:val="101820"/>
                <w:sz w:val="18"/>
              </w:rPr>
              <w:t>The saved premium differs from what you typed</w:t>
            </w:r>
          </w:p>
        </w:tc>
        <w:tc>
          <w:tcPr>
            <w:tcW w:type="dxa" w:w="4507"/>
          </w:tcPr>
          <w:p>
            <w:pPr>
              <w:spacing w:after="20"/>
            </w:pPr>
            <w:r>
              <w:rPr>
                <w:rFonts w:ascii="Segoe UI" w:hAnsi="Segoe UI" w:cs="Segoe UI" w:eastAsia="Segoe UI"/>
                <w:color w:val="101820"/>
                <w:sz w:val="18"/>
              </w:rPr>
              <w:t>The server prices every quotation from the configured rates and taxes. Check the rates with the Processing Team.</w:t>
            </w:r>
          </w:p>
        </w:tc>
      </w:tr>
      <w:tr>
        <w:tc>
          <w:tcPr>
            <w:tcW w:type="dxa" w:w="4507"/>
          </w:tcPr>
          <w:p>
            <w:pPr>
              <w:spacing w:after="20"/>
            </w:pPr>
            <w:r>
              <w:rPr>
                <w:rFonts w:ascii="Segoe UI" w:hAnsi="Segoe UI" w:cs="Segoe UI" w:eastAsia="Segoe UI"/>
                <w:color w:val="101820"/>
                <w:sz w:val="18"/>
              </w:rPr>
              <w:t>The date of loss is outside the policy period</w:t>
            </w:r>
          </w:p>
        </w:tc>
        <w:tc>
          <w:tcPr>
            <w:tcW w:type="dxa" w:w="4507"/>
          </w:tcPr>
          <w:p>
            <w:pPr>
              <w:spacing w:after="20"/>
            </w:pPr>
            <w:r>
              <w:rPr>
                <w:rFonts w:ascii="Segoe UI" w:hAnsi="Segoe UI" w:cs="Segoe UI" w:eastAsia="Segoe UI"/>
                <w:color w:val="101820"/>
                <w:sz w:val="18"/>
              </w:rPr>
              <w:t>Check the date of loss and the policy period.</w:t>
            </w:r>
          </w:p>
        </w:tc>
      </w:tr>
      <w:tr>
        <w:tc>
          <w:tcPr>
            <w:tcW w:type="dxa" w:w="4507"/>
          </w:tcPr>
          <w:p>
            <w:pPr>
              <w:spacing w:after="20"/>
            </w:pPr>
            <w:r>
              <w:rPr>
                <w:rFonts w:ascii="Segoe UI" w:hAnsi="Segoe UI" w:cs="Segoe UI" w:eastAsia="Segoe UI"/>
                <w:color w:val="101820"/>
                <w:sz w:val="18"/>
              </w:rPr>
              <w:t>The claim is refused while premium is unpaid</w:t>
            </w:r>
          </w:p>
        </w:tc>
        <w:tc>
          <w:tcPr>
            <w:tcW w:type="dxa" w:w="4507"/>
          </w:tcPr>
          <w:p>
            <w:pPr>
              <w:spacing w:after="20"/>
            </w:pPr>
            <w:r>
              <w:rPr>
                <w:rFonts w:ascii="Segoe UI" w:hAnsi="Segoe UI" w:cs="Segoe UI" w:eastAsia="Segoe UI"/>
                <w:color w:val="101820"/>
                <w:sz w:val="18"/>
              </w:rPr>
              <w:t>Ask Accounting to post the receipt first (</w:t>
            </w:r>
            <w:r>
              <w:rPr>
                <w:rFonts w:ascii="Consolas" w:hAnsi="Consolas" w:cs="Consolas" w:eastAsia="Consolas"/>
                <w:color w:val="101820"/>
                <w:sz w:val="16"/>
              </w:rPr>
              <w:t>claims.block_unpaid_premium</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The settlement date cannot be before the issue date; Enter an amount greater than zero</w:t>
            </w:r>
          </w:p>
        </w:tc>
        <w:tc>
          <w:tcPr>
            <w:tcW w:type="dxa" w:w="4507"/>
          </w:tcPr>
          <w:p>
            <w:pPr>
              <w:spacing w:after="20"/>
            </w:pPr>
            <w:r>
              <w:rPr>
                <w:rFonts w:ascii="Segoe UI" w:hAnsi="Segoe UI" w:cs="Segoe UI" w:eastAsia="Segoe UI"/>
                <w:color w:val="101820"/>
                <w:sz w:val="18"/>
              </w:rPr>
              <w:t>Correct the settlement dates or amount.</w:t>
            </w:r>
          </w:p>
        </w:tc>
      </w:tr>
      <w:tr>
        <w:tc>
          <w:tcPr>
            <w:tcW w:type="dxa" w:w="4507"/>
          </w:tcPr>
          <w:p>
            <w:pPr>
              <w:spacing w:after="20"/>
            </w:pPr>
            <w:r>
              <w:rPr>
                <w:rFonts w:ascii="Segoe UI" w:hAnsi="Segoe UI" w:cs="Segoe UI" w:eastAsia="Segoe UI"/>
                <w:color w:val="101820"/>
                <w:sz w:val="18"/>
              </w:rPr>
              <w:t>Claim, Endorsement greyed out on the policy row</w:t>
            </w:r>
          </w:p>
        </w:tc>
        <w:tc>
          <w:tcPr>
            <w:tcW w:type="dxa" w:w="4507"/>
          </w:tcPr>
          <w:p>
            <w:pPr>
              <w:spacing w:after="20"/>
            </w:pPr>
            <w:r>
              <w:rPr>
                <w:rFonts w:ascii="Segoe UI" w:hAnsi="Segoe UI" w:cs="Segoe UI" w:eastAsia="Segoe UI"/>
                <w:color w:val="101820"/>
                <w:sz w:val="18"/>
              </w:rPr>
              <w:t>The premium payment is Pending or Reviewing, or the policy is expired, lapsed, cancelled or renewed.</w:t>
            </w:r>
          </w:p>
        </w:tc>
      </w:tr>
      <w:tr>
        <w:tc>
          <w:tcPr>
            <w:tcW w:type="dxa" w:w="4507"/>
          </w:tcPr>
          <w:p>
            <w:pPr>
              <w:spacing w:after="20"/>
            </w:pPr>
            <w:r>
              <w:rPr>
                <w:rFonts w:ascii="Segoe UI" w:hAnsi="Segoe UI" w:cs="Segoe UI" w:eastAsia="Segoe UI"/>
                <w:color w:val="101820"/>
                <w:sz w:val="18"/>
              </w:rPr>
              <w:t>Approval refused for the maker</w:t>
            </w:r>
          </w:p>
        </w:tc>
        <w:tc>
          <w:tcPr>
            <w:tcW w:type="dxa" w:w="4507"/>
          </w:tcPr>
          <w:p>
            <w:pPr>
              <w:spacing w:after="20"/>
            </w:pPr>
            <w:r>
              <w:rPr>
                <w:rFonts w:ascii="Segoe UI" w:hAnsi="Segoe UI" w:cs="Segoe UI" w:eastAsia="Segoe UI"/>
                <w:color w:val="101820"/>
                <w:sz w:val="18"/>
              </w:rPr>
              <w:t>Maker-checker: ask another user who may approve.</w:t>
            </w:r>
          </w:p>
        </w:tc>
      </w:tr>
      <w:tr>
        <w:tc>
          <w:tcPr>
            <w:tcW w:type="dxa" w:w="4507"/>
          </w:tcPr>
          <w:p>
            <w:pPr>
              <w:spacing w:after="20"/>
            </w:pPr>
            <w:r>
              <w:rPr>
                <w:rFonts w:ascii="Segoe UI" w:hAnsi="Segoe UI" w:cs="Segoe UI" w:eastAsia="Segoe UI"/>
                <w:color w:val="101820"/>
                <w:sz w:val="18"/>
              </w:rPr>
              <w:t>Accounting period ... is soft-closed</w:t>
            </w:r>
          </w:p>
        </w:tc>
        <w:tc>
          <w:tcPr>
            <w:tcW w:type="dxa" w:w="4507"/>
          </w:tcPr>
          <w:p>
            <w:pPr>
              <w:spacing w:after="20"/>
            </w:pPr>
            <w:r>
              <w:rPr>
                <w:rFonts w:ascii="Segoe UI" w:hAnsi="Segoe UI" w:cs="Segoe UI" w:eastAsia="Segoe UI"/>
                <w:color w:val="101820"/>
                <w:sz w:val="18"/>
              </w:rPr>
              <w:t>Date the entry in an open period, or ask the Accounting Manager.</w:t>
            </w:r>
          </w:p>
        </w:tc>
      </w:tr>
      <w:tr>
        <w:tc>
          <w:tcPr>
            <w:tcW w:type="dxa" w:w="4507"/>
          </w:tcPr>
          <w:p>
            <w:pPr>
              <w:spacing w:after="20"/>
            </w:pPr>
            <w:r>
              <w:rPr>
                <w:rFonts w:ascii="Segoe UI" w:hAnsi="Segoe UI" w:cs="Segoe UI" w:eastAsia="Segoe UI"/>
                <w:color w:val="101820"/>
                <w:sz w:val="18"/>
              </w:rPr>
              <w:t>Accounting period ... is closed</w:t>
            </w:r>
          </w:p>
        </w:tc>
        <w:tc>
          <w:tcPr>
            <w:tcW w:type="dxa" w:w="4507"/>
          </w:tcPr>
          <w:p>
            <w:pPr>
              <w:spacing w:after="20"/>
            </w:pPr>
            <w:r>
              <w:rPr>
                <w:rFonts w:ascii="Segoe UI" w:hAnsi="Segoe UI" w:cs="Segoe UI" w:eastAsia="Segoe UI"/>
                <w:color w:val="101820"/>
                <w:sz w:val="18"/>
              </w:rPr>
              <w:t>Ask the Accounting Manager to reopen the period, with remarks.</w:t>
            </w:r>
          </w:p>
        </w:tc>
      </w:tr>
      <w:tr>
        <w:tc>
          <w:tcPr>
            <w:tcW w:type="dxa" w:w="4507"/>
          </w:tcPr>
          <w:p>
            <w:pPr>
              <w:spacing w:after="20"/>
            </w:pPr>
            <w:r>
              <w:rPr>
                <w:rFonts w:ascii="Segoe UI" w:hAnsi="Segoe UI" w:cs="Segoe UI" w:eastAsia="Segoe UI"/>
                <w:color w:val="101820"/>
                <w:sz w:val="18"/>
              </w:rPr>
              <w:t>Journal voucher refused: debit and credit differ</w:t>
            </w:r>
          </w:p>
        </w:tc>
        <w:tc>
          <w:tcPr>
            <w:tcW w:type="dxa" w:w="4507"/>
          </w:tcPr>
          <w:p>
            <w:pPr>
              <w:spacing w:after="20"/>
            </w:pPr>
            <w:r>
              <w:rPr>
                <w:rFonts w:ascii="Segoe UI" w:hAnsi="Segoe UI" w:cs="Segoe UI" w:eastAsia="Segoe UI"/>
                <w:color w:val="101820"/>
                <w:sz w:val="18"/>
              </w:rPr>
              <w:t>Correct the lines until they balance.</w:t>
            </w:r>
          </w:p>
        </w:tc>
      </w:tr>
      <w:tr>
        <w:tc>
          <w:tcPr>
            <w:tcW w:type="dxa" w:w="4507"/>
          </w:tcPr>
          <w:p>
            <w:pPr>
              <w:spacing w:after="20"/>
            </w:pPr>
            <w:r>
              <w:rPr>
                <w:rFonts w:ascii="Segoe UI" w:hAnsi="Segoe UI" w:cs="Segoe UI" w:eastAsia="Segoe UI"/>
                <w:color w:val="101820"/>
                <w:sz w:val="18"/>
              </w:rPr>
              <w:t>This file was already imported (BST-...)</w:t>
            </w:r>
          </w:p>
        </w:tc>
        <w:tc>
          <w:tcPr>
            <w:tcW w:type="dxa" w:w="4507"/>
          </w:tcPr>
          <w:p>
            <w:pPr>
              <w:spacing w:after="20"/>
            </w:pPr>
            <w:r>
              <w:rPr>
                <w:rFonts w:ascii="Segoe UI" w:hAnsi="Segoe UI" w:cs="Segoe UI" w:eastAsia="Segoe UI"/>
                <w:color w:val="101820"/>
                <w:sz w:val="18"/>
              </w:rPr>
              <w:t>The bank statement is already on file for the account. Do not import it again.</w:t>
            </w:r>
          </w:p>
        </w:tc>
      </w:tr>
      <w:tr>
        <w:tc>
          <w:tcPr>
            <w:tcW w:type="dxa" w:w="4507"/>
          </w:tcPr>
          <w:p>
            <w:pPr>
              <w:spacing w:after="20"/>
            </w:pPr>
            <w:r>
              <w:rPr>
                <w:rFonts w:ascii="Segoe UI" w:hAnsi="Segoe UI" w:cs="Segoe UI" w:eastAsia="Segoe UI"/>
                <w:color w:val="101820"/>
                <w:sz w:val="18"/>
              </w:rPr>
              <w:t>The statement does not balance</w:t>
            </w:r>
          </w:p>
        </w:tc>
        <w:tc>
          <w:tcPr>
            <w:tcW w:type="dxa" w:w="4507"/>
          </w:tcPr>
          <w:p>
            <w:pPr>
              <w:spacing w:after="20"/>
            </w:pPr>
            <w:r>
              <w:rPr>
                <w:rFonts w:ascii="Segoe UI" w:hAnsi="Segoe UI" w:cs="Segoe UI" w:eastAsia="Segoe UI"/>
                <w:color w:val="101820"/>
                <w:sz w:val="18"/>
              </w:rPr>
              <w:t>Opening balance + credits - debits must equal the closing balance. Check the file and the balances entered.</w:t>
            </w:r>
          </w:p>
        </w:tc>
      </w:tr>
      <w:tr>
        <w:tc>
          <w:tcPr>
            <w:tcW w:type="dxa" w:w="4507"/>
          </w:tcPr>
          <w:p>
            <w:pPr>
              <w:spacing w:after="20"/>
            </w:pPr>
            <w:r>
              <w:rPr>
                <w:rFonts w:ascii="Segoe UI" w:hAnsi="Segoe UI" w:cs="Segoe UI" w:eastAsia="Segoe UI"/>
                <w:color w:val="101820"/>
                <w:sz w:val="18"/>
              </w:rPr>
              <w:t>Commission payout blocked: no bank account</w:t>
            </w:r>
          </w:p>
        </w:tc>
        <w:tc>
          <w:tcPr>
            <w:tcW w:type="dxa" w:w="4507"/>
          </w:tcPr>
          <w:p>
            <w:pPr>
              <w:spacing w:after="20"/>
            </w:pPr>
            <w:r>
              <w:rPr>
                <w:rFonts w:ascii="Segoe UI" w:hAnsi="Segoe UI" w:cs="Segoe UI" w:eastAsia="Segoe UI"/>
                <w:color w:val="101820"/>
                <w:sz w:val="18"/>
              </w:rPr>
              <w:t>Add the referrer's bank account first.</w:t>
            </w:r>
          </w:p>
        </w:tc>
      </w:tr>
      <w:tr>
        <w:tc>
          <w:tcPr>
            <w:tcW w:type="dxa" w:w="4507"/>
          </w:tcPr>
          <w:p>
            <w:pPr>
              <w:spacing w:after="20"/>
            </w:pPr>
            <w:r>
              <w:rPr>
                <w:rFonts w:ascii="Segoe UI" w:hAnsi="Segoe UI" w:cs="Segoe UI" w:eastAsia="Segoe UI"/>
                <w:color w:val="101820"/>
                <w:sz w:val="18"/>
              </w:rPr>
              <w:t>A discount above the role's limit is refused</w:t>
            </w:r>
          </w:p>
        </w:tc>
        <w:tc>
          <w:tcPr>
            <w:tcW w:type="dxa" w:w="4507"/>
          </w:tcPr>
          <w:p>
            <w:pPr>
              <w:spacing w:after="20"/>
            </w:pPr>
            <w:r>
              <w:rPr>
                <w:rFonts w:ascii="Segoe UI" w:hAnsi="Segoe UI" w:cs="Segoe UI" w:eastAsia="Segoe UI"/>
                <w:color w:val="101820"/>
                <w:sz w:val="18"/>
              </w:rPr>
              <w:t>The Authority Matrix limits the discount of your role. Ask a role with a higher limit.</w:t>
            </w:r>
          </w:p>
        </w:tc>
      </w:tr>
      <w:tr>
        <w:tc>
          <w:tcPr>
            <w:tcW w:type="dxa" w:w="4507"/>
          </w:tcPr>
          <w:p>
            <w:pPr>
              <w:spacing w:after="20"/>
            </w:pPr>
            <w:r>
              <w:rPr>
                <w:rFonts w:ascii="Segoe UI" w:hAnsi="Segoe UI" w:cs="Segoe UI" w:eastAsia="Segoe UI"/>
                <w:color w:val="101820"/>
                <w:sz w:val="18"/>
              </w:rPr>
              <w:t>E-mails are not received</w:t>
            </w:r>
          </w:p>
        </w:tc>
        <w:tc>
          <w:tcPr>
            <w:tcW w:type="dxa" w:w="4507"/>
          </w:tcPr>
          <w:p>
            <w:pPr>
              <w:spacing w:after="20"/>
            </w:pPr>
            <w:r>
              <w:rPr>
                <w:rFonts w:ascii="Segoe UI" w:hAnsi="Segoe UI" w:cs="Segoe UI" w:eastAsia="Segoe UI"/>
                <w:color w:val="101820"/>
                <w:sz w:val="18"/>
              </w:rPr>
              <w:t>Sending is switched off or the mail server is not set; the E-mail Outbox says which. Ask the System Administrator.</w:t>
            </w:r>
          </w:p>
        </w:tc>
      </w:tr>
      <w:tr>
        <w:tc>
          <w:tcPr>
            <w:tcW w:type="dxa" w:w="4507"/>
          </w:tcPr>
          <w:p>
            <w:pPr>
              <w:spacing w:after="20"/>
            </w:pPr>
            <w:r>
              <w:rPr>
                <w:rFonts w:ascii="Segoe UI" w:hAnsi="Segoe UI" w:cs="Segoe UI" w:eastAsia="Segoe UI"/>
                <w:color w:val="101820"/>
                <w:sz w:val="18"/>
              </w:rPr>
              <w:t>Something went wrong on this screen</w:t>
            </w:r>
          </w:p>
        </w:tc>
        <w:tc>
          <w:tcPr>
            <w:tcW w:type="dxa" w:w="4507"/>
          </w:tcPr>
          <w:p>
            <w:pPr>
              <w:spacing w:after="20"/>
            </w:pPr>
            <w:r>
              <w:rPr>
                <w:rFonts w:ascii="Segoe UI" w:hAnsi="Segoe UI" w:cs="Segoe UI" w:eastAsia="Segoe UI"/>
                <w:color w:val="101820"/>
                <w:sz w:val="18"/>
              </w:rPr>
              <w:t>Reload the screen. If it persists, report the screen, the record number, the time and the request ID to support.</w:t>
            </w:r>
          </w:p>
        </w:tc>
      </w:tr>
    </w:tbl>
    <w:p>
      <w:pPr>
        <w:spacing w:after="80"/>
      </w:pPr>
    </w:p>
    <w:p>
      <w:pPr>
        <w:pStyle w:val="Heading2"/>
      </w:pPr>
      <w:r>
        <w:rPr>
          <w:rFonts w:ascii="Segoe UI" w:hAnsi="Segoe UI" w:cs="Segoe UI" w:eastAsia="Segoe UI"/>
          <w:b/>
          <w:color w:val="0F4761"/>
          <w:sz w:val="26"/>
        </w:rPr>
        <w:t>15.2  Frequently asked questions</w:t>
      </w:r>
    </w:p>
    <w:p>
      <w:pPr>
        <w:spacing w:after="120" w:line="276" w:lineRule="auto"/>
      </w:pPr>
      <w:r>
        <w:rPr>
          <w:rFonts w:ascii="Segoe UI" w:hAnsi="Segoe UI" w:cs="Segoe UI" w:eastAsia="Segoe UI"/>
          <w:b/>
          <w:color w:val="101820"/>
          <w:sz w:val="21"/>
        </w:rPr>
        <w:t>Why do I not see a menu my colleague has?</w:t>
      </w:r>
      <w:r>
        <w:rPr>
          <w:rFonts w:ascii="Segoe UI" w:hAnsi="Segoe UI" w:cs="Segoe UI" w:eastAsia="Segoe UI"/>
          <w:color w:val="101820"/>
          <w:sz w:val="21"/>
        </w:rPr>
        <w:t xml:space="preserve"> The menu shows only the items of your role. Ask the System Administrator if you need another role.</w:t>
      </w:r>
    </w:p>
    <w:p>
      <w:pPr>
        <w:spacing w:after="120" w:line="276" w:lineRule="auto"/>
      </w:pPr>
      <w:r>
        <w:rPr>
          <w:rFonts w:ascii="Segoe UI" w:hAnsi="Segoe UI" w:cs="Segoe UI" w:eastAsia="Segoe UI"/>
          <w:b/>
          <w:color w:val="101820"/>
          <w:sz w:val="21"/>
        </w:rPr>
        <w:t>Can I delete a policy, a receipt or a journal?</w:t>
      </w:r>
      <w:r>
        <w:rPr>
          <w:rFonts w:ascii="Segoe UI" w:hAnsi="Segoe UI" w:cs="Segoe UI" w:eastAsia="Segoe UI"/>
          <w:color w:val="101820"/>
          <w:sz w:val="21"/>
        </w:rPr>
        <w:t xml:space="preserve"> No. Records that reached the ledger are corrected by an endorsement, a reversal, a correction journal or a cancellation, so the audit trail stays complete.</w:t>
      </w:r>
    </w:p>
    <w:p>
      <w:pPr>
        <w:spacing w:after="120" w:line="276" w:lineRule="auto"/>
      </w:pPr>
      <w:r>
        <w:rPr>
          <w:rFonts w:ascii="Segoe UI" w:hAnsi="Segoe UI" w:cs="Segoe UI" w:eastAsia="Segoe UI"/>
          <w:b/>
          <w:color w:val="101820"/>
          <w:sz w:val="21"/>
        </w:rPr>
        <w:t>Who posts the official receipt?</w:t>
      </w:r>
      <w:r>
        <w:rPr>
          <w:rFonts w:ascii="Segoe UI" w:hAnsi="Segoe UI" w:cs="Segoe UI" w:eastAsia="Segoe UI"/>
          <w:color w:val="101820"/>
          <w:sz w:val="21"/>
        </w:rPr>
        <w:t xml:space="preserve"> Only Accounting. Other roles record how the client paid; Accounting verifies the payment and posts the receipt.</w:t>
      </w:r>
    </w:p>
    <w:p>
      <w:pPr>
        <w:spacing w:after="120" w:line="276" w:lineRule="auto"/>
      </w:pPr>
      <w:r>
        <w:rPr>
          <w:rFonts w:ascii="Segoe UI" w:hAnsi="Segoe UI" w:cs="Segoe UI" w:eastAsia="Segoe UI"/>
          <w:b/>
          <w:color w:val="101820"/>
          <w:sz w:val="21"/>
        </w:rPr>
        <w:t>When does the referrer get paid?</w:t>
      </w:r>
      <w:r>
        <w:rPr>
          <w:rFonts w:ascii="Segoe UI" w:hAnsi="Segoe UI" w:cs="Segoe UI" w:eastAsia="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spacing w:after="120" w:line="276" w:lineRule="auto"/>
      </w:pPr>
      <w:r>
        <w:rPr>
          <w:rFonts w:ascii="Segoe UI" w:hAnsi="Segoe UI" w:cs="Segoe UI" w:eastAsia="Segoe UI"/>
          <w:b/>
          <w:color w:val="101820"/>
          <w:sz w:val="21"/>
        </w:rPr>
        <w:t>What is the difference between broker billed and direct bill?</w:t>
      </w:r>
      <w:r>
        <w:rPr>
          <w:rFonts w:ascii="Segoe UI" w:hAnsi="Segoe UI" w:cs="Segoe UI" w:eastAsia="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spacing w:after="120" w:line="276" w:lineRule="auto"/>
      </w:pPr>
      <w:r>
        <w:rPr>
          <w:rFonts w:ascii="Segoe UI" w:hAnsi="Segoe UI" w:cs="Segoe UI" w:eastAsia="Segoe UI"/>
          <w:b/>
          <w:color w:val="101820"/>
          <w:sz w:val="21"/>
        </w:rPr>
        <w:t>How are co-insurance amounts split?</w:t>
      </w:r>
      <w:r>
        <w:rPr>
          <w:rFonts w:ascii="Segoe UI" w:hAnsi="Segoe UI" w:cs="Segoe UI" w:eastAsia="Segoe UI"/>
          <w:color w:val="101820"/>
          <w:sz w:val="21"/>
        </w:rPr>
        <w:t xml:space="preserve"> By each insurer's share; the rounding remainder goes to the lead. The same split applies to the bill, the remittance, claims and the reports.</w:t>
      </w:r>
    </w:p>
    <w:p>
      <w:pPr>
        <w:spacing w:after="120" w:line="276" w:lineRule="auto"/>
      </w:pPr>
      <w:r>
        <w:rPr>
          <w:rFonts w:ascii="Segoe UI" w:hAnsi="Segoe UI" w:cs="Segoe UI" w:eastAsia="Segoe UI"/>
          <w:b/>
          <w:color w:val="101820"/>
          <w:sz w:val="21"/>
        </w:rPr>
        <w:t>Can I work on a period that is closed?</w:t>
      </w:r>
      <w:r>
        <w:rPr>
          <w:rFonts w:ascii="Segoe UI" w:hAnsi="Segoe UI" w:cs="Segoe UI" w:eastAsia="Segoe UI"/>
          <w:color w:val="101820"/>
          <w:sz w:val="21"/>
        </w:rPr>
        <w:t xml:space="preserve"> No. A soft-closed period accepts postings from the Accounting Manager only; a closed period accepts none until the Accounting Manager reopens it.</w:t>
      </w:r>
    </w:p>
    <w:p>
      <w:pPr>
        <w:spacing w:after="120" w:line="276" w:lineRule="auto"/>
      </w:pPr>
      <w:r>
        <w:rPr>
          <w:rFonts w:ascii="Segoe UI" w:hAnsi="Segoe UI" w:cs="Segoe UI" w:eastAsia="Segoe UI"/>
          <w:b/>
          <w:color w:val="101820"/>
          <w:sz w:val="21"/>
        </w:rPr>
        <w:t>How do I report a problem?</w:t>
      </w:r>
      <w:r>
        <w:rPr>
          <w:rFonts w:ascii="Segoe UI" w:hAnsi="Segoe UI" w:cs="Segoe UI" w:eastAsia="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pPr>
      <w:r>
        <w:rPr>
          <w:rFonts w:ascii="Segoe UI" w:hAnsi="Segoe UI" w:cs="Segoe UI" w:eastAsia="Segoe UI"/>
          <w:b/>
          <w:color w:val="0F4761"/>
          <w:sz w:val="26"/>
        </w:rPr>
        <w:t>15.3  Glossary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Term</w:t>
            </w:r>
          </w:p>
        </w:tc>
        <w:tc>
          <w:tcPr>
            <w:tcW w:type="dxa" w:w="6009"/>
            <w:shd w:val="clear" w:color="auto" w:fill="DCE9F7"/>
          </w:tcPr>
          <w:p>
            <w:pPr>
              <w:spacing w:after="20"/>
            </w:pPr>
            <w:r>
              <w:rPr>
                <w:rFonts w:ascii="Segoe UI" w:hAnsi="Segoe UI" w:cs="Segoe UI" w:eastAsia="Segoe UI"/>
                <w:b/>
                <w:color w:val="0F4761"/>
                <w:sz w:val="18"/>
              </w:rPr>
              <w:t>Meaning</w:t>
            </w:r>
          </w:p>
        </w:tc>
      </w:tr>
      <w:tr>
        <w:tc>
          <w:tcPr>
            <w:tcW w:type="dxa" w:w="3005"/>
          </w:tcPr>
          <w:p>
            <w:pPr>
              <w:spacing w:after="20"/>
            </w:pPr>
            <w:r>
              <w:rPr>
                <w:rFonts w:ascii="Segoe UI" w:hAnsi="Segoe UI" w:cs="Segoe UI" w:eastAsia="Segoe UI"/>
                <w:color w:val="101820"/>
                <w:sz w:val="18"/>
              </w:rPr>
              <w:t>Account role</w:t>
            </w:r>
          </w:p>
        </w:tc>
        <w:tc>
          <w:tcPr>
            <w:tcW w:type="dxa" w:w="6009"/>
          </w:tcPr>
          <w:p>
            <w:pPr>
              <w:spacing w:after="20"/>
            </w:pPr>
            <w:r>
              <w:rPr>
                <w:rFonts w:ascii="Segoe UI" w:hAnsi="Segoe UI" w:cs="Segoe UI" w:eastAsia="Segoe UI"/>
                <w:color w:val="101820"/>
                <w:sz w:val="18"/>
              </w:rPr>
              <w:t>A name for the purpose of an account (for example commission income) that a posting rule uses; Account Determination maps it to a GL account.</w:t>
            </w:r>
          </w:p>
        </w:tc>
      </w:tr>
      <w:tr>
        <w:tc>
          <w:tcPr>
            <w:tcW w:type="dxa" w:w="3005"/>
          </w:tcPr>
          <w:p>
            <w:pPr>
              <w:spacing w:after="20"/>
            </w:pPr>
            <w:r>
              <w:rPr>
                <w:rFonts w:ascii="Segoe UI" w:hAnsi="Segoe UI" w:cs="Segoe UI" w:eastAsia="Segoe UI"/>
                <w:color w:val="101820"/>
                <w:sz w:val="18"/>
              </w:rPr>
              <w:t>APPA</w:t>
            </w:r>
          </w:p>
        </w:tc>
        <w:tc>
          <w:tcPr>
            <w:tcW w:type="dxa" w:w="6009"/>
          </w:tcPr>
          <w:p>
            <w:pPr>
              <w:spacing w:after="20"/>
            </w:pPr>
            <w:r>
              <w:rPr>
                <w:rFonts w:ascii="Segoe UI" w:hAnsi="Segoe UI" w:cs="Segoe UI" w:eastAsia="Segoe UI"/>
                <w:color w:val="101820"/>
                <w:sz w:val="18"/>
              </w:rPr>
              <w:t>Auto Passenger Personal Accident: personal accident cover for the driver and passengers of a vehicle, priced per seat.</w:t>
            </w:r>
          </w:p>
        </w:tc>
      </w:tr>
      <w:tr>
        <w:tc>
          <w:tcPr>
            <w:tcW w:type="dxa" w:w="3005"/>
          </w:tcPr>
          <w:p>
            <w:pPr>
              <w:spacing w:after="20"/>
            </w:pPr>
            <w:r>
              <w:rPr>
                <w:rFonts w:ascii="Segoe UI" w:hAnsi="Segoe UI" w:cs="Segoe UI" w:eastAsia="Segoe UI"/>
                <w:color w:val="101820"/>
                <w:sz w:val="18"/>
              </w:rPr>
              <w:t>ATC</w:t>
            </w:r>
          </w:p>
        </w:tc>
        <w:tc>
          <w:tcPr>
            <w:tcW w:type="dxa" w:w="6009"/>
          </w:tcPr>
          <w:p>
            <w:pPr>
              <w:spacing w:after="20"/>
            </w:pPr>
            <w:r>
              <w:rPr>
                <w:rFonts w:ascii="Segoe UI" w:hAnsi="Segoe UI" w:cs="Segoe UI" w:eastAsia="Segoe UI"/>
                <w:color w:val="101820"/>
                <w:sz w:val="18"/>
              </w:rPr>
              <w:t>Alphanumeric Tax Code of the BIR, for example WI515 or WC139.</w:t>
            </w:r>
          </w:p>
        </w:tc>
      </w:tr>
      <w:tr>
        <w:tc>
          <w:tcPr>
            <w:tcW w:type="dxa" w:w="3005"/>
          </w:tcPr>
          <w:p>
            <w:pPr>
              <w:spacing w:after="20"/>
            </w:pPr>
            <w:r>
              <w:rPr>
                <w:rFonts w:ascii="Segoe UI" w:hAnsi="Segoe UI" w:cs="Segoe UI" w:eastAsia="Segoe UI"/>
                <w:color w:val="101820"/>
                <w:sz w:val="18"/>
              </w:rPr>
              <w:t>BIR Form 2307</w:t>
            </w:r>
          </w:p>
        </w:tc>
        <w:tc>
          <w:tcPr>
            <w:tcW w:type="dxa" w:w="6009"/>
          </w:tcPr>
          <w:p>
            <w:pPr>
              <w:spacing w:after="20"/>
            </w:pPr>
            <w:r>
              <w:rPr>
                <w:rFonts w:ascii="Segoe UI" w:hAnsi="Segoe UI" w:cs="Segoe UI" w:eastAsia="Segoe UI"/>
                <w:color w:val="101820"/>
                <w:sz w:val="18"/>
              </w:rPr>
              <w:t>Certificate of Creditable Tax Withheld at Source, issued by the withholding agent to the payee each quarter.</w:t>
            </w:r>
          </w:p>
        </w:tc>
      </w:tr>
      <w:tr>
        <w:tc>
          <w:tcPr>
            <w:tcW w:type="dxa" w:w="3005"/>
          </w:tcPr>
          <w:p>
            <w:pPr>
              <w:spacing w:after="20"/>
            </w:pPr>
            <w:r>
              <w:rPr>
                <w:rFonts w:ascii="Segoe UI" w:hAnsi="Segoe UI" w:cs="Segoe UI" w:eastAsia="Segoe UI"/>
                <w:color w:val="101820"/>
                <w:sz w:val="18"/>
              </w:rPr>
              <w:t>Billing mode</w:t>
            </w:r>
          </w:p>
        </w:tc>
        <w:tc>
          <w:tcPr>
            <w:tcW w:type="dxa" w:w="6009"/>
          </w:tcPr>
          <w:p>
            <w:pPr>
              <w:spacing w:after="20"/>
            </w:pPr>
            <w:r>
              <w:rPr>
                <w:rFonts w:ascii="Segoe UI" w:hAnsi="Segoe UI" w:cs="Segoe UI" w:eastAsia="Segoe UI"/>
                <w:color w:val="101820"/>
                <w:sz w:val="18"/>
              </w:rPr>
              <w:t>How the premium is paid: broker billed or direct bill.</w:t>
            </w:r>
          </w:p>
        </w:tc>
      </w:tr>
      <w:tr>
        <w:tc>
          <w:tcPr>
            <w:tcW w:type="dxa" w:w="3005"/>
          </w:tcPr>
          <w:p>
            <w:pPr>
              <w:spacing w:after="20"/>
            </w:pPr>
            <w:r>
              <w:rPr>
                <w:rFonts w:ascii="Segoe UI" w:hAnsi="Segoe UI" w:cs="Segoe UI" w:eastAsia="Segoe UI"/>
                <w:color w:val="101820"/>
                <w:sz w:val="18"/>
              </w:rPr>
              <w:t>Bordereau</w:t>
            </w:r>
          </w:p>
        </w:tc>
        <w:tc>
          <w:tcPr>
            <w:tcW w:type="dxa" w:w="6009"/>
          </w:tcPr>
          <w:p>
            <w:pPr>
              <w:spacing w:after="20"/>
            </w:pPr>
            <w:r>
              <w:rPr>
                <w:rFonts w:ascii="Segoe UI" w:hAnsi="Segoe UI" w:cs="Segoe UI" w:eastAsia="Segoe UI"/>
                <w:color w:val="101820"/>
                <w:sz w:val="18"/>
              </w:rPr>
              <w:t>The list of policies ceded to a reinsurer in a period.</w:t>
            </w:r>
          </w:p>
        </w:tc>
      </w:tr>
      <w:tr>
        <w:tc>
          <w:tcPr>
            <w:tcW w:type="dxa" w:w="3005"/>
          </w:tcPr>
          <w:p>
            <w:pPr>
              <w:spacing w:after="20"/>
            </w:pPr>
            <w:r>
              <w:rPr>
                <w:rFonts w:ascii="Segoe UI" w:hAnsi="Segoe UI" w:cs="Segoe UI" w:eastAsia="Segoe UI"/>
                <w:color w:val="101820"/>
                <w:sz w:val="18"/>
              </w:rPr>
              <w:t>Bound</w:t>
            </w:r>
          </w:p>
        </w:tc>
        <w:tc>
          <w:tcPr>
            <w:tcW w:type="dxa" w:w="6009"/>
          </w:tcPr>
          <w:p>
            <w:pPr>
              <w:spacing w:after="20"/>
            </w:pPr>
            <w:r>
              <w:rPr>
                <w:rFonts w:ascii="Segoe UI" w:hAnsi="Segoe UI" w:cs="Segoe UI" w:eastAsia="Segoe UI"/>
                <w:color w:val="101820"/>
                <w:sz w:val="18"/>
              </w:rPr>
              <w:t>All insurers of a placement slip have confirmed their shares.</w:t>
            </w:r>
          </w:p>
        </w:tc>
      </w:tr>
      <w:tr>
        <w:tc>
          <w:tcPr>
            <w:tcW w:type="dxa" w:w="3005"/>
          </w:tcPr>
          <w:p>
            <w:pPr>
              <w:spacing w:after="20"/>
            </w:pPr>
            <w:r>
              <w:rPr>
                <w:rFonts w:ascii="Segoe UI" w:hAnsi="Segoe UI" w:cs="Segoe UI" w:eastAsia="Segoe UI"/>
                <w:color w:val="101820"/>
                <w:sz w:val="18"/>
              </w:rPr>
              <w:t>Broker billed</w:t>
            </w:r>
          </w:p>
        </w:tc>
        <w:tc>
          <w:tcPr>
            <w:tcW w:type="dxa" w:w="6009"/>
          </w:tcPr>
          <w:p>
            <w:pPr>
              <w:spacing w:after="20"/>
            </w:pPr>
            <w:r>
              <w:rPr>
                <w:rFonts w:ascii="Segoe UI" w:hAnsi="Segoe UI" w:cs="Segoe UI" w:eastAsia="Segoe UI"/>
                <w:color w:val="101820"/>
                <w:sz w:val="18"/>
              </w:rPr>
              <w:t>The client pays the premium to the broker, who remits it to the insurer net of commission.</w:t>
            </w:r>
          </w:p>
        </w:tc>
      </w:tr>
      <w:tr>
        <w:tc>
          <w:tcPr>
            <w:tcW w:type="dxa" w:w="3005"/>
          </w:tcPr>
          <w:p>
            <w:pPr>
              <w:spacing w:after="20"/>
            </w:pPr>
            <w:r>
              <w:rPr>
                <w:rFonts w:ascii="Segoe UI" w:hAnsi="Segoe UI" w:cs="Segoe UI" w:eastAsia="Segoe UI"/>
                <w:color w:val="101820"/>
                <w:sz w:val="18"/>
              </w:rPr>
              <w:t>Broker slip</w:t>
            </w:r>
          </w:p>
        </w:tc>
        <w:tc>
          <w:tcPr>
            <w:tcW w:type="dxa" w:w="6009"/>
          </w:tcPr>
          <w:p>
            <w:pPr>
              <w:spacing w:after="20"/>
            </w:pPr>
            <w:r>
              <w:rPr>
                <w:rFonts w:ascii="Segoe UI" w:hAnsi="Segoe UI" w:cs="Segoe UI" w:eastAsia="Segoe UI"/>
                <w:color w:val="101820"/>
                <w:sz w:val="18"/>
              </w:rPr>
              <w:t>The request for quotation that presents a risk to several insurers.</w:t>
            </w:r>
          </w:p>
        </w:tc>
      </w:tr>
      <w:tr>
        <w:tc>
          <w:tcPr>
            <w:tcW w:type="dxa" w:w="3005"/>
          </w:tcPr>
          <w:p>
            <w:pPr>
              <w:spacing w:after="20"/>
            </w:pPr>
            <w:r>
              <w:rPr>
                <w:rFonts w:ascii="Segoe UI" w:hAnsi="Segoe UI" w:cs="Segoe UI" w:eastAsia="Segoe UI"/>
                <w:color w:val="101820"/>
                <w:sz w:val="18"/>
              </w:rPr>
              <w:t>Brokerage</w:t>
            </w:r>
          </w:p>
        </w:tc>
        <w:tc>
          <w:tcPr>
            <w:tcW w:type="dxa" w:w="6009"/>
          </w:tcPr>
          <w:p>
            <w:pPr>
              <w:spacing w:after="20"/>
            </w:pPr>
            <w:r>
              <w:rPr>
                <w:rFonts w:ascii="Segoe UI" w:hAnsi="Segoe UI" w:cs="Segoe UI" w:eastAsia="Segoe UI"/>
                <w:color w:val="101820"/>
                <w:sz w:val="18"/>
              </w:rPr>
              <w:t>The commission the insurer pays the broker.</w:t>
            </w:r>
          </w:p>
        </w:tc>
      </w:tr>
      <w:tr>
        <w:tc>
          <w:tcPr>
            <w:tcW w:type="dxa" w:w="3005"/>
          </w:tcPr>
          <w:p>
            <w:pPr>
              <w:spacing w:after="20"/>
            </w:pPr>
            <w:r>
              <w:rPr>
                <w:rFonts w:ascii="Segoe UI" w:hAnsi="Segoe UI" w:cs="Segoe UI" w:eastAsia="Segoe UI"/>
                <w:color w:val="101820"/>
                <w:sz w:val="18"/>
              </w:rPr>
              <w:t>Co-insurance</w:t>
            </w:r>
          </w:p>
        </w:tc>
        <w:tc>
          <w:tcPr>
            <w:tcW w:type="dxa" w:w="6009"/>
          </w:tcPr>
          <w:p>
            <w:pPr>
              <w:spacing w:after="20"/>
            </w:pPr>
            <w:r>
              <w:rPr>
                <w:rFonts w:ascii="Segoe UI" w:hAnsi="Segoe UI" w:cs="Segoe UI" w:eastAsia="Segoe UI"/>
                <w:color w:val="101820"/>
                <w:sz w:val="18"/>
              </w:rPr>
              <w:t>Several insurers share one risk, each for a percentage, under one lead insurer.</w:t>
            </w:r>
          </w:p>
        </w:tc>
      </w:tr>
      <w:tr>
        <w:tc>
          <w:tcPr>
            <w:tcW w:type="dxa" w:w="3005"/>
          </w:tcPr>
          <w:p>
            <w:pPr>
              <w:spacing w:after="20"/>
            </w:pPr>
            <w:r>
              <w:rPr>
                <w:rFonts w:ascii="Segoe UI" w:hAnsi="Segoe UI" w:cs="Segoe UI" w:eastAsia="Segoe UI"/>
                <w:color w:val="101820"/>
                <w:sz w:val="18"/>
              </w:rPr>
              <w:t>Comsub</w:t>
            </w:r>
          </w:p>
        </w:tc>
        <w:tc>
          <w:tcPr>
            <w:tcW w:type="dxa" w:w="6009"/>
          </w:tcPr>
          <w:p>
            <w:pPr>
              <w:spacing w:after="20"/>
            </w:pPr>
            <w:r>
              <w:rPr>
                <w:rFonts w:ascii="Segoe UI" w:hAnsi="Segoe UI" w:cs="Segoe UI" w:eastAsia="Segoe UI"/>
                <w:color w:val="101820"/>
                <w:sz w:val="18"/>
              </w:rPr>
              <w:t>The share of the brokerage paid by the broker to an agent or referrer.</w:t>
            </w:r>
          </w:p>
        </w:tc>
      </w:tr>
      <w:tr>
        <w:tc>
          <w:tcPr>
            <w:tcW w:type="dxa" w:w="3005"/>
          </w:tcPr>
          <w:p>
            <w:pPr>
              <w:spacing w:after="20"/>
            </w:pPr>
            <w:r>
              <w:rPr>
                <w:rFonts w:ascii="Segoe UI" w:hAnsi="Segoe UI" w:cs="Segoe UI" w:eastAsia="Segoe UI"/>
                <w:color w:val="101820"/>
                <w:sz w:val="18"/>
              </w:rPr>
              <w:t>CTPL</w:t>
            </w:r>
          </w:p>
        </w:tc>
        <w:tc>
          <w:tcPr>
            <w:tcW w:type="dxa" w:w="6009"/>
          </w:tcPr>
          <w:p>
            <w:pPr>
              <w:spacing w:after="20"/>
            </w:pPr>
            <w:r>
              <w:rPr>
                <w:rFonts w:ascii="Segoe UI" w:hAnsi="Segoe UI" w:cs="Segoe UI" w:eastAsia="Segoe UI"/>
                <w:color w:val="101820"/>
                <w:sz w:val="18"/>
              </w:rPr>
              <w:t>Compulsory Third Party Liability: the motor cover required for LTO registration, priced at the Insurance Commission tariff per vehicle class.</w:t>
            </w:r>
          </w:p>
        </w:tc>
      </w:tr>
      <w:tr>
        <w:tc>
          <w:tcPr>
            <w:tcW w:type="dxa" w:w="3005"/>
          </w:tcPr>
          <w:p>
            <w:pPr>
              <w:spacing w:after="20"/>
            </w:pPr>
            <w:r>
              <w:rPr>
                <w:rFonts w:ascii="Segoe UI" w:hAnsi="Segoe UI" w:cs="Segoe UI" w:eastAsia="Segoe UI"/>
                <w:color w:val="101820"/>
                <w:sz w:val="18"/>
              </w:rPr>
              <w:t>Debit note</w:t>
            </w:r>
          </w:p>
        </w:tc>
        <w:tc>
          <w:tcPr>
            <w:tcW w:type="dxa" w:w="6009"/>
          </w:tcPr>
          <w:p>
            <w:pPr>
              <w:spacing w:after="20"/>
            </w:pPr>
            <w:r>
              <w:rPr>
                <w:rFonts w:ascii="Segoe UI" w:hAnsi="Segoe UI" w:cs="Segoe UI" w:eastAsia="Segoe UI"/>
                <w:color w:val="101820"/>
                <w:sz w:val="18"/>
              </w:rPr>
              <w:t>The broker's bill to an insurer for commission on direct-bill policies.</w:t>
            </w:r>
          </w:p>
        </w:tc>
      </w:tr>
      <w:tr>
        <w:tc>
          <w:tcPr>
            <w:tcW w:type="dxa" w:w="3005"/>
          </w:tcPr>
          <w:p>
            <w:pPr>
              <w:spacing w:after="20"/>
            </w:pPr>
            <w:r>
              <w:rPr>
                <w:rFonts w:ascii="Segoe UI" w:hAnsi="Segoe UI" w:cs="Segoe UI" w:eastAsia="Segoe UI"/>
                <w:color w:val="101820"/>
                <w:sz w:val="18"/>
              </w:rPr>
              <w:t>Direct bill</w:t>
            </w:r>
          </w:p>
        </w:tc>
        <w:tc>
          <w:tcPr>
            <w:tcW w:type="dxa" w:w="6009"/>
          </w:tcPr>
          <w:p>
            <w:pPr>
              <w:spacing w:after="20"/>
            </w:pPr>
            <w:r>
              <w:rPr>
                <w:rFonts w:ascii="Segoe UI" w:hAnsi="Segoe UI" w:cs="Segoe UI" w:eastAsia="Segoe UI"/>
                <w:color w:val="101820"/>
                <w:sz w:val="18"/>
              </w:rPr>
              <w:t>The client pays the premium directly to the insurer; the broker bills its commission to the insurer.</w:t>
            </w:r>
          </w:p>
        </w:tc>
      </w:tr>
      <w:tr>
        <w:tc>
          <w:tcPr>
            <w:tcW w:type="dxa" w:w="3005"/>
          </w:tcPr>
          <w:p>
            <w:pPr>
              <w:spacing w:after="20"/>
            </w:pPr>
            <w:r>
              <w:rPr>
                <w:rFonts w:ascii="Segoe UI" w:hAnsi="Segoe UI" w:cs="Segoe UI" w:eastAsia="Segoe UI"/>
                <w:color w:val="101820"/>
                <w:sz w:val="18"/>
              </w:rPr>
              <w:t>DST</w:t>
            </w:r>
          </w:p>
        </w:tc>
        <w:tc>
          <w:tcPr>
            <w:tcW w:type="dxa" w:w="6009"/>
          </w:tcPr>
          <w:p>
            <w:pPr>
              <w:spacing w:after="20"/>
            </w:pPr>
            <w:r>
              <w:rPr>
                <w:rFonts w:ascii="Segoe UI" w:hAnsi="Segoe UI" w:cs="Segoe UI" w:eastAsia="Segoe UI"/>
                <w:color w:val="101820"/>
                <w:sz w:val="18"/>
              </w:rPr>
              <w:t>Documentary stamp tax on the premium (PHP 0.50 on each PHP 4.00 of premium or fraction, NIRC section 184).</w:t>
            </w:r>
          </w:p>
        </w:tc>
      </w:tr>
      <w:tr>
        <w:tc>
          <w:tcPr>
            <w:tcW w:type="dxa" w:w="3005"/>
          </w:tcPr>
          <w:p>
            <w:pPr>
              <w:spacing w:after="20"/>
            </w:pPr>
            <w:r>
              <w:rPr>
                <w:rFonts w:ascii="Segoe UI" w:hAnsi="Segoe UI" w:cs="Segoe UI" w:eastAsia="Segoe UI"/>
                <w:color w:val="101820"/>
                <w:sz w:val="18"/>
              </w:rPr>
              <w:t>Endorsement</w:t>
            </w:r>
          </w:p>
        </w:tc>
        <w:tc>
          <w:tcPr>
            <w:tcW w:type="dxa" w:w="6009"/>
          </w:tcPr>
          <w:p>
            <w:pPr>
              <w:spacing w:after="20"/>
            </w:pPr>
            <w:r>
              <w:rPr>
                <w:rFonts w:ascii="Segoe UI" w:hAnsi="Segoe UI" w:cs="Segoe UI" w:eastAsia="Segoe UI"/>
                <w:color w:val="101820"/>
                <w:sz w:val="18"/>
              </w:rPr>
              <w:t>A change to an issued policy: details, cover, period or cancellation, with additional or return premium.</w:t>
            </w:r>
          </w:p>
        </w:tc>
      </w:tr>
      <w:tr>
        <w:tc>
          <w:tcPr>
            <w:tcW w:type="dxa" w:w="3005"/>
          </w:tcPr>
          <w:p>
            <w:pPr>
              <w:spacing w:after="20"/>
            </w:pPr>
            <w:r>
              <w:rPr>
                <w:rFonts w:ascii="Segoe UI" w:hAnsi="Segoe UI" w:cs="Segoe UI" w:eastAsia="Segoe UI"/>
                <w:color w:val="101820"/>
                <w:sz w:val="18"/>
              </w:rPr>
              <w:t>EWT</w:t>
            </w:r>
          </w:p>
        </w:tc>
        <w:tc>
          <w:tcPr>
            <w:tcW w:type="dxa" w:w="6009"/>
          </w:tcPr>
          <w:p>
            <w:pPr>
              <w:spacing w:after="20"/>
            </w:pPr>
            <w:r>
              <w:rPr>
                <w:rFonts w:ascii="Segoe UI" w:hAnsi="Segoe UI" w:cs="Segoe UI" w:eastAsia="Segoe UI"/>
                <w:color w:val="101820"/>
                <w:sz w:val="18"/>
              </w:rPr>
              <w:t>Expanded withholding tax: income tax withheld at source on commission and other income payments, creditable against the payee's income tax.</w:t>
            </w:r>
          </w:p>
        </w:tc>
      </w:tr>
      <w:tr>
        <w:tc>
          <w:tcPr>
            <w:tcW w:type="dxa" w:w="3005"/>
          </w:tcPr>
          <w:p>
            <w:pPr>
              <w:spacing w:after="20"/>
            </w:pPr>
            <w:r>
              <w:rPr>
                <w:rFonts w:ascii="Segoe UI" w:hAnsi="Segoe UI" w:cs="Segoe UI" w:eastAsia="Segoe UI"/>
                <w:color w:val="101820"/>
                <w:sz w:val="18"/>
              </w:rPr>
              <w:t>FST</w:t>
            </w:r>
          </w:p>
        </w:tc>
        <w:tc>
          <w:tcPr>
            <w:tcW w:type="dxa" w:w="6009"/>
          </w:tcPr>
          <w:p>
            <w:pPr>
              <w:spacing w:after="20"/>
            </w:pPr>
            <w:r>
              <w:rPr>
                <w:rFonts w:ascii="Segoe UI" w:hAnsi="Segoe UI" w:cs="Segoe UI" w:eastAsia="Segoe UI"/>
                <w:color w:val="101820"/>
                <w:sz w:val="18"/>
              </w:rPr>
              <w:t>Fire service tax on fire premium (2% in the delivered set-up).</w:t>
            </w:r>
          </w:p>
        </w:tc>
      </w:tr>
      <w:tr>
        <w:tc>
          <w:tcPr>
            <w:tcW w:type="dxa" w:w="3005"/>
          </w:tcPr>
          <w:p>
            <w:pPr>
              <w:spacing w:after="20"/>
            </w:pPr>
            <w:r>
              <w:rPr>
                <w:rFonts w:ascii="Segoe UI" w:hAnsi="Segoe UI" w:cs="Segoe UI" w:eastAsia="Segoe UI"/>
                <w:color w:val="101820"/>
                <w:sz w:val="18"/>
              </w:rPr>
              <w:t>Gross premium</w:t>
            </w:r>
          </w:p>
        </w:tc>
        <w:tc>
          <w:tcPr>
            <w:tcW w:type="dxa" w:w="6009"/>
          </w:tcPr>
          <w:p>
            <w:pPr>
              <w:spacing w:after="20"/>
            </w:pPr>
            <w:r>
              <w:rPr>
                <w:rFonts w:ascii="Segoe UI" w:hAnsi="Segoe UI" w:cs="Segoe UI" w:eastAsia="Segoe UI"/>
                <w:color w:val="101820"/>
                <w:sz w:val="18"/>
              </w:rPr>
              <w:t>Net premium plus taxes (and CTPL for motor) less discount: what the client pays.</w:t>
            </w:r>
          </w:p>
        </w:tc>
      </w:tr>
      <w:tr>
        <w:tc>
          <w:tcPr>
            <w:tcW w:type="dxa" w:w="3005"/>
          </w:tcPr>
          <w:p>
            <w:pPr>
              <w:spacing w:after="20"/>
            </w:pPr>
            <w:r>
              <w:rPr>
                <w:rFonts w:ascii="Segoe UI" w:hAnsi="Segoe UI" w:cs="Segoe UI" w:eastAsia="Segoe UI"/>
                <w:color w:val="101820"/>
                <w:sz w:val="18"/>
              </w:rPr>
              <w:t>IAR</w:t>
            </w:r>
          </w:p>
        </w:tc>
        <w:tc>
          <w:tcPr>
            <w:tcW w:type="dxa" w:w="6009"/>
          </w:tcPr>
          <w:p>
            <w:pPr>
              <w:spacing w:after="20"/>
            </w:pPr>
            <w:r>
              <w:rPr>
                <w:rFonts w:ascii="Segoe UI" w:hAnsi="Segoe UI" w:cs="Segoe UI" w:eastAsia="Segoe UI"/>
                <w:color w:val="101820"/>
                <w:sz w:val="18"/>
              </w:rPr>
              <w:t>Industrial All Risks.</w:t>
            </w:r>
          </w:p>
        </w:tc>
      </w:tr>
      <w:tr>
        <w:tc>
          <w:tcPr>
            <w:tcW w:type="dxa" w:w="3005"/>
          </w:tcPr>
          <w:p>
            <w:pPr>
              <w:spacing w:after="20"/>
            </w:pPr>
            <w:r>
              <w:rPr>
                <w:rFonts w:ascii="Segoe UI" w:hAnsi="Segoe UI" w:cs="Segoe UI" w:eastAsia="Segoe UI"/>
                <w:color w:val="101820"/>
                <w:sz w:val="18"/>
              </w:rPr>
              <w:t>KYC</w:t>
            </w:r>
          </w:p>
        </w:tc>
        <w:tc>
          <w:tcPr>
            <w:tcW w:type="dxa" w:w="6009"/>
          </w:tcPr>
          <w:p>
            <w:pPr>
              <w:spacing w:after="20"/>
            </w:pPr>
            <w:r>
              <w:rPr>
                <w:rFonts w:ascii="Segoe UI" w:hAnsi="Segoe UI" w:cs="Segoe UI" w:eastAsia="Segoe UI"/>
                <w:color w:val="101820"/>
                <w:sz w:val="18"/>
              </w:rPr>
              <w:t>Know your customer: verification of the client's identity with a government ID.</w:t>
            </w:r>
          </w:p>
        </w:tc>
      </w:tr>
      <w:tr>
        <w:tc>
          <w:tcPr>
            <w:tcW w:type="dxa" w:w="3005"/>
          </w:tcPr>
          <w:p>
            <w:pPr>
              <w:spacing w:after="20"/>
            </w:pPr>
            <w:r>
              <w:rPr>
                <w:rFonts w:ascii="Segoe UI" w:hAnsi="Segoe UI" w:cs="Segoe UI" w:eastAsia="Segoe UI"/>
                <w:color w:val="101820"/>
                <w:sz w:val="18"/>
              </w:rPr>
              <w:t>Lapse</w:t>
            </w:r>
          </w:p>
        </w:tc>
        <w:tc>
          <w:tcPr>
            <w:tcW w:type="dxa" w:w="6009"/>
          </w:tcPr>
          <w:p>
            <w:pPr>
              <w:spacing w:after="20"/>
            </w:pPr>
            <w:r>
              <w:rPr>
                <w:rFonts w:ascii="Segoe UI" w:hAnsi="Segoe UI" w:cs="Segoe UI" w:eastAsia="Segoe UI"/>
                <w:color w:val="101820"/>
                <w:sz w:val="18"/>
              </w:rPr>
              <w:t>A policy not renewed within the grace period after expiry.</w:t>
            </w:r>
          </w:p>
        </w:tc>
      </w:tr>
      <w:tr>
        <w:tc>
          <w:tcPr>
            <w:tcW w:type="dxa" w:w="3005"/>
          </w:tcPr>
          <w:p>
            <w:pPr>
              <w:spacing w:after="20"/>
            </w:pPr>
            <w:r>
              <w:rPr>
                <w:rFonts w:ascii="Segoe UI" w:hAnsi="Segoe UI" w:cs="Segoe UI" w:eastAsia="Segoe UI"/>
                <w:color w:val="101820"/>
                <w:sz w:val="18"/>
              </w:rPr>
              <w:t>Lead insurer</w:t>
            </w:r>
          </w:p>
        </w:tc>
        <w:tc>
          <w:tcPr>
            <w:tcW w:type="dxa" w:w="6009"/>
          </w:tcPr>
          <w:p>
            <w:pPr>
              <w:spacing w:after="20"/>
            </w:pPr>
            <w:r>
              <w:rPr>
                <w:rFonts w:ascii="Segoe UI" w:hAnsi="Segoe UI" w:cs="Segoe UI" w:eastAsia="Segoe UI"/>
                <w:color w:val="101820"/>
                <w:sz w:val="18"/>
              </w:rPr>
              <w:t>The insurer that leads a co-insurance and whose terms apply.</w:t>
            </w:r>
          </w:p>
        </w:tc>
      </w:tr>
      <w:tr>
        <w:tc>
          <w:tcPr>
            <w:tcW w:type="dxa" w:w="3005"/>
          </w:tcPr>
          <w:p>
            <w:pPr>
              <w:spacing w:after="20"/>
            </w:pPr>
            <w:r>
              <w:rPr>
                <w:rFonts w:ascii="Segoe UI" w:hAnsi="Segoe UI" w:cs="Segoe UI" w:eastAsia="Segoe UI"/>
                <w:color w:val="101820"/>
                <w:sz w:val="18"/>
              </w:rPr>
              <w:t>LGT</w:t>
            </w:r>
          </w:p>
        </w:tc>
        <w:tc>
          <w:tcPr>
            <w:tcW w:type="dxa" w:w="6009"/>
          </w:tcPr>
          <w:p>
            <w:pPr>
              <w:spacing w:after="20"/>
            </w:pPr>
            <w:r>
              <w:rPr>
                <w:rFonts w:ascii="Segoe UI" w:hAnsi="Segoe UI" w:cs="Segoe UI" w:eastAsia="Segoe UI"/>
                <w:color w:val="101820"/>
                <w:sz w:val="18"/>
              </w:rPr>
              <w:t>Local government tax on the premium (0.75% in the delivered set-up, or the rate of the city or municipality).</w:t>
            </w:r>
          </w:p>
        </w:tc>
      </w:tr>
      <w:tr>
        <w:tc>
          <w:tcPr>
            <w:tcW w:type="dxa" w:w="3005"/>
          </w:tcPr>
          <w:p>
            <w:pPr>
              <w:spacing w:after="20"/>
            </w:pPr>
            <w:r>
              <w:rPr>
                <w:rFonts w:ascii="Segoe UI" w:hAnsi="Segoe UI" w:cs="Segoe UI" w:eastAsia="Segoe UI"/>
                <w:color w:val="101820"/>
                <w:sz w:val="18"/>
              </w:rPr>
              <w:t>LGU</w:t>
            </w:r>
          </w:p>
        </w:tc>
        <w:tc>
          <w:tcPr>
            <w:tcW w:type="dxa" w:w="6009"/>
          </w:tcPr>
          <w:p>
            <w:pPr>
              <w:spacing w:after="20"/>
            </w:pPr>
            <w:r>
              <w:rPr>
                <w:rFonts w:ascii="Segoe UI" w:hAnsi="Segoe UI" w:cs="Segoe UI" w:eastAsia="Segoe UI"/>
                <w:color w:val="101820"/>
                <w:sz w:val="18"/>
              </w:rPr>
              <w:t>Local government unit: the city or municipality whose tax rate applies.</w:t>
            </w:r>
          </w:p>
        </w:tc>
      </w:tr>
      <w:tr>
        <w:tc>
          <w:tcPr>
            <w:tcW w:type="dxa" w:w="3005"/>
          </w:tcPr>
          <w:p>
            <w:pPr>
              <w:spacing w:after="20"/>
            </w:pPr>
            <w:r>
              <w:rPr>
                <w:rFonts w:ascii="Segoe UI" w:hAnsi="Segoe UI" w:cs="Segoe UI" w:eastAsia="Segoe UI"/>
                <w:color w:val="101820"/>
                <w:sz w:val="18"/>
              </w:rPr>
              <w:t>Maker-checker</w:t>
            </w:r>
          </w:p>
        </w:tc>
        <w:tc>
          <w:tcPr>
            <w:tcW w:type="dxa" w:w="6009"/>
          </w:tcPr>
          <w:p>
            <w:pPr>
              <w:spacing w:after="20"/>
            </w:pPr>
            <w:r>
              <w:rPr>
                <w:rFonts w:ascii="Segoe UI" w:hAnsi="Segoe UI" w:cs="Segoe UI" w:eastAsia="Segoe UI"/>
                <w:color w:val="101820"/>
                <w:sz w:val="18"/>
              </w:rPr>
              <w:t>The maker enters a transaction; a different user approves it.</w:t>
            </w:r>
          </w:p>
        </w:tc>
      </w:tr>
      <w:tr>
        <w:tc>
          <w:tcPr>
            <w:tcW w:type="dxa" w:w="3005"/>
          </w:tcPr>
          <w:p>
            <w:pPr>
              <w:spacing w:after="20"/>
            </w:pPr>
            <w:r>
              <w:rPr>
                <w:rFonts w:ascii="Segoe UI" w:hAnsi="Segoe UI" w:cs="Segoe UI" w:eastAsia="Segoe UI"/>
                <w:color w:val="101820"/>
                <w:sz w:val="18"/>
              </w:rPr>
              <w:t>Net premium</w:t>
            </w:r>
          </w:p>
        </w:tc>
        <w:tc>
          <w:tcPr>
            <w:tcW w:type="dxa" w:w="6009"/>
          </w:tcPr>
          <w:p>
            <w:pPr>
              <w:spacing w:after="20"/>
            </w:pPr>
            <w:r>
              <w:rPr>
                <w:rFonts w:ascii="Segoe UI" w:hAnsi="Segoe UI" w:cs="Segoe UI" w:eastAsia="Segoe UI"/>
                <w:color w:val="101820"/>
                <w:sz w:val="18"/>
              </w:rPr>
              <w:t>The premium before taxes.</w:t>
            </w:r>
          </w:p>
        </w:tc>
      </w:tr>
      <w:tr>
        <w:tc>
          <w:tcPr>
            <w:tcW w:type="dxa" w:w="3005"/>
          </w:tcPr>
          <w:p>
            <w:pPr>
              <w:spacing w:after="20"/>
            </w:pPr>
            <w:r>
              <w:rPr>
                <w:rFonts w:ascii="Segoe UI" w:hAnsi="Segoe UI" w:cs="Segoe UI" w:eastAsia="Segoe UI"/>
                <w:color w:val="101820"/>
                <w:sz w:val="18"/>
              </w:rPr>
              <w:t>OR</w:t>
            </w:r>
          </w:p>
        </w:tc>
        <w:tc>
          <w:tcPr>
            <w:tcW w:type="dxa" w:w="6009"/>
          </w:tcPr>
          <w:p>
            <w:pPr>
              <w:spacing w:after="20"/>
            </w:pPr>
            <w:r>
              <w:rPr>
                <w:rFonts w:ascii="Segoe UI" w:hAnsi="Segoe UI" w:cs="Segoe UI" w:eastAsia="Segoe UI"/>
                <w:color w:val="101820"/>
                <w:sz w:val="18"/>
              </w:rPr>
              <w:t>Official receipt: the BIR-registered receipt issued for money received.</w:t>
            </w:r>
          </w:p>
        </w:tc>
      </w:tr>
      <w:tr>
        <w:tc>
          <w:tcPr>
            <w:tcW w:type="dxa" w:w="3005"/>
          </w:tcPr>
          <w:p>
            <w:pPr>
              <w:spacing w:after="20"/>
            </w:pPr>
            <w:r>
              <w:rPr>
                <w:rFonts w:ascii="Segoe UI" w:hAnsi="Segoe UI" w:cs="Segoe UI" w:eastAsia="Segoe UI"/>
                <w:color w:val="101820"/>
                <w:sz w:val="18"/>
              </w:rPr>
              <w:t>Placement slip</w:t>
            </w:r>
          </w:p>
        </w:tc>
        <w:tc>
          <w:tcPr>
            <w:tcW w:type="dxa" w:w="6009"/>
          </w:tcPr>
          <w:p>
            <w:pPr>
              <w:spacing w:after="20"/>
            </w:pPr>
            <w:r>
              <w:rPr>
                <w:rFonts w:ascii="Segoe UI" w:hAnsi="Segoe UI" w:cs="Segoe UI" w:eastAsia="Segoe UI"/>
                <w:color w:val="101820"/>
                <w:sz w:val="18"/>
              </w:rPr>
              <w:t>The firm order to the lead insurer and the co-insurers.</w:t>
            </w:r>
          </w:p>
        </w:tc>
      </w:tr>
      <w:tr>
        <w:tc>
          <w:tcPr>
            <w:tcW w:type="dxa" w:w="3005"/>
          </w:tcPr>
          <w:p>
            <w:pPr>
              <w:spacing w:after="20"/>
            </w:pPr>
            <w:r>
              <w:rPr>
                <w:rFonts w:ascii="Segoe UI" w:hAnsi="Segoe UI" w:cs="Segoe UI" w:eastAsia="Segoe UI"/>
                <w:color w:val="101820"/>
                <w:sz w:val="18"/>
              </w:rPr>
              <w:t>Posting rule</w:t>
            </w:r>
          </w:p>
        </w:tc>
        <w:tc>
          <w:tcPr>
            <w:tcW w:type="dxa" w:w="6009"/>
          </w:tcPr>
          <w:p>
            <w:pPr>
              <w:spacing w:after="20"/>
            </w:pPr>
            <w:r>
              <w:rPr>
                <w:rFonts w:ascii="Segoe UI" w:hAnsi="Segoe UI" w:cs="Segoe UI" w:eastAsia="Segoe UI"/>
                <w:color w:val="101820"/>
                <w:sz w:val="18"/>
              </w:rPr>
              <w:t>The recipe that turns a business event into journal lines.</w:t>
            </w:r>
          </w:p>
        </w:tc>
      </w:tr>
      <w:tr>
        <w:tc>
          <w:tcPr>
            <w:tcW w:type="dxa" w:w="3005"/>
          </w:tcPr>
          <w:p>
            <w:pPr>
              <w:spacing w:after="20"/>
            </w:pPr>
            <w:r>
              <w:rPr>
                <w:rFonts w:ascii="Segoe UI" w:hAnsi="Segoe UI" w:cs="Segoe UI" w:eastAsia="Segoe UI"/>
                <w:color w:val="101820"/>
                <w:sz w:val="18"/>
              </w:rPr>
              <w:t>Premium payment warranty</w:t>
            </w:r>
          </w:p>
        </w:tc>
        <w:tc>
          <w:tcPr>
            <w:tcW w:type="dxa" w:w="6009"/>
          </w:tcPr>
          <w:p>
            <w:pPr>
              <w:spacing w:after="20"/>
            </w:pPr>
            <w:r>
              <w:rPr>
                <w:rFonts w:ascii="Segoe UI" w:hAnsi="Segoe UI" w:cs="Segoe UI" w:eastAsia="Segoe UI"/>
                <w:color w:val="101820"/>
                <w:sz w:val="18"/>
              </w:rPr>
              <w:t>The number of days the insurer allows the client to pay the premium.</w:t>
            </w:r>
          </w:p>
        </w:tc>
      </w:tr>
      <w:tr>
        <w:tc>
          <w:tcPr>
            <w:tcW w:type="dxa" w:w="3005"/>
          </w:tcPr>
          <w:p>
            <w:pPr>
              <w:spacing w:after="20"/>
            </w:pPr>
            <w:r>
              <w:rPr>
                <w:rFonts w:ascii="Segoe UI" w:hAnsi="Segoe UI" w:cs="Segoe UI" w:eastAsia="Segoe UI"/>
                <w:color w:val="101820"/>
                <w:sz w:val="18"/>
              </w:rPr>
              <w:t>QAP</w:t>
            </w:r>
          </w:p>
        </w:tc>
        <w:tc>
          <w:tcPr>
            <w:tcW w:type="dxa" w:w="6009"/>
          </w:tcPr>
          <w:p>
            <w:pPr>
              <w:spacing w:after="20"/>
            </w:pPr>
            <w:r>
              <w:rPr>
                <w:rFonts w:ascii="Segoe UI" w:hAnsi="Segoe UI" w:cs="Segoe UI" w:eastAsia="Segoe UI"/>
                <w:color w:val="101820"/>
                <w:sz w:val="18"/>
              </w:rPr>
              <w:t>Quarterly Alphalist of Payees, filed with BIR 1601EQ.</w:t>
            </w:r>
          </w:p>
        </w:tc>
      </w:tr>
      <w:tr>
        <w:tc>
          <w:tcPr>
            <w:tcW w:type="dxa" w:w="3005"/>
          </w:tcPr>
          <w:p>
            <w:pPr>
              <w:spacing w:after="20"/>
            </w:pPr>
            <w:r>
              <w:rPr>
                <w:rFonts w:ascii="Segoe UI" w:hAnsi="Segoe UI" w:cs="Segoe UI" w:eastAsia="Segoe UI"/>
                <w:color w:val="101820"/>
                <w:sz w:val="18"/>
              </w:rPr>
              <w:t>Quotation Slip</w:t>
            </w:r>
          </w:p>
        </w:tc>
        <w:tc>
          <w:tcPr>
            <w:tcW w:type="dxa" w:w="6009"/>
          </w:tcPr>
          <w:p>
            <w:pPr>
              <w:spacing w:after="20"/>
            </w:pPr>
            <w:r>
              <w:rPr>
                <w:rFonts w:ascii="Segoe UI" w:hAnsi="Segoe UI" w:cs="Segoe UI" w:eastAsia="Segoe UI"/>
                <w:color w:val="101820"/>
                <w:sz w:val="18"/>
              </w:rPr>
              <w:t>The terms offered to the client, priced with taxes and commission.</w:t>
            </w:r>
          </w:p>
        </w:tc>
      </w:tr>
      <w:tr>
        <w:tc>
          <w:tcPr>
            <w:tcW w:type="dxa" w:w="3005"/>
          </w:tcPr>
          <w:p>
            <w:pPr>
              <w:spacing w:after="20"/>
            </w:pPr>
            <w:r>
              <w:rPr>
                <w:rFonts w:ascii="Segoe UI" w:hAnsi="Segoe UI" w:cs="Segoe UI" w:eastAsia="Segoe UI"/>
                <w:color w:val="101820"/>
                <w:sz w:val="18"/>
              </w:rPr>
              <w:t>Remittance</w:t>
            </w:r>
          </w:p>
        </w:tc>
        <w:tc>
          <w:tcPr>
            <w:tcW w:type="dxa" w:w="6009"/>
          </w:tcPr>
          <w:p>
            <w:pPr>
              <w:spacing w:after="20"/>
            </w:pPr>
            <w:r>
              <w:rPr>
                <w:rFonts w:ascii="Segoe UI" w:hAnsi="Segoe UI" w:cs="Segoe UI" w:eastAsia="Segoe UI"/>
                <w:color w:val="101820"/>
                <w:sz w:val="18"/>
              </w:rPr>
              <w:t>Payment of collected premium, net of commission, to the insurer.</w:t>
            </w:r>
          </w:p>
        </w:tc>
      </w:tr>
      <w:tr>
        <w:tc>
          <w:tcPr>
            <w:tcW w:type="dxa" w:w="3005"/>
          </w:tcPr>
          <w:p>
            <w:pPr>
              <w:spacing w:after="20"/>
            </w:pPr>
            <w:r>
              <w:rPr>
                <w:rFonts w:ascii="Segoe UI" w:hAnsi="Segoe UI" w:cs="Segoe UI" w:eastAsia="Segoe UI"/>
                <w:color w:val="101820"/>
                <w:sz w:val="18"/>
              </w:rPr>
              <w:t>SAWT</w:t>
            </w:r>
          </w:p>
        </w:tc>
        <w:tc>
          <w:tcPr>
            <w:tcW w:type="dxa" w:w="6009"/>
          </w:tcPr>
          <w:p>
            <w:pPr>
              <w:spacing w:after="20"/>
            </w:pPr>
            <w:r>
              <w:rPr>
                <w:rFonts w:ascii="Segoe UI" w:hAnsi="Segoe UI" w:cs="Segoe UI" w:eastAsia="Segoe UI"/>
                <w:color w:val="101820"/>
                <w:sz w:val="18"/>
              </w:rPr>
              <w:t>Summary Alphalist of Withholding Taxes: the tax withheld from the broker by its payors.</w:t>
            </w:r>
          </w:p>
        </w:tc>
      </w:tr>
      <w:tr>
        <w:tc>
          <w:tcPr>
            <w:tcW w:type="dxa" w:w="3005"/>
          </w:tcPr>
          <w:p>
            <w:pPr>
              <w:spacing w:after="20"/>
            </w:pPr>
            <w:r>
              <w:rPr>
                <w:rFonts w:ascii="Segoe UI" w:hAnsi="Segoe UI" w:cs="Segoe UI" w:eastAsia="Segoe UI"/>
                <w:color w:val="101820"/>
                <w:sz w:val="18"/>
              </w:rPr>
              <w:t>SLSP</w:t>
            </w:r>
          </w:p>
        </w:tc>
        <w:tc>
          <w:tcPr>
            <w:tcW w:type="dxa" w:w="6009"/>
          </w:tcPr>
          <w:p>
            <w:pPr>
              <w:spacing w:after="20"/>
            </w:pPr>
            <w:r>
              <w:rPr>
                <w:rFonts w:ascii="Segoe UI" w:hAnsi="Segoe UI" w:cs="Segoe UI" w:eastAsia="Segoe UI"/>
                <w:color w:val="101820"/>
                <w:sz w:val="18"/>
              </w:rPr>
              <w:t>Summary List of Sales and Purchases.</w:t>
            </w:r>
          </w:p>
        </w:tc>
      </w:tr>
      <w:tr>
        <w:tc>
          <w:tcPr>
            <w:tcW w:type="dxa" w:w="3005"/>
          </w:tcPr>
          <w:p>
            <w:pPr>
              <w:spacing w:after="20"/>
            </w:pPr>
            <w:r>
              <w:rPr>
                <w:rFonts w:ascii="Segoe UI" w:hAnsi="Segoe UI" w:cs="Segoe UI" w:eastAsia="Segoe UI"/>
                <w:color w:val="101820"/>
                <w:sz w:val="18"/>
              </w:rPr>
              <w:t>SOA</w:t>
            </w:r>
          </w:p>
        </w:tc>
        <w:tc>
          <w:tcPr>
            <w:tcW w:type="dxa" w:w="6009"/>
          </w:tcPr>
          <w:p>
            <w:pPr>
              <w:spacing w:after="20"/>
            </w:pPr>
            <w:r>
              <w:rPr>
                <w:rFonts w:ascii="Segoe UI" w:hAnsi="Segoe UI" w:cs="Segoe UI" w:eastAsia="Segoe UI"/>
                <w:color w:val="101820"/>
                <w:sz w:val="18"/>
              </w:rPr>
              <w:t>Statement of account: the list of bills of a client with amount, paid and balance; also the insurer's statement to the broker.</w:t>
            </w:r>
          </w:p>
        </w:tc>
      </w:tr>
      <w:tr>
        <w:tc>
          <w:tcPr>
            <w:tcW w:type="dxa" w:w="3005"/>
          </w:tcPr>
          <w:p>
            <w:pPr>
              <w:spacing w:after="20"/>
            </w:pPr>
            <w:r>
              <w:rPr>
                <w:rFonts w:ascii="Segoe UI" w:hAnsi="Segoe UI" w:cs="Segoe UI" w:eastAsia="Segoe UI"/>
                <w:color w:val="101820"/>
                <w:sz w:val="18"/>
              </w:rPr>
              <w:t>Soft-closed</w:t>
            </w:r>
          </w:p>
        </w:tc>
        <w:tc>
          <w:tcPr>
            <w:tcW w:type="dxa" w:w="6009"/>
          </w:tcPr>
          <w:p>
            <w:pPr>
              <w:spacing w:after="20"/>
            </w:pPr>
            <w:r>
              <w:rPr>
                <w:rFonts w:ascii="Segoe UI" w:hAnsi="Segoe UI" w:cs="Segoe UI" w:eastAsia="Segoe UI"/>
                <w:color w:val="101820"/>
                <w:sz w:val="18"/>
              </w:rPr>
              <w:t>A period that accepts postings only from the Accounting Manager.</w:t>
            </w:r>
          </w:p>
        </w:tc>
      </w:tr>
      <w:tr>
        <w:tc>
          <w:tcPr>
            <w:tcW w:type="dxa" w:w="3005"/>
          </w:tcPr>
          <w:p>
            <w:pPr>
              <w:spacing w:after="20"/>
            </w:pPr>
            <w:r>
              <w:rPr>
                <w:rFonts w:ascii="Segoe UI" w:hAnsi="Segoe UI" w:cs="Segoe UI" w:eastAsia="Segoe UI"/>
                <w:color w:val="101820"/>
                <w:sz w:val="18"/>
              </w:rPr>
              <w:t>Stale cheque</w:t>
            </w:r>
          </w:p>
        </w:tc>
        <w:tc>
          <w:tcPr>
            <w:tcW w:type="dxa" w:w="6009"/>
          </w:tcPr>
          <w:p>
            <w:pPr>
              <w:spacing w:after="20"/>
            </w:pPr>
            <w:r>
              <w:rPr>
                <w:rFonts w:ascii="Segoe UI" w:hAnsi="Segoe UI" w:cs="Segoe UI" w:eastAsia="Segoe UI"/>
                <w:color w:val="101820"/>
                <w:sz w:val="18"/>
              </w:rPr>
              <w:t>A cheque not cleared within 180 days of issue.</w:t>
            </w:r>
          </w:p>
        </w:tc>
      </w:tr>
      <w:tr>
        <w:tc>
          <w:tcPr>
            <w:tcW w:type="dxa" w:w="3005"/>
          </w:tcPr>
          <w:p>
            <w:pPr>
              <w:spacing w:after="20"/>
            </w:pPr>
            <w:r>
              <w:rPr>
                <w:rFonts w:ascii="Segoe UI" w:hAnsi="Segoe UI" w:cs="Segoe UI" w:eastAsia="Segoe UI"/>
                <w:color w:val="101820"/>
                <w:sz w:val="18"/>
              </w:rPr>
              <w:t>TIN</w:t>
            </w:r>
          </w:p>
        </w:tc>
        <w:tc>
          <w:tcPr>
            <w:tcW w:type="dxa" w:w="6009"/>
          </w:tcPr>
          <w:p>
            <w:pPr>
              <w:spacing w:after="20"/>
            </w:pPr>
            <w:r>
              <w:rPr>
                <w:rFonts w:ascii="Segoe UI" w:hAnsi="Segoe UI" w:cs="Segoe UI" w:eastAsia="Segoe UI"/>
                <w:color w:val="101820"/>
                <w:sz w:val="18"/>
              </w:rPr>
              <w:t>Taxpayer identification number.</w:t>
            </w:r>
          </w:p>
        </w:tc>
      </w:tr>
      <w:tr>
        <w:tc>
          <w:tcPr>
            <w:tcW w:type="dxa" w:w="3005"/>
          </w:tcPr>
          <w:p>
            <w:pPr>
              <w:spacing w:after="20"/>
            </w:pPr>
            <w:r>
              <w:rPr>
                <w:rFonts w:ascii="Segoe UI" w:hAnsi="Segoe UI" w:cs="Segoe UI" w:eastAsia="Segoe UI"/>
                <w:color w:val="101820"/>
                <w:sz w:val="18"/>
              </w:rPr>
              <w:t>VAT</w:t>
            </w:r>
          </w:p>
        </w:tc>
        <w:tc>
          <w:tcPr>
            <w:tcW w:type="dxa" w:w="6009"/>
          </w:tcPr>
          <w:p>
            <w:pPr>
              <w:spacing w:after="20"/>
            </w:pPr>
            <w:r>
              <w:rPr>
                <w:rFonts w:ascii="Segoe UI" w:hAnsi="Segoe UI" w:cs="Segoe UI" w:eastAsia="Segoe UI"/>
                <w:color w:val="101820"/>
                <w:sz w:val="18"/>
              </w:rPr>
              <w:t>Value-added tax: 12% on the premium of non-life insurance and on the broker's commission.</w:t>
            </w:r>
          </w:p>
        </w:tc>
      </w:tr>
      <w:tr>
        <w:tc>
          <w:tcPr>
            <w:tcW w:type="dxa" w:w="3005"/>
          </w:tcPr>
          <w:p>
            <w:pPr>
              <w:spacing w:after="20"/>
            </w:pPr>
            <w:r>
              <w:rPr>
                <w:rFonts w:ascii="Segoe UI" w:hAnsi="Segoe UI" w:cs="Segoe UI" w:eastAsia="Segoe UI"/>
                <w:color w:val="101820"/>
                <w:sz w:val="18"/>
              </w:rPr>
              <w:t>Win-back campaign</w:t>
            </w:r>
          </w:p>
        </w:tc>
        <w:tc>
          <w:tcPr>
            <w:tcW w:type="dxa" w:w="6009"/>
          </w:tcPr>
          <w:p>
            <w:pPr>
              <w:spacing w:after="20"/>
            </w:pPr>
            <w:r>
              <w:rPr>
                <w:rFonts w:ascii="Segoe UI" w:hAnsi="Segoe UI" w:cs="Segoe UI" w:eastAsia="Segoe UI"/>
                <w:color w:val="101820"/>
                <w:sz w:val="18"/>
              </w:rPr>
              <w:t>An offer to bring back clients whose policies lapsed.</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