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4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4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BrokerVerse Schedules and Batch Jobs</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BrokerVerse Schedules and Batch Jobs</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Scheduled jobs, batch processes and the operational run book</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Scheduled jobs, batch processes and the operational run book</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4512_1360963153">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24514_1360963153">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24516_1360963153">
            <w:r>
              <w:rPr>
                <w:webHidden/>
                <w:rStyle w:val="IndexLink"/>
              </w:rPr>
              <w:t>3. About this document</w:t>
              <w:tab/>
              <w:t>5</w:t>
            </w:r>
          </w:hyperlink>
        </w:p>
        <w:p>
          <w:pPr>
            <w:pStyle w:val="TOC2"/>
            <w:tabs>
              <w:tab w:val="clear" w:pos="900"/>
              <w:tab w:val="clear" w:pos="9350"/>
              <w:tab w:val="right" w:pos="9025" w:leader="dot"/>
            </w:tabs>
            <w:rPr/>
          </w:pPr>
          <w:hyperlink w:anchor="__RefHeading___Toc24518_1360963153">
            <w:r>
              <w:rPr>
                <w:webHidden/>
                <w:rStyle w:val="IndexLink"/>
              </w:rPr>
              <w:t>3.1 Terms used</w:t>
              <w:tab/>
              <w:t>6</w:t>
            </w:r>
          </w:hyperlink>
        </w:p>
        <w:p>
          <w:pPr>
            <w:pStyle w:val="TOC1"/>
            <w:tabs>
              <w:tab w:val="clear" w:pos="900"/>
              <w:tab w:val="clear" w:pos="9350"/>
              <w:tab w:val="right" w:pos="9025" w:leader="dot"/>
            </w:tabs>
            <w:rPr/>
          </w:pPr>
          <w:hyperlink w:anchor="__RefHeading___Toc24520_1360963153">
            <w:r>
              <w:rPr>
                <w:webHidden/>
                <w:rStyle w:val="IndexLink"/>
              </w:rPr>
              <w:t>4. How the scheduler works</w:t>
              <w:tab/>
              <w:t>7</w:t>
            </w:r>
          </w:hyperlink>
        </w:p>
        <w:p>
          <w:pPr>
            <w:pStyle w:val="TOC2"/>
            <w:tabs>
              <w:tab w:val="clear" w:pos="900"/>
              <w:tab w:val="clear" w:pos="9350"/>
              <w:tab w:val="right" w:pos="9025" w:leader="dot"/>
            </w:tabs>
            <w:rPr/>
          </w:pPr>
          <w:hyperlink w:anchor="__RefHeading___Toc24522_1360963153">
            <w:r>
              <w:rPr>
                <w:webHidden/>
                <w:rStyle w:val="IndexLink"/>
              </w:rPr>
              <w:t>4.1 Engine</w:t>
              <w:tab/>
              <w:t>7</w:t>
            </w:r>
          </w:hyperlink>
        </w:p>
        <w:p>
          <w:pPr>
            <w:pStyle w:val="TOC2"/>
            <w:tabs>
              <w:tab w:val="clear" w:pos="900"/>
              <w:tab w:val="clear" w:pos="9350"/>
              <w:tab w:val="right" w:pos="9025" w:leader="dot"/>
            </w:tabs>
            <w:rPr/>
          </w:pPr>
          <w:hyperlink w:anchor="__RefHeading___Toc24524_1360963153">
            <w:r>
              <w:rPr>
                <w:webHidden/>
                <w:rStyle w:val="IndexLink"/>
              </w:rPr>
              <w:t>4.2 Master &gt; Schedules</w:t>
              <w:tab/>
              <w:t>7</w:t>
            </w:r>
          </w:hyperlink>
        </w:p>
        <w:p>
          <w:pPr>
            <w:pStyle w:val="TOC1"/>
            <w:tabs>
              <w:tab w:val="clear" w:pos="900"/>
              <w:tab w:val="clear" w:pos="9350"/>
              <w:tab w:val="right" w:pos="9025" w:leader="dot"/>
            </w:tabs>
            <w:rPr/>
          </w:pPr>
          <w:hyperlink w:anchor="__RefHeading___Toc24526_1360963153">
            <w:r>
              <w:rPr>
                <w:webHidden/>
                <w:rStyle w:val="IndexLink"/>
              </w:rPr>
              <w:t>5. Scheduled jobs</w:t>
              <w:tab/>
              <w:t>9</w:t>
            </w:r>
          </w:hyperlink>
        </w:p>
        <w:p>
          <w:pPr>
            <w:pStyle w:val="TOC2"/>
            <w:tabs>
              <w:tab w:val="clear" w:pos="900"/>
              <w:tab w:val="clear" w:pos="9350"/>
              <w:tab w:val="right" w:pos="9025" w:leader="dot"/>
            </w:tabs>
            <w:rPr/>
          </w:pPr>
          <w:hyperlink w:anchor="__RefHeading___Toc24528_1360963153">
            <w:r>
              <w:rPr>
                <w:webHidden/>
                <w:rStyle w:val="IndexLink"/>
              </w:rPr>
              <w:t>5.1 Summary</w:t>
              <w:tab/>
              <w:t>9</w:t>
            </w:r>
          </w:hyperlink>
        </w:p>
        <w:p>
          <w:pPr>
            <w:pStyle w:val="TOC2"/>
            <w:tabs>
              <w:tab w:val="clear" w:pos="900"/>
              <w:tab w:val="clear" w:pos="9350"/>
              <w:tab w:val="right" w:pos="9025" w:leader="dot"/>
            </w:tabs>
            <w:rPr/>
          </w:pPr>
          <w:hyperlink w:anchor="__RefHeading___Toc24530_1360963153">
            <w:r>
              <w:rPr>
                <w:webHidden/>
                <w:rStyle w:val="IndexLink"/>
              </w:rPr>
              <w:t>5.2 E-mail outbox</w:t>
              <w:tab/>
              <w:t>11</w:t>
            </w:r>
          </w:hyperlink>
        </w:p>
        <w:p>
          <w:pPr>
            <w:pStyle w:val="TOC2"/>
            <w:tabs>
              <w:tab w:val="clear" w:pos="900"/>
              <w:tab w:val="clear" w:pos="9350"/>
              <w:tab w:val="right" w:pos="9025" w:leader="dot"/>
            </w:tabs>
            <w:rPr/>
          </w:pPr>
          <w:hyperlink w:anchor="__RefHeading___Toc24532_1360963153">
            <w:r>
              <w:rPr>
                <w:webHidden/>
                <w:rStyle w:val="IndexLink"/>
              </w:rPr>
              <w:t>5.3 Renewal notice queue</w:t>
              <w:tab/>
              <w:t>11</w:t>
            </w:r>
          </w:hyperlink>
        </w:p>
        <w:p>
          <w:pPr>
            <w:pStyle w:val="TOC2"/>
            <w:tabs>
              <w:tab w:val="clear" w:pos="900"/>
              <w:tab w:val="clear" w:pos="9350"/>
              <w:tab w:val="right" w:pos="9025" w:leader="dot"/>
            </w:tabs>
            <w:rPr/>
          </w:pPr>
          <w:hyperlink w:anchor="__RefHeading___Toc24534_1360963153">
            <w:r>
              <w:rPr>
                <w:webHidden/>
                <w:rStyle w:val="IndexLink"/>
              </w:rPr>
              <w:t>5.4 Policy expiry</w:t>
              <w:tab/>
              <w:t>12</w:t>
            </w:r>
          </w:hyperlink>
        </w:p>
        <w:p>
          <w:pPr>
            <w:pStyle w:val="TOC2"/>
            <w:tabs>
              <w:tab w:val="clear" w:pos="900"/>
              <w:tab w:val="clear" w:pos="9350"/>
              <w:tab w:val="right" w:pos="9025" w:leader="dot"/>
            </w:tabs>
            <w:rPr/>
          </w:pPr>
          <w:hyperlink w:anchor="__RefHeading___Toc24536_1360963153">
            <w:r>
              <w:rPr>
                <w:webHidden/>
                <w:rStyle w:val="IndexLink"/>
              </w:rPr>
              <w:t>5.5 Quotation expiry</w:t>
              <w:tab/>
              <w:t>12</w:t>
            </w:r>
          </w:hyperlink>
        </w:p>
        <w:p>
          <w:pPr>
            <w:pStyle w:val="TOC2"/>
            <w:tabs>
              <w:tab w:val="clear" w:pos="900"/>
              <w:tab w:val="clear" w:pos="9350"/>
              <w:tab w:val="right" w:pos="9025" w:leader="dot"/>
            </w:tabs>
            <w:rPr/>
          </w:pPr>
          <w:hyperlink w:anchor="__RefHeading___Toc24538_1360963153">
            <w:r>
              <w:rPr>
                <w:webHidden/>
                <w:rStyle w:val="IndexLink"/>
              </w:rPr>
              <w:t>5.6 Renewal pipeline</w:t>
              <w:tab/>
              <w:t>12</w:t>
            </w:r>
          </w:hyperlink>
        </w:p>
        <w:p>
          <w:pPr>
            <w:pStyle w:val="TOC2"/>
            <w:tabs>
              <w:tab w:val="clear" w:pos="900"/>
              <w:tab w:val="clear" w:pos="9350"/>
              <w:tab w:val="right" w:pos="9025" w:leader="dot"/>
            </w:tabs>
            <w:rPr/>
          </w:pPr>
          <w:hyperlink w:anchor="__RefHeading___Toc24540_1360963153">
            <w:r>
              <w:rPr>
                <w:webHidden/>
                <w:rStyle w:val="IndexLink"/>
              </w:rPr>
              <w:t>5.7 Renewal notices</w:t>
              <w:tab/>
              <w:t>12</w:t>
            </w:r>
          </w:hyperlink>
        </w:p>
        <w:p>
          <w:pPr>
            <w:pStyle w:val="TOC2"/>
            <w:tabs>
              <w:tab w:val="clear" w:pos="900"/>
              <w:tab w:val="clear" w:pos="9350"/>
              <w:tab w:val="right" w:pos="9025" w:leader="dot"/>
            </w:tabs>
            <w:rPr/>
          </w:pPr>
          <w:hyperlink w:anchor="__RefHeading___Toc24542_1360963153">
            <w:r>
              <w:rPr>
                <w:webHidden/>
                <w:rStyle w:val="IndexLink"/>
              </w:rPr>
              <w:t>5.8 Receivable ageing</w:t>
              <w:tab/>
              <w:t>13</w:t>
            </w:r>
          </w:hyperlink>
        </w:p>
        <w:p>
          <w:pPr>
            <w:pStyle w:val="TOC2"/>
            <w:tabs>
              <w:tab w:val="clear" w:pos="900"/>
              <w:tab w:val="clear" w:pos="9350"/>
              <w:tab w:val="right" w:pos="9025" w:leader="dot"/>
            </w:tabs>
            <w:rPr/>
          </w:pPr>
          <w:hyperlink w:anchor="__RefHeading___Toc24544_1360963153">
            <w:r>
              <w:rPr>
                <w:webHidden/>
                <w:rStyle w:val="IndexLink"/>
              </w:rPr>
              <w:t>5.9 Collection reminders</w:t>
              <w:tab/>
              <w:t>13</w:t>
            </w:r>
          </w:hyperlink>
        </w:p>
        <w:p>
          <w:pPr>
            <w:pStyle w:val="TOC2"/>
            <w:tabs>
              <w:tab w:val="clear" w:pos="900"/>
              <w:tab w:val="clear" w:pos="9350"/>
              <w:tab w:val="right" w:pos="9025" w:leader="dot"/>
            </w:tabs>
            <w:rPr/>
          </w:pPr>
          <w:hyperlink w:anchor="__RefHeading___Toc24546_1360963153">
            <w:r>
              <w:rPr>
                <w:webHidden/>
                <w:rStyle w:val="IndexLink"/>
              </w:rPr>
              <w:t>5.10 Daily reports</w:t>
              <w:tab/>
              <w:t>13</w:t>
            </w:r>
          </w:hyperlink>
        </w:p>
        <w:p>
          <w:pPr>
            <w:pStyle w:val="TOC2"/>
            <w:tabs>
              <w:tab w:val="clear" w:pos="900"/>
              <w:tab w:val="clear" w:pos="9350"/>
              <w:tab w:val="right" w:pos="9025" w:leader="dot"/>
            </w:tabs>
            <w:rPr/>
          </w:pPr>
          <w:hyperlink w:anchor="__RefHeading___Toc24548_1360963153">
            <w:r>
              <w:rPr>
                <w:webHidden/>
                <w:rStyle w:val="IndexLink"/>
              </w:rPr>
              <w:t>5.11 Scheduled reports</w:t>
              <w:tab/>
              <w:t>13</w:t>
            </w:r>
          </w:hyperlink>
        </w:p>
        <w:p>
          <w:pPr>
            <w:pStyle w:val="TOC2"/>
            <w:tabs>
              <w:tab w:val="clear" w:pos="900"/>
              <w:tab w:val="clear" w:pos="9350"/>
              <w:tab w:val="right" w:pos="9025" w:leader="dot"/>
            </w:tabs>
            <w:rPr/>
          </w:pPr>
          <w:hyperlink w:anchor="__RefHeading___Toc24550_1360963153">
            <w:r>
              <w:rPr>
                <w:webHidden/>
                <w:rStyle w:val="IndexLink"/>
              </w:rPr>
              <w:t>5.12 Housekeeping</w:t>
              <w:tab/>
              <w:t>13</w:t>
            </w:r>
          </w:hyperlink>
        </w:p>
        <w:p>
          <w:pPr>
            <w:pStyle w:val="TOC2"/>
            <w:tabs>
              <w:tab w:val="clear" w:pos="900"/>
              <w:tab w:val="clear" w:pos="9350"/>
              <w:tab w:val="right" w:pos="9025" w:leader="dot"/>
            </w:tabs>
            <w:rPr/>
          </w:pPr>
          <w:hyperlink w:anchor="__RefHeading___Toc24552_1360963153">
            <w:r>
              <w:rPr>
                <w:webHidden/>
                <w:rStyle w:val="IndexLink"/>
              </w:rPr>
              <w:t>5.13 Dormant accounts</w:t>
              <w:tab/>
              <w:t>14</w:t>
            </w:r>
          </w:hyperlink>
        </w:p>
        <w:p>
          <w:pPr>
            <w:pStyle w:val="TOC2"/>
            <w:tabs>
              <w:tab w:val="clear" w:pos="900"/>
              <w:tab w:val="clear" w:pos="9350"/>
              <w:tab w:val="right" w:pos="9025" w:leader="dot"/>
            </w:tabs>
            <w:rPr/>
          </w:pPr>
          <w:hyperlink w:anchor="__RefHeading___Toc24554_1360963153">
            <w:r>
              <w:rPr>
                <w:webHidden/>
                <w:rStyle w:val="IndexLink"/>
              </w:rPr>
              <w:t>5.14 Month-end close reminder (off)</w:t>
              <w:tab/>
              <w:t>14</w:t>
            </w:r>
          </w:hyperlink>
        </w:p>
        <w:p>
          <w:pPr>
            <w:pStyle w:val="TOC2"/>
            <w:tabs>
              <w:tab w:val="clear" w:pos="900"/>
              <w:tab w:val="clear" w:pos="9350"/>
              <w:tab w:val="right" w:pos="9025" w:leader="dot"/>
            </w:tabs>
            <w:rPr/>
          </w:pPr>
          <w:hyperlink w:anchor="__RefHeading___Toc24556_1360963153">
            <w:r>
              <w:rPr>
                <w:webHidden/>
                <w:rStyle w:val="IndexLink"/>
              </w:rPr>
              <w:t>5.15 Recurring journals (off)</w:t>
              <w:tab/>
              <w:t>14</w:t>
            </w:r>
          </w:hyperlink>
        </w:p>
        <w:p>
          <w:pPr>
            <w:pStyle w:val="TOC2"/>
            <w:tabs>
              <w:tab w:val="clear" w:pos="900"/>
              <w:tab w:val="clear" w:pos="9350"/>
              <w:tab w:val="right" w:pos="9025" w:leader="dot"/>
            </w:tabs>
            <w:rPr/>
          </w:pPr>
          <w:hyperlink w:anchor="__RefHeading___Toc24558_1360963153">
            <w:r>
              <w:rPr>
                <w:webHidden/>
                <w:rStyle w:val="IndexLink"/>
              </w:rPr>
              <w:t>5.16 Accrual auto-reversal (off)</w:t>
              <w:tab/>
              <w:t>14</w:t>
            </w:r>
          </w:hyperlink>
        </w:p>
        <w:p>
          <w:pPr>
            <w:pStyle w:val="TOC2"/>
            <w:tabs>
              <w:tab w:val="clear" w:pos="900"/>
              <w:tab w:val="clear" w:pos="9350"/>
              <w:tab w:val="right" w:pos="9025" w:leader="dot"/>
            </w:tabs>
            <w:rPr/>
          </w:pPr>
          <w:hyperlink w:anchor="__RefHeading___Toc24560_1360963153">
            <w:r>
              <w:rPr>
                <w:webHidden/>
                <w:rStyle w:val="IndexLink"/>
              </w:rPr>
              <w:t>5.17 Period auto soft-close (off)</w:t>
              <w:tab/>
              <w:t>15</w:t>
            </w:r>
          </w:hyperlink>
        </w:p>
        <w:p>
          <w:pPr>
            <w:pStyle w:val="TOC2"/>
            <w:tabs>
              <w:tab w:val="clear" w:pos="900"/>
              <w:tab w:val="clear" w:pos="9350"/>
              <w:tab w:val="right" w:pos="9025" w:leader="dot"/>
            </w:tabs>
            <w:rPr/>
          </w:pPr>
          <w:hyperlink w:anchor="__RefHeading___Toc24562_1360963153">
            <w:r>
              <w:rPr>
                <w:webHidden/>
                <w:rStyle w:val="IndexLink"/>
              </w:rPr>
              <w:t>5.18 Remittance schedules (off)</w:t>
              <w:tab/>
              <w:t>15</w:t>
            </w:r>
          </w:hyperlink>
        </w:p>
        <w:p>
          <w:pPr>
            <w:pStyle w:val="TOC2"/>
            <w:tabs>
              <w:tab w:val="clear" w:pos="900"/>
              <w:tab w:val="clear" w:pos="9350"/>
              <w:tab w:val="right" w:pos="9025" w:leader="dot"/>
            </w:tabs>
            <w:rPr/>
          </w:pPr>
          <w:hyperlink w:anchor="__RefHeading___Toc24564_1360963153">
            <w:r>
              <w:rPr>
                <w:webHidden/>
                <w:rStyle w:val="IndexLink"/>
              </w:rPr>
              <w:t>5.19 Overdue data subject requests (off)</w:t>
              <w:tab/>
              <w:t>15</w:t>
            </w:r>
          </w:hyperlink>
        </w:p>
        <w:p>
          <w:pPr>
            <w:pStyle w:val="TOC2"/>
            <w:tabs>
              <w:tab w:val="clear" w:pos="900"/>
              <w:tab w:val="clear" w:pos="9350"/>
              <w:tab w:val="right" w:pos="9025" w:leader="dot"/>
            </w:tabs>
            <w:rPr/>
          </w:pPr>
          <w:hyperlink w:anchor="__RefHeading___Toc24566_1360963153">
            <w:r>
              <w:rPr>
                <w:webHidden/>
                <w:rStyle w:val="IndexLink"/>
              </w:rPr>
              <w:t>5.20 Bank reconciliation auto-match (off)</w:t>
              <w:tab/>
              <w:t>15</w:t>
            </w:r>
          </w:hyperlink>
        </w:p>
        <w:p>
          <w:pPr>
            <w:pStyle w:val="TOC2"/>
            <w:tabs>
              <w:tab w:val="clear" w:pos="900"/>
              <w:tab w:val="clear" w:pos="9350"/>
              <w:tab w:val="right" w:pos="9025" w:leader="dot"/>
            </w:tabs>
            <w:rPr/>
          </w:pPr>
          <w:hyperlink w:anchor="__RefHeading___Toc24568_1360963153">
            <w:r>
              <w:rPr>
                <w:webHidden/>
                <w:rStyle w:val="IndexLink"/>
              </w:rPr>
              <w:t>5.21 Prospects not worked in time (off)</w:t>
              <w:tab/>
              <w:t>15</w:t>
            </w:r>
          </w:hyperlink>
        </w:p>
        <w:p>
          <w:pPr>
            <w:pStyle w:val="TOC2"/>
            <w:tabs>
              <w:tab w:val="clear" w:pos="900"/>
              <w:tab w:val="clear" w:pos="9350"/>
              <w:tab w:val="right" w:pos="9025" w:leader="dot"/>
            </w:tabs>
            <w:rPr/>
          </w:pPr>
          <w:hyperlink w:anchor="__RefHeading___Toc24570_1360963153">
            <w:r>
              <w:rPr>
                <w:webHidden/>
                <w:rStyle w:val="IndexLink"/>
              </w:rPr>
              <w:t>5.22 Scheduled campaigns (off)</w:t>
              <w:tab/>
              <w:t>16</w:t>
            </w:r>
          </w:hyperlink>
        </w:p>
        <w:p>
          <w:pPr>
            <w:pStyle w:val="TOC2"/>
            <w:tabs>
              <w:tab w:val="clear" w:pos="900"/>
              <w:tab w:val="clear" w:pos="9350"/>
              <w:tab w:val="right" w:pos="9025" w:leader="dot"/>
            </w:tabs>
            <w:rPr/>
          </w:pPr>
          <w:hyperlink w:anchor="__RefHeading___Toc24572_1360963153">
            <w:r>
              <w:rPr>
                <w:webHidden/>
                <w:rStyle w:val="IndexLink"/>
              </w:rPr>
              <w:t>5.23 BI extract (off)</w:t>
              <w:tab/>
              <w:t>16</w:t>
            </w:r>
          </w:hyperlink>
        </w:p>
        <w:p>
          <w:pPr>
            <w:pStyle w:val="TOC2"/>
            <w:tabs>
              <w:tab w:val="clear" w:pos="900"/>
              <w:tab w:val="clear" w:pos="9350"/>
              <w:tab w:val="right" w:pos="9025" w:leader="dot"/>
            </w:tabs>
            <w:rPr/>
          </w:pPr>
          <w:hyperlink w:anchor="__RefHeading___Toc24574_1360963153">
            <w:r>
              <w:rPr>
                <w:webHidden/>
                <w:rStyle w:val="IndexLink"/>
              </w:rPr>
              <w:t>5.24 Integration outbox</w:t>
              <w:tab/>
              <w:t>16</w:t>
            </w:r>
          </w:hyperlink>
        </w:p>
        <w:p>
          <w:pPr>
            <w:pStyle w:val="TOC2"/>
            <w:tabs>
              <w:tab w:val="clear" w:pos="900"/>
              <w:tab w:val="clear" w:pos="9350"/>
              <w:tab w:val="right" w:pos="9025" w:leader="dot"/>
            </w:tabs>
            <w:rPr/>
          </w:pPr>
          <w:hyperlink w:anchor="__RefHeading___Toc24576_1360963153">
            <w:r>
              <w:rPr>
                <w:webHidden/>
                <w:rStyle w:val="IndexLink"/>
              </w:rPr>
              <w:t>5.25 SMS renewal notices and SMS payment reminders (off)</w:t>
              <w:tab/>
              <w:t>17</w:t>
            </w:r>
          </w:hyperlink>
        </w:p>
        <w:p>
          <w:pPr>
            <w:pStyle w:val="TOC2"/>
            <w:tabs>
              <w:tab w:val="clear" w:pos="900"/>
              <w:tab w:val="clear" w:pos="9350"/>
              <w:tab w:val="right" w:pos="9025" w:leader="dot"/>
            </w:tabs>
            <w:rPr/>
          </w:pPr>
          <w:hyperlink w:anchor="__RefHeading___Toc24578_1360963153">
            <w:r>
              <w:rPr>
                <w:webHidden/>
                <w:rStyle w:val="IndexLink"/>
              </w:rPr>
              <w:t>5.26 My Work reminders</w:t>
              <w:tab/>
              <w:t>17</w:t>
            </w:r>
          </w:hyperlink>
        </w:p>
        <w:p>
          <w:pPr>
            <w:pStyle w:val="TOC2"/>
            <w:tabs>
              <w:tab w:val="clear" w:pos="900"/>
              <w:tab w:val="clear" w:pos="9350"/>
              <w:tab w:val="right" w:pos="9025" w:leader="dot"/>
            </w:tabs>
            <w:rPr/>
          </w:pPr>
          <w:hyperlink w:anchor="__RefHeading___Toc24580_1360963153">
            <w:r>
              <w:rPr>
                <w:webHidden/>
                <w:rStyle w:val="IndexLink"/>
              </w:rPr>
              <w:t>5.27 Cover note expiry</w:t>
              <w:tab/>
              <w:t>17</w:t>
            </w:r>
          </w:hyperlink>
        </w:p>
        <w:p>
          <w:pPr>
            <w:pStyle w:val="TOC2"/>
            <w:tabs>
              <w:tab w:val="clear" w:pos="900"/>
              <w:tab w:val="clear" w:pos="9350"/>
              <w:tab w:val="right" w:pos="9025" w:leader="dot"/>
            </w:tabs>
            <w:rPr/>
          </w:pPr>
          <w:hyperlink w:anchor="__RefHeading___Toc24582_1360963153">
            <w:r>
              <w:rPr>
                <w:webHidden/>
                <w:rStyle w:val="IndexLink"/>
              </w:rPr>
              <w:t>5.28 Post-dated cheques due</w:t>
              <w:tab/>
              <w:t>17</w:t>
            </w:r>
          </w:hyperlink>
        </w:p>
        <w:p>
          <w:pPr>
            <w:pStyle w:val="TOC2"/>
            <w:tabs>
              <w:tab w:val="clear" w:pos="900"/>
              <w:tab w:val="clear" w:pos="9350"/>
              <w:tab w:val="right" w:pos="9025" w:leader="dot"/>
            </w:tabs>
            <w:rPr/>
          </w:pPr>
          <w:hyperlink w:anchor="__RefHeading___Toc24584_1360963153">
            <w:r>
              <w:rPr>
                <w:webHidden/>
                <w:rStyle w:val="IndexLink"/>
              </w:rPr>
              <w:t>5.29 Missing claim documents</w:t>
              <w:tab/>
              <w:t>17</w:t>
            </w:r>
          </w:hyperlink>
        </w:p>
        <w:p>
          <w:pPr>
            <w:pStyle w:val="TOC2"/>
            <w:tabs>
              <w:tab w:val="clear" w:pos="900"/>
              <w:tab w:val="clear" w:pos="9350"/>
              <w:tab w:val="right" w:pos="9025" w:leader="dot"/>
            </w:tabs>
            <w:rPr/>
          </w:pPr>
          <w:hyperlink w:anchor="__RefHeading___Toc24586_1360963153">
            <w:r>
              <w:rPr>
                <w:webHidden/>
                <w:rStyle w:val="IndexLink"/>
              </w:rPr>
              <w:t>5.30 AML transaction monitoring</w:t>
              <w:tab/>
              <w:t>18</w:t>
            </w:r>
          </w:hyperlink>
        </w:p>
        <w:p>
          <w:pPr>
            <w:pStyle w:val="TOC2"/>
            <w:tabs>
              <w:tab w:val="clear" w:pos="900"/>
              <w:tab w:val="clear" w:pos="9350"/>
              <w:tab w:val="right" w:pos="9025" w:leader="dot"/>
            </w:tabs>
            <w:rPr/>
          </w:pPr>
          <w:hyperlink w:anchor="__RefHeading___Toc24588_1360963153">
            <w:r>
              <w:rPr>
                <w:webHidden/>
                <w:rStyle w:val="IndexLink"/>
              </w:rPr>
              <w:t>5.31 KYC refresh due</w:t>
              <w:tab/>
              <w:t>18</w:t>
            </w:r>
          </w:hyperlink>
        </w:p>
        <w:p>
          <w:pPr>
            <w:pStyle w:val="TOC2"/>
            <w:tabs>
              <w:tab w:val="clear" w:pos="900"/>
              <w:tab w:val="clear" w:pos="9350"/>
              <w:tab w:val="right" w:pos="9025" w:leader="dot"/>
            </w:tabs>
            <w:rPr/>
          </w:pPr>
          <w:hyperlink w:anchor="__RefHeading___Toc24590_1360963153">
            <w:r>
              <w:rPr>
                <w:webHidden/>
                <w:rStyle w:val="IndexLink"/>
              </w:rPr>
              <w:t>5.32 Screening provider retry (off)</w:t>
              <w:tab/>
              <w:t>18</w:t>
            </w:r>
          </w:hyperlink>
        </w:p>
        <w:p>
          <w:pPr>
            <w:pStyle w:val="TOC2"/>
            <w:tabs>
              <w:tab w:val="clear" w:pos="900"/>
              <w:tab w:val="clear" w:pos="9350"/>
              <w:tab w:val="right" w:pos="9025" w:leader="dot"/>
            </w:tabs>
            <w:rPr/>
          </w:pPr>
          <w:hyperlink w:anchor="__RefHeading___Toc24592_1360963153">
            <w:r>
              <w:rPr>
                <w:webHidden/>
                <w:rStyle w:val="IndexLink"/>
              </w:rPr>
              <w:t>5.33 EIS outbox (off)</w:t>
              <w:tab/>
              <w:t>18</w:t>
            </w:r>
          </w:hyperlink>
        </w:p>
        <w:p>
          <w:pPr>
            <w:pStyle w:val="TOC2"/>
            <w:tabs>
              <w:tab w:val="clear" w:pos="900"/>
              <w:tab w:val="clear" w:pos="9350"/>
              <w:tab w:val="right" w:pos="9025" w:leader="dot"/>
            </w:tabs>
            <w:rPr/>
          </w:pPr>
          <w:hyperlink w:anchor="__RefHeading___Toc24594_1360963153">
            <w:r>
              <w:rPr>
                <w:webHidden/>
                <w:rStyle w:val="IndexLink"/>
              </w:rPr>
              <w:t>5.34 Compliance reminders (compliance package)</w:t>
              <w:tab/>
              <w:t>19</w:t>
            </w:r>
          </w:hyperlink>
        </w:p>
        <w:p>
          <w:pPr>
            <w:pStyle w:val="TOC2"/>
            <w:tabs>
              <w:tab w:val="clear" w:pos="900"/>
              <w:tab w:val="clear" w:pos="9350"/>
              <w:tab w:val="right" w:pos="9025" w:leader="dot"/>
            </w:tabs>
            <w:rPr/>
          </w:pPr>
          <w:hyperlink w:anchor="__RefHeading___Toc24596_1360963153">
            <w:r>
              <w:rPr>
                <w:webHidden/>
                <w:rStyle w:val="IndexLink"/>
              </w:rPr>
              <w:t>5.35 Complaint deadlines (compliance package)</w:t>
              <w:tab/>
              <w:t>19</w:t>
            </w:r>
          </w:hyperlink>
        </w:p>
        <w:p>
          <w:pPr>
            <w:pStyle w:val="TOC2"/>
            <w:tabs>
              <w:tab w:val="clear" w:pos="900"/>
              <w:tab w:val="clear" w:pos="9350"/>
              <w:tab w:val="right" w:pos="9025" w:leader="dot"/>
            </w:tabs>
            <w:rPr/>
          </w:pPr>
          <w:hyperlink w:anchor="__RefHeading___Toc24598_1360963153">
            <w:r>
              <w:rPr>
                <w:webHidden/>
                <w:rStyle w:val="IndexLink"/>
              </w:rPr>
              <w:t>5.36 Breach notification deadlines (compliance package)</w:t>
              <w:tab/>
              <w:t>19</w:t>
            </w:r>
          </w:hyperlink>
        </w:p>
        <w:p>
          <w:pPr>
            <w:pStyle w:val="TOC1"/>
            <w:tabs>
              <w:tab w:val="clear" w:pos="900"/>
              <w:tab w:val="clear" w:pos="9350"/>
              <w:tab w:val="right" w:pos="9025" w:leader="dot"/>
            </w:tabs>
            <w:rPr/>
          </w:pPr>
          <w:hyperlink w:anchor="__RefHeading___Toc24600_1360963153">
            <w:r>
              <w:rPr>
                <w:webHidden/>
                <w:rStyle w:val="IndexLink"/>
              </w:rPr>
              <w:t>6. Monitoring and failure handling</w:t>
              <w:tab/>
              <w:t>20</w:t>
            </w:r>
          </w:hyperlink>
        </w:p>
        <w:p>
          <w:pPr>
            <w:pStyle w:val="TOC2"/>
            <w:tabs>
              <w:tab w:val="clear" w:pos="900"/>
              <w:tab w:val="clear" w:pos="9350"/>
              <w:tab w:val="right" w:pos="9025" w:leader="dot"/>
            </w:tabs>
            <w:rPr/>
          </w:pPr>
          <w:hyperlink w:anchor="__RefHeading___Toc24602_1360963153">
            <w:r>
              <w:rPr>
                <w:webHidden/>
                <w:rStyle w:val="IndexLink"/>
              </w:rPr>
              <w:t>6.1 What to watch</w:t>
              <w:tab/>
              <w:t>20</w:t>
            </w:r>
          </w:hyperlink>
        </w:p>
        <w:p>
          <w:pPr>
            <w:pStyle w:val="TOC2"/>
            <w:tabs>
              <w:tab w:val="clear" w:pos="900"/>
              <w:tab w:val="clear" w:pos="9350"/>
              <w:tab w:val="right" w:pos="9025" w:leader="dot"/>
            </w:tabs>
            <w:rPr/>
          </w:pPr>
          <w:hyperlink w:anchor="__RefHeading___Toc24604_1360963153">
            <w:r>
              <w:rPr>
                <w:webHidden/>
                <w:rStyle w:val="IndexLink"/>
              </w:rPr>
              <w:t>6.2 When a job fails</w:t>
              <w:tab/>
              <w:t>20</w:t>
            </w:r>
          </w:hyperlink>
        </w:p>
        <w:p>
          <w:pPr>
            <w:pStyle w:val="TOC2"/>
            <w:tabs>
              <w:tab w:val="clear" w:pos="900"/>
              <w:tab w:val="clear" w:pos="9350"/>
              <w:tab w:val="right" w:pos="9025" w:leader="dot"/>
            </w:tabs>
            <w:rPr/>
          </w:pPr>
          <w:hyperlink w:anchor="__RefHeading___Toc24606_1360963153">
            <w:r>
              <w:rPr>
                <w:webHidden/>
                <w:rStyle w:val="IndexLink"/>
              </w:rPr>
              <w:t>6.3 Restart safety at a glance</w:t>
              <w:tab/>
              <w:t>21</w:t>
            </w:r>
          </w:hyperlink>
        </w:p>
        <w:p>
          <w:pPr>
            <w:pStyle w:val="TOC2"/>
            <w:tabs>
              <w:tab w:val="clear" w:pos="900"/>
              <w:tab w:val="clear" w:pos="9350"/>
              <w:tab w:val="right" w:pos="9025" w:leader="dot"/>
            </w:tabs>
            <w:rPr/>
          </w:pPr>
          <w:hyperlink w:anchor="__RefHeading___Toc24608_1360963153">
            <w:r>
              <w:rPr>
                <w:webHidden/>
                <w:rStyle w:val="IndexLink"/>
              </w:rPr>
              <w:t>6.4 Support runbook by job</w:t>
              <w:tab/>
              <w:t>21</w:t>
            </w:r>
          </w:hyperlink>
        </w:p>
        <w:p>
          <w:pPr>
            <w:pStyle w:val="TOC1"/>
            <w:tabs>
              <w:tab w:val="clear" w:pos="900"/>
              <w:tab w:val="clear" w:pos="9350"/>
              <w:tab w:val="right" w:pos="9025" w:leader="dot"/>
            </w:tabs>
            <w:rPr/>
          </w:pPr>
          <w:hyperlink w:anchor="__RefHeading___Toc24610_1360963153">
            <w:r>
              <w:rPr>
                <w:webHidden/>
                <w:rStyle w:val="IndexLink"/>
              </w:rPr>
              <w:t>7. Batch processes</w:t>
              <w:tab/>
              <w:t>24</w:t>
            </w:r>
          </w:hyperlink>
        </w:p>
        <w:p>
          <w:pPr>
            <w:pStyle w:val="TOC2"/>
            <w:tabs>
              <w:tab w:val="clear" w:pos="900"/>
              <w:tab w:val="clear" w:pos="9350"/>
              <w:tab w:val="right" w:pos="9025" w:leader="dot"/>
            </w:tabs>
            <w:rPr/>
          </w:pPr>
          <w:hyperlink w:anchor="__RefHeading___Toc24612_1360963153">
            <w:r>
              <w:rPr>
                <w:webHidden/>
                <w:rStyle w:val="IndexLink"/>
              </w:rPr>
              <w:t>7.1 Upload templates and the import rules</w:t>
              <w:tab/>
              <w:t>24</w:t>
            </w:r>
          </w:hyperlink>
        </w:p>
        <w:p>
          <w:pPr>
            <w:pStyle w:val="TOC2"/>
            <w:tabs>
              <w:tab w:val="clear" w:pos="900"/>
              <w:tab w:val="clear" w:pos="9350"/>
              <w:tab w:val="right" w:pos="9025" w:leader="dot"/>
            </w:tabs>
            <w:rPr/>
          </w:pPr>
          <w:hyperlink w:anchor="__RefHeading___Toc24614_1360963153">
            <w:r>
              <w:rPr>
                <w:webHidden/>
                <w:rStyle w:val="IndexLink"/>
              </w:rPr>
              <w:t>7.2 Renewal batch</w:t>
              <w:tab/>
              <w:t>25</w:t>
            </w:r>
          </w:hyperlink>
        </w:p>
        <w:p>
          <w:pPr>
            <w:pStyle w:val="TOC2"/>
            <w:tabs>
              <w:tab w:val="clear" w:pos="900"/>
              <w:tab w:val="clear" w:pos="9350"/>
              <w:tab w:val="right" w:pos="9025" w:leader="dot"/>
            </w:tabs>
            <w:rPr/>
          </w:pPr>
          <w:hyperlink w:anchor="__RefHeading___Toc24616_1360963153">
            <w:r>
              <w:rPr>
                <w:webHidden/>
                <w:rStyle w:val="IndexLink"/>
              </w:rPr>
              <w:t>7.3 Bulk disbursement and bulk print</w:t>
              <w:tab/>
              <w:t>26</w:t>
            </w:r>
          </w:hyperlink>
        </w:p>
        <w:p>
          <w:pPr>
            <w:pStyle w:val="TOC2"/>
            <w:tabs>
              <w:tab w:val="clear" w:pos="900"/>
              <w:tab w:val="clear" w:pos="9350"/>
              <w:tab w:val="right" w:pos="9025" w:leader="dot"/>
            </w:tabs>
            <w:rPr/>
          </w:pPr>
          <w:hyperlink w:anchor="__RefHeading___Toc24618_1360963153">
            <w:r>
              <w:rPr>
                <w:webHidden/>
                <w:rStyle w:val="IndexLink"/>
              </w:rPr>
              <w:t>7.4 Remittance processing</w:t>
              <w:tab/>
              <w:t>26</w:t>
            </w:r>
          </w:hyperlink>
        </w:p>
        <w:p>
          <w:pPr>
            <w:pStyle w:val="TOC2"/>
            <w:tabs>
              <w:tab w:val="clear" w:pos="900"/>
              <w:tab w:val="clear" w:pos="9350"/>
              <w:tab w:val="right" w:pos="9025" w:leader="dot"/>
            </w:tabs>
            <w:rPr/>
          </w:pPr>
          <w:hyperlink w:anchor="__RefHeading___Toc24620_1360963153">
            <w:r>
              <w:rPr>
                <w:webHidden/>
                <w:rStyle w:val="IndexLink"/>
              </w:rPr>
              <w:t>7.5 Month-end close run</w:t>
              <w:tab/>
              <w:t>26</w:t>
            </w:r>
          </w:hyperlink>
        </w:p>
        <w:p>
          <w:pPr>
            <w:pStyle w:val="TOC2"/>
            <w:tabs>
              <w:tab w:val="clear" w:pos="900"/>
              <w:tab w:val="clear" w:pos="9350"/>
              <w:tab w:val="right" w:pos="9025" w:leader="dot"/>
            </w:tabs>
            <w:rPr/>
          </w:pPr>
          <w:hyperlink w:anchor="__RefHeading___Toc24622_1360963153">
            <w:r>
              <w:rPr>
                <w:webHidden/>
                <w:rStyle w:val="IndexLink"/>
              </w:rPr>
              <w:t>7.6 Recurring journals</w:t>
              <w:tab/>
              <w:t>27</w:t>
            </w:r>
          </w:hyperlink>
        </w:p>
        <w:p>
          <w:pPr>
            <w:pStyle w:val="TOC2"/>
            <w:tabs>
              <w:tab w:val="clear" w:pos="900"/>
              <w:tab w:val="clear" w:pos="9350"/>
              <w:tab w:val="right" w:pos="9025" w:leader="dot"/>
            </w:tabs>
            <w:rPr/>
          </w:pPr>
          <w:hyperlink w:anchor="__RefHeading___Toc24624_1360963153">
            <w:r>
              <w:rPr>
                <w:webHidden/>
                <w:rStyle w:val="IndexLink"/>
              </w:rPr>
              <w:t>7.7 Bank statement import and auto-match</w:t>
              <w:tab/>
              <w:t>27</w:t>
            </w:r>
          </w:hyperlink>
        </w:p>
        <w:p>
          <w:pPr>
            <w:pStyle w:val="TOC2"/>
            <w:tabs>
              <w:tab w:val="clear" w:pos="900"/>
              <w:tab w:val="clear" w:pos="9350"/>
              <w:tab w:val="right" w:pos="9025" w:leader="dot"/>
            </w:tabs>
            <w:rPr/>
          </w:pPr>
          <w:hyperlink w:anchor="__RefHeading___Toc24626_1360963153">
            <w:r>
              <w:rPr>
                <w:webHidden/>
                <w:rStyle w:val="IndexLink"/>
              </w:rPr>
              <w:t>7.8 Insurer statement import</w:t>
              <w:tab/>
              <w:t>28</w:t>
            </w:r>
          </w:hyperlink>
        </w:p>
        <w:p>
          <w:pPr>
            <w:pStyle w:val="TOC1"/>
            <w:tabs>
              <w:tab w:val="clear" w:pos="900"/>
              <w:tab w:val="clear" w:pos="9350"/>
              <w:tab w:val="right" w:pos="9025" w:leader="dot"/>
            </w:tabs>
            <w:rPr/>
          </w:pPr>
          <w:hyperlink w:anchor="__RefHeading___Toc24628_1360963153">
            <w:r>
              <w:rPr>
                <w:webHidden/>
                <w:rStyle w:val="IndexLink"/>
              </w:rPr>
              <w:t>8. Operational run book</w:t>
              <w:tab/>
              <w:t>29</w:t>
            </w:r>
          </w:hyperlink>
        </w:p>
        <w:p>
          <w:pPr>
            <w:pStyle w:val="TOC2"/>
            <w:tabs>
              <w:tab w:val="clear" w:pos="900"/>
              <w:tab w:val="clear" w:pos="9350"/>
              <w:tab w:val="right" w:pos="9025" w:leader="dot"/>
            </w:tabs>
            <w:rPr/>
          </w:pPr>
          <w:hyperlink w:anchor="__RefHeading___Toc24630_1360963153">
            <w:r>
              <w:rPr>
                <w:webHidden/>
                <w:rStyle w:val="IndexLink"/>
              </w:rPr>
              <w:t>8.1 Overnight and early morning (automatic)</w:t>
              <w:tab/>
              <w:t>29</w:t>
            </w:r>
          </w:hyperlink>
        </w:p>
        <w:p>
          <w:pPr>
            <w:pStyle w:val="TOC2"/>
            <w:tabs>
              <w:tab w:val="clear" w:pos="900"/>
              <w:tab w:val="clear" w:pos="9350"/>
              <w:tab w:val="right" w:pos="9025" w:leader="dot"/>
            </w:tabs>
            <w:rPr/>
          </w:pPr>
          <w:hyperlink w:anchor="__RefHeading___Toc24632_1360963153">
            <w:r>
              <w:rPr>
                <w:webHidden/>
                <w:rStyle w:val="IndexLink"/>
              </w:rPr>
              <w:t>8.2 Daily checklist</w:t>
              <w:tab/>
              <w:t>30</w:t>
            </w:r>
          </w:hyperlink>
        </w:p>
        <w:p>
          <w:pPr>
            <w:pStyle w:val="TOC2"/>
            <w:tabs>
              <w:tab w:val="clear" w:pos="900"/>
              <w:tab w:val="clear" w:pos="9350"/>
              <w:tab w:val="right" w:pos="9025" w:leader="dot"/>
            </w:tabs>
            <w:rPr/>
          </w:pPr>
          <w:hyperlink w:anchor="__RefHeading___Toc24634_1360963153">
            <w:r>
              <w:rPr>
                <w:webHidden/>
                <w:rStyle w:val="IndexLink"/>
              </w:rPr>
              <w:t>8.3 Switching jobs on at go-live</w:t>
              <w:tab/>
              <w:t>30</w:t>
            </w:r>
          </w:hyperlink>
        </w:p>
        <w:p>
          <w:pPr>
            <w:pStyle w:val="TOC2"/>
            <w:tabs>
              <w:tab w:val="clear" w:pos="900"/>
              <w:tab w:val="clear" w:pos="9350"/>
              <w:tab w:val="right" w:pos="9025" w:leader="dot"/>
            </w:tabs>
            <w:rPr/>
          </w:pPr>
          <w:hyperlink w:anchor="__RefHeading___Toc24636_1360963153">
            <w:r>
              <w:rPr>
                <w:webHidden/>
                <w:rStyle w:val="IndexLink"/>
              </w:rPr>
              <w:t>8.4 Month-end sequence</w:t>
              <w:tab/>
              <w:t>31</w:t>
            </w:r>
          </w:hyperlink>
        </w:p>
        <w:p>
          <w:pPr>
            <w:pStyle w:val="TOC1"/>
            <w:tabs>
              <w:tab w:val="clear" w:pos="900"/>
              <w:tab w:val="clear" w:pos="9350"/>
              <w:tab w:val="right" w:pos="9025" w:leader="dot"/>
            </w:tabs>
            <w:rPr/>
          </w:pPr>
          <w:hyperlink w:anchor="__RefHeading___Toc24638_1360963153">
            <w:r>
              <w:rPr>
                <w:webHidden/>
                <w:rStyle w:val="IndexLink"/>
              </w:rPr>
              <w:t>9. Gaps and observations</w:t>
              <w:tab/>
              <w:t>32</w:t>
            </w:r>
          </w:hyperlink>
        </w:p>
        <w:p>
          <w:pPr>
            <w:pStyle w:val="TOC1"/>
            <w:tabs>
              <w:tab w:val="clear" w:pos="900"/>
              <w:tab w:val="clear" w:pos="9350"/>
              <w:tab w:val="right" w:pos="9025" w:leader="dot"/>
            </w:tabs>
            <w:rPr/>
          </w:pPr>
          <w:hyperlink w:anchor="__RefHeading___Toc24640_1360963153">
            <w:r>
              <w:rPr>
                <w:webHidden/>
                <w:rStyle w:val="IndexLink"/>
                <w:i w:val="false"/>
                <w:iCs w:val="false"/>
              </w:rPr>
              <w:t>10. Document Sign-Off</w:t>
            </w:r>
            <w:r>
              <w:rPr>
                <w:rStyle w:val="IndexLink"/>
              </w:rPr>
              <w:tab/>
              <w:t>33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4512_1360963153"/>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Every job of jobs.json, the migrations and the seeds listed (My Work, AML/CFT, IC compliance, complaints, breach deadlines, EIS, integrations, SMS, operations, distribution); support runbook per job; run book and gaps updated</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4514_1360963153"/>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Enhanced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Post-dated cheque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Business intelligence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CSV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Comma-separated values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CSV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Comma-separated values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XLSX</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Excel workbook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PDF</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Portable document format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FX</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Foreign exchange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4516_1360963153"/>
      <w:bookmarkEnd w:id="6"/>
      <w:r>
        <w:rPr>
          <w:rFonts w:eastAsia="Segoe UI" w:cs="Segoe UI" w:ascii="Segoe UI" w:hAnsi="Segoe UI"/>
          <w:b/>
          <w:color w:val="0F4761"/>
          <w:sz w:val="32"/>
        </w:rPr>
        <w:t>3.  About this document</w:t>
      </w:r>
    </w:p>
    <w:p>
      <w:pPr>
        <w:pStyle w:val="Normal"/>
        <w:spacing w:lineRule="auto" w:line="276" w:before="0" w:after="120"/>
        <w:rPr/>
      </w:pPr>
      <w:r>
        <w:rPr>
          <w:rFonts w:eastAsia="Segoe UI" w:cs="Segoe UI" w:ascii="Segoe UI" w:hAnsi="Segoe UI"/>
          <w:color w:val="101820"/>
          <w:sz w:val="21"/>
        </w:rPr>
        <w:t>This document describes everything BrokerVerse OOTB runs on a timetable and every batch process an operator starts by hand: what each one reads and writes, the setting that controls it, the e-mails and notifications it produces, how to run it on demand, how to watch it and what happens when it fails or runs twice. It closes with the daily and month-end run book.</w:t>
      </w:r>
    </w:p>
    <w:p>
      <w:pPr>
        <w:pStyle w:val="Normal"/>
        <w:spacing w:lineRule="auto" w:line="276" w:before="0" w:after="120"/>
        <w:rPr/>
      </w:pPr>
      <w:r>
        <w:rPr>
          <w:rFonts w:eastAsia="Segoe UI" w:cs="Segoe UI" w:ascii="Segoe UI" w:hAnsi="Segoe UI"/>
          <w:color w:val="101820"/>
          <w:sz w:val="21"/>
        </w:rPr>
        <w:t>It is written for the operations and finance supervisors who own the processes and for the support team that runs the platform. All facts come from the application code (</w:t>
      </w:r>
      <w:r>
        <w:rPr>
          <w:rFonts w:eastAsia="Consolas" w:cs="Consolas" w:ascii="Consolas" w:hAnsi="Consolas"/>
          <w:color w:val="101820"/>
          <w:sz w:val="19"/>
        </w:rPr>
        <w:t>backend/src/jobs</w:t>
      </w:r>
      <w:r>
        <w:rPr>
          <w:rFonts w:eastAsia="Segoe UI" w:cs="Segoe UI" w:ascii="Segoe UI" w:hAnsi="Segoe UI"/>
          <w:color w:val="101820"/>
          <w:sz w:val="21"/>
        </w:rPr>
        <w:t xml:space="preserve">, </w:t>
      </w:r>
      <w:r>
        <w:rPr>
          <w:rFonts w:eastAsia="Consolas" w:cs="Consolas" w:ascii="Consolas" w:hAnsi="Consolas"/>
          <w:color w:val="101820"/>
          <w:sz w:val="19"/>
        </w:rPr>
        <w:t>backend/src/modules/*/jobs.js</w:t>
      </w:r>
      <w:r>
        <w:rPr>
          <w:rFonts w:eastAsia="Segoe UI" w:cs="Segoe UI" w:ascii="Segoe UI" w:hAnsi="Segoe UI"/>
          <w:color w:val="101820"/>
          <w:sz w:val="21"/>
        </w:rPr>
        <w:t xml:space="preserve">, the module services), the jobs registered in </w:t>
      </w:r>
      <w:r>
        <w:rPr>
          <w:rFonts w:eastAsia="Consolas" w:cs="Consolas" w:ascii="Consolas" w:hAnsi="Consolas"/>
          <w:color w:val="101820"/>
          <w:sz w:val="19"/>
        </w:rPr>
        <w:t>backend/src/db/seeds/jobs.json</w:t>
      </w:r>
      <w:r>
        <w:rPr>
          <w:rFonts w:eastAsia="Segoe UI" w:cs="Segoe UI" w:ascii="Segoe UI" w:hAnsi="Segoe UI"/>
          <w:color w:val="101820"/>
          <w:sz w:val="21"/>
        </w:rPr>
        <w:t>, in the migrations (</w:t>
      </w:r>
      <w:r>
        <w:rPr>
          <w:rFonts w:eastAsia="Consolas" w:cs="Consolas" w:ascii="Consolas" w:hAnsi="Consolas"/>
          <w:color w:val="101820"/>
          <w:sz w:val="19"/>
        </w:rPr>
        <w:t>INSERT INTO scheduled_jobs</w:t>
      </w:r>
      <w:r>
        <w:rPr>
          <w:rFonts w:eastAsia="Segoe UI" w:cs="Segoe UI" w:ascii="Segoe UI" w:hAnsi="Segoe UI"/>
          <w:color w:val="101820"/>
          <w:sz w:val="21"/>
        </w:rPr>
        <w:t xml:space="preserve">) and in the seed </w:t>
      </w:r>
      <w:r>
        <w:rPr>
          <w:rFonts w:eastAsia="Consolas" w:cs="Consolas" w:ascii="Consolas" w:hAnsi="Consolas"/>
          <w:color w:val="101820"/>
          <w:sz w:val="19"/>
        </w:rPr>
        <w:t>73_ops_accounting.sql</w:t>
      </w:r>
      <w:r>
        <w:rPr>
          <w:rFonts w:eastAsia="Segoe UI" w:cs="Segoe UI" w:ascii="Segoe UI" w:hAnsi="Segoe UI"/>
          <w:color w:val="101820"/>
          <w:sz w:val="21"/>
        </w:rPr>
        <w:t xml:space="preserve">, and the upload templates in </w:t>
      </w:r>
      <w:r>
        <w:rPr>
          <w:rFonts w:eastAsia="Consolas" w:cs="Consolas" w:ascii="Consolas" w:hAnsi="Consolas"/>
          <w:color w:val="101820"/>
          <w:sz w:val="19"/>
        </w:rPr>
        <w:t>docs/package/05_Delivery/Upload_Templates</w:t>
      </w:r>
      <w:r>
        <w:rPr>
          <w:rFonts w:eastAsia="Segoe UI" w:cs="Segoe UI" w:ascii="Segoe UI" w:hAnsi="Segoe UI"/>
          <w:color w:val="101820"/>
          <w:sz w:val="21"/>
        </w:rPr>
        <w:t>. The three jobs of the IC and NPC compliance registers (</w:t>
      </w:r>
      <w:r>
        <w:rPr>
          <w:rFonts w:eastAsia="Consolas" w:cs="Consolas" w:ascii="Consolas" w:hAnsi="Consolas"/>
          <w:color w:val="101820"/>
          <w:sz w:val="19"/>
        </w:rPr>
        <w:t>compliance-reminders</w:t>
      </w:r>
      <w:r>
        <w:rPr>
          <w:rFonts w:eastAsia="Segoe UI" w:cs="Segoe UI" w:ascii="Segoe UI" w:hAnsi="Segoe UI"/>
          <w:color w:val="101820"/>
          <w:sz w:val="21"/>
        </w:rPr>
        <w:t xml:space="preserve">, </w:t>
      </w:r>
      <w:r>
        <w:rPr>
          <w:rFonts w:eastAsia="Consolas" w:cs="Consolas" w:ascii="Consolas" w:hAnsi="Consolas"/>
          <w:color w:val="101820"/>
          <w:sz w:val="19"/>
        </w:rPr>
        <w:t>complaints-deadlines</w:t>
      </w:r>
      <w:r>
        <w:rPr>
          <w:rFonts w:eastAsia="Segoe UI" w:cs="Segoe UI" w:ascii="Segoe UI" w:hAnsi="Segoe UI"/>
          <w:color w:val="101820"/>
          <w:sz w:val="21"/>
        </w:rPr>
        <w:t xml:space="preserve">, </w:t>
      </w:r>
      <w:r>
        <w:rPr>
          <w:rFonts w:eastAsia="Consolas" w:cs="Consolas" w:ascii="Consolas" w:hAnsi="Consolas"/>
          <w:color w:val="101820"/>
          <w:sz w:val="19"/>
        </w:rPr>
        <w:t>privacy-breach-deadlines</w:t>
      </w:r>
      <w:r>
        <w:rPr>
          <w:rFonts w:eastAsia="Segoe UI" w:cs="Segoe UI" w:ascii="Segoe UI" w:hAnsi="Segoe UI"/>
          <w:color w:val="101820"/>
          <w:sz w:val="21"/>
        </w:rPr>
        <w:t>) arrive with the IC and NPC compliance package (migrations 0270, 0272 and 0273); they appear on Master &gt; Schedules once that package is deployed.</w:t>
      </w:r>
    </w:p>
    <w:p>
      <w:pPr>
        <w:pStyle w:val="Heading2"/>
        <w:rPr/>
      </w:pPr>
      <w:bookmarkStart w:id="7" w:name="__RefHeading___Toc24518_1360963153"/>
      <w:bookmarkEnd w:id="7"/>
      <w:r>
        <w:rPr>
          <w:rFonts w:eastAsia="Segoe UI" w:cs="Segoe UI"/>
          <w:b/>
          <w:color w:val="0F4761"/>
          <w:sz w:val="26"/>
        </w:rPr>
        <w:t>3.1  Terms used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 row of </w:t>
            </w:r>
            <w:r>
              <w:rPr>
                <w:rFonts w:eastAsia="Consolas" w:cs="Consolas" w:ascii="Consolas" w:hAnsi="Consolas"/>
                <w:color w:val="101820"/>
                <w:kern w:val="0"/>
                <w:sz w:val="16"/>
                <w:szCs w:val="24"/>
                <w:lang w:val="en-US" w:eastAsia="ja-JP" w:bidi="ar-SA"/>
              </w:rPr>
              <w:t>scheduled_jobs</w:t>
            </w:r>
            <w:r>
              <w:rPr>
                <w:rFonts w:eastAsia="Segoe UI" w:cs="Segoe UI" w:ascii="Segoe UI" w:hAnsi="Segoe UI"/>
                <w:color w:val="101820"/>
                <w:kern w:val="0"/>
                <w:sz w:val="18"/>
                <w:szCs w:val="24"/>
                <w:lang w:val="en-US" w:eastAsia="ja-JP" w:bidi="ar-SA"/>
              </w:rPr>
              <w:t>: code, name, cron expression, handler, parameters, enabled flag. Shown on Master &gt; Schedules.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run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One execution of a scheduled job, recorded in </w:t>
            </w: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(started, finished, status, output or error, triggered by).</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Background queue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table </w:t>
            </w:r>
            <w:r>
              <w:rPr>
                <w:rFonts w:eastAsia="Consolas" w:cs="Consolas" w:ascii="Consolas" w:hAnsi="Consolas"/>
                <w:color w:val="101820"/>
                <w:kern w:val="0"/>
                <w:sz w:val="16"/>
                <w:szCs w:val="24"/>
                <w:lang w:val="en-US" w:eastAsia="ja-JP" w:bidi="ar-SA"/>
              </w:rPr>
              <w:t>job_queue</w:t>
            </w:r>
            <w:r>
              <w:rPr>
                <w:rFonts w:eastAsia="Segoe UI" w:cs="Segoe UI" w:ascii="Segoe UI" w:hAnsi="Segoe UI"/>
                <w:color w:val="101820"/>
                <w:kern w:val="0"/>
                <w:sz w:val="18"/>
                <w:szCs w:val="24"/>
                <w:lang w:val="en-US" w:eastAsia="ja-JP" w:bidi="ar-SA"/>
              </w:rPr>
              <w:t>, used for long batches started from a screen (renewal batch notices and quotes).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 process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process an operator starts on a screen that handles many records at once (uploads, bulk print, renewal batch, month-end close).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date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Today's date in the time zone of the setting </w:t>
            </w:r>
            <w:r>
              <w:rPr>
                <w:rFonts w:eastAsia="Consolas" w:cs="Consolas" w:ascii="Consolas" w:hAnsi="Consolas"/>
                <w:color w:val="101820"/>
                <w:kern w:val="0"/>
                <w:sz w:val="16"/>
                <w:szCs w:val="24"/>
                <w:lang w:val="en-US" w:eastAsia="ja-JP" w:bidi="ar-SA"/>
              </w:rPr>
              <w:t>general.timezone</w:t>
            </w:r>
            <w:r>
              <w:rPr>
                <w:rFonts w:eastAsia="Segoe UI" w:cs="Segoe UI" w:ascii="Segoe UI" w:hAnsi="Segoe UI"/>
                <w:color w:val="101820"/>
                <w:kern w:val="0"/>
                <w:sz w:val="18"/>
                <w:szCs w:val="24"/>
                <w:lang w:val="en-US" w:eastAsia="ja-JP" w:bidi="ar-SA"/>
              </w:rPr>
              <w:t xml:space="preserve"> (Asia/Manila). Every job uses it, never the server date.</w:t>
            </w:r>
          </w:p>
        </w:tc>
      </w:tr>
    </w:tbl>
    <w:p>
      <w:pPr>
        <w:pStyle w:val="Heading1"/>
        <w:rPr/>
      </w:pPr>
      <w:r>
        <w:br w:type="page"/>
      </w:r>
      <w:bookmarkStart w:id="8" w:name="__RefHeading___Toc24520_1360963153"/>
      <w:bookmarkEnd w:id="8"/>
      <w:r>
        <w:rPr>
          <w:rFonts w:eastAsia="Segoe UI" w:cs="Segoe UI" w:ascii="Segoe UI" w:hAnsi="Segoe UI"/>
          <w:b/>
          <w:color w:val="0F4761"/>
          <w:sz w:val="32"/>
        </w:rPr>
        <w:t>4.  How the scheduler works</w:t>
      </w:r>
    </w:p>
    <w:p>
      <w:pPr>
        <w:pStyle w:val="Heading2"/>
        <w:rPr/>
      </w:pPr>
      <w:bookmarkStart w:id="9" w:name="__RefHeading___Toc24522_1360963153"/>
      <w:bookmarkEnd w:id="9"/>
      <w:r>
        <w:rPr>
          <w:rFonts w:eastAsia="Segoe UI" w:cs="Segoe UI"/>
          <w:b/>
          <w:color w:val="0F4761"/>
          <w:sz w:val="26"/>
        </w:rPr>
        <w:t>4.1  Engine</w:t>
      </w:r>
    </w:p>
    <w:p>
      <w:pPr>
        <w:pStyle w:val="Normal"/>
        <w:spacing w:lineRule="auto" w:line="276" w:before="0" w:after="120"/>
        <w:rPr/>
      </w:pPr>
      <w:r>
        <w:rPr>
          <w:rFonts w:eastAsia="Segoe UI" w:cs="Segoe UI" w:ascii="Segoe UI" w:hAnsi="Segoe UI"/>
          <w:color w:val="101820"/>
          <w:sz w:val="21"/>
        </w:rPr>
        <w:t>The scheduler starts with the API server (</w:t>
      </w:r>
      <w:r>
        <w:rPr>
          <w:rFonts w:eastAsia="Consolas" w:cs="Consolas" w:ascii="Consolas" w:hAnsi="Consolas"/>
          <w:color w:val="101820"/>
          <w:sz w:val="19"/>
        </w:rPr>
        <w:t>backend/src/server.js</w:t>
      </w:r>
      <w:r>
        <w:rPr>
          <w:rFonts w:eastAsia="Segoe UI" w:cs="Segoe UI" w:ascii="Segoe UI" w:hAnsi="Segoe UI"/>
          <w:color w:val="101820"/>
          <w:sz w:val="21"/>
        </w:rPr>
        <w:t xml:space="preserve">). It loads every enabled row of </w:t>
      </w:r>
      <w:r>
        <w:rPr>
          <w:rFonts w:eastAsia="Consolas" w:cs="Consolas" w:ascii="Consolas" w:hAnsi="Consolas"/>
          <w:color w:val="101820"/>
          <w:sz w:val="19"/>
        </w:rPr>
        <w:t>scheduled_jobs</w:t>
      </w:r>
      <w:r>
        <w:rPr>
          <w:rFonts w:eastAsia="Segoe UI" w:cs="Segoe UI" w:ascii="Segoe UI" w:hAnsi="Segoe UI"/>
          <w:color w:val="101820"/>
          <w:sz w:val="21"/>
        </w:rPr>
        <w:t xml:space="preserve"> and schedules it with node-cron in the business time zone, so </w:t>
      </w:r>
      <w:r>
        <w:rPr>
          <w:rFonts w:eastAsia="Consolas" w:cs="Consolas" w:ascii="Consolas" w:hAnsi="Consolas"/>
          <w:color w:val="101820"/>
          <w:sz w:val="19"/>
        </w:rPr>
        <w:t>0 6 * * *</w:t>
      </w:r>
      <w:r>
        <w:rPr>
          <w:rFonts w:eastAsia="Segoe UI" w:cs="Segoe UI" w:ascii="Segoe UI" w:hAnsi="Segoe UI"/>
          <w:color w:val="101820"/>
          <w:sz w:val="21"/>
        </w:rPr>
        <w:t xml:space="preserve"> runs at 06:00 Manila time whatever the server clock (containers run on UTC).</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3433"/>
        <w:gridCol w:w="3435"/>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4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Behaviour</w:t>
            </w:r>
          </w:p>
        </w:tc>
        <w:tc>
          <w:tcPr>
            <w:tcW w:w="34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Controlled by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 zone</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All cron expressions are read in </w:t>
            </w:r>
            <w:r>
              <w:rPr>
                <w:rFonts w:eastAsia="Consolas" w:cs="Consolas" w:ascii="Consolas" w:hAnsi="Consolas"/>
                <w:color w:val="101820"/>
                <w:kern w:val="0"/>
                <w:sz w:val="16"/>
                <w:szCs w:val="24"/>
                <w:lang w:val="en-US" w:eastAsia="ja-JP" w:bidi="ar-SA"/>
              </w:rPr>
              <w:t>general.timezone</w:t>
            </w:r>
            <w:r>
              <w:rPr>
                <w:rFonts w:eastAsia="Segoe UI" w:cs="Segoe UI" w:ascii="Segoe UI" w:hAnsi="Segoe UI"/>
                <w:color w:val="101820"/>
                <w:kern w:val="0"/>
                <w:sz w:val="18"/>
                <w:szCs w:val="24"/>
                <w:lang w:val="en-US" w:eastAsia="ja-JP" w:bidi="ar-SA"/>
              </w:rPr>
              <w:t xml:space="preserve"> (Asia/Manila in the seed). Changing the setting reschedules every job.</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&gt; Company &amp; Branding &gt; General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Scheduler on or off per server</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API instance runs the scheduler unless the environment variable </w:t>
            </w:r>
            <w:r>
              <w:rPr>
                <w:rFonts w:eastAsia="Consolas" w:cs="Consolas" w:ascii="Consolas" w:hAnsi="Consolas"/>
                <w:color w:val="101820"/>
                <w:kern w:val="0"/>
                <w:sz w:val="16"/>
                <w:szCs w:val="24"/>
                <w:lang w:val="en-US" w:eastAsia="ja-JP" w:bidi="ar-SA"/>
              </w:rPr>
              <w:t>SCHEDULER_ENABLED</w:t>
            </w:r>
            <w:r>
              <w:rPr>
                <w:rFonts w:eastAsia="Segoe UI" w:cs="Segoe UI" w:ascii="Segoe UI" w:hAnsi="Segoe UI"/>
                <w:color w:val="101820"/>
                <w:kern w:val="0"/>
                <w:sz w:val="18"/>
                <w:szCs w:val="24"/>
                <w:lang w:val="en-US" w:eastAsia="ja-JP" w:bidi="ar-SA"/>
              </w:rPr>
              <w:t xml:space="preserve"> is </w:t>
            </w:r>
            <w:r>
              <w:rPr>
                <w:rFonts w:eastAsia="Consolas" w:cs="Consolas" w:ascii="Consolas" w:hAnsi="Consolas"/>
                <w:color w:val="101820"/>
                <w:kern w:val="0"/>
                <w:sz w:val="16"/>
                <w:szCs w:val="24"/>
                <w:lang w:val="en-US" w:eastAsia="ja-JP" w:bidi="ar-SA"/>
              </w:rPr>
              <w:t>false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0</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no</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off</w:t>
            </w:r>
            <w:r>
              <w:rPr>
                <w:rFonts w:eastAsia="Segoe UI" w:cs="Segoe UI" w:ascii="Segoe UI" w:hAnsi="Segoe UI"/>
                <w:color w:val="101820"/>
                <w:kern w:val="0"/>
                <w:sz w:val="18"/>
                <w:szCs w:val="24"/>
                <w:lang w:val="en-US" w:eastAsia="ja-JP" w:bidi="ar-SA"/>
              </w:rPr>
              <w:t>. Use it to keep a web-only instance from running jobs. Run now still works on such an instance.</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variable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Picking up changes</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instance checks every </w:t>
            </w:r>
            <w:r>
              <w:rPr>
                <w:rFonts w:eastAsia="Consolas" w:cs="Consolas" w:ascii="Consolas" w:hAnsi="Consolas"/>
                <w:color w:val="101820"/>
                <w:kern w:val="0"/>
                <w:sz w:val="16"/>
                <w:szCs w:val="24"/>
                <w:lang w:val="en-US" w:eastAsia="ja-JP" w:bidi="ar-SA"/>
              </w:rPr>
              <w:t>SCHEDULER_RELOAD_SECONDS</w:t>
            </w:r>
            <w:r>
              <w:rPr>
                <w:rFonts w:eastAsia="Segoe UI" w:cs="Segoe UI" w:ascii="Segoe UI" w:hAnsi="Segoe UI"/>
                <w:color w:val="101820"/>
                <w:kern w:val="0"/>
                <w:sz w:val="18"/>
                <w:szCs w:val="24"/>
                <w:lang w:val="en-US" w:eastAsia="ja-JP" w:bidi="ar-SA"/>
              </w:rPr>
              <w:t xml:space="preserve"> (default 30) whether any job's cron, enabled flag, handler or parameters, or the time zone, changed, and reloads its timetable.</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variable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run at a time</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run takes a PostgreSQL advisory lock on the job code. A second instance that fires the same job at the same time skips it. A scheduled run also skips when another instance already started a scheduled run of the same job in the same minute. A skipped run records nothing.</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Automatic</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Missed runs</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run that falls while no instance is running is not caught up. The next scheduled time runs normally. Jobs that work on "everything due up to today" (policy expiry, recurring journals, accrual reversal, ageing) recover on their next run; jobs that look at one exact day (renewal notices) do not.</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Design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history</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run writes a </w:t>
            </w: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row and updates Last run and Last status on the job. Run history is kept for </w:t>
            </w:r>
            <w:r>
              <w:rPr>
                <w:rFonts w:eastAsia="Consolas" w:cs="Consolas" w:ascii="Consolas" w:hAnsi="Consolas"/>
                <w:color w:val="101820"/>
                <w:kern w:val="0"/>
                <w:sz w:val="16"/>
                <w:szCs w:val="24"/>
                <w:lang w:val="en-US" w:eastAsia="ja-JP" w:bidi="ar-SA"/>
              </w:rPr>
              <w:t>housekeeping.job_runs_days</w:t>
            </w:r>
            <w:r>
              <w:rPr>
                <w:rFonts w:eastAsia="Segoe UI" w:cs="Segoe UI" w:ascii="Segoe UI" w:hAnsi="Segoe UI"/>
                <w:color w:val="101820"/>
                <w:kern w:val="0"/>
                <w:sz w:val="18"/>
                <w:szCs w:val="24"/>
                <w:lang w:val="en-US" w:eastAsia="ja-JP" w:bidi="ar-SA"/>
              </w:rPr>
              <w:t xml:space="preserve"> (90 days).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&gt; Data Retention, Privacy &amp; Uploads</w:t>
            </w:r>
          </w:p>
        </w:tc>
      </w:tr>
    </w:tbl>
    <w:p>
      <w:pPr>
        <w:pStyle w:val="Normal"/>
        <w:spacing w:before="0" w:after="80"/>
        <w:rPr/>
      </w:pPr>
      <w:r>
        <w:rPr/>
      </w:r>
    </w:p>
    <w:p>
      <w:pPr>
        <w:pStyle w:val="Heading2"/>
        <w:rPr/>
      </w:pPr>
      <w:bookmarkStart w:id="10" w:name="__RefHeading___Toc24524_1360963153"/>
      <w:bookmarkEnd w:id="10"/>
      <w:r>
        <w:rPr>
          <w:rFonts w:eastAsia="Segoe UI" w:cs="Segoe UI"/>
          <w:b/>
          <w:color w:val="0F4761"/>
          <w:sz w:val="26"/>
        </w:rPr>
        <w:t>4.2  Master &gt; Schedules</w:t>
      </w:r>
    </w:p>
    <w:p>
      <w:pPr>
        <w:pStyle w:val="Normal"/>
        <w:spacing w:lineRule="auto" w:line="276" w:before="0" w:after="120"/>
        <w:rPr/>
      </w:pPr>
      <w:r>
        <w:rPr>
          <w:rFonts w:eastAsia="Segoe UI" w:cs="Segoe UI" w:ascii="Segoe UI" w:hAnsi="Segoe UI"/>
          <w:color w:val="101820"/>
          <w:sz w:val="21"/>
        </w:rPr>
        <w:t>The screen lists every job with: Job, What it does, Schedule (in words, with the time zone in the column header), Status (Scheduled or Switched off), Next run, Last run, Last status, and three actions.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78"/>
        <w:gridCol w:w="3519"/>
        <w:gridCol w:w="3518"/>
      </w:tblGrid>
      <w:tr>
        <w:trPr>
          <w:tblHeader w:val="true"/>
        </w:trPr>
        <w:tc>
          <w:tcPr>
            <w:tcW w:w="1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35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c>
          <w:tcPr>
            <w:tcW w:w="3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may use it</w:t>
            </w:r>
          </w:p>
        </w:tc>
      </w:tr>
      <w:tr>
        <w:trPr/>
        <w:tc>
          <w:tcPr>
            <w:tcW w:w="1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now (play icon)</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Runs the job at once on the server you are connected to, records a run with Triggered by = your user name, and shows the result as a message.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Permission </w:t>
            </w:r>
            <w:r>
              <w:rPr>
                <w:rFonts w:eastAsia="Consolas" w:cs="Consolas" w:ascii="Consolas" w:hAnsi="Consolas"/>
                <w:color w:val="101820"/>
                <w:kern w:val="0"/>
                <w:sz w:val="16"/>
                <w:szCs w:val="24"/>
                <w:lang w:val="en-US" w:eastAsia="ja-JP" w:bidi="ar-SA"/>
              </w:rPr>
              <w:t>write:schedules</w:t>
            </w:r>
            <w:r>
              <w:rPr>
                <w:rFonts w:eastAsia="Segoe UI" w:cs="Segoe UI" w:ascii="Segoe UI" w:hAnsi="Segoe UI"/>
                <w:color w:val="101820"/>
                <w:kern w:val="0"/>
                <w:sz w:val="18"/>
                <w:szCs w:val="24"/>
                <w:lang w:val="en-US" w:eastAsia="ja-JP" w:bidi="ar-SA"/>
              </w:rPr>
              <w:t xml:space="preserve"> (Accounting, System Administrator)</w:t>
            </w:r>
          </w:p>
        </w:tc>
      </w:tr>
      <w:tr>
        <w:trPr/>
        <w:tc>
          <w:tcPr>
            <w:tcW w:w="1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history (clock icon)</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Shows the last 100 runs: Started, Finished, Status, Triggered by, Result (the output in words, or the error).</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Permission </w:t>
            </w:r>
            <w:r>
              <w:rPr>
                <w:rFonts w:eastAsia="Consolas" w:cs="Consolas" w:ascii="Consolas" w:hAnsi="Consolas"/>
                <w:color w:val="101820"/>
                <w:kern w:val="0"/>
                <w:sz w:val="16"/>
                <w:szCs w:val="24"/>
                <w:lang w:val="en-US" w:eastAsia="ja-JP" w:bidi="ar-SA"/>
              </w:rPr>
              <w:t>read:schedules</w:t>
            </w:r>
            <w:r>
              <w:rPr>
                <w:rFonts w:eastAsia="Segoe UI" w:cs="Segoe UI" w:ascii="Segoe UI" w:hAnsi="Segoe UI"/>
                <w:color w:val="101820"/>
                <w:kern w:val="0"/>
                <w:sz w:val="18"/>
                <w:szCs w:val="24"/>
                <w:lang w:val="en-US" w:eastAsia="ja-JP" w:bidi="ar-SA"/>
              </w:rPr>
              <w:t xml:space="preserve"> (Accounting, System Administrator)</w:t>
            </w:r>
          </w:p>
        </w:tc>
      </w:tr>
      <w:tr>
        <w:trPr/>
        <w:tc>
          <w:tcPr>
            <w:tcW w:w="1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Edit schedule (pencil icon)</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Changes Schedule (cron) and Enabled. The dialog explains the cron format: minute hour day month weekday, for example </w:t>
            </w:r>
            <w:r>
              <w:rPr>
                <w:rFonts w:eastAsia="Consolas" w:cs="Consolas" w:ascii="Consolas" w:hAnsi="Consolas"/>
                <w:color w:val="101820"/>
                <w:kern w:val="0"/>
                <w:sz w:val="16"/>
                <w:szCs w:val="24"/>
                <w:lang w:val="en-US" w:eastAsia="ja-JP" w:bidi="ar-SA"/>
              </w:rPr>
              <w:t>0 6 * * *</w:t>
            </w:r>
            <w:r>
              <w:rPr>
                <w:rFonts w:eastAsia="Segoe UI" w:cs="Segoe UI" w:ascii="Segoe UI" w:hAnsi="Segoe UI"/>
                <w:color w:val="101820"/>
                <w:kern w:val="0"/>
                <w:sz w:val="18"/>
                <w:szCs w:val="24"/>
                <w:lang w:val="en-US" w:eastAsia="ja-JP" w:bidi="ar-SA"/>
              </w:rPr>
              <w:t xml:space="preserve"> runs daily at 06:00 Asia/Manila time. Save reloads the timetable at once.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Permission </w:t>
            </w:r>
            <w:r>
              <w:rPr>
                <w:rFonts w:eastAsia="Consolas" w:cs="Consolas" w:ascii="Consolas" w:hAnsi="Consolas"/>
                <w:color w:val="101820"/>
                <w:kern w:val="0"/>
                <w:sz w:val="16"/>
                <w:szCs w:val="24"/>
                <w:lang w:val="en-US" w:eastAsia="ja-JP" w:bidi="ar-SA"/>
              </w:rPr>
              <w:t>write:schedules</w:t>
            </w:r>
            <w:r>
              <w:rPr>
                <w:rFonts w:eastAsia="Segoe UI" w:cs="Segoe UI" w:ascii="Segoe UI" w:hAnsi="Segoe UI"/>
                <w:color w:val="101820"/>
                <w:kern w:val="0"/>
                <w:sz w:val="18"/>
                <w:szCs w:val="24"/>
                <w:lang w:val="en-US" w:eastAsia="ja-JP" w:bidi="ar-SA"/>
              </w:rPr>
              <w:t xml:space="preserve"> (Accounting, System Administrator)</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 xml:space="preserve">Job parameters (for example the days before period end of the month-end reminder, or the list of reports of the daily-reports job) are not on the Edit dialog. A System Administrator changes them through the API: </w:t>
      </w:r>
      <w:r>
        <w:rPr>
          <w:rFonts w:eastAsia="Consolas" w:cs="Consolas" w:ascii="Consolas" w:hAnsi="Consolas"/>
          <w:color w:val="101820"/>
          <w:sz w:val="18"/>
        </w:rPr>
        <w:t>PUT /api/schedules/&lt;code&gt;</w:t>
      </w:r>
      <w:r>
        <w:rPr>
          <w:rFonts w:eastAsia="Segoe UI" w:cs="Segoe UI" w:ascii="Segoe UI" w:hAnsi="Segoe UI"/>
          <w:color w:val="101820"/>
          <w:sz w:val="20"/>
        </w:rPr>
        <w:t xml:space="preserve"> with </w:t>
      </w:r>
      <w:r>
        <w:rPr>
          <w:rFonts w:eastAsia="Consolas" w:cs="Consolas" w:ascii="Consolas" w:hAnsi="Consolas"/>
          <w:color w:val="101820"/>
          <w:sz w:val="18"/>
        </w:rPr>
        <w:t>{"params": {...}}</w:t>
      </w:r>
      <w:r>
        <w:rPr>
          <w:rFonts w:eastAsia="Segoe UI" w:cs="Segoe UI" w:ascii="Segoe UI" w:hAnsi="Segoe UI"/>
          <w:color w:val="101820"/>
          <w:sz w:val="20"/>
        </w:rPr>
        <w:t>.</w:t>
      </w:r>
    </w:p>
    <w:p>
      <w:pPr>
        <w:pStyle w:val="Normal"/>
        <w:shd w:val="clear" w:color="auto" w:fill="EAF2FB"/>
        <w:spacing w:before="0" w:after="160"/>
        <w:ind w:left="170"/>
        <w:rPr/>
      </w:pPr>
      <w:r>
        <w:rPr>
          <w:rFonts w:eastAsia="Segoe UI" w:cs="Segoe UI" w:ascii="Segoe UI" w:hAnsi="Segoe UI"/>
          <w:color w:val="101820"/>
          <w:sz w:val="20"/>
        </w:rPr>
        <w:t>Save refuses an invalid cron expression with the message "... is not a valid schedule (five fields: minute hour day month weekday, e.g. 0 6 * * *)". After every edit, check that Next run shows the expected date.</w:t>
      </w:r>
    </w:p>
    <w:p>
      <w:pPr>
        <w:pStyle w:val="Normal"/>
        <w:spacing w:lineRule="auto" w:line="276" w:before="0" w:after="120"/>
        <w:rPr/>
      </w:pPr>
      <w:r>
        <w:rPr>
          <w:rFonts w:eastAsia="Segoe UI" w:cs="Segoe UI" w:ascii="Segoe UI" w:hAnsi="Segoe UI"/>
          <w:color w:val="101820"/>
          <w:sz w:val="21"/>
        </w:rPr>
        <w:t>To run a job on demand:</w:t>
      </w:r>
    </w:p>
    <w:p>
      <w:pPr>
        <w:pStyle w:val="Normal"/>
        <w:numPr>
          <w:ilvl w:val="0"/>
          <w:numId w:val="7"/>
        </w:numPr>
        <w:spacing w:before="0" w:after="60"/>
        <w:rPr/>
      </w:pPr>
      <w:r>
        <w:rPr>
          <w:rFonts w:eastAsia="Segoe UI" w:cs="Segoe UI" w:ascii="Segoe UI" w:hAnsi="Segoe UI"/>
          <w:color w:val="101820"/>
          <w:sz w:val="21"/>
        </w:rPr>
        <w:t>Open Master &gt; Schedules.</w:t>
      </w:r>
    </w:p>
    <w:p>
      <w:pPr>
        <w:pStyle w:val="Normal"/>
        <w:numPr>
          <w:ilvl w:val="0"/>
          <w:numId w:val="2"/>
        </w:numPr>
        <w:spacing w:before="0" w:after="60"/>
        <w:rPr/>
      </w:pPr>
      <w:r>
        <w:rPr>
          <w:rFonts w:eastAsia="Segoe UI" w:cs="Segoe UI" w:ascii="Segoe UI" w:hAnsi="Segoe UI"/>
          <w:color w:val="101820"/>
          <w:sz w:val="21"/>
        </w:rPr>
        <w:t>Find the job and click Run now.</w:t>
      </w:r>
    </w:p>
    <w:p>
      <w:pPr>
        <w:pStyle w:val="Normal"/>
        <w:numPr>
          <w:ilvl w:val="0"/>
          <w:numId w:val="2"/>
        </w:numPr>
        <w:spacing w:before="0" w:after="60"/>
        <w:rPr/>
      </w:pPr>
      <w:r>
        <w:rPr>
          <w:rFonts w:eastAsia="Segoe UI" w:cs="Segoe UI" w:ascii="Segoe UI" w:hAnsi="Segoe UI"/>
          <w:color w:val="101820"/>
          <w:sz w:val="21"/>
        </w:rPr>
        <w:t>Read the message: success with the job's output (for example "notifications: 3"), or the error.</w:t>
      </w:r>
    </w:p>
    <w:p>
      <w:pPr>
        <w:pStyle w:val="Normal"/>
        <w:numPr>
          <w:ilvl w:val="0"/>
          <w:numId w:val="2"/>
        </w:numPr>
        <w:spacing w:before="0" w:after="60"/>
        <w:rPr/>
      </w:pPr>
      <w:r>
        <w:rPr>
          <w:rFonts w:eastAsia="Segoe UI" w:cs="Segoe UI" w:ascii="Segoe UI" w:hAnsi="Segoe UI"/>
          <w:color w:val="101820"/>
          <w:sz w:val="21"/>
        </w:rPr>
        <w:t>Open Run history to see the run recorded with your user name.</w:t>
      </w:r>
    </w:p>
    <w:p>
      <w:pPr>
        <w:pStyle w:val="Normal"/>
        <w:spacing w:lineRule="auto" w:line="276" w:before="0" w:after="120"/>
        <w:rPr/>
      </w:pPr>
      <w:r>
        <w:rPr>
          <w:rFonts w:eastAsia="Segoe UI" w:cs="Segoe UI" w:ascii="Segoe UI" w:hAnsi="Segoe UI"/>
          <w:color w:val="101820"/>
          <w:sz w:val="21"/>
        </w:rPr>
        <w:t>A job switched off can still be run with Run now. This is the way to use the period-end and bank jobs that ship switched off without scheduling them.</w:t>
      </w:r>
      <w:r>
        <w:br w:type="page"/>
      </w:r>
    </w:p>
    <w:p>
      <w:pPr>
        <w:pStyle w:val="Heading1"/>
        <w:rPr/>
      </w:pPr>
      <w:bookmarkStart w:id="11" w:name="__RefHeading___Toc24526_1360963153"/>
      <w:bookmarkEnd w:id="11"/>
      <w:r>
        <w:rPr>
          <w:rFonts w:eastAsia="Segoe UI" w:cs="Segoe UI" w:ascii="Segoe UI" w:hAnsi="Segoe UI"/>
          <w:b/>
          <w:color w:val="0F4761"/>
          <w:sz w:val="32"/>
        </w:rPr>
        <w:t>5.  Scheduled jobs</w:t>
      </w:r>
    </w:p>
    <w:p>
      <w:pPr>
        <w:pStyle w:val="Heading2"/>
        <w:rPr/>
      </w:pPr>
      <w:bookmarkStart w:id="12" w:name="__RefHeading___Toc24528_1360963153"/>
      <w:bookmarkEnd w:id="12"/>
      <w:r>
        <w:rPr>
          <w:rFonts w:eastAsia="Segoe UI" w:cs="Segoe UI"/>
          <w:b/>
          <w:color w:val="0F4761"/>
          <w:sz w:val="26"/>
        </w:rPr>
        <w:t>5.1  Summary</w:t>
      </w:r>
    </w:p>
    <w:p>
      <w:pPr>
        <w:pStyle w:val="Normal"/>
        <w:spacing w:lineRule="auto" w:line="276" w:before="0" w:after="120"/>
        <w:rPr/>
      </w:pPr>
      <w:r>
        <w:rPr>
          <w:rFonts w:eastAsia="Segoe UI" w:cs="Segoe UI" w:ascii="Segoe UI" w:hAnsi="Segoe UI"/>
          <w:color w:val="101820"/>
          <w:sz w:val="21"/>
        </w:rPr>
        <w:t>Thirty-five jobs are registered (thirty-two in the current build and three with the IC and NPC compliance package), plus one job per report schedule. "Where registered" names the file that creates the job; a job is never registered twice (</w:t>
      </w:r>
      <w:r>
        <w:rPr>
          <w:rFonts w:eastAsia="Consolas" w:cs="Consolas" w:ascii="Consolas" w:hAnsi="Consolas"/>
          <w:color w:val="101820"/>
          <w:sz w:val="19"/>
        </w:rPr>
        <w:t>ON CONFLICT (code) DO NOTHING</w:t>
      </w:r>
      <w:r>
        <w:rPr>
          <w:rFonts w:eastAsia="Segoe UI" w:cs="Segoe UI" w:ascii="Segoe UI" w:hAnsi="Segoe UI"/>
          <w:color w:val="101820"/>
          <w:sz w:val="21"/>
        </w:rPr>
        <w:t>), so a value the broker changed on Master &gt; Schedules is kept at every upgrade.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40"/>
        <w:gridCol w:w="1523"/>
        <w:gridCol w:w="887"/>
        <w:gridCol w:w="1517"/>
        <w:gridCol w:w="1940"/>
        <w:gridCol w:w="1206"/>
      </w:tblGrid>
      <w:tr>
        <w:trPr>
          <w:tblHeader w:val="true"/>
        </w:trPr>
        <w:tc>
          <w:tcPr>
            <w:tcW w:w="19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Job (code)</w:t>
            </w:r>
          </w:p>
        </w:tc>
        <w:tc>
          <w:tcPr>
            <w:tcW w:w="15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Default timing (Asia/Manila)</w:t>
            </w:r>
          </w:p>
        </w:tc>
        <w:tc>
          <w:tcPr>
            <w:tcW w:w="8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OOTB</w:t>
            </w:r>
          </w:p>
        </w:tc>
        <w:tc>
          <w:tcPr>
            <w:tcW w:w="15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Handler</w:t>
            </w:r>
          </w:p>
        </w:tc>
        <w:tc>
          <w:tcPr>
            <w:tcW w:w="19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Setting that controls it</w:t>
            </w:r>
          </w:p>
        </w:tc>
        <w:tc>
          <w:tcPr>
            <w:tcW w:w="12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Where registered</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notice queue (</w:t>
            </w:r>
            <w:r>
              <w:rPr>
                <w:rFonts w:eastAsia="Consolas" w:cs="Consolas" w:ascii="Consolas" w:hAnsi="Consolas"/>
                <w:color w:val="101820"/>
                <w:kern w:val="0"/>
                <w:sz w:val="14"/>
                <w:szCs w:val="24"/>
                <w:lang w:val="en-US" w:eastAsia="ja-JP" w:bidi="ar-SA"/>
              </w:rPr>
              <w:t>renewal-queue</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minute</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processRenewalQueue</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jobs.json</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Integration outbox (</w:t>
            </w:r>
            <w:r>
              <w:rPr>
                <w:rFonts w:eastAsia="Consolas" w:cs="Consolas" w:ascii="Consolas" w:hAnsi="Consolas"/>
                <w:color w:val="101820"/>
                <w:kern w:val="0"/>
                <w:sz w:val="14"/>
                <w:szCs w:val="24"/>
                <w:lang w:val="en-US" w:eastAsia="ja-JP" w:bidi="ar-SA"/>
              </w:rPr>
              <w:t>integration-outbox</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2 minutes</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integrationOutbox</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the connectors of Master &gt; System Configuration &gt; Integrations (retry policy per connector), </w:t>
            </w:r>
            <w:r>
              <w:rPr>
                <w:rFonts w:eastAsia="Consolas" w:cs="Consolas" w:ascii="Consolas" w:hAnsi="Consolas"/>
                <w:color w:val="101820"/>
                <w:kern w:val="0"/>
                <w:sz w:val="14"/>
                <w:szCs w:val="24"/>
                <w:lang w:val="en-US" w:eastAsia="ja-JP" w:bidi="ar-SA"/>
              </w:rPr>
              <w:t>integrations.dispatch_batch_size</w:t>
            </w:r>
            <w:r>
              <w:rPr>
                <w:rFonts w:eastAsia="Segoe UI" w:cs="Segoe UI" w:ascii="Segoe UI" w:hAnsi="Segoe UI"/>
                <w:color w:val="101820"/>
                <w:kern w:val="0"/>
                <w:sz w:val="16"/>
                <w:szCs w:val="24"/>
                <w:lang w:val="en-US" w:eastAsia="ja-JP" w:bidi="ar-SA"/>
              </w:rPr>
              <w:t xml:space="preserve"> (50), </w:t>
            </w:r>
            <w:r>
              <w:rPr>
                <w:rFonts w:eastAsia="Consolas" w:cs="Consolas" w:ascii="Consolas" w:hAnsi="Consolas"/>
                <w:color w:val="101820"/>
                <w:kern w:val="0"/>
                <w:sz w:val="14"/>
                <w:szCs w:val="24"/>
                <w:lang w:val="en-US" w:eastAsia="ja-JP" w:bidi="ar-SA"/>
              </w:rPr>
              <w:t>integrations.stuck_minutes</w:t>
            </w:r>
            <w:r>
              <w:rPr>
                <w:rFonts w:eastAsia="Segoe UI" w:cs="Segoe UI" w:ascii="Segoe UI" w:hAnsi="Segoe UI"/>
                <w:color w:val="101820"/>
                <w:kern w:val="0"/>
                <w:sz w:val="16"/>
                <w:szCs w:val="24"/>
                <w:lang w:val="en-US" w:eastAsia="ja-JP" w:bidi="ar-SA"/>
              </w:rPr>
              <w:t xml:space="preserve"> (10)</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0310</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outbox (</w:t>
            </w:r>
            <w:r>
              <w:rPr>
                <w:rFonts w:eastAsia="Consolas" w:cs="Consolas" w:ascii="Consolas" w:hAnsi="Consolas"/>
                <w:color w:val="101820"/>
                <w:kern w:val="0"/>
                <w:sz w:val="14"/>
                <w:szCs w:val="24"/>
                <w:lang w:val="en-US" w:eastAsia="ja-JP" w:bidi="ar-SA"/>
              </w:rPr>
              <w:t>email-outbox</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5 minutes</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emailOutbox</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notification.email_enabled</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notification.from_address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SMTP_URL</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jobs.json</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My Work reminders (</w:t>
            </w:r>
            <w:r>
              <w:rPr>
                <w:rFonts w:eastAsia="Consolas" w:cs="Consolas" w:ascii="Consolas" w:hAnsi="Consolas"/>
                <w:color w:val="101820"/>
                <w:kern w:val="0"/>
                <w:sz w:val="14"/>
                <w:szCs w:val="24"/>
                <w:lang w:val="en-US" w:eastAsia="ja-JP" w:bidi="ar-SA"/>
              </w:rPr>
              <w:t>my-work-reminders</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15 minutes</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myWorkReminders</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myWork.auto_tasks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myWork.overdue_task_alert</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jobs.json, 0253</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Screening provider retry (</w:t>
            </w:r>
            <w:r>
              <w:rPr>
                <w:rFonts w:eastAsia="Consolas" w:cs="Consolas" w:ascii="Consolas" w:hAnsi="Consolas"/>
                <w:color w:val="101820"/>
                <w:kern w:val="0"/>
                <w:sz w:val="14"/>
                <w:szCs w:val="24"/>
                <w:lang w:val="en-US" w:eastAsia="ja-JP" w:bidi="ar-SA"/>
              </w:rPr>
              <w:t>aml-provider-retry</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15 minutes</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amlProviderRetry</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aml.screening_provider</w:t>
            </w:r>
            <w:r>
              <w:rPr>
                <w:rFonts w:eastAsia="Segoe UI" w:cs="Segoe UI" w:ascii="Segoe UI" w:hAnsi="Segoe UI"/>
                <w:color w:val="101820"/>
                <w:kern w:val="0"/>
                <w:sz w:val="16"/>
                <w:szCs w:val="24"/>
                <w:lang w:val="en-US" w:eastAsia="ja-JP" w:bidi="ar-SA"/>
              </w:rPr>
              <w:t xml:space="preserve"> (provider, maxAttempts 5)</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0263</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EIS outbox (</w:t>
            </w:r>
            <w:r>
              <w:rPr>
                <w:rFonts w:eastAsia="Consolas" w:cs="Consolas" w:ascii="Consolas" w:hAnsi="Consolas"/>
                <w:color w:val="101820"/>
                <w:kern w:val="0"/>
                <w:sz w:val="14"/>
                <w:szCs w:val="24"/>
                <w:lang w:val="en-US" w:eastAsia="ja-JP" w:bidi="ar-SA"/>
              </w:rPr>
              <w:t>eis-outbox</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15 minutes</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eisOutbox</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eis.enabled</w:t>
            </w:r>
            <w:r>
              <w:rPr>
                <w:rFonts w:eastAsia="Segoe UI" w:cs="Segoe UI" w:ascii="Segoe UI" w:hAnsi="Segoe UI"/>
                <w:color w:val="101820"/>
                <w:kern w:val="0"/>
                <w:sz w:val="16"/>
                <w:szCs w:val="24"/>
                <w:lang w:val="en-US" w:eastAsia="ja-JP" w:bidi="ar-SA"/>
              </w:rPr>
              <w:t xml:space="preserve"> (off), </w:t>
            </w:r>
            <w:r>
              <w:rPr>
                <w:rFonts w:eastAsia="Consolas" w:cs="Consolas" w:ascii="Consolas" w:hAnsi="Consolas"/>
                <w:color w:val="101820"/>
                <w:kern w:val="0"/>
                <w:sz w:val="14"/>
                <w:szCs w:val="24"/>
                <w:lang w:val="en-US" w:eastAsia="ja-JP" w:bidi="ar-SA"/>
              </w:rPr>
              <w:t>eis.mode</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eis.max_attempts</w:t>
            </w:r>
            <w:r>
              <w:rPr>
                <w:rFonts w:eastAsia="Segoe UI" w:cs="Segoe UI" w:ascii="Segoe UI" w:hAnsi="Segoe UI"/>
                <w:color w:val="101820"/>
                <w:kern w:val="0"/>
                <w:sz w:val="16"/>
                <w:szCs w:val="24"/>
                <w:lang w:val="en-US" w:eastAsia="ja-JP" w:bidi="ar-SA"/>
              </w:rPr>
              <w:t xml:space="preserve"> (5), </w:t>
            </w:r>
            <w:r>
              <w:rPr>
                <w:rFonts w:eastAsia="Consolas" w:cs="Consolas" w:ascii="Consolas" w:hAnsi="Consolas"/>
                <w:color w:val="101820"/>
                <w:kern w:val="0"/>
                <w:sz w:val="14"/>
                <w:szCs w:val="24"/>
                <w:lang w:val="en-US" w:eastAsia="ja-JP" w:bidi="ar-SA"/>
              </w:rPr>
              <w:t>eis.retry_minutes</w:t>
            </w:r>
            <w:r>
              <w:rPr>
                <w:rFonts w:eastAsia="Segoe UI" w:cs="Segoe UI" w:ascii="Segoe UI" w:hAnsi="Segoe UI"/>
                <w:color w:val="101820"/>
                <w:kern w:val="0"/>
                <w:sz w:val="16"/>
                <w:szCs w:val="24"/>
                <w:lang w:val="en-US" w:eastAsia="ja-JP" w:bidi="ar-SA"/>
              </w:rPr>
              <w:t xml:space="preserve"> (15)</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0283</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Scheduled campaigns (</w:t>
            </w:r>
            <w:r>
              <w:rPr>
                <w:rFonts w:eastAsia="Consolas" w:cs="Consolas" w:ascii="Consolas" w:hAnsi="Consolas"/>
                <w:color w:val="101820"/>
                <w:kern w:val="0"/>
                <w:sz w:val="14"/>
                <w:szCs w:val="24"/>
                <w:lang w:val="en-US" w:eastAsia="ja-JP" w:bidi="ar-SA"/>
              </w:rPr>
              <w:t>campaign-dispatch</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15 minutes</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campaignDispatch</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the campaigns scheduled on Operations &gt; Sales &amp; Marketing &gt; Campaigns; </w:t>
            </w:r>
            <w:r>
              <w:rPr>
                <w:rFonts w:eastAsia="Consolas" w:cs="Consolas" w:ascii="Consolas" w:hAnsi="Consolas"/>
                <w:color w:val="101820"/>
                <w:kern w:val="0"/>
                <w:sz w:val="14"/>
                <w:szCs w:val="24"/>
                <w:lang w:val="en-US" w:eastAsia="ja-JP" w:bidi="ar-SA"/>
              </w:rPr>
              <w:t>campaigns.max_recipients</w:t>
            </w:r>
            <w:r>
              <w:rPr>
                <w:rFonts w:eastAsia="Segoe UI" w:cs="Segoe UI" w:ascii="Segoe UI" w:hAnsi="Segoe UI"/>
                <w:color w:val="101820"/>
                <w:kern w:val="0"/>
                <w:sz w:val="16"/>
                <w:szCs w:val="24"/>
                <w:lang w:val="en-US" w:eastAsia="ja-JP" w:bidi="ar-SA"/>
              </w:rPr>
              <w:t xml:space="preserve"> (5,000)</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0307</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Breach notification deadlines (</w:t>
            </w:r>
            <w:r>
              <w:rPr>
                <w:rFonts w:eastAsia="Consolas" w:cs="Consolas" w:ascii="Consolas" w:hAnsi="Consolas"/>
                <w:color w:val="101820"/>
                <w:kern w:val="0"/>
                <w:sz w:val="14"/>
                <w:szCs w:val="24"/>
                <w:lang w:val="en-US" w:eastAsia="ja-JP" w:bidi="ar-SA"/>
              </w:rPr>
              <w:t>privacy-breach-deadlines</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Hourly at :15</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privacyBreachDeadlines</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privacy.breach_reminder_hours</w:t>
            </w:r>
            <w:r>
              <w:rPr>
                <w:rFonts w:eastAsia="Segoe UI" w:cs="Segoe UI" w:ascii="Segoe UI" w:hAnsi="Segoe UI"/>
                <w:color w:val="101820"/>
                <w:kern w:val="0"/>
                <w:sz w:val="16"/>
                <w:szCs w:val="24"/>
                <w:lang w:val="en-US" w:eastAsia="ja-JP" w:bidi="ar-SA"/>
              </w:rPr>
              <w:t xml:space="preserve"> (48, 24, 6), </w:t>
            </w:r>
            <w:r>
              <w:rPr>
                <w:rFonts w:eastAsia="Consolas" w:cs="Consolas" w:ascii="Consolas" w:hAnsi="Consolas"/>
                <w:color w:val="101820"/>
                <w:kern w:val="0"/>
                <w:sz w:val="14"/>
                <w:szCs w:val="24"/>
                <w:lang w:val="en-US" w:eastAsia="ja-JP" w:bidi="ar-SA"/>
              </w:rPr>
              <w:t>privacy.breach_notify_hours</w:t>
            </w:r>
            <w:r>
              <w:rPr>
                <w:rFonts w:eastAsia="Segoe UI" w:cs="Segoe UI" w:ascii="Segoe UI" w:hAnsi="Segoe UI"/>
                <w:color w:val="101820"/>
                <w:kern w:val="0"/>
                <w:sz w:val="16"/>
                <w:szCs w:val="24"/>
                <w:lang w:val="en-US" w:eastAsia="ja-JP" w:bidi="ar-SA"/>
              </w:rPr>
              <w:t xml:space="preserve"> (72)</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0273 (compliance package)</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expiry (</w:t>
            </w:r>
            <w:r>
              <w:rPr>
                <w:rFonts w:eastAsia="Consolas" w:cs="Consolas" w:ascii="Consolas" w:hAnsi="Consolas"/>
                <w:color w:val="101820"/>
                <w:kern w:val="0"/>
                <w:sz w:val="14"/>
                <w:szCs w:val="24"/>
                <w:lang w:val="en-US" w:eastAsia="ja-JP" w:bidi="ar-SA"/>
              </w:rPr>
              <w:t>policy-expiry</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00:15</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policyExpiry</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jobs.json</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expiry (</w:t>
            </w:r>
            <w:r>
              <w:rPr>
                <w:rFonts w:eastAsia="Consolas" w:cs="Consolas" w:ascii="Consolas" w:hAnsi="Consolas"/>
                <w:color w:val="101820"/>
                <w:kern w:val="0"/>
                <w:sz w:val="14"/>
                <w:szCs w:val="24"/>
                <w:lang w:val="en-US" w:eastAsia="ja-JP" w:bidi="ar-SA"/>
              </w:rPr>
              <w:t>quote-expiry</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00:30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quoteExpiry</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limits.quote_validity_days</w:t>
            </w:r>
            <w:r>
              <w:rPr>
                <w:rFonts w:eastAsia="Segoe UI" w:cs="Segoe UI" w:ascii="Segoe UI" w:hAnsi="Segoe UI"/>
                <w:color w:val="101820"/>
                <w:kern w:val="0"/>
                <w:sz w:val="16"/>
                <w:szCs w:val="24"/>
                <w:lang w:val="en-US" w:eastAsia="ja-JP" w:bidi="ar-SA"/>
              </w:rPr>
              <w:t xml:space="preserve"> (30)</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jobs.json</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Accrual auto-reversal (</w:t>
            </w:r>
            <w:r>
              <w:rPr>
                <w:rFonts w:eastAsia="Consolas" w:cs="Consolas" w:ascii="Consolas" w:hAnsi="Consolas"/>
                <w:color w:val="101820"/>
                <w:kern w:val="0"/>
                <w:sz w:val="14"/>
                <w:szCs w:val="24"/>
                <w:lang w:val="en-US" w:eastAsia="ja-JP" w:bidi="ar-SA"/>
              </w:rPr>
              <w:t>accrual-reversal</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00:30 on day 1 of each month</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accrualReversal</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0135</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Recurring journals (</w:t>
            </w:r>
            <w:r>
              <w:rPr>
                <w:rFonts w:eastAsia="Consolas" w:cs="Consolas" w:ascii="Consolas" w:hAnsi="Consolas"/>
                <w:color w:val="101820"/>
                <w:kern w:val="0"/>
                <w:sz w:val="14"/>
                <w:szCs w:val="24"/>
                <w:lang w:val="en-US" w:eastAsia="ja-JP" w:bidi="ar-SA"/>
              </w:rPr>
              <w:t>recurring-journals</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01:15</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recurringJournals</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recurring journal templates</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0135</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Dormant accounts (</w:t>
            </w:r>
            <w:r>
              <w:rPr>
                <w:rFonts w:eastAsia="Consolas" w:cs="Consolas" w:ascii="Consolas" w:hAnsi="Consolas"/>
                <w:color w:val="101820"/>
                <w:kern w:val="0"/>
                <w:sz w:val="14"/>
                <w:szCs w:val="24"/>
                <w:lang w:val="en-US" w:eastAsia="ja-JP" w:bidi="ar-SA"/>
              </w:rPr>
              <w:t>dormant-users</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01:45</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dormantUsers</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access.dormant_days</w:t>
            </w:r>
            <w:r>
              <w:rPr>
                <w:rFonts w:eastAsia="Segoe UI" w:cs="Segoe UI" w:ascii="Segoe UI" w:hAnsi="Segoe UI"/>
                <w:color w:val="101820"/>
                <w:kern w:val="0"/>
                <w:sz w:val="16"/>
                <w:szCs w:val="24"/>
                <w:lang w:val="en-US" w:eastAsia="ja-JP" w:bidi="ar-SA"/>
              </w:rPr>
              <w:t xml:space="preserve"> (90)</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jobs.json</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Period auto soft-close (</w:t>
            </w:r>
            <w:r>
              <w:rPr>
                <w:rFonts w:eastAsia="Consolas" w:cs="Consolas" w:ascii="Consolas" w:hAnsi="Consolas"/>
                <w:color w:val="101820"/>
                <w:kern w:val="0"/>
                <w:sz w:val="14"/>
                <w:szCs w:val="24"/>
                <w:lang w:val="en-US" w:eastAsia="ja-JP" w:bidi="ar-SA"/>
              </w:rPr>
              <w:t>period-auto-soft-close</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02:00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periodAutoSoftClose</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job parameter </w:t>
            </w:r>
            <w:r>
              <w:rPr>
                <w:rFonts w:eastAsia="Consolas" w:cs="Consolas" w:ascii="Consolas" w:hAnsi="Consolas"/>
                <w:color w:val="101820"/>
                <w:kern w:val="0"/>
                <w:sz w:val="14"/>
                <w:szCs w:val="24"/>
                <w:lang w:val="en-US" w:eastAsia="ja-JP" w:bidi="ar-SA"/>
              </w:rPr>
              <w:t>graceDays</w:t>
            </w:r>
            <w:r>
              <w:rPr>
                <w:rFonts w:eastAsia="Segoe UI" w:cs="Segoe UI" w:ascii="Segoe UI" w:hAnsi="Segoe UI"/>
                <w:color w:val="101820"/>
                <w:kern w:val="0"/>
                <w:sz w:val="16"/>
                <w:szCs w:val="24"/>
                <w:lang w:val="en-US" w:eastAsia="ja-JP" w:bidi="ar-SA"/>
              </w:rPr>
              <w:t xml:space="preserve"> (5)</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0135</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 extract (</w:t>
            </w:r>
            <w:r>
              <w:rPr>
                <w:rFonts w:eastAsia="Consolas" w:cs="Consolas" w:ascii="Consolas" w:hAnsi="Consolas"/>
                <w:color w:val="101820"/>
                <w:kern w:val="0"/>
                <w:sz w:val="14"/>
                <w:szCs w:val="24"/>
                <w:lang w:val="en-US" w:eastAsia="ja-JP" w:bidi="ar-SA"/>
              </w:rPr>
              <w:t>bi-extract</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02:00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biExtract</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bi.extract_datasets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bi.extract_folder</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bi.extract_keep_runs</w:t>
            </w:r>
            <w:r>
              <w:rPr>
                <w:rFonts w:eastAsia="Segoe UI" w:cs="Segoe UI" w:ascii="Segoe UI" w:hAnsi="Segoe UI"/>
                <w:color w:val="101820"/>
                <w:kern w:val="0"/>
                <w:sz w:val="16"/>
                <w:szCs w:val="24"/>
                <w:lang w:val="en-US" w:eastAsia="ja-JP" w:bidi="ar-SA"/>
              </w:rPr>
              <w:t xml:space="preserve"> (30)</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0308</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Housekeeping (</w:t>
            </w:r>
            <w:r>
              <w:rPr>
                <w:rFonts w:eastAsia="Consolas" w:cs="Consolas" w:ascii="Consolas" w:hAnsi="Consolas"/>
                <w:color w:val="101820"/>
                <w:kern w:val="0"/>
                <w:sz w:val="14"/>
                <w:szCs w:val="24"/>
                <w:lang w:val="en-US" w:eastAsia="ja-JP" w:bidi="ar-SA"/>
              </w:rPr>
              <w:t>housekeeping</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02:45</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housekeeping</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housekeeping.*</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jobs.json</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reports (</w:t>
            </w:r>
            <w:r>
              <w:rPr>
                <w:rFonts w:eastAsia="Consolas" w:cs="Consolas" w:ascii="Consolas" w:hAnsi="Consolas"/>
                <w:color w:val="101820"/>
                <w:kern w:val="0"/>
                <w:sz w:val="14"/>
                <w:szCs w:val="24"/>
                <w:lang w:val="en-US" w:eastAsia="ja-JP" w:bidi="ar-SA"/>
              </w:rPr>
              <w:t>daily-reports</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05:00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dailyReports</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job parameter </w:t>
            </w:r>
            <w:r>
              <w:rPr>
                <w:rFonts w:eastAsia="Consolas" w:cs="Consolas" w:ascii="Consolas" w:hAnsi="Consolas"/>
                <w:color w:val="101820"/>
                <w:kern w:val="0"/>
                <w:sz w:val="14"/>
                <w:szCs w:val="24"/>
                <w:lang w:val="en-US" w:eastAsia="ja-JP" w:bidi="ar-SA"/>
              </w:rPr>
              <w:t>reports</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jobs.json</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pipeline (</w:t>
            </w:r>
            <w:r>
              <w:rPr>
                <w:rFonts w:eastAsia="Consolas" w:cs="Consolas" w:ascii="Consolas" w:hAnsi="Consolas"/>
                <w:color w:val="101820"/>
                <w:kern w:val="0"/>
                <w:sz w:val="14"/>
                <w:szCs w:val="24"/>
                <w:lang w:val="en-US" w:eastAsia="ja-JP" w:bidi="ar-SA"/>
              </w:rPr>
              <w:t>renewal-pipeline</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05:30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renewalPipeline</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renewals.pipeline_days</w:t>
            </w:r>
            <w:r>
              <w:rPr>
                <w:rFonts w:eastAsia="Segoe UI" w:cs="Segoe UI" w:ascii="Segoe UI" w:hAnsi="Segoe UI"/>
                <w:color w:val="101820"/>
                <w:kern w:val="0"/>
                <w:sz w:val="16"/>
                <w:szCs w:val="24"/>
                <w:lang w:val="en-US" w:eastAsia="ja-JP" w:bidi="ar-SA"/>
              </w:rPr>
              <w:t xml:space="preserve"> (90), </w:t>
            </w:r>
            <w:r>
              <w:rPr>
                <w:rFonts w:eastAsia="Consolas" w:cs="Consolas" w:ascii="Consolas" w:hAnsi="Consolas"/>
                <w:color w:val="101820"/>
                <w:kern w:val="0"/>
                <w:sz w:val="14"/>
                <w:szCs w:val="24"/>
                <w:lang w:val="en-US" w:eastAsia="ja-JP" w:bidi="ar-SA"/>
              </w:rPr>
              <w:t>renewals.grace_period_days</w:t>
            </w:r>
            <w:r>
              <w:rPr>
                <w:rFonts w:eastAsia="Segoe UI" w:cs="Segoe UI" w:ascii="Segoe UI" w:hAnsi="Segoe UI"/>
                <w:color w:val="101820"/>
                <w:kern w:val="0"/>
                <w:sz w:val="16"/>
                <w:szCs w:val="24"/>
                <w:lang w:val="en-US" w:eastAsia="ja-JP" w:bidi="ar-SA"/>
              </w:rPr>
              <w:t xml:space="preserve"> (30)</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jobs.json</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 auto-match (</w:t>
            </w:r>
            <w:r>
              <w:rPr>
                <w:rFonts w:eastAsia="Consolas" w:cs="Consolas" w:ascii="Consolas" w:hAnsi="Consolas"/>
                <w:color w:val="101820"/>
                <w:kern w:val="0"/>
                <w:sz w:val="14"/>
                <w:szCs w:val="24"/>
                <w:lang w:val="en-US" w:eastAsia="ja-JP" w:bidi="ar-SA"/>
              </w:rPr>
              <w:t>bank-auto-match</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05:45</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bankAutoMatch</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bank_reconciliation.date_window_days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bank_reconciliation.group_max_lines</w:t>
            </w:r>
            <w:r>
              <w:rPr>
                <w:rFonts w:eastAsia="Segoe UI" w:cs="Segoe UI" w:ascii="Segoe UI" w:hAnsi="Segoe UI"/>
                <w:color w:val="101820"/>
                <w:kern w:val="0"/>
                <w:sz w:val="16"/>
                <w:szCs w:val="24"/>
                <w:lang w:val="en-US" w:eastAsia="ja-JP" w:bidi="ar-SA"/>
              </w:rPr>
              <w:t>, match rules</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0116</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notices (</w:t>
            </w:r>
            <w:r>
              <w:rPr>
                <w:rFonts w:eastAsia="Consolas" w:cs="Consolas" w:ascii="Consolas" w:hAnsi="Consolas"/>
                <w:color w:val="101820"/>
                <w:kern w:val="0"/>
                <w:sz w:val="14"/>
                <w:szCs w:val="24"/>
                <w:lang w:val="en-US" w:eastAsia="ja-JP" w:bidi="ar-SA"/>
              </w:rPr>
              <w:t>renewal-notices</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06:00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renewalNotices</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notification.renewal_reminder</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limits.renewal_notice_days</w:t>
            </w:r>
            <w:r>
              <w:rPr>
                <w:rFonts w:eastAsia="Segoe UI" w:cs="Segoe UI" w:ascii="Segoe UI" w:hAnsi="Segoe UI"/>
                <w:color w:val="101820"/>
                <w:kern w:val="0"/>
                <w:sz w:val="16"/>
                <w:szCs w:val="24"/>
                <w:lang w:val="en-US" w:eastAsia="ja-JP" w:bidi="ar-SA"/>
              </w:rPr>
              <w:t xml:space="preserve"> (60, 30, 15)</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jobs.json</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schedules (</w:t>
            </w:r>
            <w:r>
              <w:rPr>
                <w:rFonts w:eastAsia="Consolas" w:cs="Consolas" w:ascii="Consolas" w:hAnsi="Consolas"/>
                <w:color w:val="101820"/>
                <w:kern w:val="0"/>
                <w:sz w:val="14"/>
                <w:szCs w:val="24"/>
                <w:lang w:val="en-US" w:eastAsia="ja-JP" w:bidi="ar-SA"/>
              </w:rPr>
              <w:t>remittance-schedules</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06:15</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remittanceSchedules</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schedules of Accounts &gt; Remittance &gt; Scheduling</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jobs.json</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Cover note expiry (</w:t>
            </w:r>
            <w:r>
              <w:rPr>
                <w:rFonts w:eastAsia="Consolas" w:cs="Consolas" w:ascii="Consolas" w:hAnsi="Consolas"/>
                <w:color w:val="101820"/>
                <w:kern w:val="0"/>
                <w:sz w:val="14"/>
                <w:szCs w:val="24"/>
                <w:lang w:val="en-US" w:eastAsia="ja-JP" w:bidi="ar-SA"/>
              </w:rPr>
              <w:t>cover-note-expiry</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06:20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coverNoteExpiry</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cover_note.reminder_days_before</w:t>
            </w:r>
            <w:r>
              <w:rPr>
                <w:rFonts w:eastAsia="Segoe UI" w:cs="Segoe UI" w:ascii="Segoe UI" w:hAnsi="Segoe UI"/>
                <w:color w:val="101820"/>
                <w:kern w:val="0"/>
                <w:sz w:val="16"/>
                <w:szCs w:val="24"/>
                <w:lang w:val="en-US" w:eastAsia="ja-JP" w:bidi="ar-SA"/>
              </w:rPr>
              <w:t xml:space="preserve"> (7)</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seed 73</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Post-dated cheques due (</w:t>
            </w:r>
            <w:r>
              <w:rPr>
                <w:rFonts w:eastAsia="Consolas" w:cs="Consolas" w:ascii="Consolas" w:hAnsi="Consolas"/>
                <w:color w:val="101820"/>
                <w:kern w:val="0"/>
                <w:sz w:val="14"/>
                <w:szCs w:val="24"/>
                <w:lang w:val="en-US" w:eastAsia="ja-JP" w:bidi="ar-SA"/>
              </w:rPr>
              <w:t>pdc-deposit-due</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06:25</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pdcDepositDue</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pdc.due_window_days</w:t>
            </w:r>
            <w:r>
              <w:rPr>
                <w:rFonts w:eastAsia="Segoe UI" w:cs="Segoe UI" w:ascii="Segoe UI" w:hAnsi="Segoe UI"/>
                <w:color w:val="101820"/>
                <w:kern w:val="0"/>
                <w:sz w:val="16"/>
                <w:szCs w:val="24"/>
                <w:lang w:val="en-US" w:eastAsia="ja-JP" w:bidi="ar-SA"/>
              </w:rPr>
              <w:t xml:space="preserve"> (3)</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seed 73</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 transaction monitoring (</w:t>
            </w:r>
            <w:r>
              <w:rPr>
                <w:rFonts w:eastAsia="Consolas" w:cs="Consolas" w:ascii="Consolas" w:hAnsi="Consolas"/>
                <w:color w:val="101820"/>
                <w:kern w:val="0"/>
                <w:sz w:val="14"/>
                <w:szCs w:val="24"/>
                <w:lang w:val="en-US" w:eastAsia="ja-JP" w:bidi="ar-SA"/>
              </w:rPr>
              <w:t>aml-transaction-monitoring</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06:30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amlTransactionMonitoring</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job parameter </w:t>
            </w:r>
            <w:r>
              <w:rPr>
                <w:rFonts w:eastAsia="Consolas" w:cs="Consolas" w:ascii="Consolas" w:hAnsi="Consolas"/>
                <w:color w:val="101820"/>
                <w:kern w:val="0"/>
                <w:sz w:val="14"/>
                <w:szCs w:val="24"/>
                <w:lang w:val="en-US" w:eastAsia="ja-JP" w:bidi="ar-SA"/>
              </w:rPr>
              <w:t>days</w:t>
            </w:r>
            <w:r>
              <w:rPr>
                <w:rFonts w:eastAsia="Segoe UI" w:cs="Segoe UI" w:ascii="Segoe UI" w:hAnsi="Segoe UI"/>
                <w:color w:val="101820"/>
                <w:kern w:val="0"/>
                <w:sz w:val="16"/>
                <w:szCs w:val="24"/>
                <w:lang w:val="en-US" w:eastAsia="ja-JP" w:bidi="ar-SA"/>
              </w:rPr>
              <w:t xml:space="preserve"> (3); the monitoring rules of Compliance &gt; AML Settings</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0263</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Missing claim documents (</w:t>
            </w:r>
            <w:r>
              <w:rPr>
                <w:rFonts w:eastAsia="Consolas" w:cs="Consolas" w:ascii="Consolas" w:hAnsi="Consolas"/>
                <w:color w:val="101820"/>
                <w:kern w:val="0"/>
                <w:sz w:val="14"/>
                <w:szCs w:val="24"/>
                <w:lang w:val="en-US" w:eastAsia="ja-JP" w:bidi="ar-SA"/>
              </w:rPr>
              <w:t>claim-document-reminders</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06:35</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claimDocumentReminders</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claims.document_reminder_days</w:t>
            </w:r>
            <w:r>
              <w:rPr>
                <w:rFonts w:eastAsia="Segoe UI" w:cs="Segoe UI" w:ascii="Segoe UI" w:hAnsi="Segoe UI"/>
                <w:color w:val="101820"/>
                <w:kern w:val="0"/>
                <w:sz w:val="16"/>
                <w:szCs w:val="24"/>
                <w:lang w:val="en-US" w:eastAsia="ja-JP" w:bidi="ar-SA"/>
              </w:rPr>
              <w:t xml:space="preserve"> (3; 0 = off), e-mail template </w:t>
            </w:r>
            <w:r>
              <w:rPr>
                <w:rFonts w:eastAsia="Consolas" w:cs="Consolas" w:ascii="Consolas" w:hAnsi="Consolas"/>
                <w:color w:val="101820"/>
                <w:kern w:val="0"/>
                <w:sz w:val="14"/>
                <w:szCs w:val="24"/>
                <w:lang w:val="en-US" w:eastAsia="ja-JP" w:bidi="ar-SA"/>
              </w:rPr>
              <w:t>claim_missing_documents</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seed 73</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reminders (</w:t>
            </w:r>
            <w:r>
              <w:rPr>
                <w:rFonts w:eastAsia="Consolas" w:cs="Consolas" w:ascii="Consolas" w:hAnsi="Consolas"/>
                <w:color w:val="101820"/>
                <w:kern w:val="0"/>
                <w:sz w:val="14"/>
                <w:szCs w:val="24"/>
                <w:lang w:val="en-US" w:eastAsia="ja-JP" w:bidi="ar-SA"/>
              </w:rPr>
              <w:t>compliance-reminders</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06:45</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complianceReminders</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compliance.licence_reminder_days</w:t>
            </w:r>
            <w:r>
              <w:rPr>
                <w:rFonts w:eastAsia="Segoe UI" w:cs="Segoe UI" w:ascii="Segoe UI" w:hAnsi="Segoe UI"/>
                <w:color w:val="101820"/>
                <w:kern w:val="0"/>
                <w:sz w:val="16"/>
                <w:szCs w:val="24"/>
                <w:lang w:val="en-US" w:eastAsia="ja-JP" w:bidi="ar-SA"/>
              </w:rPr>
              <w:t xml:space="preserve"> (90, 60, 30, 15, 7), </w:t>
            </w:r>
            <w:r>
              <w:rPr>
                <w:rFonts w:eastAsia="Consolas" w:cs="Consolas" w:ascii="Consolas" w:hAnsi="Consolas"/>
                <w:color w:val="101820"/>
                <w:kern w:val="0"/>
                <w:sz w:val="14"/>
                <w:szCs w:val="24"/>
                <w:lang w:val="en-US" w:eastAsia="ja-JP" w:bidi="ar-SA"/>
              </w:rPr>
              <w:t>compliance.fit_proper_reminder_days</w:t>
            </w:r>
            <w:r>
              <w:rPr>
                <w:rFonts w:eastAsia="Segoe UI" w:cs="Segoe UI" w:ascii="Segoe UI" w:hAnsi="Segoe UI"/>
                <w:color w:val="101820"/>
                <w:kern w:val="0"/>
                <w:sz w:val="16"/>
                <w:szCs w:val="24"/>
                <w:lang w:val="en-US" w:eastAsia="ja-JP" w:bidi="ar-SA"/>
              </w:rPr>
              <w:t xml:space="preserve"> (30), </w:t>
            </w:r>
            <w:r>
              <w:rPr>
                <w:rFonts w:eastAsia="Consolas" w:cs="Consolas" w:ascii="Consolas" w:hAnsi="Consolas"/>
                <w:color w:val="101820"/>
                <w:kern w:val="0"/>
                <w:sz w:val="14"/>
                <w:szCs w:val="24"/>
                <w:lang w:val="en-US" w:eastAsia="ja-JP" w:bidi="ar-SA"/>
              </w:rPr>
              <w:t>compliance.insurer_authority_expiring_days</w:t>
            </w:r>
            <w:r>
              <w:rPr>
                <w:rFonts w:eastAsia="Segoe UI" w:cs="Segoe UI" w:ascii="Segoe UI" w:hAnsi="Segoe UI"/>
                <w:color w:val="101820"/>
                <w:kern w:val="0"/>
                <w:sz w:val="16"/>
                <w:szCs w:val="24"/>
                <w:lang w:val="en-US" w:eastAsia="ja-JP" w:bidi="ar-SA"/>
              </w:rPr>
              <w:t xml:space="preserve"> (60)</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0270 (compliance package)</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Receivable ageing (</w:t>
            </w:r>
            <w:r>
              <w:rPr>
                <w:rFonts w:eastAsia="Consolas" w:cs="Consolas" w:ascii="Consolas" w:hAnsi="Consolas"/>
                <w:color w:val="101820"/>
                <w:kern w:val="0"/>
                <w:sz w:val="14"/>
                <w:szCs w:val="24"/>
                <w:lang w:val="en-US" w:eastAsia="ja-JP" w:bidi="ar-SA"/>
              </w:rPr>
              <w:t>receivable-ageing</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07:00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receivableAgeing</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limits.receivable_ageing_buckets</w:t>
            </w:r>
            <w:r>
              <w:rPr>
                <w:rFonts w:eastAsia="Segoe UI" w:cs="Segoe UI" w:ascii="Segoe UI" w:hAnsi="Segoe UI"/>
                <w:color w:val="101820"/>
                <w:kern w:val="0"/>
                <w:sz w:val="16"/>
                <w:szCs w:val="24"/>
                <w:lang w:val="en-US" w:eastAsia="ja-JP" w:bidi="ar-SA"/>
              </w:rPr>
              <w:t xml:space="preserve"> (30, 60, 90, 120)</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jobs.json</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Overdue data subject requests (</w:t>
            </w:r>
            <w:r>
              <w:rPr>
                <w:rFonts w:eastAsia="Consolas" w:cs="Consolas" w:ascii="Consolas" w:hAnsi="Consolas"/>
                <w:color w:val="101820"/>
                <w:kern w:val="0"/>
                <w:sz w:val="14"/>
                <w:szCs w:val="24"/>
                <w:lang w:val="en-US" w:eastAsia="ja-JP" w:bidi="ar-SA"/>
              </w:rPr>
              <w:t>privacy-requests-due</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07:00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privacyRequestsDue</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privacy.request_due_days</w:t>
            </w:r>
            <w:r>
              <w:rPr>
                <w:rFonts w:eastAsia="Segoe UI" w:cs="Segoe UI" w:ascii="Segoe UI" w:hAnsi="Segoe UI"/>
                <w:color w:val="101820"/>
                <w:kern w:val="0"/>
                <w:sz w:val="16"/>
                <w:szCs w:val="24"/>
                <w:lang w:val="en-US" w:eastAsia="ja-JP" w:bidi="ar-SA"/>
              </w:rPr>
              <w:t xml:space="preserve"> (15)</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0221</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KYC refresh due (</w:t>
            </w:r>
            <w:r>
              <w:rPr>
                <w:rFonts w:eastAsia="Consolas" w:cs="Consolas" w:ascii="Consolas" w:hAnsi="Consolas"/>
                <w:color w:val="101820"/>
                <w:kern w:val="0"/>
                <w:sz w:val="14"/>
                <w:szCs w:val="24"/>
                <w:lang w:val="en-US" w:eastAsia="ja-JP" w:bidi="ar-SA"/>
              </w:rPr>
              <w:t>aml-kyc-refresh-due</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Mondays 07:00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amlKycRefreshDue</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KYC refresh months per rating (Compliance &gt; AML Settings)</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0263</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Prospects not worked in time (</w:t>
            </w:r>
            <w:r>
              <w:rPr>
                <w:rFonts w:eastAsia="Consolas" w:cs="Consolas" w:ascii="Consolas" w:hAnsi="Consolas"/>
                <w:color w:val="101820"/>
                <w:kern w:val="0"/>
                <w:sz w:val="14"/>
                <w:szCs w:val="24"/>
                <w:lang w:val="en-US" w:eastAsia="ja-JP" w:bidi="ar-SA"/>
              </w:rPr>
              <w:t>lead-assignment-sla</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07:30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leadAssignmentSla</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leads.assignment_sla_hours</w:t>
            </w:r>
            <w:r>
              <w:rPr>
                <w:rFonts w:eastAsia="Segoe UI" w:cs="Segoe UI" w:ascii="Segoe UI" w:hAnsi="Segoe UI"/>
                <w:color w:val="101820"/>
                <w:kern w:val="0"/>
                <w:sz w:val="16"/>
                <w:szCs w:val="24"/>
                <w:lang w:val="en-US" w:eastAsia="ja-JP" w:bidi="ar-SA"/>
              </w:rPr>
              <w:t xml:space="preserve"> (48)</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0300</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Collection reminders (</w:t>
            </w:r>
            <w:r>
              <w:rPr>
                <w:rFonts w:eastAsia="Consolas" w:cs="Consolas" w:ascii="Consolas" w:hAnsi="Consolas"/>
                <w:color w:val="101820"/>
                <w:kern w:val="0"/>
                <w:sz w:val="14"/>
                <w:szCs w:val="24"/>
                <w:lang w:val="en-US" w:eastAsia="ja-JP" w:bidi="ar-SA"/>
              </w:rPr>
              <w:t>collection-reminders</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08:00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collectionReminders</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collections.reminder_days_before</w:t>
            </w:r>
            <w:r>
              <w:rPr>
                <w:rFonts w:eastAsia="Segoe UI" w:cs="Segoe UI" w:ascii="Segoe UI" w:hAnsi="Segoe UI"/>
                <w:color w:val="101820"/>
                <w:kern w:val="0"/>
                <w:sz w:val="16"/>
                <w:szCs w:val="24"/>
                <w:lang w:val="en-US" w:eastAsia="ja-JP" w:bidi="ar-SA"/>
              </w:rPr>
              <w:t xml:space="preserve"> (7), </w:t>
            </w:r>
            <w:r>
              <w:rPr>
                <w:rFonts w:eastAsia="Consolas" w:cs="Consolas" w:ascii="Consolas" w:hAnsi="Consolas"/>
                <w:color w:val="101820"/>
                <w:kern w:val="0"/>
                <w:sz w:val="14"/>
                <w:szCs w:val="24"/>
                <w:lang w:val="en-US" w:eastAsia="ja-JP" w:bidi="ar-SA"/>
              </w:rPr>
              <w:t>collections.reminder_repeat_days</w:t>
            </w:r>
            <w:r>
              <w:rPr>
                <w:rFonts w:eastAsia="Segoe UI" w:cs="Segoe UI" w:ascii="Segoe UI" w:hAnsi="Segoe UI"/>
                <w:color w:val="101820"/>
                <w:kern w:val="0"/>
                <w:sz w:val="16"/>
                <w:szCs w:val="24"/>
                <w:lang w:val="en-US" w:eastAsia="ja-JP" w:bidi="ar-SA"/>
              </w:rPr>
              <w:t xml:space="preserve"> (7), </w:t>
            </w:r>
            <w:r>
              <w:rPr>
                <w:rFonts w:eastAsia="Consolas" w:cs="Consolas" w:ascii="Consolas" w:hAnsi="Consolas"/>
                <w:color w:val="101820"/>
                <w:kern w:val="0"/>
                <w:sz w:val="14"/>
                <w:szCs w:val="24"/>
                <w:lang w:val="en-US" w:eastAsia="ja-JP" w:bidi="ar-SA"/>
              </w:rPr>
              <w:t>collections.email_subject</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collections.email_template</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jobs.json</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close reminder (</w:t>
            </w:r>
            <w:r>
              <w:rPr>
                <w:rFonts w:eastAsia="Consolas" w:cs="Consolas" w:ascii="Consolas" w:hAnsi="Consolas"/>
                <w:color w:val="101820"/>
                <w:kern w:val="0"/>
                <w:sz w:val="14"/>
                <w:szCs w:val="24"/>
                <w:lang w:val="en-US" w:eastAsia="ja-JP" w:bidi="ar-SA"/>
              </w:rPr>
              <w:t>month-end-reminder</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08:00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monthEndReminder</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job parameter </w:t>
            </w:r>
            <w:r>
              <w:rPr>
                <w:rFonts w:eastAsia="Consolas" w:cs="Consolas" w:ascii="Consolas" w:hAnsi="Consolas"/>
                <w:color w:val="101820"/>
                <w:kern w:val="0"/>
                <w:sz w:val="14"/>
                <w:szCs w:val="24"/>
                <w:lang w:val="en-US" w:eastAsia="ja-JP" w:bidi="ar-SA"/>
              </w:rPr>
              <w:t>daysBefore</w:t>
            </w:r>
            <w:r>
              <w:rPr>
                <w:rFonts w:eastAsia="Segoe UI" w:cs="Segoe UI" w:ascii="Segoe UI" w:hAnsi="Segoe UI"/>
                <w:color w:val="101820"/>
                <w:kern w:val="0"/>
                <w:sz w:val="16"/>
                <w:szCs w:val="24"/>
                <w:lang w:val="en-US" w:eastAsia="ja-JP" w:bidi="ar-SA"/>
              </w:rPr>
              <w:t xml:space="preserve"> (3)</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0135</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Complaint deadlines (</w:t>
            </w:r>
            <w:r>
              <w:rPr>
                <w:rFonts w:eastAsia="Consolas" w:cs="Consolas" w:ascii="Consolas" w:hAnsi="Consolas"/>
                <w:color w:val="101820"/>
                <w:kern w:val="0"/>
                <w:sz w:val="14"/>
                <w:szCs w:val="24"/>
                <w:lang w:val="en-US" w:eastAsia="ja-JP" w:bidi="ar-SA"/>
              </w:rPr>
              <w:t>complaints-deadlines</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08:00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complaintsDeadlines</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complaints.ack_days</w:t>
            </w:r>
            <w:r>
              <w:rPr>
                <w:rFonts w:eastAsia="Segoe UI" w:cs="Segoe UI" w:ascii="Segoe UI" w:hAnsi="Segoe UI"/>
                <w:color w:val="101820"/>
                <w:kern w:val="0"/>
                <w:sz w:val="16"/>
                <w:szCs w:val="24"/>
                <w:lang w:val="en-US" w:eastAsia="ja-JP" w:bidi="ar-SA"/>
              </w:rPr>
              <w:t xml:space="preserve"> (2), </w:t>
            </w:r>
            <w:r>
              <w:rPr>
                <w:rFonts w:eastAsia="Consolas" w:cs="Consolas" w:ascii="Consolas" w:hAnsi="Consolas"/>
                <w:color w:val="101820"/>
                <w:kern w:val="0"/>
                <w:sz w:val="14"/>
                <w:szCs w:val="24"/>
                <w:lang w:val="en-US" w:eastAsia="ja-JP" w:bidi="ar-SA"/>
              </w:rPr>
              <w:t>complaints.resolution_days_simple</w:t>
            </w:r>
            <w:r>
              <w:rPr>
                <w:rFonts w:eastAsia="Segoe UI" w:cs="Segoe UI" w:ascii="Segoe UI" w:hAnsi="Segoe UI"/>
                <w:color w:val="101820"/>
                <w:kern w:val="0"/>
                <w:sz w:val="16"/>
                <w:szCs w:val="24"/>
                <w:lang w:val="en-US" w:eastAsia="ja-JP" w:bidi="ar-SA"/>
              </w:rPr>
              <w:t xml:space="preserve"> (7), </w:t>
            </w:r>
            <w:r>
              <w:rPr>
                <w:rFonts w:eastAsia="Consolas" w:cs="Consolas" w:ascii="Consolas" w:hAnsi="Consolas"/>
                <w:color w:val="101820"/>
                <w:kern w:val="0"/>
                <w:sz w:val="14"/>
                <w:szCs w:val="24"/>
                <w:lang w:val="en-US" w:eastAsia="ja-JP" w:bidi="ar-SA"/>
              </w:rPr>
              <w:t>complaints.resolution_days_complex</w:t>
            </w:r>
            <w:r>
              <w:rPr>
                <w:rFonts w:eastAsia="Segoe UI" w:cs="Segoe UI" w:ascii="Segoe UI" w:hAnsi="Segoe UI"/>
                <w:color w:val="101820"/>
                <w:kern w:val="0"/>
                <w:sz w:val="16"/>
                <w:szCs w:val="24"/>
                <w:lang w:val="en-US" w:eastAsia="ja-JP" w:bidi="ar-SA"/>
              </w:rPr>
              <w:t xml:space="preserve"> (45), </w:t>
            </w:r>
            <w:r>
              <w:rPr>
                <w:rFonts w:eastAsia="Consolas" w:cs="Consolas" w:ascii="Consolas" w:hAnsi="Consolas"/>
                <w:color w:val="101820"/>
                <w:kern w:val="0"/>
                <w:sz w:val="14"/>
                <w:szCs w:val="24"/>
                <w:lang w:val="en-US" w:eastAsia="ja-JP" w:bidi="ar-SA"/>
              </w:rPr>
              <w:t>complaints.auto_escalate</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0272 (compliance package)</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SMS renewal notices (</w:t>
            </w:r>
            <w:r>
              <w:rPr>
                <w:rFonts w:eastAsia="Consolas" w:cs="Consolas" w:ascii="Consolas" w:hAnsi="Consolas"/>
                <w:color w:val="101820"/>
                <w:kern w:val="0"/>
                <w:sz w:val="14"/>
                <w:szCs w:val="24"/>
                <w:lang w:val="en-US" w:eastAsia="ja-JP" w:bidi="ar-SA"/>
              </w:rPr>
              <w:t>sms-renewal-notices</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08:10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smsRenewalNotices</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messaging.renewal_notice_days</w:t>
            </w:r>
            <w:r>
              <w:rPr>
                <w:rFonts w:eastAsia="Segoe UI" w:cs="Segoe UI" w:ascii="Segoe UI" w:hAnsi="Segoe UI"/>
                <w:color w:val="101820"/>
                <w:kern w:val="0"/>
                <w:sz w:val="16"/>
                <w:szCs w:val="24"/>
                <w:lang w:val="en-US" w:eastAsia="ja-JP" w:bidi="ar-SA"/>
              </w:rPr>
              <w:t xml:space="preserve"> (30, 7), template event renewal_notice, </w:t>
            </w:r>
            <w:r>
              <w:rPr>
                <w:rFonts w:eastAsia="Consolas" w:cs="Consolas" w:ascii="Consolas" w:hAnsi="Consolas"/>
                <w:color w:val="101820"/>
                <w:kern w:val="0"/>
                <w:sz w:val="14"/>
                <w:szCs w:val="24"/>
                <w:lang w:val="en-US" w:eastAsia="ja-JP" w:bidi="ar-SA"/>
              </w:rPr>
              <w:t>messaging.service_consent</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0311</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SMS payment reminders (</w:t>
            </w:r>
            <w:r>
              <w:rPr>
                <w:rFonts w:eastAsia="Consolas" w:cs="Consolas" w:ascii="Consolas" w:hAnsi="Consolas"/>
                <w:color w:val="101820"/>
                <w:kern w:val="0"/>
                <w:sz w:val="14"/>
                <w:szCs w:val="24"/>
                <w:lang w:val="en-US" w:eastAsia="ja-JP" w:bidi="ar-SA"/>
              </w:rPr>
              <w:t>sms-payment-reminders</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08:20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smsPaymentReminders</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messaging.payment_reminder_days</w:t>
            </w:r>
            <w:r>
              <w:rPr>
                <w:rFonts w:eastAsia="Segoe UI" w:cs="Segoe UI" w:ascii="Segoe UI" w:hAnsi="Segoe UI"/>
                <w:color w:val="101820"/>
                <w:kern w:val="0"/>
                <w:sz w:val="16"/>
                <w:szCs w:val="24"/>
                <w:lang w:val="en-US" w:eastAsia="ja-JP" w:bidi="ar-SA"/>
              </w:rPr>
              <w:t xml:space="preserve"> (3, 0), template event payment_reminder</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0311</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Scheduled report (</w:t>
            </w:r>
            <w:r>
              <w:rPr>
                <w:rFonts w:eastAsia="Consolas" w:cs="Consolas" w:ascii="Consolas" w:hAnsi="Consolas"/>
                <w:color w:val="101820"/>
                <w:kern w:val="0"/>
                <w:sz w:val="14"/>
                <w:szCs w:val="24"/>
                <w:lang w:val="en-US" w:eastAsia="ja-JP" w:bidi="ar-SA"/>
              </w:rPr>
              <w:t>report-&lt;id&gt;</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set on the report schedule</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Created per schedule</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scheduledReport</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the report schedule; </w:t>
            </w:r>
            <w:r>
              <w:rPr>
                <w:rFonts w:eastAsia="Consolas" w:cs="Consolas" w:ascii="Consolas" w:hAnsi="Consolas"/>
                <w:color w:val="101820"/>
                <w:kern w:val="0"/>
                <w:sz w:val="14"/>
                <w:szCs w:val="24"/>
                <w:lang w:val="en-US" w:eastAsia="ja-JP" w:bidi="ar-SA"/>
              </w:rPr>
              <w:t>reports.email_subject</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reports.email_body</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 schedule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five finance jobs (accrual reversal, recurring journals, period auto soft-close, bank auto-match, month-end reminder) ship switched off; the finance team decides at go-live whether to switch them on or to run them from the screens. The jobs that send to a third party (SMS, EIS, screening provider) and the distribution jobs (lead assignment, campaigns, BI extract) also ship switched off: switch each one on when its connector or set-up is live (see Switching jobs on at go-live in the operational run book).</w:t>
      </w:r>
    </w:p>
    <w:p>
      <w:pPr>
        <w:pStyle w:val="Heading2"/>
        <w:rPr/>
      </w:pPr>
      <w:bookmarkStart w:id="13" w:name="__RefHeading___Toc24530_1360963153"/>
      <w:bookmarkEnd w:id="13"/>
      <w:r>
        <w:rPr>
          <w:rFonts w:eastAsia="Segoe UI" w:cs="Segoe UI"/>
          <w:b/>
          <w:color w:val="0F4761"/>
          <w:sz w:val="26"/>
        </w:rPr>
        <w:t>5.2  E-mail outbox</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Delivers the e-mails that the rest of the system has queued in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rows with status queued and fewer than 5 attempts, oldest first, at most 50 per run.</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sent with sent date, or the error and the attempt count; after the fifth failed attempt the status becomes failed.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queued e-mail, from the address in </w:t>
            </w:r>
            <w:r>
              <w:rPr>
                <w:rFonts w:eastAsia="Consolas" w:cs="Consolas" w:ascii="Consolas" w:hAnsi="Consolas"/>
                <w:color w:val="101820"/>
                <w:kern w:val="0"/>
                <w:sz w:val="16"/>
                <w:szCs w:val="24"/>
                <w:lang w:val="en-US" w:eastAsia="ja-JP" w:bidi="ar-SA"/>
              </w:rPr>
              <w:t>notification.from_address</w:t>
            </w:r>
            <w:r>
              <w:rPr>
                <w:rFonts w:eastAsia="Segoe UI" w:cs="Segoe UI" w:ascii="Segoe UI" w:hAnsi="Segoe UI"/>
                <w:color w:val="101820"/>
                <w:kern w:val="0"/>
                <w:sz w:val="18"/>
                <w:szCs w:val="24"/>
                <w:lang w:val="en-US" w:eastAsia="ja-JP" w:bidi="ar-SA"/>
              </w:rPr>
              <w:t xml:space="preserve"> (OOTB </w:t>
            </w:r>
            <w:r>
              <w:rPr>
                <w:rFonts w:eastAsia="Consolas" w:cs="Consolas" w:ascii="Consolas" w:hAnsi="Consolas"/>
                <w:color w:val="101820"/>
                <w:kern w:val="0"/>
                <w:sz w:val="16"/>
                <w:szCs w:val="24"/>
                <w:lang w:val="en-US" w:eastAsia="ja-JP" w:bidi="ar-SA"/>
              </w:rPr>
              <w:t>BrokerVerse &lt;connect@iortatechnxt.com&gt;</w:t>
            </w:r>
            <w:r>
              <w:rPr>
                <w:rFonts w:eastAsia="Segoe UI" w:cs="Segoe UI" w:ascii="Segoe UI" w:hAnsi="Segoe UI"/>
                <w:color w:val="101820"/>
                <w:kern w:val="0"/>
                <w:sz w:val="18"/>
                <w:szCs w:val="24"/>
                <w:lang w:val="en-US" w:eastAsia="ja-JP" w:bidi="ar-SA"/>
              </w:rPr>
              <w:t xml:space="preserve">), over the SMTP server in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Nothing leaves the system unless </w:t>
            </w: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is on and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is set. Otherwise the run reports how many are queued and why ("notification.email_enabled is false" or "SMTP_URL not set") and the e-mails wait.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demand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now, or Retry on a message in Master &gt; E-mail Outbox (resets its attempts and sends it at once when sending is enabled).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message is marked sent right after the SMTP server accepts it. A crash between the two steps can send that one message twice.</w:t>
            </w:r>
          </w:p>
        </w:tc>
      </w:tr>
    </w:tbl>
    <w:p>
      <w:pPr>
        <w:pStyle w:val="Normal"/>
        <w:spacing w:before="0" w:after="80"/>
        <w:rPr/>
      </w:pPr>
      <w:r>
        <w:rPr/>
      </w:r>
    </w:p>
    <w:p>
      <w:pPr>
        <w:pStyle w:val="Heading2"/>
        <w:rPr/>
      </w:pPr>
      <w:bookmarkStart w:id="14" w:name="__RefHeading___Toc24532_1360963153"/>
      <w:bookmarkEnd w:id="14"/>
      <w:r>
        <w:rPr>
          <w:rFonts w:eastAsia="Segoe UI" w:cs="Segoe UI"/>
          <w:b/>
          <w:color w:val="0F4761"/>
          <w:sz w:val="26"/>
        </w:rPr>
        <w:t>5.3  Renewal notice queue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Works through the background queue </w:t>
            </w:r>
            <w:r>
              <w:rPr>
                <w:rFonts w:eastAsia="Consolas" w:cs="Consolas" w:ascii="Consolas" w:hAnsi="Consolas"/>
                <w:color w:val="101820"/>
                <w:kern w:val="0"/>
                <w:sz w:val="16"/>
                <w:szCs w:val="24"/>
                <w:lang w:val="en-US" w:eastAsia="ja-JP" w:bidi="ar-SA"/>
              </w:rPr>
              <w:t>job_queue</w:t>
            </w:r>
            <w:r>
              <w:rPr>
                <w:rFonts w:eastAsia="Segoe UI" w:cs="Segoe UI" w:ascii="Segoe UI" w:hAnsi="Segoe UI"/>
                <w:color w:val="101820"/>
                <w:kern w:val="0"/>
                <w:sz w:val="18"/>
                <w:szCs w:val="24"/>
                <w:lang w:val="en-US" w:eastAsia="ja-JP" w:bidi="ar-SA"/>
              </w:rPr>
              <w:t>: renewal notices and renewal quotes started from Operations &gt; Renewals &gt; Renewal Batch.</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Waiting jobs (up to 500 per run); jobs stuck in processing for more than 15 minutes are put back to waiting first.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batch policy: notice status Sent or Failed (with the error), quote status Quoted or Failed; the renewal, its notice and activity records; the batch status (Completed, or back to Draft).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renewal notice e-mail per policy (see the Communication Templates document) and an in-app notification to the policy owner.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is only processed while its status is Queued, so a requeued job skips what was already sent. A policy being sent at the moment of a crash may receive its notice twice.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New queue jobs are also started at once when they are created; the every-minute job is the safety net after a restart.</w:t>
      </w:r>
    </w:p>
    <w:p>
      <w:pPr>
        <w:pStyle w:val="Heading2"/>
        <w:rPr/>
      </w:pPr>
      <w:bookmarkStart w:id="15" w:name="__RefHeading___Toc24534_1360963153"/>
      <w:bookmarkEnd w:id="15"/>
      <w:r>
        <w:rPr>
          <w:rFonts w:eastAsia="Segoe UI" w:cs="Segoe UI"/>
          <w:b/>
          <w:color w:val="0F4761"/>
          <w:sz w:val="26"/>
        </w:rPr>
        <w:t>5.4  Policy expiry</w:t>
      </w:r>
    </w:p>
    <w:p>
      <w:pPr>
        <w:pStyle w:val="Normal"/>
        <w:spacing w:lineRule="auto" w:line="276" w:before="0" w:after="120"/>
        <w:rPr/>
      </w:pPr>
      <w:r>
        <w:rPr>
          <w:rFonts w:eastAsia="Segoe UI" w:cs="Segoe UI" w:ascii="Segoe UI" w:hAnsi="Segoe UI"/>
          <w:color w:val="101820"/>
          <w:sz w:val="21"/>
        </w:rPr>
        <w:t xml:space="preserve">Sets the status of every active or issued policy whose expiry date is before the business date to expired. Output: number expired. Writes </w:t>
      </w:r>
      <w:r>
        <w:rPr>
          <w:rFonts w:eastAsia="Consolas" w:cs="Consolas" w:ascii="Consolas" w:hAnsi="Consolas"/>
          <w:color w:val="101820"/>
          <w:sz w:val="19"/>
        </w:rPr>
        <w:t>policies.status</w:t>
      </w:r>
      <w:r>
        <w:rPr>
          <w:rFonts w:eastAsia="Segoe UI" w:cs="Segoe UI" w:ascii="Segoe UI" w:hAnsi="Segoe UI"/>
          <w:color w:val="101820"/>
          <w:sz w:val="21"/>
        </w:rPr>
        <w:t>. Sends nothing. Safe to run any number of times.</w:t>
      </w:r>
    </w:p>
    <w:p>
      <w:pPr>
        <w:pStyle w:val="Heading2"/>
        <w:rPr/>
      </w:pPr>
      <w:bookmarkStart w:id="16" w:name="__RefHeading___Toc24536_1360963153"/>
      <w:bookmarkEnd w:id="16"/>
      <w:r>
        <w:rPr>
          <w:rFonts w:eastAsia="Segoe UI" w:cs="Segoe UI"/>
          <w:b/>
          <w:color w:val="0F4761"/>
          <w:sz w:val="26"/>
        </w:rPr>
        <w:t>5.5  Quotation expiry</w:t>
      </w:r>
    </w:p>
    <w:p>
      <w:pPr>
        <w:pStyle w:val="Normal"/>
        <w:spacing w:lineRule="auto" w:line="276" w:before="0" w:after="120"/>
        <w:rPr/>
      </w:pPr>
      <w:r>
        <w:rPr>
          <w:rFonts w:eastAsia="Segoe UI" w:cs="Segoe UI" w:ascii="Segoe UI" w:hAnsi="Segoe UI"/>
          <w:color w:val="101820"/>
          <w:sz w:val="21"/>
        </w:rPr>
        <w:t xml:space="preserve">Sets to expired every quotation in draft, quoted or sent status created more than </w:t>
      </w:r>
      <w:r>
        <w:rPr>
          <w:rFonts w:eastAsia="Consolas" w:cs="Consolas" w:ascii="Consolas" w:hAnsi="Consolas"/>
          <w:color w:val="101820"/>
          <w:sz w:val="19"/>
        </w:rPr>
        <w:t>limits.quote_validity_days</w:t>
      </w:r>
      <w:r>
        <w:rPr>
          <w:rFonts w:eastAsia="Segoe UI" w:cs="Segoe UI" w:ascii="Segoe UI" w:hAnsi="Segoe UI"/>
          <w:color w:val="101820"/>
          <w:sz w:val="21"/>
        </w:rPr>
        <w:t xml:space="preserve"> (30) days ago. Output: number expired. Writes </w:t>
      </w:r>
      <w:r>
        <w:rPr>
          <w:rFonts w:eastAsia="Consolas" w:cs="Consolas" w:ascii="Consolas" w:hAnsi="Consolas"/>
          <w:color w:val="101820"/>
          <w:sz w:val="19"/>
        </w:rPr>
        <w:t>quotes.status</w:t>
      </w:r>
      <w:r>
        <w:rPr>
          <w:rFonts w:eastAsia="Segoe UI" w:cs="Segoe UI" w:ascii="Segoe UI" w:hAnsi="Segoe UI"/>
          <w:color w:val="101820"/>
          <w:sz w:val="21"/>
        </w:rPr>
        <w:t>. Sends nothing. Safe to rerun.</w:t>
      </w:r>
    </w:p>
    <w:p>
      <w:pPr>
        <w:pStyle w:val="Normal"/>
        <w:shd w:val="clear" w:color="auto" w:fill="EAF2FB"/>
        <w:spacing w:before="0" w:after="160"/>
        <w:ind w:left="170"/>
        <w:rPr/>
      </w:pPr>
      <w:r>
        <w:rPr>
          <w:rFonts w:eastAsia="Segoe UI" w:cs="Segoe UI" w:ascii="Segoe UI" w:hAnsi="Segoe UI"/>
          <w:color w:val="101820"/>
          <w:sz w:val="20"/>
        </w:rPr>
        <w:t>The job counts from the creation date of the quotation, not from its Valid Until date. A quotation whose validity was extended on screen still expires 30 days after it was created.</w:t>
      </w:r>
    </w:p>
    <w:p>
      <w:pPr>
        <w:pStyle w:val="Heading2"/>
        <w:rPr/>
      </w:pPr>
      <w:bookmarkStart w:id="17" w:name="__RefHeading___Toc24538_1360963153"/>
      <w:bookmarkEnd w:id="17"/>
      <w:r>
        <w:rPr>
          <w:rFonts w:eastAsia="Segoe UI" w:cs="Segoe UI"/>
          <w:b/>
          <w:color w:val="0F4761"/>
          <w:sz w:val="26"/>
        </w:rPr>
        <w:t>5.6  Renewal pipeline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Feeds the renewal queue and lapses renewals that were not completed in time.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Active and issued policies, not yet renewed, expiring between </w:t>
            </w:r>
            <w:r>
              <w:rPr>
                <w:rFonts w:eastAsia="Consolas" w:cs="Consolas" w:ascii="Consolas" w:hAnsi="Consolas"/>
                <w:color w:val="101820"/>
                <w:kern w:val="0"/>
                <w:sz w:val="16"/>
                <w:szCs w:val="24"/>
                <w:lang w:val="en-US" w:eastAsia="ja-JP" w:bidi="ar-SA"/>
              </w:rPr>
              <w:t>renewals.grace_period_days</w:t>
            </w:r>
            <w:r>
              <w:rPr>
                <w:rFonts w:eastAsia="Segoe UI" w:cs="Segoe UI" w:ascii="Segoe UI" w:hAnsi="Segoe UI"/>
                <w:color w:val="101820"/>
                <w:kern w:val="0"/>
                <w:sz w:val="18"/>
                <w:szCs w:val="24"/>
                <w:lang w:val="en-US" w:eastAsia="ja-JP" w:bidi="ar-SA"/>
              </w:rPr>
              <w:t xml:space="preserve"> (30) days ago and </w:t>
            </w:r>
            <w:r>
              <w:rPr>
                <w:rFonts w:eastAsia="Consolas" w:cs="Consolas" w:ascii="Consolas" w:hAnsi="Consolas"/>
                <w:color w:val="101820"/>
                <w:kern w:val="0"/>
                <w:sz w:val="16"/>
                <w:szCs w:val="24"/>
                <w:lang w:val="en-US" w:eastAsia="ja-JP" w:bidi="ar-SA"/>
              </w:rPr>
              <w:t>renewals.pipeline_days</w:t>
            </w:r>
            <w:r>
              <w:rPr>
                <w:rFonts w:eastAsia="Segoe UI" w:cs="Segoe UI" w:ascii="Segoe UI" w:hAnsi="Segoe UI"/>
                <w:color w:val="101820"/>
                <w:kern w:val="0"/>
                <w:sz w:val="18"/>
                <w:szCs w:val="24"/>
                <w:lang w:val="en-US" w:eastAsia="ja-JP" w:bidi="ar-SA"/>
              </w:rPr>
              <w:t xml:space="preserve"> (90) days ahead, with no renewal record; open renewals whose policy expired more than the grace period ago.</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renewal records (</w:t>
            </w:r>
            <w:r>
              <w:rPr>
                <w:rFonts w:eastAsia="Consolas" w:cs="Consolas" w:ascii="Consolas" w:hAnsi="Consolas"/>
                <w:color w:val="101820"/>
                <w:kern w:val="0"/>
                <w:sz w:val="16"/>
                <w:szCs w:val="24"/>
                <w:lang w:val="en-US" w:eastAsia="ja-JP" w:bidi="ar-SA"/>
              </w:rPr>
              <w:t>renewals</w:t>
            </w:r>
            <w:r>
              <w:rPr>
                <w:rFonts w:eastAsia="Segoe UI" w:cs="Segoe UI" w:ascii="Segoe UI" w:hAnsi="Segoe UI"/>
                <w:color w:val="101820"/>
                <w:kern w:val="0"/>
                <w:sz w:val="18"/>
                <w:szCs w:val="24"/>
                <w:lang w:val="en-US" w:eastAsia="ja-JP" w:bidi="ar-SA"/>
              </w:rPr>
              <w:t>), lapsed renewals with the reason "Not renewed within the 30-day grace period".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each lapse, an alert to the policy owner: "Policy lapsed: &lt;policy number&gt;".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created, lapsed.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with a renewal record is never enrolled again; a lapsed renewal is no longer open. Safe to rerun.</w:t>
            </w:r>
          </w:p>
        </w:tc>
      </w:tr>
    </w:tbl>
    <w:p>
      <w:pPr>
        <w:pStyle w:val="Normal"/>
        <w:spacing w:before="0" w:after="80"/>
        <w:rPr/>
      </w:pPr>
      <w:r>
        <w:rPr/>
      </w:r>
    </w:p>
    <w:p>
      <w:pPr>
        <w:pStyle w:val="Heading2"/>
        <w:rPr/>
      </w:pPr>
      <w:bookmarkStart w:id="18" w:name="__RefHeading___Toc24540_1360963153"/>
      <w:bookmarkEnd w:id="18"/>
      <w:r>
        <w:rPr>
          <w:rFonts w:eastAsia="Segoe UI" w:cs="Segoe UI"/>
          <w:b/>
          <w:color w:val="0F4761"/>
          <w:sz w:val="26"/>
        </w:rPr>
        <w:t>5.7  Renewal notices</w:t>
      </w:r>
    </w:p>
    <w:p>
      <w:pPr>
        <w:pStyle w:val="Normal"/>
        <w:spacing w:lineRule="auto" w:line="276" w:before="0" w:after="120"/>
        <w:rPr/>
      </w:pPr>
      <w:r>
        <w:rPr>
          <w:rFonts w:eastAsia="Segoe UI" w:cs="Segoe UI" w:ascii="Segoe UI" w:hAnsi="Segoe UI"/>
          <w:color w:val="101820"/>
          <w:sz w:val="21"/>
        </w:rPr>
        <w:t xml:space="preserve">Creates in-app reminders "Renewal due in N days" for the policy owner of every active or issued policy that expires exactly N days after the business date, for each N in </w:t>
      </w:r>
      <w:r>
        <w:rPr>
          <w:rFonts w:eastAsia="Consolas" w:cs="Consolas" w:ascii="Consolas" w:hAnsi="Consolas"/>
          <w:color w:val="101820"/>
          <w:sz w:val="19"/>
        </w:rPr>
        <w:t>limits.renewal_notice_days</w:t>
      </w:r>
      <w:r>
        <w:rPr>
          <w:rFonts w:eastAsia="Segoe UI" w:cs="Segoe UI" w:ascii="Segoe UI" w:hAnsi="Segoe UI"/>
          <w:color w:val="101820"/>
          <w:sz w:val="21"/>
        </w:rPr>
        <w:t xml:space="preserve"> (60, 30, 15). The message reads "Policy &lt;number&gt; expires on &lt;date&gt;" and links to the policy. Output: notifications created.</w:t>
      </w:r>
    </w:p>
    <w:p>
      <w:pPr>
        <w:pStyle w:val="Normal"/>
        <w:numPr>
          <w:ilvl w:val="0"/>
          <w:numId w:val="1"/>
        </w:numPr>
        <w:spacing w:before="0" w:after="60"/>
        <w:rPr/>
      </w:pPr>
      <w:r>
        <w:rPr>
          <w:rFonts w:eastAsia="Segoe UI" w:cs="Segoe UI" w:ascii="Segoe UI" w:hAnsi="Segoe UI"/>
          <w:color w:val="101820"/>
          <w:sz w:val="21"/>
        </w:rPr>
        <w:t xml:space="preserve">Switched off by the setting </w:t>
      </w:r>
      <w:r>
        <w:rPr>
          <w:rFonts w:eastAsia="Consolas" w:cs="Consolas" w:ascii="Consolas" w:hAnsi="Consolas"/>
          <w:color w:val="101820"/>
          <w:sz w:val="19"/>
        </w:rPr>
        <w:t>notification.renewal_reminder</w:t>
      </w:r>
      <w:r>
        <w:rPr>
          <w:rFonts w:eastAsia="Segoe UI" w:cs="Segoe UI" w:ascii="Segoe UI" w:hAnsi="Segoe UI"/>
          <w:color w:val="101820"/>
          <w:sz w:val="21"/>
        </w:rPr>
        <w:t xml:space="preserve"> (the run then reports that reminders are switched off).</w:t>
      </w:r>
    </w:p>
    <w:p>
      <w:pPr>
        <w:pStyle w:val="Normal"/>
        <w:numPr>
          <w:ilvl w:val="0"/>
          <w:numId w:val="1"/>
        </w:numPr>
        <w:spacing w:before="0" w:after="60"/>
        <w:rPr/>
      </w:pPr>
      <w:r>
        <w:rPr>
          <w:rFonts w:eastAsia="Segoe UI" w:cs="Segoe UI" w:ascii="Segoe UI" w:hAnsi="Segoe UI"/>
          <w:color w:val="101820"/>
          <w:sz w:val="21"/>
        </w:rPr>
        <w:t>It sends no e-mail to the client. Client renewal notices go out from the Renewal Queue or a Renewal Batch.</w:t>
      </w:r>
    </w:p>
    <w:p>
      <w:pPr>
        <w:pStyle w:val="Normal"/>
        <w:numPr>
          <w:ilvl w:val="0"/>
          <w:numId w:val="1"/>
        </w:numPr>
        <w:spacing w:before="0" w:after="60"/>
        <w:rPr/>
      </w:pPr>
      <w:r>
        <w:rPr>
          <w:rFonts w:eastAsia="Segoe UI" w:cs="Segoe UI" w:ascii="Segoe UI" w:hAnsi="Segoe UI"/>
          <w:color w:val="101820"/>
          <w:sz w:val="21"/>
        </w:rPr>
        <w:t>Safe to rerun: a reminder already created for the same policy and window is not repeated. Because it looks at one exact day, a day on which the job did not run is not caught up.</w:t>
      </w:r>
    </w:p>
    <w:p>
      <w:pPr>
        <w:pStyle w:val="Heading2"/>
        <w:rPr/>
      </w:pPr>
      <w:bookmarkStart w:id="19" w:name="__RefHeading___Toc24542_1360963153"/>
      <w:bookmarkEnd w:id="19"/>
      <w:r>
        <w:rPr>
          <w:rFonts w:eastAsia="Segoe UI" w:cs="Segoe UI"/>
          <w:b/>
          <w:color w:val="0F4761"/>
          <w:sz w:val="26"/>
        </w:rPr>
        <w:t>5.8  Receivable ageing</w:t>
      </w:r>
    </w:p>
    <w:p>
      <w:pPr>
        <w:pStyle w:val="Normal"/>
        <w:spacing w:lineRule="auto" w:line="276" w:before="0" w:after="120"/>
        <w:rPr/>
      </w:pPr>
      <w:r>
        <w:rPr>
          <w:rFonts w:eastAsia="Segoe UI" w:cs="Segoe UI" w:ascii="Segoe UI" w:hAnsi="Segoe UI"/>
          <w:color w:val="101820"/>
          <w:sz w:val="21"/>
        </w:rPr>
        <w:t xml:space="preserve">Recomputes, for every open or partly paid bill, the days past the due date and the ageing bucket from </w:t>
      </w:r>
      <w:r>
        <w:rPr>
          <w:rFonts w:eastAsia="Consolas" w:cs="Consolas" w:ascii="Consolas" w:hAnsi="Consolas"/>
          <w:color w:val="101820"/>
          <w:sz w:val="19"/>
        </w:rPr>
        <w:t>limits.receivable_ageing_buckets</w:t>
      </w:r>
      <w:r>
        <w:rPr>
          <w:rFonts w:eastAsia="Segoe UI" w:cs="Segoe UI" w:ascii="Segoe UI" w:hAnsi="Segoe UI"/>
          <w:color w:val="101820"/>
          <w:sz w:val="21"/>
        </w:rPr>
        <w:t xml:space="preserve"> (labels current, 1-30, 1-60, 1-90, 1-120 and &gt;120: each label starts at 1, so "1-60" means 31 to 60 days), and stores them on the bill (</w:t>
      </w:r>
      <w:r>
        <w:rPr>
          <w:rFonts w:eastAsia="Consolas" w:cs="Consolas" w:ascii="Consolas" w:hAnsi="Consolas"/>
          <w:color w:val="101820"/>
          <w:sz w:val="19"/>
        </w:rPr>
        <w:t>receivables.age_days</w:t>
      </w:r>
      <w:r>
        <w:rPr>
          <w:rFonts w:eastAsia="Segoe UI" w:cs="Segoe UI" w:ascii="Segoe UI" w:hAnsi="Segoe UI"/>
          <w:color w:val="101820"/>
          <w:sz w:val="21"/>
        </w:rPr>
        <w:t xml:space="preserve">, </w:t>
      </w:r>
      <w:r>
        <w:rPr>
          <w:rFonts w:eastAsia="Consolas" w:cs="Consolas" w:ascii="Consolas" w:hAnsi="Consolas"/>
          <w:color w:val="101820"/>
          <w:sz w:val="19"/>
        </w:rPr>
        <w:t>ageing_bucket</w:t>
      </w:r>
      <w:r>
        <w:rPr>
          <w:rFonts w:eastAsia="Segoe UI" w:cs="Segoe UI" w:ascii="Segoe UI" w:hAnsi="Segoe UI"/>
          <w:color w:val="101820"/>
          <w:sz w:val="21"/>
        </w:rPr>
        <w:t>). Output: updated. Safe to rerun.</w:t>
      </w:r>
    </w:p>
    <w:p>
      <w:pPr>
        <w:pStyle w:val="Normal"/>
        <w:shd w:val="clear" w:color="auto" w:fill="EAF2FB"/>
        <w:spacing w:before="0" w:after="160"/>
        <w:ind w:left="170"/>
        <w:rPr/>
      </w:pPr>
      <w:r>
        <w:rPr>
          <w:rFonts w:eastAsia="Segoe UI" w:cs="Segoe UI" w:ascii="Segoe UI" w:hAnsi="Segoe UI"/>
          <w:color w:val="101820"/>
          <w:sz w:val="20"/>
        </w:rPr>
        <w:t>The job description on the screen says "and notify collections", but the job sends no notification. Collection notifications come from the Collection reminders job.</w:t>
      </w:r>
    </w:p>
    <w:p>
      <w:pPr>
        <w:pStyle w:val="Heading2"/>
        <w:rPr/>
      </w:pPr>
      <w:bookmarkStart w:id="20" w:name="__RefHeading___Toc24544_1360963153"/>
      <w:bookmarkEnd w:id="20"/>
      <w:r>
        <w:rPr>
          <w:rFonts w:eastAsia="Segoe UI" w:cs="Segoe UI"/>
          <w:b/>
          <w:color w:val="0F4761"/>
          <w:sz w:val="26"/>
        </w:rPr>
        <w:t>5.9  Collection reminders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Reminds clients of premiums falling due or overdue and tells the account officer.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Collection items not Paid or Committed, due within </w:t>
            </w:r>
            <w:r>
              <w:rPr>
                <w:rFonts w:eastAsia="Consolas" w:cs="Consolas" w:ascii="Consolas" w:hAnsi="Consolas"/>
                <w:color w:val="101820"/>
                <w:kern w:val="0"/>
                <w:sz w:val="16"/>
                <w:szCs w:val="24"/>
                <w:lang w:val="en-US" w:eastAsia="ja-JP" w:bidi="ar-SA"/>
              </w:rPr>
              <w:t>collections.reminder_days_before</w:t>
            </w:r>
            <w:r>
              <w:rPr>
                <w:rFonts w:eastAsia="Segoe UI" w:cs="Segoe UI" w:ascii="Segoe UI" w:hAnsi="Segoe UI"/>
                <w:color w:val="101820"/>
                <w:kern w:val="0"/>
                <w:sz w:val="18"/>
                <w:szCs w:val="24"/>
                <w:lang w:val="en-US" w:eastAsia="ja-JP" w:bidi="ar-SA"/>
              </w:rPr>
              <w:t xml:space="preserve"> (7) days or already overdue, not reminded in the last </w:t>
            </w:r>
            <w:r>
              <w:rPr>
                <w:rFonts w:eastAsia="Consolas" w:cs="Consolas" w:ascii="Consolas" w:hAnsi="Consolas"/>
                <w:color w:val="101820"/>
                <w:kern w:val="0"/>
                <w:sz w:val="16"/>
                <w:szCs w:val="24"/>
                <w:lang w:val="en-US" w:eastAsia="ja-JP" w:bidi="ar-SA"/>
              </w:rPr>
              <w:t>collections.reminder_repeat_days</w:t>
            </w:r>
            <w:r>
              <w:rPr>
                <w:rFonts w:eastAsia="Segoe UI" w:cs="Segoe UI" w:ascii="Segoe UI" w:hAnsi="Segoe UI"/>
                <w:color w:val="101820"/>
                <w:kern w:val="0"/>
                <w:sz w:val="18"/>
                <w:szCs w:val="24"/>
                <w:lang w:val="en-US" w:eastAsia="ja-JP" w:bidi="ar-SA"/>
              </w:rPr>
              <w:t xml:space="preserve"> (7) days.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collection_items.last_reminder_at</w:t>
            </w:r>
            <w:r>
              <w:rPr>
                <w:rFonts w:eastAsia="Segoe UI" w:cs="Segoe UI" w:ascii="Segoe UI" w:hAnsi="Segoe UI"/>
                <w:color w:val="101820"/>
                <w:kern w:val="0"/>
                <w:sz w:val="18"/>
                <w:szCs w:val="24"/>
                <w:lang w:val="en-US" w:eastAsia="ja-JP" w:bidi="ar-SA"/>
              </w:rPr>
              <w:t>; a Reminder action on the collection item.</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An e-mail to the client (template </w:t>
            </w:r>
            <w:r>
              <w:rPr>
                <w:rFonts w:eastAsia="Consolas" w:cs="Consolas" w:ascii="Consolas" w:hAnsi="Consolas"/>
                <w:color w:val="101820"/>
                <w:kern w:val="0"/>
                <w:sz w:val="16"/>
                <w:szCs w:val="24"/>
                <w:lang w:val="en-US" w:eastAsia="ja-JP" w:bidi="ar-SA"/>
              </w:rPr>
              <w:t>collections.email_subject</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collections.email_template</w:t>
            </w:r>
            <w:r>
              <w:rPr>
                <w:rFonts w:eastAsia="Segoe UI" w:cs="Segoe UI" w:ascii="Segoe UI" w:hAnsi="Segoe UI"/>
                <w:color w:val="101820"/>
                <w:kern w:val="0"/>
                <w:sz w:val="18"/>
                <w:szCs w:val="24"/>
                <w:lang w:val="en-US" w:eastAsia="ja-JP" w:bidi="ar-SA"/>
              </w:rPr>
              <w:t xml:space="preserve">) when the client has an e-mail address; an in-app reminder to the policy owner and to holders of </w:t>
            </w:r>
            <w:r>
              <w:rPr>
                <w:rFonts w:eastAsia="Consolas" w:cs="Consolas" w:ascii="Consolas" w:hAnsi="Consolas"/>
                <w:color w:val="101820"/>
                <w:kern w:val="0"/>
                <w:sz w:val="16"/>
                <w:szCs w:val="24"/>
                <w:lang w:val="en-US" w:eastAsia="ja-JP" w:bidi="ar-SA"/>
              </w:rPr>
              <w:t>write:collections</w:t>
            </w:r>
            <w:r>
              <w:rPr>
                <w:rFonts w:eastAsia="Segoe UI" w:cs="Segoe UI" w:ascii="Segoe UI" w:hAnsi="Segoe UI"/>
                <w:color w:val="101820"/>
                <w:kern w:val="0"/>
                <w:sz w:val="18"/>
                <w:szCs w:val="24"/>
                <w:lang w:val="en-US" w:eastAsia="ja-JP" w:bidi="ar-SA"/>
              </w:rPr>
              <w:t>: "Premium due &lt;date&gt; - &lt;policy&gt;" or "Premium overdue N day(s) - &lt;policy&gt;".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candidates, emails, notifications, skipped (clients without e-mail).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demand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now, or the Send Payment Reminders Now button on Accounts &gt; Collections.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repeat window stops a second reminder within 7 days.</w:t>
            </w:r>
          </w:p>
        </w:tc>
      </w:tr>
    </w:tbl>
    <w:p>
      <w:pPr>
        <w:pStyle w:val="Normal"/>
        <w:spacing w:before="0" w:after="80"/>
        <w:rPr/>
      </w:pPr>
      <w:r>
        <w:rPr/>
      </w:r>
    </w:p>
    <w:p>
      <w:pPr>
        <w:pStyle w:val="Heading2"/>
        <w:rPr/>
      </w:pPr>
      <w:bookmarkStart w:id="21" w:name="__RefHeading___Toc24546_1360963153"/>
      <w:bookmarkEnd w:id="21"/>
      <w:r>
        <w:rPr>
          <w:rFonts w:eastAsia="Segoe UI" w:cs="Segoe UI"/>
          <w:b/>
          <w:color w:val="0F4761"/>
          <w:sz w:val="26"/>
        </w:rPr>
        <w:t>5.10  Daily reports</w:t>
      </w:r>
    </w:p>
    <w:p>
      <w:pPr>
        <w:pStyle w:val="Normal"/>
        <w:spacing w:lineRule="auto" w:line="276" w:before="0" w:after="120"/>
        <w:rPr/>
      </w:pPr>
      <w:r>
        <w:rPr>
          <w:rFonts w:eastAsia="Segoe UI" w:cs="Segoe UI" w:ascii="Segoe UI" w:hAnsi="Segoe UI"/>
          <w:color w:val="101820"/>
          <w:sz w:val="21"/>
        </w:rPr>
        <w:t xml:space="preserve">Generates the Production Register, Collection Report and Claims Position (or the reports named in the job parameter </w:t>
      </w:r>
      <w:r>
        <w:rPr>
          <w:rFonts w:eastAsia="Consolas" w:cs="Consolas" w:ascii="Consolas" w:hAnsi="Consolas"/>
          <w:color w:val="101820"/>
          <w:sz w:val="19"/>
        </w:rPr>
        <w:t>reports</w:t>
      </w:r>
      <w:r>
        <w:rPr>
          <w:rFonts w:eastAsia="Segoe UI" w:cs="Segoe UI" w:ascii="Segoe UI" w:hAnsi="Segoe UI"/>
          <w:color w:val="101820"/>
          <w:sz w:val="21"/>
        </w:rPr>
        <w:t xml:space="preserve">) with the default range (365 days back to today) and the default format (xlsx), and records them in the generated-file history. It also deletes generated files older than </w:t>
      </w:r>
      <w:r>
        <w:rPr>
          <w:rFonts w:eastAsia="Consolas" w:cs="Consolas" w:ascii="Consolas" w:hAnsi="Consolas"/>
          <w:color w:val="101820"/>
          <w:sz w:val="19"/>
        </w:rPr>
        <w:t>reports.retention_days</w:t>
      </w:r>
      <w:r>
        <w:rPr>
          <w:rFonts w:eastAsia="Segoe UI" w:cs="Segoe UI" w:ascii="Segoe UI" w:hAnsi="Segoe UI"/>
          <w:color w:val="101820"/>
          <w:sz w:val="21"/>
        </w:rPr>
        <w:t>. It does not e-mail the files. A rerun produces another set of files. See the Reports Book.</w:t>
      </w:r>
    </w:p>
    <w:p>
      <w:pPr>
        <w:pStyle w:val="Heading2"/>
        <w:rPr/>
      </w:pPr>
      <w:bookmarkStart w:id="22" w:name="__RefHeading___Toc24548_1360963153"/>
      <w:bookmarkEnd w:id="22"/>
      <w:r>
        <w:rPr>
          <w:rFonts w:eastAsia="Segoe UI" w:cs="Segoe UI"/>
          <w:b/>
          <w:color w:val="0F4761"/>
          <w:sz w:val="26"/>
        </w:rPr>
        <w:t>5.11  Scheduled reports</w:t>
      </w:r>
    </w:p>
    <w:p>
      <w:pPr>
        <w:pStyle w:val="Normal"/>
        <w:spacing w:lineRule="auto" w:line="276" w:before="0" w:after="120"/>
        <w:rPr/>
      </w:pPr>
      <w:r>
        <w:rPr>
          <w:rFonts w:eastAsia="Segoe UI" w:cs="Segoe UI" w:ascii="Segoe UI" w:hAnsi="Segoe UI"/>
          <w:color w:val="101820"/>
          <w:sz w:val="21"/>
        </w:rPr>
        <w:t xml:space="preserve">One job per report schedule, code </w:t>
      </w:r>
      <w:r>
        <w:rPr>
          <w:rFonts w:eastAsia="Consolas" w:cs="Consolas" w:ascii="Consolas" w:hAnsi="Consolas"/>
          <w:color w:val="101820"/>
          <w:sz w:val="19"/>
        </w:rPr>
        <w:t>report-&lt;schedule id&gt;</w:t>
      </w:r>
      <w:r>
        <w:rPr>
          <w:rFonts w:eastAsia="Segoe UI" w:cs="Segoe UI" w:ascii="Segoe UI" w:hAnsi="Segoe UI"/>
          <w:color w:val="101820"/>
          <w:sz w:val="21"/>
        </w:rPr>
        <w:t>, created when a report schedule is saved through the API. Each run generates the report and queues an e-mail with the download link to the schedule's recipients, then records last run and status on the schedule. A rerun e-mails again.</w:t>
      </w:r>
    </w:p>
    <w:p>
      <w:pPr>
        <w:pStyle w:val="Heading2"/>
        <w:rPr/>
      </w:pPr>
      <w:bookmarkStart w:id="23" w:name="__RefHeading___Toc24550_1360963153"/>
      <w:bookmarkEnd w:id="23"/>
      <w:r>
        <w:rPr>
          <w:rFonts w:eastAsia="Segoe UI" w:cs="Segoe UI"/>
          <w:b/>
          <w:color w:val="0F4761"/>
          <w:sz w:val="26"/>
        </w:rPr>
        <w:t>5.12  Housekeeping</w:t>
      </w:r>
    </w:p>
    <w:p>
      <w:pPr>
        <w:pStyle w:val="Normal"/>
        <w:spacing w:lineRule="auto" w:line="276" w:before="0" w:after="120"/>
        <w:rPr/>
      </w:pPr>
      <w:r>
        <w:rPr>
          <w:rFonts w:eastAsia="Segoe UI" w:cs="Segoe UI" w:ascii="Segoe UI" w:hAnsi="Segoe UI"/>
          <w:color w:val="101820"/>
          <w:sz w:val="21"/>
        </w:rPr>
        <w:t>Deletes, in batches of 5,000 rows, data past its retention period. Every period is a setting on Master &gt; Configuration &gt; Data Retention, Privacy &amp; Uploads (days; 0 keeps forever).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46"/>
        <w:gridCol w:w="2960"/>
        <w:gridCol w:w="906"/>
        <w:gridCol w:w="3601"/>
      </w:tblGrid>
      <w:tr>
        <w:trPr>
          <w:tblHeader w:val="true"/>
        </w:trPr>
        <w:tc>
          <w:tcPr>
            <w:tcW w:w="15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29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OOTB days</w:t>
            </w:r>
          </w:p>
        </w:tc>
        <w:tc>
          <w:tcPr>
            <w:tcW w:w="36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 deleted</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run history</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housekeeping.job_runs_days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runs started before the cut-off</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e-mails</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housekeeping.email_outbox_sent_days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messages</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e-mails</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housekeeping.email_outbox_failed_days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730</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messages</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history</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housekeeping.login_history_days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365</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records</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sessions</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housekeeping.refresh_tokens_days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revoked or expired refresh tokens</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reset codes</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housekeeping.password_resets_days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or expired codes</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notifications</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housekeeping.notifications_read_days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notifications only</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Background queue</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housekeeping.job_queue_done_days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 queue jobs</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housekeeping.audit_log_days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(keep)</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never below 2,557 days (7 years, BIR and Insurance Commission record keeping)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Output: rows deleted per table and the tables kept forever. Safe to rerun.</w:t>
      </w:r>
    </w:p>
    <w:p>
      <w:pPr>
        <w:pStyle w:val="Heading2"/>
        <w:rPr/>
      </w:pPr>
      <w:bookmarkStart w:id="24" w:name="__RefHeading___Toc24552_1360963153"/>
      <w:bookmarkEnd w:id="24"/>
      <w:r>
        <w:rPr>
          <w:rFonts w:eastAsia="Segoe UI" w:cs="Segoe UI"/>
          <w:b/>
          <w:color w:val="0F4761"/>
          <w:sz w:val="26"/>
        </w:rPr>
        <w:t>5.13  Dormant accounts</w:t>
      </w:r>
    </w:p>
    <w:p>
      <w:pPr>
        <w:pStyle w:val="Normal"/>
        <w:spacing w:lineRule="auto" w:line="276" w:before="0" w:after="120"/>
        <w:rPr/>
      </w:pPr>
      <w:r>
        <w:rPr>
          <w:rFonts w:eastAsia="Segoe UI" w:cs="Segoe UI" w:ascii="Segoe UI" w:hAnsi="Segoe UI"/>
          <w:color w:val="101820"/>
          <w:sz w:val="21"/>
        </w:rPr>
        <w:t xml:space="preserve">Deactivates every active user (except the built-in administrator </w:t>
      </w:r>
      <w:r>
        <w:rPr>
          <w:rFonts w:eastAsia="Consolas" w:cs="Consolas" w:ascii="Consolas" w:hAnsi="Consolas"/>
          <w:color w:val="101820"/>
          <w:sz w:val="19"/>
        </w:rPr>
        <w:t>BrokerVerse</w:t>
      </w:r>
      <w:r>
        <w:rPr>
          <w:rFonts w:eastAsia="Segoe UI" w:cs="Segoe UI" w:ascii="Segoe UI" w:hAnsi="Segoe UI"/>
          <w:color w:val="101820"/>
          <w:sz w:val="21"/>
        </w:rPr>
        <w:t xml:space="preserve">) who has not signed in, or since creation, for </w:t>
      </w:r>
      <w:r>
        <w:rPr>
          <w:rFonts w:eastAsia="Consolas" w:cs="Consolas" w:ascii="Consolas" w:hAnsi="Consolas"/>
          <w:color w:val="101820"/>
          <w:sz w:val="19"/>
        </w:rPr>
        <w:t>access.dormant_days</w:t>
      </w:r>
      <w:r>
        <w:rPr>
          <w:rFonts w:eastAsia="Segoe UI" w:cs="Segoe UI" w:ascii="Segoe UI" w:hAnsi="Segoe UI"/>
          <w:color w:val="101820"/>
          <w:sz w:val="21"/>
        </w:rPr>
        <w:t xml:space="preserve"> (90) days, and ends their sessions. Output: number and user names. A deactivated user is reactivated on Master &gt; Generals &gt; User Management &gt; User. Setting the days to 0 disables the job's effect. Safe to rerun.</w:t>
      </w:r>
    </w:p>
    <w:p>
      <w:pPr>
        <w:pStyle w:val="Heading2"/>
        <w:rPr/>
      </w:pPr>
      <w:bookmarkStart w:id="25" w:name="__RefHeading___Toc24554_1360963153"/>
      <w:bookmarkEnd w:id="25"/>
      <w:r>
        <w:rPr>
          <w:rFonts w:eastAsia="Segoe UI" w:cs="Segoe UI"/>
          <w:b/>
          <w:color w:val="0F4761"/>
          <w:sz w:val="26"/>
        </w:rPr>
        <w:t>5.14  Month-end close reminder (off)</w:t>
      </w:r>
    </w:p>
    <w:p>
      <w:pPr>
        <w:pStyle w:val="Normal"/>
        <w:spacing w:lineRule="auto" w:line="276" w:before="0" w:after="120"/>
        <w:rPr/>
      </w:pPr>
      <w:r>
        <w:rPr>
          <w:rFonts w:eastAsia="Segoe UI" w:cs="Segoe UI" w:ascii="Segoe UI" w:hAnsi="Segoe UI"/>
          <w:color w:val="101820"/>
          <w:sz w:val="21"/>
        </w:rPr>
        <w:t xml:space="preserve">Notifies holders of </w:t>
      </w:r>
      <w:r>
        <w:rPr>
          <w:rFonts w:eastAsia="Consolas" w:cs="Consolas" w:ascii="Consolas" w:hAnsi="Consolas"/>
          <w:color w:val="101820"/>
          <w:sz w:val="19"/>
        </w:rPr>
        <w:t>write:period-end</w:t>
      </w:r>
      <w:r>
        <w:rPr>
          <w:rFonts w:eastAsia="Segoe UI" w:cs="Segoe UI" w:ascii="Segoe UI" w:hAnsi="Segoe UI"/>
          <w:color w:val="101820"/>
          <w:sz w:val="21"/>
        </w:rPr>
        <w:t xml:space="preserve"> (high priority, link to Month-End Close) when the current accounting period ends within </w:t>
      </w:r>
      <w:r>
        <w:rPr>
          <w:rFonts w:eastAsia="Consolas" w:cs="Consolas" w:ascii="Consolas" w:hAnsi="Consolas"/>
          <w:color w:val="101820"/>
          <w:sz w:val="19"/>
        </w:rPr>
        <w:t>daysBefore</w:t>
      </w:r>
      <w:r>
        <w:rPr>
          <w:rFonts w:eastAsia="Segoe UI" w:cs="Segoe UI" w:ascii="Segoe UI" w:hAnsi="Segoe UI"/>
          <w:color w:val="101820"/>
          <w:sz w:val="21"/>
        </w:rPr>
        <w:t xml:space="preserve"> (3) days: "Month-end close: 2026-10 ends in 2 day(s)", message "Accounting period 2026-10 ends on ... Post pending journals and prepare the month-end close run."; and for every ended period still open: "Month-end close: 2026-09 is still open". A notification is not repeated for the same period and title.</w:t>
      </w:r>
    </w:p>
    <w:p>
      <w:pPr>
        <w:pStyle w:val="Heading2"/>
        <w:rPr/>
      </w:pPr>
      <w:bookmarkStart w:id="26" w:name="__RefHeading___Toc24556_1360963153"/>
      <w:bookmarkEnd w:id="26"/>
      <w:r>
        <w:rPr>
          <w:rFonts w:eastAsia="Segoe UI" w:cs="Segoe UI"/>
          <w:b/>
          <w:color w:val="0F4761"/>
          <w:sz w:val="26"/>
        </w:rPr>
        <w:t>5.15  Recurring journals (off)</w:t>
      </w:r>
    </w:p>
    <w:p>
      <w:pPr>
        <w:pStyle w:val="Normal"/>
        <w:spacing w:lineRule="auto" w:line="276" w:before="0" w:after="120"/>
        <w:rPr/>
      </w:pPr>
      <w:r>
        <w:rPr>
          <w:rFonts w:eastAsia="Segoe UI" w:cs="Segoe UI" w:ascii="Segoe UI" w:hAnsi="Segoe UI"/>
          <w:color w:val="101820"/>
          <w:sz w:val="21"/>
        </w:rPr>
        <w:t>Posts every active recurring journal template (Accounts &gt; Period End &gt; Recurring Journals) whose next run date has arrived, one journal per occurrence, catching up missed occurrences. Templates with auto-post create posted journals, the others pending journals that need approval. Templates with auto-reverse are scheduled for reversal the next day. Output: journals posted and errors. Idempotent: one journal per template and occurrence date; a failed occurrence keeps the next run date there and is retried. The same action is on the screen: Accounts &gt; Period End &gt; Recurring Journals &gt; Run due.</w:t>
      </w:r>
    </w:p>
    <w:p>
      <w:pPr>
        <w:pStyle w:val="Heading2"/>
        <w:rPr/>
      </w:pPr>
      <w:bookmarkStart w:id="27" w:name="__RefHeading___Toc24558_1360963153"/>
      <w:bookmarkEnd w:id="27"/>
      <w:r>
        <w:rPr>
          <w:rFonts w:eastAsia="Segoe UI" w:cs="Segoe UI"/>
          <w:b/>
          <w:color w:val="0F4761"/>
          <w:sz w:val="26"/>
        </w:rPr>
        <w:t>5.16  Accrual auto-reversal (off)</w:t>
      </w:r>
    </w:p>
    <w:p>
      <w:pPr>
        <w:pStyle w:val="Normal"/>
        <w:spacing w:lineRule="auto" w:line="276" w:before="0" w:after="120"/>
        <w:rPr/>
      </w:pPr>
      <w:r>
        <w:rPr>
          <w:rFonts w:eastAsia="Segoe UI" w:cs="Segoe UI" w:ascii="Segoe UI" w:hAnsi="Segoe UI"/>
          <w:color w:val="101820"/>
          <w:sz w:val="21"/>
        </w:rPr>
        <w:t>On day 1 of the month, posts the reversal of every accrual, commission deferral and FX revaluation journal whose reversal date has arrived (journals created by the month-end close run or by auto-reverse templates). Each reversal is done on its own; a failure (for example a closed period) is reported and retried on the next run. Idempotent: an entry already reversed is not reversed again.</w:t>
      </w:r>
    </w:p>
    <w:p>
      <w:pPr>
        <w:pStyle w:val="Heading2"/>
        <w:rPr/>
      </w:pPr>
      <w:bookmarkStart w:id="28" w:name="__RefHeading___Toc24560_1360963153"/>
      <w:bookmarkEnd w:id="28"/>
      <w:r>
        <w:rPr>
          <w:rFonts w:eastAsia="Segoe UI" w:cs="Segoe UI"/>
          <w:b/>
          <w:color w:val="0F4761"/>
          <w:sz w:val="26"/>
        </w:rPr>
        <w:t>5.17  Period auto soft-close (off)</w:t>
      </w:r>
    </w:p>
    <w:p>
      <w:pPr>
        <w:pStyle w:val="Normal"/>
        <w:spacing w:lineRule="auto" w:line="276" w:before="0" w:after="120"/>
        <w:rPr/>
      </w:pPr>
      <w:r>
        <w:rPr>
          <w:rFonts w:eastAsia="Segoe UI" w:cs="Segoe UI" w:ascii="Segoe UI" w:hAnsi="Segoe UI"/>
          <w:color w:val="101820"/>
          <w:sz w:val="21"/>
        </w:rPr>
        <w:t xml:space="preserve">Soft-closes every open regular period that ended more than </w:t>
      </w:r>
      <w:r>
        <w:rPr>
          <w:rFonts w:eastAsia="Consolas" w:cs="Consolas" w:ascii="Consolas" w:hAnsi="Consolas"/>
          <w:color w:val="101820"/>
          <w:sz w:val="19"/>
        </w:rPr>
        <w:t>graceDays</w:t>
      </w:r>
      <w:r>
        <w:rPr>
          <w:rFonts w:eastAsia="Segoe UI" w:cs="Segoe UI" w:ascii="Segoe UI" w:hAnsi="Segoe UI"/>
          <w:color w:val="101820"/>
          <w:sz w:val="21"/>
        </w:rPr>
        <w:t xml:space="preserve"> (5) days ago, when none of the automatic blocking month-end checks fails (no unposted or pending journals, trial balance balances, suspense account cleared). Manual sign-offs are not considered. Periods with failing checks are skipped and listed with the reasons. In a soft-closed period only users with </w:t>
      </w:r>
      <w:r>
        <w:rPr>
          <w:rFonts w:eastAsia="Consolas" w:cs="Consolas" w:ascii="Consolas" w:hAnsi="Consolas"/>
          <w:color w:val="101820"/>
          <w:sz w:val="19"/>
        </w:rPr>
        <w:t>approve:period-end</w:t>
      </w:r>
      <w:r>
        <w:rPr>
          <w:rFonts w:eastAsia="Segoe UI" w:cs="Segoe UI" w:ascii="Segoe UI" w:hAnsi="Segoe UI"/>
          <w:color w:val="101820"/>
          <w:sz w:val="21"/>
        </w:rPr>
        <w:t xml:space="preserve"> may post.</w:t>
      </w:r>
    </w:p>
    <w:p>
      <w:pPr>
        <w:pStyle w:val="Heading2"/>
        <w:rPr/>
      </w:pPr>
      <w:bookmarkStart w:id="29" w:name="__RefHeading___Toc24562_1360963153"/>
      <w:bookmarkEnd w:id="29"/>
      <w:r>
        <w:rPr>
          <w:rFonts w:eastAsia="Segoe UI" w:cs="Segoe UI"/>
          <w:b/>
          <w:color w:val="0F4761"/>
          <w:sz w:val="26"/>
        </w:rPr>
        <w:t>5.18  Remittance schedules (off)</w:t>
      </w:r>
    </w:p>
    <w:p>
      <w:pPr>
        <w:pStyle w:val="Normal"/>
        <w:spacing w:lineRule="auto" w:line="276" w:before="0" w:after="120"/>
        <w:rPr/>
      </w:pPr>
      <w:r>
        <w:rPr>
          <w:rFonts w:eastAsia="Segoe UI" w:cs="Segoe UI" w:ascii="Segoe UI" w:hAnsi="Segoe UI"/>
          <w:color w:val="101820"/>
          <w:sz w:val="21"/>
        </w:rPr>
        <w:t>Runs the active remittance schedules of Accounts &gt; Remittance &gt; Scheduling whose next run date has come: draft remittances per insurer for the policies up to the cut-off date, then the next run date moves on by the frequency (Daily, Weekly, Monthly, Quarterly). The schedules have no timer of their own; this job is their only timer and runs them in the business time zone. Run Now on the Scheduling screen runs one schedule at once. The drafts still go through Accounts &gt; Remittance &gt; Approval Workflow.</w:t>
      </w:r>
    </w:p>
    <w:p>
      <w:pPr>
        <w:pStyle w:val="Heading2"/>
        <w:rPr/>
      </w:pPr>
      <w:bookmarkStart w:id="30" w:name="__RefHeading___Toc24564_1360963153"/>
      <w:bookmarkEnd w:id="30"/>
      <w:r>
        <w:rPr>
          <w:rFonts w:eastAsia="Segoe UI" w:cs="Segoe UI"/>
          <w:b/>
          <w:color w:val="0F4761"/>
          <w:sz w:val="26"/>
        </w:rPr>
        <w:t>5.19  Overdue data subject requests (off)</w:t>
      </w:r>
    </w:p>
    <w:p>
      <w:pPr>
        <w:pStyle w:val="Normal"/>
        <w:spacing w:lineRule="auto" w:line="276" w:before="0" w:after="120"/>
        <w:rPr/>
      </w:pPr>
      <w:r>
        <w:rPr>
          <w:rFonts w:eastAsia="Segoe UI" w:cs="Segoe UI" w:ascii="Segoe UI" w:hAnsi="Segoe UI"/>
          <w:color w:val="101820"/>
          <w:sz w:val="21"/>
        </w:rPr>
        <w:t xml:space="preserve">Notifies the holders of </w:t>
      </w:r>
      <w:r>
        <w:rPr>
          <w:rFonts w:eastAsia="Consolas" w:cs="Consolas" w:ascii="Consolas" w:hAnsi="Consolas"/>
          <w:color w:val="101820"/>
          <w:sz w:val="19"/>
        </w:rPr>
        <w:t>read:privacy</w:t>
      </w:r>
      <w:r>
        <w:rPr>
          <w:rFonts w:eastAsia="Segoe UI" w:cs="Segoe UI" w:ascii="Segoe UI" w:hAnsi="Segoe UI"/>
          <w:color w:val="101820"/>
          <w:sz w:val="21"/>
        </w:rPr>
        <w:t xml:space="preserve"> (high priority, link to Master &gt; Data Privacy &gt; Data Subject Requests) of every open data subject request past its due date: "Data subject request DSR-2026-00001 is overdue". A request is reminded at most once in 20 hours, so a rerun on the same day sends nothing new. Output: overdue, notified.</w:t>
      </w:r>
    </w:p>
    <w:p>
      <w:pPr>
        <w:pStyle w:val="Heading2"/>
        <w:rPr/>
      </w:pPr>
      <w:bookmarkStart w:id="31" w:name="__RefHeading___Toc24566_1360963153"/>
      <w:bookmarkEnd w:id="31"/>
      <w:r>
        <w:rPr>
          <w:rFonts w:eastAsia="Segoe UI" w:cs="Segoe UI"/>
          <w:b/>
          <w:color w:val="0F4761"/>
          <w:sz w:val="26"/>
        </w:rPr>
        <w:t>5.20  Bank reconciliation auto-match (off)</w:t>
      </w:r>
    </w:p>
    <w:p>
      <w:pPr>
        <w:pStyle w:val="Normal"/>
        <w:spacing w:lineRule="auto" w:line="276" w:before="0" w:after="120"/>
        <w:rPr/>
      </w:pPr>
      <w:r>
        <w:rPr>
          <w:rFonts w:eastAsia="Segoe UI" w:cs="Segoe UI" w:ascii="Segoe UI" w:hAnsi="Segoe UI"/>
          <w:color w:val="101820"/>
          <w:sz w:val="21"/>
        </w:rPr>
        <w:t xml:space="preserve">Runs the automatic matching rules (adjustment, contra, reference, amount and date, one-to-many, many-to-one) on every active bank account linked to a GL cash account that has unmatched statement lines. Each account is processed on its own; an error on one account does not stop the others. It never matches into a period whose reconciliation is approved. Output: accounts, matches per account. Safe to rerun: it only looks at unmatched lines. Matching also runs right after each statement import when </w:t>
      </w:r>
      <w:r>
        <w:rPr>
          <w:rFonts w:eastAsia="Consolas" w:cs="Consolas" w:ascii="Consolas" w:hAnsi="Consolas"/>
          <w:color w:val="101820"/>
          <w:sz w:val="19"/>
        </w:rPr>
        <w:t>bank_reconciliation.auto_match_on_import</w:t>
      </w:r>
      <w:r>
        <w:rPr>
          <w:rFonts w:eastAsia="Segoe UI" w:cs="Segoe UI" w:ascii="Segoe UI" w:hAnsi="Segoe UI"/>
          <w:color w:val="101820"/>
          <w:sz w:val="21"/>
        </w:rPr>
        <w:t xml:space="preserve"> is on (default), which is why the job ships switched off.</w:t>
      </w:r>
    </w:p>
    <w:p>
      <w:pPr>
        <w:pStyle w:val="Heading2"/>
        <w:rPr/>
      </w:pPr>
      <w:bookmarkStart w:id="32" w:name="__RefHeading___Toc24568_1360963153"/>
      <w:bookmarkEnd w:id="32"/>
      <w:r>
        <w:rPr>
          <w:rFonts w:eastAsia="Segoe UI" w:cs="Segoe UI"/>
          <w:b/>
          <w:color w:val="0F4761"/>
          <w:sz w:val="26"/>
        </w:rPr>
        <w:t>5.21  Prospects not worked in time (off)</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Returns to the reassignment queue the prospects still New more than </w:t>
            </w:r>
            <w:r>
              <w:rPr>
                <w:rFonts w:eastAsia="Consolas" w:cs="Consolas" w:ascii="Consolas" w:hAnsi="Consolas"/>
                <w:color w:val="101820"/>
                <w:kern w:val="0"/>
                <w:sz w:val="16"/>
                <w:szCs w:val="24"/>
                <w:lang w:val="en-US" w:eastAsia="ja-JP" w:bidi="ar-SA"/>
              </w:rPr>
              <w:t>leads.assignment_sla_hours</w:t>
            </w:r>
            <w:r>
              <w:rPr>
                <w:rFonts w:eastAsia="Segoe UI" w:cs="Segoe UI" w:ascii="Segoe UI" w:hAnsi="Segoe UI"/>
                <w:color w:val="101820"/>
                <w:kern w:val="0"/>
                <w:sz w:val="18"/>
                <w:szCs w:val="24"/>
                <w:lang w:val="en-US" w:eastAsia="ja-JP" w:bidi="ar-SA"/>
              </w:rPr>
              <w:t xml:space="preserve"> hours after they were assigned, so that a manager gives them to someone else.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r>
              <w:rPr>
                <w:rFonts w:eastAsia="Segoe UI" w:cs="Segoe UI" w:ascii="Segoe UI" w:hAnsi="Segoe UI"/>
                <w:color w:val="101820"/>
                <w:kern w:val="0"/>
                <w:sz w:val="18"/>
                <w:szCs w:val="24"/>
                <w:lang w:val="en-US" w:eastAsia="ja-JP" w:bidi="ar-SA"/>
              </w:rPr>
              <w:t xml:space="preserve"> with status New and assignment status assigned, assigned (or created) more than the limit ago.</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prospect's assignment status becomes queued with the reason; a row in </w:t>
            </w:r>
            <w:r>
              <w:rPr>
                <w:rFonts w:eastAsia="Consolas" w:cs="Consolas" w:ascii="Consolas" w:hAnsi="Consolas"/>
                <w:color w:val="101820"/>
                <w:kern w:val="0"/>
                <w:sz w:val="16"/>
                <w:szCs w:val="24"/>
                <w:lang w:val="en-US" w:eastAsia="ja-JP" w:bidi="ar-SA"/>
              </w:rPr>
              <w:t>lead_assignment_history</w:t>
            </w:r>
            <w:r>
              <w:rPr>
                <w:rFonts w:eastAsia="Segoe UI" w:cs="Segoe UI" w:ascii="Segoe UI" w:hAnsi="Segoe UI"/>
                <w:color w:val="101820"/>
                <w:kern w:val="0"/>
                <w:sz w:val="18"/>
                <w:szCs w:val="24"/>
                <w:lang w:val="en-US" w:eastAsia="ja-JP" w:bidi="ar-SA"/>
              </w:rPr>
              <w:t xml:space="preserve">; a notification to the users with </w:t>
            </w:r>
            <w:r>
              <w:rPr>
                <w:rFonts w:eastAsia="Consolas" w:cs="Consolas" w:ascii="Consolas" w:hAnsi="Consolas"/>
                <w:color w:val="101820"/>
                <w:kern w:val="0"/>
                <w:sz w:val="16"/>
                <w:szCs w:val="24"/>
                <w:lang w:val="en-US" w:eastAsia="ja-JP" w:bidi="ar-SA"/>
              </w:rPr>
              <w:t>write:lead-assignment</w:t>
            </w:r>
            <w:r>
              <w:rPr>
                <w:rFonts w:eastAsia="Segoe UI" w:cs="Segoe UI" w:ascii="Segoe UI" w:hAnsi="Segoe UI"/>
                <w:color w:val="101820"/>
                <w:kern w:val="0"/>
                <w:sz w:val="18"/>
                <w:szCs w:val="24"/>
                <w:lang w:val="en-US" w:eastAsia="ja-JP" w:bidi="ar-SA"/>
              </w:rPr>
              <w: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Off in the seed. Switch it on once the assignment rules are set up. Setting </w:t>
            </w:r>
            <w:r>
              <w:rPr>
                <w:rFonts w:eastAsia="Consolas" w:cs="Consolas" w:ascii="Consolas" w:hAnsi="Consolas"/>
                <w:color w:val="101820"/>
                <w:kern w:val="0"/>
                <w:sz w:val="16"/>
                <w:szCs w:val="24"/>
                <w:lang w:val="en-US" w:eastAsia="ja-JP" w:bidi="ar-SA"/>
              </w:rPr>
              <w:t>leads.assignment_sla_hours</w:t>
            </w:r>
            <w:r>
              <w:rPr>
                <w:rFonts w:eastAsia="Segoe UI" w:cs="Segoe UI" w:ascii="Segoe UI" w:hAnsi="Segoe UI"/>
                <w:color w:val="101820"/>
                <w:kern w:val="0"/>
                <w:sz w:val="18"/>
                <w:szCs w:val="24"/>
                <w:lang w:val="en-US" w:eastAsia="ja-JP" w:bidi="ar-SA"/>
              </w:rPr>
              <w:t xml:space="preserve"> to 0 stops it.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queued prospect is not queued again; a rerun only picks up prospects that crossed the limit since.</w:t>
            </w:r>
          </w:p>
        </w:tc>
      </w:tr>
    </w:tbl>
    <w:p>
      <w:pPr>
        <w:pStyle w:val="Normal"/>
        <w:spacing w:before="0" w:after="80"/>
        <w:rPr/>
      </w:pPr>
      <w:r>
        <w:rPr/>
      </w:r>
    </w:p>
    <w:p>
      <w:pPr>
        <w:pStyle w:val="Heading2"/>
        <w:rPr/>
      </w:pPr>
      <w:bookmarkStart w:id="33" w:name="__RefHeading___Toc24570_1360963153"/>
      <w:bookmarkEnd w:id="33"/>
      <w:r>
        <w:rPr>
          <w:rFonts w:eastAsia="Segoe UI" w:cs="Segoe UI"/>
          <w:b/>
          <w:color w:val="0F4761"/>
          <w:sz w:val="26"/>
        </w:rPr>
        <w:t>5.22  Scheduled campaigns (off)</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Sends the marketing campaigns whose scheduled time has come.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campaigns</w:t>
            </w:r>
            <w:r>
              <w:rPr>
                <w:rFonts w:eastAsia="Segoe UI" w:cs="Segoe UI" w:ascii="Segoe UI" w:hAnsi="Segoe UI"/>
                <w:color w:val="101820"/>
                <w:kern w:val="0"/>
                <w:sz w:val="18"/>
                <w:szCs w:val="24"/>
                <w:lang w:val="en-US" w:eastAsia="ja-JP" w:bidi="ar-SA"/>
              </w:rPr>
              <w:t xml:space="preserve"> with status scheduled and a scheduled time up to now; the segment's clients and prospects and their marketing consent in </w:t>
            </w:r>
            <w:r>
              <w:rPr>
                <w:rFonts w:eastAsia="Consolas" w:cs="Consolas" w:ascii="Consolas" w:hAnsi="Consolas"/>
                <w:color w:val="101820"/>
                <w:kern w:val="0"/>
                <w:sz w:val="16"/>
                <w:szCs w:val="24"/>
                <w:lang w:val="en-US" w:eastAsia="ja-JP" w:bidi="ar-SA"/>
              </w:rPr>
              <w:t>privacy_consents</w:t>
            </w:r>
            <w:r>
              <w:rPr>
                <w:rFonts w:eastAsia="Segoe UI" w:cs="Segoe UI" w:ascii="Segoe UI" w:hAnsi="Segoe UI"/>
                <w:color w:val="101820"/>
                <w:kern w:val="0"/>
                <w:sz w:val="18"/>
                <w:szCs w:val="24"/>
                <w:lang w:val="en-US" w:eastAsia="ja-JP" w:bidi="ar-SA"/>
              </w:rPr>
              <w: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One </w:t>
            </w:r>
            <w:r>
              <w:rPr>
                <w:rFonts w:eastAsia="Consolas" w:cs="Consolas" w:ascii="Consolas" w:hAnsi="Consolas"/>
                <w:color w:val="101820"/>
                <w:kern w:val="0"/>
                <w:sz w:val="16"/>
                <w:szCs w:val="24"/>
                <w:lang w:val="en-US" w:eastAsia="ja-JP" w:bidi="ar-SA"/>
              </w:rPr>
              <w:t>campaign_recipients</w:t>
            </w:r>
            <w:r>
              <w:rPr>
                <w:rFonts w:eastAsia="Segoe UI" w:cs="Segoe UI" w:ascii="Segoe UI" w:hAnsi="Segoe UI"/>
                <w:color w:val="101820"/>
                <w:kern w:val="0"/>
                <w:sz w:val="18"/>
                <w:szCs w:val="24"/>
                <w:lang w:val="en-US" w:eastAsia="ja-JP" w:bidi="ar-SA"/>
              </w:rPr>
              <w:t xml:space="preserve"> row per person (queued, or excluded with the reason); one e-mail per consenting recipient in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the campaign becomes sent with its counts.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 in the seed. Campaigns sent with Send now do not need it. Nothing leaves the system until the e-mail outbox job sends it.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recipient is recorded once per campaign; a campaign already sent is skipped.</w:t>
            </w:r>
          </w:p>
        </w:tc>
      </w:tr>
    </w:tbl>
    <w:p>
      <w:pPr>
        <w:pStyle w:val="Normal"/>
        <w:spacing w:before="0" w:after="80"/>
        <w:rPr/>
      </w:pPr>
      <w:r>
        <w:rPr/>
      </w:r>
    </w:p>
    <w:p>
      <w:pPr>
        <w:pStyle w:val="Heading2"/>
        <w:rPr/>
      </w:pPr>
      <w:bookmarkStart w:id="34" w:name="__RefHeading___Toc24572_1360963153"/>
      <w:bookmarkEnd w:id="34"/>
      <w:r>
        <w:rPr>
          <w:rFonts w:eastAsia="Segoe UI" w:cs="Segoe UI"/>
          <w:b/>
          <w:color w:val="0F4761"/>
          <w:sz w:val="26"/>
        </w:rPr>
        <w:t>5.23  BI extract (off)</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Writes one CSV file per Report Builder dataset listed in </w:t>
            </w:r>
            <w:r>
              <w:rPr>
                <w:rFonts w:eastAsia="Consolas" w:cs="Consolas" w:ascii="Consolas" w:hAnsi="Consolas"/>
                <w:color w:val="101820"/>
                <w:kern w:val="0"/>
                <w:sz w:val="16"/>
                <w:szCs w:val="24"/>
                <w:lang w:val="en-US" w:eastAsia="ja-JP" w:bidi="ar-SA"/>
              </w:rPr>
              <w:t>bi.extract_datasets</w:t>
            </w:r>
            <w:r>
              <w:rPr>
                <w:rFonts w:eastAsia="Segoe UI" w:cs="Segoe UI" w:ascii="Segoe UI" w:hAnsi="Segoe UI"/>
                <w:color w:val="101820"/>
                <w:kern w:val="0"/>
                <w:sz w:val="18"/>
                <w:szCs w:val="24"/>
                <w:lang w:val="en-US" w:eastAsia="ja-JP" w:bidi="ar-SA"/>
              </w:rPr>
              <w:t xml:space="preserve"> to the storage folder </w:t>
            </w:r>
            <w:r>
              <w:rPr>
                <w:rFonts w:eastAsia="Consolas" w:cs="Consolas" w:ascii="Consolas" w:hAnsi="Consolas"/>
                <w:color w:val="101820"/>
                <w:kern w:val="0"/>
                <w:sz w:val="16"/>
                <w:szCs w:val="24"/>
                <w:lang w:val="en-US" w:eastAsia="ja-JP" w:bidi="ar-SA"/>
              </w:rPr>
              <w:t>bi.extract_folder</w:t>
            </w:r>
            <w:r>
              <w:rPr>
                <w:rFonts w:eastAsia="Segoe UI" w:cs="Segoe UI" w:ascii="Segoe UI" w:hAnsi="Segoe UI"/>
                <w:color w:val="101820"/>
                <w:kern w:val="0"/>
                <w:sz w:val="18"/>
                <w:szCs w:val="24"/>
                <w:lang w:val="en-US" w:eastAsia="ja-JP" w:bidi="ar-SA"/>
              </w:rPr>
              <w:t>, in a sub-folder of the business date, for the data warehouse or BI tool to collect.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curated datasets of the Report Builder (all rows; no user scope).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CSV files in file storage and a </w:t>
            </w:r>
            <w:r>
              <w:rPr>
                <w:rFonts w:eastAsia="Consolas" w:cs="Consolas" w:ascii="Consolas" w:hAnsi="Consolas"/>
                <w:color w:val="101820"/>
                <w:kern w:val="0"/>
                <w:sz w:val="16"/>
                <w:szCs w:val="24"/>
                <w:lang w:val="en-US" w:eastAsia="ja-JP" w:bidi="ar-SA"/>
              </w:rPr>
              <w:t>bi_extract_runs</w:t>
            </w:r>
            <w:r>
              <w:rPr>
                <w:rFonts w:eastAsia="Segoe UI" w:cs="Segoe UI" w:ascii="Segoe UI" w:hAnsi="Segoe UI"/>
                <w:color w:val="101820"/>
                <w:kern w:val="0"/>
                <w:sz w:val="18"/>
                <w:szCs w:val="24"/>
                <w:lang w:val="en-US" w:eastAsia="ja-JP" w:bidi="ar-SA"/>
              </w:rPr>
              <w:t xml:space="preserve"> row (folder, files with their row counts, status). Only the last </w:t>
            </w:r>
            <w:r>
              <w:rPr>
                <w:rFonts w:eastAsia="Consolas" w:cs="Consolas" w:ascii="Consolas" w:hAnsi="Consolas"/>
                <w:color w:val="101820"/>
                <w:kern w:val="0"/>
                <w:sz w:val="16"/>
                <w:szCs w:val="24"/>
                <w:lang w:val="en-US" w:eastAsia="ja-JP" w:bidi="ar-SA"/>
              </w:rPr>
              <w:t>bi.extract_keep_runs</w:t>
            </w:r>
            <w:r>
              <w:rPr>
                <w:rFonts w:eastAsia="Segoe UI" w:cs="Segoe UI" w:ascii="Segoe UI" w:hAnsi="Segoe UI"/>
                <w:color w:val="101820"/>
                <w:kern w:val="0"/>
                <w:sz w:val="18"/>
                <w:szCs w:val="24"/>
                <w:lang w:val="en-US" w:eastAsia="ja-JP" w:bidi="ar-SA"/>
              </w:rPr>
              <w:t xml:space="preserve"> runs are kept in the list.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 in the seed. The administrator can also run it from Reports &gt; Report Builder &gt; BI extract &gt; Run now.</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rerun on the same day overwrites the files of that day.</w:t>
            </w:r>
          </w:p>
        </w:tc>
      </w:tr>
    </w:tbl>
    <w:p>
      <w:pPr>
        <w:pStyle w:val="Normal"/>
        <w:spacing w:before="0" w:after="80"/>
        <w:rPr/>
      </w:pPr>
      <w:r>
        <w:rPr/>
      </w:r>
    </w:p>
    <w:p>
      <w:pPr>
        <w:pStyle w:val="Heading2"/>
        <w:rPr/>
      </w:pPr>
      <w:bookmarkStart w:id="35" w:name="__RefHeading___Toc24574_1360963153"/>
      <w:bookmarkEnd w:id="35"/>
      <w:r>
        <w:rPr>
          <w:rFonts w:eastAsia="Segoe UI" w:cs="Segoe UI"/>
          <w:b/>
          <w:color w:val="0F4761"/>
          <w:sz w:val="26"/>
        </w:rPr>
        <w:t>5.24  Integration outbox</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Sends the messages queued for third parties: SMS and Viber messages, CTPL authentication requests, LTO feeds, insurer requests and bank payment files.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integration_outbox</w:t>
            </w:r>
            <w:r>
              <w:rPr>
                <w:rFonts w:eastAsia="Segoe UI" w:cs="Segoe UI" w:ascii="Segoe UI" w:hAnsi="Segoe UI"/>
                <w:color w:val="101820"/>
                <w:kern w:val="0"/>
                <w:sz w:val="18"/>
                <w:szCs w:val="24"/>
                <w:lang w:val="en-US" w:eastAsia="ja-JP" w:bidi="ar-SA"/>
              </w:rPr>
              <w:t xml:space="preserve"> rows in status queued or retry whose next attempt time has come, oldest first, at most </w:t>
            </w:r>
            <w:r>
              <w:rPr>
                <w:rFonts w:eastAsia="Consolas" w:cs="Consolas" w:ascii="Consolas" w:hAnsi="Consolas"/>
                <w:color w:val="101820"/>
                <w:kern w:val="0"/>
                <w:sz w:val="16"/>
                <w:szCs w:val="24"/>
                <w:lang w:val="en-US" w:eastAsia="ja-JP" w:bidi="ar-SA"/>
              </w:rPr>
              <w:t>integrations.dispatch_batch_size</w:t>
            </w:r>
            <w:r>
              <w:rPr>
                <w:rFonts w:eastAsia="Segoe UI" w:cs="Segoe UI" w:ascii="Segoe UI" w:hAnsi="Segoe UI"/>
                <w:color w:val="101820"/>
                <w:kern w:val="0"/>
                <w:sz w:val="18"/>
                <w:szCs w:val="24"/>
                <w:lang w:val="en-US" w:eastAsia="ja-JP" w:bidi="ar-SA"/>
              </w:rPr>
              <w:t xml:space="preserve"> (50) per run. Rows left in processing longer than </w:t>
            </w:r>
            <w:r>
              <w:rPr>
                <w:rFonts w:eastAsia="Consolas" w:cs="Consolas" w:ascii="Consolas" w:hAnsi="Consolas"/>
                <w:color w:val="101820"/>
                <w:kern w:val="0"/>
                <w:sz w:val="16"/>
                <w:szCs w:val="24"/>
                <w:lang w:val="en-US" w:eastAsia="ja-JP" w:bidi="ar-SA"/>
              </w:rPr>
              <w:t>integrations.stuck_minutes</w:t>
            </w:r>
            <w:r>
              <w:rPr>
                <w:rFonts w:eastAsia="Segoe UI" w:cs="Segoe UI" w:ascii="Segoe UI" w:hAnsi="Segoe UI"/>
                <w:color w:val="101820"/>
                <w:kern w:val="0"/>
                <w:sz w:val="18"/>
                <w:szCs w:val="24"/>
                <w:lang w:val="en-US" w:eastAsia="ja-JP" w:bidi="ar-SA"/>
              </w:rPr>
              <w:t xml:space="preserve"> (10) (the server stopped while sending) are put back to retry first. Rows are picked with a row lock that other servers skip, so two instances never send the same message.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One </w:t>
            </w:r>
            <w:r>
              <w:rPr>
                <w:rFonts w:eastAsia="Consolas" w:cs="Consolas" w:ascii="Consolas" w:hAnsi="Consolas"/>
                <w:color w:val="101820"/>
                <w:kern w:val="0"/>
                <w:sz w:val="16"/>
                <w:szCs w:val="24"/>
                <w:lang w:val="en-US" w:eastAsia="ja-JP" w:bidi="ar-SA"/>
              </w:rPr>
              <w:t>integration_attempts</w:t>
            </w:r>
            <w:r>
              <w:rPr>
                <w:rFonts w:eastAsia="Segoe UI" w:cs="Segoe UI" w:ascii="Segoe UI" w:hAnsi="Segoe UI"/>
                <w:color w:val="101820"/>
                <w:kern w:val="0"/>
                <w:sz w:val="18"/>
                <w:szCs w:val="24"/>
                <w:lang w:val="en-US" w:eastAsia="ja-JP" w:bidi="ar-SA"/>
              </w:rPr>
              <w:t xml:space="preserve"> row per attempt (mode, result, HTTP status, duration, error). The message becomes sent (with the provider's reference and answer), retry with the next attempt time (first wait of the connector, doubled at each attempt, up to the longest wait), or failed after the last attempt or when the provider refuses the request. Last success and last failure on the connector.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Through the connector's adapter. A connector in test mode answers from the built-in test provider and nothing leaves the system. A switched-off connector keeps its messages queued without counting an attempt. A live connector with a missing endpoint or credential variable fails the attempt with the reason "not ready for live use".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demand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Configuration &gt; Integrations &gt; Outbox: Send due messages; Resend on a failed, cancelled or not sent message (fresh attempt count, sent at once); Cancel message.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retry, failed, held.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message is marked sent in the same transaction as the provider's answer; a message whose answer could not be applied stays failed with "Sent, but the answer could not be applied" in Last error. The idempotency key of each business event stops the same event from being queued twice. A crash during the provider call can send that one message twice.</w:t>
            </w:r>
          </w:p>
        </w:tc>
      </w:tr>
    </w:tbl>
    <w:p>
      <w:pPr>
        <w:pStyle w:val="Normal"/>
        <w:spacing w:before="0" w:after="80"/>
        <w:rPr/>
      </w:pPr>
      <w:r>
        <w:rPr/>
      </w:r>
    </w:p>
    <w:p>
      <w:pPr>
        <w:pStyle w:val="Heading2"/>
        <w:rPr/>
      </w:pPr>
      <w:bookmarkStart w:id="36" w:name="__RefHeading___Toc24576_1360963153"/>
      <w:bookmarkEnd w:id="36"/>
      <w:r>
        <w:rPr>
          <w:rFonts w:eastAsia="Segoe UI" w:cs="Segoe UI"/>
          <w:b/>
          <w:color w:val="0F4761"/>
          <w:sz w:val="26"/>
        </w:rPr>
        <w:t>5.25  SMS renewal notices and SMS payment reminders (off)</w:t>
      </w:r>
    </w:p>
    <w:p>
      <w:pPr>
        <w:pStyle w:val="Normal"/>
        <w:spacing w:lineRule="auto" w:line="276" w:before="0" w:after="120"/>
        <w:rPr/>
      </w:pPr>
      <w:r>
        <w:rPr>
          <w:rFonts w:eastAsia="Consolas" w:cs="Consolas" w:ascii="Consolas" w:hAnsi="Consolas"/>
          <w:color w:val="101820"/>
          <w:sz w:val="19"/>
        </w:rPr>
        <w:t>sms-renewal-notices</w:t>
      </w:r>
      <w:r>
        <w:rPr>
          <w:rFonts w:eastAsia="Segoe UI" w:cs="Segoe UI" w:ascii="Segoe UI" w:hAnsi="Segoe UI"/>
          <w:color w:val="101820"/>
          <w:sz w:val="21"/>
        </w:rPr>
        <w:t xml:space="preserve"> queues the renewal notice SMS (template event renewal_notice) for policies expiring in each of </w:t>
      </w:r>
      <w:r>
        <w:rPr>
          <w:rFonts w:eastAsia="Consolas" w:cs="Consolas" w:ascii="Consolas" w:hAnsi="Consolas"/>
          <w:color w:val="101820"/>
          <w:sz w:val="19"/>
        </w:rPr>
        <w:t>messaging.renewal_notice_days</w:t>
      </w:r>
      <w:r>
        <w:rPr>
          <w:rFonts w:eastAsia="Segoe UI" w:cs="Segoe UI" w:ascii="Segoe UI" w:hAnsi="Segoe UI"/>
          <w:color w:val="101820"/>
          <w:sz w:val="21"/>
        </w:rPr>
        <w:t xml:space="preserve"> (30 and 7) days; </w:t>
      </w:r>
      <w:r>
        <w:rPr>
          <w:rFonts w:eastAsia="Consolas" w:cs="Consolas" w:ascii="Consolas" w:hAnsi="Consolas"/>
          <w:color w:val="101820"/>
          <w:sz w:val="19"/>
        </w:rPr>
        <w:t>sms-payment-reminders</w:t>
      </w:r>
      <w:r>
        <w:rPr>
          <w:rFonts w:eastAsia="Segoe UI" w:cs="Segoe UI" w:ascii="Segoe UI" w:hAnsi="Segoe UI"/>
          <w:color w:val="101820"/>
          <w:sz w:val="21"/>
        </w:rPr>
        <w:t xml:space="preserve"> queues the payment reminder SMS (event payment_reminder) for open bills due in each of </w:t>
      </w:r>
      <w:r>
        <w:rPr>
          <w:rFonts w:eastAsia="Consolas" w:cs="Consolas" w:ascii="Consolas" w:hAnsi="Consolas"/>
          <w:color w:val="101820"/>
          <w:sz w:val="19"/>
        </w:rPr>
        <w:t>messaging.payment_reminder_days</w:t>
      </w:r>
      <w:r>
        <w:rPr>
          <w:rFonts w:eastAsia="Segoe UI" w:cs="Segoe UI" w:ascii="Segoe UI" w:hAnsi="Segoe UI"/>
          <w:color w:val="101820"/>
          <w:sz w:val="21"/>
        </w:rPr>
        <w:t xml:space="preserve"> (3 and 0) days. Before queueing, each message passes the consent check (</w:t>
      </w:r>
      <w:r>
        <w:rPr>
          <w:rFonts w:eastAsia="Consolas" w:cs="Consolas" w:ascii="Consolas" w:hAnsi="Consolas"/>
          <w:color w:val="101820"/>
          <w:sz w:val="19"/>
        </w:rPr>
        <w:t>messaging.service_consent</w:t>
      </w:r>
      <w:r>
        <w:rPr>
          <w:rFonts w:eastAsia="Segoe UI" w:cs="Segoe UI" w:ascii="Segoe UI" w:hAnsi="Segoe UI"/>
          <w:color w:val="101820"/>
          <w:sz w:val="21"/>
        </w:rPr>
        <w:t>) and needs a valid mobile number; a message that fails is recorded as Not sent with the reason. The integration outbox then sends the messages. Each notice is queued once per policy or bill and day, so a rerun sends nothing twice. Both jobs ship switched off: switch them on when the SMS connector is live.</w:t>
      </w:r>
    </w:p>
    <w:p>
      <w:pPr>
        <w:pStyle w:val="Heading2"/>
        <w:rPr/>
      </w:pPr>
      <w:bookmarkStart w:id="37" w:name="__RefHeading___Toc24578_1360963153"/>
      <w:bookmarkEnd w:id="37"/>
      <w:r>
        <w:rPr>
          <w:rFonts w:eastAsia="Segoe UI" w:cs="Segoe UI"/>
          <w:b/>
          <w:color w:val="0F4761"/>
          <w:sz w:val="26"/>
        </w:rPr>
        <w:t>5.26  My Work reminders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Keeps the follow-up tasks of Operations &gt; My Work in line with the records and reminds their owners.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Collection promises to pay, renewal next steps and claim follow-up dates (when </w:t>
            </w:r>
            <w:r>
              <w:rPr>
                <w:rFonts w:eastAsia="Consolas" w:cs="Consolas" w:ascii="Consolas" w:hAnsi="Consolas"/>
                <w:color w:val="101820"/>
                <w:kern w:val="0"/>
                <w:sz w:val="16"/>
                <w:szCs w:val="24"/>
                <w:lang w:val="en-US" w:eastAsia="ja-JP" w:bidi="ar-SA"/>
              </w:rPr>
              <w:t>myWork.auto_tasks</w:t>
            </w:r>
            <w:r>
              <w:rPr>
                <w:rFonts w:eastAsia="Segoe UI" w:cs="Segoe UI" w:ascii="Segoe UI" w:hAnsi="Segoe UI"/>
                <w:color w:val="101820"/>
                <w:kern w:val="0"/>
                <w:sz w:val="18"/>
                <w:szCs w:val="24"/>
                <w:lang w:val="en-US" w:eastAsia="ja-JP" w:bidi="ar-SA"/>
              </w:rPr>
              <w:t xml:space="preserve"> is on); open tasks whose reminder time has come; open tasks past their due date and time.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Creates the follow-up tasks of new promises, next steps and follow-up dates and closes those whose record is closed; marks reminded and overdue-notified tasks.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An in-app reminder "Task due: &lt;title&gt;" at the reminder time, and one alert "Task overdue: &lt;title&gt;" per task when </w:t>
            </w:r>
            <w:r>
              <w:rPr>
                <w:rFonts w:eastAsia="Consolas" w:cs="Consolas" w:ascii="Consolas" w:hAnsi="Consolas"/>
                <w:color w:val="101820"/>
                <w:kern w:val="0"/>
                <w:sz w:val="16"/>
                <w:szCs w:val="24"/>
                <w:lang w:val="en-US" w:eastAsia="ja-JP" w:bidi="ar-SA"/>
              </w:rPr>
              <w:t>myWork.overdue_task_alert</w:t>
            </w:r>
            <w:r>
              <w:rPr>
                <w:rFonts w:eastAsia="Segoe UI" w:cs="Segoe UI" w:ascii="Segoe UI" w:hAnsi="Segoe UI"/>
                <w:color w:val="101820"/>
                <w:kern w:val="0"/>
                <w:sz w:val="18"/>
                <w:szCs w:val="24"/>
                <w:lang w:val="en-US" w:eastAsia="ja-JP" w:bidi="ar-SA"/>
              </w:rPr>
              <w:t xml:space="preserve"> is on. No e-mail.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task is reminded once and alerted once. Safe to rerun.</w:t>
            </w:r>
          </w:p>
        </w:tc>
      </w:tr>
    </w:tbl>
    <w:p>
      <w:pPr>
        <w:pStyle w:val="Normal"/>
        <w:spacing w:before="0" w:after="80"/>
        <w:rPr/>
      </w:pPr>
      <w:r>
        <w:rPr/>
      </w:r>
    </w:p>
    <w:p>
      <w:pPr>
        <w:pStyle w:val="Heading2"/>
        <w:rPr/>
      </w:pPr>
      <w:bookmarkStart w:id="38" w:name="__RefHeading___Toc24580_1360963153"/>
      <w:bookmarkEnd w:id="38"/>
      <w:r>
        <w:rPr>
          <w:rFonts w:eastAsia="Segoe UI" w:cs="Segoe UI"/>
          <w:b/>
          <w:color w:val="0F4761"/>
          <w:sz w:val="26"/>
        </w:rPr>
        <w:t>5.27  Cover note expiry</w:t>
      </w:r>
    </w:p>
    <w:p>
      <w:pPr>
        <w:pStyle w:val="Normal"/>
        <w:spacing w:lineRule="auto" w:line="276" w:before="0" w:after="120"/>
        <w:rPr/>
      </w:pPr>
      <w:r>
        <w:rPr>
          <w:rFonts w:eastAsia="Segoe UI" w:cs="Segoe UI" w:ascii="Segoe UI" w:hAnsi="Segoe UI"/>
          <w:color w:val="101820"/>
          <w:sz w:val="21"/>
        </w:rPr>
        <w:t xml:space="preserve">Links each active cover note to the policy issued for it, expires the cover notes past their end date, and reminds the owner (the placement owner, the account executive of the quotation or the creator; else the holders of </w:t>
      </w:r>
      <w:r>
        <w:rPr>
          <w:rFonts w:eastAsia="Consolas" w:cs="Consolas" w:ascii="Consolas" w:hAnsi="Consolas"/>
          <w:color w:val="101820"/>
          <w:sz w:val="19"/>
        </w:rPr>
        <w:t>write:policies</w:t>
      </w:r>
      <w:r>
        <w:rPr>
          <w:rFonts w:eastAsia="Segoe UI" w:cs="Segoe UI" w:ascii="Segoe UI" w:hAnsi="Segoe UI"/>
          <w:color w:val="101820"/>
          <w:sz w:val="21"/>
        </w:rPr>
        <w:t xml:space="preserve">) of each active cover note ending within </w:t>
      </w:r>
      <w:r>
        <w:rPr>
          <w:rFonts w:eastAsia="Consolas" w:cs="Consolas" w:ascii="Consolas" w:hAnsi="Consolas"/>
          <w:color w:val="101820"/>
          <w:sz w:val="19"/>
        </w:rPr>
        <w:t>cover_note.reminder_days_before</w:t>
      </w:r>
      <w:r>
        <w:rPr>
          <w:rFonts w:eastAsia="Segoe UI" w:cs="Segoe UI" w:ascii="Segoe UI" w:hAnsi="Segoe UI"/>
          <w:color w:val="101820"/>
          <w:sz w:val="21"/>
        </w:rPr>
        <w:t xml:space="preserve"> (7) days with no policy issued yet: "Cover note &lt;number&gt; expires on &lt;date&gt;". A cover note is reminded once. Safe to rerun.</w:t>
      </w:r>
    </w:p>
    <w:p>
      <w:pPr>
        <w:pStyle w:val="Heading2"/>
        <w:rPr/>
      </w:pPr>
      <w:bookmarkStart w:id="39" w:name="__RefHeading___Toc24582_1360963153"/>
      <w:bookmarkEnd w:id="39"/>
      <w:r>
        <w:rPr>
          <w:rFonts w:eastAsia="Segoe UI" w:cs="Segoe UI"/>
          <w:b/>
          <w:color w:val="0F4761"/>
          <w:sz w:val="26"/>
        </w:rPr>
        <w:t>5.28  Post-dated cheques due</w:t>
      </w:r>
    </w:p>
    <w:p>
      <w:pPr>
        <w:pStyle w:val="Normal"/>
        <w:spacing w:lineRule="auto" w:line="276" w:before="0" w:after="120"/>
        <w:rPr/>
      </w:pPr>
      <w:r>
        <w:rPr>
          <w:rFonts w:eastAsia="Segoe UI" w:cs="Segoe UI" w:ascii="Segoe UI" w:hAnsi="Segoe UI"/>
          <w:color w:val="101820"/>
          <w:sz w:val="21"/>
        </w:rPr>
        <w:t xml:space="preserve">Tells Accounting (holders of </w:t>
      </w:r>
      <w:r>
        <w:rPr>
          <w:rFonts w:eastAsia="Consolas" w:cs="Consolas" w:ascii="Consolas" w:hAnsi="Consolas"/>
          <w:color w:val="101820"/>
          <w:sz w:val="19"/>
        </w:rPr>
        <w:t>write:receipts</w:t>
      </w:r>
      <w:r>
        <w:rPr>
          <w:rFonts w:eastAsia="Segoe UI" w:cs="Segoe UI" w:ascii="Segoe UI" w:hAnsi="Segoe UI"/>
          <w:color w:val="101820"/>
          <w:sz w:val="21"/>
        </w:rPr>
        <w:t xml:space="preserve">) in one notification how many post-dated cheques are due for deposit today or earlier and within </w:t>
      </w:r>
      <w:r>
        <w:rPr>
          <w:rFonts w:eastAsia="Consolas" w:cs="Consolas" w:ascii="Consolas" w:hAnsi="Consolas"/>
          <w:color w:val="101820"/>
          <w:sz w:val="19"/>
        </w:rPr>
        <w:t>pdc.due_window_days</w:t>
      </w:r>
      <w:r>
        <w:rPr>
          <w:rFonts w:eastAsia="Segoe UI" w:cs="Segoe UI" w:ascii="Segoe UI" w:hAnsi="Segoe UI"/>
          <w:color w:val="101820"/>
          <w:sz w:val="21"/>
        </w:rPr>
        <w:t xml:space="preserve"> (3) days, with the total amount, linked to Accounts &gt; Post-Dated Cheques. It writes nothing else. A rerun sends the notification again.</w:t>
      </w:r>
    </w:p>
    <w:p>
      <w:pPr>
        <w:pStyle w:val="Heading2"/>
        <w:rPr/>
      </w:pPr>
      <w:bookmarkStart w:id="40" w:name="__RefHeading___Toc24584_1360963153"/>
      <w:bookmarkEnd w:id="40"/>
      <w:r>
        <w:rPr>
          <w:rFonts w:eastAsia="Segoe UI" w:cs="Segoe UI"/>
          <w:b/>
          <w:color w:val="0F4761"/>
          <w:sz w:val="26"/>
        </w:rPr>
        <w:t>5.29  Missing claim documents</w:t>
      </w:r>
    </w:p>
    <w:p>
      <w:pPr>
        <w:pStyle w:val="Normal"/>
        <w:spacing w:lineRule="auto" w:line="276" w:before="0" w:after="120"/>
        <w:rPr/>
      </w:pPr>
      <w:r>
        <w:rPr>
          <w:rFonts w:eastAsia="Segoe UI" w:cs="Segoe UI" w:ascii="Segoe UI" w:hAnsi="Segoe UI"/>
          <w:color w:val="101820"/>
          <w:sz w:val="21"/>
        </w:rPr>
        <w:t xml:space="preserve">E-mails the claimant of every open claim (statuses in </w:t>
      </w:r>
      <w:r>
        <w:rPr>
          <w:rFonts w:eastAsia="Consolas" w:cs="Consolas" w:ascii="Consolas" w:hAnsi="Consolas"/>
          <w:color w:val="101820"/>
          <w:sz w:val="19"/>
        </w:rPr>
        <w:t>claims.open_statuses</w:t>
      </w:r>
      <w:r>
        <w:rPr>
          <w:rFonts w:eastAsia="Segoe UI" w:cs="Segoe UI" w:ascii="Segoe UI" w:hAnsi="Segoe UI"/>
          <w:color w:val="101820"/>
          <w:sz w:val="21"/>
        </w:rPr>
        <w:t xml:space="preserve">) that has a client e-mail address and at least one required document still pending, when the last reminder (or the registration of the claim) is more than </w:t>
      </w:r>
      <w:r>
        <w:rPr>
          <w:rFonts w:eastAsia="Consolas" w:cs="Consolas" w:ascii="Consolas" w:hAnsi="Consolas"/>
          <w:color w:val="101820"/>
          <w:sz w:val="19"/>
        </w:rPr>
        <w:t>claims.document_reminder_days</w:t>
      </w:r>
      <w:r>
        <w:rPr>
          <w:rFonts w:eastAsia="Segoe UI" w:cs="Segoe UI" w:ascii="Segoe UI" w:hAnsi="Segoe UI"/>
          <w:color w:val="101820"/>
          <w:sz w:val="21"/>
        </w:rPr>
        <w:t xml:space="preserve"> (3) days old, with the template </w:t>
      </w:r>
      <w:r>
        <w:rPr>
          <w:rFonts w:eastAsia="Consolas" w:cs="Consolas" w:ascii="Consolas" w:hAnsi="Consolas"/>
          <w:color w:val="101820"/>
          <w:sz w:val="19"/>
        </w:rPr>
        <w:t>claim_missing_documents</w:t>
      </w:r>
      <w:r>
        <w:rPr>
          <w:rFonts w:eastAsia="Segoe UI" w:cs="Segoe UI" w:ascii="Segoe UI" w:hAnsi="Segoe UI"/>
          <w:color w:val="101820"/>
          <w:sz w:val="21"/>
        </w:rPr>
        <w:t xml:space="preserve">. It records the reminder on the claim and tells the holders of </w:t>
      </w:r>
      <w:r>
        <w:rPr>
          <w:rFonts w:eastAsia="Consolas" w:cs="Consolas" w:ascii="Consolas" w:hAnsi="Consolas"/>
          <w:color w:val="101820"/>
          <w:sz w:val="19"/>
        </w:rPr>
        <w:t>write:claims</w:t>
      </w:r>
      <w:r>
        <w:rPr>
          <w:rFonts w:eastAsia="Segoe UI" w:cs="Segoe UI" w:ascii="Segoe UI" w:hAnsi="Segoe UI"/>
          <w:color w:val="101820"/>
          <w:sz w:val="21"/>
        </w:rPr>
        <w:t xml:space="preserve"> how many reminders were sent. Setting the days to 0 switches the reminders off. Safe to rerun: a claim reminded within the period is skipped.</w:t>
      </w:r>
    </w:p>
    <w:p>
      <w:pPr>
        <w:pStyle w:val="Heading2"/>
        <w:rPr/>
      </w:pPr>
      <w:bookmarkStart w:id="41" w:name="__RefHeading___Toc24586_1360963153"/>
      <w:bookmarkEnd w:id="41"/>
      <w:r>
        <w:rPr>
          <w:rFonts w:eastAsia="Segoe UI" w:cs="Segoe UI"/>
          <w:b/>
          <w:color w:val="0F4761"/>
          <w:sz w:val="26"/>
        </w:rPr>
        <w:t>5.30  AML transaction monitoring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Runs the active covered and suspicious transaction rules of Compliance &gt; AML Settings over the last </w:t>
            </w:r>
            <w:r>
              <w:rPr>
                <w:rFonts w:eastAsia="Consolas" w:cs="Consolas" w:ascii="Consolas" w:hAnsi="Consolas"/>
                <w:color w:val="101820"/>
                <w:kern w:val="0"/>
                <w:sz w:val="16"/>
                <w:szCs w:val="24"/>
                <w:lang w:val="en-US" w:eastAsia="ja-JP" w:bidi="ar-SA"/>
              </w:rPr>
              <w:t>days</w:t>
            </w:r>
            <w:r>
              <w:rPr>
                <w:rFonts w:eastAsia="Segoe UI" w:cs="Segoe UI" w:ascii="Segoe UI" w:hAnsi="Segoe UI"/>
                <w:color w:val="101820"/>
                <w:kern w:val="0"/>
                <w:sz w:val="18"/>
                <w:szCs w:val="24"/>
                <w:lang w:val="en-US" w:eastAsia="ja-JP" w:bidi="ar-SA"/>
              </w:rPr>
              <w:t xml:space="preserve"> (3) days up to the business date.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payment links, cancellations with return premium, refund vouchers, claim payments and overpayments of the period, per rule.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alert (AMA number) per rule and transaction; an alert already raised for the same rule and transaction is not raised again.</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alerts were added, one high-priority notification to the compliance officer (</w:t>
            </w:r>
            <w:r>
              <w:rPr>
                <w:rFonts w:eastAsia="Consolas" w:cs="Consolas" w:ascii="Consolas" w:hAnsi="Consolas"/>
                <w:color w:val="101820"/>
                <w:kern w:val="0"/>
                <w:sz w:val="16"/>
                <w:szCs w:val="24"/>
                <w:lang w:val="en-US" w:eastAsia="ja-JP" w:bidi="ar-SA"/>
              </w:rPr>
              <w:t>read:aml</w:t>
            </w:r>
            <w:r>
              <w:rPr>
                <w:rFonts w:eastAsia="Segoe UI" w:cs="Segoe UI" w:ascii="Segoe UI" w:hAnsi="Segoe UI"/>
                <w:color w:val="101820"/>
                <w:kern w:val="0"/>
                <w:sz w:val="18"/>
                <w:szCs w:val="24"/>
                <w:lang w:val="en-US" w:eastAsia="ja-JP" w:bidi="ar-SA"/>
              </w:rPr>
              <w:t>): "&lt;n&gt; new AML transaction alert(s)", linked to Compliance &gt; Transaction Alerts.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demand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Transaction Alerts &gt; Run monitoring, for any period. After an outage longer than 3 days, run it for the missed dates.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Safe to rerun: the window overlaps on purpose and duplicates are not created.</w:t>
            </w:r>
          </w:p>
        </w:tc>
      </w:tr>
    </w:tbl>
    <w:p>
      <w:pPr>
        <w:pStyle w:val="Normal"/>
        <w:spacing w:before="0" w:after="80"/>
        <w:rPr/>
      </w:pPr>
      <w:r>
        <w:rPr/>
      </w:r>
    </w:p>
    <w:p>
      <w:pPr>
        <w:pStyle w:val="Heading2"/>
        <w:rPr/>
      </w:pPr>
      <w:bookmarkStart w:id="42" w:name="__RefHeading___Toc24588_1360963153"/>
      <w:bookmarkEnd w:id="42"/>
      <w:r>
        <w:rPr>
          <w:rFonts w:eastAsia="Segoe UI" w:cs="Segoe UI"/>
          <w:b/>
          <w:color w:val="0F4761"/>
          <w:sz w:val="26"/>
        </w:rPr>
        <w:t>5.31  KYC refresh due</w:t>
      </w:r>
    </w:p>
    <w:p>
      <w:pPr>
        <w:pStyle w:val="Normal"/>
        <w:spacing w:lineRule="auto" w:line="276" w:before="0" w:after="120"/>
        <w:rPr/>
      </w:pPr>
      <w:r>
        <w:rPr>
          <w:rFonts w:eastAsia="Segoe UI" w:cs="Segoe UI" w:ascii="Segoe UI" w:hAnsi="Segoe UI"/>
          <w:color w:val="101820"/>
          <w:sz w:val="21"/>
        </w:rPr>
        <w:t>Every Monday at 07:00, marks Refresh due the clients whose KYC refresh date has come (deleted and anonymised clients excepted), then notifies the compliance officer (</w:t>
      </w:r>
      <w:r>
        <w:rPr>
          <w:rFonts w:eastAsia="Consolas" w:cs="Consolas" w:ascii="Consolas" w:hAnsi="Consolas"/>
          <w:color w:val="101820"/>
          <w:sz w:val="19"/>
        </w:rPr>
        <w:t>read:aml</w:t>
      </w:r>
      <w:r>
        <w:rPr>
          <w:rFonts w:eastAsia="Segoe UI" w:cs="Segoe UI" w:ascii="Segoe UI" w:hAnsi="Segoe UI"/>
          <w:color w:val="101820"/>
          <w:sz w:val="21"/>
        </w:rPr>
        <w:t>) of the number of KYC refreshes due and overdue and of the EDD reviews open or awaiting approval, linked to Compliance &gt; KYC Refresh; high priority when a refresh is overdue. A rerun sends the summary again but marks nothing twice.</w:t>
      </w:r>
    </w:p>
    <w:p>
      <w:pPr>
        <w:pStyle w:val="Heading2"/>
        <w:rPr/>
      </w:pPr>
      <w:bookmarkStart w:id="43" w:name="__RefHeading___Toc24590_1360963153"/>
      <w:bookmarkEnd w:id="43"/>
      <w:r>
        <w:rPr>
          <w:rFonts w:eastAsia="Segoe UI" w:cs="Segoe UI"/>
          <w:b/>
          <w:color w:val="0F4761"/>
          <w:sz w:val="26"/>
        </w:rPr>
        <w:t>5.32  Screening provider retry (off)</w:t>
      </w:r>
    </w:p>
    <w:p>
      <w:pPr>
        <w:pStyle w:val="Normal"/>
        <w:spacing w:lineRule="auto" w:line="276" w:before="0" w:after="120"/>
        <w:rPr/>
      </w:pPr>
      <w:r>
        <w:rPr>
          <w:rFonts w:eastAsia="Segoe UI" w:cs="Segoe UI" w:ascii="Segoe UI" w:hAnsi="Segoe UI"/>
          <w:color w:val="101820"/>
          <w:sz w:val="21"/>
        </w:rPr>
        <w:t>Sends again the requests to the commercial screening provider (</w:t>
      </w:r>
      <w:r>
        <w:rPr>
          <w:rFonts w:eastAsia="Consolas" w:cs="Consolas" w:ascii="Consolas" w:hAnsi="Consolas"/>
          <w:color w:val="101820"/>
          <w:sz w:val="19"/>
        </w:rPr>
        <w:t>aml.screening_provider</w:t>
      </w:r>
      <w:r>
        <w:rPr>
          <w:rFonts w:eastAsia="Segoe UI" w:cs="Segoe UI" w:ascii="Segoe UI" w:hAnsi="Segoe UI"/>
          <w:color w:val="101820"/>
          <w:sz w:val="21"/>
        </w:rPr>
        <w:t>) that failed, until the provider's maximum attempts (5). A successful answer applies the provider's matches to the screening hits. When a request is abandoned after its last attempt, the compliance officer is notified ("Screening provider request abandoned ... screen the party manually"). Ships switched off: switch it on when the provider is set to Provider API. The uploaded lists are always screened as well, so screening continues while the provider is down. Safe to rerun.</w:t>
      </w:r>
    </w:p>
    <w:p>
      <w:pPr>
        <w:pStyle w:val="Heading2"/>
        <w:rPr/>
      </w:pPr>
      <w:bookmarkStart w:id="44" w:name="__RefHeading___Toc24592_1360963153"/>
      <w:bookmarkEnd w:id="44"/>
      <w:r>
        <w:rPr>
          <w:rFonts w:eastAsia="Segoe UI" w:cs="Segoe UI"/>
          <w:b/>
          <w:color w:val="0F4761"/>
          <w:sz w:val="26"/>
        </w:rPr>
        <w:t>5.33  EIS outbox (off)</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Sends the e-invoices queued for the BIR Electronic Invoicing System: each sales invoice issued, and each cancellation of an invoice already sent.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Does nothing while </w:t>
            </w:r>
            <w:r>
              <w:rPr>
                <w:rFonts w:eastAsia="Consolas" w:cs="Consolas" w:ascii="Consolas" w:hAnsi="Consolas"/>
                <w:color w:val="101820"/>
                <w:kern w:val="0"/>
                <w:sz w:val="16"/>
                <w:szCs w:val="24"/>
                <w:lang w:val="en-US" w:eastAsia="ja-JP" w:bidi="ar-SA"/>
              </w:rPr>
              <w:t>eis.enabled</w:t>
            </w:r>
            <w:r>
              <w:rPr>
                <w:rFonts w:eastAsia="Segoe UI" w:cs="Segoe UI" w:ascii="Segoe UI" w:hAnsi="Segoe UI"/>
                <w:color w:val="101820"/>
                <w:kern w:val="0"/>
                <w:sz w:val="18"/>
                <w:szCs w:val="24"/>
                <w:lang w:val="en-US" w:eastAsia="ja-JP" w:bidi="ar-SA"/>
              </w:rPr>
              <w:t xml:space="preserve"> is off (the run reports "the EIS connector is switched off"). </w:t>
            </w:r>
            <w:r>
              <w:rPr>
                <w:rFonts w:eastAsia="Consolas" w:cs="Consolas" w:ascii="Consolas" w:hAnsi="Consolas"/>
                <w:color w:val="101820"/>
                <w:kern w:val="0"/>
                <w:sz w:val="16"/>
                <w:szCs w:val="24"/>
                <w:lang w:val="en-US" w:eastAsia="ja-JP" w:bidi="ar-SA"/>
              </w:rPr>
              <w:t>eis.mode</w:t>
            </w:r>
            <w:r>
              <w:rPr>
                <w:rFonts w:eastAsia="Segoe UI" w:cs="Segoe UI" w:ascii="Segoe UI" w:hAnsi="Segoe UI"/>
                <w:color w:val="101820"/>
                <w:kern w:val="0"/>
                <w:sz w:val="18"/>
                <w:szCs w:val="24"/>
                <w:lang w:val="en-US" w:eastAsia="ja-JP" w:bidi="ar-SA"/>
              </w:rPr>
              <w:t xml:space="preserve"> test uses the built-in test provider; live uses </w:t>
            </w:r>
            <w:r>
              <w:rPr>
                <w:rFonts w:eastAsia="Consolas" w:cs="Consolas" w:ascii="Consolas" w:hAnsi="Consolas"/>
                <w:color w:val="101820"/>
                <w:kern w:val="0"/>
                <w:sz w:val="16"/>
                <w:szCs w:val="24"/>
                <w:lang w:val="en-US" w:eastAsia="ja-JP" w:bidi="ar-SA"/>
              </w:rPr>
              <w:t>eis.endpoint</w:t>
            </w:r>
            <w:r>
              <w:rPr>
                <w:rFonts w:eastAsia="Segoe UI" w:cs="Segoe UI" w:ascii="Segoe UI" w:hAnsi="Segoe UI"/>
                <w:color w:val="101820"/>
                <w:kern w:val="0"/>
                <w:sz w:val="18"/>
                <w:szCs w:val="24"/>
                <w:lang w:val="en-US" w:eastAsia="ja-JP" w:bidi="ar-SA"/>
              </w:rPr>
              <w:t xml:space="preserve"> with the credentials held in the environment variables named in </w:t>
            </w:r>
            <w:r>
              <w:rPr>
                <w:rFonts w:eastAsia="Consolas" w:cs="Consolas" w:ascii="Consolas" w:hAnsi="Consolas"/>
                <w:color w:val="101820"/>
                <w:kern w:val="0"/>
                <w:sz w:val="16"/>
                <w:szCs w:val="24"/>
                <w:lang w:val="en-US" w:eastAsia="ja-JP" w:bidi="ar-SA"/>
              </w:rPr>
              <w:t>eis.client_id_env</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eis.client_secret_env</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eis.signing_key_env</w:t>
            </w:r>
            <w:r>
              <w:rPr>
                <w:rFonts w:eastAsia="Segoe UI" w:cs="Segoe UI" w:ascii="Segoe UI" w:hAnsi="Segoe UI"/>
                <w:color w:val="101820"/>
                <w:kern w:val="0"/>
                <w:sz w:val="18"/>
                <w:szCs w:val="24"/>
                <w:lang w:val="en-US" w:eastAsia="ja-JP" w:bidi="ar-SA"/>
              </w:rPr>
              <w: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Submissions queued or failed with fewer than </w:t>
            </w:r>
            <w:r>
              <w:rPr>
                <w:rFonts w:eastAsia="Consolas" w:cs="Consolas" w:ascii="Consolas" w:hAnsi="Consolas"/>
                <w:color w:val="101820"/>
                <w:kern w:val="0"/>
                <w:sz w:val="16"/>
                <w:szCs w:val="24"/>
                <w:lang w:val="en-US" w:eastAsia="ja-JP" w:bidi="ar-SA"/>
              </w:rPr>
              <w:t>eis.max_attempts</w:t>
            </w:r>
            <w:r>
              <w:rPr>
                <w:rFonts w:eastAsia="Segoe UI" w:cs="Segoe UI" w:ascii="Segoe UI" w:hAnsi="Segoe UI"/>
                <w:color w:val="101820"/>
                <w:kern w:val="0"/>
                <w:sz w:val="18"/>
                <w:szCs w:val="24"/>
                <w:lang w:val="en-US" w:eastAsia="ja-JP" w:bidi="ar-SA"/>
              </w:rPr>
              <w:t xml:space="preserve"> (5) attempts whose next attempt time has come, at most 50 per run.</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Accepted (with the EIS reference), rejected (final: cancel and reissue the invoice) or failed with the error and the next attempt after </w:t>
            </w:r>
            <w:r>
              <w:rPr>
                <w:rFonts w:eastAsia="Consolas" w:cs="Consolas" w:ascii="Consolas" w:hAnsi="Consolas"/>
                <w:color w:val="101820"/>
                <w:kern w:val="0"/>
                <w:sz w:val="16"/>
                <w:szCs w:val="24"/>
                <w:lang w:val="en-US" w:eastAsia="ja-JP" w:bidi="ar-SA"/>
              </w:rPr>
              <w:t>eis.retry_minutes</w:t>
            </w:r>
            <w:r>
              <w:rPr>
                <w:rFonts w:eastAsia="Segoe UI" w:cs="Segoe UI" w:ascii="Segoe UI" w:hAnsi="Segoe UI"/>
                <w:color w:val="101820"/>
                <w:kern w:val="0"/>
                <w:sz w:val="18"/>
                <w:szCs w:val="24"/>
                <w:lang w:val="en-US" w:eastAsia="ja-JP" w:bidi="ar-SA"/>
              </w:rPr>
              <w:t xml:space="preserve"> (15), doubled at each attempt.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demand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E-Invoicing (EIS): Send now, Retry, Queue earlier invoices, Export payloads and Uploaded manually (fallback).</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submission is set to sending before the call. A crash during the call leaves it in sending, which the job does not pick up again: support checks with the EIS whether it arrived, then uses Retry or Uploaded manually.</w:t>
            </w:r>
          </w:p>
        </w:tc>
      </w:tr>
    </w:tbl>
    <w:p>
      <w:pPr>
        <w:pStyle w:val="Normal"/>
        <w:spacing w:before="0" w:after="80"/>
        <w:rPr/>
      </w:pPr>
      <w:r>
        <w:rPr/>
      </w:r>
    </w:p>
    <w:p>
      <w:pPr>
        <w:pStyle w:val="Heading2"/>
        <w:rPr/>
      </w:pPr>
      <w:bookmarkStart w:id="45" w:name="__RefHeading___Toc24594_1360963153"/>
      <w:bookmarkEnd w:id="45"/>
      <w:r>
        <w:rPr>
          <w:rFonts w:eastAsia="Segoe UI" w:cs="Segoe UI"/>
          <w:b/>
          <w:color w:val="0F4761"/>
          <w:sz w:val="26"/>
        </w:rPr>
        <w:t>5.34  Compliance reminders (compliance package)</w:t>
      </w:r>
    </w:p>
    <w:p>
      <w:pPr>
        <w:pStyle w:val="Normal"/>
        <w:spacing w:lineRule="auto" w:line="276" w:before="0" w:after="120"/>
        <w:rPr/>
      </w:pPr>
      <w:r>
        <w:rPr>
          <w:rFonts w:eastAsia="Segoe UI" w:cs="Segoe UI" w:ascii="Segoe UI" w:hAnsi="Segoe UI"/>
          <w:color w:val="101820"/>
          <w:sz w:val="21"/>
        </w:rPr>
        <w:t>Daily at 06:45, reminds the compliance team (</w:t>
      </w:r>
      <w:r>
        <w:rPr>
          <w:rFonts w:eastAsia="Consolas" w:cs="Consolas" w:ascii="Consolas" w:hAnsi="Consolas"/>
          <w:color w:val="101820"/>
          <w:sz w:val="19"/>
        </w:rPr>
        <w:t>read:compliance</w:t>
      </w:r>
      <w:r>
        <w:rPr>
          <w:rFonts w:eastAsia="Segoe UI" w:cs="Segoe UI" w:ascii="Segoe UI" w:hAnsi="Segoe UI"/>
          <w:color w:val="101820"/>
          <w:sz w:val="21"/>
        </w:rPr>
        <w:t xml:space="preserve">) of: each licence of the Licence Register at each threshold of </w:t>
      </w:r>
      <w:r>
        <w:rPr>
          <w:rFonts w:eastAsia="Consolas" w:cs="Consolas" w:ascii="Consolas" w:hAnsi="Consolas"/>
          <w:color w:val="101820"/>
          <w:sz w:val="19"/>
        </w:rPr>
        <w:t>compliance.licence_reminder_days</w:t>
      </w:r>
      <w:r>
        <w:rPr>
          <w:rFonts w:eastAsia="Segoe UI" w:cs="Segoe UI" w:ascii="Segoe UI" w:hAnsi="Segoe UI"/>
          <w:color w:val="101820"/>
          <w:sz w:val="21"/>
        </w:rPr>
        <w:t xml:space="preserve"> (90, 60, 30, 15 and 7 days before expiry, and once expired), once per threshold, together with the user who holds the licence; fit and proper reviews overdue or due within </w:t>
      </w:r>
      <w:r>
        <w:rPr>
          <w:rFonts w:eastAsia="Consolas" w:cs="Consolas" w:ascii="Consolas" w:hAnsi="Consolas"/>
          <w:color w:val="101820"/>
          <w:sz w:val="19"/>
        </w:rPr>
        <w:t>compliance.fit_proper_reminder_days</w:t>
      </w:r>
      <w:r>
        <w:rPr>
          <w:rFonts w:eastAsia="Segoe UI" w:cs="Segoe UI" w:ascii="Segoe UI" w:hAnsi="Segoe UI"/>
          <w:color w:val="101820"/>
          <w:sz w:val="21"/>
        </w:rPr>
        <w:t xml:space="preserve"> (30); insurers whose IC certificate of authority expires within </w:t>
      </w:r>
      <w:r>
        <w:rPr>
          <w:rFonts w:eastAsia="Consolas" w:cs="Consolas" w:ascii="Consolas" w:hAnsi="Consolas"/>
          <w:color w:val="101820"/>
          <w:sz w:val="19"/>
        </w:rPr>
        <w:t>compliance.insurer_authority_expiring_days</w:t>
      </w:r>
      <w:r>
        <w:rPr>
          <w:rFonts w:eastAsia="Segoe UI" w:cs="Segoe UI" w:ascii="Segoe UI" w:hAnsi="Segoe UI"/>
          <w:color w:val="101820"/>
          <w:sz w:val="21"/>
        </w:rPr>
        <w:t xml:space="preserve"> (60) or has expired (at most once a week per insurer and state). It does nothing until the compliance registers are migrated. Safe to rerun.</w:t>
      </w:r>
    </w:p>
    <w:p>
      <w:pPr>
        <w:pStyle w:val="Heading2"/>
        <w:rPr/>
      </w:pPr>
      <w:bookmarkStart w:id="46" w:name="__RefHeading___Toc24596_1360963153"/>
      <w:bookmarkEnd w:id="46"/>
      <w:r>
        <w:rPr>
          <w:rFonts w:eastAsia="Segoe UI" w:cs="Segoe UI"/>
          <w:b/>
          <w:color w:val="0F4761"/>
          <w:sz w:val="26"/>
        </w:rPr>
        <w:t>5.35  Complaint deadlines (compliance package)</w:t>
      </w:r>
    </w:p>
    <w:p>
      <w:pPr>
        <w:pStyle w:val="Normal"/>
        <w:spacing w:lineRule="auto" w:line="276" w:before="0" w:after="120"/>
        <w:rPr/>
      </w:pPr>
      <w:r>
        <w:rPr>
          <w:rFonts w:eastAsia="Segoe UI" w:cs="Segoe UI" w:ascii="Segoe UI" w:hAnsi="Segoe UI"/>
          <w:color w:val="101820"/>
          <w:sz w:val="21"/>
        </w:rPr>
        <w:t>Daily at 08:00, reminds the person assigned to each complaint of the acknowledgement and resolution deadlines that have come (</w:t>
      </w:r>
      <w:r>
        <w:rPr>
          <w:rFonts w:eastAsia="Consolas" w:cs="Consolas" w:ascii="Consolas" w:hAnsi="Consolas"/>
          <w:color w:val="101820"/>
          <w:sz w:val="19"/>
        </w:rPr>
        <w:t>complaints.ack_days</w:t>
      </w:r>
      <w:r>
        <w:rPr>
          <w:rFonts w:eastAsia="Segoe UI" w:cs="Segoe UI" w:ascii="Segoe UI" w:hAnsi="Segoe UI"/>
          <w:color w:val="101820"/>
          <w:sz w:val="21"/>
        </w:rPr>
        <w:t xml:space="preserve">, </w:t>
      </w:r>
      <w:r>
        <w:rPr>
          <w:rFonts w:eastAsia="Consolas" w:cs="Consolas" w:ascii="Consolas" w:hAnsi="Consolas"/>
          <w:color w:val="101820"/>
          <w:sz w:val="19"/>
        </w:rPr>
        <w:t>complaints.resolution_days_simple</w:t>
      </w:r>
      <w:r>
        <w:rPr>
          <w:rFonts w:eastAsia="Segoe UI" w:cs="Segoe UI" w:ascii="Segoe UI" w:hAnsi="Segoe UI"/>
          <w:color w:val="101820"/>
          <w:sz w:val="21"/>
        </w:rPr>
        <w:t xml:space="preserve">, </w:t>
      </w:r>
      <w:r>
        <w:rPr>
          <w:rFonts w:eastAsia="Consolas" w:cs="Consolas" w:ascii="Consolas" w:hAnsi="Consolas"/>
          <w:color w:val="101820"/>
          <w:sz w:val="19"/>
        </w:rPr>
        <w:t>complaints.resolution_days_complex</w:t>
      </w:r>
      <w:r>
        <w:rPr>
          <w:rFonts w:eastAsia="Segoe UI" w:cs="Segoe UI" w:ascii="Segoe UI" w:hAnsi="Segoe UI"/>
          <w:color w:val="101820"/>
          <w:sz w:val="21"/>
        </w:rPr>
        <w:t xml:space="preserve">, counted in calendar days from the date received) and, when </w:t>
      </w:r>
      <w:r>
        <w:rPr>
          <w:rFonts w:eastAsia="Consolas" w:cs="Consolas" w:ascii="Consolas" w:hAnsi="Consolas"/>
          <w:color w:val="101820"/>
          <w:sz w:val="19"/>
        </w:rPr>
        <w:t>complaints.auto_escalate</w:t>
      </w:r>
      <w:r>
        <w:rPr>
          <w:rFonts w:eastAsia="Segoe UI" w:cs="Segoe UI" w:ascii="Segoe UI" w:hAnsi="Segoe UI"/>
          <w:color w:val="101820"/>
          <w:sz w:val="21"/>
        </w:rPr>
        <w:t xml:space="preserve"> is on, escalates the complaints whose resolution is overdue to the complaints officers (</w:t>
      </w:r>
      <w:r>
        <w:rPr>
          <w:rFonts w:eastAsia="Consolas" w:cs="Consolas" w:ascii="Consolas" w:hAnsi="Consolas"/>
          <w:color w:val="101820"/>
          <w:sz w:val="19"/>
        </w:rPr>
        <w:t>approve:complaints</w:t>
      </w:r>
      <w:r>
        <w:rPr>
          <w:rFonts w:eastAsia="Segoe UI" w:cs="Segoe UI" w:ascii="Segoe UI" w:hAnsi="Segoe UI"/>
          <w:color w:val="101820"/>
          <w:sz w:val="21"/>
        </w:rPr>
        <w:t>). Every reminder and escalation is kept in the complaint history. Safe to rerun.</w:t>
      </w:r>
    </w:p>
    <w:p>
      <w:pPr>
        <w:pStyle w:val="Heading2"/>
        <w:rPr/>
      </w:pPr>
      <w:bookmarkStart w:id="47" w:name="__RefHeading___Toc24598_1360963153"/>
      <w:bookmarkEnd w:id="47"/>
      <w:r>
        <w:rPr>
          <w:rFonts w:eastAsia="Segoe UI" w:cs="Segoe UI"/>
          <w:b/>
          <w:color w:val="0F4761"/>
          <w:sz w:val="26"/>
        </w:rPr>
        <w:t>5.36  Breach notification deadlines (compliance package)</w:t>
      </w:r>
    </w:p>
    <w:p>
      <w:pPr>
        <w:pStyle w:val="Normal"/>
        <w:spacing w:lineRule="auto" w:line="276" w:before="0" w:after="120"/>
        <w:rPr/>
      </w:pPr>
      <w:r>
        <w:rPr>
          <w:rFonts w:eastAsia="Segoe UI" w:cs="Segoe UI" w:ascii="Segoe UI" w:hAnsi="Segoe UI"/>
          <w:color w:val="101820"/>
          <w:sz w:val="21"/>
        </w:rPr>
        <w:t>Hourly at :15, reminds the data privacy team (</w:t>
      </w:r>
      <w:r>
        <w:rPr>
          <w:rFonts w:eastAsia="Consolas" w:cs="Consolas" w:ascii="Consolas" w:hAnsi="Consolas"/>
          <w:color w:val="101820"/>
          <w:sz w:val="19"/>
        </w:rPr>
        <w:t>read:privacy</w:t>
      </w:r>
      <w:r>
        <w:rPr>
          <w:rFonts w:eastAsia="Segoe UI" w:cs="Segoe UI" w:ascii="Segoe UI" w:hAnsi="Segoe UI"/>
          <w:color w:val="101820"/>
          <w:sz w:val="21"/>
        </w:rPr>
        <w:t xml:space="preserve">) of every personal data breach of the Breach Register not yet notified to the NPC, at each mark of </w:t>
      </w:r>
      <w:r>
        <w:rPr>
          <w:rFonts w:eastAsia="Consolas" w:cs="Consolas" w:ascii="Consolas" w:hAnsi="Consolas"/>
          <w:color w:val="101820"/>
          <w:sz w:val="19"/>
        </w:rPr>
        <w:t>privacy.breach_reminder_hours</w:t>
      </w:r>
      <w:r>
        <w:rPr>
          <w:rFonts w:eastAsia="Segoe UI" w:cs="Segoe UI" w:ascii="Segoe UI" w:hAnsi="Segoe UI"/>
          <w:color w:val="101820"/>
          <w:sz w:val="21"/>
        </w:rPr>
        <w:t xml:space="preserve"> (48, 24 and 6 hours before the deadline of </w:t>
      </w:r>
      <w:r>
        <w:rPr>
          <w:rFonts w:eastAsia="Consolas" w:cs="Consolas" w:ascii="Consolas" w:hAnsi="Consolas"/>
          <w:color w:val="101820"/>
          <w:sz w:val="19"/>
        </w:rPr>
        <w:t>privacy.breach_notify_hours</w:t>
      </w:r>
      <w:r>
        <w:rPr>
          <w:rFonts w:eastAsia="Segoe UI" w:cs="Segoe UI" w:ascii="Segoe UI" w:hAnsi="Segoe UI"/>
          <w:color w:val="101820"/>
          <w:sz w:val="21"/>
        </w:rPr>
        <w:t>, 72 hours from discovery) and once the deadline has passed. Each mark is reminded once. Because the clock runs in hours, this job must stay on and the scheduler must run on at least one server at all times.</w:t>
      </w:r>
      <w:r>
        <w:br w:type="page"/>
      </w:r>
    </w:p>
    <w:p>
      <w:pPr>
        <w:pStyle w:val="Heading1"/>
        <w:rPr/>
      </w:pPr>
      <w:bookmarkStart w:id="48" w:name="__RefHeading___Toc24600_1360963153"/>
      <w:bookmarkEnd w:id="48"/>
      <w:r>
        <w:rPr>
          <w:rFonts w:eastAsia="Segoe UI" w:cs="Segoe UI" w:ascii="Segoe UI" w:hAnsi="Segoe UI"/>
          <w:b/>
          <w:color w:val="0F4761"/>
          <w:sz w:val="32"/>
        </w:rPr>
        <w:t>6.  Monitoring and failure handling</w:t>
      </w:r>
    </w:p>
    <w:p>
      <w:pPr>
        <w:pStyle w:val="Heading2"/>
        <w:rPr/>
      </w:pPr>
      <w:bookmarkStart w:id="49" w:name="__RefHeading___Toc24602_1360963153"/>
      <w:bookmarkEnd w:id="49"/>
      <w:r>
        <w:rPr>
          <w:rFonts w:eastAsia="Segoe UI" w:cs="Segoe UI"/>
          <w:b/>
          <w:color w:val="0F4761"/>
          <w:sz w:val="26"/>
        </w:rPr>
        <w:t>6.1  What to watch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shows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status per job (success or failed) and Next run. A blank Next run on an enabled job means the scheduler is off on that server or the cron is invalid.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 &gt; Run history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run with its output or error message.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E-mail Outbox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Queued, sent and failed e-mails, with the last error and Retry. A banner tells whether sending is enabled.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 &gt; Renewal Batch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batch: queued, sent, failed counts; Retry Failed.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Configuration &gt; Integrations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tab: Waiting, Failed and Sent today per connector, last success and last failure, what is missing before going live. Outbox tab: status counts, Last error, Next attempt. Inbox tab: failed and ignored inbound messages.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E-Invoicing (EIS)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Banner (connector on, mode, credentials set) and the counters queued, accepted, failed, rejected, uploaded manually.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AML Dashboard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requests to the screening provider, hits and alerts open, cases overdue, reports to file; a warning when an active screening list has no version loaded.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 and Data Privacy (NPC) screens (compliance package)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Licences expiring, reviews due, complaints past a deadline, breaches with the 72-hour Clock.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 log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 &lt;code&gt; failed" with the run id and error; "scheduler: N job(s) scheduled (time zone Asia/Manila)" at start and after each reload.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(status, error), </w:t>
            </w:r>
            <w:r>
              <w:rPr>
                <w:rFonts w:eastAsia="Consolas" w:cs="Consolas" w:ascii="Consolas" w:hAnsi="Consolas"/>
                <w:color w:val="101820"/>
                <w:kern w:val="0"/>
                <w:sz w:val="16"/>
                <w:szCs w:val="24"/>
                <w:lang w:val="en-US" w:eastAsia="ja-JP" w:bidi="ar-SA"/>
              </w:rPr>
              <w:t>job_queue</w:t>
            </w:r>
            <w:r>
              <w:rPr>
                <w:rFonts w:eastAsia="Segoe UI" w:cs="Segoe UI" w:ascii="Segoe UI" w:hAnsi="Segoe UI"/>
                <w:color w:val="101820"/>
                <w:kern w:val="0"/>
                <w:sz w:val="18"/>
                <w:szCs w:val="24"/>
                <w:lang w:val="en-US" w:eastAsia="ja-JP" w:bidi="ar-SA"/>
              </w:rPr>
              <w:t xml:space="preserve"> (status, error, attempts),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(status, attempts, error), </w:t>
            </w:r>
            <w:r>
              <w:rPr>
                <w:rFonts w:eastAsia="Consolas" w:cs="Consolas" w:ascii="Consolas" w:hAnsi="Consolas"/>
                <w:color w:val="101820"/>
                <w:kern w:val="0"/>
                <w:sz w:val="16"/>
                <w:szCs w:val="24"/>
                <w:lang w:val="en-US" w:eastAsia="ja-JP" w:bidi="ar-SA"/>
              </w:rPr>
              <w:t>integration_outbox</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integration_attempts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eis_submissions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Heading2"/>
        <w:rPr/>
      </w:pPr>
      <w:bookmarkStart w:id="50" w:name="__RefHeading___Toc24604_1360963153"/>
      <w:bookmarkEnd w:id="50"/>
      <w:r>
        <w:rPr>
          <w:rFonts w:eastAsia="Segoe UI" w:cs="Segoe UI"/>
          <w:b/>
          <w:color w:val="0F4761"/>
          <w:sz w:val="26"/>
        </w:rPr>
        <w:t>6.2  When a job fails</w:t>
      </w:r>
    </w:p>
    <w:p>
      <w:pPr>
        <w:pStyle w:val="Normal"/>
        <w:spacing w:lineRule="auto" w:line="276" w:before="0" w:after="120"/>
        <w:rPr/>
      </w:pPr>
      <w:r>
        <w:rPr>
          <w:rFonts w:eastAsia="Segoe UI" w:cs="Segoe UI" w:ascii="Segoe UI" w:hAnsi="Segoe UI"/>
          <w:color w:val="101820"/>
          <w:sz w:val="21"/>
        </w:rPr>
        <w:t>A failed run is recorded with status failed and the error text, and the job's Last status turns to failed. Nothing is retried automatically: the job runs again at its next scheduled time.</w:t>
      </w:r>
    </w:p>
    <w:p>
      <w:pPr>
        <w:pStyle w:val="Normal"/>
        <w:numPr>
          <w:ilvl w:val="0"/>
          <w:numId w:val="8"/>
        </w:numPr>
        <w:spacing w:before="0" w:after="60"/>
        <w:rPr/>
      </w:pPr>
      <w:r>
        <w:rPr>
          <w:rFonts w:eastAsia="Segoe UI" w:cs="Segoe UI" w:ascii="Segoe UI" w:hAnsi="Segoe UI"/>
          <w:color w:val="101820"/>
          <w:sz w:val="21"/>
        </w:rPr>
        <w:t>Open Run history and read the error.</w:t>
      </w:r>
    </w:p>
    <w:p>
      <w:pPr>
        <w:pStyle w:val="Normal"/>
        <w:numPr>
          <w:ilvl w:val="0"/>
          <w:numId w:val="9"/>
        </w:numPr>
        <w:spacing w:before="0" w:after="60"/>
        <w:rPr/>
      </w:pPr>
      <w:r>
        <w:rPr>
          <w:rFonts w:eastAsia="Segoe UI" w:cs="Segoe UI" w:ascii="Segoe UI" w:hAnsi="Segoe UI"/>
          <w:color w:val="101820"/>
          <w:sz w:val="21"/>
        </w:rPr>
        <w:t>Fix the cause (for example a closed period for a recurring journal, a missing GL account, SMTP unreachable).</w:t>
      </w:r>
    </w:p>
    <w:p>
      <w:pPr>
        <w:pStyle w:val="Normal"/>
        <w:numPr>
          <w:ilvl w:val="0"/>
          <w:numId w:val="10"/>
        </w:numPr>
        <w:spacing w:before="0" w:after="60"/>
        <w:rPr/>
      </w:pPr>
      <w:r>
        <w:rPr>
          <w:rFonts w:eastAsia="Segoe UI" w:cs="Segoe UI" w:ascii="Segoe UI" w:hAnsi="Segoe UI"/>
          <w:color w:val="101820"/>
          <w:sz w:val="21"/>
        </w:rPr>
        <w:t>Click Run now. Every job in this document can be rerun; the restart-safety notes above say what a rerun repeats.</w:t>
      </w:r>
    </w:p>
    <w:p>
      <w:pPr>
        <w:pStyle w:val="Normal"/>
        <w:shd w:val="clear" w:color="auto" w:fill="EAF2FB"/>
        <w:spacing w:before="0" w:after="160"/>
        <w:ind w:left="170"/>
        <w:rPr/>
      </w:pPr>
      <w:r>
        <w:rPr>
          <w:rFonts w:eastAsia="Segoe UI" w:cs="Segoe UI" w:ascii="Segoe UI" w:hAnsi="Segoe UI"/>
          <w:color w:val="101820"/>
          <w:sz w:val="20"/>
        </w:rPr>
        <w:t>No e-mail or notification is sent when a scheduled job fails. Someone has to look at Master &gt; Schedules each morning (see the run book), or the support team adds an alert on the server log line "scheduled job ... failed".</w:t>
      </w:r>
    </w:p>
    <w:p>
      <w:pPr>
        <w:pStyle w:val="Heading2"/>
        <w:rPr/>
      </w:pPr>
      <w:bookmarkStart w:id="51" w:name="__RefHeading___Toc24606_1360963153"/>
      <w:bookmarkEnd w:id="51"/>
      <w:r>
        <w:rPr>
          <w:rFonts w:eastAsia="Segoe UI" w:cs="Segoe UI"/>
          <w:b/>
          <w:color w:val="0F4761"/>
          <w:sz w:val="26"/>
        </w:rPr>
        <w:t>6.3  Restart safety at a glance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70"/>
        <w:gridCol w:w="1074"/>
        <w:gridCol w:w="3971"/>
      </w:tblGrid>
      <w:tr>
        <w:trPr>
          <w:tblHeader w:val="true"/>
        </w:trPr>
        <w:tc>
          <w:tcPr>
            <w:tcW w:w="39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w:t>
            </w:r>
          </w:p>
        </w:tc>
        <w:tc>
          <w:tcPr>
            <w:tcW w:w="10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Safe to rerun</w:t>
            </w:r>
          </w:p>
        </w:tc>
        <w:tc>
          <w:tcPr>
            <w:tcW w:w="39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a rerun repeats</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expiry, quotation expiry, receivable ageing, housekeeping, dormant accounts, period auto soft-close</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Nothing</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pipeline, month-end reminder, renewal notices</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Nothing (existing records and notifications are detected)</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 accrual reversal, bank auto-match</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Nothing (one journal per occurrence; reversed entries skipped; matched lines skipped)</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reminders</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Nothing within the repeat window</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 renewal notice queue, integration outbox</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most the one message being sent at the moment of a crash</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EIS outbox</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Nothing; a submission left in sending after a crash needs Retry by support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reports, scheduled reports, BI extract</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file; a scheduled report e-mails its recipients again; the BI extract overwrites the files of the day</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 reminders, cover note expiry, missing claim documents, SMS renewal notices, SMS payment reminders, campaigns, prospects not worked in time</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Nothing (reminded, queued or sent records are detected)</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transaction monitoring, KYC refresh due, screening provider retry</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Nothing, except the KYC summary notification</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reminders, complaint deadlines, breach notification deadlines</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Nothing (each threshold or mark is reminded once)</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cheques due</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summary notification</w:t>
            </w:r>
          </w:p>
        </w:tc>
      </w:tr>
    </w:tbl>
    <w:p>
      <w:pPr>
        <w:pStyle w:val="Normal"/>
        <w:spacing w:before="0" w:after="80"/>
        <w:rPr/>
      </w:pPr>
      <w:r>
        <w:rPr/>
      </w:r>
    </w:p>
    <w:p>
      <w:pPr>
        <w:pStyle w:val="Heading2"/>
        <w:rPr/>
      </w:pPr>
      <w:bookmarkStart w:id="52" w:name="__RefHeading___Toc24608_1360963153"/>
      <w:bookmarkEnd w:id="52"/>
      <w:r>
        <w:rPr>
          <w:rFonts w:eastAsia="Segoe UI" w:cs="Segoe UI"/>
          <w:b/>
          <w:color w:val="0F4761"/>
          <w:sz w:val="26"/>
        </w:rPr>
        <w:t>6.4  Support runbook by job</w:t>
      </w:r>
    </w:p>
    <w:p>
      <w:pPr>
        <w:pStyle w:val="Normal"/>
        <w:spacing w:lineRule="auto" w:line="276" w:before="0" w:after="120"/>
        <w:rPr/>
      </w:pPr>
      <w:r>
        <w:rPr>
          <w:rFonts w:eastAsia="Segoe UI" w:cs="Segoe UI" w:ascii="Segoe UI" w:hAnsi="Segoe UI"/>
          <w:color w:val="101820"/>
          <w:sz w:val="21"/>
        </w:rPr>
        <w:t>Use this table when a job shows Last status failed, when its Next run is blank, or when users report that its effect is missing. The first checks for every job are the same: Run history (the error), the server log line with the run id, and whether the scheduler runs on at least one server (</w:t>
      </w:r>
      <w:r>
        <w:rPr>
          <w:rFonts w:eastAsia="Consolas" w:cs="Consolas" w:ascii="Consolas" w:hAnsi="Consolas"/>
          <w:color w:val="101820"/>
          <w:sz w:val="19"/>
        </w:rPr>
        <w:t>SCHEDULER_ENABLED</w:t>
      </w:r>
      <w:r>
        <w:rPr>
          <w:rFonts w:eastAsia="Segoe UI" w:cs="Segoe UI" w:ascii="Segoe UI" w:hAnsi="Segoe UI"/>
          <w:color w:val="101820"/>
          <w:sz w:val="21"/>
        </w:rPr>
        <w:t>). The table gives what is specific to each job. "Owner" is who decides on the business side; support (L2) does the technical checks.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48"/>
        <w:gridCol w:w="1843"/>
        <w:gridCol w:w="1949"/>
        <w:gridCol w:w="1850"/>
        <w:gridCol w:w="1424"/>
      </w:tblGrid>
      <w:tr>
        <w:trPr>
          <w:tblHeader w:val="true"/>
        </w:trPr>
        <w:tc>
          <w:tcPr>
            <w:tcW w:w="19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Job</w:t>
            </w:r>
          </w:p>
        </w:tc>
        <w:tc>
          <w:tcPr>
            <w:tcW w:w="18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Symptom</w:t>
            </w:r>
          </w:p>
        </w:tc>
        <w:tc>
          <w:tcPr>
            <w:tcW w:w="19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Check</w:t>
            </w:r>
          </w:p>
        </w:tc>
        <w:tc>
          <w:tcPr>
            <w:tcW w:w="18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Fix or workaround</w:t>
            </w:r>
          </w:p>
        </w:tc>
        <w:tc>
          <w:tcPr>
            <w:tcW w:w="14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r>
      <w:tr>
        <w:trPr/>
        <w:tc>
          <w:tcPr>
            <w:tcW w:w="1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renewal-queue</w:t>
            </w:r>
          </w:p>
        </w:tc>
        <w:tc>
          <w:tcPr>
            <w:tcW w:w="18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Batch stays Processing</w:t>
            </w:r>
          </w:p>
        </w:tc>
        <w:tc>
          <w:tcPr>
            <w:tcW w:w="1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job_queue</w:t>
            </w:r>
            <w:r>
              <w:rPr>
                <w:rFonts w:eastAsia="Segoe UI" w:cs="Segoe UI" w:ascii="Segoe UI" w:hAnsi="Segoe UI"/>
                <w:color w:val="101820"/>
                <w:kern w:val="0"/>
                <w:sz w:val="16"/>
                <w:szCs w:val="24"/>
                <w:lang w:val="en-US" w:eastAsia="ja-JP" w:bidi="ar-SA"/>
              </w:rPr>
              <w:t xml:space="preserve"> rows in processing or failed with their error; the client e-mail address</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Retry Failed on the batch; correct the client e-mail</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w:t>
            </w:r>
          </w:p>
        </w:tc>
      </w:tr>
      <w:tr>
        <w:trPr/>
        <w:tc>
          <w:tcPr>
            <w:tcW w:w="1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integration-outbox</w:t>
            </w:r>
          </w:p>
        </w:tc>
        <w:tc>
          <w:tcPr>
            <w:tcW w:w="18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Messages stay Queued or Retry scheduled; Failed count grows</w:t>
            </w:r>
          </w:p>
        </w:tc>
        <w:tc>
          <w:tcPr>
            <w:tcW w:w="1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Connectors tab: Enabled, Mode, credential ticks, Before going live; Outbox Last error and attempt log; provider status</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Fix the endpoint or credential variable (server restart after a secret change), then Resend; Cancel messages that must not go; see Integrations outbox monitoring in the Production Support document</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Administrator</w:t>
            </w:r>
          </w:p>
        </w:tc>
      </w:tr>
      <w:tr>
        <w:trPr/>
        <w:tc>
          <w:tcPr>
            <w:tcW w:w="1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email-outbox</w:t>
            </w:r>
          </w:p>
        </w:tc>
        <w:tc>
          <w:tcPr>
            <w:tcW w:w="18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E-mails stay Queued</w:t>
            </w:r>
          </w:p>
        </w:tc>
        <w:tc>
          <w:tcPr>
            <w:tcW w:w="1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notification.email_enabled</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SMTP_URL</w:t>
            </w:r>
            <w:r>
              <w:rPr>
                <w:rFonts w:eastAsia="Segoe UI" w:cs="Segoe UI" w:ascii="Segoe UI" w:hAnsi="Segoe UI"/>
                <w:color w:val="101820"/>
                <w:kern w:val="0"/>
                <w:sz w:val="16"/>
                <w:szCs w:val="24"/>
                <w:lang w:val="en-US" w:eastAsia="ja-JP" w:bidi="ar-SA"/>
              </w:rPr>
              <w:t>, Last error</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Fix SMTP, then Retry; see the E-mail outbox section</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Administrator</w:t>
            </w:r>
          </w:p>
        </w:tc>
      </w:tr>
      <w:tr>
        <w:trPr/>
        <w:tc>
          <w:tcPr>
            <w:tcW w:w="1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my-work-reminders</w:t>
            </w:r>
          </w:p>
        </w:tc>
        <w:tc>
          <w:tcPr>
            <w:tcW w:w="18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task reminders; follow-up tasks missing</w:t>
            </w:r>
          </w:p>
        </w:tc>
        <w:tc>
          <w:tcPr>
            <w:tcW w:w="1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myWork.auto_tasks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myWork.overdue_task_alert</w:t>
            </w:r>
            <w:r>
              <w:rPr>
                <w:rFonts w:eastAsia="Segoe UI" w:cs="Segoe UI" w:ascii="Segoe UI" w:hAnsi="Segoe UI"/>
                <w:color w:val="101820"/>
                <w:kern w:val="0"/>
                <w:sz w:val="16"/>
                <w:szCs w:val="24"/>
                <w:lang w:val="en-US" w:eastAsia="ja-JP" w:bidi="ar-SA"/>
              </w:rPr>
              <w:t>; the task's reminder time</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correct the setting</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w:t>
            </w:r>
          </w:p>
        </w:tc>
      </w:tr>
      <w:tr>
        <w:trPr/>
        <w:tc>
          <w:tcPr>
            <w:tcW w:w="1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aml-provider-retry</w:t>
            </w:r>
          </w:p>
        </w:tc>
        <w:tc>
          <w:tcPr>
            <w:tcW w:w="18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Failed provider requests on the AML Dashboard</w:t>
            </w:r>
          </w:p>
        </w:tc>
        <w:tc>
          <w:tcPr>
            <w:tcW w:w="1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aml.screening_provider</w:t>
            </w:r>
            <w:r>
              <w:rPr>
                <w:rFonts w:eastAsia="Segoe UI" w:cs="Segoe UI" w:ascii="Segoe UI" w:hAnsi="Segoe UI"/>
                <w:color w:val="101820"/>
                <w:kern w:val="0"/>
                <w:sz w:val="16"/>
                <w:szCs w:val="24"/>
                <w:lang w:val="en-US" w:eastAsia="ja-JP" w:bidi="ar-SA"/>
              </w:rPr>
              <w:t xml:space="preserve"> (provider, endpoint, API key variable set on the server); Provider tab call log</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Fix the provider settings, then Retry on the request; screen manually the parties of abandoned requests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officer</w:t>
            </w:r>
          </w:p>
        </w:tc>
      </w:tr>
      <w:tr>
        <w:trPr/>
        <w:tc>
          <w:tcPr>
            <w:tcW w:w="1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eis-outbox</w:t>
            </w:r>
          </w:p>
        </w:tc>
        <w:tc>
          <w:tcPr>
            <w:tcW w:w="18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Failed or rejected count grows; submissions stuck in sending</w:t>
            </w:r>
          </w:p>
        </w:tc>
        <w:tc>
          <w:tcPr>
            <w:tcW w:w="1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eis.enabled</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eis.mode</w:t>
            </w:r>
            <w:r>
              <w:rPr>
                <w:rFonts w:eastAsia="Segoe UI" w:cs="Segoe UI" w:ascii="Segoe UI" w:hAnsi="Segoe UI"/>
                <w:color w:val="101820"/>
                <w:kern w:val="0"/>
                <w:sz w:val="16"/>
                <w:szCs w:val="24"/>
                <w:lang w:val="en-US" w:eastAsia="ja-JP" w:bidi="ar-SA"/>
              </w:rPr>
              <w:t>, credential variables; Last error</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Failed: fix and Retry. Rejected: cancel and reissue the invoice. Stuck in sending: confirm with the EIS, then Retry or Uploaded manually. EIS down: Export payloads and upload manually</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Manager</w:t>
            </w:r>
          </w:p>
        </w:tc>
      </w:tr>
      <w:tr>
        <w:trPr/>
        <w:tc>
          <w:tcPr>
            <w:tcW w:w="1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campaign-dispatch</w:t>
            </w:r>
          </w:p>
        </w:tc>
        <w:tc>
          <w:tcPr>
            <w:tcW w:w="18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Scheduled campaign still Scheduled after its time</w:t>
            </w:r>
          </w:p>
        </w:tc>
        <w:tc>
          <w:tcPr>
            <w:tcW w:w="1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 enabled; campaign status; segment consent results</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or Send now on the campaign</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Marketing</w:t>
            </w:r>
          </w:p>
        </w:tc>
      </w:tr>
      <w:tr>
        <w:trPr/>
        <w:tc>
          <w:tcPr>
            <w:tcW w:w="1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privacy-breach-deadlines</w:t>
            </w:r>
          </w:p>
        </w:tc>
        <w:tc>
          <w:tcPr>
            <w:tcW w:w="18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reminders on an open breach</w:t>
            </w:r>
          </w:p>
        </w:tc>
        <w:tc>
          <w:tcPr>
            <w:tcW w:w="1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Job enabled; breach status (already notified?); </w:t>
            </w:r>
            <w:r>
              <w:rPr>
                <w:rFonts w:eastAsia="Consolas" w:cs="Consolas" w:ascii="Consolas" w:hAnsi="Consolas"/>
                <w:color w:val="101820"/>
                <w:kern w:val="0"/>
                <w:sz w:val="14"/>
                <w:szCs w:val="24"/>
                <w:lang w:val="en-US" w:eastAsia="ja-JP" w:bidi="ar-SA"/>
              </w:rPr>
              <w:t>privacy.breach_*</w:t>
            </w:r>
            <w:r>
              <w:rPr>
                <w:rFonts w:eastAsia="Segoe UI" w:cs="Segoe UI" w:ascii="Segoe UI" w:hAnsi="Segoe UI"/>
                <w:color w:val="101820"/>
                <w:kern w:val="0"/>
                <w:sz w:val="16"/>
                <w:szCs w:val="24"/>
                <w:lang w:val="en-US" w:eastAsia="ja-JP" w:bidi="ar-SA"/>
              </w:rPr>
              <w:t xml:space="preserve"> settings</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Never leave this job off: the NPC 72-hour deadline runs in hours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DPO</w:t>
            </w:r>
          </w:p>
        </w:tc>
      </w:tr>
      <w:tr>
        <w:trPr/>
        <w:tc>
          <w:tcPr>
            <w:tcW w:w="1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policy-expiry</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quote-expiry</w:t>
            </w:r>
          </w:p>
        </w:tc>
        <w:tc>
          <w:tcPr>
            <w:tcW w:w="18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Expired policies or quotations still active</w:t>
            </w:r>
          </w:p>
        </w:tc>
        <w:tc>
          <w:tcPr>
            <w:tcW w:w="1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Business date, </w:t>
            </w:r>
            <w:r>
              <w:rPr>
                <w:rFonts w:eastAsia="Consolas" w:cs="Consolas" w:ascii="Consolas" w:hAnsi="Consolas"/>
                <w:color w:val="101820"/>
                <w:kern w:val="0"/>
                <w:sz w:val="14"/>
                <w:szCs w:val="24"/>
                <w:lang w:val="en-US" w:eastAsia="ja-JP" w:bidi="ar-SA"/>
              </w:rPr>
              <w:t>general.timezone</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(both catch up)</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w:t>
            </w:r>
          </w:p>
        </w:tc>
      </w:tr>
      <w:tr>
        <w:trPr/>
        <w:tc>
          <w:tcPr>
            <w:tcW w:w="1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accrual-reversal</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recurring-journals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period-auto-soft-close</w:t>
            </w:r>
          </w:p>
        </w:tc>
        <w:tc>
          <w:tcPr>
            <w:tcW w:w="18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Journals or soft-close missing</w:t>
            </w:r>
          </w:p>
        </w:tc>
        <w:tc>
          <w:tcPr>
            <w:tcW w:w="1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Error text: closed period, missing GL account, failing checks</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 the period or correct the account, Run now; or run from Accounts &gt; Period End</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Manager</w:t>
            </w:r>
          </w:p>
        </w:tc>
      </w:tr>
      <w:tr>
        <w:trPr/>
        <w:tc>
          <w:tcPr>
            <w:tcW w:w="1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dormant-users</w:t>
            </w:r>
          </w:p>
        </w:tc>
        <w:tc>
          <w:tcPr>
            <w:tcW w:w="18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Active user deactivated unexpectedly</w:t>
            </w:r>
          </w:p>
        </w:tc>
        <w:tc>
          <w:tcPr>
            <w:tcW w:w="1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access.dormant_days</w:t>
            </w:r>
            <w:r>
              <w:rPr>
                <w:rFonts w:eastAsia="Segoe UI" w:cs="Segoe UI" w:ascii="Segoe UI" w:hAnsi="Segoe UI"/>
                <w:color w:val="101820"/>
                <w:kern w:val="0"/>
                <w:sz w:val="16"/>
                <w:szCs w:val="24"/>
                <w:lang w:val="en-US" w:eastAsia="ja-JP" w:bidi="ar-SA"/>
              </w:rPr>
              <w:t>, the user's last sign-in</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Reactivate on User Management; adjust the days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Administrator</w:t>
            </w:r>
          </w:p>
        </w:tc>
      </w:tr>
      <w:tr>
        <w:trPr/>
        <w:tc>
          <w:tcPr>
            <w:tcW w:w="1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bi-extract</w:t>
            </w:r>
          </w:p>
        </w:tc>
        <w:tc>
          <w:tcPr>
            <w:tcW w:w="18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files for the BI tool</w:t>
            </w:r>
          </w:p>
        </w:tc>
        <w:tc>
          <w:tcPr>
            <w:tcW w:w="1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bi.extract_folder</w:t>
            </w:r>
            <w:r>
              <w:rPr>
                <w:rFonts w:eastAsia="Segoe UI" w:cs="Segoe UI" w:ascii="Segoe UI" w:hAnsi="Segoe UI"/>
                <w:color w:val="101820"/>
                <w:kern w:val="0"/>
                <w:sz w:val="16"/>
                <w:szCs w:val="24"/>
                <w:lang w:val="en-US" w:eastAsia="ja-JP" w:bidi="ar-SA"/>
              </w:rPr>
              <w:t>, storage space and permissions; BI extract tab</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on Reports &gt; Report Builder &gt; BI extract</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 owner</w:t>
            </w:r>
          </w:p>
        </w:tc>
      </w:tr>
      <w:tr>
        <w:trPr/>
        <w:tc>
          <w:tcPr>
            <w:tcW w:w="1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housekeeping</w:t>
            </w:r>
          </w:p>
        </w:tc>
        <w:tc>
          <w:tcPr>
            <w:tcW w:w="18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Tables grow; job slow</w:t>
            </w:r>
          </w:p>
        </w:tc>
        <w:tc>
          <w:tcPr>
            <w:tcW w:w="1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output per table; retention settings</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it works in batches of 5,000 rows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Support</w:t>
            </w:r>
          </w:p>
        </w:tc>
      </w:tr>
      <w:tr>
        <w:trPr/>
        <w:tc>
          <w:tcPr>
            <w:tcW w:w="1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daily-reports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report-&lt;id&gt;</w:t>
            </w:r>
          </w:p>
        </w:tc>
        <w:tc>
          <w:tcPr>
            <w:tcW w:w="18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Report files or e-mails missing</w:t>
            </w:r>
          </w:p>
        </w:tc>
        <w:tc>
          <w:tcPr>
            <w:tcW w:w="1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Generated-file history; e-mail outbox</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correct recipients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Report owner</w:t>
            </w:r>
          </w:p>
        </w:tc>
      </w:tr>
      <w:tr>
        <w:trPr/>
        <w:tc>
          <w:tcPr>
            <w:tcW w:w="1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renewal-pipeline</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renewal-notices</w:t>
            </w:r>
          </w:p>
        </w:tc>
        <w:tc>
          <w:tcPr>
            <w:tcW w:w="18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Renewals not enrolled; reminders missing</w:t>
            </w:r>
          </w:p>
        </w:tc>
        <w:tc>
          <w:tcPr>
            <w:tcW w:w="1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renewals.*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notification.renewal_reminder</w:t>
            </w:r>
            <w:r>
              <w:rPr>
                <w:rFonts w:eastAsia="Segoe UI" w:cs="Segoe UI" w:ascii="Segoe UI" w:hAnsi="Segoe UI"/>
                <w:color w:val="101820"/>
                <w:kern w:val="0"/>
                <w:sz w:val="16"/>
                <w:szCs w:val="24"/>
                <w:lang w:val="en-US" w:eastAsia="ja-JP" w:bidi="ar-SA"/>
              </w:rPr>
              <w:t>; Renewal notices only looks at exact days</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for a missed day of renewal notices, send from the Renewal Queue</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w:t>
            </w:r>
          </w:p>
        </w:tc>
      </w:tr>
      <w:tr>
        <w:trPr/>
        <w:tc>
          <w:tcPr>
            <w:tcW w:w="1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bank-auto-match</w:t>
            </w:r>
          </w:p>
        </w:tc>
        <w:tc>
          <w:tcPr>
            <w:tcW w:w="18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Statement lines not matched</w:t>
            </w:r>
          </w:p>
        </w:tc>
        <w:tc>
          <w:tcPr>
            <w:tcW w:w="1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Statements imported; match rules; approved periods</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or Auto-match on the workspace</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w:t>
            </w:r>
          </w:p>
        </w:tc>
      </w:tr>
      <w:tr>
        <w:trPr/>
        <w:tc>
          <w:tcPr>
            <w:tcW w:w="1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remittance-schedules</w:t>
            </w:r>
          </w:p>
        </w:tc>
        <w:tc>
          <w:tcPr>
            <w:tcW w:w="18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Draft remittances not created</w:t>
            </w:r>
          </w:p>
        </w:tc>
        <w:tc>
          <w:tcPr>
            <w:tcW w:w="1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 enabled; schedule active and its next run date</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on the schedule</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w:t>
            </w:r>
          </w:p>
        </w:tc>
      </w:tr>
      <w:tr>
        <w:trPr/>
        <w:tc>
          <w:tcPr>
            <w:tcW w:w="1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cover-note-expiry</w:t>
            </w:r>
          </w:p>
        </w:tc>
        <w:tc>
          <w:tcPr>
            <w:tcW w:w="18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Cover note still active after its end date</w:t>
            </w:r>
          </w:p>
        </w:tc>
        <w:tc>
          <w:tcPr>
            <w:tcW w:w="1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Business date; issued policy linked</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Processing</w:t>
            </w:r>
          </w:p>
        </w:tc>
      </w:tr>
      <w:tr>
        <w:trPr/>
        <w:tc>
          <w:tcPr>
            <w:tcW w:w="1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pdc-deposit-due</w:t>
            </w:r>
          </w:p>
        </w:tc>
        <w:tc>
          <w:tcPr>
            <w:tcW w:w="18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deposit reminder</w:t>
            </w:r>
          </w:p>
        </w:tc>
        <w:tc>
          <w:tcPr>
            <w:tcW w:w="1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pdc.due_window_days</w:t>
            </w:r>
            <w:r>
              <w:rPr>
                <w:rFonts w:eastAsia="Segoe UI" w:cs="Segoe UI" w:ascii="Segoe UI" w:hAnsi="Segoe UI"/>
                <w:color w:val="101820"/>
                <w:kern w:val="0"/>
                <w:sz w:val="16"/>
                <w:szCs w:val="24"/>
                <w:lang w:val="en-US" w:eastAsia="ja-JP" w:bidi="ar-SA"/>
              </w:rPr>
              <w:t xml:space="preserve">; holders of </w:t>
            </w:r>
            <w:r>
              <w:rPr>
                <w:rFonts w:eastAsia="Consolas" w:cs="Consolas" w:ascii="Consolas" w:hAnsi="Consolas"/>
                <w:color w:val="101820"/>
                <w:kern w:val="0"/>
                <w:sz w:val="14"/>
                <w:szCs w:val="24"/>
                <w:lang w:val="en-US" w:eastAsia="ja-JP" w:bidi="ar-SA"/>
              </w:rPr>
              <w:t>write:receipts</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open Accounts &gt; Post-Dated Cheques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w:t>
            </w:r>
          </w:p>
        </w:tc>
      </w:tr>
      <w:tr>
        <w:trPr/>
        <w:tc>
          <w:tcPr>
            <w:tcW w:w="1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aml-transaction-monitoring</w:t>
            </w:r>
          </w:p>
        </w:tc>
        <w:tc>
          <w:tcPr>
            <w:tcW w:w="18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alerts after a known cash payment</w:t>
            </w:r>
          </w:p>
        </w:tc>
        <w:tc>
          <w:tcPr>
            <w:tcW w:w="1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Rule enabled and its parameters; the receipt's payment mode in the cash list</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monitoring for the dates concerned</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officer</w:t>
            </w:r>
          </w:p>
        </w:tc>
      </w:tr>
      <w:tr>
        <w:trPr/>
        <w:tc>
          <w:tcPr>
            <w:tcW w:w="1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claim-document-reminders</w:t>
            </w:r>
          </w:p>
        </w:tc>
        <w:tc>
          <w:tcPr>
            <w:tcW w:w="18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Claimants not reminded</w:t>
            </w:r>
          </w:p>
        </w:tc>
        <w:tc>
          <w:tcPr>
            <w:tcW w:w="1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claims.document_reminder_days</w:t>
            </w:r>
            <w:r>
              <w:rPr>
                <w:rFonts w:eastAsia="Segoe UI" w:cs="Segoe UI" w:ascii="Segoe UI" w:hAnsi="Segoe UI"/>
                <w:color w:val="101820"/>
                <w:kern w:val="0"/>
                <w:sz w:val="16"/>
                <w:szCs w:val="24"/>
                <w:lang w:val="en-US" w:eastAsia="ja-JP" w:bidi="ar-SA"/>
              </w:rPr>
              <w:t xml:space="preserve"> (0 = off); client e-mail; e-mail outbox</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Remind on the claim</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w:t>
            </w:r>
          </w:p>
        </w:tc>
      </w:tr>
      <w:tr>
        <w:trPr/>
        <w:tc>
          <w:tcPr>
            <w:tcW w:w="1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compliance-reminders</w:t>
            </w:r>
          </w:p>
        </w:tc>
        <w:tc>
          <w:tcPr>
            <w:tcW w:w="18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Licence or authority reminders missing</w:t>
            </w:r>
          </w:p>
        </w:tc>
        <w:tc>
          <w:tcPr>
            <w:tcW w:w="1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Licence and insurer dates entered; compliance package deployed</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complete the register</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team</w:t>
            </w:r>
          </w:p>
        </w:tc>
      </w:tr>
      <w:tr>
        <w:trPr/>
        <w:tc>
          <w:tcPr>
            <w:tcW w:w="1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receivable-ageing</w:t>
            </w:r>
          </w:p>
        </w:tc>
        <w:tc>
          <w:tcPr>
            <w:tcW w:w="18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Ageing buckets out of date</w:t>
            </w:r>
          </w:p>
        </w:tc>
        <w:tc>
          <w:tcPr>
            <w:tcW w:w="1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Business date</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w:t>
            </w:r>
          </w:p>
        </w:tc>
      </w:tr>
      <w:tr>
        <w:trPr/>
        <w:tc>
          <w:tcPr>
            <w:tcW w:w="1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privacy-requests-due</w:t>
            </w:r>
          </w:p>
        </w:tc>
        <w:tc>
          <w:tcPr>
            <w:tcW w:w="18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overdue alerts</w:t>
            </w:r>
          </w:p>
        </w:tc>
        <w:tc>
          <w:tcPr>
            <w:tcW w:w="1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Job enabled; holders of </w:t>
            </w:r>
            <w:r>
              <w:rPr>
                <w:rFonts w:eastAsia="Consolas" w:cs="Consolas" w:ascii="Consolas" w:hAnsi="Consolas"/>
                <w:color w:val="101820"/>
                <w:kern w:val="0"/>
                <w:sz w:val="14"/>
                <w:szCs w:val="24"/>
                <w:lang w:val="en-US" w:eastAsia="ja-JP" w:bidi="ar-SA"/>
              </w:rPr>
              <w:t>read:privacy</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Switch the job on; Run now</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DPO</w:t>
            </w:r>
          </w:p>
        </w:tc>
      </w:tr>
      <w:tr>
        <w:trPr/>
        <w:tc>
          <w:tcPr>
            <w:tcW w:w="1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aml-kyc-refresh-due</w:t>
            </w:r>
          </w:p>
        </w:tc>
        <w:tc>
          <w:tcPr>
            <w:tcW w:w="18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Refresh dates passed but status unchanged</w:t>
            </w:r>
          </w:p>
        </w:tc>
        <w:tc>
          <w:tcPr>
            <w:tcW w:w="1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Client's next KYC refresh date</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Complete KYC refresh on the profile</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officer</w:t>
            </w:r>
          </w:p>
        </w:tc>
      </w:tr>
      <w:tr>
        <w:trPr/>
        <w:tc>
          <w:tcPr>
            <w:tcW w:w="1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lead-assignment-sla</w:t>
            </w:r>
          </w:p>
        </w:tc>
        <w:tc>
          <w:tcPr>
            <w:tcW w:w="18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Untouched prospects not queued</w:t>
            </w:r>
          </w:p>
        </w:tc>
        <w:tc>
          <w:tcPr>
            <w:tcW w:w="1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Job enabled; </w:t>
            </w:r>
            <w:r>
              <w:rPr>
                <w:rFonts w:eastAsia="Consolas" w:cs="Consolas" w:ascii="Consolas" w:hAnsi="Consolas"/>
                <w:color w:val="101820"/>
                <w:kern w:val="0"/>
                <w:sz w:val="14"/>
                <w:szCs w:val="24"/>
                <w:lang w:val="en-US" w:eastAsia="ja-JP" w:bidi="ar-SA"/>
              </w:rPr>
              <w:t>leads.assignment_sla_hours</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reassign from the Queue tab</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manager</w:t>
            </w:r>
          </w:p>
        </w:tc>
      </w:tr>
      <w:tr>
        <w:trPr/>
        <w:tc>
          <w:tcPr>
            <w:tcW w:w="1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collection-reminders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month-end-reminder</w:t>
            </w:r>
          </w:p>
        </w:tc>
        <w:tc>
          <w:tcPr>
            <w:tcW w:w="18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Reminders missing</w:t>
            </w:r>
          </w:p>
        </w:tc>
        <w:tc>
          <w:tcPr>
            <w:tcW w:w="1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Repeat window; client e-mail; job enabled (month-end)</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or Send Payment Reminders Now</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w:t>
            </w:r>
          </w:p>
        </w:tc>
      </w:tr>
      <w:tr>
        <w:trPr/>
        <w:tc>
          <w:tcPr>
            <w:tcW w:w="1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complaints-deadlines</w:t>
            </w:r>
          </w:p>
        </w:tc>
        <w:tc>
          <w:tcPr>
            <w:tcW w:w="18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Deadlines passed without reminder</w:t>
            </w:r>
          </w:p>
        </w:tc>
        <w:tc>
          <w:tcPr>
            <w:tcW w:w="1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Complaint assigned to someone; </w:t>
            </w:r>
            <w:r>
              <w:rPr>
                <w:rFonts w:eastAsia="Consolas" w:cs="Consolas" w:ascii="Consolas" w:hAnsi="Consolas"/>
                <w:color w:val="101820"/>
                <w:kern w:val="0"/>
                <w:sz w:val="14"/>
                <w:szCs w:val="24"/>
                <w:lang w:val="en-US" w:eastAsia="ja-JP" w:bidi="ar-SA"/>
              </w:rPr>
              <w:t>complaints.auto_escalate</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assign the complaint</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Complaints officer</w:t>
            </w:r>
          </w:p>
        </w:tc>
      </w:tr>
      <w:tr>
        <w:trPr/>
        <w:tc>
          <w:tcPr>
            <w:tcW w:w="1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sms-renewal-notices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sms-payment-reminders</w:t>
            </w:r>
          </w:p>
        </w:tc>
        <w:tc>
          <w:tcPr>
            <w:tcW w:w="18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SMS sent</w:t>
            </w:r>
          </w:p>
        </w:tc>
        <w:tc>
          <w:tcPr>
            <w:tcW w:w="1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 enabled; SMS connector Live; template active; Not sent reasons (consent, mobile number)</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Correct the connector or the client data; Run now (nothing is sent twice)</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w:t>
            </w:r>
          </w:p>
        </w:tc>
      </w:tr>
    </w:tbl>
    <w:p>
      <w:pPr>
        <w:pStyle w:val="Heading1"/>
        <w:rPr/>
      </w:pPr>
      <w:r>
        <w:br w:type="page"/>
      </w:r>
      <w:bookmarkStart w:id="53" w:name="__RefHeading___Toc24610_1360963153"/>
      <w:bookmarkEnd w:id="53"/>
      <w:r>
        <w:rPr>
          <w:rFonts w:eastAsia="Segoe UI" w:cs="Segoe UI" w:ascii="Segoe UI" w:hAnsi="Segoe UI"/>
          <w:b/>
          <w:color w:val="0F4761"/>
          <w:sz w:val="32"/>
        </w:rPr>
        <w:t>7.  Batch processes</w:t>
      </w:r>
    </w:p>
    <w:p>
      <w:pPr>
        <w:pStyle w:val="Heading2"/>
        <w:rPr/>
      </w:pPr>
      <w:bookmarkStart w:id="54" w:name="__RefHeading___Toc24612_1360963153"/>
      <w:bookmarkEnd w:id="54"/>
      <w:r>
        <w:rPr>
          <w:rFonts w:eastAsia="Segoe UI" w:cs="Segoe UI"/>
          <w:b/>
          <w:color w:val="0F4761"/>
          <w:sz w:val="26"/>
        </w:rPr>
        <w:t>7.1  Upload templates and the import rules</w:t>
      </w:r>
    </w:p>
    <w:p>
      <w:pPr>
        <w:pStyle w:val="Normal"/>
        <w:spacing w:lineRule="auto" w:line="276" w:before="0" w:after="120"/>
        <w:rPr/>
      </w:pPr>
      <w:r>
        <w:rPr>
          <w:rFonts w:eastAsia="Segoe UI" w:cs="Segoe UI" w:ascii="Segoe UI" w:hAnsi="Segoe UI"/>
          <w:color w:val="101820"/>
          <w:sz w:val="21"/>
        </w:rPr>
        <w:t xml:space="preserve">Every bulk upload has a template in </w:t>
      </w:r>
      <w:r>
        <w:rPr>
          <w:rFonts w:eastAsia="Consolas" w:cs="Consolas" w:ascii="Consolas" w:hAnsi="Consolas"/>
          <w:color w:val="101820"/>
          <w:sz w:val="19"/>
        </w:rPr>
        <w:t>docs/package/05_Delivery/Upload_Templates</w:t>
      </w:r>
      <w:r>
        <w:rPr>
          <w:rFonts w:eastAsia="Segoe UI" w:cs="Segoe UI" w:ascii="Segoe UI" w:hAnsi="Segoe UI"/>
          <w:color w:val="101820"/>
          <w:sz w:val="21"/>
        </w:rPr>
        <w:t xml:space="preserve"> (also downloadable on the screens that have an Upload or Import button). Each workbook has three sheets: Data (header row and one or two Philippine sample rows, required columns in dark red), Columns (required or not, format, allowed values, example, other accepted header names) and Instructions (screen, API route, file types, row limit, what happens on errors).</w:t>
      </w:r>
    </w:p>
    <w:p>
      <w:pPr>
        <w:pStyle w:val="Normal"/>
        <w:spacing w:lineRule="auto" w:line="276" w:before="0" w:after="120"/>
        <w:rPr/>
      </w:pPr>
      <w:r>
        <w:rPr>
          <w:rFonts w:eastAsia="Segoe UI" w:cs="Segoe UI" w:ascii="Segoe UI" w:hAnsi="Segoe UI"/>
          <w:color w:val="101820"/>
          <w:sz w:val="21"/>
        </w:rPr>
        <w:t>Rules common to all uploads:</w:t>
      </w:r>
    </w:p>
    <w:p>
      <w:pPr>
        <w:pStyle w:val="Normal"/>
        <w:numPr>
          <w:ilvl w:val="0"/>
          <w:numId w:val="1"/>
        </w:numPr>
        <w:spacing w:before="0" w:after="60"/>
        <w:rPr/>
      </w:pPr>
      <w:r>
        <w:rPr>
          <w:rFonts w:eastAsia="Segoe UI" w:cs="Segoe UI" w:ascii="Segoe UI" w:hAnsi="Segoe UI"/>
          <w:color w:val="101820"/>
          <w:sz w:val="21"/>
        </w:rPr>
        <w:t>XLSX (first sheet) or CSV saved as UTF-8; the first row holds the column headers. Column order does not matter; headers are matched without regard to case, spaces or punctuation.</w:t>
      </w:r>
    </w:p>
    <w:p>
      <w:pPr>
        <w:pStyle w:val="Normal"/>
        <w:numPr>
          <w:ilvl w:val="0"/>
          <w:numId w:val="1"/>
        </w:numPr>
        <w:spacing w:before="0" w:after="60"/>
        <w:rPr/>
      </w:pPr>
      <w:r>
        <w:rPr>
          <w:rFonts w:eastAsia="Segoe UI" w:cs="Segoe UI" w:ascii="Segoe UI" w:hAnsi="Segoe UI"/>
          <w:color w:val="101820"/>
          <w:sz w:val="21"/>
        </w:rPr>
        <w:t>Dates as YYYY-MM-DD, amounts as plain numbers (no peso sign, no thousands separator). Delete the sample rows before uploading.</w:t>
      </w:r>
    </w:p>
    <w:p>
      <w:pPr>
        <w:pStyle w:val="Normal"/>
        <w:numPr>
          <w:ilvl w:val="0"/>
          <w:numId w:val="1"/>
        </w:numPr>
        <w:spacing w:before="0" w:after="60"/>
        <w:rPr/>
      </w:pPr>
      <w:r>
        <w:rPr>
          <w:rFonts w:eastAsia="Segoe UI" w:cs="Segoe UI" w:ascii="Segoe UI" w:hAnsi="Segoe UI"/>
          <w:color w:val="101820"/>
          <w:sz w:val="21"/>
        </w:rPr>
        <w:t>File size up to 10 MB. Rows: up to 20,000 for the data-migration uploads (</w:t>
      </w:r>
      <w:r>
        <w:rPr>
          <w:rFonts w:eastAsia="Consolas" w:cs="Consolas" w:ascii="Consolas" w:hAnsi="Consolas"/>
          <w:color w:val="101820"/>
          <w:sz w:val="19"/>
        </w:rPr>
        <w:t>IMPORT_MAX_ROWS</w:t>
      </w:r>
      <w:r>
        <w:rPr>
          <w:rFonts w:eastAsia="Segoe UI" w:cs="Segoe UI" w:ascii="Segoe UI" w:hAnsi="Segoe UI"/>
          <w:color w:val="101820"/>
          <w:sz w:val="21"/>
        </w:rPr>
        <w:t>), up to 1,000 for receipts, payment vouchers, open items and masters (</w:t>
      </w:r>
      <w:r>
        <w:rPr>
          <w:rFonts w:eastAsia="Consolas" w:cs="Consolas" w:ascii="Consolas" w:hAnsi="Consolas"/>
          <w:color w:val="101820"/>
          <w:sz w:val="19"/>
        </w:rPr>
        <w:t>limits.bulk_upload_max_rows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Row by row (most uploads): each row is checked and saved on its own; the result lists the failed rows with their spreadsheet row number and the reason. Upload only the corrected rows again, otherwise the saved rows are created a second time.</w:t>
      </w:r>
    </w:p>
    <w:p>
      <w:pPr>
        <w:pStyle w:val="Normal"/>
        <w:numPr>
          <w:ilvl w:val="0"/>
          <w:numId w:val="1"/>
        </w:numPr>
        <w:spacing w:before="0" w:after="60"/>
        <w:rPr/>
      </w:pPr>
      <w:r>
        <w:rPr>
          <w:rFonts w:eastAsia="Segoe UI" w:cs="Segoe UI" w:ascii="Segoe UI" w:hAnsi="Segoe UI"/>
          <w:color w:val="101820"/>
          <w:sz w:val="21"/>
        </w:rPr>
        <w:t>All or nothing (opening balances, bank statements): the whole file is checked first and nothing is saved when any row is wrong.</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48"/>
        <w:gridCol w:w="2653"/>
        <w:gridCol w:w="2157"/>
        <w:gridCol w:w="2654"/>
      </w:tblGrid>
      <w:tr>
        <w:trPr>
          <w:tblHeader w:val="true"/>
        </w:trPr>
        <w:tc>
          <w:tcPr>
            <w:tcW w:w="15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Upload</w:t>
            </w:r>
          </w:p>
        </w:tc>
        <w:tc>
          <w:tcPr>
            <w:tcW w:w="26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1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w:t>
            </w:r>
          </w:p>
        </w:tc>
        <w:tc>
          <w:tcPr>
            <w:tcW w:w="26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 &gt; Bulk Upload</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Name or Company Name required.</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 &gt; Bulk Upload</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 a Lead Id the quotation joins that lead, else a new lead is created; premiums are recalculated from the rate and tariff.</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Policy &gt; Bulk Upload</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business: client, policy (insurer at 100%), premium bill, booking journal and commission. Go-live mode ("Existing policies (go-live)"): client and policy only. Co-insured policies cannot be uploaded.</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Receipts &gt; Bulk upload</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row issues an OR, applies it to the oldest open bills of the policy and posts the journal; the receipt date must be in an open period.</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Disbursement &gt; Bulk upload</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row creates a draft voucher, then approved and paid on screen (maker-checker).</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 &gt; Import opening balances</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or nothing</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Debits must equal credits; loading again with the same go-live date replaces the earlier load; no journal is posted.</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&gt; Import open items</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 rows already loaded skipped</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row becomes an open bill of a go-live policy; no journal (the GL carries them in the opening balance).</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(29 templates)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master screen &gt; Upload, or the API route where the screen has no Upload button yet</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row whose code exists is refused; edit existing records on screen.</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Reconciliation Workspace &gt; Import statement</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or nothing</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bank statement import below.</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bulk</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Bulk Processing</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Validate, then process valid rows</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remittance bulk processing below.</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bank transactions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Reconciliation &gt; Import</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in the browser</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TransDate, Reference, Amount, Description.</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Server script </w:t>
            </w:r>
            <w:r>
              <w:rPr>
                <w:rFonts w:eastAsia="Consolas" w:cs="Consolas" w:ascii="Consolas" w:hAnsi="Consolas"/>
                <w:color w:val="101820"/>
                <w:kern w:val="0"/>
                <w:sz w:val="16"/>
                <w:szCs w:val="24"/>
                <w:lang w:val="en-US" w:eastAsia="ja-JP" w:bidi="ar-SA"/>
              </w:rPr>
              <w:t>backend/scripts/provision-users.js</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Dry run, then </w:t>
            </w:r>
            <w:r>
              <w:rPr>
                <w:rFonts w:eastAsia="Consolas" w:cs="Consolas" w:ascii="Consolas" w:hAnsi="Consolas"/>
                <w:color w:val="101820"/>
                <w:kern w:val="0"/>
                <w:sz w:val="16"/>
                <w:szCs w:val="24"/>
                <w:lang w:val="en-US" w:eastAsia="ja-JP" w:bidi="ar-SA"/>
              </w:rPr>
              <w:t>CONFIRM_PROVISION=yes</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 screen upload; users must change the initial password.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full column lists are in the templates and in </w:t>
      </w:r>
      <w:r>
        <w:rPr>
          <w:rFonts w:eastAsia="Consolas" w:cs="Consolas" w:ascii="Consolas" w:hAnsi="Consolas"/>
          <w:color w:val="101820"/>
          <w:sz w:val="19"/>
        </w:rPr>
        <w:t>docs/package/05_Delivery/Upload_Templates/README.md</w:t>
      </w:r>
      <w:r>
        <w:rPr>
          <w:rFonts w:eastAsia="Segoe UI" w:cs="Segoe UI" w:ascii="Segoe UI" w:hAnsi="Segoe UI"/>
          <w:color w:val="101820"/>
          <w:sz w:val="21"/>
        </w:rPr>
        <w:t>.</w:t>
      </w:r>
    </w:p>
    <w:p>
      <w:pPr>
        <w:pStyle w:val="Heading2"/>
        <w:rPr/>
      </w:pPr>
      <w:bookmarkStart w:id="55" w:name="__RefHeading___Toc24614_1360963153"/>
      <w:bookmarkEnd w:id="55"/>
      <w:r>
        <w:rPr>
          <w:rFonts w:eastAsia="Segoe UI" w:cs="Segoe UI"/>
          <w:b/>
          <w:color w:val="0F4761"/>
          <w:sz w:val="26"/>
        </w:rPr>
        <w:t>7.2  Renewal batch</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Operations &gt; Renewals &gt; Renewal Batch. </w:t>
      </w:r>
      <w:r>
        <w:rPr>
          <w:rFonts w:eastAsia="Segoe UI" w:cs="Segoe UI" w:ascii="Segoe UI" w:hAnsi="Segoe UI"/>
          <w:b/>
          <w:color w:val="101820"/>
          <w:sz w:val="21"/>
        </w:rPr>
        <w:t>Permission:</w:t>
      </w:r>
      <w:r>
        <w:rPr>
          <w:rFonts w:eastAsia="Segoe UI" w:cs="Segoe UI" w:ascii="Segoe UI" w:hAnsi="Segoe UI"/>
          <w:color w:val="101820"/>
          <w:sz w:val="21"/>
        </w:rPr>
        <w:t xml:space="preserve"> renewals write.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730"/>
        <w:gridCol w:w="3730"/>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Validation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batch</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Pick policies by criteria (expiry range, insurer, product, premium range, client, payment status) or by list. A batch number is assigned and the batch is Draft.</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At most </w:t>
            </w:r>
            <w:r>
              <w:rPr>
                <w:rFonts w:eastAsia="Consolas" w:cs="Consolas" w:ascii="Consolas" w:hAnsi="Consolas"/>
                <w:color w:val="101820"/>
                <w:kern w:val="0"/>
                <w:sz w:val="16"/>
                <w:szCs w:val="24"/>
                <w:lang w:val="en-US" w:eastAsia="ja-JP" w:bidi="ar-SA"/>
              </w:rPr>
              <w:t>renewals.batch_max_policies</w:t>
            </w:r>
            <w:r>
              <w:rPr>
                <w:rFonts w:eastAsia="Segoe UI" w:cs="Segoe UI" w:ascii="Segoe UI" w:hAnsi="Segoe UI"/>
                <w:color w:val="101820"/>
                <w:kern w:val="0"/>
                <w:sz w:val="18"/>
                <w:szCs w:val="24"/>
                <w:lang w:val="en-US" w:eastAsia="ja-JP" w:bidi="ar-SA"/>
              </w:rPr>
              <w:t xml:space="preserve"> (500) policies; policies already renewed or cancelled, no longer renewable, or with a renewal in progress are refused or left out. Policies expiring up to </w:t>
            </w:r>
            <w:r>
              <w:rPr>
                <w:rFonts w:eastAsia="Consolas" w:cs="Consolas" w:ascii="Consolas" w:hAnsi="Consolas"/>
                <w:color w:val="101820"/>
                <w:kern w:val="0"/>
                <w:sz w:val="16"/>
                <w:szCs w:val="24"/>
                <w:lang w:val="en-US" w:eastAsia="ja-JP" w:bidi="ar-SA"/>
              </w:rPr>
              <w:t>renewals.batch_window_days</w:t>
            </w:r>
            <w:r>
              <w:rPr>
                <w:rFonts w:eastAsia="Segoe UI" w:cs="Segoe UI" w:ascii="Segoe UI" w:hAnsi="Segoe UI"/>
                <w:color w:val="101820"/>
                <w:kern w:val="0"/>
                <w:sz w:val="18"/>
                <w:szCs w:val="24"/>
                <w:lang w:val="en-US" w:eastAsia="ja-JP" w:bidi="ar-SA"/>
              </w:rPr>
              <w:t xml:space="preserve"> (30) ahead are proposed.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Select</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 the policies to act on.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Renewal Notices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Queues the next notice (first, second, final) for the selected policies; the batch becomes Processing and the renewal notice queue sends them.</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Only policies whose notice status is NotSent; notices must go in order when </w:t>
            </w:r>
            <w:r>
              <w:rPr>
                <w:rFonts w:eastAsia="Consolas" w:cs="Consolas" w:ascii="Consolas" w:hAnsi="Consolas"/>
                <w:color w:val="101820"/>
                <w:kern w:val="0"/>
                <w:sz w:val="16"/>
                <w:szCs w:val="24"/>
                <w:lang w:val="en-US" w:eastAsia="ja-JP" w:bidi="ar-SA"/>
              </w:rPr>
              <w:t>renewals.enforce_notice_order</w:t>
            </w:r>
            <w:r>
              <w:rPr>
                <w:rFonts w:eastAsia="Segoe UI" w:cs="Segoe UI" w:ascii="Segoe UI" w:hAnsi="Segoe UI"/>
                <w:color w:val="101820"/>
                <w:kern w:val="0"/>
                <w:sz w:val="18"/>
                <w:szCs w:val="24"/>
                <w:lang w:val="en-US" w:eastAsia="ja-JP" w:bidi="ar-SA"/>
              </w:rPr>
              <w:t xml:space="preserve"> is on; the client needs an e-mail address.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 quotes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Queues re-rated renewal quotes for the selected policies.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policies not yet quoted (or failed).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Retry Failed</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Puts failed notices back in the queue.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Failed notices.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 Report</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Downloads the batch with notice and quote status (Excel or CSV).</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Completion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nothing is queued the batch becomes Completed if every selected policy had its notice, else back to Draft.</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batch with sent notices cannot be deleted, only cancelled.</w:t>
            </w:r>
          </w:p>
        </w:tc>
      </w:tr>
    </w:tbl>
    <w:p>
      <w:pPr>
        <w:pStyle w:val="Normal"/>
        <w:spacing w:before="0" w:after="80"/>
        <w:rPr/>
      </w:pPr>
      <w:r>
        <w:rPr/>
      </w:r>
    </w:p>
    <w:p>
      <w:pPr>
        <w:pStyle w:val="Heading2"/>
        <w:rPr/>
      </w:pPr>
      <w:bookmarkStart w:id="56" w:name="__RefHeading___Toc24616_1360963153"/>
      <w:bookmarkEnd w:id="56"/>
      <w:r>
        <w:rPr>
          <w:rFonts w:eastAsia="Segoe UI" w:cs="Segoe UI"/>
          <w:b/>
          <w:color w:val="0F4761"/>
          <w:sz w:val="26"/>
        </w:rPr>
        <w:t>7.3  Bulk disbursement and bulk print</w:t>
      </w:r>
    </w:p>
    <w:p>
      <w:pPr>
        <w:pStyle w:val="Normal"/>
        <w:numPr>
          <w:ilvl w:val="0"/>
          <w:numId w:val="1"/>
        </w:numPr>
        <w:spacing w:before="0" w:after="60"/>
        <w:rPr/>
      </w:pPr>
      <w:r>
        <w:rPr>
          <w:rFonts w:eastAsia="Segoe UI" w:cs="Segoe UI" w:ascii="Segoe UI" w:hAnsi="Segoe UI"/>
          <w:b/>
          <w:color w:val="101820"/>
          <w:sz w:val="21"/>
        </w:rPr>
        <w:t>Bulk Disburse</w:t>
      </w:r>
      <w:r>
        <w:rPr>
          <w:rFonts w:eastAsia="Segoe UI" w:cs="Segoe UI" w:ascii="Segoe UI" w:hAnsi="Segoe UI"/>
          <w:color w:val="101820"/>
          <w:sz w:val="21"/>
        </w:rPr>
        <w:t xml:space="preserve"> (Accounts &gt; Disbursement &gt; Bulk Disburse): creates one payout voucher, for approval, per selected agent or referrer with Approved commission lines. The vouchers then follow the normal approval and payment, and feed the QAP and Form 2307 (issued).</w:t>
      </w:r>
    </w:p>
    <w:p>
      <w:pPr>
        <w:pStyle w:val="Normal"/>
        <w:numPr>
          <w:ilvl w:val="0"/>
          <w:numId w:val="1"/>
        </w:numPr>
        <w:spacing w:before="0" w:after="60"/>
        <w:rPr/>
      </w:pPr>
      <w:r>
        <w:rPr>
          <w:rFonts w:eastAsia="Segoe UI" w:cs="Segoe UI" w:ascii="Segoe UI" w:hAnsi="Segoe UI"/>
          <w:b/>
          <w:color w:val="101820"/>
          <w:sz w:val="21"/>
        </w:rPr>
        <w:t>Bulk upload of vouchers</w:t>
      </w:r>
      <w:r>
        <w:rPr>
          <w:rFonts w:eastAsia="Segoe UI" w:cs="Segoe UI" w:ascii="Segoe UI" w:hAnsi="Segoe UI"/>
          <w:color w:val="101820"/>
          <w:sz w:val="21"/>
        </w:rPr>
        <w:t>: see the upload table above.</w:t>
      </w:r>
    </w:p>
    <w:p>
      <w:pPr>
        <w:pStyle w:val="Normal"/>
        <w:numPr>
          <w:ilvl w:val="0"/>
          <w:numId w:val="1"/>
        </w:numPr>
        <w:spacing w:before="0" w:after="60"/>
        <w:rPr/>
      </w:pPr>
      <w:r>
        <w:rPr>
          <w:rFonts w:eastAsia="Segoe UI" w:cs="Segoe UI" w:ascii="Segoe UI" w:hAnsi="Segoe UI"/>
          <w:b/>
          <w:color w:val="101820"/>
          <w:sz w:val="21"/>
        </w:rPr>
        <w:t>Bulk print of payment vouchers</w:t>
      </w:r>
      <w:r>
        <w:rPr>
          <w:rFonts w:eastAsia="Segoe UI" w:cs="Segoe UI" w:ascii="Segoe UI" w:hAnsi="Segoe UI"/>
          <w:color w:val="101820"/>
          <w:sz w:val="21"/>
        </w:rPr>
        <w:t xml:space="preserve"> (Accounts &gt; Disbursement &gt; Bulk print): one PDF, one voucher per page, for one voucher or a customer code and date range.</w:t>
      </w:r>
    </w:p>
    <w:p>
      <w:pPr>
        <w:pStyle w:val="Normal"/>
        <w:numPr>
          <w:ilvl w:val="0"/>
          <w:numId w:val="1"/>
        </w:numPr>
        <w:spacing w:before="0" w:after="60"/>
        <w:rPr/>
      </w:pPr>
      <w:r>
        <w:rPr>
          <w:rFonts w:eastAsia="Segoe UI" w:cs="Segoe UI" w:ascii="Segoe UI" w:hAnsi="Segoe UI"/>
          <w:b/>
          <w:color w:val="101820"/>
          <w:sz w:val="21"/>
        </w:rPr>
        <w:t>Bulk print of official receipts</w:t>
      </w:r>
      <w:r>
        <w:rPr>
          <w:rFonts w:eastAsia="Segoe UI" w:cs="Segoe UI" w:ascii="Segoe UI" w:hAnsi="Segoe UI"/>
          <w:color w:val="101820"/>
          <w:sz w:val="21"/>
        </w:rPr>
        <w:t xml:space="preserve"> (Accounts &gt; Receipts &gt; Bulk print): one PDF, one receipt per page, for one receipt or a customer code and date range. The title comes from </w:t>
      </w:r>
      <w:r>
        <w:rPr>
          <w:rFonts w:eastAsia="Consolas" w:cs="Consolas" w:ascii="Consolas" w:hAnsi="Consolas"/>
          <w:color w:val="101820"/>
          <w:sz w:val="19"/>
        </w:rPr>
        <w:t>receipts.print_title</w:t>
      </w:r>
      <w:r>
        <w:rPr>
          <w:rFonts w:eastAsia="Segoe UI" w:cs="Segoe UI" w:ascii="Segoe UI" w:hAnsi="Segoe UI"/>
          <w:color w:val="101820"/>
          <w:sz w:val="21"/>
        </w:rPr>
        <w:t xml:space="preserve"> ("Official Receipts").</w:t>
      </w:r>
    </w:p>
    <w:p>
      <w:pPr>
        <w:pStyle w:val="Heading2"/>
        <w:rPr/>
      </w:pPr>
      <w:bookmarkStart w:id="57" w:name="__RefHeading___Toc24618_1360963153"/>
      <w:bookmarkEnd w:id="57"/>
      <w:r>
        <w:rPr>
          <w:rFonts w:eastAsia="Segoe UI" w:cs="Segoe UI"/>
          <w:b/>
          <w:color w:val="0F4761"/>
          <w:sz w:val="26"/>
        </w:rPr>
        <w:t>7.4  Remittance processing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2477"/>
        <w:gridCol w:w="2701"/>
        <w:gridCol w:w="2702"/>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Process</w:t>
            </w:r>
          </w:p>
        </w:tc>
        <w:tc>
          <w:tcPr>
            <w:tcW w:w="24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2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Input</w:t>
            </w:r>
          </w:p>
        </w:tc>
        <w:tc>
          <w:tcPr>
            <w:tcW w:w="2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Output</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Processing</w:t>
            </w:r>
          </w:p>
        </w:tc>
        <w:tc>
          <w:tcPr>
            <w:tcW w:w="2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Automated Processing</w:t>
            </w:r>
          </w:p>
        </w:tc>
        <w:tc>
          <w:tcPr>
            <w:tcW w:w="2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automated remittance configurations (Remittance Master, for example ARM-001 Monthly Auto Remittance): insurers, frequency. Candidates are the unremitted policies per insurer.</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Execute creates draft remittances; Process submits the selected drafts for approval as one batch and notifies holders of </w:t>
            </w:r>
            <w:r>
              <w:rPr>
                <w:rFonts w:eastAsia="Consolas" w:cs="Consolas" w:ascii="Consolas" w:hAnsi="Consolas"/>
                <w:color w:val="101820"/>
                <w:kern w:val="0"/>
                <w:sz w:val="16"/>
                <w:szCs w:val="24"/>
                <w:lang w:val="en-US" w:eastAsia="ja-JP" w:bidi="ar-SA"/>
              </w:rPr>
              <w:t>write:remittance</w:t>
            </w:r>
            <w:r>
              <w:rPr>
                <w:rFonts w:eastAsia="Segoe UI" w:cs="Segoe UI" w:ascii="Segoe UI" w:hAnsi="Segoe UI"/>
                <w:color w:val="101820"/>
                <w:kern w:val="0"/>
                <w:sz w:val="18"/>
                <w:szCs w:val="24"/>
                <w:lang w:val="en-US" w:eastAsia="ja-JP" w:bidi="ar-SA"/>
              </w:rPr>
              <w:t xml:space="preserve"> ("Remittances awaiting approval").</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Processing</w:t>
            </w:r>
          </w:p>
        </w:tc>
        <w:tc>
          <w:tcPr>
            <w:tcW w:w="2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Bulk Processing</w:t>
            </w:r>
          </w:p>
        </w:tc>
        <w:tc>
          <w:tcPr>
            <w:tcW w:w="2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remittance file with the configuration BFM-001 (CSV) or BFM-002 (XLSX): PolicyNo, Premium, Commission, InsuredName.</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 Validate lists every row error (policy not found, premium not positive, commission above premium, duplicate policy); Process creates draft remittances from the valid rows.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Scheduling</w:t>
            </w:r>
          </w:p>
        </w:tc>
        <w:tc>
          <w:tcPr>
            <w:tcW w:w="2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Scheduling</w:t>
            </w:r>
          </w:p>
        </w:tc>
        <w:tc>
          <w:tcPr>
            <w:tcW w:w="2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schedules: insurers to remit, cut-off days, frequency and next run date.</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 timer of its own: the job </w:t>
            </w:r>
            <w:r>
              <w:rPr>
                <w:rFonts w:eastAsia="Consolas" w:cs="Consolas" w:ascii="Consolas" w:hAnsi="Consolas"/>
                <w:color w:val="101820"/>
                <w:kern w:val="0"/>
                <w:sz w:val="16"/>
                <w:szCs w:val="24"/>
                <w:lang w:val="en-US" w:eastAsia="ja-JP" w:bidi="ar-SA"/>
              </w:rPr>
              <w:t>remittance-schedules</w:t>
            </w:r>
            <w:r>
              <w:rPr>
                <w:rFonts w:eastAsia="Segoe UI" w:cs="Segoe UI" w:ascii="Segoe UI" w:hAnsi="Segoe UI"/>
                <w:color w:val="101820"/>
                <w:kern w:val="0"/>
                <w:sz w:val="18"/>
                <w:szCs w:val="24"/>
                <w:lang w:val="en-US" w:eastAsia="ja-JP" w:bidi="ar-SA"/>
              </w:rPr>
              <w:t xml:space="preserve"> (Master &gt; Schedules, daily, disabled until switched on) runs the due schedules. Run Now runs one at once. Pause and resume.</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w:t>
            </w:r>
          </w:p>
        </w:tc>
        <w:tc>
          <w:tcPr>
            <w:tcW w:w="2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Approval Workflow</w:t>
            </w:r>
          </w:p>
        </w:tc>
        <w:tc>
          <w:tcPr>
            <w:tcW w:w="2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 remittances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reject (the approver must not be the submitter); the initiator is notified.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w:t>
            </w:r>
          </w:p>
        </w:tc>
        <w:tc>
          <w:tcPr>
            <w:tcW w:w="2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Statements</w:t>
            </w:r>
          </w:p>
        </w:tc>
        <w:tc>
          <w:tcPr>
            <w:tcW w:w="2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and insurers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CSV statement, optionally e-mailed as a link.</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 xml:space="preserve">The remittance schedules on Accounts &gt; Remittance &gt; Scheduling run only through the job </w:t>
      </w:r>
      <w:r>
        <w:rPr>
          <w:rFonts w:eastAsia="Consolas" w:cs="Consolas" w:ascii="Consolas" w:hAnsi="Consolas"/>
          <w:color w:val="101820"/>
          <w:sz w:val="18"/>
        </w:rPr>
        <w:t>remittance-schedules</w:t>
      </w:r>
      <w:r>
        <w:rPr>
          <w:rFonts w:eastAsia="Segoe UI" w:cs="Segoe UI" w:ascii="Segoe UI" w:hAnsi="Segoe UI"/>
          <w:color w:val="101820"/>
          <w:sz w:val="20"/>
        </w:rPr>
        <w:t xml:space="preserve"> on Master &gt; Schedules, delivered switched off. Until it is switched on, run them with Run Now or execute Automated Processing on the agreed day.</w:t>
      </w:r>
    </w:p>
    <w:p>
      <w:pPr>
        <w:pStyle w:val="Heading2"/>
        <w:rPr/>
      </w:pPr>
      <w:bookmarkStart w:id="58" w:name="__RefHeading___Toc24620_1360963153"/>
      <w:bookmarkEnd w:id="58"/>
      <w:r>
        <w:rPr>
          <w:rFonts w:eastAsia="Segoe UI" w:cs="Segoe UI"/>
          <w:b/>
          <w:color w:val="0F4761"/>
          <w:sz w:val="26"/>
        </w:rPr>
        <w:t>7.5  Month-end close run</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Accounts &gt; Period End &gt; Month-End Close. </w:t>
      </w:r>
      <w:r>
        <w:rPr>
          <w:rFonts w:eastAsia="Segoe UI" w:cs="Segoe UI" w:ascii="Segoe UI" w:hAnsi="Segoe UI"/>
          <w:b/>
          <w:color w:val="101820"/>
          <w:sz w:val="21"/>
        </w:rPr>
        <w:t>Permissions:</w:t>
      </w:r>
      <w:r>
        <w:rPr>
          <w:rFonts w:eastAsia="Segoe UI" w:cs="Segoe UI" w:ascii="Segoe UI" w:hAnsi="Segoe UI"/>
          <w:color w:val="101820"/>
          <w:sz w:val="21"/>
        </w:rPr>
        <w:t xml:space="preserve"> </w:t>
      </w:r>
      <w:r>
        <w:rPr>
          <w:rFonts w:eastAsia="Consolas" w:cs="Consolas" w:ascii="Consolas" w:hAnsi="Consolas"/>
          <w:color w:val="101820"/>
          <w:sz w:val="19"/>
        </w:rPr>
        <w:t>write:period-end</w:t>
      </w:r>
      <w:r>
        <w:rPr>
          <w:rFonts w:eastAsia="Segoe UI" w:cs="Segoe UI" w:ascii="Segoe UI" w:hAnsi="Segoe UI"/>
          <w:color w:val="101820"/>
          <w:sz w:val="21"/>
        </w:rPr>
        <w:t xml:space="preserve"> to prepare; </w:t>
      </w:r>
      <w:r>
        <w:rPr>
          <w:rFonts w:eastAsia="Consolas" w:cs="Consolas" w:ascii="Consolas" w:hAnsi="Consolas"/>
          <w:color w:val="101820"/>
          <w:sz w:val="19"/>
        </w:rPr>
        <w:t>approve:period-end</w:t>
      </w:r>
      <w:r>
        <w:rPr>
          <w:rFonts w:eastAsia="Segoe UI" w:cs="Segoe UI" w:ascii="Segoe UI" w:hAnsi="Segoe UI"/>
          <w:color w:val="101820"/>
          <w:sz w:val="21"/>
        </w:rPr>
        <w:t xml:space="preserve"> (Accounting Manager) to approve.</w:t>
      </w:r>
    </w:p>
    <w:p>
      <w:pPr>
        <w:pStyle w:val="Normal"/>
        <w:numPr>
          <w:ilvl w:val="0"/>
          <w:numId w:val="11"/>
        </w:numPr>
        <w:spacing w:before="0" w:after="60"/>
        <w:rPr/>
      </w:pPr>
      <w:r>
        <w:rPr>
          <w:rFonts w:eastAsia="Segoe UI" w:cs="Segoe UI" w:ascii="Segoe UI" w:hAnsi="Segoe UI"/>
          <w:b/>
          <w:color w:val="101820"/>
          <w:sz w:val="21"/>
        </w:rPr>
        <w:t>Start</w:t>
      </w:r>
      <w:r>
        <w:rPr>
          <w:rFonts w:eastAsia="Segoe UI" w:cs="Segoe UI" w:ascii="Segoe UI" w:hAnsi="Segoe UI"/>
          <w:color w:val="101820"/>
          <w:sz w:val="21"/>
        </w:rPr>
        <w:t xml:space="preserve"> the close of a period. One open run per period; the checklist is copied into the run (MEC number).</w:t>
      </w:r>
    </w:p>
    <w:p>
      <w:pPr>
        <w:pStyle w:val="Normal"/>
        <w:numPr>
          <w:ilvl w:val="0"/>
          <w:numId w:val="12"/>
        </w:numPr>
        <w:spacing w:before="0" w:after="60"/>
        <w:rPr/>
      </w:pPr>
      <w:r>
        <w:rPr>
          <w:rFonts w:eastAsia="Segoe UI" w:cs="Segoe UI" w:ascii="Segoe UI" w:hAnsi="Segoe UI"/>
          <w:b/>
          <w:color w:val="101820"/>
          <w:sz w:val="21"/>
        </w:rPr>
        <w:t>Execute</w:t>
      </w:r>
      <w:r>
        <w:rPr>
          <w:rFonts w:eastAsia="Segoe UI" w:cs="Segoe UI" w:ascii="Segoe UI" w:hAnsi="Segoe UI"/>
          <w:color w:val="101820"/>
          <w:sz w:val="21"/>
        </w:rPr>
        <w:t xml:space="preserve"> the steps: accruals, recurring journals, unearned commission deferral, FX revaluation, checks. Executing again first reverses the run's own earlier accrual, deferral and FX journals, so a rerun gives the same ledger as one run.</w:t>
      </w:r>
    </w:p>
    <w:p>
      <w:pPr>
        <w:pStyle w:val="Normal"/>
        <w:numPr>
          <w:ilvl w:val="0"/>
          <w:numId w:val="13"/>
        </w:numPr>
        <w:spacing w:before="0" w:after="60"/>
        <w:rPr/>
      </w:pPr>
      <w:r>
        <w:rPr>
          <w:rFonts w:eastAsia="Segoe UI" w:cs="Segoe UI" w:ascii="Segoe UI" w:hAnsi="Segoe UI"/>
          <w:b/>
          <w:color w:val="101820"/>
          <w:sz w:val="21"/>
        </w:rPr>
        <w:t>Review the checklist.</w:t>
      </w:r>
      <w:r>
        <w:rPr>
          <w:rFonts w:eastAsia="Segoe UI" w:cs="Segoe UI" w:ascii="Segoe UI" w:hAnsi="Segoe UI"/>
          <w:color w:val="101820"/>
          <w:sz w:val="21"/>
        </w:rPr>
        <w:t xml:space="preserve"> Automatic checks: no unposted or pending journals (blocking), trial balance balances (blocking), suspense account cleared (blocking), no unapplied receipts, bank transactions reconciled, sub-ledgers tie out to the GL, issued policies are billed, remittances to insurers paid, direct-bill commission billed (warnings). Manual sign-offs: bank reconciliations reviewed and signed off (blocking), prepayments and depreciation reviewed, payroll and statutory contributions booked (warnings). Checklist items are maintained on Master &gt; Finance &gt; Close Checklist.</w:t>
      </w:r>
    </w:p>
    <w:p>
      <w:pPr>
        <w:pStyle w:val="Normal"/>
        <w:numPr>
          <w:ilvl w:val="0"/>
          <w:numId w:val="14"/>
        </w:numPr>
        <w:spacing w:before="0" w:after="60"/>
        <w:rPr/>
      </w:pPr>
      <w:r>
        <w:rPr>
          <w:rFonts w:eastAsia="Segoe UI" w:cs="Segoe UI" w:ascii="Segoe UI" w:hAnsi="Segoe UI"/>
          <w:b/>
          <w:color w:val="101820"/>
          <w:sz w:val="21"/>
        </w:rPr>
        <w:t>Sign</w:t>
      </w:r>
      <w:r>
        <w:rPr>
          <w:rFonts w:eastAsia="Segoe UI" w:cs="Segoe UI" w:ascii="Segoe UI" w:hAnsi="Segoe UI"/>
          <w:color w:val="101820"/>
          <w:sz w:val="21"/>
        </w:rPr>
        <w:t xml:space="preserve"> the manual items.</w:t>
      </w:r>
    </w:p>
    <w:p>
      <w:pPr>
        <w:pStyle w:val="Normal"/>
        <w:numPr>
          <w:ilvl w:val="0"/>
          <w:numId w:val="15"/>
        </w:numPr>
        <w:spacing w:before="0" w:after="60"/>
        <w:rPr/>
      </w:pPr>
      <w:r>
        <w:rPr>
          <w:rFonts w:eastAsia="Segoe UI" w:cs="Segoe UI" w:ascii="Segoe UI" w:hAnsi="Segoe UI"/>
          <w:b/>
          <w:color w:val="101820"/>
          <w:sz w:val="21"/>
        </w:rPr>
        <w:t>Submit</w:t>
      </w:r>
      <w:r>
        <w:rPr>
          <w:rFonts w:eastAsia="Segoe UI" w:cs="Segoe UI" w:ascii="Segoe UI" w:hAnsi="Segoe UI"/>
          <w:color w:val="101820"/>
          <w:sz w:val="21"/>
        </w:rPr>
        <w:t xml:space="preserve"> with the target soft-closed or closed. When </w:t>
      </w:r>
      <w:r>
        <w:rPr>
          <w:rFonts w:eastAsia="Consolas" w:cs="Consolas" w:ascii="Consolas" w:hAnsi="Consolas"/>
          <w:color w:val="101820"/>
          <w:sz w:val="19"/>
        </w:rPr>
        <w:t>accounting.period_close_requires_approval</w:t>
      </w:r>
      <w:r>
        <w:rPr>
          <w:rFonts w:eastAsia="Segoe UI" w:cs="Segoe UI" w:ascii="Segoe UI" w:hAnsi="Segoe UI"/>
          <w:color w:val="101820"/>
          <w:sz w:val="21"/>
        </w:rPr>
        <w:t xml:space="preserve"> is on (default) the run waits for approval; otherwise the period closes at once.</w:t>
      </w:r>
    </w:p>
    <w:p>
      <w:pPr>
        <w:pStyle w:val="Normal"/>
        <w:numPr>
          <w:ilvl w:val="0"/>
          <w:numId w:val="16"/>
        </w:numPr>
        <w:spacing w:before="0" w:after="60"/>
        <w:rPr/>
      </w:pPr>
      <w:r>
        <w:rPr>
          <w:rFonts w:eastAsia="Segoe UI" w:cs="Segoe UI" w:ascii="Segoe UI" w:hAnsi="Segoe UI"/>
          <w:b/>
          <w:color w:val="101820"/>
          <w:sz w:val="21"/>
        </w:rPr>
        <w:t>Approve</w:t>
      </w:r>
      <w:r>
        <w:rPr>
          <w:rFonts w:eastAsia="Segoe UI" w:cs="Segoe UI" w:ascii="Segoe UI" w:hAnsi="Segoe UI"/>
          <w:color w:val="101820"/>
          <w:sz w:val="21"/>
        </w:rPr>
        <w:t xml:space="preserve"> (a different user with </w:t>
      </w:r>
      <w:r>
        <w:rPr>
          <w:rFonts w:eastAsia="Consolas" w:cs="Consolas" w:ascii="Consolas" w:hAnsi="Consolas"/>
          <w:color w:val="101820"/>
          <w:sz w:val="19"/>
        </w:rPr>
        <w:t>approve:period-end</w:t>
      </w:r>
      <w:r>
        <w:rPr>
          <w:rFonts w:eastAsia="Segoe UI" w:cs="Segoe UI" w:ascii="Segoe UI" w:hAnsi="Segoe UI"/>
          <w:color w:val="101820"/>
          <w:sz w:val="21"/>
        </w:rPr>
        <w:t xml:space="preserve">) or </w:t>
      </w:r>
      <w:r>
        <w:rPr>
          <w:rFonts w:eastAsia="Segoe UI" w:cs="Segoe UI" w:ascii="Segoe UI" w:hAnsi="Segoe UI"/>
          <w:b/>
          <w:color w:val="101820"/>
          <w:sz w:val="21"/>
        </w:rPr>
        <w:t>Reject</w:t>
      </w:r>
      <w:r>
        <w:rPr>
          <w:rFonts w:eastAsia="Segoe UI" w:cs="Segoe UI" w:ascii="Segoe UI" w:hAnsi="Segoe UI"/>
          <w:color w:val="101820"/>
          <w:sz w:val="21"/>
        </w:rPr>
        <w:t xml:space="preserve"> with a reason. Approval closes the period.</w:t>
      </w:r>
    </w:p>
    <w:p>
      <w:pPr>
        <w:pStyle w:val="Normal"/>
        <w:numPr>
          <w:ilvl w:val="0"/>
          <w:numId w:val="17"/>
        </w:numPr>
        <w:spacing w:before="0" w:after="60"/>
        <w:rPr/>
      </w:pPr>
      <w:r>
        <w:rPr>
          <w:rFonts w:eastAsia="Segoe UI" w:cs="Segoe UI" w:ascii="Segoe UI" w:hAnsi="Segoe UI"/>
          <w:b/>
          <w:color w:val="101820"/>
          <w:sz w:val="21"/>
        </w:rPr>
        <w:t>Cancel</w:t>
      </w:r>
      <w:r>
        <w:rPr>
          <w:rFonts w:eastAsia="Segoe UI" w:cs="Segoe UI" w:ascii="Segoe UI" w:hAnsi="Segoe UI"/>
          <w:color w:val="101820"/>
          <w:sz w:val="21"/>
        </w:rPr>
        <w:t xml:space="preserve"> an unfinished run if needed; its accrual, deferral and FX journals are reversed.</w:t>
      </w:r>
    </w:p>
    <w:p>
      <w:pPr>
        <w:pStyle w:val="Normal"/>
        <w:spacing w:lineRule="auto" w:line="276" w:before="0" w:after="120"/>
        <w:rPr/>
      </w:pPr>
      <w:r>
        <w:rPr>
          <w:rFonts w:eastAsia="Segoe UI" w:cs="Segoe UI" w:ascii="Segoe UI" w:hAnsi="Segoe UI"/>
          <w:color w:val="101820"/>
          <w:sz w:val="21"/>
        </w:rPr>
        <w:t>The Month-End Close Status report shows every period with its run, failed checks, warnings, journals and who prepared and approved it.</w:t>
      </w:r>
    </w:p>
    <w:p>
      <w:pPr>
        <w:pStyle w:val="Normal"/>
        <w:spacing w:lineRule="auto" w:line="276" w:before="0" w:after="120"/>
        <w:rPr/>
      </w:pPr>
      <w:r>
        <w:rPr>
          <w:rFonts w:eastAsia="Segoe UI" w:cs="Segoe UI" w:ascii="Segoe UI" w:hAnsi="Segoe UI"/>
          <w:color w:val="101820"/>
          <w:sz w:val="21"/>
        </w:rPr>
        <w:t>The year-end close (Accounts &gt; Period End &gt; Year-End Close) needs all twelve periods closed and period 13 open. It posts the closing entries in period 13, writes the opening balances of the next year, locks the year and creates the next fiscal year.</w:t>
      </w:r>
    </w:p>
    <w:p>
      <w:pPr>
        <w:pStyle w:val="Heading2"/>
        <w:rPr/>
      </w:pPr>
      <w:bookmarkStart w:id="59" w:name="__RefHeading___Toc24622_1360963153"/>
      <w:bookmarkEnd w:id="59"/>
      <w:r>
        <w:rPr>
          <w:rFonts w:eastAsia="Segoe UI" w:cs="Segoe UI"/>
          <w:b/>
          <w:color w:val="0F4761"/>
          <w:sz w:val="26"/>
        </w:rPr>
        <w:t>7.6  Recurring journals</w:t>
      </w:r>
    </w:p>
    <w:p>
      <w:pPr>
        <w:pStyle w:val="Normal"/>
        <w:spacing w:lineRule="auto" w:line="276" w:before="0" w:after="120"/>
        <w:rPr/>
      </w:pPr>
      <w:r>
        <w:rPr>
          <w:rFonts w:eastAsia="Segoe UI" w:cs="Segoe UI" w:ascii="Segoe UI" w:hAnsi="Segoe UI"/>
          <w:color w:val="101820"/>
          <w:sz w:val="21"/>
        </w:rPr>
        <w:t>Templates are kept on Accounts &gt; Period End &gt; Recurring Journals (RJV number): name, kind (recurring or accrual), frequency (monthly, quarterly, yearly), start, next run and end dates, auto-post, auto-reverse, lines. They are posted by the Recurring journals job, by Run due on the same screen, or by the accruals and recurring steps of the month-end close run. See the job description above for idempotency.</w:t>
      </w:r>
    </w:p>
    <w:p>
      <w:pPr>
        <w:pStyle w:val="Heading2"/>
        <w:rPr/>
      </w:pPr>
      <w:bookmarkStart w:id="60" w:name="__RefHeading___Toc24624_1360963153"/>
      <w:bookmarkEnd w:id="60"/>
      <w:r>
        <w:rPr>
          <w:rFonts w:eastAsia="Segoe UI" w:cs="Segoe UI"/>
          <w:b/>
          <w:color w:val="0F4761"/>
          <w:sz w:val="26"/>
        </w:rPr>
        <w:t>7.7  Bank statement import and auto-match</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Accounts &gt; Bank Reconciliation &gt; Reconciliation Workspace &gt; Import statement.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write:bank-reconciliation</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459"/>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Input</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bank's statement file (CSV or XLSX) with its format: BDO-SAMPLE, BPI-SAMPLE, MBT-SAMPLE for those banks' exports, GENERIC (template </w:t>
            </w:r>
            <w:r>
              <w:rPr>
                <w:rFonts w:eastAsia="Consolas" w:cs="Consolas" w:ascii="Consolas" w:hAnsi="Consolas"/>
                <w:color w:val="101820"/>
                <w:kern w:val="0"/>
                <w:sz w:val="16"/>
                <w:szCs w:val="24"/>
                <w:lang w:val="en-US" w:eastAsia="ja-JP" w:bidi="ar-SA"/>
              </w:rPr>
              <w:t>Bank_Statement_Generic_Upload_Template.xlsx</w:t>
            </w:r>
            <w:r>
              <w:rPr>
                <w:rFonts w:eastAsia="Segoe UI" w:cs="Segoe UI" w:ascii="Segoe UI" w:hAnsi="Segoe UI"/>
                <w:color w:val="101820"/>
                <w:kern w:val="0"/>
                <w:sz w:val="18"/>
                <w:szCs w:val="24"/>
                <w:lang w:val="en-US" w:eastAsia="ja-JP" w:bidi="ar-SA"/>
              </w:rPr>
              <w:t>) for others. Formats are kept on Master &gt; Finance &gt; Bank Statement Formats. Also: bank account, statement reference, opening and closing balance.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Preview</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Shows the lines, the totals, the balance check and possible duplicates before saving.</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Validation</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Refused as a whole when a row cannot be read, when the statement does not balance (opening + credits - debits = closing) while </w:t>
            </w:r>
            <w:r>
              <w:rPr>
                <w:rFonts w:eastAsia="Consolas" w:cs="Consolas" w:ascii="Consolas" w:hAnsi="Consolas"/>
                <w:color w:val="101820"/>
                <w:kern w:val="0"/>
                <w:sz w:val="16"/>
                <w:szCs w:val="24"/>
                <w:lang w:val="en-US" w:eastAsia="ja-JP" w:bidi="ar-SA"/>
              </w:rPr>
              <w:t>bank_reconciliation.require_balanced_statement</w:t>
            </w:r>
            <w:r>
              <w:rPr>
                <w:rFonts w:eastAsia="Segoe UI" w:cs="Segoe UI" w:ascii="Segoe UI" w:hAnsi="Segoe UI"/>
                <w:color w:val="101820"/>
                <w:kern w:val="0"/>
                <w:sz w:val="18"/>
                <w:szCs w:val="24"/>
                <w:lang w:val="en-US" w:eastAsia="ja-JP" w:bidi="ar-SA"/>
              </w:rPr>
              <w:t xml:space="preserve"> is on, or when the same file was already imported for the account. Duplicate lines can be skipped. Lines whose text starts with total, balance forward, beginning or ending balance are ignored.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 bank statement (BST number) with its lines; then automatic matching when </w:t>
            </w:r>
            <w:r>
              <w:rPr>
                <w:rFonts w:eastAsia="Consolas" w:cs="Consolas" w:ascii="Consolas" w:hAnsi="Consolas"/>
                <w:color w:val="101820"/>
                <w:kern w:val="0"/>
                <w:sz w:val="16"/>
                <w:szCs w:val="24"/>
                <w:lang w:val="en-US" w:eastAsia="ja-JP" w:bidi="ar-SA"/>
              </w:rPr>
              <w:t>bank_reconciliation.auto_match_on_import</w:t>
            </w:r>
            <w:r>
              <w:rPr>
                <w:rFonts w:eastAsia="Segoe UI" w:cs="Segoe UI" w:ascii="Segoe UI" w:hAnsi="Segoe UI"/>
                <w:color w:val="101820"/>
                <w:kern w:val="0"/>
                <w:sz w:val="18"/>
                <w:szCs w:val="24"/>
                <w:lang w:val="en-US" w:eastAsia="ja-JP" w:bidi="ar-SA"/>
              </w:rPr>
              <w:t xml:space="preserve"> is on. The message says how many lines were imported and auto-matched.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the rest by hand, book bank charges, interest and direct credits as adjustments, prepare the reconciliation (BRC number) and have it approved.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statement can also be entered by hand (Manual statement), with the same checks.</w:t>
      </w:r>
    </w:p>
    <w:p>
      <w:pPr>
        <w:pStyle w:val="Heading2"/>
        <w:rPr/>
      </w:pPr>
      <w:bookmarkStart w:id="61" w:name="__RefHeading___Toc24626_1360963153"/>
      <w:bookmarkEnd w:id="61"/>
      <w:r>
        <w:rPr>
          <w:rFonts w:eastAsia="Segoe UI" w:cs="Segoe UI"/>
          <w:b/>
          <w:color w:val="0F4761"/>
          <w:sz w:val="26"/>
        </w:rPr>
        <w:t>7.8  Insurer statement import</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Accounts &gt; Insurer Reconciliation &gt; Insurer Statements. </w:t>
      </w:r>
      <w:r>
        <w:rPr>
          <w:rFonts w:eastAsia="Segoe UI" w:cs="Segoe UI" w:ascii="Segoe UI" w:hAnsi="Segoe UI"/>
          <w:b/>
          <w:color w:val="101820"/>
          <w:sz w:val="21"/>
        </w:rPr>
        <w:t>Permissions:</w:t>
      </w:r>
      <w:r>
        <w:rPr>
          <w:rFonts w:eastAsia="Segoe UI" w:cs="Segoe UI" w:ascii="Segoe UI" w:hAnsi="Segoe UI"/>
          <w:color w:val="101820"/>
          <w:sz w:val="21"/>
        </w:rPr>
        <w:t xml:space="preserve"> </w:t>
      </w:r>
      <w:r>
        <w:rPr>
          <w:rFonts w:eastAsia="Consolas" w:cs="Consolas" w:ascii="Consolas" w:hAnsi="Consolas"/>
          <w:color w:val="101820"/>
          <w:sz w:val="19"/>
        </w:rPr>
        <w:t>write:remittance</w:t>
      </w:r>
      <w:r>
        <w:rPr>
          <w:rFonts w:eastAsia="Segoe UI" w:cs="Segoe UI" w:ascii="Segoe UI" w:hAnsi="Segoe UI"/>
          <w:color w:val="101820"/>
          <w:sz w:val="21"/>
        </w:rPr>
        <w:t xml:space="preserve"> to import and resolve; </w:t>
      </w:r>
      <w:r>
        <w:rPr>
          <w:rFonts w:eastAsia="Consolas" w:cs="Consolas" w:ascii="Consolas" w:hAnsi="Consolas"/>
          <w:color w:val="101820"/>
          <w:sz w:val="19"/>
        </w:rPr>
        <w:t>approve:insurer-reconciliation</w:t>
      </w:r>
      <w:r>
        <w:rPr>
          <w:rFonts w:eastAsia="Segoe UI" w:cs="Segoe UI" w:ascii="Segoe UI" w:hAnsi="Segoe UI"/>
          <w:color w:val="101820"/>
          <w:sz w:val="21"/>
        </w:rPr>
        <w:t xml:space="preserve"> to approve.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459"/>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Input</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insurer's statement (CSV or XLSX): premium remittance confirmation or commission statement, with the insurer's format (Master &gt; Finance &gt; Insurer Statement Formats) or the generic one; insurer, type, period, the insurer's reference and the amount tolerance (</w:t>
            </w:r>
            <w:r>
              <w:rPr>
                <w:rFonts w:eastAsia="Consolas" w:cs="Consolas" w:ascii="Consolas" w:hAnsi="Consolas"/>
                <w:color w:val="101820"/>
                <w:kern w:val="0"/>
                <w:sz w:val="16"/>
                <w:szCs w:val="24"/>
                <w:lang w:val="en-US" w:eastAsia="ja-JP" w:bidi="ar-SA"/>
              </w:rPr>
              <w:t>insurer_reconciliation.amount_tolerance</w:t>
            </w:r>
            <w:r>
              <w:rPr>
                <w:rFonts w:eastAsia="Segoe UI" w:cs="Segoe UI" w:ascii="Segoe UI" w:hAnsi="Segoe UI"/>
                <w:color w:val="101820"/>
                <w:kern w:val="0"/>
                <w:sz w:val="18"/>
                <w:szCs w:val="24"/>
                <w:lang w:val="en-US" w:eastAsia="ja-JP" w:bidi="ar-SA"/>
              </w:rPr>
              <w:t>).</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Preview</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totals and rows that cannot be read; nothing is saved.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Validation</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row that cannot be read stops the import; the same file cannot be imported twice for an insurer.</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Auto-match</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By policy number (ignoring case, spaces and dashes) to a remittance line or commission debit note line; otherwise on gross premium within the tolerance and insured name when exactly one record fits. Premium, commission, taxes and amount paid are compared within the tolerance.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insurer statement (ISR number) with matches and differences: lines not found at the broker, broker records missing on the statement, amount differences.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Resolution</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difference is resolved with a note or an adjustment; submit (all resolved when </w:t>
            </w:r>
            <w:r>
              <w:rPr>
                <w:rFonts w:eastAsia="Consolas" w:cs="Consolas" w:ascii="Consolas" w:hAnsi="Consolas"/>
                <w:color w:val="101820"/>
                <w:kern w:val="0"/>
                <w:sz w:val="16"/>
                <w:szCs w:val="24"/>
                <w:lang w:val="en-US" w:eastAsia="ja-JP" w:bidi="ar-SA"/>
              </w:rPr>
              <w:t>insurer_reconciliation.require_resolved</w:t>
            </w:r>
            <w:r>
              <w:rPr>
                <w:rFonts w:eastAsia="Segoe UI" w:cs="Segoe UI" w:ascii="Segoe UI" w:hAnsi="Segoe UI"/>
                <w:color w:val="101820"/>
                <w:kern w:val="0"/>
                <w:sz w:val="18"/>
                <w:szCs w:val="24"/>
                <w:lang w:val="en-US" w:eastAsia="ja-JP" w:bidi="ar-SA"/>
              </w:rPr>
              <w:t xml:space="preserve">); a second user approves and the adjustments post through the posting rule </w:t>
            </w:r>
            <w:r>
              <w:rPr>
                <w:rFonts w:eastAsia="Consolas" w:cs="Consolas" w:ascii="Consolas" w:hAnsi="Consolas"/>
                <w:color w:val="101820"/>
                <w:kern w:val="0"/>
                <w:sz w:val="16"/>
                <w:szCs w:val="24"/>
                <w:lang w:val="en-US" w:eastAsia="ja-JP" w:bidi="ar-SA"/>
              </w:rPr>
              <w:t>insurer_statement.adjustment</w:t>
            </w:r>
            <w:r>
              <w:rPr>
                <w:rFonts w:eastAsia="Segoe UI" w:cs="Segoe UI" w:ascii="Segoe UI" w:hAnsi="Segoe UI"/>
                <w:color w:val="101820"/>
                <w:kern w:val="0"/>
                <w:sz w:val="18"/>
                <w:szCs w:val="24"/>
                <w:lang w:val="en-US" w:eastAsia="ja-JP" w:bidi="ar-SA"/>
              </w:rPr>
              <w:t>. The differences report downloads as Excel, CSV or PDF.</w:t>
            </w:r>
          </w:p>
        </w:tc>
      </w:tr>
    </w:tbl>
    <w:p>
      <w:pPr>
        <w:pStyle w:val="Heading1"/>
        <w:rPr/>
      </w:pPr>
      <w:r>
        <w:br w:type="page"/>
      </w:r>
      <w:bookmarkStart w:id="62" w:name="__RefHeading___Toc24628_1360963153"/>
      <w:bookmarkEnd w:id="62"/>
      <w:r>
        <w:rPr>
          <w:rFonts w:eastAsia="Segoe UI" w:cs="Segoe UI" w:ascii="Segoe UI" w:hAnsi="Segoe UI"/>
          <w:b/>
          <w:color w:val="0F4761"/>
          <w:sz w:val="32"/>
        </w:rPr>
        <w:t>8.  Operational run book</w:t>
      </w:r>
    </w:p>
    <w:p>
      <w:pPr>
        <w:pStyle w:val="Normal"/>
        <w:spacing w:lineRule="auto" w:line="276" w:before="0" w:after="120"/>
        <w:rPr/>
      </w:pPr>
      <w:r>
        <w:rPr>
          <w:rFonts w:eastAsia="Segoe UI" w:cs="Segoe UI" w:ascii="Segoe UI" w:hAnsi="Segoe UI"/>
          <w:color w:val="101820"/>
          <w:sz w:val="21"/>
        </w:rPr>
        <w:t>The run book lists what happens on its own and what the team checks or starts. Times are Asia/Manila.</w:t>
      </w:r>
    </w:p>
    <w:p>
      <w:pPr>
        <w:pStyle w:val="Heading2"/>
        <w:rPr/>
      </w:pPr>
      <w:bookmarkStart w:id="63" w:name="__RefHeading___Toc24630_1360963153"/>
      <w:bookmarkEnd w:id="63"/>
      <w:r>
        <w:rPr>
          <w:rFonts w:eastAsia="Segoe UI" w:cs="Segoe UI"/>
          <w:b/>
          <w:color w:val="0F4761"/>
          <w:sz w:val="26"/>
        </w:rPr>
        <w:t>8.1  Overnight and early morning (automatic)</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3862"/>
        <w:gridCol w:w="3864"/>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Time</w:t>
            </w:r>
          </w:p>
        </w:tc>
        <w:tc>
          <w:tcPr>
            <w:tcW w:w="38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w:t>
            </w:r>
          </w:p>
        </w:tc>
        <w:tc>
          <w:tcPr>
            <w:tcW w:w="38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Depends on</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minute</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 queue</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2 minutes</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 outbox</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enabled and live</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5 minutes</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SMTP</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15 minutes</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 reminders; EIS outbox, screening provider retry and scheduled campaigns (if switched on)</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eis.enabled</w:t>
            </w:r>
            <w:r>
              <w:rPr>
                <w:rFonts w:eastAsia="Segoe UI" w:cs="Segoe UI" w:ascii="Segoe UI" w:hAnsi="Segoe UI"/>
                <w:color w:val="101820"/>
                <w:kern w:val="0"/>
                <w:sz w:val="18"/>
                <w:szCs w:val="24"/>
                <w:lang w:val="en-US" w:eastAsia="ja-JP" w:bidi="ar-SA"/>
              </w:rPr>
              <w:t>; screening provider; campaigns scheduled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Hourly at :15</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notification deadlines (compliance package)</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Breaches logged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00:15</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expiry</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00:30</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expiry</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00:30, day 1</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Accrual auto-reversal (if switched on)</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 of the previous month</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01:15</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 (if switched on)</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period for the journal date</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01:45</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Dormant accounts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02:00</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auto soft-close and BI extract (if switched on)</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Blocking checks pass; storage folder</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02:45</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Housekeeping</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05:00</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reports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05:30</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pipeline</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expiry has run</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05:45</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auto-match (if switched on)</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 imported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06:00</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(in-app)</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pipeline</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06:15</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schedules (if switched on)</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 up to the cut-off date</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06:20</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 expiry</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06:25</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cheques due</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06:30</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transaction monitoring</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and payments of the last 3 days posted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06:35</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Missing claim documents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 for delivery</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06:45</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reminders (compliance package)</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register and insurer certificates entered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07:00</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 ageing; overdue data subject requests (if switched on); KYC refresh due (Mondays)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07:30</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not worked in time (if switched on)</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Assignment rules</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08:00</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reminders; month-end reminder (if switched on); complaint deadlines (compliance package)</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 for delivery</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08:10, 08:20</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renewal notices, SMS payment reminders (if switched on)</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connector live; integration outbox</w:t>
            </w:r>
          </w:p>
        </w:tc>
      </w:tr>
    </w:tbl>
    <w:p>
      <w:pPr>
        <w:pStyle w:val="Normal"/>
        <w:spacing w:before="0" w:after="80"/>
        <w:rPr/>
      </w:pPr>
      <w:r>
        <w:rPr/>
      </w:r>
    </w:p>
    <w:p>
      <w:pPr>
        <w:pStyle w:val="Heading2"/>
        <w:rPr/>
      </w:pPr>
      <w:bookmarkStart w:id="64" w:name="__RefHeading___Toc24632_1360963153"/>
      <w:bookmarkEnd w:id="64"/>
      <w:r>
        <w:rPr>
          <w:rFonts w:eastAsia="Segoe UI" w:cs="Segoe UI"/>
          <w:b/>
          <w:color w:val="0F4761"/>
          <w:sz w:val="26"/>
        </w:rPr>
        <w:t>8.2  Daily checklist</w:t>
      </w:r>
    </w:p>
    <w:p>
      <w:pPr>
        <w:pStyle w:val="Normal"/>
        <w:numPr>
          <w:ilvl w:val="0"/>
          <w:numId w:val="18"/>
        </w:numPr>
        <w:spacing w:before="0" w:after="60"/>
        <w:rPr/>
      </w:pPr>
      <w:r>
        <w:rPr>
          <w:rFonts w:eastAsia="Segoe UI" w:cs="Segoe UI" w:ascii="Segoe UI" w:hAnsi="Segoe UI"/>
          <w:b/>
          <w:color w:val="101820"/>
          <w:sz w:val="21"/>
        </w:rPr>
        <w:t>Master &gt; Schedules:</w:t>
      </w:r>
      <w:r>
        <w:rPr>
          <w:rFonts w:eastAsia="Segoe UI" w:cs="Segoe UI" w:ascii="Segoe UI" w:hAnsi="Segoe UI"/>
          <w:color w:val="101820"/>
          <w:sz w:val="21"/>
        </w:rPr>
        <w:t xml:space="preserve"> every enabled job shows Last status success and a Next run. Open Run history for any failure and rerun after fixing (Support runbook by job).</w:t>
      </w:r>
    </w:p>
    <w:p>
      <w:pPr>
        <w:pStyle w:val="Normal"/>
        <w:numPr>
          <w:ilvl w:val="0"/>
          <w:numId w:val="19"/>
        </w:numPr>
        <w:spacing w:before="0" w:after="60"/>
        <w:rPr/>
      </w:pPr>
      <w:r>
        <w:rPr>
          <w:rFonts w:eastAsia="Segoe UI" w:cs="Segoe UI" w:ascii="Segoe UI" w:hAnsi="Segoe UI"/>
          <w:b/>
          <w:color w:val="101820"/>
          <w:sz w:val="21"/>
        </w:rPr>
        <w:t>Master &gt; E-mail Outbox:</w:t>
      </w:r>
      <w:r>
        <w:rPr>
          <w:rFonts w:eastAsia="Segoe UI" w:cs="Segoe UI" w:ascii="Segoe UI" w:hAnsi="Segoe UI"/>
          <w:color w:val="101820"/>
          <w:sz w:val="21"/>
        </w:rPr>
        <w:t xml:space="preserve"> no growing queue; resolve failed e-mails (wrong address, SMTP) and Retry.</w:t>
      </w:r>
    </w:p>
    <w:p>
      <w:pPr>
        <w:pStyle w:val="Normal"/>
        <w:numPr>
          <w:ilvl w:val="0"/>
          <w:numId w:val="20"/>
        </w:numPr>
        <w:spacing w:before="0" w:after="60"/>
        <w:rPr/>
      </w:pPr>
      <w:r>
        <w:rPr>
          <w:rFonts w:eastAsia="Segoe UI" w:cs="Segoe UI" w:ascii="Segoe UI" w:hAnsi="Segoe UI"/>
          <w:b/>
          <w:color w:val="101820"/>
          <w:sz w:val="21"/>
        </w:rPr>
        <w:t>Master &gt; System Configuration &gt; Integrations:</w:t>
      </w:r>
      <w:r>
        <w:rPr>
          <w:rFonts w:eastAsia="Segoe UI" w:cs="Segoe UI" w:ascii="Segoe UI" w:hAnsi="Segoe UI"/>
          <w:color w:val="101820"/>
          <w:sz w:val="21"/>
        </w:rPr>
        <w:t xml:space="preserve"> Failed and Waiting per connector; nothing in Retry scheduled for more than an hour; failed inbound messages.</w:t>
      </w:r>
    </w:p>
    <w:p>
      <w:pPr>
        <w:pStyle w:val="Normal"/>
        <w:numPr>
          <w:ilvl w:val="0"/>
          <w:numId w:val="21"/>
        </w:numPr>
        <w:spacing w:before="0" w:after="60"/>
        <w:rPr/>
      </w:pPr>
      <w:r>
        <w:rPr>
          <w:rFonts w:eastAsia="Segoe UI" w:cs="Segoe UI" w:ascii="Segoe UI" w:hAnsi="Segoe UI"/>
          <w:b/>
          <w:color w:val="101820"/>
          <w:sz w:val="21"/>
        </w:rPr>
        <w:t>Operations &gt; Renewals &gt; Renewal Batch:</w:t>
      </w:r>
      <w:r>
        <w:rPr>
          <w:rFonts w:eastAsia="Segoe UI" w:cs="Segoe UI" w:ascii="Segoe UI" w:hAnsi="Segoe UI"/>
          <w:color w:val="101820"/>
          <w:sz w:val="21"/>
        </w:rPr>
        <w:t xml:space="preserve"> batches in Processing have moved on; Retry Failed where needed. Send the day's notices from the Renewal Queue.</w:t>
      </w:r>
    </w:p>
    <w:p>
      <w:pPr>
        <w:pStyle w:val="Normal"/>
        <w:numPr>
          <w:ilvl w:val="0"/>
          <w:numId w:val="22"/>
        </w:numPr>
        <w:spacing w:before="0" w:after="60"/>
        <w:rPr/>
      </w:pPr>
      <w:r>
        <w:rPr>
          <w:rFonts w:eastAsia="Segoe UI" w:cs="Segoe UI" w:ascii="Segoe UI" w:hAnsi="Segoe UI"/>
          <w:b/>
          <w:color w:val="101820"/>
          <w:sz w:val="21"/>
        </w:rPr>
        <w:t>Accounts &gt; Receipts and Collections:</w:t>
      </w:r>
      <w:r>
        <w:rPr>
          <w:rFonts w:eastAsia="Segoe UI" w:cs="Segoe UI" w:ascii="Segoe UI" w:hAnsi="Segoe UI"/>
          <w:color w:val="101820"/>
          <w:sz w:val="21"/>
        </w:rPr>
        <w:t xml:space="preserve"> post receipts; review overdue items after the 08:00 reminders; deposit the post-dated cheques due.</w:t>
      </w:r>
    </w:p>
    <w:p>
      <w:pPr>
        <w:pStyle w:val="Normal"/>
        <w:numPr>
          <w:ilvl w:val="0"/>
          <w:numId w:val="23"/>
        </w:numPr>
        <w:spacing w:before="0" w:after="60"/>
        <w:rPr/>
      </w:pPr>
      <w:r>
        <w:rPr>
          <w:rFonts w:eastAsia="Segoe UI" w:cs="Segoe UI" w:ascii="Segoe UI" w:hAnsi="Segoe UI"/>
          <w:b/>
          <w:color w:val="101820"/>
          <w:sz w:val="21"/>
        </w:rPr>
        <w:t>Accounts &gt; Bank Reconciliation:</w:t>
      </w:r>
      <w:r>
        <w:rPr>
          <w:rFonts w:eastAsia="Segoe UI" w:cs="Segoe UI" w:ascii="Segoe UI" w:hAnsi="Segoe UI"/>
          <w:color w:val="101820"/>
          <w:sz w:val="21"/>
        </w:rPr>
        <w:t xml:space="preserve"> import yesterday's statements; review the auto-matches and match the rest.</w:t>
      </w:r>
    </w:p>
    <w:p>
      <w:pPr>
        <w:pStyle w:val="Normal"/>
        <w:numPr>
          <w:ilvl w:val="0"/>
          <w:numId w:val="24"/>
        </w:numPr>
        <w:spacing w:before="0" w:after="60"/>
        <w:rPr/>
      </w:pPr>
      <w:r>
        <w:rPr>
          <w:rFonts w:eastAsia="Segoe UI" w:cs="Segoe UI" w:ascii="Segoe UI" w:hAnsi="Segoe UI"/>
          <w:b/>
          <w:color w:val="101820"/>
          <w:sz w:val="21"/>
        </w:rPr>
        <w:t>Accounts &gt; Remittance:</w:t>
      </w:r>
      <w:r>
        <w:rPr>
          <w:rFonts w:eastAsia="Segoe UI" w:cs="Segoe UI" w:ascii="Segoe UI" w:hAnsi="Segoe UI"/>
          <w:color w:val="101820"/>
          <w:sz w:val="21"/>
        </w:rPr>
        <w:t xml:space="preserve"> run Automated Processing or Bulk Processing on the agreed days; approve submitted remittances.</w:t>
      </w:r>
    </w:p>
    <w:p>
      <w:pPr>
        <w:pStyle w:val="Normal"/>
        <w:numPr>
          <w:ilvl w:val="0"/>
          <w:numId w:val="25"/>
        </w:numPr>
        <w:spacing w:before="0" w:after="60"/>
        <w:rPr/>
      </w:pPr>
      <w:r>
        <w:rPr>
          <w:rFonts w:eastAsia="Segoe UI" w:cs="Segoe UI" w:ascii="Segoe UI" w:hAnsi="Segoe UI"/>
          <w:b/>
          <w:color w:val="101820"/>
          <w:sz w:val="21"/>
        </w:rPr>
        <w:t>Accounts &gt; Tax &gt; E-Invoicing (EIS)</w:t>
      </w:r>
      <w:r>
        <w:rPr>
          <w:rFonts w:eastAsia="Segoe UI" w:cs="Segoe UI" w:ascii="Segoe UI" w:hAnsi="Segoe UI"/>
          <w:color w:val="101820"/>
          <w:sz w:val="21"/>
        </w:rPr>
        <w:t xml:space="preserve"> (when switched on): no failed or rejected submission left without action.</w:t>
      </w:r>
    </w:p>
    <w:p>
      <w:pPr>
        <w:pStyle w:val="Normal"/>
        <w:numPr>
          <w:ilvl w:val="0"/>
          <w:numId w:val="26"/>
        </w:numPr>
        <w:spacing w:before="0" w:after="60"/>
        <w:rPr/>
      </w:pPr>
      <w:r>
        <w:rPr>
          <w:rFonts w:eastAsia="Segoe UI" w:cs="Segoe UI" w:ascii="Segoe UI" w:hAnsi="Segoe UI"/>
          <w:b/>
          <w:color w:val="101820"/>
          <w:sz w:val="21"/>
        </w:rPr>
        <w:t>Compliance:</w:t>
      </w:r>
      <w:r>
        <w:rPr>
          <w:rFonts w:eastAsia="Segoe UI" w:cs="Segoe UI" w:ascii="Segoe UI" w:hAnsi="Segoe UI"/>
          <w:color w:val="101820"/>
          <w:sz w:val="21"/>
        </w:rPr>
        <w:t xml:space="preserve"> the compliance officer works the new transaction alerts and screening hits; the compliance team reads the licence, complaint and breach reminders (compliance package).</w:t>
      </w:r>
    </w:p>
    <w:p>
      <w:pPr>
        <w:pStyle w:val="Heading2"/>
        <w:rPr/>
      </w:pPr>
      <w:bookmarkStart w:id="65" w:name="__RefHeading___Toc24634_1360963153"/>
      <w:bookmarkEnd w:id="65"/>
      <w:r>
        <w:rPr>
          <w:rFonts w:eastAsia="Segoe UI" w:cs="Segoe UI"/>
          <w:b/>
          <w:color w:val="0F4761"/>
          <w:sz w:val="26"/>
        </w:rPr>
        <w:t>8.3  Switching jobs on at go-live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7"/>
        <w:gridCol w:w="3254"/>
        <w:gridCol w:w="2643"/>
      </w:tblGrid>
      <w:tr>
        <w:trPr>
          <w:tblHeader w:val="true"/>
        </w:trPr>
        <w:tc>
          <w:tcPr>
            <w:tcW w:w="31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w:t>
            </w:r>
          </w:p>
        </w:tc>
        <w:tc>
          <w:tcPr>
            <w:tcW w:w="3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Switch on when</w:t>
            </w:r>
          </w:p>
        </w:tc>
        <w:tc>
          <w:tcPr>
            <w:tcW w:w="26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decides</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sms-renewal-notices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sms-payment-reminders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SMS connector is Live and the templates are approved</w:t>
            </w:r>
          </w:p>
        </w:tc>
        <w:tc>
          <w:tcPr>
            <w:tcW w:w="2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head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eis-outbox</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broker is enrolled with the EIS and </w:t>
            </w:r>
            <w:r>
              <w:rPr>
                <w:rFonts w:eastAsia="Consolas" w:cs="Consolas" w:ascii="Consolas" w:hAnsi="Consolas"/>
                <w:color w:val="101820"/>
                <w:kern w:val="0"/>
                <w:sz w:val="16"/>
                <w:szCs w:val="24"/>
                <w:lang w:val="en-US" w:eastAsia="ja-JP" w:bidi="ar-SA"/>
              </w:rPr>
              <w:t>eis.enabled</w:t>
            </w:r>
            <w:r>
              <w:rPr>
                <w:rFonts w:eastAsia="Segoe UI" w:cs="Segoe UI" w:ascii="Segoe UI" w:hAnsi="Segoe UI"/>
                <w:color w:val="101820"/>
                <w:kern w:val="0"/>
                <w:sz w:val="18"/>
                <w:szCs w:val="24"/>
                <w:lang w:val="en-US" w:eastAsia="ja-JP" w:bidi="ar-SA"/>
              </w:rPr>
              <w:t xml:space="preserve"> is on</w:t>
            </w:r>
          </w:p>
        </w:tc>
        <w:tc>
          <w:tcPr>
            <w:tcW w:w="2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with the tax adviser</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aml-provider-retry</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commercial screening provider is contracted and set to Provider API</w:t>
            </w:r>
          </w:p>
        </w:tc>
        <w:tc>
          <w:tcPr>
            <w:tcW w:w="2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lead-assignment-sla</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Assignment rules are set up</w:t>
            </w:r>
          </w:p>
        </w:tc>
        <w:tc>
          <w:tcPr>
            <w:tcW w:w="2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campaign-dispatch</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Campaigns will be scheduled rather than sent with Send now</w:t>
            </w:r>
          </w:p>
        </w:tc>
        <w:tc>
          <w:tcPr>
            <w:tcW w:w="2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bi-extract</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BI tool reads the storage folder</w:t>
            </w:r>
          </w:p>
        </w:tc>
        <w:tc>
          <w:tcPr>
            <w:tcW w:w="2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 owner</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privacy-requests-due</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privacy team uses Data Subject Requests</w:t>
            </w:r>
          </w:p>
        </w:tc>
        <w:tc>
          <w:tcPr>
            <w:tcW w:w="2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remittance-schedules</w:t>
            </w:r>
            <w:r>
              <w:rPr>
                <w:rFonts w:eastAsia="Segoe UI" w:cs="Segoe UI" w:ascii="Segoe UI" w:hAnsi="Segoe UI"/>
                <w:color w:val="101820"/>
                <w:kern w:val="0"/>
                <w:sz w:val="18"/>
                <w:szCs w:val="24"/>
                <w:lang w:val="en-US" w:eastAsia="ja-JP" w:bidi="ar-SA"/>
              </w:rPr>
              <w:t>, finance jobs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finance team chooses the job over the screens</w:t>
            </w:r>
          </w:p>
        </w:tc>
        <w:tc>
          <w:tcPr>
            <w:tcW w:w="2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jobs delivered switched on (including AML transaction monitoring, KYC refresh due, My Work reminders and the three compliance package jobs) stay on. Switching off </w:t>
      </w:r>
      <w:r>
        <w:rPr>
          <w:rFonts w:eastAsia="Consolas" w:cs="Consolas" w:ascii="Consolas" w:hAnsi="Consolas"/>
          <w:color w:val="101820"/>
          <w:sz w:val="19"/>
        </w:rPr>
        <w:t>privacy-breach-deadlines</w:t>
      </w:r>
      <w:r>
        <w:rPr>
          <w:rFonts w:eastAsia="Segoe UI" w:cs="Segoe UI" w:ascii="Segoe UI" w:hAnsi="Segoe UI"/>
          <w:color w:val="101820"/>
          <w:sz w:val="21"/>
        </w:rPr>
        <w:t xml:space="preserve">, </w:t>
      </w:r>
      <w:r>
        <w:rPr>
          <w:rFonts w:eastAsia="Consolas" w:cs="Consolas" w:ascii="Consolas" w:hAnsi="Consolas"/>
          <w:color w:val="101820"/>
          <w:sz w:val="19"/>
        </w:rPr>
        <w:t>compliance-reminders</w:t>
      </w:r>
      <w:r>
        <w:rPr>
          <w:rFonts w:eastAsia="Segoe UI" w:cs="Segoe UI" w:ascii="Segoe UI" w:hAnsi="Segoe UI"/>
          <w:color w:val="101820"/>
          <w:sz w:val="21"/>
        </w:rPr>
        <w:t xml:space="preserve"> or </w:t>
      </w:r>
      <w:r>
        <w:rPr>
          <w:rFonts w:eastAsia="Consolas" w:cs="Consolas" w:ascii="Consolas" w:hAnsi="Consolas"/>
          <w:color w:val="101820"/>
          <w:sz w:val="19"/>
        </w:rPr>
        <w:t>aml-transaction-monitoring</w:t>
      </w:r>
      <w:r>
        <w:rPr>
          <w:rFonts w:eastAsia="Segoe UI" w:cs="Segoe UI" w:ascii="Segoe UI" w:hAnsi="Segoe UI"/>
          <w:color w:val="101820"/>
          <w:sz w:val="21"/>
        </w:rPr>
        <w:t xml:space="preserve"> needs the written agreement of the DPO or the compliance officer, recorded in the change.</w:t>
      </w:r>
    </w:p>
    <w:p>
      <w:pPr>
        <w:pStyle w:val="Heading2"/>
        <w:rPr/>
      </w:pPr>
      <w:bookmarkStart w:id="66" w:name="__RefHeading___Toc24636_1360963153"/>
      <w:bookmarkEnd w:id="66"/>
      <w:r>
        <w:rPr>
          <w:rFonts w:eastAsia="Segoe UI" w:cs="Segoe UI"/>
          <w:b/>
          <w:color w:val="0F4761"/>
          <w:sz w:val="26"/>
        </w:rPr>
        <w:t>8.4  Month-end sequence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3048"/>
        <w:gridCol w:w="3047"/>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w:t>
            </w:r>
          </w:p>
        </w:tc>
        <w:tc>
          <w:tcPr>
            <w:tcW w:w="30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30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3 days of the month</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reminder (if on) prompts finance; post pending journals, receipts and vouchers dated in the month.</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 Accounts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day</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the bank statements up to the month end; match; book bank charges and interest.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1 to 3</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 and approve the bank reconciliation of each account for the month (the close needs the sign-off).</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Reconciliations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1 to 3</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and reconcile the insurer statements; approve adjustments.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Insurer Reconciliation</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1 to 3</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due recurring journals (if the job is off).</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Recurring Journals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1 to 5</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commission debit notes for unbilled direct-bill commission; generate remittances due to insurers.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3 to 5</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the month-end close run, execute, review checks, sign, submit; manager approves.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Month-End Close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approval</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Trial Balance (Opening / Movement / Closing), Income Statement, Balance Sheet, Month-End Close Status.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1 of next month</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Accrual auto-reversal (job if on, otherwise it runs when a run is executed and the reversals are due).</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 quarterly</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VAT Summary, SLSP, QAP, SAWT and BIR Form 2307 for the BIR returns; 0619-E by day </w:t>
            </w:r>
            <w:r>
              <w:rPr>
                <w:rFonts w:eastAsia="Consolas" w:cs="Consolas" w:ascii="Consolas" w:hAnsi="Consolas"/>
                <w:color w:val="101820"/>
                <w:kern w:val="0"/>
                <w:sz w:val="16"/>
                <w:szCs w:val="24"/>
                <w:lang w:val="en-US" w:eastAsia="ja-JP" w:bidi="ar-SA"/>
              </w:rPr>
              <w:t>bir.withholding_due_day</w:t>
            </w:r>
            <w:r>
              <w:rPr>
                <w:rFonts w:eastAsia="Segoe UI" w:cs="Segoe UI" w:ascii="Segoe UI" w:hAnsi="Segoe UI"/>
                <w:color w:val="101820"/>
                <w:kern w:val="0"/>
                <w:sz w:val="18"/>
                <w:szCs w:val="24"/>
                <w:lang w:val="en-US" w:eastAsia="ja-JP" w:bidi="ar-SA"/>
              </w:rPr>
              <w:t xml:space="preserve"> (10) of the next month, 1601-EQ and 2551Q after the quarter, with Record filing after payment; BIR DAT files validated with the BIR module before submission.</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Withholding Returns, BIR DAT Files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Print the CAS books of the month (General Journal, General Ledger, Cash Receipts, Cash Disbursements, Sales, Purchase), in month order.</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CAS Books and Documents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5 working days of a covered transaction</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 file and record the CTR file (</w:t>
            </w:r>
            <w:r>
              <w:rPr>
                <w:rFonts w:eastAsia="Consolas" w:cs="Consolas" w:ascii="Consolas" w:hAnsi="Consolas"/>
                <w:color w:val="101820"/>
                <w:kern w:val="0"/>
                <w:sz w:val="16"/>
                <w:szCs w:val="24"/>
                <w:lang w:val="en-US" w:eastAsia="ja-JP" w:bidi="ar-SA"/>
              </w:rPr>
              <w:t>aml.ctr_due_working_days</w:t>
            </w:r>
            <w:r>
              <w:rPr>
                <w:rFonts w:eastAsia="Segoe UI" w:cs="Segoe UI" w:ascii="Segoe UI" w:hAnsi="Segoe UI"/>
                <w:color w:val="101820"/>
                <w:kern w:val="0"/>
                <w:sz w:val="18"/>
                <w:szCs w:val="24"/>
                <w:lang w:val="en-US" w:eastAsia="ja-JP" w:bidi="ar-SA"/>
              </w:rPr>
              <w: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AMLC Reports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(January to March)</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1604-E with the alphalist and DAT file; IC annual statement workbook and IC production report for the accountant (compliance package).</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Annual Alphalist 1604-E; Compliance &gt; Insurance Commission</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 end + grace (5 days)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auto soft-close (if on) soft-closes periods whose checks pass.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r>
    </w:tbl>
    <w:p>
      <w:pPr>
        <w:pStyle w:val="Heading1"/>
        <w:rPr/>
      </w:pPr>
      <w:r>
        <w:br w:type="page"/>
      </w:r>
      <w:bookmarkStart w:id="67" w:name="__RefHeading___Toc24638_1360963153"/>
      <w:bookmarkEnd w:id="67"/>
      <w:r>
        <w:rPr>
          <w:rFonts w:eastAsia="Segoe UI" w:cs="Segoe UI" w:ascii="Segoe UI" w:hAnsi="Segoe UI"/>
          <w:b/>
          <w:color w:val="0F4761"/>
          <w:sz w:val="32"/>
        </w:rPr>
        <w:t>9.  Gaps and observations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8"/>
        <w:gridCol w:w="404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w:t>
            </w:r>
          </w:p>
        </w:tc>
        <w:tc>
          <w:tcPr>
            <w:tcW w:w="40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Observation</w:t>
            </w:r>
          </w:p>
        </w:tc>
        <w:tc>
          <w:tcPr>
            <w:tcW w:w="4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Suggested action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alert when a scheduled job fails; failures are visible only on Master &gt; Schedules and in the server log.</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an alert on the log line or a notification on failure; meanwhile check the screen daily.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parameters (</w:t>
            </w:r>
            <w:r>
              <w:rPr>
                <w:rFonts w:eastAsia="Consolas" w:cs="Consolas" w:ascii="Consolas" w:hAnsi="Consolas"/>
                <w:color w:val="101820"/>
                <w:kern w:val="0"/>
                <w:sz w:val="16"/>
                <w:szCs w:val="24"/>
                <w:lang w:val="en-US" w:eastAsia="ja-JP" w:bidi="ar-SA"/>
              </w:rPr>
              <w:t>daysBefore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graceDays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reports</w:t>
            </w:r>
            <w:r>
              <w:rPr>
                <w:rFonts w:eastAsia="Segoe UI" w:cs="Segoe UI" w:ascii="Segoe UI" w:hAnsi="Segoe UI"/>
                <w:color w:val="101820"/>
                <w:kern w:val="0"/>
                <w:sz w:val="18"/>
                <w:szCs w:val="24"/>
                <w:lang w:val="en-US" w:eastAsia="ja-JP" w:bidi="ar-SA"/>
              </w:rPr>
              <w:t>) can only be changed through the API, though the period-end notes refer to Master &gt; Schedules.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 parameters field to the Edit dialog.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Renewal notices job only reaches policies expiring exactly 60, 30 or 15 days ahead; a missed day is not caught up. The job creates in-app reminders only.</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Renewal Queue daily; consider a window instead of an exact day.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Receivable ageing job description says it notifies collections; it does not.</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description or add the notification.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expiry counts from the creation date, not from Valid Until.</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which rule the broker wants.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schedules have no screen (API only).</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Reports Book.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Missed runs during downtime are not caught up by the scheduler.</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an outage, use Run now for the daily jobs of the missed day; for AML transaction monitoring use Run monitoring with the missed dates.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Housekeeping does not purge </w:t>
            </w:r>
            <w:r>
              <w:rPr>
                <w:rFonts w:eastAsia="Consolas" w:cs="Consolas" w:ascii="Consolas" w:hAnsi="Consolas"/>
                <w:color w:val="101820"/>
                <w:kern w:val="0"/>
                <w:sz w:val="16"/>
                <w:szCs w:val="24"/>
                <w:lang w:val="en-US" w:eastAsia="ja-JP" w:bidi="ar-SA"/>
              </w:rPr>
              <w:t>integration_outbox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integration_attempts</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eis_submissions</w:t>
            </w:r>
            <w:r>
              <w:rPr>
                <w:rFonts w:eastAsia="Segoe UI" w:cs="Segoe UI" w:ascii="Segoe UI" w:hAnsi="Segoe UI"/>
                <w:color w:val="101820"/>
                <w:kern w:val="0"/>
                <w:sz w:val="18"/>
                <w:szCs w:val="24"/>
                <w:lang w:val="en-US" w:eastAsia="ja-JP" w:bidi="ar-SA"/>
              </w:rPr>
              <w:t>; they grow without limit.</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retention settings for them; meanwhile watch their size in the monthly service review.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EIS submission left in sending after a crash is not picked up again by the job.</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checks the EIS and uses Retry or Uploaded manually (Support runbook by job).</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manual names the EIS job's screen as Master &gt; Configuration &gt; Schedules; the screen is Master &gt; Schedules.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manual at its next update.</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68" w:name="__RefHeading___Toc24640_1360963153"/>
      <w:bookmarkStart w:id="69" w:name="_Toc233203395"/>
      <w:bookmarkEnd w:id="68"/>
      <w:r>
        <w:rPr>
          <w:rStyle w:val="BookTitle"/>
          <w:bCs w:val="false"/>
          <w:i w:val="false"/>
          <w:iCs w:val="false"/>
          <w:spacing w:val="0"/>
        </w:rPr>
        <w:t>10.  Document Sign-Off</w:t>
      </w:r>
      <w:bookmarkEnd w:id="6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2"/>
    <w:lvlOverride w:ilvl="0">
      <w:startOverride w:val="1"/>
    </w:lvlOverride>
  </w:num>
  <w:num w:numId="8">
    <w:abstractNumId w:val="2"/>
    <w:lvlOverride w:ilvl="0">
      <w:startOverride w:val="1"/>
    </w:lvlOverride>
  </w:num>
  <w:num w:numId="9">
    <w:abstractNumId w:val="2"/>
  </w:num>
  <w:num w:numId="10">
    <w:abstractNumId w:val="2"/>
  </w:num>
  <w:num w:numId="11">
    <w:abstractNumId w:val="2"/>
    <w:lvlOverride w:ilvl="0">
      <w:startOverride w:val="1"/>
    </w:lvlOverride>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lvlOverride w:ilvl="0">
      <w:startOverride w:val="1"/>
    </w:lvlOverride>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2026-10-04T09:06:38Z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