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Parcel / Courier - Open Policy and Declarations</w:t>
      </w:r>
    </w:p>
    <w:p>
      <w:pPr>
        <w:spacing w:after="300"/>
      </w:pPr>
      <w:r>
        <w:rPr>
          <w:color w:val="2E2E2E"/>
          <w:sz w:val="24"/>
          <w:szCs w:val="24"/>
        </w:rPr>
        <w:t xml:space="preserve">Certificate per customer under the AXA open policy, daily declarations, the monthly AXA declaration file and reports, billing, full premium remitted to AXA and commission; Marine Cargo inland declarations on the same mechanism</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TISPH-FRS-PJRN-09</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TIS-BRD-PJRN-09</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Daily parcel upload and certificate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Open policy, declarations and AXA file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remittance and commission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the open policy</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Parcels of a day</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Month end with AXA</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Flow D - Marine Cargo inland</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2">
        <w:r>
          <w:rPr>
            <w:b w:val="false"/>
            <w:bCs w:val="false"/>
            <w:sz w:val="16"/>
            <w:szCs w:val="16"/>
          </w:rPr>
          <w:t xml:space="preserve">2.5 Open policies covered</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3">
        <w:r>
          <w:rPr>
            <w:b/>
            <w:bCs/>
            <w:sz w:val="18"/>
            <w:szCs w:val="18"/>
          </w:rPr>
          <w:t xml:space="preserve">3 Personas and roles</w:t>
        </w:r>
        <w:r>
          <w:rPr>
            <w:sz w:val="17"/>
            <w:szCs w:val="17"/>
          </w:rPr>
          <w:tab/>
        </w:r>
        <w:r>
          <w:rPr>
            <w:b/>
            <w:bCs/>
            <w:sz w:val="18"/>
            <w:szCs w:val="18"/>
          </w:rPr>
          <w:t xml:space="preserve">13</w:t>
        </w:r>
      </w:hyperlink>
    </w:p>
    <w:p>
      <w:pPr>
        <w:tabs>
          <w:tab w:val="right" w:pos="9360" w:leader="dot"/>
        </w:tabs>
        <w:spacing w:after="0" w:before="0" w:line="228"/>
        <w:ind w:left="360"/>
      </w:pPr>
      <w:hyperlink w:history="1" w:anchor="h14">
        <w:r>
          <w:rPr>
            <w:b w:val="false"/>
            <w:bCs w:val="false"/>
            <w:sz w:val="16"/>
            <w:szCs w:val="16"/>
          </w:rPr>
          <w:t xml:space="preserve">3.1 Personas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5">
        <w:r>
          <w:rPr>
            <w:b w:val="false"/>
            <w:bCs w:val="false"/>
            <w:sz w:val="16"/>
            <w:szCs w:val="16"/>
          </w:rPr>
          <w:t xml:space="preserve">3.2 Permissions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6">
        <w:r>
          <w:rPr>
            <w:b w:val="false"/>
            <w:bCs w:val="false"/>
            <w:sz w:val="16"/>
            <w:szCs w:val="16"/>
          </w:rPr>
          <w:t xml:space="preserve">3.3 Default grants</w:t>
        </w:r>
        <w:r>
          <w:rPr>
            <w:sz w:val="17"/>
            <w:szCs w:val="17"/>
          </w:rPr>
          <w:tab/>
        </w:r>
        <w:r>
          <w:rPr>
            <w:b w:val="false"/>
            <w:bCs w:val="false"/>
            <w:sz w:val="16"/>
            <w:szCs w:val="16"/>
          </w:rPr>
          <w:t xml:space="preserve">13</w:t>
        </w:r>
      </w:hyperlink>
    </w:p>
    <w:p>
      <w:pPr>
        <w:tabs>
          <w:tab w:val="right" w:pos="9360" w:leader="dot"/>
        </w:tabs>
        <w:spacing w:after="30" w:before="80" w:line="228"/>
        <w:ind w:left="0"/>
      </w:pPr>
      <w:hyperlink w:history="1" w:anchor="h17">
        <w:r>
          <w:rPr>
            <w:b/>
            <w:bCs/>
            <w:sz w:val="18"/>
            <w:szCs w:val="18"/>
          </w:rPr>
          <w:t xml:space="preserve">4 Functional requirements</w:t>
        </w:r>
        <w:r>
          <w:rPr>
            <w:sz w:val="17"/>
            <w:szCs w:val="17"/>
          </w:rPr>
          <w:tab/>
        </w:r>
        <w:r>
          <w:rPr>
            <w:b/>
            <w:bCs/>
            <w:sz w:val="18"/>
            <w:szCs w:val="18"/>
          </w:rPr>
          <w:t xml:space="preserve">14</w:t>
        </w:r>
      </w:hyperlink>
    </w:p>
    <w:p>
      <w:pPr>
        <w:tabs>
          <w:tab w:val="right" w:pos="9360" w:leader="dot"/>
        </w:tabs>
        <w:spacing w:after="0" w:before="0" w:line="228"/>
        <w:ind w:left="360"/>
      </w:pPr>
      <w:hyperlink w:history="1" w:anchor="h18">
        <w:r>
          <w:rPr>
            <w:b w:val="false"/>
            <w:bCs w:val="false"/>
            <w:sz w:val="16"/>
            <w:szCs w:val="16"/>
          </w:rPr>
          <w:t xml:space="preserve">4.1 Open policy set-up</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9">
        <w:r>
          <w:rPr>
            <w:b w:val="false"/>
            <w:bCs w:val="false"/>
            <w:sz w:val="16"/>
            <w:szCs w:val="16"/>
          </w:rPr>
          <w:t xml:space="preserve">FR-PCL-001 Choose the open cover type and set up a Parcel / Courier open cover</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20">
        <w:r>
          <w:rPr>
            <w:b w:val="false"/>
            <w:bCs w:val="false"/>
            <w:sz w:val="16"/>
            <w:szCs w:val="16"/>
          </w:rPr>
          <w:t xml:space="preserve">FR-PCL-002 Define the covers on each parcel certificate</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21">
        <w:r>
          <w:rPr>
            <w:b w:val="false"/>
            <w:bCs w:val="false"/>
            <w:sz w:val="16"/>
            <w:szCs w:val="16"/>
          </w:rPr>
          <w:t xml:space="preserve">FR-PCL-003 Set the charge per certificate, the remittance basis and the declaration settings</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2">
        <w:r>
          <w:rPr>
            <w:b w:val="false"/>
            <w:bCs w:val="false"/>
            <w:sz w:val="16"/>
            <w:szCs w:val="16"/>
          </w:rPr>
          <w:t xml:space="preserve">FR-PCL-004 Activate the open cover and issue the open policy</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3">
        <w:r>
          <w:rPr>
            <w:b w:val="false"/>
            <w:bCs w:val="false"/>
            <w:sz w:val="16"/>
            <w:szCs w:val="16"/>
          </w:rPr>
          <w:t xml:space="preserve">FR-PCL-005 Endorse the open policy (endorsements apply to the open policy only)</w:t>
        </w:r>
        <w:r>
          <w:rPr>
            <w:sz w:val="17"/>
            <w:szCs w:val="17"/>
          </w:rPr>
          <w:tab/>
        </w:r>
        <w:r>
          <w:rPr>
            <w:b w:val="false"/>
            <w:bCs w:val="false"/>
            <w:sz w:val="16"/>
            <w:szCs w:val="16"/>
          </w:rPr>
          <w:t xml:space="preserve">19</w:t>
        </w:r>
      </w:hyperlink>
    </w:p>
    <w:p>
      <w:pPr>
        <w:tabs>
          <w:tab w:val="right" w:pos="9360" w:leader="dot"/>
        </w:tabs>
        <w:spacing w:after="0" w:before="0" w:line="228"/>
        <w:ind w:left="360"/>
      </w:pPr>
      <w:hyperlink w:history="1" w:anchor="h24">
        <w:r>
          <w:rPr>
            <w:b w:val="false"/>
            <w:bCs w:val="false"/>
            <w:sz w:val="16"/>
            <w:szCs w:val="16"/>
          </w:rPr>
          <w:t xml:space="preserve">4.2 Parcel certificates</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5">
        <w:r>
          <w:rPr>
            <w:b w:val="false"/>
            <w:bCs w:val="false"/>
            <w:sz w:val="16"/>
            <w:szCs w:val="16"/>
          </w:rPr>
          <w:t xml:space="preserve">FR-PCL-010 Upload the TFS daily parcel list</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6">
        <w:r>
          <w:rPr>
            <w:b w:val="false"/>
            <w:bCs w:val="false"/>
            <w:sz w:val="16"/>
            <w:szCs w:val="16"/>
          </w:rPr>
          <w:t xml:space="preserve">FR-PCL-011 Add one parcel on screen</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7">
        <w:r>
          <w:rPr>
            <w:b w:val="false"/>
            <w:bCs w:val="false"/>
            <w:sz w:val="16"/>
            <w:szCs w:val="16"/>
          </w:rPr>
          <w:t xml:space="preserve">FR-PCL-012 Check each parcel: data, period, duplicates</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8">
        <w:r>
          <w:rPr>
            <w:b w:val="false"/>
            <w:bCs w:val="false"/>
            <w:sz w:val="16"/>
            <w:szCs w:val="16"/>
          </w:rPr>
          <w:t xml:space="preserve">FR-PCL-013 Produce the certificate of insurance for each customer</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9">
        <w:r>
          <w:rPr>
            <w:b w:val="false"/>
            <w:bCs w:val="false"/>
            <w:sz w:val="16"/>
            <w:szCs w:val="16"/>
          </w:rPr>
          <w:t xml:space="preserve">FR-PCL-014 Cancel a certificate, or reverse it after declaration</w:t>
        </w:r>
        <w:r>
          <w:rPr>
            <w:sz w:val="17"/>
            <w:szCs w:val="17"/>
          </w:rPr>
          <w:tab/>
        </w:r>
        <w:r>
          <w:rPr>
            <w:b w:val="false"/>
            <w:bCs w:val="false"/>
            <w:sz w:val="16"/>
            <w:szCs w:val="16"/>
          </w:rPr>
          <w:t xml:space="preserve">24</w:t>
        </w:r>
      </w:hyperlink>
    </w:p>
    <w:p>
      <w:pPr>
        <w:tabs>
          <w:tab w:val="right" w:pos="9360" w:leader="dot"/>
        </w:tabs>
        <w:spacing w:after="0" w:before="0" w:line="228"/>
        <w:ind w:left="360"/>
      </w:pPr>
      <w:hyperlink w:history="1" w:anchor="h30">
        <w:r>
          <w:rPr>
            <w:b w:val="false"/>
            <w:bCs w:val="false"/>
            <w:sz w:val="16"/>
            <w:szCs w:val="16"/>
          </w:rPr>
          <w:t xml:space="preserve">4.3 Declarations and the AXA declaration file</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1">
        <w:r>
          <w:rPr>
            <w:b w:val="false"/>
            <w:bCs w:val="false"/>
            <w:sz w:val="16"/>
            <w:szCs w:val="16"/>
          </w:rPr>
          <w:t xml:space="preserve">FR-PCL-020 Keep a daily declaration per open cover and close it each night</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2">
        <w:r>
          <w:rPr>
            <w:b w:val="false"/>
            <w:bCs w:val="false"/>
            <w:sz w:val="16"/>
            <w:szCs w:val="16"/>
          </w:rPr>
          <w:t xml:space="preserve">FR-PCL-021 Take late parcels into the next open day</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3">
        <w:r>
          <w:rPr>
            <w:b w:val="false"/>
            <w:bCs w:val="false"/>
            <w:sz w:val="16"/>
            <w:szCs w:val="16"/>
          </w:rPr>
          <w:t xml:space="preserve">FR-PCL-022 Build the monthly declaration from the daily declarations</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4">
        <w:r>
          <w:rPr>
            <w:b w:val="false"/>
            <w:bCs w:val="false"/>
            <w:sz w:val="16"/>
            <w:szCs w:val="16"/>
          </w:rPr>
          <w:t xml:space="preserve">FR-PCL-023 Generate the AXA declaration file</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5">
        <w:r>
          <w:rPr>
            <w:b w:val="false"/>
            <w:bCs w:val="false"/>
            <w:sz w:val="16"/>
            <w:szCs w:val="16"/>
          </w:rPr>
          <w:t xml:space="preserve">FR-PCL-024 Send the declaration to AXA and record AXA's acceptance</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36">
        <w:r>
          <w:rPr>
            <w:b w:val="false"/>
            <w:bCs w:val="false"/>
            <w:sz w:val="16"/>
            <w:szCs w:val="16"/>
          </w:rPr>
          <w:t xml:space="preserve">4.4 Marine Cargo inland declarations</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7">
        <w:r>
          <w:rPr>
            <w:b w:val="false"/>
            <w:bCs w:val="false"/>
            <w:sz w:val="16"/>
            <w:szCs w:val="16"/>
          </w:rPr>
          <w:t xml:space="preserve">FR-PCL-030 Upload the client's daily shipments on a Marine Cargo open cover</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8">
        <w:r>
          <w:rPr>
            <w:b w:val="false"/>
            <w:bCs w:val="false"/>
            <w:sz w:val="16"/>
            <w:szCs w:val="16"/>
          </w:rPr>
          <w:t xml:space="preserve">FR-PCL-031 Send the monthly cargo declaration to the insurer by bulk file</w:t>
        </w:r>
        <w:r>
          <w:rPr>
            <w:sz w:val="17"/>
            <w:szCs w:val="17"/>
          </w:rPr>
          <w:tab/>
        </w:r>
        <w:r>
          <w:rPr>
            <w:b w:val="false"/>
            <w:bCs w:val="false"/>
            <w:sz w:val="16"/>
            <w:szCs w:val="16"/>
          </w:rPr>
          <w:t xml:space="preserve">30</w:t>
        </w:r>
      </w:hyperlink>
    </w:p>
    <w:p>
      <w:pPr>
        <w:tabs>
          <w:tab w:val="right" w:pos="9360" w:leader="dot"/>
        </w:tabs>
        <w:spacing w:after="0" w:before="0" w:line="228"/>
        <w:ind w:left="360"/>
      </w:pPr>
      <w:hyperlink w:history="1" w:anchor="h39">
        <w:r>
          <w:rPr>
            <w:b w:val="false"/>
            <w:bCs w:val="false"/>
            <w:sz w:val="16"/>
            <w:szCs w:val="16"/>
          </w:rPr>
          <w:t xml:space="preserve">4.5 Billing, remittance and commission</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40">
        <w:r>
          <w:rPr>
            <w:b w:val="false"/>
            <w:bCs w:val="false"/>
            <w:sz w:val="16"/>
            <w:szCs w:val="16"/>
          </w:rPr>
          <w:t xml:space="preserve">FR-PCL-040 Bill the monthly declaration to TFS</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41">
        <w:r>
          <w:rPr>
            <w:b w:val="false"/>
            <w:bCs w:val="false"/>
            <w:sz w:val="16"/>
            <w:szCs w:val="16"/>
          </w:rPr>
          <w:t xml:space="preserve">FR-PCL-041 Remit the full premium to AXA (gross remittance)</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42">
        <w:r>
          <w:rPr>
            <w:b w:val="false"/>
            <w:bCs w:val="false"/>
            <w:sz w:val="16"/>
            <w:szCs w:val="16"/>
          </w:rPr>
          <w:t xml:space="preserve">FR-PCL-042 Bill and collect AXA's commission</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3">
        <w:r>
          <w:rPr>
            <w:b w:val="false"/>
            <w:bCs w:val="false"/>
            <w:sz w:val="16"/>
            <w:szCs w:val="16"/>
          </w:rPr>
          <w:t xml:space="preserve">4.6 Declaration reports to AXA</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44">
        <w:r>
          <w:rPr>
            <w:b w:val="false"/>
            <w:bCs w:val="false"/>
            <w:sz w:val="16"/>
            <w:szCs w:val="16"/>
          </w:rPr>
          <w:t xml:space="preserve">FR-PCL-050 Declaration summary report</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45">
        <w:r>
          <w:rPr>
            <w:b w:val="false"/>
            <w:bCs w:val="false"/>
            <w:sz w:val="16"/>
            <w:szCs w:val="16"/>
          </w:rPr>
          <w:t xml:space="preserve">FR-PCL-051 Parcel certificate register</w:t>
        </w:r>
        <w:r>
          <w:rPr>
            <w:sz w:val="17"/>
            <w:szCs w:val="17"/>
          </w:rPr>
          <w:tab/>
        </w:r>
        <w:r>
          <w:rPr>
            <w:b w:val="false"/>
            <w:bCs w:val="false"/>
            <w:sz w:val="16"/>
            <w:szCs w:val="16"/>
          </w:rPr>
          <w:t xml:space="preserve">33</w:t>
        </w:r>
      </w:hyperlink>
    </w:p>
    <w:p>
      <w:pPr>
        <w:tabs>
          <w:tab w:val="right" w:pos="9360" w:leader="dot"/>
        </w:tabs>
        <w:spacing w:after="0" w:before="0" w:line="228"/>
        <w:ind w:left="360"/>
      </w:pPr>
      <w:hyperlink w:history="1" w:anchor="h46">
        <w:r>
          <w:rPr>
            <w:b w:val="false"/>
            <w:bCs w:val="false"/>
            <w:sz w:val="16"/>
            <w:szCs w:val="16"/>
          </w:rPr>
          <w:t xml:space="preserve">4.7 Audit and access</w:t>
        </w:r>
        <w:r>
          <w:rPr>
            <w:sz w:val="17"/>
            <w:szCs w:val="17"/>
          </w:rPr>
          <w:tab/>
        </w:r>
        <w:r>
          <w:rPr>
            <w:b w:val="false"/>
            <w:bCs w:val="false"/>
            <w:sz w:val="16"/>
            <w:szCs w:val="16"/>
          </w:rPr>
          <w:t xml:space="preserve">34</w:t>
        </w:r>
      </w:hyperlink>
    </w:p>
    <w:p>
      <w:pPr>
        <w:tabs>
          <w:tab w:val="right" w:pos="9360" w:leader="dot"/>
        </w:tabs>
        <w:spacing w:after="0" w:before="0" w:line="228"/>
        <w:ind w:left="720"/>
      </w:pPr>
      <w:hyperlink w:history="1" w:anchor="h47">
        <w:r>
          <w:rPr>
            <w:b w:val="false"/>
            <w:bCs w:val="false"/>
            <w:sz w:val="16"/>
            <w:szCs w:val="16"/>
          </w:rPr>
          <w:t xml:space="preserve">FR-PCL-060 Keep the audit trail of open covers, certificates and declarations</w:t>
        </w:r>
        <w:r>
          <w:rPr>
            <w:sz w:val="17"/>
            <w:szCs w:val="17"/>
          </w:rPr>
          <w:tab/>
        </w:r>
        <w:r>
          <w:rPr>
            <w:b w:val="false"/>
            <w:bCs w:val="false"/>
            <w:sz w:val="16"/>
            <w:szCs w:val="16"/>
          </w:rPr>
          <w:t xml:space="preserve">34</w:t>
        </w:r>
      </w:hyperlink>
    </w:p>
    <w:p>
      <w:pPr>
        <w:tabs>
          <w:tab w:val="right" w:pos="9360" w:leader="dot"/>
        </w:tabs>
        <w:spacing w:after="0" w:before="0" w:line="228"/>
        <w:ind w:left="720"/>
      </w:pPr>
      <w:hyperlink w:history="1" w:anchor="h48">
        <w:r>
          <w:rPr>
            <w:b w:val="false"/>
            <w:bCs w:val="false"/>
            <w:sz w:val="16"/>
            <w:szCs w:val="16"/>
          </w:rPr>
          <w:t xml:space="preserve">FR-PCL-061 Control access to the parcel and declaration functions</w:t>
        </w:r>
        <w:r>
          <w:rPr>
            <w:sz w:val="17"/>
            <w:szCs w:val="17"/>
          </w:rPr>
          <w:tab/>
        </w:r>
        <w:r>
          <w:rPr>
            <w:b w:val="false"/>
            <w:bCs w:val="false"/>
            <w:sz w:val="16"/>
            <w:szCs w:val="16"/>
          </w:rPr>
          <w:t xml:space="preserve">34</w:t>
        </w:r>
      </w:hyperlink>
    </w:p>
    <w:p>
      <w:pPr>
        <w:tabs>
          <w:tab w:val="right" w:pos="9360" w:leader="dot"/>
        </w:tabs>
        <w:spacing w:after="30" w:before="80" w:line="228"/>
        <w:ind w:left="0"/>
      </w:pPr>
      <w:hyperlink w:history="1" w:anchor="h49">
        <w:r>
          <w:rPr>
            <w:b/>
            <w:bCs/>
            <w:sz w:val="18"/>
            <w:szCs w:val="18"/>
          </w:rPr>
          <w:t xml:space="preserve">5 Workflow and status model</w:t>
        </w:r>
        <w:r>
          <w:rPr>
            <w:sz w:val="17"/>
            <w:szCs w:val="17"/>
          </w:rPr>
          <w:tab/>
        </w:r>
        <w:r>
          <w:rPr>
            <w:b/>
            <w:bCs/>
            <w:sz w:val="18"/>
            <w:szCs w:val="18"/>
          </w:rPr>
          <w:t xml:space="preserve">35</w:t>
        </w:r>
      </w:hyperlink>
    </w:p>
    <w:p>
      <w:pPr>
        <w:tabs>
          <w:tab w:val="right" w:pos="9360" w:leader="dot"/>
        </w:tabs>
        <w:spacing w:after="0" w:before="0" w:line="228"/>
        <w:ind w:left="360"/>
      </w:pPr>
      <w:hyperlink w:history="1" w:anchor="h50">
        <w:r>
          <w:rPr>
            <w:b w:val="false"/>
            <w:bCs w:val="false"/>
            <w:sz w:val="16"/>
            <w:szCs w:val="16"/>
          </w:rPr>
          <w:t xml:space="preserve">5.1 Open cover</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1">
        <w:r>
          <w:rPr>
            <w:b w:val="false"/>
            <w:bCs w:val="false"/>
            <w:sz w:val="16"/>
            <w:szCs w:val="16"/>
          </w:rPr>
          <w:t xml:space="preserve">5.2 Open policy endorsement</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2">
        <w:r>
          <w:rPr>
            <w:b w:val="false"/>
            <w:bCs w:val="false"/>
            <w:sz w:val="16"/>
            <w:szCs w:val="16"/>
          </w:rPr>
          <w:t xml:space="preserve">5.3 Parcel certificate</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3">
        <w:r>
          <w:rPr>
            <w:b w:val="false"/>
            <w:bCs w:val="false"/>
            <w:sz w:val="16"/>
            <w:szCs w:val="16"/>
          </w:rPr>
          <w:t xml:space="preserve">5.4 Daily declaration</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4">
        <w:r>
          <w:rPr>
            <w:b w:val="false"/>
            <w:bCs w:val="false"/>
            <w:sz w:val="16"/>
            <w:szCs w:val="16"/>
          </w:rPr>
          <w:t xml:space="preserve">5.5 Monthly declaration and its file</w:t>
        </w:r>
        <w:r>
          <w:rPr>
            <w:sz w:val="17"/>
            <w:szCs w:val="17"/>
          </w:rPr>
          <w:tab/>
        </w:r>
        <w:r>
          <w:rPr>
            <w:b w:val="false"/>
            <w:bCs w:val="false"/>
            <w:sz w:val="16"/>
            <w:szCs w:val="16"/>
          </w:rPr>
          <w:t xml:space="preserve">35</w:t>
        </w:r>
      </w:hyperlink>
    </w:p>
    <w:p>
      <w:pPr>
        <w:tabs>
          <w:tab w:val="right" w:pos="9360" w:leader="dot"/>
        </w:tabs>
        <w:spacing w:after="30" w:before="80" w:line="228"/>
        <w:ind w:left="0"/>
      </w:pPr>
      <w:hyperlink w:history="1" w:anchor="h55">
        <w:r>
          <w:rPr>
            <w:b/>
            <w:bCs/>
            <w:sz w:val="18"/>
            <w:szCs w:val="18"/>
          </w:rPr>
          <w:t xml:space="preserve">6 Interfaces</w:t>
        </w:r>
        <w:r>
          <w:rPr>
            <w:sz w:val="17"/>
            <w:szCs w:val="17"/>
          </w:rPr>
          <w:tab/>
        </w:r>
        <w:r>
          <w:rPr>
            <w:b/>
            <w:bCs/>
            <w:sz w:val="18"/>
            <w:szCs w:val="18"/>
          </w:rPr>
          <w:t xml:space="preserve">37</w:t>
        </w:r>
      </w:hyperlink>
    </w:p>
    <w:p>
      <w:pPr>
        <w:tabs>
          <w:tab w:val="right" w:pos="9360" w:leader="dot"/>
        </w:tabs>
        <w:spacing w:after="0" w:before="0" w:line="228"/>
        <w:ind w:left="360"/>
      </w:pPr>
      <w:hyperlink w:history="1" w:anchor="h56">
        <w:r>
          <w:rPr>
            <w:b w:val="false"/>
            <w:bCs w:val="false"/>
            <w:sz w:val="16"/>
            <w:szCs w:val="16"/>
          </w:rPr>
          <w:t xml:space="preserve">6.1 Files in and out</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7">
        <w:r>
          <w:rPr>
            <w:b w:val="false"/>
            <w:bCs w:val="false"/>
            <w:sz w:val="16"/>
            <w:szCs w:val="16"/>
          </w:rPr>
          <w:t xml:space="preserve">6.2 AXA declaration file (AXA parcel layout)</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8">
        <w:r>
          <w:rPr>
            <w:b w:val="false"/>
            <w:bCs w:val="false"/>
            <w:sz w:val="16"/>
            <w:szCs w:val="16"/>
          </w:rPr>
          <w:t xml:space="preserve">6.3 Cargo declaration file (Cargo layout)</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59">
        <w:r>
          <w:rPr>
            <w:b/>
            <w:bCs/>
            <w:sz w:val="18"/>
            <w:szCs w:val="18"/>
          </w:rPr>
          <w:t xml:space="preserve">7 Configuration items</w:t>
        </w:r>
        <w:r>
          <w:rPr>
            <w:sz w:val="17"/>
            <w:szCs w:val="17"/>
          </w:rPr>
          <w:tab/>
        </w:r>
        <w:r>
          <w:rPr>
            <w:b/>
            <w:bCs/>
            <w:sz w:val="18"/>
            <w:szCs w:val="18"/>
          </w:rPr>
          <w:t xml:space="preserve">39</w:t>
        </w:r>
      </w:hyperlink>
    </w:p>
    <w:p>
      <w:pPr>
        <w:tabs>
          <w:tab w:val="right" w:pos="9360" w:leader="dot"/>
        </w:tabs>
        <w:spacing w:after="0" w:before="0" w:line="228"/>
        <w:ind w:left="360"/>
      </w:pPr>
      <w:hyperlink w:history="1" w:anchor="h60">
        <w:r>
          <w:rPr>
            <w:b w:val="false"/>
            <w:bCs w:val="false"/>
            <w:sz w:val="16"/>
            <w:szCs w:val="16"/>
          </w:rPr>
          <w:t xml:space="preserve">7.1 Settings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61">
        <w:r>
          <w:rPr>
            <w:b w:val="false"/>
            <w:bCs w:val="false"/>
            <w:sz w:val="16"/>
            <w:szCs w:val="16"/>
          </w:rPr>
          <w:t xml:space="preserve">7.2 Scheduled jobs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62">
        <w:r>
          <w:rPr>
            <w:b w:val="false"/>
            <w:bCs w:val="false"/>
            <w:sz w:val="16"/>
            <w:szCs w:val="16"/>
          </w:rPr>
          <w:t xml:space="preserve">7.3 Lists of values</w:t>
        </w:r>
        <w:r>
          <w:rPr>
            <w:sz w:val="17"/>
            <w:szCs w:val="17"/>
          </w:rPr>
          <w:tab/>
        </w:r>
        <w:r>
          <w:rPr>
            <w:b w:val="false"/>
            <w:bCs w:val="false"/>
            <w:sz w:val="16"/>
            <w:szCs w:val="16"/>
          </w:rPr>
          <w:t xml:space="preserve">40</w:t>
        </w:r>
      </w:hyperlink>
    </w:p>
    <w:p>
      <w:pPr>
        <w:tabs>
          <w:tab w:val="right" w:pos="9360" w:leader="dot"/>
        </w:tabs>
        <w:spacing w:after="0" w:before="0" w:line="228"/>
        <w:ind w:left="360"/>
      </w:pPr>
      <w:hyperlink w:history="1" w:anchor="h63">
        <w:r>
          <w:rPr>
            <w:b w:val="false"/>
            <w:bCs w:val="false"/>
            <w:sz w:val="16"/>
            <w:szCs w:val="16"/>
          </w:rPr>
          <w:t xml:space="preserve">7.4 Masters, number series and posting rule</w:t>
        </w:r>
        <w:r>
          <w:rPr>
            <w:sz w:val="17"/>
            <w:szCs w:val="17"/>
          </w:rPr>
          <w:tab/>
        </w:r>
        <w:r>
          <w:rPr>
            <w:b w:val="false"/>
            <w:bCs w:val="false"/>
            <w:sz w:val="16"/>
            <w:szCs w:val="16"/>
          </w:rPr>
          <w:t xml:space="preserve">40</w:t>
        </w:r>
      </w:hyperlink>
    </w:p>
    <w:p>
      <w:pPr>
        <w:tabs>
          <w:tab w:val="right" w:pos="9360" w:leader="dot"/>
        </w:tabs>
        <w:spacing w:after="30" w:before="80" w:line="228"/>
        <w:ind w:left="0"/>
      </w:pPr>
      <w:hyperlink w:history="1" w:anchor="h64">
        <w:r>
          <w:rPr>
            <w:b/>
            <w:bCs/>
            <w:sz w:val="18"/>
            <w:szCs w:val="18"/>
          </w:rPr>
          <w:t xml:space="preserve">8 Traceability</w:t>
        </w:r>
        <w:r>
          <w:rPr>
            <w:sz w:val="17"/>
            <w:szCs w:val="17"/>
          </w:rPr>
          <w:tab/>
        </w:r>
        <w:r>
          <w:rPr>
            <w:b/>
            <w:bCs/>
            <w:sz w:val="18"/>
            <w:szCs w:val="18"/>
          </w:rPr>
          <w:t xml:space="preserve">41</w:t>
        </w:r>
      </w:hyperlink>
    </w:p>
    <w:p>
      <w:pPr>
        <w:tabs>
          <w:tab w:val="right" w:pos="9360" w:leader="dot"/>
        </w:tabs>
        <w:spacing w:after="0" w:before="0" w:line="228"/>
        <w:ind w:left="360"/>
      </w:pPr>
      <w:hyperlink w:history="1" w:anchor="h65">
        <w:r>
          <w:rPr>
            <w:b w:val="false"/>
            <w:bCs w:val="false"/>
            <w:sz w:val="16"/>
            <w:szCs w:val="16"/>
          </w:rPr>
          <w:t xml:space="preserve">8.1 BRD clause to FR</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66">
        <w:r>
          <w:rPr>
            <w:b w:val="false"/>
            <w:bCs w:val="false"/>
            <w:sz w:val="16"/>
            <w:szCs w:val="16"/>
          </w:rPr>
          <w:t xml:space="preserve">8.2 Related BRD requirements</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67">
        <w:r>
          <w:rPr>
            <w:b w:val="false"/>
            <w:bCs w:val="false"/>
            <w:sz w:val="16"/>
            <w:szCs w:val="16"/>
          </w:rPr>
          <w:t xml:space="preserve">8.3 FR to test cases</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68">
        <w:r>
          <w:rPr>
            <w:b/>
            <w:bCs/>
            <w:sz w:val="18"/>
            <w:szCs w:val="18"/>
          </w:rPr>
          <w:t xml:space="preserve">9 Navigation</w:t>
        </w:r>
        <w:r>
          <w:rPr>
            <w:sz w:val="17"/>
            <w:szCs w:val="17"/>
          </w:rPr>
          <w:tab/>
        </w:r>
        <w:r>
          <w:rPr>
            <w:b/>
            <w:bCs/>
            <w:sz w:val="18"/>
            <w:szCs w:val="18"/>
          </w:rPr>
          <w:t xml:space="preserve">43</w:t>
        </w:r>
      </w:hyperlink>
    </w:p>
    <w:p>
      <w:pPr>
        <w:tabs>
          <w:tab w:val="right" w:pos="9360" w:leader="dot"/>
        </w:tabs>
        <w:spacing w:after="0" w:before="0" w:line="228"/>
        <w:ind w:left="360"/>
      </w:pPr>
      <w:hyperlink w:history="1" w:anchor="h69">
        <w:r>
          <w:rPr>
            <w:b w:val="false"/>
            <w:bCs w:val="false"/>
            <w:sz w:val="16"/>
            <w:szCs w:val="16"/>
          </w:rPr>
          <w:t xml:space="preserve">9.1 Screens of PJRN-09</w:t>
        </w:r>
        <w:r>
          <w:rPr>
            <w:sz w:val="17"/>
            <w:szCs w:val="17"/>
          </w:rPr>
          <w:tab/>
        </w:r>
        <w:r>
          <w:rPr>
            <w:b w:val="false"/>
            <w:bCs w:val="false"/>
            <w:sz w:val="16"/>
            <w:szCs w:val="16"/>
          </w:rPr>
          <w:t xml:space="preserve">43</w:t>
        </w:r>
      </w:hyperlink>
    </w:p>
    <w:p>
      <w:pPr>
        <w:tabs>
          <w:tab w:val="right" w:pos="9360" w:leader="dot"/>
        </w:tabs>
        <w:spacing w:after="0" w:before="0" w:line="228"/>
        <w:ind w:left="360"/>
      </w:pPr>
      <w:hyperlink w:history="1" w:anchor="h70">
        <w:r>
          <w:rPr>
            <w:b w:val="false"/>
            <w:bCs w:val="false"/>
            <w:sz w:val="16"/>
            <w:szCs w:val="16"/>
          </w:rPr>
          <w:t xml:space="preserve">9.2 Menu by base role</w:t>
        </w:r>
        <w:r>
          <w:rPr>
            <w:sz w:val="17"/>
            <w:szCs w:val="17"/>
          </w:rPr>
          <w:tab/>
        </w:r>
        <w:r>
          <w:rPr>
            <w:b w:val="false"/>
            <w:bCs w:val="false"/>
            <w:sz w:val="16"/>
            <w:szCs w:val="16"/>
          </w:rPr>
          <w:t xml:space="preserve">43</w:t>
        </w:r>
      </w:hyperlink>
    </w:p>
    <w:p>
      <w:pPr>
        <w:tabs>
          <w:tab w:val="right" w:pos="9360" w:leader="dot"/>
        </w:tabs>
        <w:spacing w:after="30" w:before="80" w:line="228"/>
        <w:ind w:left="0"/>
      </w:pPr>
      <w:hyperlink w:history="1" w:anchor="h71">
        <w:r>
          <w:rPr>
            <w:b/>
            <w:bCs/>
            <w:sz w:val="18"/>
            <w:szCs w:val="18"/>
          </w:rPr>
          <w:t xml:space="preserve">10 Screen specifications</w:t>
        </w:r>
        <w:r>
          <w:rPr>
            <w:sz w:val="17"/>
            <w:szCs w:val="17"/>
          </w:rPr>
          <w:tab/>
        </w:r>
        <w:r>
          <w:rPr>
            <w:b/>
            <w:bCs/>
            <w:sz w:val="18"/>
            <w:szCs w:val="18"/>
          </w:rPr>
          <w:t xml:space="preserve">44</w:t>
        </w:r>
      </w:hyperlink>
    </w:p>
    <w:p>
      <w:pPr>
        <w:tabs>
          <w:tab w:val="right" w:pos="9360" w:leader="dot"/>
        </w:tabs>
        <w:spacing w:after="0" w:before="0" w:line="228"/>
        <w:ind w:left="720"/>
      </w:pPr>
      <w:hyperlink w:history="1" w:anchor="h72">
        <w:r>
          <w:rPr>
            <w:b w:val="false"/>
            <w:bCs w:val="false"/>
            <w:sz w:val="16"/>
            <w:szCs w:val="16"/>
          </w:rPr>
          <w:t xml:space="preserve">10.1 Marine Open Covers list (changed)</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73">
        <w:r>
          <w:rPr>
            <w:b w:val="false"/>
            <w:bCs w:val="false"/>
            <w:sz w:val="16"/>
            <w:szCs w:val="16"/>
          </w:rPr>
          <w:t xml:space="preserve">10.2 New open cover - Parcel / Courier (changed)</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74">
        <w:r>
          <w:rPr>
            <w:b w:val="false"/>
            <w:bCs w:val="false"/>
            <w:sz w:val="16"/>
            <w:szCs w:val="16"/>
          </w:rPr>
          <w:t xml:space="preserve">10.3 Open cover - Covers tab (new)</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75">
        <w:r>
          <w:rPr>
            <w:b w:val="false"/>
            <w:bCs w:val="false"/>
            <w:sz w:val="16"/>
            <w:szCs w:val="16"/>
          </w:rPr>
          <w:t xml:space="preserve">10.4 Open cover - Certificates tab (changed)</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76">
        <w:r>
          <w:rPr>
            <w:b w:val="false"/>
            <w:bCs w:val="false"/>
            <w:sz w:val="16"/>
            <w:szCs w:val="16"/>
          </w:rPr>
          <w:t xml:space="preserve">10.5 Upload parcels (new)</w:t>
        </w:r>
        <w:r>
          <w:rPr>
            <w:sz w:val="17"/>
            <w:szCs w:val="17"/>
          </w:rPr>
          <w:tab/>
        </w:r>
        <w:r>
          <w:rPr>
            <w:b w:val="false"/>
            <w:bCs w:val="false"/>
            <w:sz w:val="16"/>
            <w:szCs w:val="16"/>
          </w:rPr>
          <w:t xml:space="preserve">49</w:t>
        </w:r>
      </w:hyperlink>
    </w:p>
    <w:p>
      <w:pPr>
        <w:tabs>
          <w:tab w:val="right" w:pos="9360" w:leader="dot"/>
        </w:tabs>
        <w:spacing w:after="0" w:before="0" w:line="228"/>
        <w:ind w:left="720"/>
      </w:pPr>
      <w:hyperlink w:history="1" w:anchor="h77">
        <w:r>
          <w:rPr>
            <w:b w:val="false"/>
            <w:bCs w:val="false"/>
            <w:sz w:val="16"/>
            <w:szCs w:val="16"/>
          </w:rPr>
          <w:t xml:space="preserve">10.6 Parcel certificate of insurance (new document)</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78">
        <w:r>
          <w:rPr>
            <w:b w:val="false"/>
            <w:bCs w:val="false"/>
            <w:sz w:val="16"/>
            <w:szCs w:val="16"/>
          </w:rPr>
          <w:t xml:space="preserve">10.7 Open cover - Daily declarations tab (new)</w:t>
        </w:r>
        <w:r>
          <w:rPr>
            <w:sz w:val="17"/>
            <w:szCs w:val="17"/>
          </w:rPr>
          <w:tab/>
        </w:r>
        <w:r>
          <w:rPr>
            <w:b w:val="false"/>
            <w:bCs w:val="false"/>
            <w:sz w:val="16"/>
            <w:szCs w:val="16"/>
          </w:rPr>
          <w:t xml:space="preserve">51</w:t>
        </w:r>
      </w:hyperlink>
    </w:p>
    <w:p>
      <w:pPr>
        <w:tabs>
          <w:tab w:val="right" w:pos="9360" w:leader="dot"/>
        </w:tabs>
        <w:spacing w:after="0" w:before="0" w:line="228"/>
        <w:ind w:left="720"/>
      </w:pPr>
      <w:hyperlink w:history="1" w:anchor="h79">
        <w:r>
          <w:rPr>
            <w:b w:val="false"/>
            <w:bCs w:val="false"/>
            <w:sz w:val="16"/>
            <w:szCs w:val="16"/>
          </w:rPr>
          <w:t xml:space="preserve">10.8 Open cover - Monthly declarations tab (changed)</w:t>
        </w:r>
        <w:r>
          <w:rPr>
            <w:sz w:val="17"/>
            <w:szCs w:val="17"/>
          </w:rPr>
          <w:tab/>
        </w:r>
        <w:r>
          <w:rPr>
            <w:b w:val="false"/>
            <w:bCs w:val="false"/>
            <w:sz w:val="16"/>
            <w:szCs w:val="16"/>
          </w:rPr>
          <w:t xml:space="preserve">52</w:t>
        </w:r>
      </w:hyperlink>
    </w:p>
    <w:p>
      <w:pPr>
        <w:tabs>
          <w:tab w:val="right" w:pos="9360" w:leader="dot"/>
        </w:tabs>
        <w:spacing w:after="0" w:before="0" w:line="228"/>
        <w:ind w:left="720"/>
      </w:pPr>
      <w:hyperlink w:history="1" w:anchor="h80">
        <w:r>
          <w:rPr>
            <w:b w:val="false"/>
            <w:bCs w:val="false"/>
            <w:sz w:val="16"/>
            <w:szCs w:val="16"/>
          </w:rPr>
          <w:t xml:space="preserve">10.9 Endorse open policy (new)</w:t>
        </w:r>
        <w:r>
          <w:rPr>
            <w:sz w:val="17"/>
            <w:szCs w:val="17"/>
          </w:rPr>
          <w:tab/>
        </w:r>
        <w:r>
          <w:rPr>
            <w:b w:val="false"/>
            <w:bCs w:val="false"/>
            <w:sz w:val="16"/>
            <w:szCs w:val="16"/>
          </w:rPr>
          <w:t xml:space="preserve">53</w:t>
        </w:r>
      </w:hyperlink>
    </w:p>
    <w:p>
      <w:pPr>
        <w:tabs>
          <w:tab w:val="right" w:pos="9360" w:leader="dot"/>
        </w:tabs>
        <w:spacing w:after="0" w:before="0" w:line="228"/>
        <w:ind w:left="720"/>
      </w:pPr>
      <w:hyperlink w:history="1" w:anchor="h81">
        <w:r>
          <w:rPr>
            <w:b w:val="false"/>
            <w:bCs w:val="false"/>
            <w:sz w:val="16"/>
            <w:szCs w:val="16"/>
          </w:rPr>
          <w:t xml:space="preserve">10.10 Direct Bill Processing (existing)</w:t>
        </w:r>
        <w:r>
          <w:rPr>
            <w:sz w:val="17"/>
            <w:szCs w:val="17"/>
          </w:rPr>
          <w:tab/>
        </w:r>
        <w:r>
          <w:rPr>
            <w:b w:val="false"/>
            <w:bCs w:val="false"/>
            <w:sz w:val="16"/>
            <w:szCs w:val="16"/>
          </w:rPr>
          <w:t xml:space="preserve">54</w:t>
        </w:r>
      </w:hyperlink>
    </w:p>
    <w:p>
      <w:pPr>
        <w:tabs>
          <w:tab w:val="right" w:pos="9360" w:leader="dot"/>
        </w:tabs>
        <w:spacing w:after="30" w:before="80" w:line="228"/>
        <w:ind w:left="0"/>
      </w:pPr>
      <w:hyperlink w:history="1" w:anchor="h82">
        <w:r>
          <w:rPr>
            <w:b/>
            <w:bCs/>
            <w:sz w:val="18"/>
            <w:szCs w:val="18"/>
          </w:rPr>
          <w:t xml:space="preserve">11 End-to-end walkthroughs</w:t>
        </w:r>
        <w:r>
          <w:rPr>
            <w:sz w:val="17"/>
            <w:szCs w:val="17"/>
          </w:rPr>
          <w:tab/>
        </w:r>
        <w:r>
          <w:rPr>
            <w:b/>
            <w:bCs/>
            <w:sz w:val="18"/>
            <w:szCs w:val="18"/>
          </w:rPr>
          <w:t xml:space="preserve">55</w:t>
        </w:r>
      </w:hyperlink>
    </w:p>
    <w:p>
      <w:pPr>
        <w:tabs>
          <w:tab w:val="right" w:pos="9360" w:leader="dot"/>
        </w:tabs>
        <w:spacing w:after="0" w:before="0" w:line="228"/>
        <w:ind w:left="360"/>
      </w:pPr>
      <w:hyperlink w:history="1" w:anchor="h83">
        <w:r>
          <w:rPr>
            <w:b w:val="false"/>
            <w:bCs w:val="false"/>
            <w:sz w:val="16"/>
            <w:szCs w:val="16"/>
          </w:rPr>
          <w:t xml:space="preserve">11.1 WT-A Set up the AXA parcel open policy</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4">
        <w:r>
          <w:rPr>
            <w:b w:val="false"/>
            <w:bCs w:val="false"/>
            <w:sz w:val="16"/>
            <w:szCs w:val="16"/>
          </w:rPr>
          <w:t xml:space="preserve">11.2 WT-B Parcels of 9 October 2026</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5">
        <w:r>
          <w:rPr>
            <w:b w:val="false"/>
            <w:bCs w:val="false"/>
            <w:sz w:val="16"/>
            <w:szCs w:val="16"/>
          </w:rPr>
          <w:t xml:space="preserve">11.3 WT-C September 2026 month end</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6">
        <w:r>
          <w:rPr>
            <w:b w:val="false"/>
            <w:bCs w:val="false"/>
            <w:sz w:val="16"/>
            <w:szCs w:val="16"/>
          </w:rPr>
          <w:t xml:space="preserve">11.4 WT-D Marine Cargo inland</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87">
        <w:r>
          <w:rPr>
            <w:b w:val="false"/>
            <w:bCs w:val="false"/>
            <w:sz w:val="16"/>
            <w:szCs w:val="16"/>
          </w:rPr>
          <w:t xml:space="preserve">11.5 WT-E Exceptions</w:t>
        </w:r>
        <w:r>
          <w:rPr>
            <w:sz w:val="17"/>
            <w:szCs w:val="17"/>
          </w:rPr>
          <w:tab/>
        </w:r>
        <w:r>
          <w:rPr>
            <w:b w:val="false"/>
            <w:bCs w:val="false"/>
            <w:sz w:val="16"/>
            <w:szCs w:val="16"/>
          </w:rPr>
          <w:t xml:space="preserve">56</w:t>
        </w:r>
      </w:hyperlink>
    </w:p>
    <w:p>
      <w:pPr>
        <w:tabs>
          <w:tab w:val="right" w:pos="9360" w:leader="dot"/>
        </w:tabs>
        <w:spacing w:after="30" w:before="80" w:line="228"/>
        <w:ind w:left="0"/>
      </w:pPr>
      <w:hyperlink w:history="1" w:anchor="h88">
        <w:r>
          <w:rPr>
            <w:b/>
            <w:bCs/>
            <w:sz w:val="18"/>
            <w:szCs w:val="18"/>
          </w:rPr>
          <w:t xml:space="preserve">12 Messages catalogue</w:t>
        </w:r>
        <w:r>
          <w:rPr>
            <w:sz w:val="17"/>
            <w:szCs w:val="17"/>
          </w:rPr>
          <w:tab/>
        </w:r>
        <w:r>
          <w:rPr>
            <w:b/>
            <w:bCs/>
            <w:sz w:val="18"/>
            <w:szCs w:val="18"/>
          </w:rPr>
          <w:t xml:space="preserve">57</w:t>
        </w:r>
      </w:hyperlink>
    </w:p>
    <w:p>
      <w:pPr>
        <w:tabs>
          <w:tab w:val="right" w:pos="9360" w:leader="dot"/>
        </w:tabs>
        <w:spacing w:after="0" w:before="0" w:line="228"/>
        <w:ind w:left="360"/>
      </w:pPr>
      <w:hyperlink w:history="1" w:anchor="h89">
        <w:r>
          <w:rPr>
            <w:b w:val="false"/>
            <w:bCs w:val="false"/>
            <w:sz w:val="16"/>
            <w:szCs w:val="16"/>
          </w:rPr>
          <w:t xml:space="preserve">12.1 Open cover set-up and endorsement</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90">
        <w:r>
          <w:rPr>
            <w:b w:val="false"/>
            <w:bCs w:val="false"/>
            <w:sz w:val="16"/>
            <w:szCs w:val="16"/>
          </w:rPr>
          <w:t xml:space="preserve">12.2 Parcel certificates</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91">
        <w:r>
          <w:rPr>
            <w:b w:val="false"/>
            <w:bCs w:val="false"/>
            <w:sz w:val="16"/>
            <w:szCs w:val="16"/>
          </w:rPr>
          <w:t xml:space="preserve">12.3 Declarations and the AXA file</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92">
        <w:r>
          <w:rPr>
            <w:b w:val="false"/>
            <w:bCs w:val="false"/>
            <w:sz w:val="16"/>
            <w:szCs w:val="16"/>
          </w:rPr>
          <w:t xml:space="preserve">12.4 Marine Cargo inland</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93">
        <w:r>
          <w:rPr>
            <w:b w:val="false"/>
            <w:bCs w:val="false"/>
            <w:sz w:val="16"/>
            <w:szCs w:val="16"/>
          </w:rPr>
          <w:t xml:space="preserve">12.5 Billing, remittance and commission</w:t>
        </w:r>
        <w:r>
          <w:rPr>
            <w:sz w:val="17"/>
            <w:szCs w:val="17"/>
          </w:rPr>
          <w:tab/>
        </w:r>
        <w:r>
          <w:rPr>
            <w:b w:val="false"/>
            <w:bCs w:val="false"/>
            <w:sz w:val="16"/>
            <w:szCs w:val="16"/>
          </w:rPr>
          <w:t xml:space="preserve">59</w:t>
        </w:r>
      </w:hyperlink>
    </w:p>
    <w:p>
      <w:pPr>
        <w:tabs>
          <w:tab w:val="right" w:pos="9360" w:leader="dot"/>
        </w:tabs>
        <w:spacing w:after="30" w:before="80" w:line="228"/>
        <w:ind w:left="0"/>
      </w:pPr>
      <w:hyperlink w:history="1" w:anchor="h94">
        <w:r>
          <w:rPr>
            <w:b/>
            <w:bCs/>
            <w:sz w:val="18"/>
            <w:szCs w:val="18"/>
          </w:rPr>
          <w:t xml:space="preserve">13 Upload screens</w:t>
        </w:r>
        <w:r>
          <w:rPr>
            <w:sz w:val="17"/>
            <w:szCs w:val="17"/>
          </w:rPr>
          <w:tab/>
        </w:r>
        <w:r>
          <w:rPr>
            <w:b/>
            <w:bCs/>
            <w:sz w:val="18"/>
            <w:szCs w:val="18"/>
          </w:rPr>
          <w:t xml:space="preserve">60</w:t>
        </w:r>
      </w:hyperlink>
    </w:p>
    <w:p>
      <w:pPr>
        <w:tabs>
          <w:tab w:val="right" w:pos="9360" w:leader="dot"/>
        </w:tabs>
        <w:spacing w:after="0" w:before="0" w:line="228"/>
        <w:ind w:left="360"/>
      </w:pPr>
      <w:hyperlink w:history="1" w:anchor="h95">
        <w:r>
          <w:rPr>
            <w:b w:val="false"/>
            <w:bCs w:val="false"/>
            <w:sz w:val="16"/>
            <w:szCs w:val="16"/>
          </w:rPr>
          <w:t xml:space="preserve">13.1 Parcel upload template (TFS parcel list)</w:t>
        </w:r>
        <w:r>
          <w:rPr>
            <w:sz w:val="17"/>
            <w:szCs w:val="17"/>
          </w:rPr>
          <w:tab/>
        </w:r>
        <w:r>
          <w:rPr>
            <w:b w:val="false"/>
            <w:bCs w:val="false"/>
            <w:sz w:val="16"/>
            <w:szCs w:val="16"/>
          </w:rPr>
          <w:t xml:space="preserve">60</w:t>
        </w:r>
      </w:hyperlink>
    </w:p>
    <w:p>
      <w:pPr>
        <w:tabs>
          <w:tab w:val="right" w:pos="9360" w:leader="dot"/>
        </w:tabs>
        <w:spacing w:after="0" w:before="0" w:line="228"/>
        <w:ind w:left="360"/>
      </w:pPr>
      <w:hyperlink w:history="1" w:anchor="h96">
        <w:r>
          <w:rPr>
            <w:b w:val="false"/>
            <w:bCs w:val="false"/>
            <w:sz w:val="16"/>
            <w:szCs w:val="16"/>
          </w:rPr>
          <w:t xml:space="preserve">13.2 Cargo shipment upload template</w:t>
        </w:r>
        <w:r>
          <w:rPr>
            <w:sz w:val="17"/>
            <w:szCs w:val="17"/>
          </w:rPr>
          <w:tab/>
        </w:r>
        <w:r>
          <w:rPr>
            <w:b w:val="false"/>
            <w:bCs w:val="false"/>
            <w:sz w:val="16"/>
            <w:szCs w:val="16"/>
          </w:rPr>
          <w:t xml:space="preserve">60</w:t>
        </w:r>
      </w:hyperlink>
    </w:p>
    <w:p>
      <w:pPr>
        <w:tabs>
          <w:tab w:val="right" w:pos="9360" w:leader="dot"/>
        </w:tabs>
        <w:spacing w:after="30" w:before="80" w:line="228"/>
        <w:ind w:left="0"/>
      </w:pPr>
      <w:hyperlink w:history="1" w:anchor="h97">
        <w:r>
          <w:rPr>
            <w:b/>
            <w:bCs/>
            <w:sz w:val="18"/>
            <w:szCs w:val="18"/>
          </w:rPr>
          <w:t xml:space="preserve">14 Sign-off and change control</w:t>
        </w:r>
        <w:r>
          <w:rPr>
            <w:sz w:val="17"/>
            <w:szCs w:val="17"/>
          </w:rPr>
          <w:tab/>
        </w:r>
        <w:r>
          <w:rPr>
            <w:b/>
            <w:bCs/>
            <w:sz w:val="18"/>
            <w:szCs w:val="18"/>
          </w:rPr>
          <w:t xml:space="preserve">61</w:t>
        </w:r>
      </w:hyperlink>
    </w:p>
    <w:p>
      <w:pPr>
        <w:tabs>
          <w:tab w:val="right" w:pos="9360" w:leader="dot"/>
        </w:tabs>
        <w:spacing w:after="0" w:before="0" w:line="228"/>
        <w:ind w:left="360"/>
      </w:pPr>
      <w:hyperlink w:history="1" w:anchor="h98">
        <w:r>
          <w:rPr>
            <w:b w:val="false"/>
            <w:bCs w:val="false"/>
            <w:sz w:val="16"/>
            <w:szCs w:val="16"/>
          </w:rPr>
          <w:t xml:space="preserve">14.1 What is signed</w:t>
        </w:r>
        <w:r>
          <w:rPr>
            <w:sz w:val="17"/>
            <w:szCs w:val="17"/>
          </w:rPr>
          <w:tab/>
        </w:r>
        <w:r>
          <w:rPr>
            <w:b w:val="false"/>
            <w:bCs w:val="false"/>
            <w:sz w:val="16"/>
            <w:szCs w:val="16"/>
          </w:rPr>
          <w:t xml:space="preserve">61</w:t>
        </w:r>
      </w:hyperlink>
    </w:p>
    <w:p>
      <w:pPr>
        <w:tabs>
          <w:tab w:val="right" w:pos="9360" w:leader="dot"/>
        </w:tabs>
        <w:spacing w:after="0" w:before="0" w:line="228"/>
        <w:ind w:left="360"/>
      </w:pPr>
      <w:hyperlink w:history="1" w:anchor="h99">
        <w:r>
          <w:rPr>
            <w:b w:val="false"/>
            <w:bCs w:val="false"/>
            <w:sz w:val="16"/>
            <w:szCs w:val="16"/>
          </w:rPr>
          <w:t xml:space="preserve">14.2 Values TISPH confirms before build</w:t>
        </w:r>
        <w:r>
          <w:rPr>
            <w:sz w:val="17"/>
            <w:szCs w:val="17"/>
          </w:rPr>
          <w:tab/>
        </w:r>
        <w:r>
          <w:rPr>
            <w:b w:val="false"/>
            <w:bCs w:val="false"/>
            <w:sz w:val="16"/>
            <w:szCs w:val="16"/>
          </w:rPr>
          <w:t xml:space="preserve">61</w:t>
        </w:r>
      </w:hyperlink>
    </w:p>
    <w:p>
      <w:pPr>
        <w:tabs>
          <w:tab w:val="right" w:pos="9360" w:leader="dot"/>
        </w:tabs>
        <w:spacing w:after="0" w:before="0" w:line="228"/>
        <w:ind w:left="360"/>
      </w:pPr>
      <w:hyperlink w:history="1" w:anchor="h100">
        <w:r>
          <w:rPr>
            <w:b w:val="false"/>
            <w:bCs w:val="false"/>
            <w:sz w:val="16"/>
            <w:szCs w:val="16"/>
          </w:rPr>
          <w:t xml:space="preserve">14.3 Change after sign-off</w:t>
        </w:r>
        <w:r>
          <w:rPr>
            <w:sz w:val="17"/>
            <w:szCs w:val="17"/>
          </w:rPr>
          <w:tab/>
        </w:r>
        <w:r>
          <w:rPr>
            <w:b w:val="false"/>
            <w:bCs w:val="false"/>
            <w:sz w:val="16"/>
            <w:szCs w:val="16"/>
          </w:rPr>
          <w:t xml:space="preserve">61</w:t>
        </w:r>
      </w:hyperlink>
    </w:p>
    <w:p>
      <w:pPr>
        <w:tabs>
          <w:tab w:val="right" w:pos="9360" w:leader="dot"/>
        </w:tabs>
        <w:spacing w:after="0" w:before="0" w:line="228"/>
        <w:ind w:left="360"/>
      </w:pPr>
      <w:hyperlink w:history="1" w:anchor="h101">
        <w:r>
          <w:rPr>
            <w:b w:val="false"/>
            <w:bCs w:val="false"/>
            <w:sz w:val="16"/>
            <w:szCs w:val="16"/>
          </w:rPr>
          <w:t xml:space="preserve">14.4 Signatures</w:t>
        </w:r>
        <w:r>
          <w:rPr>
            <w:sz w:val="17"/>
            <w:szCs w:val="17"/>
          </w:rPr>
          <w:tab/>
        </w:r>
        <w:r>
          <w:rPr>
            <w:b w:val="false"/>
            <w:bCs w:val="false"/>
            <w:sz w:val="16"/>
            <w:szCs w:val="16"/>
          </w:rPr>
          <w:t xml:space="preserve">61</w:t>
        </w:r>
      </w:hyperlink>
    </w:p>
    <w:p>
      <w:pPr>
        <w:tabs>
          <w:tab w:val="right" w:pos="9360" w:leader="dot"/>
        </w:tabs>
        <w:spacing w:after="30" w:before="80" w:line="228"/>
        <w:ind w:left="0"/>
      </w:pPr>
      <w:hyperlink w:history="1" w:anchor="h102">
        <w:r>
          <w:rPr>
            <w:b/>
            <w:bCs/>
            <w:sz w:val="18"/>
            <w:szCs w:val="18"/>
          </w:rPr>
          <w:t xml:space="preserve">Appendix A Per-parcel premium workings</w:t>
        </w:r>
        <w:r>
          <w:rPr>
            <w:sz w:val="17"/>
            <w:szCs w:val="17"/>
          </w:rPr>
          <w:tab/>
        </w:r>
        <w:r>
          <w:rPr>
            <w:b/>
            <w:bCs/>
            <w:sz w:val="18"/>
            <w:szCs w:val="18"/>
          </w:rPr>
          <w:t xml:space="preserve">62</w:t>
        </w:r>
      </w:hyperlink>
    </w:p>
    <w:p>
      <w:pPr>
        <w:tabs>
          <w:tab w:val="right" w:pos="9360" w:leader="dot"/>
        </w:tabs>
        <w:spacing w:after="0" w:before="0" w:line="228"/>
        <w:ind w:left="360"/>
      </w:pPr>
      <w:hyperlink w:history="1" w:anchor="h103">
        <w:r>
          <w:rPr>
            <w:b w:val="false"/>
            <w:bCs w:val="false"/>
            <w:sz w:val="16"/>
            <w:szCs w:val="16"/>
          </w:rPr>
          <w:t xml:space="preserve">A.1 One parcel as set up in this FRS (charge 500, premium 62, commission 3%)</w:t>
        </w:r>
        <w:r>
          <w:rPr>
            <w:sz w:val="17"/>
            <w:szCs w:val="17"/>
          </w:rPr>
          <w:tab/>
        </w:r>
        <w:r>
          <w:rPr>
            <w:b w:val="false"/>
            <w:bCs w:val="false"/>
            <w:sz w:val="16"/>
            <w:szCs w:val="16"/>
          </w:rPr>
          <w:t xml:space="preserve">62</w:t>
        </w:r>
      </w:hyperlink>
    </w:p>
    <w:p>
      <w:pPr>
        <w:tabs>
          <w:tab w:val="right" w:pos="9360" w:leader="dot"/>
        </w:tabs>
        <w:spacing w:after="0" w:before="0" w:line="228"/>
        <w:ind w:left="360"/>
      </w:pPr>
      <w:hyperlink w:history="1" w:anchor="h104">
        <w:r>
          <w:rPr>
            <w:b w:val="false"/>
            <w:bCs w:val="false"/>
            <w:sz w:val="16"/>
            <w:szCs w:val="16"/>
          </w:rPr>
          <w:t xml:space="preserve">A.2 The two other readings to be confirmed</w:t>
        </w:r>
        <w:r>
          <w:rPr>
            <w:sz w:val="17"/>
            <w:szCs w:val="17"/>
          </w:rPr>
          <w:tab/>
        </w:r>
        <w:r>
          <w:rPr>
            <w:b w:val="false"/>
            <w:bCs w:val="false"/>
            <w:sz w:val="16"/>
            <w:szCs w:val="16"/>
          </w:rPr>
          <w:t xml:space="preserve">62</w:t>
        </w:r>
      </w:hyperlink>
    </w:p>
    <w:p>
      <w:pPr>
        <w:tabs>
          <w:tab w:val="right" w:pos="9360" w:leader="dot"/>
        </w:tabs>
        <w:spacing w:after="0" w:before="0" w:line="228"/>
        <w:ind w:left="360"/>
      </w:pPr>
      <w:hyperlink w:history="1" w:anchor="h105">
        <w:r>
          <w:rPr>
            <w:b w:val="false"/>
            <w:bCs w:val="false"/>
            <w:sz w:val="16"/>
            <w:szCs w:val="16"/>
          </w:rPr>
          <w:t xml:space="preserve">A.3 Taxes inside the flat premium</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106">
        <w:r>
          <w:rPr>
            <w:b w:val="false"/>
            <w:bCs w:val="false"/>
            <w:sz w:val="16"/>
            <w:szCs w:val="16"/>
          </w:rPr>
          <w:t xml:space="preserve">A.4 September 2026 - 1,240 parcels</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107">
        <w:r>
          <w:rPr>
            <w:b w:val="false"/>
            <w:bCs w:val="false"/>
            <w:sz w:val="16"/>
            <w:szCs w:val="16"/>
          </w:rPr>
          <w:t xml:space="preserve">A.5 Marine Cargo inland - October 2026 shipments</w:t>
        </w:r>
        <w:r>
          <w:rPr>
            <w:sz w:val="17"/>
            <w:szCs w:val="17"/>
          </w:rPr>
          <w:tab/>
        </w:r>
        <w:r>
          <w:rPr>
            <w:b w:val="false"/>
            <w:bCs w:val="false"/>
            <w:sz w:val="16"/>
            <w:szCs w:val="16"/>
          </w:rPr>
          <w:t xml:space="preserve">63</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TIS-BRD-PJRN-09 Parcel / Courier (Customization, Phase 1, CR-18). </w:t>
            </w:r>
            <w:r>
              <w:rPr>
                <w:sz w:val="18"/>
                <w:szCs w:val="18"/>
              </w:rPr>
              <w:t xml:space="preserve">Parcel/Courier business sent by TFS through TISPH is insured with the partner insurer (AXA): a certificate per customer under an Open Policy with a daily Declaration; flat PHP 2,500 charge to the customer with a default flat PHP 500 premium inclusive of taxes and charges; 3% commission from AXA with the full premium remitted to AXA; declaration file and reports to AXA per agreed format. Marine Cargo (inland) moves into Phase 1 with this item: an open policy with declarations made daily and sent to the insurer monthly by bulk upload; endorsements apply to the open policy only.</w:t>
            </w:r>
          </w:p>
        </w:tc>
      </w:tr>
    </w:tbl>
    <w:p>
      <w:pPr>
        <w:spacing w:after="100"/>
      </w:pPr>
    </w:p>
    <w:p>
      <w:pPr>
        <w:spacing w:after="100" w:line="264"/>
      </w:pPr>
      <w:r>
        <w:t xml:space="preserve">When a TFS loan is booked, TFS sends the original loan collateral documents (certificate of registration, deed of sale) to the customer by LBC Express. The customer pays TFS a flat charge for the delivery: PHP 2,500 for rush and PHP 2,000 for regular delivery. PHP 500 of it is for insurance. The parcel is insured under the AXA Marine Open Policy MN-HO-26-000631-00, in which TFS is the assured, and the customer also gets Personal Accident cover from AXA. TISPH places the business: it issues one certificate per customer, declares the parcels of each day under the open policy, sends AXA the declaration file and reports, bills TFS, remits the full premium to AXA and collects its commission from AXA.</w:t>
      </w:r>
    </w:p>
    <w:p>
      <w:pPr>
        <w:spacing w:after="100" w:line="264"/>
      </w:pPr>
      <w:r>
        <w:t xml:space="preserve">BrokerVerse already runs marine cargo open covers (Operations &gt; Marine Open Covers): a contract with rates per conveyance, a certificate per shipment and a monthly or quarterly declaration billed on the open policy. This FRS adds a Parcel / Courier type of open cover with a flat premium per certificate, a daily declaration on every open cover, the AXA declaration file and reports, the upload of the TFS parcel list and of cargo shipments, and the gross remittance of the premium with the commission billed back to AXA. Marine Cargo inland uses the same daily and monthly declaration mechanism. Changed and new screens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open cover type</w:t>
      </w:r>
      <w:r>
        <w:t xml:space="preserve"> on Operations &gt; Marine Open Covers: Parcel / Courier (flat covers on each certificate) next to the existing Marine Cargo type (rate and limit per conveyance).</w:t>
      </w:r>
    </w:p>
    <w:p>
      <w:pPr>
        <w:pStyle w:val="ListParagraph"/>
        <w:numPr>
          <w:ilvl w:val="0"/>
          <w:numId w:val="2"/>
        </w:numPr>
        <w:spacing w:after="60" w:line="252"/>
      </w:pPr>
      <w:r>
        <w:t xml:space="preserve">The </w:t>
      </w:r>
      <w:r>
        <w:rPr>
          <w:b/>
          <w:bCs/>
        </w:rPr>
        <w:t xml:space="preserve">covers on each parcel certificate</w:t>
      </w:r>
      <w:r>
        <w:t xml:space="preserve"> (Marine (parcel) and Personal Accident, with sum insured, premium inclusive of taxes, commission % and AXA policy number), the charge per certificate billed to TFS, the remittance basis and the declaration settings.</w:t>
      </w:r>
    </w:p>
    <w:p>
      <w:pPr>
        <w:pStyle w:val="ListParagraph"/>
        <w:numPr>
          <w:ilvl w:val="0"/>
          <w:numId w:val="2"/>
        </w:numPr>
        <w:spacing w:after="60" w:line="252"/>
      </w:pPr>
      <w:r>
        <w:rPr>
          <w:b/>
          <w:bCs/>
        </w:rPr>
        <w:t xml:space="preserve">Upload of the TFS daily parcel list</w:t>
      </w:r>
      <w:r>
        <w:t xml:space="preserve"> and Add parcel: one certificate per customer, checks on period, duplicates and mandatory data; the </w:t>
      </w:r>
      <w:r>
        <w:rPr>
          <w:b/>
          <w:bCs/>
        </w:rPr>
        <w:t xml:space="preserve">certificate of insurance</w:t>
      </w:r>
      <w:r>
        <w:t xml:space="preserve"> PDF e-mailed or printed; cancellation and reversal.</w:t>
      </w:r>
    </w:p>
    <w:p>
      <w:pPr>
        <w:pStyle w:val="ListParagraph"/>
        <w:numPr>
          <w:ilvl w:val="0"/>
          <w:numId w:val="2"/>
        </w:numPr>
        <w:spacing w:after="60" w:line="252"/>
      </w:pPr>
      <w:r>
        <w:t xml:space="preserve">A </w:t>
      </w:r>
      <w:r>
        <w:rPr>
          <w:b/>
          <w:bCs/>
        </w:rPr>
        <w:t xml:space="preserve">daily declaration</w:t>
      </w:r>
      <w:r>
        <w:t xml:space="preserve"> on every open cover, closed each night by a scheduled job, with late parcels taken into the next open day.</w:t>
      </w:r>
    </w:p>
    <w:p>
      <w:pPr>
        <w:pStyle w:val="ListParagraph"/>
        <w:numPr>
          <w:ilvl w:val="0"/>
          <w:numId w:val="2"/>
        </w:numPr>
        <w:spacing w:after="60" w:line="252"/>
      </w:pPr>
      <w:r>
        <w:t xml:space="preserve">The </w:t>
      </w:r>
      <w:r>
        <w:rPr>
          <w:b/>
          <w:bCs/>
        </w:rPr>
        <w:t xml:space="preserve">monthly declaration</w:t>
      </w:r>
      <w:r>
        <w:t xml:space="preserve"> built from the daily declarations, the taxes kept inside the flat premium, the </w:t>
      </w:r>
      <w:r>
        <w:rPr>
          <w:b/>
          <w:bCs/>
        </w:rPr>
        <w:t xml:space="preserve">AXA declaration file</w:t>
      </w:r>
      <w:r>
        <w:t xml:space="preserve">, sending it to AXA and recording AXA's acceptance.</w:t>
      </w:r>
    </w:p>
    <w:p>
      <w:pPr>
        <w:pStyle w:val="ListParagraph"/>
        <w:numPr>
          <w:ilvl w:val="0"/>
          <w:numId w:val="2"/>
        </w:numPr>
        <w:spacing w:after="60" w:line="252"/>
      </w:pPr>
      <w:r>
        <w:t xml:space="preserve">The </w:t>
      </w:r>
      <w:r>
        <w:rPr>
          <w:b/>
          <w:bCs/>
        </w:rPr>
        <w:t xml:space="preserve">declaration reports to AXA</w:t>
      </w:r>
      <w:r>
        <w:t xml:space="preserve">: the Declaration summary and the Parcel certificate register.</w:t>
      </w:r>
    </w:p>
    <w:p>
      <w:pPr>
        <w:pStyle w:val="ListParagraph"/>
        <w:numPr>
          <w:ilvl w:val="0"/>
          <w:numId w:val="2"/>
        </w:numPr>
        <w:spacing w:after="60" w:line="252"/>
      </w:pPr>
      <w:r>
        <w:rPr>
          <w:b/>
          <w:bCs/>
        </w:rPr>
        <w:t xml:space="preserve">Marine Cargo inland</w:t>
      </w:r>
      <w:r>
        <w:t xml:space="preserve">: upload of the client's daily shipments and the monthly declaration file to the insurer on the same mechanism.</w:t>
      </w:r>
    </w:p>
    <w:p>
      <w:pPr>
        <w:pStyle w:val="ListParagraph"/>
        <w:numPr>
          <w:ilvl w:val="0"/>
          <w:numId w:val="2"/>
        </w:numPr>
        <w:spacing w:after="60" w:line="252"/>
      </w:pPr>
      <w:r>
        <w:rPr>
          <w:b/>
          <w:bCs/>
        </w:rPr>
        <w:t xml:space="preserve">Endorsement of the open policy</w:t>
      </w:r>
      <w:r>
        <w:t xml:space="preserve"> with maker-checker approval (endorsements apply to the open policy only).</w:t>
      </w:r>
    </w:p>
    <w:p>
      <w:pPr>
        <w:pStyle w:val="ListParagraph"/>
        <w:numPr>
          <w:ilvl w:val="0"/>
          <w:numId w:val="2"/>
        </w:numPr>
        <w:spacing w:after="60" w:line="252"/>
      </w:pPr>
      <w:r>
        <w:rPr>
          <w:b/>
          <w:bCs/>
        </w:rPr>
        <w:t xml:space="preserve">Billing</w:t>
      </w:r>
      <w:r>
        <w:t xml:space="preserve"> of the monthly declaration to TFS, </w:t>
      </w:r>
      <w:r>
        <w:rPr>
          <w:b/>
          <w:bCs/>
        </w:rPr>
        <w:t xml:space="preserve">remittance of the full premium</w:t>
      </w:r>
      <w:r>
        <w:t xml:space="preserve"> to AXA and the </w:t>
      </w:r>
      <w:r>
        <w:rPr>
          <w:b/>
          <w:bCs/>
        </w:rPr>
        <w:t xml:space="preserve">commission debit note</w:t>
      </w:r>
      <w:r>
        <w:t xml:space="preserve"> to AXA.</w:t>
      </w:r>
    </w:p>
    <w:p>
      <w:pPr>
        <w:pStyle w:val="ListParagraph"/>
        <w:numPr>
          <w:ilvl w:val="0"/>
          <w:numId w:val="2"/>
        </w:numPr>
        <w:spacing w:after="60" w:line="252"/>
      </w:pPr>
      <w:r>
        <w:t xml:space="preserve">Permissions, audit trail, settings, scheduled jobs and number series.</w:t>
      </w:r>
    </w:p>
    <w:p>
      <w:pPr>
        <w:spacing w:after="100" w:line="264"/>
      </w:pPr>
      <w:r>
        <w:rPr>
          <w:b/>
          <w:bCs/>
        </w:rPr>
        <w:t xml:space="preserve">Out of scope</w:t>
      </w:r>
    </w:p>
    <w:p>
      <w:pPr>
        <w:pStyle w:val="ListParagraph"/>
        <w:numPr>
          <w:ilvl w:val="0"/>
          <w:numId w:val="2"/>
        </w:numPr>
        <w:spacing w:after="60" w:line="252"/>
      </w:pPr>
      <w:r>
        <w:t xml:space="preserve">The courier fee, the notary fee and the rest of the flat charge collected by TFS from the customer: BrokerVerse records the delivery type and the charge for reference only.</w:t>
      </w:r>
    </w:p>
    <w:p>
      <w:pPr>
        <w:pStyle w:val="ListParagraph"/>
        <w:numPr>
          <w:ilvl w:val="0"/>
          <w:numId w:val="2"/>
        </w:numPr>
        <w:spacing w:after="60" w:line="252"/>
      </w:pPr>
      <w:r>
        <w:t xml:space="preserve">Marine Cargo standalone (one shipment by land, sea or air, extension only) and Marine Hull: not part of this item.</w:t>
      </w:r>
    </w:p>
    <w:p>
      <w:pPr>
        <w:pStyle w:val="ListParagraph"/>
        <w:numPr>
          <w:ilvl w:val="0"/>
          <w:numId w:val="2"/>
        </w:numPr>
        <w:spacing w:after="60" w:line="252"/>
      </w:pPr>
      <w:r>
        <w:t xml:space="preserve">Claims on a parcel or on the Personal Accident cover: handled with the existing Claims module against the open policy.</w:t>
      </w:r>
    </w:p>
    <w:p>
      <w:pPr>
        <w:pStyle w:val="ListParagraph"/>
        <w:numPr>
          <w:ilvl w:val="0"/>
          <w:numId w:val="2"/>
        </w:numPr>
        <w:spacing w:after="60" w:line="252"/>
      </w:pPr>
      <w:r>
        <w:t xml:space="preserve">A direct system link with AXA or with LBC Express: the declaration goes to AXA as a file by e-mail; the TFS parcel list comes as a file.</w:t>
      </w:r>
    </w:p>
    <w:p>
      <w:pPr>
        <w:pStyle w:val="ListParagraph"/>
        <w:numPr>
          <w:ilvl w:val="0"/>
          <w:numId w:val="2"/>
        </w:numPr>
        <w:spacing w:after="60" w:line="252"/>
      </w:pPr>
      <w:r>
        <w:t xml:space="preserve">Other reports: only the declaration file and the two declaration reports named by the item are specified.</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Open policy (open cover)</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for a period under which every shipment or parcel that fits its terms is insured when it is declared. In BrokerVerse an open cover record on Operations &gt; Marine Open Covers (MOC-YYYY-NNNNN) issues one open policy (POL-) without a bill.</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Open cover type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premium = insured value x rate of the conveyance, at least the minimum premium (existing). Parcel / Courier: a flat premium for each cover on the certificate (new).</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Parcel</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LBC Express delivery of a customer's loan collateral documents from TFS head office to the customer's declared residence.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Certificate (parcel)</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certificate of insurance issued to one customer for one parcel (PCC-YYYY-NNNNNN), listing the covers, sums insured and AXA policy numbers.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Cover on the certificate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(parcel): sum insured PHP 10,000, premium PHP 12. Personal Accident: sum insured PHP 50,000, premium PHP 50. Premiums are inclusive of taxes and stamps.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Charge per certificate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amount TISPH bills TFS for each certificate: default PHP 500. When it is higher than the premium, the difference is TISPH's service fee.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Flat charge to the customer</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What TFS collects from the customer for the delivery: PHP 2,500 rush, PHP 2,000 regular (courier fee, notary and insurance). Recorded for reference.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Daily declaration</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certificates (or cargo shipments) of one day under one open cover (MDD-YYYY-NNNNNN). Open during the day, closed by the job "Daily declaration close".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Late item</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certificate whose parcel date falls on a day already closed. It joins the open daily declaration and is flagged late.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Monthly declaration</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existing declaration record (MDC-YYYY-NNNNN) that gathers the daily declarations of a month. It is submitted, sent to the insurer and billed.</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AXA declaration file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Excel file sent to AXA for a monthly declaration: one row per certificate and cover, a summary and a control sheet.</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Reversal</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negative line on a later declaration for a certificate cancelled after its declaration was submitted.</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Remittance basis</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remitted net of the commission (BrokerVerse today). Gross: full premium remitted, commission billed to the insurer afterwards (this FRS, for AXA).</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 AXA / LBC</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 AXA Philippines Life and General Insurance Corporation / LBC Express, the courier.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PA / SI / VAT / DST / LGT</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Personal Accident / sum insured / Value Added Tax / Documentary Stamp Tax / Local Government Tax.</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kept on the open cover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TC-PCL-nnn-n.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The covers, premiums, charge and commission rates in the examples are the values known today. The breakdown of the PHP 2,500 charge, the commission rate (3% or 30%) and the AXA file format are still to be confirmed by TISPH (chapter 14 and Appendix A). They are configuration on the open cover, so a confirmed value changes no FR.</w:t>
            </w:r>
          </w:p>
        </w:tc>
      </w:tr>
    </w:tbl>
    <w:p>
      <w:pPr>
        <w:spacing w:after="100"/>
      </w:pPr>
    </w:p>
    <w:p>
      <w:pPr>
        <w:pStyle w:val="Heading2"/>
        <w:keepNext/>
      </w:pPr>
      <w:bookmarkStart w:name="h6" w:id="6"/>
      <w:r>
        <w:t xml:space="preserve">1.5 What changes in BrokerVerse</w:t>
      </w:r>
      <w:bookmarkEnd w:id="6"/>
    </w:p>
    <w:p>
      <w:pPr>
        <w:spacing w:after="100" w:line="264"/>
      </w:pPr>
      <w:r>
        <w:t xml:space="preserve">The table lists what PJRN-09 reuses, what it changes and what it adds.</w:t>
      </w:r>
    </w:p>
    <w:p>
      <w:pPr>
        <w:keepNext/>
        <w:spacing w:after="60" w:before="120"/>
      </w:pPr>
      <w:r>
        <w:rPr>
          <w:b/>
          <w:bCs/>
          <w:sz w:val="18"/>
          <w:szCs w:val="18"/>
        </w:rPr>
        <w:t xml:space="preserve">Table 2: </w:t>
      </w:r>
      <w:r>
        <w:rPr>
          <w:sz w:val="18"/>
          <w:szCs w:val="18"/>
        </w:rPr>
        <w:t xml:space="preserve">BrokerVerse today and PJRN-09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PJRN-09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open cover with client, insurer, period, goods, voyages, clauses, rate % and limit per conveyance (Sea, Air, Land), mark-up, minimum premium per certificate, declarations monthly or quarterly. Activate issues the open policy without a bill.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field Open cover type (Marine Cargo / Parcel / Courier). For Parcel / Courier: covers on each certificate with flat premiums, charge per certificate, remittance basis, daily declaration and declaration file settings.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tab: Issue certificate and Shipment without certificate, one at a time; premium = insured value x rate; Print and Cancel certificate.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Upload parcels (TFS list) and Add parcel for a Parcel cover; Upload shipments for a cargo cover; the parcel certificate PDF e-mailed or printed; reversal after declaration.</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Declarations tab: New declaration per month (or quarter), Recompute, Submit, Bill, Print "Declaration of Shipments"; premium taxes of the MARINE line added on top of the premium.</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Daily declarations (new tab) feed the monthly declaration, opened by a job. For a flat premium inclusive of taxes the taxes are shown inside the premium. New buttons: AXA declaration file, Send to AXA, Record AXA acceptance, Declaration summary, Certificate register.</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active open cover changes period end, clauses and rates in place.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An active open cover is changed by Endorse open policy (numbered, effective date, approved by a second user). Certificates are never endorsed.</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a declaration raises the bill on the open policy; the settlement remits the collected premium net of commission (net remitting).</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Bill amount = certificates x charge per certificate; remittance basis Gross remits the full premium to AXA and moves the commission to Direct Bill Processing for a debit note to AXA.</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Direct Bill Processing: commission debit notes (DN-) to insurers, collections with EWT.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for the AXA commission.</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(MARINE, PA), Insurance Company (AXA is not in the delivered list), Master &gt; System &gt; Configuration, Schedules, Document Numbering, E-mail Outbox.</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New product PARCEL and insurer AXA are configuration; new settings, two jobs and three number series.</w:t>
            </w:r>
          </w:p>
        </w:tc>
      </w:tr>
    </w:tbl>
    <w:p>
      <w:pPr>
        <w:spacing w:after="60" w:line="120" w:lineRule="exact"/>
      </w:pPr>
    </w:p>
    <w:p>
      <w:pPr>
        <w:pStyle w:val="Heading1"/>
        <w:keepNext/>
        <w:pageBreakBefore/>
      </w:pPr>
      <w:bookmarkStart w:name="h7" w:id="7"/>
      <w:r>
        <w:t xml:space="preserve">2 Process flow</w:t>
      </w:r>
      <w:bookmarkEnd w:id="7"/>
    </w:p>
    <w:p>
      <w:pPr>
        <w:spacing w:after="100" w:line="264"/>
      </w:pPr>
      <w:r>
        <w:t xml:space="preserve">Four flow charts show the item end to end: Flow A sets up the open policy, Flow B issues the certificates of a day and closes the daily declaration, Flow C runs the month end with AXA and Flow D applies the same mechanism to Marine Cargo inland.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Set up the open policy</w:t>
      </w:r>
      <w:bookmarkEnd w:id="8"/>
    </w:p>
    <w:p>
      <w:pPr>
        <w:keepNext/>
        <w:spacing w:after="40" w:before="80"/>
        <w:jc w:val="center"/>
      </w:pPr>
      <w:r>
        <w:drawing>
          <wp:inline distT="0" distB="0" distL="0" distR="0">
            <wp:extent cx="3749040" cy="35540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49040" cy="3554090"/>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the open policy</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New open cover: Open cover type Parcel / Courier, product PARCEL, client Toyota Financial Services Philippines, insurer AXA, period 01/08/2026 to 01/08/2027, AXA open policy number.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Covers on each certificate: Marine (parcel) SI 10,000 premium 12; Personal Accident SI 50,000 premium 50; commission % and AXA policy number of each.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 per certificate 500, remittance basis Gross, daily declaration on, declaration file monthly with the AXA parcel layout and the AXA e-mail.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fields; Save creates the open cover in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to 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Activate: the open policy is issued without a bill; the cover is Active.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later change is an endorsement of the open policy, approved by a second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FR-PCL-005</w:t>
            </w:r>
          </w:p>
        </w:tc>
      </w:tr>
    </w:tbl>
    <w:p>
      <w:pPr>
        <w:spacing w:after="60" w:line="120" w:lineRule="exact"/>
      </w:pPr>
    </w:p>
    <w:p>
      <w:pPr>
        <w:pStyle w:val="Heading2"/>
        <w:keepNext/>
        <w:pageBreakBefore/>
      </w:pPr>
      <w:bookmarkStart w:name="h9" w:id="9"/>
      <w:r>
        <w:t xml:space="preserve">2.2 Flow B - Parcels of a day</w:t>
      </w:r>
      <w:bookmarkEnd w:id="9"/>
    </w:p>
    <w:p>
      <w:pPr>
        <w:keepNext/>
        <w:spacing w:after="40" w:before="80"/>
        <w:jc w:val="center"/>
      </w:pPr>
      <w:r>
        <w:drawing>
          <wp:inline distT="0" distB="0" distL="0" distR="0">
            <wp:extent cx="4389120" cy="46963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9120" cy="4696358"/>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Parcels of a day and the daily declaration</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Receives the TFS parcel list of the day and uses Upload parcels on the Parcel open cover (or Add parcel for one).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FR-PCL-010, 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each row: mandatory data, parcel date within the period, waybill not used, loan account not on a recent certificate. Failed rows are listed with their row number.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one certificate per customer with the premium of each cover; the PDF is e-mailed to the customer or printed with the parcel.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Puts the certificate on the daily declaration of its parcel date; a parcel of a closed day goes to the open day as a late item.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 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"Daily declaration close" (00:10) closes the day; a day without parcels is a nil 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Cancels a certificate issued in error; after declaration it is reversed on the next month.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FR-PCL-014</w:t>
            </w:r>
          </w:p>
        </w:tc>
      </w:tr>
    </w:tbl>
    <w:p>
      <w:pPr>
        <w:spacing w:after="60" w:line="120" w:lineRule="exact"/>
      </w:pPr>
    </w:p>
    <w:p>
      <w:pPr>
        <w:pStyle w:val="Heading2"/>
        <w:keepNext/>
        <w:pageBreakBefore/>
      </w:pPr>
      <w:bookmarkStart w:name="h10" w:id="10"/>
      <w:r>
        <w:t xml:space="preserve">2.3 Flow C - Month end with AXA</w:t>
      </w:r>
      <w:bookmarkEnd w:id="10"/>
    </w:p>
    <w:p>
      <w:pPr>
        <w:keepNext/>
        <w:spacing w:after="40" w:before="80"/>
        <w:jc w:val="center"/>
      </w:pPr>
      <w:r>
        <w:drawing>
          <wp:inline distT="0" distB="0" distL="0" distR="0">
            <wp:extent cx="4389120" cy="52318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9120" cy="5231831"/>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Monthly declaration, AXA file, billing, remittance and commission</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the 1st at 01:00 the job opens the monthly declaration of the previous month with its daily declarations.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Reviews the counts, premium per cover and the taxes inside the premium; Submit generates the AXA declaration file and the reports.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FR-PCL-022, 023, 050, 051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AXA: e-mail with the file and the reports. Records AXA's acceptance or its differences.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TFS is billed the charge per certificate for the month.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TFS pays, the settlement remits the full premium to AXA.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Raises the commission debit note to AXA on Direct Bill Processing and records AXA's payment.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FR-PCL-042</w:t>
            </w:r>
          </w:p>
        </w:tc>
      </w:tr>
    </w:tbl>
    <w:p>
      <w:pPr>
        <w:spacing w:after="60" w:line="120" w:lineRule="exact"/>
      </w:pPr>
    </w:p>
    <w:p>
      <w:pPr>
        <w:pStyle w:val="Heading2"/>
        <w:keepNext/>
        <w:pageBreakBefore/>
      </w:pPr>
      <w:bookmarkStart w:name="h11" w:id="11"/>
      <w:r>
        <w:t xml:space="preserve">2.4 Flow D - Marine Cargo inland</w:t>
      </w:r>
      <w:bookmarkEnd w:id="11"/>
    </w:p>
    <w:p>
      <w:pPr>
        <w:keepNext/>
        <w:spacing w:after="40" w:before="80"/>
        <w:jc w:val="center"/>
      </w:pPr>
      <w:r>
        <w:drawing>
          <wp:inline distT="0" distB="0" distL="0" distR="0">
            <wp:extent cx="4206240" cy="45006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4500677"/>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Flow D - Marine Cargo inland declarations</w:t>
      </w:r>
    </w:p>
    <w:p>
      <w:pPr>
        <w:keepNext/>
        <w:spacing w:after="60" w:before="120"/>
      </w:pPr>
      <w:r>
        <w:rPr>
          <w:b/>
          <w:bCs/>
          <w:sz w:val="18"/>
          <w:szCs w:val="18"/>
        </w:rPr>
        <w:t xml:space="preserve">Table 6: </w:t>
      </w:r>
      <w:r>
        <w:rPr>
          <w:sz w:val="18"/>
          <w:szCs w:val="18"/>
        </w:rPr>
        <w:t xml:space="preserve">Flow 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client's daily shipment list on the cargo open cover (or Issue certificate for one shipment).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Prices each shipment at the Land rate, at least the minimum premium; refuses a shipment above the Land limit.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Shipments join the daily declaration of their date; the job closes each 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month end submits the monthly declaration; the bulk file goes to the insurer; the client is billed and the premium remitted as today.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FR-PCL-031</w:t>
            </w:r>
          </w:p>
        </w:tc>
      </w:tr>
    </w:tbl>
    <w:p>
      <w:pPr>
        <w:spacing w:after="60" w:line="120" w:lineRule="exact"/>
      </w:pPr>
    </w:p>
    <w:p>
      <w:pPr>
        <w:pStyle w:val="Heading2"/>
        <w:keepNext/>
        <w:pageBreakBefore/>
      </w:pPr>
      <w:bookmarkStart w:name="h12" w:id="12"/>
      <w:r>
        <w:t xml:space="preserve">2.5 Open policies covered</w:t>
      </w:r>
      <w:bookmarkEnd w:id="12"/>
    </w:p>
    <w:p>
      <w:pPr>
        <w:keepNext/>
        <w:spacing w:after="60" w:before="120"/>
      </w:pPr>
      <w:r>
        <w:rPr>
          <w:b/>
          <w:bCs/>
          <w:sz w:val="18"/>
          <w:szCs w:val="18"/>
        </w:rPr>
        <w:t xml:space="preserve">Table 7: </w:t>
      </w:r>
      <w:r>
        <w:rPr>
          <w:sz w:val="18"/>
          <w:szCs w:val="18"/>
        </w:rPr>
        <w:t xml:space="preserve">Open policies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80"/>
        <w:gridCol w:w="358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37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Parcel / Courier</w:t>
            </w:r>
          </w:p>
        </w:tc>
        <w:tc>
          <w:tcPr>
            <w:tcW w:type="dxa" w:w="35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Marine Cargo inland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Client (assured)</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client with an inland cargo open policy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(Marine Open Policy MN-HO-26-000631-00; PA policy number to be advised)</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panel insurer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(new, line Marine)</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(existing)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Unit insured</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parcel = one customer = one certificate</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shipment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Premium</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Flat per cover, inclusive of taxes: Marine (parcel) 12, PA 50</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Insured value x Land rate %, at least the minimum; taxes added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Declaration</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file to AXA monthly</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bulk file to the insurer monthly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Billed to</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charge per certificate (500)</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client: premium and taxes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Remittance basis</w:t>
            </w:r>
          </w:p>
        </w:tc>
        <w:tc>
          <w:tcPr>
            <w:tcW w:type="dxa" w:w="3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(full premium to AXA; commission billed back)</w:t>
            </w:r>
          </w:p>
        </w:tc>
        <w:tc>
          <w:tcPr>
            <w:tcW w:type="dxa" w:w="3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(as today) or Gross, per open cover</w:t>
            </w:r>
          </w:p>
        </w:tc>
      </w:tr>
    </w:tbl>
    <w:p>
      <w:pPr>
        <w:spacing w:after="60" w:line="120" w:lineRule="exact"/>
      </w:pPr>
    </w:p>
    <w:p>
      <w:pPr>
        <w:pStyle w:val="Heading1"/>
        <w:keepNext/>
        <w:pageBreakBefore/>
      </w:pPr>
      <w:bookmarkStart w:name="h13" w:id="13"/>
      <w:r>
        <w:t xml:space="preserve">3 Personas and roles</w:t>
      </w:r>
      <w:bookmarkEnd w:id="13"/>
    </w:p>
    <w:p>
      <w:pPr>
        <w:pStyle w:val="Heading2"/>
        <w:keepNext/>
      </w:pPr>
      <w:bookmarkStart w:name="h14" w:id="14"/>
      <w:r>
        <w:t xml:space="preserve">3.1 Personas</w:t>
      </w:r>
      <w:bookmarkEnd w:id="14"/>
    </w:p>
    <w:p>
      <w:pPr>
        <w:spacing w:after="100" w:line="264"/>
      </w:pPr>
      <w:r>
        <w:t xml:space="preserve">TISPH personas map to the BrokerVerse roles (Master &gt; Users and Access &gt; Role) as below.</w:t>
      </w:r>
    </w:p>
    <w:p>
      <w:pPr>
        <w:keepNext/>
        <w:spacing w:after="60" w:before="120"/>
      </w:pPr>
      <w:r>
        <w:rPr>
          <w:b/>
          <w:bCs/>
          <w:sz w:val="18"/>
          <w:szCs w:val="18"/>
        </w:rPr>
        <w:t xml:space="preserve">Table 8: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4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in this item</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TIS Sales Admin (parcel desk)</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 sales</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TFS parcel list each day; adds, cancels and prints certificates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 officer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operations; Processing Team - processing</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up and endorses open covers, uploads cargo shipments, submits, sends and bills declarations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open policy endorsements and reversals of declared certificates (never their own)</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Collection from TFS, remittance to AXA, commission debit note to AXA</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Claims; auditor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Claims - claims; Compliance Officer - compliance-officer</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 the certificates and declarations; the auditor also the Audit Trail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 system-admin</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settings, jobs, number series</w:t>
            </w:r>
          </w:p>
        </w:tc>
      </w:tr>
    </w:tbl>
    <w:p>
      <w:pPr>
        <w:spacing w:after="60" w:line="120" w:lineRule="exact"/>
      </w:pPr>
    </w:p>
    <w:p>
      <w:pPr>
        <w:pStyle w:val="Heading2"/>
        <w:keepNext/>
      </w:pPr>
      <w:bookmarkStart w:name="h15" w:id="15"/>
      <w:r>
        <w:t xml:space="preserve">3.2 Permissions</w:t>
      </w:r>
      <w:bookmarkEnd w:id="15"/>
    </w:p>
    <w:p>
      <w:pPr>
        <w:spacing w:after="100" w:line="264"/>
      </w:pPr>
      <w:r>
        <w:t xml:space="preserve">Two permissions are added to the existing read:marine and write:marine, on the pattern read:/write:/approve:&lt;module&gt;, granted on Master &gt; Users and Access &gt; Role Permissions. The approver of an endorsement or a reversal is never the user who requested it (maker-checker).</w:t>
      </w:r>
    </w:p>
    <w:p>
      <w:pPr>
        <w:keepNext/>
        <w:spacing w:after="60" w:before="120"/>
      </w:pPr>
      <w:r>
        <w:rPr>
          <w:b/>
          <w:bCs/>
          <w:sz w:val="18"/>
          <w:szCs w:val="18"/>
        </w:rPr>
        <w:t xml:space="preserve">Table 9: </w:t>
      </w:r>
      <w:r>
        <w:rPr>
          <w:sz w:val="18"/>
          <w:szCs w:val="18"/>
        </w:rPr>
        <w:t xml:space="preserve">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read:marine (existing)</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Marine Open Covers, its certificates and declarations; print certificates and reports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write:marine (existing)</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up and activate open covers, request endorsements, upload cargo shipments, submit, send and bill declarations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write:parcel-certificates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parcels, Add parcel, cancel a certificate not yet declared, print the certificates of the day</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approve:marine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an open policy endorsement and the reversal of a declared certificate (never one you requested)</w:t>
            </w:r>
          </w:p>
        </w:tc>
      </w:tr>
    </w:tbl>
    <w:p>
      <w:pPr>
        <w:spacing w:after="60" w:line="120" w:lineRule="exact"/>
      </w:pPr>
    </w:p>
    <w:p>
      <w:pPr>
        <w:pStyle w:val="Heading2"/>
        <w:keepNext/>
      </w:pPr>
      <w:bookmarkStart w:name="h16" w:id="16"/>
      <w:r>
        <w:t xml:space="preserve">3.3 Default grants</w:t>
      </w:r>
      <w:bookmarkEnd w:id="16"/>
    </w:p>
    <w:p>
      <w:pPr>
        <w:keepNext/>
        <w:spacing w:after="60" w:before="120"/>
      </w:pPr>
      <w:r>
        <w:rPr>
          <w:b/>
          <w:bCs/>
          <w:sz w:val="18"/>
          <w:szCs w:val="18"/>
        </w:rPr>
        <w:t xml:space="preserve">Table 10: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900"/>
        <w:gridCol w:w="900"/>
        <w:gridCol w:w="800"/>
        <w:gridCol w:w="900"/>
        <w:gridCol w:w="1160"/>
        <w:gridCol w:w="700"/>
        <w:gridCol w:w="9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claims</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read:marine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(new)</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(new)</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write:marine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write:parcel-certificates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approve:marine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17" w:id="17"/>
      <w:r>
        <w:t xml:space="preserve">4 Functional requirements</w:t>
      </w:r>
      <w:bookmarkEnd w:id="17"/>
    </w:p>
    <w:p>
      <w:pPr>
        <w:spacing w:after="100" w:line="264"/>
      </w:pPr>
      <w:r>
        <w:t xml:space="preserve">Twenty-four FRs implement PJRN-09. They follow the process: the open policy set-up (4.1), the parcel certificates (4.2), the declarations and the AXA file (4.3), Marine Cargo inland (4.4), billing, remittance and commission (4.5), the declaration reports to AXA (4.6), and audit and access (4.7).</w:t>
      </w:r>
    </w:p>
    <w:p>
      <w:pPr>
        <w:pStyle w:val="Heading2"/>
        <w:keepNext/>
      </w:pPr>
      <w:bookmarkStart w:name="h18" w:id="18"/>
      <w:r>
        <w:t xml:space="preserve">4.1 Open policy set-up</w:t>
      </w:r>
      <w:bookmarkEnd w:id="18"/>
    </w:p>
    <w:p>
      <w:pPr>
        <w:pStyle w:val="Heading3"/>
        <w:keepNext/>
      </w:pPr>
      <w:bookmarkStart w:name="h19" w:id="19"/>
      <w:r>
        <w:t xml:space="preserve">FR-PCL-001 Choose the open cover type and set up a Parcel / Courier open cover</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"insured with the partner insurer (AXA) ... under an Open Policy"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Processing Team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(route /operations/open-covers): New open cover</w:t>
            </w:r>
          </w:p>
        </w:tc>
      </w:tr>
    </w:tbl>
    <w:p>
      <w:pPr>
        <w:spacing w:after="60"/>
      </w:pPr>
    </w:p>
    <w:p>
      <w:pPr>
        <w:keepNext/>
        <w:spacing w:after="60" w:before="160"/>
      </w:pPr>
      <w:r>
        <w:rPr>
          <w:b/>
          <w:bCs/>
          <w:color w:val="004EA8"/>
          <w:sz w:val="20"/>
          <w:szCs w:val="20"/>
        </w:rPr>
        <w:t xml:space="preserve">Description</w:t>
      </w:r>
    </w:p>
    <w:p>
      <w:pPr>
        <w:spacing w:after="100" w:line="264"/>
      </w:pPr>
      <w:r>
        <w:t xml:space="preserve">A new required field </w:t>
      </w:r>
      <w:r>
        <w:rPr>
          <w:b/>
          <w:bCs/>
        </w:rPr>
        <w:t xml:space="preserve">Open cover type</w:t>
      </w:r>
      <w:r>
        <w:t xml:space="preserve"> is added at the top of New open cover with two values: </w:t>
      </w:r>
      <w:r>
        <w:rPr>
          <w:b/>
          <w:bCs/>
        </w:rPr>
        <w:t xml:space="preserve">Marine Cargo</w:t>
      </w:r>
      <w:r>
        <w:t xml:space="preserve"> (the existing contract with a rate % and a limit per conveyance) and </w:t>
      </w:r>
      <w:r>
        <w:rPr>
          <w:b/>
          <w:bCs/>
        </w:rPr>
        <w:t xml:space="preserve">Parcel / Courier</w:t>
      </w:r>
      <w:r>
        <w:t xml:space="preserve"> (new). The type decides which fields the panel shows and cannot be changed after the first save.</w:t>
      </w:r>
    </w:p>
    <w:p>
      <w:pPr>
        <w:spacing w:after="100" w:line="264"/>
      </w:pPr>
      <w:r>
        <w:t xml:space="preserve">For Parcel / Courier the panel asks for the </w:t>
      </w:r>
      <w:r>
        <w:rPr>
          <w:b/>
          <w:bCs/>
        </w:rPr>
        <w:t xml:space="preserve">Product</w:t>
      </w:r>
      <w:r>
        <w:t xml:space="preserve"> (default PARCEL, a new product of line Marine on Master &gt; Insurance &gt; Product), the </w:t>
      </w:r>
      <w:r>
        <w:rPr>
          <w:b/>
          <w:bCs/>
        </w:rPr>
        <w:t xml:space="preserve">Client</w:t>
      </w:r>
      <w:r>
        <w:t xml:space="preserve"> (Toyota Financial Services Philippines, the assured of the AXA open policy), the </w:t>
      </w:r>
      <w:r>
        <w:rPr>
          <w:b/>
          <w:bCs/>
        </w:rPr>
        <w:t xml:space="preserve">Insurer</w:t>
      </w:r>
      <w:r>
        <w:t xml:space="preserve"> (AXA Philippines Life and General Insurance Corporation, added on Master &gt; Insurance &gt; Insurance Company), </w:t>
      </w:r>
      <w:r>
        <w:rPr>
          <w:b/>
          <w:bCs/>
        </w:rPr>
        <w:t xml:space="preserve">Period from</w:t>
      </w:r>
      <w:r>
        <w:t xml:space="preserve"> and </w:t>
      </w:r>
      <w:r>
        <w:rPr>
          <w:b/>
          <w:bCs/>
        </w:rPr>
        <w:t xml:space="preserve">Period to</w:t>
      </w:r>
      <w:r>
        <w:t xml:space="preserve"> (the AXA policy period, 01/08/2026 to 01/08/2027), </w:t>
      </w:r>
      <w:r>
        <w:rPr>
          <w:b/>
          <w:bCs/>
        </w:rPr>
        <w:t xml:space="preserve">Goods insured</w:t>
      </w:r>
      <w:r>
        <w:t xml:space="preserve"> (loan collateral documents sent by LBC Express), </w:t>
      </w:r>
      <w:r>
        <w:rPr>
          <w:b/>
          <w:bCs/>
        </w:rPr>
        <w:t xml:space="preserve">Insurer's reference</w:t>
      </w:r>
      <w:r>
        <w:t xml:space="preserve"> (the AXA open policy number MN-HO-26-000631-00) and </w:t>
      </w:r>
      <w:r>
        <w:rPr>
          <w:b/>
          <w:bCs/>
        </w:rPr>
        <w:t xml:space="preserve">Clauses</w:t>
      </w:r>
      <w:r>
        <w:t xml:space="preserve">. The conveyance rates, mark-up and minimum premium of the cargo type are not shown; the covers of FR-PCL-002 and the settings of FR-PCL-003 take their place.</w:t>
      </w:r>
    </w:p>
    <w:p>
      <w:pPr>
        <w:spacing w:after="100" w:line="264"/>
      </w:pPr>
      <w:r>
        <w:t xml:space="preserve">Save creates the open cover in Draft with the next number of the existing series (MOC-YYYY-NNNNN) and the message "Open cover MOC-2026-00001 created", as today.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write:marine.</w:t>
      </w:r>
    </w:p>
    <w:p>
      <w:pPr>
        <w:pStyle w:val="ListParagraph"/>
        <w:numPr>
          <w:ilvl w:val="0"/>
          <w:numId w:val="2"/>
        </w:numPr>
        <w:spacing w:after="60" w:line="252"/>
      </w:pPr>
      <w:r>
        <w:t xml:space="preserve">AXA is active on Master &gt; Insurance &gt; Insurance Company and product PARCEL on Master &gt; Insurance &gt; Product.</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Marine Open Covers and clicks </w:t>
      </w:r>
      <w:r>
        <w:rPr>
          <w:b/>
          <w:bCs/>
        </w:rPr>
        <w:t xml:space="preserve">New open cover</w:t>
      </w:r>
      <w:r>
        <w:t xml:space="preserve">.</w:t>
      </w:r>
    </w:p>
    <w:p>
      <w:pPr>
        <w:pStyle w:val="ListParagraph"/>
        <w:numPr>
          <w:ilvl w:val="0"/>
          <w:numId w:val="3"/>
        </w:numPr>
        <w:spacing w:after="60" w:line="252"/>
      </w:pPr>
      <w:r>
        <w:t xml:space="preserve">The user chooses Open cover type Parcel / Courier; the panel shows the parcel fields.</w:t>
      </w:r>
    </w:p>
    <w:p>
      <w:pPr>
        <w:pStyle w:val="ListParagraph"/>
        <w:numPr>
          <w:ilvl w:val="0"/>
          <w:numId w:val="3"/>
        </w:numPr>
        <w:spacing w:after="60" w:line="252"/>
      </w:pPr>
      <w:r>
        <w:t xml:space="preserve">The user enters the client, insurer, period, goods, insurer's reference and clauses, then the covers (FR-PCL-002) and the settings (FR-PCL-003).</w:t>
      </w:r>
    </w:p>
    <w:p>
      <w:pPr>
        <w:pStyle w:val="ListParagraph"/>
        <w:numPr>
          <w:ilvl w:val="0"/>
          <w:numId w:val="3"/>
        </w:numPr>
        <w:spacing w:after="60" w:line="252"/>
      </w:pPr>
      <w:r>
        <w:t xml:space="preserve">The user clicks </w:t>
      </w:r>
      <w:r>
        <w:rPr>
          <w:b/>
          <w:bCs/>
        </w:rPr>
        <w:t xml:space="preserve">Save</w:t>
      </w:r>
      <w:r>
        <w:t xml:space="preserve">; the server checks all fields and creates the open cover in Draft.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Marine Cargo</w:t>
      </w:r>
      <w:r>
        <w:t xml:space="preserve">: the panel is the existing one, with the new declaration fields of FR-PCL-003.</w:t>
      </w:r>
    </w:p>
    <w:p>
      <w:pPr>
        <w:pStyle w:val="ListParagraph"/>
        <w:numPr>
          <w:ilvl w:val="0"/>
          <w:numId w:val="2"/>
        </w:numPr>
        <w:spacing w:after="60" w:line="252"/>
      </w:pPr>
      <w:r>
        <w:rPr>
          <w:b/>
          <w:bCs/>
        </w:rPr>
        <w:t xml:space="preserve">Overlap</w:t>
      </w:r>
      <w:r>
        <w:t xml:space="preserve">: a second Parcel open cover for the same client and insurer whose period overlaps an active one is refused; the next year's cover can be prepared in Draft with a period starting after the current one.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type is required and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Parcel / Courier open cover needs the Insurer's reference (the insurer's open policy number), at least one cover and a charge per certificate.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active Parcel / Courier open cover per client and insurer may cover a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certificate wording printed on the parcel certificate comes from parcel.certificate_wording; the clauses of the open cover are printed by reference.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Type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open cover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Type changed after save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open cover type cannot change after the open cover is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reference blank (parcel)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insurer's open policy number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parcel cover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&lt;number&gt; already covers &lt;client&gt; with &lt;insurer&gt;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&lt;number&gt; created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Parcel / Courier open cover for TFS with AXA, 01/08/2026 to 01/08/2027, reference MN-HO-26-000631-00 is saved as MOC-2026-00001 in Draft.</w:t>
      </w:r>
    </w:p>
    <w:p>
      <w:pPr>
        <w:pStyle w:val="ListParagraph"/>
        <w:numPr>
          <w:ilvl w:val="0"/>
          <w:numId w:val="4"/>
        </w:numPr>
        <w:spacing w:after="60" w:line="252"/>
      </w:pPr>
      <w:r>
        <w:t xml:space="preserve">The parcel panel does not show the Sea, Air and Land rates, the mark-up or the minimum premium.</w:t>
      </w:r>
    </w:p>
    <w:p>
      <w:pPr>
        <w:pStyle w:val="ListParagraph"/>
        <w:numPr>
          <w:ilvl w:val="0"/>
          <w:numId w:val="4"/>
        </w:numPr>
        <w:spacing w:after="60" w:line="252"/>
      </w:pPr>
      <w:r>
        <w:t xml:space="preserve">Saving without the insurer's reference is refused with "Enter the insurer's open policy number".</w:t>
      </w:r>
    </w:p>
    <w:p>
      <w:pPr>
        <w:pStyle w:val="ListParagraph"/>
        <w:numPr>
          <w:ilvl w:val="0"/>
          <w:numId w:val="4"/>
        </w:numPr>
        <w:spacing w:after="60" w:line="252"/>
      </w:pPr>
      <w:r>
        <w:t xml:space="preserve">A second active parcel cover for TFS and AXA covering 15/09/2026 is refused.</w:t>
      </w:r>
    </w:p>
    <w:p>
      <w:pPr>
        <w:pStyle w:val="ListParagraph"/>
        <w:numPr>
          <w:ilvl w:val="0"/>
          <w:numId w:val="4"/>
        </w:numPr>
        <w:spacing w:after="60" w:line="252"/>
      </w:pPr>
      <w:r>
        <w:t xml:space="preserve">The Open cover type of a saved cover is read-only.</w:t>
      </w:r>
    </w:p>
    <w:p>
      <w:pPr>
        <w:pStyle w:val="Heading3"/>
        <w:keepNext/>
      </w:pPr>
      <w:bookmarkStart w:name="h20" w:id="20"/>
      <w:r>
        <w:t xml:space="preserve">FR-PCL-002 Define the covers on each parcel certificate</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"a certificate per customer ... default flat PHP 500 premium inclusive of taxes"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New open cover (section Covers on each certificate); Open cover &gt; Covers tab</w:t>
            </w:r>
          </w:p>
        </w:tc>
      </w:tr>
    </w:tbl>
    <w:p>
      <w:pPr>
        <w:spacing w:after="60"/>
      </w:pPr>
    </w:p>
    <w:p>
      <w:pPr>
        <w:keepNext/>
        <w:spacing w:after="60" w:before="160"/>
      </w:pPr>
      <w:r>
        <w:rPr>
          <w:b/>
          <w:bCs/>
          <w:color w:val="004EA8"/>
          <w:sz w:val="20"/>
          <w:szCs w:val="20"/>
        </w:rPr>
        <w:t xml:space="preserve">Description</w:t>
      </w:r>
    </w:p>
    <w:p>
      <w:pPr>
        <w:spacing w:after="100" w:line="264"/>
      </w:pPr>
      <w:r>
        <w:t xml:space="preserve">A Parcel / Courier open cover lists the </w:t>
      </w:r>
      <w:r>
        <w:rPr>
          <w:b/>
          <w:bCs/>
        </w:rPr>
        <w:t xml:space="preserve">covers every certificate carries</w:t>
      </w:r>
      <w:r>
        <w:t xml:space="preserve">. Each cover line holds: </w:t>
      </w:r>
      <w:r>
        <w:rPr>
          <w:b/>
          <w:bCs/>
        </w:rPr>
        <w:t xml:space="preserve">Cover</w:t>
      </w:r>
      <w:r>
        <w:t xml:space="preserve"> name, </w:t>
      </w:r>
      <w:r>
        <w:rPr>
          <w:b/>
          <w:bCs/>
        </w:rPr>
        <w:t xml:space="preserve">Line</w:t>
      </w:r>
      <w:r>
        <w:t xml:space="preserve"> (Marine or Personal Accident, from Master &gt; Insurance &gt; Line of Business), </w:t>
      </w:r>
      <w:r>
        <w:rPr>
          <w:b/>
          <w:bCs/>
        </w:rPr>
        <w:t xml:space="preserve">Insurer policy no.</w:t>
      </w:r>
      <w:r>
        <w:t xml:space="preserve"> (the AXA policy under which the cover is declared), </w:t>
      </w:r>
      <w:r>
        <w:rPr>
          <w:b/>
          <w:bCs/>
        </w:rPr>
        <w:t xml:space="preserve">Sum insured</w:t>
      </w:r>
      <w:r>
        <w:t xml:space="preserve">, </w:t>
      </w:r>
      <w:r>
        <w:rPr>
          <w:b/>
          <w:bCs/>
        </w:rPr>
        <w:t xml:space="preserve">Premium per certificate</w:t>
      </w:r>
      <w:r>
        <w:t xml:space="preserve"> (flat, inclusive of taxes and stamps), </w:t>
      </w:r>
      <w:r>
        <w:rPr>
          <w:b/>
          <w:bCs/>
        </w:rPr>
        <w:t xml:space="preserve">Commission %</w:t>
      </w:r>
      <w:r>
        <w:t xml:space="preserve"> and </w:t>
      </w:r>
      <w:r>
        <w:rPr>
          <w:b/>
          <w:bCs/>
        </w:rPr>
        <w:t xml:space="preserve">Cover days</w:t>
      </w:r>
      <w:r>
        <w:t xml:space="preserve"> (Transit for the parcel cover; a number of days from the parcel date for Personal Accident).</w:t>
      </w:r>
    </w:p>
    <w:p>
      <w:pPr>
        <w:spacing w:after="100" w:line="264"/>
      </w:pPr>
      <w:r>
        <w:t xml:space="preserve">The delivered set-up for TFS has two lines: </w:t>
      </w:r>
      <w:r>
        <w:rPr>
          <w:b/>
          <w:bCs/>
        </w:rPr>
        <w:t xml:space="preserve">Marine (parcel)</w:t>
      </w:r>
      <w:r>
        <w:t xml:space="preserve">, sum insured PHP 10,000, premium PHP 12.00, policy MN-HO-26-000631-00, Truck Risk Clause with Robbery and Hijacking; and </w:t>
      </w:r>
      <w:r>
        <w:rPr>
          <w:b/>
          <w:bCs/>
        </w:rPr>
        <w:t xml:space="preserve">Personal Accident</w:t>
      </w:r>
      <w:r>
        <w:t xml:space="preserve">, sum insured PHP 50,000, premium PHP 50.00, policy number to be advised by AXA, 365 days. The premium per certificate is therefore PHP 62.00. The Covers tab of the open cover shows the lines with the premium net of taxes for information (Appendix A.3).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open cover is of type Parcel / Courier and is in Draft, or an endorsement is being prepared (FR-PCL-005).</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clicks </w:t>
      </w:r>
      <w:r>
        <w:rPr>
          <w:b/>
          <w:bCs/>
        </w:rPr>
        <w:t xml:space="preserve">Add cover</w:t>
      </w:r>
      <w:r>
        <w:t xml:space="preserve"> in the section Covers on each certificate.</w:t>
      </w:r>
    </w:p>
    <w:p>
      <w:pPr>
        <w:pStyle w:val="ListParagraph"/>
        <w:numPr>
          <w:ilvl w:val="0"/>
          <w:numId w:val="5"/>
        </w:numPr>
        <w:spacing w:after="60" w:line="252"/>
      </w:pPr>
      <w:r>
        <w:t xml:space="preserve">The user enters the cover, line, insurer policy no., sum insured, premium, commission % and cover days.</w:t>
      </w:r>
    </w:p>
    <w:p>
      <w:pPr>
        <w:pStyle w:val="ListParagraph"/>
        <w:numPr>
          <w:ilvl w:val="0"/>
          <w:numId w:val="5"/>
        </w:numPr>
        <w:spacing w:after="60" w:line="252"/>
      </w:pPr>
      <w:r>
        <w:t xml:space="preserve">The server checks the line and shows the premium per certificate (sum of the cover premiums).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least one cover; at most parcel.max_covers (default 5) covers; a cover name is used once.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and premium are more than 0, with 2 decimals; commission % between 0 and 100, up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Premiums are inclusive of taxes: BrokerVerse adds no tax on top; it shows the taxes inside the premium with the rates of the line on Premium Taxes &amp; LGU Rates (FR-PCL-022).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limit of liability per parcel is the sum insured of the Marine cover (PHP 10,000), in excess of what is recoverable from the courier.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Personal Accident cover days: default 365 from the parcel date (to be confirmed by TIS Sales).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open cover</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Covers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cover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cover to the open cover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Duplicate cover name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 &lt;name&gt; is listed twice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or premium not above 0</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sum insured and a premium greater than zero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not Marine or Personal Accident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parcel cover must be on the Marine or Personal Accident line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With the two delivered lines the premium per certificate shows 62.00.</w:t>
      </w:r>
    </w:p>
    <w:p>
      <w:pPr>
        <w:pStyle w:val="ListParagraph"/>
        <w:numPr>
          <w:ilvl w:val="0"/>
          <w:numId w:val="6"/>
        </w:numPr>
        <w:spacing w:after="60" w:line="252"/>
      </w:pPr>
      <w:r>
        <w:t xml:space="preserve">A cover with premium 0.00 is refused.</w:t>
      </w:r>
    </w:p>
    <w:p>
      <w:pPr>
        <w:pStyle w:val="ListParagraph"/>
        <w:numPr>
          <w:ilvl w:val="0"/>
          <w:numId w:val="6"/>
        </w:numPr>
        <w:spacing w:after="60" w:line="252"/>
      </w:pPr>
      <w:r>
        <w:t xml:space="preserve">A commission % of 130 is refused.</w:t>
      </w:r>
    </w:p>
    <w:p>
      <w:pPr>
        <w:pStyle w:val="ListParagraph"/>
        <w:numPr>
          <w:ilvl w:val="0"/>
          <w:numId w:val="6"/>
        </w:numPr>
        <w:spacing w:after="60" w:line="252"/>
      </w:pPr>
      <w:r>
        <w:t xml:space="preserve">The Covers tab shows the Marine (parcel) line with premium 12.00 and net of taxes 9.58 at VAT 12%, DST 12.5% and LGT 0.75%.</w:t>
      </w:r>
    </w:p>
    <w:p>
      <w:pPr>
        <w:pStyle w:val="Heading3"/>
        <w:keepNext/>
      </w:pPr>
      <w:bookmarkStart w:name="h21" w:id="21"/>
      <w:r>
        <w:t xml:space="preserve">FR-PCL-003 Set the charge per certificate, the remittance basis and the declaration settings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"flat PHP 2,500 charge ... full premium remitted to AXA ... daily Declaration ... declaration file"; Marine Cargo inland "declarations daily, sent monthly by bulk upload"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New open cover; Open cover &gt; Contract tab</w:t>
            </w:r>
          </w:p>
        </w:tc>
      </w:tr>
    </w:tbl>
    <w:p>
      <w:pPr>
        <w:spacing w:after="60"/>
      </w:pPr>
    </w:p>
    <w:p>
      <w:pPr>
        <w:keepNext/>
        <w:spacing w:after="60" w:before="160"/>
      </w:pPr>
      <w:r>
        <w:rPr>
          <w:b/>
          <w:bCs/>
          <w:color w:val="004EA8"/>
          <w:sz w:val="20"/>
          <w:szCs w:val="20"/>
        </w:rPr>
        <w:t xml:space="preserve">Description</w:t>
      </w:r>
    </w:p>
    <w:p>
      <w:pPr>
        <w:spacing w:after="100" w:line="264"/>
      </w:pPr>
      <w:r>
        <w:t xml:space="preserve">New fields on the open cover:</w:t>
      </w:r>
    </w:p>
    <w:p>
      <w:pPr>
        <w:spacing w:after="100" w:line="264"/>
      </w:pPr>
      <w:r>
        <w:rPr>
          <w:b/>
          <w:bCs/>
        </w:rPr>
        <w:t xml:space="preserve">Charge per certificate billed to the client</w:t>
      </w:r>
      <w:r>
        <w:t xml:space="preserve"> (Parcel / Courier only; default PHP 500.00 from parcel.default_charge). The panel shows the premium per certificate and, when the charge is higher, the difference as TISPH service fee (PHP 438.00 with the delivered covers). </w:t>
      </w:r>
      <w:r>
        <w:rPr>
          <w:b/>
          <w:bCs/>
        </w:rPr>
        <w:t xml:space="preserve">Delivery types</w:t>
      </w:r>
      <w:r>
        <w:t xml:space="preserve"> list the flat charge TFS collects from the customer, for reference: Rush PHP 2,500.00 and Regular PHP 2,000.00.</w:t>
      </w:r>
    </w:p>
    <w:p>
      <w:pPr>
        <w:spacing w:after="100" w:line="264"/>
      </w:pPr>
      <w:r>
        <w:rPr>
          <w:b/>
          <w:bCs/>
        </w:rPr>
        <w:t xml:space="preserve">Remittance basis</w:t>
      </w:r>
      <w:r>
        <w:t xml:space="preserve">: Net (premium remitted net of commission, as BrokerVerse does today) or Gross (full premium remitted, commission billed to the insurer afterwards, FR-PCL-041 and 042). Default Gross for Parcel / Courier, Net for Marine Cargo.</w:t>
      </w:r>
    </w:p>
    <w:p>
      <w:pPr>
        <w:spacing w:after="100" w:line="264"/>
      </w:pPr>
      <w:r>
        <w:rPr>
          <w:b/>
          <w:bCs/>
        </w:rPr>
        <w:t xml:space="preserve">Daily declaration</w:t>
      </w:r>
      <w:r>
        <w:t xml:space="preserve"> (on / off; default on for both types) and </w:t>
      </w:r>
      <w:r>
        <w:rPr>
          <w:b/>
          <w:bCs/>
        </w:rPr>
        <w:t xml:space="preserve">Declaration file to the insurer</w:t>
      </w:r>
      <w:r>
        <w:t xml:space="preserve">: frequency (Monthly or Daily), </w:t>
      </w:r>
      <w:r>
        <w:rPr>
          <w:b/>
          <w:bCs/>
        </w:rPr>
        <w:t xml:space="preserve">File layout</w:t>
      </w:r>
      <w:r>
        <w:t xml:space="preserve"> (AXA parcel layout, Cargo layout) and </w:t>
      </w:r>
      <w:r>
        <w:rPr>
          <w:b/>
          <w:bCs/>
        </w:rPr>
        <w:t xml:space="preserve">Declaration file e-mail to</w:t>
      </w:r>
      <w:r>
        <w:t xml:space="preserve">. The existing field Declarations (monthly or quarterly) stays for Marine Cargo; a Parcel cover always declares monthly.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write:marine; the open cover is in Draft (or an endorsement is prepared).</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enters the charge per certificate and the delivery types (parcel only).</w:t>
      </w:r>
    </w:p>
    <w:p>
      <w:pPr>
        <w:pStyle w:val="ListParagraph"/>
        <w:numPr>
          <w:ilvl w:val="0"/>
          <w:numId w:val="7"/>
        </w:numPr>
        <w:spacing w:after="60" w:line="252"/>
      </w:pPr>
      <w:r>
        <w:t xml:space="preserve">The user chooses the remittance basis, daily declaration, file frequency, file layout and e-mail.</w:t>
      </w:r>
    </w:p>
    <w:p>
      <w:pPr>
        <w:pStyle w:val="ListParagraph"/>
        <w:numPr>
          <w:ilvl w:val="0"/>
          <w:numId w:val="7"/>
        </w:numPr>
        <w:spacing w:after="60" w:line="252"/>
      </w:pPr>
      <w:r>
        <w:t xml:space="preserve">The server checks the values on Save.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 per certificate &gt;= premium per certificate. Equal means no service fee.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types: list of values Rush, Regular (parcel.delivery_types) with the flat charge of each; not used in any computation.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file e-mail is required when the file frequency is set; it must be a valid e-mail address.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layouts are defined in marine.declaration_file_layouts (chapter 6). The delivered AXA parcel layout is a starting point to be validated with AXA.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 below premium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charge per certificate cannot be lower than the premium per certificate (&lt;premium&gt;)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missing or invalid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e-mail address the declaration file is sent to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Layout unknown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 declaration file layout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Charge 500.00 with premium 62.00 shows a service fee of 438.00.</w:t>
      </w:r>
    </w:p>
    <w:p>
      <w:pPr>
        <w:pStyle w:val="ListParagraph"/>
        <w:numPr>
          <w:ilvl w:val="0"/>
          <w:numId w:val="8"/>
        </w:numPr>
        <w:spacing w:after="60" w:line="252"/>
      </w:pPr>
      <w:r>
        <w:t xml:space="preserve">Charge 50.00 with premium 62.00 is refused.</w:t>
      </w:r>
    </w:p>
    <w:p>
      <w:pPr>
        <w:pStyle w:val="ListParagraph"/>
        <w:numPr>
          <w:ilvl w:val="0"/>
          <w:numId w:val="8"/>
        </w:numPr>
        <w:spacing w:after="60" w:line="252"/>
      </w:pPr>
      <w:r>
        <w:t xml:space="preserve">A new Parcel open cover defaults to Gross, daily declaration on, file Monthly with the AXA parcel layout.</w:t>
      </w:r>
    </w:p>
    <w:p>
      <w:pPr>
        <w:pStyle w:val="ListParagraph"/>
        <w:numPr>
          <w:ilvl w:val="0"/>
          <w:numId w:val="8"/>
        </w:numPr>
        <w:spacing w:after="60" w:line="252"/>
      </w:pPr>
      <w:r>
        <w:t xml:space="preserve">A new Marine Cargo open cover defaults to Net and daily declaration on.</w:t>
      </w:r>
    </w:p>
    <w:p>
      <w:pPr>
        <w:pStyle w:val="Heading3"/>
        <w:keepNext/>
      </w:pPr>
      <w:bookmarkStart w:name="h22" w:id="22"/>
      <w:r>
        <w:t xml:space="preserve">FR-PCL-004 Activate the open cover and issue the open policy</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"Open Policy"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Activate</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Activate</w:t>
      </w:r>
      <w:r>
        <w:t xml:space="preserve"> works as today: the open policy is issued without a bill (POL-YYYY-NNNNN) with product PARCEL, the insurer's reference and the period; the premium is billed through the declarations. For a Parcel cover the policy's risk details list the covers, sums insured and premiums per certificate, and the policy carries the remittance basis of the open cover so that remittance and commission follow FR-PCL-041 and 042.</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open cover is in Draft and passes the checks of FR-PCL-001 to 003.</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user clicks </w:t>
      </w:r>
      <w:r>
        <w:rPr>
          <w:b/>
          <w:bCs/>
        </w:rPr>
        <w:t xml:space="preserve">Activate</w:t>
      </w:r>
      <w:r>
        <w:t xml:space="preserve"> and confirms.</w:t>
      </w:r>
    </w:p>
    <w:p>
      <w:pPr>
        <w:pStyle w:val="ListParagraph"/>
        <w:numPr>
          <w:ilvl w:val="0"/>
          <w:numId w:val="9"/>
        </w:numPr>
        <w:spacing w:after="60" w:line="252"/>
      </w:pPr>
      <w:r>
        <w:t xml:space="preserve">The server issues the open policy and sets the open cover to Active with the message "Open cover activated".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can be issued only on an Active open cover, within its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activated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Activating MOC-2026-00001 issues POL-2026-00151 with a premium of 0.00 and no bill; the cover is Active.</w:t>
      </w:r>
    </w:p>
    <w:p>
      <w:pPr>
        <w:pStyle w:val="ListParagraph"/>
        <w:numPr>
          <w:ilvl w:val="0"/>
          <w:numId w:val="10"/>
        </w:numPr>
        <w:spacing w:after="60" w:line="252"/>
      </w:pPr>
      <w:r>
        <w:t xml:space="preserve">The policy shows the Marine (parcel) and Personal Accident covers in its risk details.</w:t>
      </w:r>
    </w:p>
    <w:p>
      <w:pPr>
        <w:pStyle w:val="Heading3"/>
        <w:keepNext/>
      </w:pPr>
      <w:bookmarkStart w:name="h23" w:id="23"/>
      <w:r>
        <w:t xml:space="preserve">FR-PCL-005 Endorse the open policy (endorsements apply to the open policy only)</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inland "Endorsements apply to the Open Policy only"; PJRN-09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 Accounting Manager (approve:marine)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Endorse open policy; Endorsements tab; My Work &gt; Approvals (kind "Open policy endorsement")</w:t>
            </w:r>
          </w:p>
        </w:tc>
      </w:tr>
    </w:tbl>
    <w:p>
      <w:pPr>
        <w:spacing w:after="60"/>
      </w:pPr>
    </w:p>
    <w:p>
      <w:pPr>
        <w:keepNext/>
        <w:spacing w:after="60" w:before="160"/>
      </w:pPr>
      <w:r>
        <w:rPr>
          <w:b/>
          <w:bCs/>
          <w:color w:val="004EA8"/>
          <w:sz w:val="20"/>
          <w:szCs w:val="20"/>
        </w:rPr>
        <w:t xml:space="preserve">Description</w:t>
      </w:r>
    </w:p>
    <w:p>
      <w:pPr>
        <w:spacing w:after="100" w:line="264"/>
      </w:pPr>
      <w:r>
        <w:t xml:space="preserve">An active open cover is no longer edited in place. </w:t>
      </w:r>
      <w:r>
        <w:rPr>
          <w:b/>
          <w:bCs/>
        </w:rPr>
        <w:t xml:space="preserve">Endorse open policy</w:t>
      </w:r>
      <w:r>
        <w:t xml:space="preserve"> opens a copy of the contract in which the user changes the period end, clauses, insurer's reference, conveyance rates and limits (cargo), covers, charge per certificate, remittance basis or declaration settings, and enters the </w:t>
      </w:r>
      <w:r>
        <w:rPr>
          <w:b/>
          <w:bCs/>
        </w:rPr>
        <w:t xml:space="preserve">Effective from</w:t>
      </w:r>
      <w:r>
        <w:t xml:space="preserve"> date and a </w:t>
      </w:r>
      <w:r>
        <w:rPr>
          <w:b/>
          <w:bCs/>
        </w:rPr>
        <w:t xml:space="preserve">Reason</w:t>
      </w:r>
      <w:r>
        <w:t xml:space="preserve">. Submitting raises an item in My Work &gt; Approvals for users with approve:marine; the approver is never the user who submitted it.</w:t>
      </w:r>
    </w:p>
    <w:p>
      <w:pPr>
        <w:spacing w:after="100" w:line="264"/>
      </w:pPr>
      <w:r>
        <w:t xml:space="preserve">On approval the endorsement takes the next number of a new series (MOE-YYYY-NNNNN) and applies to certificates whose parcel or shipment date is on or after the effective date. Certificates already issued keep their terms. A certificate itself is never endorsed: an error on a certificate is corrected by cancelling it and issuing a new one (FR-PCL-014). An extension of the period end also moves the expiry date of the open policy, as today.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open cover is Active. No other endorsement of it is pending.</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user clicks </w:t>
      </w:r>
      <w:r>
        <w:rPr>
          <w:b/>
          <w:bCs/>
        </w:rPr>
        <w:t xml:space="preserve">Endorse open policy</w:t>
      </w:r>
      <w:r>
        <w:t xml:space="preserve">, changes the fields and enters Effective from and Reason.</w:t>
      </w:r>
    </w:p>
    <w:p>
      <w:pPr>
        <w:pStyle w:val="ListParagraph"/>
        <w:numPr>
          <w:ilvl w:val="0"/>
          <w:numId w:val="11"/>
        </w:numPr>
        <w:spacing w:after="60" w:line="252"/>
      </w:pPr>
      <w:r>
        <w:t xml:space="preserve">The user clicks </w:t>
      </w:r>
      <w:r>
        <w:rPr>
          <w:b/>
          <w:bCs/>
        </w:rPr>
        <w:t xml:space="preserve">Submit for approval</w:t>
      </w:r>
      <w:r>
        <w:t xml:space="preserve">; status Pending approval; item in My Work &gt; Approvals.</w:t>
      </w:r>
    </w:p>
    <w:p>
      <w:pPr>
        <w:pStyle w:val="ListParagraph"/>
        <w:numPr>
          <w:ilvl w:val="0"/>
          <w:numId w:val="11"/>
        </w:numPr>
        <w:spacing w:after="60" w:line="252"/>
      </w:pPr>
      <w:r>
        <w:t xml:space="preserve">The approver opens the item, sees the changed fields highlighted and clicks </w:t>
      </w:r>
      <w:r>
        <w:rPr>
          <w:b/>
          <w:bCs/>
        </w:rPr>
        <w:t xml:space="preserve">Approve</w:t>
      </w:r>
      <w:r>
        <w:t xml:space="preserve"> or </w:t>
      </w:r>
      <w:r>
        <w:rPr>
          <w:b/>
          <w:bCs/>
        </w:rPr>
        <w:t xml:space="preserve">Return</w:t>
      </w:r>
      <w:r>
        <w:t xml:space="preserve"> (remark required).</w:t>
      </w:r>
    </w:p>
    <w:p>
      <w:pPr>
        <w:pStyle w:val="ListParagraph"/>
        <w:numPr>
          <w:ilvl w:val="0"/>
          <w:numId w:val="11"/>
        </w:numPr>
        <w:spacing w:after="60" w:line="252"/>
      </w:pPr>
      <w:r>
        <w:t xml:space="preserve">On approval the server applies the change from the effective date and lists the endorsement on the Endorsements tab.</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Return</w:t>
      </w:r>
      <w:r>
        <w:t xml:space="preserve">: the endorsement goes back to the maker with the remark.</w:t>
      </w:r>
    </w:p>
    <w:p>
      <w:pPr>
        <w:pStyle w:val="ListParagraph"/>
        <w:numPr>
          <w:ilvl w:val="0"/>
          <w:numId w:val="2"/>
        </w:numPr>
        <w:spacing w:after="60" w:line="252"/>
      </w:pPr>
      <w:r>
        <w:rPr>
          <w:b/>
          <w:bCs/>
        </w:rPr>
        <w:t xml:space="preserve">Effective date in a submitted month</w:t>
      </w:r>
      <w:r>
        <w:t xml:space="preserve">: refused; the change can only apply from the first day after the last submitted monthly declaration.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client, insurer, open cover type and period start cannot be endorsed.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within the period and after the last day of the last submitted monthly declaration.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submitted the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the endorsement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date in a declared month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endorsement can apply from &lt;date&gt; at the earliest: the month before is already declared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endorsement exists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&lt;number&gt; of this open cover is still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submitted the endorsement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&lt;number&gt; approved, effective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MSG-PCL-019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An endorsement raising the PA premium to 55.00 effective 01/11/2026 applies to certificates dated 01/11/2026 or later; October certificates keep 50.00.</w:t>
      </w:r>
    </w:p>
    <w:p>
      <w:pPr>
        <w:pStyle w:val="ListParagraph"/>
        <w:numPr>
          <w:ilvl w:val="0"/>
          <w:numId w:val="12"/>
        </w:numPr>
        <w:spacing w:after="60" w:line="252"/>
      </w:pPr>
      <w:r>
        <w:t xml:space="preserve">An endorsement effective 15/09/2026 is refused when the September declaration is already submitted.</w:t>
      </w:r>
    </w:p>
    <w:p>
      <w:pPr>
        <w:pStyle w:val="ListParagraph"/>
        <w:numPr>
          <w:ilvl w:val="0"/>
          <w:numId w:val="12"/>
        </w:numPr>
        <w:spacing w:after="60" w:line="252"/>
      </w:pPr>
      <w:r>
        <w:t xml:space="preserve">The user who submitted the endorsement cannot approve it.</w:t>
      </w:r>
    </w:p>
    <w:p>
      <w:pPr>
        <w:pStyle w:val="ListParagraph"/>
        <w:numPr>
          <w:ilvl w:val="0"/>
          <w:numId w:val="12"/>
        </w:numPr>
        <w:spacing w:after="60" w:line="252"/>
      </w:pPr>
      <w:r>
        <w:t xml:space="preserve">The approved endorsement is listed as MOE-2026-00001 on the Endorsements tab with its reason, maker and approver.</w:t>
      </w:r>
    </w:p>
    <w:p>
      <w:pPr>
        <w:pStyle w:val="Heading2"/>
        <w:keepNext/>
      </w:pPr>
      <w:bookmarkStart w:name="h24" w:id="24"/>
      <w:r>
        <w:t xml:space="preserve">4.2 Parcel certificates</w:t>
      </w:r>
      <w:bookmarkEnd w:id="24"/>
    </w:p>
    <w:p>
      <w:pPr>
        <w:pStyle w:val="Heading3"/>
        <w:keepNext/>
      </w:pPr>
      <w:bookmarkStart w:name="h25" w:id="25"/>
      <w:r>
        <w:t xml:space="preserve">FR-PCL-010 Upload the TFS daily parcel list</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"business sent by TFS through TISPH ... a certificate per customer"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(write:parcel-certificates)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&gt; Upload parcels</w:t>
            </w:r>
          </w:p>
        </w:tc>
      </w:tr>
    </w:tbl>
    <w:p>
      <w:pPr>
        <w:spacing w:after="60"/>
      </w:pPr>
    </w:p>
    <w:p>
      <w:pPr>
        <w:keepNext/>
        <w:spacing w:after="60" w:before="160"/>
      </w:pPr>
      <w:r>
        <w:rPr>
          <w:b/>
          <w:bCs/>
          <w:color w:val="004EA8"/>
          <w:sz w:val="20"/>
          <w:szCs w:val="20"/>
        </w:rPr>
        <w:t xml:space="preserve">Description</w:t>
      </w:r>
    </w:p>
    <w:p>
      <w:pPr>
        <w:spacing w:after="100" w:line="264"/>
      </w:pPr>
      <w:r>
        <w:t xml:space="preserve">TFS sends TISPH the list of the parcels it hands to LBC Express each day. On an active Parcel / Courier open cover, </w:t>
      </w:r>
      <w:r>
        <w:rPr>
          <w:b/>
          <w:bCs/>
        </w:rPr>
        <w:t xml:space="preserve">Upload parcels</w:t>
      </w:r>
      <w:r>
        <w:t xml:space="preserve"> follows the BrokerVerse upload pattern: the user enters the </w:t>
      </w:r>
      <w:r>
        <w:rPr>
          <w:b/>
          <w:bCs/>
        </w:rPr>
        <w:t xml:space="preserve">Parcel date</w:t>
      </w:r>
      <w:r>
        <w:t xml:space="preserve"> (default today), clicks </w:t>
      </w:r>
      <w:r>
        <w:rPr>
          <w:b/>
          <w:bCs/>
        </w:rPr>
        <w:t xml:space="preserve">Download template</w:t>
      </w:r>
      <w:r>
        <w:t xml:space="preserve"> (Excel with the sheets Data, Columns and Instructions; required headers in dark red), fills or pastes the TFS list, chooses the file and clicks </w:t>
      </w:r>
      <w:r>
        <w:rPr>
          <w:b/>
          <w:bCs/>
        </w:rPr>
        <w:t xml:space="preserve">Upload</w:t>
      </w:r>
      <w:r>
        <w:t xml:space="preserve">.</w:t>
      </w:r>
    </w:p>
    <w:p>
      <w:pPr>
        <w:spacing w:after="100" w:line="264"/>
      </w:pPr>
      <w:r>
        <w:t xml:space="preserve">Rows are loaded one by one. For each valid row the server creates one certificate (FR-PCL-013) with the premium of each cover of the open cover and puts it on the daily declaration of its parcel date (FR-PCL-020). A failed row does not stop the others. The result reads "Processed n rows: c created, f failed" with "Row n: message" for each failed row and each warning. The template is in chapter 13.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open cover is Active and of type Parcel / Courier.</w:t>
      </w:r>
    </w:p>
    <w:p>
      <w:pPr>
        <w:pStyle w:val="ListParagraph"/>
        <w:numPr>
          <w:ilvl w:val="0"/>
          <w:numId w:val="2"/>
        </w:numPr>
        <w:spacing w:after="60" w:line="252"/>
      </w:pPr>
      <w:r>
        <w:t xml:space="preserve">The user has write:parcel-certificates.</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opens the open cover, Certificates tab, and clicks </w:t>
      </w:r>
      <w:r>
        <w:rPr>
          <w:b/>
          <w:bCs/>
        </w:rPr>
        <w:t xml:space="preserve">Upload parcels</w:t>
      </w:r>
      <w:r>
        <w:t xml:space="preserve">.</w:t>
      </w:r>
    </w:p>
    <w:p>
      <w:pPr>
        <w:pStyle w:val="ListParagraph"/>
        <w:numPr>
          <w:ilvl w:val="0"/>
          <w:numId w:val="13"/>
        </w:numPr>
        <w:spacing w:after="60" w:line="252"/>
      </w:pPr>
      <w:r>
        <w:t xml:space="preserve">The user checks the parcel date, chooses the .xlsx file and clicks </w:t>
      </w:r>
      <w:r>
        <w:rPr>
          <w:b/>
          <w:bCs/>
        </w:rPr>
        <w:t xml:space="preserve">Upload</w:t>
      </w:r>
      <w:r>
        <w:t xml:space="preserve">.</w:t>
      </w:r>
    </w:p>
    <w:p>
      <w:pPr>
        <w:pStyle w:val="ListParagraph"/>
        <w:numPr>
          <w:ilvl w:val="0"/>
          <w:numId w:val="13"/>
        </w:numPr>
        <w:spacing w:after="60" w:line="252"/>
      </w:pPr>
      <w:r>
        <w:t xml:space="preserve">The server checks each row (FR-PCL-012) and creates the certificates of the valid rows.</w:t>
      </w:r>
    </w:p>
    <w:p>
      <w:pPr>
        <w:pStyle w:val="ListParagraph"/>
        <w:numPr>
          <w:ilvl w:val="0"/>
          <w:numId w:val="13"/>
        </w:numPr>
        <w:spacing w:after="60" w:line="252"/>
      </w:pPr>
      <w:r>
        <w:t xml:space="preserve">The result line is shown; certificates appear in the list; the certificates are queued for e-mail or printing.</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Row without PARCEL_DATE</w:t>
      </w:r>
      <w:r>
        <w:t xml:space="preserve">: the parcel date entered in the dialog is used.</w:t>
      </w:r>
    </w:p>
    <w:p>
      <w:pPr>
        <w:pStyle w:val="ListParagraph"/>
        <w:numPr>
          <w:ilvl w:val="0"/>
          <w:numId w:val="2"/>
        </w:numPr>
        <w:spacing w:after="60" w:line="252"/>
      </w:pPr>
      <w:r>
        <w:rPr>
          <w:b/>
          <w:bCs/>
        </w:rPr>
        <w:t xml:space="preserve">Same file uploaded twice</w:t>
      </w:r>
      <w:r>
        <w:t xml:space="preserve">: every row fails on the waybill check; nothing is created twice.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.xlsx only, at most parcel.max_upload_rows rows (default 2,000), at most 10 MB as for every BrokerVerse bulk upload.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 one parcel = one customer = one certificate.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upload is written to the Audit Trail with the file name, the counts and the user.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columns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no column &lt;column&gt;: download the template again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&lt;n&gt; rows; at most &lt;max&gt; rows can be uploaded at once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not active or not parcel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Parcels can only be uploaded on an active Parcel / Courier open cover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created,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An upload of 43 rows with one waybill already used shows "Processed 43 rows: 42 created, 1 failed" and "Row 17: Waybill 143298765012 is already on certificate PCC-2026-002062".</w:t>
      </w:r>
    </w:p>
    <w:p>
      <w:pPr>
        <w:pStyle w:val="ListParagraph"/>
        <w:numPr>
          <w:ilvl w:val="0"/>
          <w:numId w:val="14"/>
        </w:numPr>
        <w:spacing w:after="60" w:line="252"/>
      </w:pPr>
      <w:r>
        <w:t xml:space="preserve">The 42 certificates are listed with parcel date 09/10/2026 and premium 62.00 each, on daily declaration MDD-2026-000070.</w:t>
      </w:r>
    </w:p>
    <w:p>
      <w:pPr>
        <w:pStyle w:val="ListParagraph"/>
        <w:numPr>
          <w:ilvl w:val="0"/>
          <w:numId w:val="14"/>
        </w:numPr>
        <w:spacing w:after="60" w:line="252"/>
      </w:pPr>
      <w:r>
        <w:t xml:space="preserve">A .pdf or .csv file is refused with "Upload an Excel (.xlsx) file".</w:t>
      </w:r>
    </w:p>
    <w:p>
      <w:pPr>
        <w:pStyle w:val="ListParagraph"/>
        <w:numPr>
          <w:ilvl w:val="0"/>
          <w:numId w:val="14"/>
        </w:numPr>
        <w:spacing w:after="60" w:line="252"/>
      </w:pPr>
      <w:r>
        <w:t xml:space="preserve">Upload parcels is not shown on a Marine Cargo open cover.</w:t>
      </w:r>
    </w:p>
    <w:p>
      <w:pPr>
        <w:pStyle w:val="ListParagraph"/>
        <w:numPr>
          <w:ilvl w:val="0"/>
          <w:numId w:val="14"/>
        </w:numPr>
        <w:spacing w:after="60" w:line="252"/>
      </w:pPr>
      <w:r>
        <w:t xml:space="preserve">Uploading the same file again creates no certificate.</w:t>
      </w:r>
    </w:p>
    <w:p>
      <w:pPr>
        <w:pStyle w:val="Heading3"/>
        <w:keepNext/>
      </w:pPr>
      <w:bookmarkStart w:name="h26" w:id="26"/>
      <w:r>
        <w:t xml:space="preserve">FR-PCL-011 Add one parcel on screen</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"a certificate per customer"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(write:parcel-certificates)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&gt; Add parcel</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Add parcel</w:t>
      </w:r>
      <w:r>
        <w:t xml:space="preserve"> replaces Issue certificate on a Parcel / Courier open cover. The dialog has the fields of one template row: Parcel date, Customer name, TFS loan account, Delivery address (line, barangay, city or municipality, province, ZIP code), Mobile number, E-mail, Documents sent (certificate of registration, deed of sale, other), Courier (default LBC Express), Waybill no. and Delivery type (Rush, Regular). The covers and the premium are shown read-only from the open cover. Save issues the certificate with the message "Certificate PCC-2026-002063 issued".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open cover is Active and of type Parcel / Courier.</w:t>
      </w:r>
    </w:p>
    <w:p>
      <w:pPr>
        <w:keepNext/>
        <w:spacing w:after="60" w:before="160"/>
      </w:pPr>
      <w:r>
        <w:rPr>
          <w:b/>
          <w:bCs/>
          <w:color w:val="004EA8"/>
          <w:sz w:val="20"/>
          <w:szCs w:val="20"/>
        </w:rPr>
        <w:t xml:space="preserve">Main flow</w:t>
      </w:r>
    </w:p>
    <w:p>
      <w:pPr>
        <w:pStyle w:val="ListParagraph"/>
        <w:numPr>
          <w:ilvl w:val="0"/>
          <w:numId w:val="15"/>
        </w:numPr>
        <w:spacing w:after="60" w:line="252"/>
      </w:pPr>
      <w:r>
        <w:t xml:space="preserve">The user clicks </w:t>
      </w:r>
      <w:r>
        <w:rPr>
          <w:b/>
          <w:bCs/>
        </w:rPr>
        <w:t xml:space="preserve">Add parcel</w:t>
      </w:r>
      <w:r>
        <w:t xml:space="preserve">, enters the fields and clicks </w:t>
      </w:r>
      <w:r>
        <w:rPr>
          <w:b/>
          <w:bCs/>
        </w:rPr>
        <w:t xml:space="preserve">Save</w:t>
      </w:r>
      <w:r>
        <w:t xml:space="preserve">.</w:t>
      </w:r>
    </w:p>
    <w:p>
      <w:pPr>
        <w:pStyle w:val="ListParagraph"/>
        <w:numPr>
          <w:ilvl w:val="0"/>
          <w:numId w:val="15"/>
        </w:numPr>
        <w:spacing w:after="60" w:line="252"/>
      </w:pPr>
      <w:r>
        <w:t xml:space="preserve">The server runs the checks of FR-PCL-012 and issues the certificate.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same checks apply as for an uploaded row.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&lt;number&gt; issued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A parcel added for Carlo Bautista with parcel date 08/10/2026 on 09/10/2026 is issued as PCC-2026-002063 and joins MDD-2026-000070 as a late item.</w:t>
      </w:r>
    </w:p>
    <w:p>
      <w:pPr>
        <w:pStyle w:val="ListParagraph"/>
        <w:numPr>
          <w:ilvl w:val="0"/>
          <w:numId w:val="16"/>
        </w:numPr>
        <w:spacing w:after="60" w:line="252"/>
      </w:pPr>
      <w:r>
        <w:t xml:space="preserve">The premium shown is 62.00 and cannot be changed.</w:t>
      </w:r>
    </w:p>
    <w:p>
      <w:pPr>
        <w:pStyle w:val="Heading3"/>
        <w:keepNext/>
      </w:pPr>
      <w:bookmarkStart w:name="h27" w:id="27"/>
      <w:r>
        <w:t xml:space="preserve">FR-PCL-012 Check each parcel: data, period, duplicates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open policy terms (limit per parcel, geographical limit)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&gt; Upload parcels, Add parcel</w:t>
            </w:r>
          </w:p>
        </w:tc>
      </w:tr>
    </w:tbl>
    <w:p>
      <w:pPr>
        <w:spacing w:after="60"/>
      </w:pPr>
    </w:p>
    <w:p>
      <w:pPr>
        <w:keepNext/>
        <w:spacing w:after="60" w:before="160"/>
      </w:pPr>
      <w:r>
        <w:rPr>
          <w:b/>
          <w:bCs/>
          <w:color w:val="004EA8"/>
          <w:sz w:val="20"/>
          <w:szCs w:val="20"/>
        </w:rPr>
        <w:t xml:space="preserve">Description</w:t>
      </w:r>
    </w:p>
    <w:p>
      <w:pPr>
        <w:spacing w:after="100" w:line="264"/>
      </w:pPr>
      <w:r>
        <w:t xml:space="preserve">Every parcel, uploaded or added, passes the same checks before a certificate is issued. Errors stop the row; warnings let the certificate be issued and are listed in the result and on the certificate as a flag.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customer name, TFS loan account, delivery address with city or municipality and province, documents sent, waybill no., delivery type.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 within the open cover period, not after today, and not more than parcel.max_backdate_days (default 30) days before today. An older parcel is referred to AXA outside BrokerVerse.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Waybill no. unique among the certificates of the open cover that are not cancelled (error).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TFS loan account on another certificate in the last parcel.duplicate_days days (default 7): warning, the certificate is issued and flagged "Possible duplicate".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address in the Philippines only (geographical limit of the open policy); the province must be on the address master.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Philippine geography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when given, must be valid; mobile number in the +63 format of BrokerVerse.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field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&lt;Field&gt;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 outside the period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parcel date must fall within &lt;from&gt; to &lt;to&gt;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 in the future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parcel date cannot be after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 too old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parcel date is more than &lt;n&gt; days old: refer the parcel to AXA</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Waybill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Waybill &lt;no&gt; is already on certificate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recently insured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&lt;account&gt; already has certificate &lt;number&gt; of &lt;date&gt;: issued and flagged as a possible duplicate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Province unknown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Province &lt;name&gt; is not on the address 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Invalid e-mail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valid e-mail address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parcel dated 02/08/2027 on MOC-2026-00001 is refused (period ends 01/08/2027).</w:t>
      </w:r>
    </w:p>
    <w:p>
      <w:pPr>
        <w:pStyle w:val="ListParagraph"/>
        <w:numPr>
          <w:ilvl w:val="0"/>
          <w:numId w:val="17"/>
        </w:numPr>
        <w:spacing w:after="60" w:line="252"/>
      </w:pPr>
      <w:r>
        <w:t xml:space="preserve">A parcel dated tomorrow is refused.</w:t>
      </w:r>
    </w:p>
    <w:p>
      <w:pPr>
        <w:pStyle w:val="ListParagraph"/>
        <w:numPr>
          <w:ilvl w:val="0"/>
          <w:numId w:val="17"/>
        </w:numPr>
        <w:spacing w:after="60" w:line="252"/>
      </w:pPr>
      <w:r>
        <w:t xml:space="preserve">A second parcel for loan account 0701-2026-118842 within 7 days is issued with the possible-duplicate warning.</w:t>
      </w:r>
    </w:p>
    <w:p>
      <w:pPr>
        <w:pStyle w:val="ListParagraph"/>
        <w:numPr>
          <w:ilvl w:val="0"/>
          <w:numId w:val="17"/>
        </w:numPr>
        <w:spacing w:after="60" w:line="252"/>
      </w:pPr>
      <w:r>
        <w:t xml:space="preserve">A row without a waybill no. is refused with "Waybill no. is required".</w:t>
      </w:r>
    </w:p>
    <w:p>
      <w:pPr>
        <w:pStyle w:val="Heading3"/>
        <w:keepNext/>
      </w:pPr>
      <w:bookmarkStart w:name="h28" w:id="28"/>
      <w:r>
        <w:t xml:space="preserve">FR-PCL-013 Produce the certificate of insurance for each customer</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"a certificate per customer"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Sales Admin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(Print, Print certificates of the day); E-mail Outbox</w:t>
            </w:r>
          </w:p>
        </w:tc>
      </w:tr>
    </w:tbl>
    <w:p>
      <w:pPr>
        <w:spacing w:after="60"/>
      </w:pPr>
    </w:p>
    <w:p>
      <w:pPr>
        <w:keepNext/>
        <w:spacing w:after="60" w:before="160"/>
      </w:pPr>
      <w:r>
        <w:rPr>
          <w:b/>
          <w:bCs/>
          <w:color w:val="004EA8"/>
          <w:sz w:val="20"/>
          <w:szCs w:val="20"/>
        </w:rPr>
        <w:t xml:space="preserve">Description</w:t>
      </w:r>
    </w:p>
    <w:p>
      <w:pPr>
        <w:spacing w:after="100" w:line="264"/>
      </w:pPr>
      <w:r>
        <w:t xml:space="preserve">Each certificate takes the next number of a new series </w:t>
      </w:r>
      <w:r>
        <w:rPr>
          <w:b/>
          <w:bCs/>
        </w:rPr>
        <w:t xml:space="preserve">PCC-YYYY-NNNNNN</w:t>
      </w:r>
      <w:r>
        <w:t xml:space="preserve"> (Master &gt; System &gt; Document Numbering, yearly reset) and is printed as a one-page PDF on the TISPH letterhead: customer and delivery address, TFS loan account, documents sent, courier and waybill, parcel date, the covers with the AXA policy number, sum insured and period, the parties (AXA as insurer, TFS as assured of the open policy, TISPH as broker), the limit of liability and the wording of parcel.certificate_wording, and the signature block for the insurer.</w:t>
      </w:r>
    </w:p>
    <w:p>
      <w:pPr>
        <w:spacing w:after="100" w:line="264"/>
      </w:pPr>
      <w:r>
        <w:t xml:space="preserve">When the customer has an e-mail address and parcel.email_certificate is on, the certificate is queued in the E-mail Outbox as a password-protected PDF (password rule parcel.certificate_password, default the last six digits of the TFS loan account). </w:t>
      </w:r>
      <w:r>
        <w:rPr>
          <w:b/>
          <w:bCs/>
        </w:rPr>
        <w:t xml:space="preserve">Print certificates of the day</w:t>
      </w:r>
      <w:r>
        <w:t xml:space="preserve"> gives one PDF with the certificates of a parcel date that were not e-mailed, to go with the parcels.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certificate shows the terms of the open cover in force on the parcel date (after endorsements).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cancelled certificate prints with a CANCELLED watermark and no signature, as every BrokerVerse document.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subject and body: parcel.certificate_email_subject and parcel.certificate_email_body.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certificates to print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certificates of &lt;date&gt; were e-mailed: nothing to print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Certificate PCC-2026-002062 prints Maria Clara Reyes, loan account 0701-2026-118842, waybill 143298765012, Marine (parcel) 10,000.00 under MN-HO-26-000631-00 and Personal Accident 50,000.00 from 09/10/2026 to 08/10/2027.</w:t>
      </w:r>
    </w:p>
    <w:p>
      <w:pPr>
        <w:pStyle w:val="ListParagraph"/>
        <w:numPr>
          <w:ilvl w:val="0"/>
          <w:numId w:val="18"/>
        </w:numPr>
        <w:spacing w:after="60" w:line="252"/>
      </w:pPr>
      <w:r>
        <w:t xml:space="preserve">For a customer with an e-mail address the certificate is queued in the E-mail Outbox with a password-protected PDF.</w:t>
      </w:r>
    </w:p>
    <w:p>
      <w:pPr>
        <w:pStyle w:val="ListParagraph"/>
        <w:numPr>
          <w:ilvl w:val="0"/>
          <w:numId w:val="18"/>
        </w:numPr>
        <w:spacing w:after="60" w:line="252"/>
      </w:pPr>
      <w:r>
        <w:t xml:space="preserve">Print certificates of the day for 09/10/2026 gives one PDF with the 3 certificates without e-mail.</w:t>
      </w:r>
    </w:p>
    <w:p>
      <w:pPr>
        <w:pStyle w:val="Heading3"/>
        <w:keepNext/>
      </w:pPr>
      <w:bookmarkStart w:name="h29" w:id="29"/>
      <w:r>
        <w:t xml:space="preserve">FR-PCL-014 Cancel a certificate, or reverse it after declaration</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open policy "endorsements apply to the Open Policy only"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(write:parcel-certificates); Accounting Manager (approve:marine)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&gt; Cancel certificate</w:t>
            </w:r>
          </w:p>
        </w:tc>
      </w:tr>
    </w:tbl>
    <w:p>
      <w:pPr>
        <w:spacing w:after="60"/>
      </w:pPr>
    </w:p>
    <w:p>
      <w:pPr>
        <w:keepNext/>
        <w:spacing w:after="60" w:before="160"/>
      </w:pPr>
      <w:r>
        <w:rPr>
          <w:b/>
          <w:bCs/>
          <w:color w:val="004EA8"/>
          <w:sz w:val="20"/>
          <w:szCs w:val="20"/>
        </w:rPr>
        <w:t xml:space="preserve">Description</w:t>
      </w:r>
    </w:p>
    <w:p>
      <w:pPr>
        <w:spacing w:after="100" w:line="264"/>
      </w:pPr>
      <w:r>
        <w:t xml:space="preserve">A certificate issued in error (wrong customer, parcel not sent) is cancelled with a reason, as today, while its monthly declaration is not yet submitted: it leaves its daily declaration and carries no premium.</w:t>
      </w:r>
    </w:p>
    <w:p>
      <w:pPr>
        <w:spacing w:after="100" w:line="264"/>
      </w:pPr>
      <w:r>
        <w:t xml:space="preserve">After the monthly declaration is submitted the certificate can only be </w:t>
      </w:r>
      <w:r>
        <w:rPr>
          <w:b/>
          <w:bCs/>
        </w:rPr>
        <w:t xml:space="preserve">reversed</w:t>
      </w:r>
      <w:r>
        <w:t xml:space="preserve">: the request needs approval by a user with approve:marine; on approval the certificate becomes Reversed and a negative line (status REVERSAL in the AXA file) is put on the next open monthly declaration, so the premium, the charge billed and the commission are returned there.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certificate is never changed after issue; a correction is a cancellation (or reversal) and a new certificate.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required; list of values Parcel not sent; Wrong customer details; Duplicate;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reversal is allowed up to parcel.reversal_max_days (default 60) after the parcel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the cancellation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Declared certificate 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&lt;number&gt; is on submitted declaration &lt;decl&gt;: request a reversal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Reversal too late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&lt;number&gt; is more than &lt;n&gt; days old and can no longer be reversed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&lt;number&gt; cancelled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Reversal 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&lt;number&gt; reversed on declaration &lt;decl&gt;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MSG-PCL-039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Cancelling PCC-2026-002004 on 08/10/2026 removes 62.00 from MDD-2026-000069.</w:t>
      </w:r>
    </w:p>
    <w:p>
      <w:pPr>
        <w:pStyle w:val="ListParagraph"/>
        <w:numPr>
          <w:ilvl w:val="0"/>
          <w:numId w:val="19"/>
        </w:numPr>
        <w:spacing w:after="60" w:line="252"/>
      </w:pPr>
      <w:r>
        <w:t xml:space="preserve">A September certificate cancelled on 05/10/2026 after MDC-2026-00002 was submitted needs approval and appears as a REVERSAL line of -62.00 on the October declaration.</w:t>
      </w:r>
    </w:p>
    <w:p>
      <w:pPr>
        <w:pStyle w:val="ListParagraph"/>
        <w:numPr>
          <w:ilvl w:val="0"/>
          <w:numId w:val="19"/>
        </w:numPr>
        <w:spacing w:after="60" w:line="252"/>
      </w:pPr>
      <w:r>
        <w:t xml:space="preserve">Cancel without a reason is refused.</w:t>
      </w:r>
    </w:p>
    <w:p>
      <w:pPr>
        <w:pStyle w:val="Heading2"/>
        <w:keepNext/>
      </w:pPr>
      <w:bookmarkStart w:name="h30" w:id="30"/>
      <w:r>
        <w:t xml:space="preserve">4.3 Declarations and the AXA declaration file</w:t>
      </w:r>
      <w:bookmarkEnd w:id="30"/>
    </w:p>
    <w:p>
      <w:pPr>
        <w:pStyle w:val="Heading3"/>
        <w:keepNext/>
      </w:pPr>
      <w:bookmarkStart w:name="h31" w:id="31"/>
      <w:r>
        <w:t xml:space="preserve">FR-PCL-020 Keep a daily declaration per open cover and close it each night</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"Open Policy with a daily Declaration"; Marine Cargo inland "declarations occur daily"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"Daily declaration close")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Daily declarations tab (new); Master &gt; System &gt; Schedules</w:t>
            </w:r>
          </w:p>
        </w:tc>
      </w:tr>
    </w:tbl>
    <w:p>
      <w:pPr>
        <w:spacing w:after="60"/>
      </w:pPr>
    </w:p>
    <w:p>
      <w:pPr>
        <w:keepNext/>
        <w:spacing w:after="60" w:before="160"/>
      </w:pPr>
      <w:r>
        <w:rPr>
          <w:b/>
          <w:bCs/>
          <w:color w:val="004EA8"/>
          <w:sz w:val="20"/>
          <w:szCs w:val="20"/>
        </w:rPr>
        <w:t xml:space="preserve">Description</w:t>
      </w:r>
    </w:p>
    <w:p>
      <w:pPr>
        <w:spacing w:after="100" w:line="264"/>
      </w:pPr>
      <w:r>
        <w:t xml:space="preserve">Every active open cover with Daily declaration on has one </w:t>
      </w:r>
      <w:r>
        <w:rPr>
          <w:b/>
          <w:bCs/>
        </w:rPr>
        <w:t xml:space="preserve">daily declaration</w:t>
      </w:r>
      <w:r>
        <w:t xml:space="preserve"> per calendar day (MDD-YYYY-NNNNNN), created with the first certificate of the day or by the job. It lists the certificates (or cargo shipments) of the day with their count, sum insured and premium, and the late items of earlier days.</w:t>
      </w:r>
    </w:p>
    <w:p>
      <w:pPr>
        <w:spacing w:after="100" w:line="264"/>
      </w:pPr>
      <w:r>
        <w:t xml:space="preserve">A new job </w:t>
      </w:r>
      <w:r>
        <w:rPr>
          <w:b/>
          <w:bCs/>
        </w:rPr>
        <w:t xml:space="preserve">Daily declaration close</w:t>
      </w:r>
      <w:r>
        <w:t xml:space="preserve"> (Master &gt; System &gt; Schedules, daily at 00:10 Manila time) closes the declarations of the previous day. A day without certificates is recorded as </w:t>
      </w:r>
      <w:r>
        <w:rPr>
          <w:b/>
          <w:bCs/>
        </w:rPr>
        <w:t xml:space="preserve">Nil</w:t>
      </w:r>
      <w:r>
        <w:t xml:space="preserve">, so that every day of the period is declared. A closed day cannot receive new certificates (FR-PCL-021).</w:t>
      </w:r>
    </w:p>
    <w:p>
      <w:pPr>
        <w:keepNext/>
        <w:spacing w:after="60" w:before="160"/>
      </w:pPr>
      <w:r>
        <w:rPr>
          <w:b/>
          <w:bCs/>
          <w:color w:val="004EA8"/>
          <w:sz w:val="20"/>
          <w:szCs w:val="20"/>
        </w:rPr>
        <w:t xml:space="preserve">Main flow</w:t>
      </w:r>
    </w:p>
    <w:p>
      <w:pPr>
        <w:pStyle w:val="ListParagraph"/>
        <w:numPr>
          <w:ilvl w:val="0"/>
          <w:numId w:val="20"/>
        </w:numPr>
        <w:spacing w:after="60" w:line="252"/>
      </w:pPr>
      <w:r>
        <w:t xml:space="preserve">The first certificate of a day creates the daily declaration of its parcel date (status Open).</w:t>
      </w:r>
    </w:p>
    <w:p>
      <w:pPr>
        <w:pStyle w:val="ListParagraph"/>
        <w:numPr>
          <w:ilvl w:val="0"/>
          <w:numId w:val="20"/>
        </w:numPr>
        <w:spacing w:after="60" w:line="252"/>
      </w:pPr>
      <w:r>
        <w:t xml:space="preserve">The job runs at 00:10 and sets the declarations of the previous day to Closed, or Nil when empty.</w:t>
      </w:r>
    </w:p>
    <w:p>
      <w:pPr>
        <w:pStyle w:val="ListParagraph"/>
        <w:numPr>
          <w:ilvl w:val="0"/>
          <w:numId w:val="20"/>
        </w:numPr>
        <w:spacing w:after="60" w:line="252"/>
      </w:pPr>
      <w:r>
        <w:t xml:space="preserve">When the monthly declaration is submitted, its daily declarations become Declared.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daily declaration per open cover and calendar 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Cut-off: the end of the day (parcel.daily_cutoff_time, default 23:59) in Manila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now on Master &gt; System &gt; Schedules closes the days already ended; it never closes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Closed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declarations closed: &lt;n&gt; closed, &lt;m&gt; nil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After the job of 09/10/2026 00:10, MDD-2026-000069 (08/10/2026, 49 certificates, 3,038.00) is Closed.</w:t>
      </w:r>
    </w:p>
    <w:p>
      <w:pPr>
        <w:pStyle w:val="ListParagraph"/>
        <w:numPr>
          <w:ilvl w:val="0"/>
          <w:numId w:val="21"/>
        </w:numPr>
        <w:spacing w:after="60" w:line="252"/>
      </w:pPr>
      <w:r>
        <w:t xml:space="preserve">Sunday 04/10/2026 without parcels is MDD-2026-000065, Nil.</w:t>
      </w:r>
    </w:p>
    <w:p>
      <w:pPr>
        <w:pStyle w:val="ListParagraph"/>
        <w:numPr>
          <w:ilvl w:val="0"/>
          <w:numId w:val="21"/>
        </w:numPr>
        <w:spacing w:after="60" w:line="252"/>
      </w:pPr>
      <w:r>
        <w:t xml:space="preserve">A Marine Cargo open cover with daily declaration on gets its own daily declarations for its shipments.</w:t>
      </w:r>
    </w:p>
    <w:p>
      <w:pPr>
        <w:pStyle w:val="Heading3"/>
        <w:keepNext/>
      </w:pPr>
      <w:bookmarkStart w:name="h32" w:id="32"/>
      <w:r>
        <w:t xml:space="preserve">FR-PCL-021 Take late parcels into the next open day</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"daily Declaration"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Certificates tab; Daily declarations tab</w:t>
            </w:r>
          </w:p>
        </w:tc>
      </w:tr>
    </w:tbl>
    <w:p>
      <w:pPr>
        <w:spacing w:after="60"/>
      </w:pPr>
    </w:p>
    <w:p>
      <w:pPr>
        <w:keepNext/>
        <w:spacing w:after="60" w:before="160"/>
      </w:pPr>
      <w:r>
        <w:rPr>
          <w:b/>
          <w:bCs/>
          <w:color w:val="004EA8"/>
          <w:sz w:val="20"/>
          <w:szCs w:val="20"/>
        </w:rPr>
        <w:t xml:space="preserve">Description</w:t>
      </w:r>
    </w:p>
    <w:p>
      <w:pPr>
        <w:spacing w:after="100" w:line="264"/>
      </w:pPr>
      <w:r>
        <w:t xml:space="preserve">A certificate whose parcel date falls on a closed day keeps its parcel date but joins the </w:t>
      </w:r>
      <w:r>
        <w:rPr>
          <w:b/>
          <w:bCs/>
        </w:rPr>
        <w:t xml:space="preserve">open daily declaration of today</w:t>
      </w:r>
      <w:r>
        <w:t xml:space="preserve"> with the flag </w:t>
      </w:r>
      <w:r>
        <w:rPr>
          <w:b/>
          <w:bCs/>
        </w:rPr>
        <w:t xml:space="preserve">Late</w:t>
      </w:r>
      <w:r>
        <w:t xml:space="preserve">. The Late items column of the daily declaration counts them, and the AXA file shows both the parcel date and the declaration date. A parcel date in a month whose monthly declaration is already submitted joins the next open month in the same way.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Late items are declared once, on the day they are entered.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Late item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 &lt;date&gt; is already closed: the certificate is declared today as a late item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PCC-2026-002063 with parcel date 08/10/2026 entered on 09/10/2026 is on MDD-2026-000070 with Late items 1.</w:t>
      </w:r>
    </w:p>
    <w:p>
      <w:pPr>
        <w:pStyle w:val="ListParagraph"/>
        <w:numPr>
          <w:ilvl w:val="0"/>
          <w:numId w:val="22"/>
        </w:numPr>
        <w:spacing w:after="60" w:line="252"/>
      </w:pPr>
      <w:r>
        <w:t xml:space="preserve">A September parcel entered on 02/10/2026 after the September declaration was submitted is on the October declaration as a late item.</w:t>
      </w:r>
    </w:p>
    <w:p>
      <w:pPr>
        <w:pStyle w:val="Heading3"/>
        <w:keepNext/>
      </w:pPr>
      <w:bookmarkStart w:name="h33" w:id="33"/>
      <w:r>
        <w:t xml:space="preserve">FR-PCL-022 Build the monthly declaration from the daily declarations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"default flat PHP 500 premium inclusive of taxes"; Marine Cargo inland "sent to the insurance partner monthly"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"Monthly declaration open"); 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(was Declarations)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job </w:t>
      </w:r>
      <w:r>
        <w:rPr>
          <w:b/>
          <w:bCs/>
        </w:rPr>
        <w:t xml:space="preserve">Monthly declaration open</w:t>
      </w:r>
      <w:r>
        <w:t xml:space="preserve"> (01:00 on the 1st of each month) opens the existing monthly declaration (MDC-YYYY-NNNNN, status Draft) of the previous month for each active open cover, and attaches the closed daily declarations, the late items and the reversals of that month. New declaration stays available for a period the job did not open.</w:t>
      </w:r>
    </w:p>
    <w:p>
      <w:pPr>
        <w:spacing w:after="100" w:line="264"/>
      </w:pPr>
      <w:r>
        <w:t xml:space="preserve">For a Parcel cover the declaration shows one line per cover: certificates, sum insured, premium, and the </w:t>
      </w:r>
      <w:r>
        <w:rPr>
          <w:b/>
          <w:bCs/>
        </w:rPr>
        <w:t xml:space="preserve">net premium and taxes inside the premium</w:t>
      </w:r>
      <w:r>
        <w:t xml:space="preserve">. Because the premium is inclusive of taxes, BrokerVerse does not add VAT, DST and LGT on top as it does for cargo: it computes net = premium / (1 + VAT % + DST % + LGT %) with the rates of the line on Premium Taxes &amp; LGU Rates, rounds each tax to 2 decimals and lets the LGT take the rounding difference (Appendix A.3). The totals show the charge billed to TFS and the commission due from AXA. Recompute, Delete and Submit work as today.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All daily declarations of the month are Closed or Nil.</w:t>
      </w:r>
    </w:p>
    <w:p>
      <w:pPr>
        <w:keepNext/>
        <w:spacing w:after="60" w:before="160"/>
      </w:pPr>
      <w:r>
        <w:rPr>
          <w:b/>
          <w:bCs/>
          <w:color w:val="004EA8"/>
          <w:sz w:val="20"/>
          <w:szCs w:val="20"/>
        </w:rPr>
        <w:t xml:space="preserve">Main flow</w:t>
      </w:r>
    </w:p>
    <w:p>
      <w:pPr>
        <w:pStyle w:val="ListParagraph"/>
        <w:numPr>
          <w:ilvl w:val="0"/>
          <w:numId w:val="23"/>
        </w:numPr>
        <w:spacing w:after="60" w:line="252"/>
      </w:pPr>
      <w:r>
        <w:t xml:space="preserve">The job opens MDC-2026-00002 for September 2026 on 01/10/2026 01:00.</w:t>
      </w:r>
    </w:p>
    <w:p>
      <w:pPr>
        <w:pStyle w:val="ListParagraph"/>
        <w:numPr>
          <w:ilvl w:val="0"/>
          <w:numId w:val="23"/>
        </w:numPr>
        <w:spacing w:after="60" w:line="252"/>
      </w:pPr>
      <w:r>
        <w:t xml:space="preserve">Operations reviews the lines and clicks </w:t>
      </w:r>
      <w:r>
        <w:rPr>
          <w:b/>
          <w:bCs/>
        </w:rPr>
        <w:t xml:space="preserve">Recompute</w:t>
      </w:r>
      <w:r>
        <w:t xml:space="preserve"> if late items were added since.</w:t>
      </w:r>
    </w:p>
    <w:p>
      <w:pPr>
        <w:pStyle w:val="ListParagraph"/>
        <w:numPr>
          <w:ilvl w:val="0"/>
          <w:numId w:val="23"/>
        </w:numPr>
        <w:spacing w:after="60" w:line="252"/>
      </w:pPr>
      <w:r>
        <w:t xml:space="preserve">Operations clicks </w:t>
      </w:r>
      <w:r>
        <w:rPr>
          <w:b/>
          <w:bCs/>
        </w:rPr>
        <w:t xml:space="preserve">Submit</w:t>
      </w:r>
      <w:r>
        <w:t xml:space="preserve">; the declaration and its daily declarations become Submitted / Declared and the AXA file is generated (FR-PCL-023).</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Parcel open cover declares monthly; a cargo cover keeps its monthly or quarterly frequency.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is refused while a daily declaration of the period is still Open.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Taxes inside the flat premium are computed on the declaration total per cover, not per certificate.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Declarations are due marine.declaration_due_days (default 15) days after the month ends (existing).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day in the period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daily declaration of &lt;date&gt; is still open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&lt;number&gt; submitted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Nil month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Nil declaration recorded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MDC-2026-00002 (September 2026) holds 30 daily declarations and 1,240 certificates: premium 76,880.00 of which net 61,381.24, VAT 7,365.75, DST 7,672.66, LGT 460.35.</w:t>
      </w:r>
    </w:p>
    <w:p>
      <w:pPr>
        <w:pStyle w:val="ListParagraph"/>
        <w:numPr>
          <w:ilvl w:val="0"/>
          <w:numId w:val="24"/>
        </w:numPr>
        <w:spacing w:after="60" w:line="252"/>
      </w:pPr>
      <w:r>
        <w:t xml:space="preserve">The Marine (parcel) line shows 14,880.00 with net 11,880.24, and no tax is added to the 76,880.00.</w:t>
      </w:r>
    </w:p>
    <w:p>
      <w:pPr>
        <w:pStyle w:val="ListParagraph"/>
        <w:numPr>
          <w:ilvl w:val="0"/>
          <w:numId w:val="24"/>
        </w:numPr>
        <w:spacing w:after="60" w:line="252"/>
      </w:pPr>
      <w:r>
        <w:t xml:space="preserve">Submit on 01/10/2026 at 00:05, before the job closed 30/09/2026, is refused.</w:t>
      </w:r>
    </w:p>
    <w:p>
      <w:pPr>
        <w:pStyle w:val="ListParagraph"/>
        <w:numPr>
          <w:ilvl w:val="0"/>
          <w:numId w:val="24"/>
        </w:numPr>
        <w:spacing w:after="60" w:line="252"/>
      </w:pPr>
      <w:r>
        <w:t xml:space="preserve">For a cargo open cover the taxes are added on top of the premium, as today.</w:t>
      </w:r>
    </w:p>
    <w:p>
      <w:pPr>
        <w:pStyle w:val="Heading3"/>
        <w:keepNext/>
      </w:pPr>
      <w:bookmarkStart w:name="h34" w:id="34"/>
      <w:r>
        <w:t xml:space="preserve">FR-PCL-023 Generate the AXA declaration file</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"declaration file ... to AXA per agreed format"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&gt; AXA declaration file</w:t>
            </w:r>
          </w:p>
        </w:tc>
      </w:tr>
    </w:tbl>
    <w:p>
      <w:pPr>
        <w:spacing w:after="60"/>
      </w:pPr>
    </w:p>
    <w:p>
      <w:pPr>
        <w:keepNext/>
        <w:spacing w:after="60" w:before="160"/>
      </w:pPr>
      <w:r>
        <w:rPr>
          <w:b/>
          <w:bCs/>
          <w:color w:val="004EA8"/>
          <w:sz w:val="20"/>
          <w:szCs w:val="20"/>
        </w:rPr>
        <w:t xml:space="preserve">Description</w:t>
      </w:r>
    </w:p>
    <w:p>
      <w:pPr>
        <w:spacing w:after="100" w:line="264"/>
      </w:pPr>
      <w:r>
        <w:t xml:space="preserve">On Submit the server writes the </w:t>
      </w:r>
      <w:r>
        <w:rPr>
          <w:b/>
          <w:bCs/>
        </w:rPr>
        <w:t xml:space="preserve">declaration file</w:t>
      </w:r>
      <w:r>
        <w:t xml:space="preserve"> of the open cover's layout and stores it on the declaration; </w:t>
      </w:r>
      <w:r>
        <w:rPr>
          <w:b/>
          <w:bCs/>
        </w:rPr>
        <w:t xml:space="preserve">AXA declaration file</w:t>
      </w:r>
      <w:r>
        <w:t xml:space="preserve"> downloads it. With the AXA parcel layout it is an Excel workbook with three sheets: </w:t>
      </w:r>
      <w:r>
        <w:rPr>
          <w:b/>
          <w:bCs/>
        </w:rPr>
        <w:t xml:space="preserve">Declaration</w:t>
      </w:r>
      <w:r>
        <w:t xml:space="preserve"> (one row per certificate and cover, including reversals), </w:t>
      </w:r>
      <w:r>
        <w:rPr>
          <w:b/>
          <w:bCs/>
        </w:rPr>
        <w:t xml:space="preserve">Summary</w:t>
      </w:r>
      <w:r>
        <w:t xml:space="preserve"> (count, sum insured, premium, net premium and taxes per cover) and </w:t>
      </w:r>
      <w:r>
        <w:rPr>
          <w:b/>
          <w:bCs/>
        </w:rPr>
        <w:t xml:space="preserve">Control</w:t>
      </w:r>
      <w:r>
        <w:t xml:space="preserve"> (open policy, period, number of rows, total premium, file creation time and user). The columns, file name and checks are in chapter 6.</w:t>
      </w:r>
    </w:p>
    <w:p>
      <w:pPr>
        <w:spacing w:after="100" w:line="264"/>
      </w:pPr>
      <w:r>
        <w:t xml:space="preserve">A file can be generated again while the declaration is not Accepted; each version is kept with its time and user. With file frequency Daily, the same layout is also written for each closed daily declaration.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is generated from the submitted declaration only; it never contains certificates of another declaration.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Total premium on the Control sheet = sum of the Declaration sheet = premium of the declaration.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name pattern from the layout, for example AXA_MN-HO-26-000631-00_202609_MDC-2026-00002.xlsx.</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marine.declaration_file_layouts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Totals do not agree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total &lt;a&gt; differs from the declaration premium &lt;b&gt;: the file was not written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not 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the declaration before generating the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written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file &lt;file name&gt; written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5"/>
        </w:numPr>
        <w:spacing w:after="60" w:line="252"/>
      </w:pPr>
      <w:r>
        <w:t xml:space="preserve">Submitting MDC-2026-00002 writes AXA_MN-HO-26-000631-00_202609_MDC-2026-00002.xlsx with 2,480 Declaration rows (1,240 certificates x 2 covers) and a Control total of 76,880.00.</w:t>
      </w:r>
    </w:p>
    <w:p>
      <w:pPr>
        <w:pStyle w:val="ListParagraph"/>
        <w:numPr>
          <w:ilvl w:val="0"/>
          <w:numId w:val="25"/>
        </w:numPr>
        <w:spacing w:after="60" w:line="252"/>
      </w:pPr>
      <w:r>
        <w:t xml:space="preserve">A reversal of -62.00 appears as two REVERSAL rows of -12.00 and -50.00.</w:t>
      </w:r>
    </w:p>
    <w:p>
      <w:pPr>
        <w:pStyle w:val="ListParagraph"/>
        <w:numPr>
          <w:ilvl w:val="0"/>
          <w:numId w:val="25"/>
        </w:numPr>
        <w:spacing w:after="60" w:line="252"/>
      </w:pPr>
      <w:r>
        <w:t xml:space="preserve">Generating the file again keeps both versions on the declaration.</w:t>
      </w:r>
    </w:p>
    <w:p>
      <w:pPr>
        <w:pStyle w:val="Heading3"/>
        <w:keepNext/>
      </w:pPr>
      <w:bookmarkStart w:name="h35" w:id="35"/>
      <w:r>
        <w:t xml:space="preserve">FR-PCL-024 Send the declaration to AXA and record AXA's acceptance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"declaration file and reports to AXA"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&gt; Send to AXA, Record AXA acceptance; E-mail Outbox</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Send to AXA</w:t>
      </w:r>
      <w:r>
        <w:t xml:space="preserve"> queues an e-mail in the E-mail Outbox to the Declaration file e-mail of the open cover, with the declaration file, the Declaration summary (FR-PCL-050) and the Parcel certificate register (FR-PCL-051) attached; subject and body from marine.declaration_email_subject and marine.declaration_email_body. The file status becomes </w:t>
      </w:r>
      <w:r>
        <w:rPr>
          <w:b/>
          <w:bCs/>
        </w:rPr>
        <w:t xml:space="preserve">Sent</w:t>
      </w:r>
      <w:r>
        <w:t xml:space="preserve"> with the time.</w:t>
      </w:r>
    </w:p>
    <w:p>
      <w:pPr>
        <w:spacing w:after="100" w:line="264"/>
      </w:pPr>
      <w:r>
        <w:rPr>
          <w:b/>
          <w:bCs/>
        </w:rPr>
        <w:t xml:space="preserve">Record AXA acceptance</w:t>
      </w:r>
      <w:r>
        <w:t xml:space="preserve"> records AXA's answer: date, AXA reference and the result </w:t>
      </w:r>
      <w:r>
        <w:rPr>
          <w:b/>
          <w:bCs/>
        </w:rPr>
        <w:t xml:space="preserve">Accepted</w:t>
      </w:r>
      <w:r>
        <w:t xml:space="preserve"> or </w:t>
      </w:r>
      <w:r>
        <w:rPr>
          <w:b/>
          <w:bCs/>
        </w:rPr>
        <w:t xml:space="preserve">Accepted with differences</w:t>
      </w:r>
      <w:r>
        <w:t xml:space="preserve"> (number of rows and premium AXA accepted, remark). Differences are corrected by cancellations, reversals or late items on the next month.</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status: Not generated, Generated, Sent, Accepted, Accepted with differences.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Attachments above email.max_attachment_mb (10 MB) are sent as a download link instead.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does not wait for AXA's acceptance.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e-mail on the cover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declaration file e-mail on the open cover first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&lt;number&gt; queued for e-mail to &lt;address&gt;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Acceptance without reference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AXA's reference for the declaration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acceptance recorded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Send to AXA on MDC-2026-00002 queues one e-mail with three attachments and sets the file status Sent.</w:t>
      </w:r>
    </w:p>
    <w:p>
      <w:pPr>
        <w:pStyle w:val="ListParagraph"/>
        <w:numPr>
          <w:ilvl w:val="0"/>
          <w:numId w:val="26"/>
        </w:numPr>
        <w:spacing w:after="60" w:line="252"/>
      </w:pPr>
      <w:r>
        <w:t xml:space="preserve">Recording "Accepted with differences", 1,239 certificates, 76,818.00, remark "PCC-2026-001102 not received" sets the status and keeps the remark.</w:t>
      </w:r>
    </w:p>
    <w:p>
      <w:pPr>
        <w:pStyle w:val="Heading2"/>
        <w:keepNext/>
      </w:pPr>
      <w:bookmarkStart w:name="h36" w:id="36"/>
      <w:r>
        <w:t xml:space="preserve">4.4 Marine Cargo inland declarations</w:t>
      </w:r>
      <w:bookmarkEnd w:id="36"/>
    </w:p>
    <w:p>
      <w:pPr>
        <w:pStyle w:val="Heading3"/>
        <w:keepNext/>
      </w:pPr>
      <w:bookmarkStart w:name="h37" w:id="37"/>
      <w:r>
        <w:t xml:space="preserve">FR-PCL-030 Upload the client's daily shipments on a Marine Cargo open cover</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inland "declarations occur daily"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(Marine Cargo) &gt; Certificates tab &gt; Upload shipments</w:t>
            </w:r>
          </w:p>
        </w:tc>
      </w:tr>
    </w:tbl>
    <w:p>
      <w:pPr>
        <w:spacing w:after="60"/>
      </w:pPr>
    </w:p>
    <w:p>
      <w:pPr>
        <w:keepNext/>
        <w:spacing w:after="60" w:before="160"/>
      </w:pPr>
      <w:r>
        <w:rPr>
          <w:b/>
          <w:bCs/>
          <w:color w:val="004EA8"/>
          <w:sz w:val="20"/>
          <w:szCs w:val="20"/>
        </w:rPr>
        <w:t xml:space="preserve">Description</w:t>
      </w:r>
    </w:p>
    <w:p>
      <w:pPr>
        <w:spacing w:after="100" w:line="264"/>
      </w:pPr>
      <w:r>
        <w:t xml:space="preserve">A cargo client sends the list of its land shipments each day. </w:t>
      </w:r>
      <w:r>
        <w:rPr>
          <w:b/>
          <w:bCs/>
        </w:rPr>
        <w:t xml:space="preserve">Upload shipments</w:t>
      </w:r>
      <w:r>
        <w:t xml:space="preserve"> on an active Marine Cargo open cover loads it with the base upload pattern (template in chapter 13). Each valid row is priced exactly like Issue certificate today: insured value = invoice value plus the mark-up, premium = insured value x rate of the conveyance, at least the minimum premium; a shipment above the limit of its conveyance is refused for referral to the insurer. Each row creates a declared item (or a certificate when the column CERTIFICATE is Y) and joins the daily declaration of its shipment date.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an inland cover the conveyance is Land; the mark-up is usually 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open cover</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Contract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checks of Issue certificate apply to each row: period, conveyance rated on the cover, limit, voyage from and to.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the limit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insured value &lt;v&gt; exceeds the Land limit per conveyance &lt;l&gt;: refer the shipment to the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Conveyance not rated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the open cover has no rate for &lt;conveyance&gt;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Three shipments of 850,000, 240,000 and 1,600,000 at Land 0.15% with minimum 500 are priced 1,275.00, 500.00 and 2,400.00.</w:t>
      </w:r>
    </w:p>
    <w:p>
      <w:pPr>
        <w:pStyle w:val="ListParagraph"/>
        <w:numPr>
          <w:ilvl w:val="0"/>
          <w:numId w:val="27"/>
        </w:numPr>
        <w:spacing w:after="60" w:line="252"/>
      </w:pPr>
      <w:r>
        <w:t xml:space="preserve">A shipment of 3,200,000 with a Land limit of 3,000,000 is refused with the referral message.</w:t>
      </w:r>
    </w:p>
    <w:p>
      <w:pPr>
        <w:pStyle w:val="ListParagraph"/>
        <w:numPr>
          <w:ilvl w:val="0"/>
          <w:numId w:val="27"/>
        </w:numPr>
        <w:spacing w:after="60" w:line="252"/>
      </w:pPr>
      <w:r>
        <w:t xml:space="preserve">The uploaded shipments appear on the daily declaration of their shipment date.</w:t>
      </w:r>
    </w:p>
    <w:p>
      <w:pPr>
        <w:pStyle w:val="Heading3"/>
        <w:keepNext/>
      </w:pPr>
      <w:bookmarkStart w:name="h38" w:id="38"/>
      <w:r>
        <w:t xml:space="preserve">FR-PCL-031 Send the monthly cargo declaration to the insurer by bulk file</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inland "sent to the insurance partner monthly via bulk upload"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(Marine Cargo) &gt; Monthly declarations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cargo open cover uses the same monthly declaration, file and sending as the parcel cover (FR-PCL-022 to 024) with the </w:t>
      </w:r>
      <w:r>
        <w:rPr>
          <w:b/>
          <w:bCs/>
        </w:rPr>
        <w:t xml:space="preserve">Cargo layout</w:t>
      </w:r>
      <w:r>
        <w:t xml:space="preserve">: one row per shipment with date, conveyance, voyage, delivery receipt, goods, consignee, invoice value, mark-up, insured value, rate and premium. The premium taxes are added on top as today, and billing to the client and remittance follow the open cover's remittance basis (Net by default).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uploads the file into its own system; BrokerVerse sends it by e-mail and records the acceptance.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The October declaration of MOC-2026-00002 with the three shipments shows premium 4,175.00, VAT 501.00, DST 521.88, LGT 31.31, total 5,229.19, and its file has 3 rows.</w:t>
      </w:r>
    </w:p>
    <w:p>
      <w:pPr>
        <w:pStyle w:val="ListParagraph"/>
        <w:numPr>
          <w:ilvl w:val="0"/>
          <w:numId w:val="28"/>
        </w:numPr>
        <w:spacing w:after="60" w:line="252"/>
      </w:pPr>
      <w:r>
        <w:t xml:space="preserve">The client is billed 5,229.19 when the declaration is billed.</w:t>
      </w:r>
    </w:p>
    <w:p>
      <w:pPr>
        <w:pStyle w:val="Heading2"/>
        <w:keepNext/>
      </w:pPr>
      <w:bookmarkStart w:name="h39" w:id="39"/>
      <w:r>
        <w:t xml:space="preserve">4.5 Billing, remittance and commission</w:t>
      </w:r>
      <w:bookmarkEnd w:id="39"/>
    </w:p>
    <w:p>
      <w:pPr>
        <w:pStyle w:val="Heading3"/>
        <w:keepNext/>
      </w:pPr>
      <w:bookmarkStart w:name="h40" w:id="40"/>
      <w:r>
        <w:t xml:space="preserve">FR-PCL-040 Bill the monthly declaration to TFS</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"flat PHP 2,500 charge to the customer with a default flat PHP 500 premium"</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&gt; Bill</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Bill</w:t>
      </w:r>
      <w:r>
        <w:t xml:space="preserve"> raises the bill on the open policy as today (premium receivable, booking journal, collection item), with the amount of the parcel cover: </w:t>
      </w:r>
      <w:r>
        <w:rPr>
          <w:b/>
          <w:bCs/>
        </w:rPr>
        <w:t xml:space="preserve">certificates x charge per certificate</w:t>
      </w:r>
      <w:r>
        <w:t xml:space="preserve"> (reversals counted negative). The bill breakdown carries the premium per cover with its net premium and taxes, the commission per cover and the </w:t>
      </w:r>
      <w:r>
        <w:rPr>
          <w:b/>
          <w:bCs/>
        </w:rPr>
        <w:t xml:space="preserve">service fee</w:t>
      </w:r>
      <w:r>
        <w:t xml:space="preserve"> (charge minus premium). The bill goes to TFS, the client of the open cover.</w:t>
      </w:r>
    </w:p>
    <w:p>
      <w:pPr>
        <w:spacing w:after="100" w:line="264"/>
      </w:pPr>
      <w:r>
        <w:t xml:space="preserve">The service fee is booked through a new posting rule </w:t>
      </w:r>
      <w:r>
        <w:rPr>
          <w:b/>
          <w:bCs/>
        </w:rPr>
        <w:t xml:space="preserve">parcel.service_fee</w:t>
      </w:r>
      <w:r>
        <w:t xml:space="preserve"> (Cr Parcel service fee income, GL account given by Finance) and its VAT treatment follows parcel.service_fee_vat (inclusive or exempt, to be confirmed by Finance). When the charge equals the premium no service fee is booked.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monthly declaration is Submitted.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amount = net certificates of the declaration x the charge per certificate in force on each parcel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nil declaration has nothing to bill (existing).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&lt;number&gt; raised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Billing MDC-2026-00002 raises a bill of 620,000.00 to Toyota Financial Services Philippines: premium 76,880.00 and service fee 543,120.00.</w:t>
      </w:r>
    </w:p>
    <w:p>
      <w:pPr>
        <w:pStyle w:val="ListParagraph"/>
        <w:numPr>
          <w:ilvl w:val="0"/>
          <w:numId w:val="29"/>
        </w:numPr>
        <w:spacing w:after="60" w:line="252"/>
      </w:pPr>
      <w:r>
        <w:t xml:space="preserve">With charge = premium = 500.00, 1,240 certificates give a bill of 620,000.00 with no service fee.</w:t>
      </w:r>
    </w:p>
    <w:p>
      <w:pPr>
        <w:pStyle w:val="Heading3"/>
        <w:keepNext/>
      </w:pPr>
      <w:bookmarkStart w:name="h41" w:id="41"/>
      <w:r>
        <w:t xml:space="preserve">FR-PCL-041 Remit the full premium to AXA (gross remittance)</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"full premium remitted to AXA"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(write:remittance)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Settlement; Disbursement (payment voucher)</w:t>
            </w:r>
          </w:p>
        </w:tc>
      </w:tr>
    </w:tbl>
    <w:p>
      <w:pPr>
        <w:spacing w:after="60"/>
      </w:pPr>
    </w:p>
    <w:p>
      <w:pPr>
        <w:keepNext/>
        <w:spacing w:after="60" w:before="160"/>
      </w:pPr>
      <w:r>
        <w:rPr>
          <w:b/>
          <w:bCs/>
          <w:color w:val="004EA8"/>
          <w:sz w:val="20"/>
          <w:szCs w:val="20"/>
        </w:rPr>
        <w:t xml:space="preserve">Description</w:t>
      </w:r>
    </w:p>
    <w:p>
      <w:pPr>
        <w:spacing w:after="100" w:line="264"/>
      </w:pPr>
      <w:r>
        <w:t xml:space="preserve">Today a settlement remits the premium collected net of the commission and its VAT. For a policy whose remittance basis is </w:t>
      </w:r>
      <w:r>
        <w:rPr>
          <w:b/>
          <w:bCs/>
        </w:rPr>
        <w:t xml:space="preserve">Gross</w:t>
      </w:r>
      <w:r>
        <w:t xml:space="preserve">, the settlement remits the </w:t>
      </w:r>
      <w:r>
        <w:rPr>
          <w:b/>
          <w:bCs/>
        </w:rPr>
        <w:t xml:space="preserve">full premium collected</w:t>
      </w:r>
      <w:r>
        <w:t xml:space="preserve">, including the taxes inside it; the commission is not deducted. The service fee is never remitted. The commission of the policy is moved to the unbilled commission of Direct Bill Processing (FR-PCL-042).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basis: amount due to the insurer = premium collected (net premium + taxes). Net basis: unchanged.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premium is remitted when TFS has paid the bill; part payments are remitted pro rata, as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After TFS pays 620,000.00, the settlement for AXA lists POL-2026-00151 with 76,880.00 due and the payment voucher is 76,880.00.</w:t>
      </w:r>
    </w:p>
    <w:p>
      <w:pPr>
        <w:pStyle w:val="ListParagraph"/>
        <w:numPr>
          <w:ilvl w:val="0"/>
          <w:numId w:val="30"/>
        </w:numPr>
        <w:spacing w:after="60" w:line="252"/>
      </w:pPr>
      <w:r>
        <w:t xml:space="preserve">A Marine Cargo policy on Net basis is remitted net of commission as today.</w:t>
      </w:r>
    </w:p>
    <w:p>
      <w:pPr>
        <w:pStyle w:val="Heading3"/>
        <w:keepNext/>
      </w:pPr>
      <w:bookmarkStart w:name="h42" w:id="42"/>
      <w:r>
        <w:t xml:space="preserve">FR-PCL-042 Bill and collect AXA's commission</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"3% commission from AXA"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(write:remittance)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Direct Bill Processing (Raise Debit Note, Debit Notes)</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declaration is billed, the commission of each cover (premium of the cover x its commission %) is booked as commission receivable from AXA and appears as </w:t>
      </w:r>
      <w:r>
        <w:rPr>
          <w:b/>
          <w:bCs/>
        </w:rPr>
        <w:t xml:space="preserve">unbilled commission</w:t>
      </w:r>
      <w:r>
        <w:t xml:space="preserve"> on Direct Bill Processing, like a direct-bill policy. Finance raises the commission debit note (DN-) to AXA for the period, a second user approves it, it is e-mailed to AXA and AXA's payment is recorded with the creditable withholding tax, all as today.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per cover = premium per cover in the declaration x commission % of the cover, on the premium inclusive of taxes (parcel.commission_base = gross) or on the net premium (net).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3% per cover as delivered; the alternative of 30% must be confirmed by TISPH before go-live.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open cover</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Covers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Debit note raised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Debit note &lt;number&gt; raised for &lt;insurer&gt;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MSG-PCL-055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September commission at 3% on the gross premium: Marine (parcel) 446.40, Personal Accident 1,860.00, total 2,306.40, listed as unbilled for AXA.</w:t>
      </w:r>
    </w:p>
    <w:p>
      <w:pPr>
        <w:pStyle w:val="ListParagraph"/>
        <w:numPr>
          <w:ilvl w:val="0"/>
          <w:numId w:val="31"/>
        </w:numPr>
        <w:spacing w:after="60" w:line="252"/>
      </w:pPr>
      <w:r>
        <w:t xml:space="preserve">A debit note for September to AXA shows 2,306.40 plus the VAT on it per the direct-bill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To confirm. </w:t>
            </w:r>
            <w:r>
              <w:rPr>
                <w:sz w:val="18"/>
                <w:szCs w:val="18"/>
              </w:rPr>
              <w:t xml:space="preserve">Two commission rates from AXA have been given: 3%, and 30% per cover (PHP 3.60 + PHP 15.00 = PHP 18.60 per parcel). Whether the PHP 500 per parcel is all premium, or PHP 62 premium plus PHP 438 TISPH service fee, is also still open. Both are open cover settings; Appendix A shows the figures for each reading.</w:t>
            </w:r>
          </w:p>
        </w:tc>
      </w:tr>
    </w:tbl>
    <w:p>
      <w:pPr>
        <w:spacing w:after="100"/>
      </w:pPr>
    </w:p>
    <w:p>
      <w:pPr>
        <w:pStyle w:val="Heading2"/>
        <w:keepNext/>
      </w:pPr>
      <w:bookmarkStart w:name="h43" w:id="43"/>
      <w:r>
        <w:t xml:space="preserve">4.6 Declaration reports to AXA</w:t>
      </w:r>
      <w:bookmarkEnd w:id="43"/>
    </w:p>
    <w:p>
      <w:pPr>
        <w:pStyle w:val="Heading3"/>
        <w:keepNext/>
      </w:pPr>
      <w:bookmarkStart w:name="h44" w:id="44"/>
      <w:r>
        <w:t xml:space="preserve">FR-PCL-050 Declaration summary report</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"reports to AXA per agreed format"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(read:marine)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&gt; Declaration summary</w:t>
            </w:r>
          </w:p>
        </w:tc>
      </w:tr>
    </w:tbl>
    <w:p>
      <w:pPr>
        <w:spacing w:after="60"/>
      </w:pPr>
    </w:p>
    <w:p>
      <w:pPr>
        <w:keepNext/>
        <w:spacing w:after="60" w:before="160"/>
      </w:pPr>
      <w:r>
        <w:rPr>
          <w:b/>
          <w:bCs/>
          <w:color w:val="004EA8"/>
          <w:sz w:val="20"/>
          <w:szCs w:val="20"/>
        </w:rPr>
        <w:t xml:space="preserve">Description</w:t>
      </w:r>
    </w:p>
    <w:p>
      <w:pPr>
        <w:spacing w:after="100" w:line="264"/>
      </w:pPr>
      <w:r>
        <w:t xml:space="preserve">The existing "Declaration of Shipments" PDF is extended into the </w:t>
      </w:r>
      <w:r>
        <w:rPr>
          <w:b/>
          <w:bCs/>
        </w:rPr>
        <w:t xml:space="preserve">Declaration summary</w:t>
      </w:r>
      <w:r>
        <w:t xml:space="preserve"> for a Parcel cover: header (open cover, AXA open policy, assured, insurer, period, declaration number, status); one table per cover with certificates, sum insured, premium, net premium, VAT, DST, LGT and commission; a table of the daily declarations of the month (date, certificates, late items, premium; nil days shown); the reversals; and the totals with the charge billed to TFS. It is attached to the e-mail to AXA (FR-PCL-024).</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The September summary lists 30 daily declarations, 1,240 certificates and 76,880.00, matching the declaration and the Control sheet of the file.</w:t>
      </w:r>
    </w:p>
    <w:p>
      <w:pPr>
        <w:pStyle w:val="ListParagraph"/>
        <w:numPr>
          <w:ilvl w:val="0"/>
          <w:numId w:val="32"/>
        </w:numPr>
        <w:spacing w:after="60" w:line="252"/>
      </w:pPr>
      <w:r>
        <w:t xml:space="preserve">Nil days are listed with 0 certificates.</w:t>
      </w:r>
    </w:p>
    <w:p>
      <w:pPr>
        <w:pStyle w:val="Heading3"/>
        <w:keepNext/>
      </w:pPr>
      <w:bookmarkStart w:name="h45" w:id="45"/>
      <w:r>
        <w:t xml:space="preserve">FR-PCL-051 Parcel certificate register</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PJRN-09 "reports to AXA per agreed format"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Sales Admin (read:marine)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&gt; Open cover &gt; Monthly declarations tab &gt; Certificate register; Certificates tab &gt; Export</w:t>
            </w:r>
          </w:p>
        </w:tc>
      </w:tr>
    </w:tbl>
    <w:p>
      <w:pPr>
        <w:spacing w:after="60"/>
      </w:pPr>
    </w:p>
    <w:p>
      <w:pPr>
        <w:keepNext/>
        <w:spacing w:after="60" w:before="160"/>
      </w:pPr>
      <w:r>
        <w:rPr>
          <w:b/>
          <w:bCs/>
          <w:color w:val="004EA8"/>
          <w:sz w:val="20"/>
          <w:szCs w:val="20"/>
        </w:rPr>
        <w:t xml:space="preserve">Description</w:t>
      </w:r>
    </w:p>
    <w:p>
      <w:pPr>
        <w:spacing w:after="100" w:line="264"/>
      </w:pPr>
      <w:r>
        <w:t xml:space="preserve">The </w:t>
      </w:r>
      <w:r>
        <w:rPr>
          <w:b/>
          <w:bCs/>
        </w:rPr>
        <w:t xml:space="preserve">Parcel certificate register</w:t>
      </w:r>
      <w:r>
        <w:t xml:space="preserve"> is an Excel list of the certificates of a declaration (or of a date range on the Certificates tab): certificate, parcel date, declaration date, customer, loan account, city and province, waybill, delivery type, flat charge, covers, sum insured, premium, status (Issued, Declared, Cancelled, Reversed), late and possible-duplicate flags. It goes to AXA with the declaration and serves TIS Sales to check the TFS lists.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The register of MDC-2026-00002 has 1,240 rows, one per certificate, with premium 62.00 each.</w:t>
      </w:r>
    </w:p>
    <w:p>
      <w:pPr>
        <w:pStyle w:val="ListParagraph"/>
        <w:numPr>
          <w:ilvl w:val="0"/>
          <w:numId w:val="33"/>
        </w:numPr>
        <w:spacing w:after="60" w:line="252"/>
      </w:pPr>
      <w:r>
        <w:t xml:space="preserve">Filtering the Certificates tab on 01/10/2026 to 09/10/2026 and Export gives the October certificates to date.</w:t>
      </w:r>
    </w:p>
    <w:p>
      <w:pPr>
        <w:pStyle w:val="Heading2"/>
        <w:keepNext/>
      </w:pPr>
      <w:bookmarkStart w:name="h46" w:id="46"/>
      <w:r>
        <w:t xml:space="preserve">4.7 Audit and access</w:t>
      </w:r>
      <w:bookmarkEnd w:id="46"/>
    </w:p>
    <w:p>
      <w:pPr>
        <w:pStyle w:val="Heading3"/>
        <w:keepNext/>
      </w:pPr>
      <w:bookmarkStart w:name="h47" w:id="47"/>
      <w:r>
        <w:t xml:space="preserve">FR-PCL-060 Keep the audit trail of open covers, certificates and declarations</w:t>
      </w:r>
      <w:bookmarkEnd w:id="4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(audit)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w:t>
            </w:r>
          </w:p>
        </w:tc>
      </w:tr>
    </w:tbl>
    <w:p>
      <w:pPr>
        <w:spacing w:after="60"/>
      </w:pPr>
    </w:p>
    <w:p>
      <w:pPr>
        <w:keepNext/>
        <w:spacing w:after="60" w:before="160"/>
      </w:pPr>
      <w:r>
        <w:rPr>
          <w:b/>
          <w:bCs/>
          <w:color w:val="004EA8"/>
          <w:sz w:val="20"/>
          <w:szCs w:val="20"/>
        </w:rPr>
        <w:t xml:space="preserve">Description</w:t>
      </w:r>
    </w:p>
    <w:p>
      <w:pPr>
        <w:spacing w:after="100" w:line="264"/>
      </w:pPr>
      <w:r>
        <w:t xml:space="preserve">As for the existing entities open_cover, marine_certificate and marine_declaration, every create, activate, endorse, approve, return, upload, issue, cancel, reverse, print, daily close, submit, file generation, send, acceptance and bill is written to the Audit Trail with the user, time, before and after values and remark. New entities: open_cover_endorsement and daily_declaration.</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The upload of 09/10/2026 appears in the Audit Trail with the file name, 43 rows, 42 created, 1 failed and the user.</w:t>
      </w:r>
    </w:p>
    <w:p>
      <w:pPr>
        <w:pStyle w:val="ListParagraph"/>
        <w:numPr>
          <w:ilvl w:val="0"/>
          <w:numId w:val="34"/>
        </w:numPr>
        <w:spacing w:after="60" w:line="252"/>
      </w:pPr>
      <w:r>
        <w:t xml:space="preserve">The reversal of a certificate shows the requester, the approver and the declaration it went to.</w:t>
      </w:r>
    </w:p>
    <w:p>
      <w:pPr>
        <w:pStyle w:val="Heading3"/>
        <w:keepNext/>
      </w:pPr>
      <w:bookmarkStart w:name="h48" w:id="48"/>
      <w:r>
        <w:t xml:space="preserve">FR-PCL-061 Control access to the parcel and declaration functions</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write:parcel-certificates and approve:marine are added and granted as in section 3.3. Upload parcels, Add parcel, Cancel certificate and Print certificates of the day need write:parcel-certificates; set-up, endorsement requests, uploads of cargo shipments and declarations need write:marine; approvals need approve:marine.</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A Sales user sees Upload parcels and Add parcel but not Bill or Endorse open policy.</w:t>
      </w:r>
    </w:p>
    <w:p>
      <w:pPr>
        <w:pStyle w:val="ListParagraph"/>
        <w:numPr>
          <w:ilvl w:val="0"/>
          <w:numId w:val="35"/>
        </w:numPr>
        <w:spacing w:after="60" w:line="252"/>
      </w:pPr>
      <w:r>
        <w:t xml:space="preserve">An Accounting Manager can approve an endorsement requested by an Operations user.</w:t>
      </w:r>
    </w:p>
    <w:p>
      <w:pPr>
        <w:pStyle w:val="Heading1"/>
        <w:keepNext/>
        <w:pageBreakBefore/>
      </w:pPr>
      <w:bookmarkStart w:name="h49" w:id="49"/>
      <w:r>
        <w:t xml:space="preserve">5 Workflow and status model</w:t>
      </w:r>
      <w:bookmarkEnd w:id="49"/>
    </w:p>
    <w:p>
      <w:pPr>
        <w:pStyle w:val="Heading2"/>
        <w:keepNext/>
      </w:pPr>
      <w:bookmarkStart w:name="h50" w:id="50"/>
      <w:r>
        <w:t xml:space="preserve">5.1 Open cover</w:t>
      </w:r>
      <w:bookmarkEnd w:id="50"/>
    </w:p>
    <w:p>
      <w:pPr>
        <w:spacing w:after="100" w:line="264"/>
      </w:pPr>
      <w:r>
        <w:t xml:space="preserve">The statuses of the open cover are unchanged: Draft, Active, Expired, Cancelled. Activate (Draft to Active) issues the open policy; the policy expiry job sets Expired after the period; Cancel cover needs every monthly declaration billed or deleted. While Active, a change goes through an endorsement (5.2).</w:t>
      </w:r>
    </w:p>
    <w:p>
      <w:pPr>
        <w:pStyle w:val="Heading2"/>
        <w:keepNext/>
      </w:pPr>
      <w:bookmarkStart w:name="h51" w:id="51"/>
      <w:r>
        <w:t xml:space="preserve">5.2 Open policy endorsement</w:t>
      </w:r>
      <w:bookmarkEnd w:id="51"/>
    </w:p>
    <w:p>
      <w:pPr>
        <w:keepNext/>
        <w:spacing w:after="60" w:before="120"/>
      </w:pPr>
      <w:r>
        <w:rPr>
          <w:b/>
          <w:bCs/>
          <w:sz w:val="18"/>
          <w:szCs w:val="18"/>
        </w:rPr>
        <w:t xml:space="preserve">Table 11: </w:t>
      </w:r>
      <w:r>
        <w:rPr>
          <w:sz w:val="18"/>
          <w:szCs w:val="18"/>
        </w:rPr>
        <w:t xml:space="preserve">Endorsement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2000"/>
        <w:gridCol w:w="22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write:marine</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after the last submitted month; reason given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(deleted)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approve:marine, not the maker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approve:marine, not the maker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Applies from Effective from; number MOE- given</w:t>
            </w:r>
          </w:p>
        </w:tc>
      </w:tr>
    </w:tbl>
    <w:p>
      <w:pPr>
        <w:spacing w:after="60" w:line="120" w:lineRule="exact"/>
      </w:pPr>
    </w:p>
    <w:p>
      <w:pPr>
        <w:pStyle w:val="Heading2"/>
        <w:keepNext/>
      </w:pPr>
      <w:bookmarkStart w:name="h52" w:id="52"/>
      <w:r>
        <w:t xml:space="preserve">5.3 Parcel certificate</w:t>
      </w:r>
      <w:bookmarkEnd w:id="52"/>
    </w:p>
    <w:p>
      <w:pPr>
        <w:keepNext/>
        <w:spacing w:after="60" w:before="120"/>
      </w:pPr>
      <w:r>
        <w:rPr>
          <w:b/>
          <w:bCs/>
          <w:sz w:val="18"/>
          <w:szCs w:val="18"/>
        </w:rPr>
        <w:t xml:space="preserve">Table 12: </w:t>
      </w:r>
      <w:r>
        <w:rPr>
          <w:sz w:val="18"/>
          <w:szCs w:val="18"/>
        </w:rPr>
        <w:t xml:space="preserve">Certificate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200"/>
        <w:gridCol w:w="1400"/>
        <w:gridCol w:w="2200"/>
        <w:gridCol w:w="206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parcels / Add parcel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write:parcel-certificates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Checks of FR-PCL-012 pass</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certificate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write:parcel-certificates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Monthly declaration not submitted; reason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Monthly declaration submitted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Reversal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Reversed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approve:marine, not the requester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Within parcel.reversal_max_days; negative line on the next declaration</w:t>
            </w:r>
          </w:p>
        </w:tc>
      </w:tr>
    </w:tbl>
    <w:p>
      <w:pPr>
        <w:spacing w:after="60" w:line="120" w:lineRule="exact"/>
      </w:pPr>
    </w:p>
    <w:p>
      <w:pPr>
        <w:pStyle w:val="Heading2"/>
        <w:keepNext/>
      </w:pPr>
      <w:bookmarkStart w:name="h53" w:id="53"/>
      <w:r>
        <w:t xml:space="preserve">5.4 Daily declaration</w:t>
      </w:r>
      <w:bookmarkEnd w:id="53"/>
    </w:p>
    <w:p>
      <w:pPr>
        <w:keepNext/>
        <w:spacing w:after="60" w:before="120"/>
      </w:pPr>
      <w:r>
        <w:rPr>
          <w:b/>
          <w:bCs/>
          <w:sz w:val="18"/>
          <w:szCs w:val="18"/>
        </w:rPr>
        <w:t xml:space="preserve">Table 13: </w:t>
      </w:r>
      <w:r>
        <w:rPr>
          <w:sz w:val="18"/>
          <w:szCs w:val="18"/>
        </w:rPr>
        <w:t xml:space="preserve">Daily declaration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400"/>
        <w:gridCol w:w="1500"/>
        <w:gridCol w:w="17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4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certificate of the day, or the job for an empty 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Open</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"Daily declaration close" after the cut-off, with certificates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Closed</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Open</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"Daily declaration close" after the cut-off, no certificate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Nil</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Closed, Nil</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Monthly declaration submitted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Declared</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bl>
    <w:p>
      <w:pPr>
        <w:spacing w:after="60" w:line="120" w:lineRule="exact"/>
      </w:pPr>
    </w:p>
    <w:p>
      <w:pPr>
        <w:pStyle w:val="Heading2"/>
        <w:keepNext/>
      </w:pPr>
      <w:bookmarkStart w:name="h54" w:id="54"/>
      <w:r>
        <w:t xml:space="preserve">5.5 Monthly declaration and its file</w:t>
      </w:r>
      <w:bookmarkEnd w:id="54"/>
    </w:p>
    <w:p>
      <w:pPr>
        <w:spacing w:after="100" w:line="264"/>
      </w:pPr>
      <w:r>
        <w:t xml:space="preserve">The declaration statuses stay Draft, Submitted, Billed and Nil. The new file status follows the file sent to the insurer.</w:t>
      </w:r>
    </w:p>
    <w:p>
      <w:pPr>
        <w:keepNext/>
        <w:spacing w:after="60" w:before="120"/>
      </w:pPr>
      <w:r>
        <w:rPr>
          <w:b/>
          <w:bCs/>
          <w:sz w:val="18"/>
          <w:szCs w:val="18"/>
        </w:rPr>
        <w:t xml:space="preserve">Table 14: </w:t>
      </w:r>
      <w:r>
        <w:rPr>
          <w:sz w:val="18"/>
          <w:szCs w:val="18"/>
        </w:rPr>
        <w:t xml:space="preserve">Monthly declaration and file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5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Declaration status</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File status</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Draft</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generated</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Opened by the job or New declaration; Recompute and Delete allowed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Submitted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Generated</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wrote the declaration file and the two reports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Submitted or Billed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AXA queued the e-mail with the attachments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Submitted or Billed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Accepted / Accepted with differences</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AXA's answer recorded with its reference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Billed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raised to TFS; remittance and commission follow</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Nil</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Generated, Sent</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nil month is still sent to the insurer</w:t>
            </w:r>
          </w:p>
        </w:tc>
      </w:tr>
    </w:tbl>
    <w:p>
      <w:pPr>
        <w:spacing w:after="60" w:line="120" w:lineRule="exact"/>
      </w:pPr>
    </w:p>
    <w:p>
      <w:pPr>
        <w:pStyle w:val="Heading1"/>
        <w:keepNext/>
        <w:pageBreakBefore/>
      </w:pPr>
      <w:bookmarkStart w:name="h55" w:id="55"/>
      <w:r>
        <w:t xml:space="preserve">6 Interfaces</w:t>
      </w:r>
      <w:bookmarkEnd w:id="55"/>
    </w:p>
    <w:p>
      <w:pPr>
        <w:pStyle w:val="Heading2"/>
        <w:keepNext/>
      </w:pPr>
      <w:bookmarkStart w:name="h56" w:id="56"/>
      <w:r>
        <w:t xml:space="preserve">6.1 Files in and out</w:t>
      </w:r>
      <w:bookmarkEnd w:id="56"/>
    </w:p>
    <w:p>
      <w:pPr>
        <w:keepNext/>
        <w:spacing w:after="60" w:before="120"/>
      </w:pPr>
      <w:r>
        <w:rPr>
          <w:b/>
          <w:bCs/>
          <w:sz w:val="18"/>
          <w:szCs w:val="18"/>
        </w:rPr>
        <w:t xml:space="preserve">Table 15: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3700"/>
        <w:gridCol w:w="15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Content</w:t>
            </w:r>
          </w:p>
        </w:tc>
        <w:tc>
          <w:tcPr>
            <w:tcW w:type="dxa" w:w="1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parcel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 (upload)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per parcel: customer, loan account, address, documents, waybill, delivery type (chapter 13.1)</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certificate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(e-mail, print)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PDF per customer, password-protected when e-mailed</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issue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declaration file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(e-mail to AXA)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AXA parcel layout (6.2)</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(or daily per open cover)</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summary, certificate register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(e-mail to AXA)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PDF and Excel (FR-PCL-050, 051)</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the file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Cargo shipment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 (upload)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per shipment (chapter 13.2)</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Cargo declaration file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(e-mail to the insurer)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Cargo layout (6.3)</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debit note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(e-mail to AXA)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DN- PDF of Direct Bill Processing</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w:t>
            </w:r>
          </w:p>
        </w:tc>
      </w:tr>
    </w:tbl>
    <w:p>
      <w:pPr>
        <w:spacing w:after="60" w:line="120" w:lineRule="exact"/>
      </w:pPr>
    </w:p>
    <w:p>
      <w:pPr>
        <w:pStyle w:val="Heading2"/>
        <w:keepNext/>
      </w:pPr>
      <w:bookmarkStart w:name="h57" w:id="57"/>
      <w:r>
        <w:t xml:space="preserve">6.2 AXA declaration file (AXA parcel layout)</w:t>
      </w:r>
      <w:bookmarkEnd w:id="57"/>
    </w:p>
    <w:p>
      <w:pPr>
        <w:spacing w:after="100" w:line="264"/>
      </w:pPr>
      <w:r>
        <w:t xml:space="preserve">Excel workbook, file name {insurerCode}_{policyNo}_{period:YYYYMM}_{declarationNo}.xlsx. Sheet </w:t>
      </w:r>
      <w:r>
        <w:rPr>
          <w:b/>
          <w:bCs/>
        </w:rPr>
        <w:t xml:space="preserve">Declaration</w:t>
      </w:r>
      <w:r>
        <w:t xml:space="preserve">: one row per certificate and cover; amounts with 2 decimals and no thousands separator; dates YYYY-MM-DD; names in capitals as LAST, FIRST. The layout below is the delivered starting point: TISPH still has to agree the final format with AXA, and the change is made in marine.declaration_file_layouts without a code change.</w:t>
      </w:r>
    </w:p>
    <w:p>
      <w:pPr>
        <w:keepNext w:val="false"/>
        <w:spacing w:after="40" w:before="80"/>
        <w:jc w:val="center"/>
      </w:pPr>
      <w:r>
        <w:drawing>
          <wp:inline distT="0" distB="0" distL="0" distR="0">
            <wp:extent cx="5760720" cy="15151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1515148"/>
                    </a:xfrm>
                    <a:prstGeom prst="rect">
                      <a:avLst/>
                    </a:prstGeom>
                  </pic:spPr>
                </pic:pic>
              </a:graphicData>
            </a:graphic>
          </wp:inline>
        </w:drawing>
      </w:r>
    </w:p>
    <w:p>
      <w:pPr>
        <w:keepNext/>
        <w:spacing w:after="40" w:before="80"/>
        <w:jc w:val="center"/>
      </w:pPr>
      <w:r>
        <w:drawing>
          <wp:inline distT="0" distB="0" distL="0" distR="0">
            <wp:extent cx="4572000" cy="13367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336796"/>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AXA declaration file, Declaration sheet: columns A to H (top) and I to P (bottom), sample rows (to-be)</w:t>
      </w:r>
    </w:p>
    <w:p>
      <w:pPr>
        <w:keepNext/>
        <w:spacing w:after="60" w:before="120"/>
      </w:pPr>
      <w:r>
        <w:rPr>
          <w:b/>
          <w:bCs/>
          <w:sz w:val="18"/>
          <w:szCs w:val="18"/>
        </w:rPr>
        <w:t xml:space="preserve">Table 16: </w:t>
      </w:r>
      <w:r>
        <w:rPr>
          <w:sz w:val="18"/>
          <w:szCs w:val="18"/>
        </w:rPr>
        <w:t xml:space="preserve">Declaration 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900"/>
        <w:gridCol w:w="27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3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Content</w:t>
            </w:r>
          </w:p>
        </w:tc>
        <w:tc>
          <w:tcPr>
            <w:tcW w:type="dxa" w:w="27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Source in BrokerVerse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DECL_NO / DECL_DATE</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Monthly declaration number; date of the daily declaration the row is on</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Monthly and daily declaration</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CERT_NO</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 number PCC-</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POLICY_NO / COVER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AXA policy number of the cover; MARINE or PA</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Open cover &gt; Covers</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ASSURED</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Client of the open cover (short name)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CUSTOMER / LOAN_ACCOUNT / ADDRESS</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Customer name, TFS loan account, city or municipality and province</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WAYBILL / COURIER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LBC waybill number; courier code</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PARCEL_DATE / LATE</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 date; Y when declared late</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 (not shown in the sample)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SUM_INSURED / PREMIUM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Sum insured and premium of the cover; negative on a reversal</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 cover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NET_PREMIUM / TAXES</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 net of taxes and the taxes inside it, per row for information</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Computed (Appendix A.3)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STATUS</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or REVERSAL</w:t>
            </w:r>
          </w:p>
        </w:tc>
        <w:tc>
          <w:tcPr>
            <w:tcW w:type="dxa" w:w="27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Certificate</w:t>
            </w:r>
          </w:p>
        </w:tc>
      </w:tr>
    </w:tbl>
    <w:p>
      <w:pPr>
        <w:spacing w:after="60" w:line="120" w:lineRule="exact"/>
      </w:pPr>
    </w:p>
    <w:p>
      <w:pPr>
        <w:spacing w:after="100" w:line="264"/>
      </w:pPr>
      <w:r>
        <w:t xml:space="preserve">Sheet </w:t>
      </w:r>
      <w:r>
        <w:rPr>
          <w:b/>
          <w:bCs/>
        </w:rPr>
        <w:t xml:space="preserve">Summary</w:t>
      </w:r>
      <w:r>
        <w:t xml:space="preserve">: per cover the certificates, sum insured, premium, net premium, VAT, DST, LGT and commission, with a total row; it equals the declaration. Sheet </w:t>
      </w:r>
      <w:r>
        <w:rPr>
          <w:b/>
          <w:bCs/>
        </w:rPr>
        <w:t xml:space="preserve">Control</w:t>
      </w:r>
      <w:r>
        <w:t xml:space="preserve">: open policy, period, rows, total premium, created at and by. The file is not written when the totals differ (FR-PCL-023).</w:t>
      </w:r>
    </w:p>
    <w:p>
      <w:pPr>
        <w:pStyle w:val="Heading2"/>
        <w:keepNext/>
      </w:pPr>
      <w:bookmarkStart w:name="h58" w:id="58"/>
      <w:r>
        <w:t xml:space="preserve">6.3 Cargo declaration file (Cargo layout)</w:t>
      </w:r>
      <w:bookmarkEnd w:id="58"/>
    </w:p>
    <w:p>
      <w:pPr>
        <w:keepNext/>
        <w:spacing w:after="60" w:before="120"/>
      </w:pPr>
      <w:r>
        <w:rPr>
          <w:b/>
          <w:bCs/>
          <w:sz w:val="18"/>
          <w:szCs w:val="18"/>
        </w:rPr>
        <w:t xml:space="preserve">Table 17: </w:t>
      </w:r>
      <w:r>
        <w:rPr>
          <w:sz w:val="18"/>
          <w:szCs w:val="18"/>
        </w:rPr>
        <w:t xml:space="preserve">Cargo layout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rPr>
          <w:cantSplit/>
          <w:tblHeader/>
        </w:trPr>
        <w:tc>
          <w:tcPr>
            <w:tcW w:type="dxa" w:w="4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Content</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DECL_NO, DECL_DATE, CERT_NO, POLICY_NO</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 in 6.2; CERT_NO is the MIC- number of the certificate or declared item</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SHIPMENT_DATE, CONVEYANCE, VOYAGE_FROM, VOYAGE_TO</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Shipment data</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DELIVERY_RECEIPT, TRUCK_PLATE, GOODS, CONSIGNEE</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Shipment data</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INVOICE_VALUE, MARKUP_PCT, INSURED_VALUE, RATE_PCT, PREMIUM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Pricing of the shipment</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STATUS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or REVERSAL</w:t>
            </w:r>
          </w:p>
        </w:tc>
      </w:tr>
    </w:tbl>
    <w:p>
      <w:pPr>
        <w:spacing w:after="60" w:line="120" w:lineRule="exact"/>
      </w:pPr>
    </w:p>
    <w:p>
      <w:pPr>
        <w:pStyle w:val="Heading1"/>
        <w:keepNext/>
        <w:pageBreakBefore/>
      </w:pPr>
      <w:bookmarkStart w:name="h59" w:id="59"/>
      <w:r>
        <w:t xml:space="preserve">7 Configuration items</w:t>
      </w:r>
      <w:bookmarkEnd w:id="59"/>
    </w:p>
    <w:p>
      <w:pPr>
        <w:pStyle w:val="Heading2"/>
        <w:keepNext/>
      </w:pPr>
      <w:bookmarkStart w:name="h60" w:id="60"/>
      <w:r>
        <w:t xml:space="preserve">7.1 Settings</w:t>
      </w:r>
      <w:bookmarkEnd w:id="60"/>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18: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4060"/>
        <w:gridCol w:w="1800"/>
      </w:tblGrid>
      <w:tr>
        <w:trPr>
          <w:cantSplit/>
          <w:tblHeader/>
        </w:trPr>
        <w:tc>
          <w:tcPr>
            <w:tcW w:type="dxa" w:w="3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parcel.default_charge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Charge per certificate proposed on a new Parcel open cover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500.00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parcel.delivery_types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 types and the flat charge TFS collects (reference)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Rush 2,500.00; Regular 2,000.00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parcel.max_covers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Covers on one certificate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parcel.max_upload_rows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parcel or shipment upload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parcel.max_backdate_days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Oldest parcel date accepted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parcel.duplicate_days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within which the same loan account gives a warning</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7</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parcel.reversal_max_days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after the parcel date a declared certificate can be reversed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60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parcel.daily_cutoff_time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of the declaration day</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23:59</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parcel.certificate_wording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Wording printed on the parcel certificate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 valuation and notice text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parcel.email_certificate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E-mail the certificate to the customer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parcel.certificate_password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Password rule of the e-mailed PDF</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6 digits of the loan account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parcel.certificate_email_subject / _body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E-mail text to the customer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Your parcel insurance certificate &lt;number&gt;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parcel.commission_base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on the premium with taxes (gross) or net of taxes (net)</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gross</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parcel.service_fee_vat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VAT treatment of the service fee: inclusive or exempt</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inclusive (to be confirmed)</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marine.declaration_file_layouts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Declaration file layouts (columns, sheets, file name)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AXA parcel layout; Cargo layout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marine.declaration_email_subject / _body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E-mail text to the insurer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Declaration &lt;number&gt; - &lt;policy&gt; - &lt;period&gt;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marine.declaration_due_days (existing)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after the period by which the declaration is due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15</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marine.certificate_wording (existing)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Wording of the cargo certificate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bl>
    <w:p>
      <w:pPr>
        <w:spacing w:after="60" w:line="120" w:lineRule="exact"/>
      </w:pPr>
    </w:p>
    <w:p>
      <w:pPr>
        <w:pStyle w:val="Heading2"/>
        <w:keepNext/>
      </w:pPr>
      <w:bookmarkStart w:name="h61" w:id="61"/>
      <w:r>
        <w:t xml:space="preserve">7.2 Scheduled jobs</w:t>
      </w:r>
      <w:bookmarkEnd w:id="61"/>
    </w:p>
    <w:p>
      <w:pPr>
        <w:keepNext/>
        <w:spacing w:after="60" w:before="120"/>
      </w:pPr>
      <w:r>
        <w:rPr>
          <w:b/>
          <w:bCs/>
          <w:sz w:val="18"/>
          <w:szCs w:val="18"/>
        </w:rPr>
        <w:t xml:space="preserve">Table 19: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100"/>
        <w:gridCol w:w="45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declaration close (new)</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00:10 Manila time</w:t>
            </w:r>
          </w:p>
        </w:tc>
        <w:tc>
          <w:tcPr>
            <w:tcW w:type="dxa" w:w="45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Closes the daily declarations of the previous day; empty days become Nil</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declaration open (new)</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1st of the month 01:00</w:t>
            </w:r>
          </w:p>
        </w:tc>
        <w:tc>
          <w:tcPr>
            <w:tcW w:type="dxa" w:w="45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monthly declaration of the previous month for each active open cover and attaches its daily declarations</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outbox (existing)</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5 minutes</w:t>
            </w:r>
          </w:p>
        </w:tc>
        <w:tc>
          <w:tcPr>
            <w:tcW w:type="dxa" w:w="45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Sends the certificates and the declaration e-mails</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expiry (existing)</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00:15</w:t>
            </w:r>
          </w:p>
        </w:tc>
        <w:tc>
          <w:tcPr>
            <w:tcW w:type="dxa" w:w="45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Expires the open policy and the open cover after the period</w:t>
            </w:r>
          </w:p>
        </w:tc>
      </w:tr>
    </w:tbl>
    <w:p>
      <w:pPr>
        <w:spacing w:after="60" w:line="120" w:lineRule="exact"/>
      </w:pPr>
    </w:p>
    <w:p>
      <w:pPr>
        <w:pStyle w:val="Heading2"/>
        <w:keepNext/>
      </w:pPr>
      <w:bookmarkStart w:name="h62" w:id="62"/>
      <w:r>
        <w:t xml:space="preserve">7.3 Lists of values</w:t>
      </w:r>
      <w:bookmarkEnd w:id="62"/>
    </w:p>
    <w:p>
      <w:pPr>
        <w:keepNext/>
        <w:spacing w:after="60" w:before="120"/>
      </w:pPr>
      <w:r>
        <w:rPr>
          <w:b/>
          <w:bCs/>
          <w:sz w:val="18"/>
          <w:szCs w:val="18"/>
        </w:rPr>
        <w:t xml:space="preserve">Table 20: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Open cover type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Parcel / Courier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Remittance basis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Gross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Declaration file frequency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Daily</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Delivery type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Rush; Regular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Documents sent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of registration; Deed of sale; Other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Certificate cancellation reason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not sent; Wrong customer details; Duplicate; Other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Certificate status (changed)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Declared; Cancelled; Reversed (new)</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Daily declaration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Closed; Nil; Declared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Declaration file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generated; Generated; Sent; Accepted; Accepted with differences</w:t>
            </w:r>
          </w:p>
        </w:tc>
      </w:tr>
    </w:tbl>
    <w:p>
      <w:pPr>
        <w:spacing w:after="60" w:line="120" w:lineRule="exact"/>
      </w:pPr>
    </w:p>
    <w:p>
      <w:pPr>
        <w:pStyle w:val="Heading2"/>
        <w:keepNext/>
      </w:pPr>
      <w:bookmarkStart w:name="h63" w:id="63"/>
      <w:r>
        <w:t xml:space="preserve">7.4 Masters, number series and posting rule</w:t>
      </w:r>
      <w:bookmarkEnd w:id="63"/>
    </w:p>
    <w:p>
      <w:pPr>
        <w:keepNext/>
        <w:spacing w:after="60" w:before="120"/>
      </w:pPr>
      <w:r>
        <w:rPr>
          <w:b/>
          <w:bCs/>
          <w:sz w:val="18"/>
          <w:szCs w:val="18"/>
        </w:rPr>
        <w:t xml:space="preserve">Table 21: </w:t>
      </w:r>
      <w:r>
        <w:rPr>
          <w:sz w:val="18"/>
          <w:szCs w:val="18"/>
        </w:rPr>
        <w:t xml:space="preserve">Masters, series and posting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600"/>
        <w:gridCol w:w="2560"/>
      </w:tblGrid>
      <w:tr>
        <w:trPr>
          <w:cantSplit/>
          <w:tblHeader/>
        </w:trPr>
        <w:tc>
          <w:tcPr>
            <w:tcW w:type="dxa" w:w="4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Set up</w:t>
            </w:r>
          </w:p>
        </w:tc>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AXA Philippines Life and General Insurance Corporation</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record, with the declaration and commission e-mails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PARCEL - Parcel / Courier, line Marine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record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 Toyota Financial Services Philippines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or new corporate client</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Clients</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Series parcel_certificate PCC-{YYYY}-{SEQ}, 6 digits, yearly</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Series daily_declaration MDD-{YYYY}-{SEQ}, 6 digits, yearly</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Series open_cover_endorsement MOE-{YYYY}-{SEQ}, 5 digits, yearly</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 parcel.service_fee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GL account from Finance</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Taxes &amp; LGU Rates for lines Marine and Personal Accident</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rates used to show the taxes inside the premium</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w:t>
            </w:r>
          </w:p>
        </w:tc>
      </w:tr>
    </w:tbl>
    <w:p>
      <w:pPr>
        <w:spacing w:after="60" w:line="120" w:lineRule="exact"/>
      </w:pPr>
    </w:p>
    <w:p>
      <w:pPr>
        <w:pStyle w:val="Heading1"/>
        <w:keepNext/>
        <w:pageBreakBefore/>
      </w:pPr>
      <w:bookmarkStart w:name="h64" w:id="64"/>
      <w:r>
        <w:t xml:space="preserve">8 Traceability</w:t>
      </w:r>
      <w:bookmarkEnd w:id="64"/>
    </w:p>
    <w:p>
      <w:pPr>
        <w:pStyle w:val="Heading2"/>
        <w:keepNext/>
      </w:pPr>
      <w:bookmarkStart w:name="h65" w:id="65"/>
      <w:r>
        <w:t xml:space="preserve">8.1 BRD clause to FR</w:t>
      </w:r>
      <w:bookmarkEnd w:id="65"/>
    </w:p>
    <w:p>
      <w:pPr>
        <w:keepNext/>
        <w:spacing w:after="60" w:before="120"/>
      </w:pPr>
      <w:r>
        <w:rPr>
          <w:b/>
          <w:bCs/>
          <w:sz w:val="18"/>
          <w:szCs w:val="18"/>
        </w:rPr>
        <w:t xml:space="preserve">Table 22: </w:t>
      </w:r>
      <w:r>
        <w:rPr>
          <w:sz w:val="18"/>
          <w:szCs w:val="18"/>
        </w:rPr>
        <w:t xml:space="preserve">PJRN-09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000"/>
        <w:gridCol w:w="3560"/>
      </w:tblGrid>
      <w:tr>
        <w:trPr>
          <w:cantSplit/>
          <w:tblHeader/>
        </w:trPr>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Parcel/Courier business sent by TFS through TISPH</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010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Upload parcels</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insured with the partner insurer (AXA)</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002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open cover; Covers tab</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certificate per customer</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FR-PCL-010 to 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tab; certificate PDF</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under an Open Policy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004, 005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open cover; Activate; Endorse open policy</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a daily Declaration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 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declarations tab; job Daily declaration close</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flat PHP 2,500 charge to the customer</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open cover (delivery types)</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flat PHP 500 premium inclusive of taxes and charges</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FR-PCL-002, 003, 022, 040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Covers; Monthly declarations; Bill</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 commission from AXA</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Direct Bill Processing</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full premium remitted to AXA</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&gt; Settlement</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file to AXA per agreed format</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FR-PCL-023,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declarations tab; E-mail Outbox</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reports to AXA per agreed format</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FR-PCL-050, 051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summary; Certificate register</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Cargo inland: declarations occur daily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 030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shipments; Daily declarations tab</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 to the insurance partner monthly via bulk upload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FR-PCL-031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declarations tab (Cargo layout)</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Endorsements apply to the Open Policy only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FR-PCL-005, 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 open policy</w:t>
            </w:r>
          </w:p>
        </w:tc>
      </w:tr>
    </w:tbl>
    <w:p>
      <w:pPr>
        <w:spacing w:after="60" w:line="120" w:lineRule="exact"/>
      </w:pPr>
    </w:p>
    <w:p>
      <w:pPr>
        <w:pStyle w:val="Heading2"/>
        <w:keepNext/>
      </w:pPr>
      <w:bookmarkStart w:name="h66" w:id="66"/>
      <w:r>
        <w:t xml:space="preserve">8.2 Related BRD requirements</w:t>
      </w:r>
      <w:bookmarkEnd w:id="66"/>
    </w:p>
    <w:p>
      <w:pPr>
        <w:keepNext/>
        <w:spacing w:after="60" w:before="120"/>
      </w:pPr>
      <w:r>
        <w:rPr>
          <w:b/>
          <w:bCs/>
          <w:sz w:val="18"/>
          <w:szCs w:val="18"/>
        </w:rPr>
        <w:t xml:space="preserve">Table 23: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00"/>
        <w:gridCol w:w="2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5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PJRN-09</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PJRN-02</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of cover as a password-protected PDF to the customer's e-mail (same pattern)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FR-PCL-013</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master (AXA)</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issues the cover; the open policy is recorded and billed through declarations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FR-PCL-004</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COMM-04</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per insurance company, here on the gross basis for AXA</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FR-PCL-041, 042</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BULK-01</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 upload in Excel (.xlsx) only, row by row</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FR-PCL-010, 030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FR-PCL-005, 014, 061</w:t>
            </w:r>
          </w:p>
        </w:tc>
      </w:tr>
    </w:tbl>
    <w:p>
      <w:pPr>
        <w:spacing w:after="60" w:line="120" w:lineRule="exact"/>
      </w:pPr>
    </w:p>
    <w:p>
      <w:pPr>
        <w:pStyle w:val="Heading2"/>
        <w:keepNext/>
      </w:pPr>
      <w:bookmarkStart w:name="h67" w:id="67"/>
      <w:r>
        <w:t xml:space="preserve">8.3 FR to test cases</w:t>
      </w:r>
      <w:bookmarkEnd w:id="67"/>
    </w:p>
    <w:p>
      <w:pPr>
        <w:keepNext/>
        <w:spacing w:after="60" w:before="120"/>
      </w:pPr>
      <w:r>
        <w:rPr>
          <w:b/>
          <w:bCs/>
          <w:sz w:val="18"/>
          <w:szCs w:val="18"/>
        </w:rPr>
        <w:t xml:space="preserve">Table 24: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Choose the open cover type and set up a Parcel / Courier open cover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Define the covers on each parcel certificate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TC-PCL-002-1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the charge per certificate, the remittance basis and the declaration settings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TC-PCL-003-1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Activate the open cover and issue the open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TC-PCL-004-1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the open policy (endorsements apply to the open policy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TC-PCL-005-1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the TFS daily parcel list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TC-PCL-010-1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one parcel on screen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TC-PCL-011-1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each parcel: data, period, duplicates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TC-PCL-012-1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Produce the certificate of insurance for each customer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TC-PCL-013-1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 certificate, or reverse it after declaration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TC-PCL-014-1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daily declaration per open cover and close it each night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TC-PCL-020-1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Take late parcels into the next open day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TC-PCL-021-1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the monthly declaration from the daily declarations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TC-PCL-022-1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Generate the AXA declaration file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TC-PCL-023-1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FR-PCL-024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Send the declaration to AXA and record AXA's acceptance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TC-PCL-024-1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the client's daily shipments on a Marine Cargo open cover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TC-PCL-030-1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Send the monthly cargo declaration to the insurer by bulk file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TC-PCL-031-1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 the monthly declaration to TFS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TC-PCL-040-1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FR-PCL-041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 the full premium to AXA (gross remittance)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TC-PCL-041-1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FR-PCL-042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 and collect AXA's commission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TC-PCL-042-1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FR-PCL-050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Declaration summary report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TC-PCL-050-1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FR-PCL-051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Parcel certificate register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TC-PCL-051-1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FR-PCL-060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audit trail of open covers, certificates and declarations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TC-PCL-060-1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FR-PCL-061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parcel and declaration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TC-PCL-061-1 to -2</w:t>
            </w:r>
          </w:p>
        </w:tc>
      </w:tr>
    </w:tbl>
    <w:p>
      <w:pPr>
        <w:spacing w:after="60" w:line="120" w:lineRule="exact"/>
      </w:pPr>
    </w:p>
    <w:p>
      <w:pPr>
        <w:pStyle w:val="Heading1"/>
        <w:keepNext/>
        <w:pageBreakBefore/>
      </w:pPr>
      <w:bookmarkStart w:name="h68" w:id="68"/>
      <w:r>
        <w:t xml:space="preserve">9 Navigation</w:t>
      </w:r>
      <w:bookmarkEnd w:id="68"/>
    </w:p>
    <w:p>
      <w:pPr>
        <w:pStyle w:val="Heading2"/>
        <w:keepNext/>
      </w:pPr>
      <w:bookmarkStart w:name="h69" w:id="69"/>
      <w:r>
        <w:t xml:space="preserve">9.1 Screens of PJRN-09</w:t>
      </w:r>
      <w:bookmarkEnd w:id="69"/>
    </w:p>
    <w:p>
      <w:pPr>
        <w:keepNext/>
        <w:spacing w:after="60" w:before="120"/>
      </w:pPr>
      <w:r>
        <w:rPr>
          <w:b/>
          <w:bCs/>
          <w:sz w:val="18"/>
          <w:szCs w:val="18"/>
        </w:rPr>
        <w:t xml:space="preserve">Table 25: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860"/>
        <w:gridCol w:w="19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(list)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 /operations/open-covers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(Type column, wider subtitle)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open cover</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New open cover</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(Open cover type, covers, charge, declaration settings)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Contract, Covers, Certificates, Daily declarations, Monthly declarations, Endorsements tabs</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/operations/open-covers/:id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(Covers, Daily declarations and Endorsements tabs 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parcels; Add parcel</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Certificates tab</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shipments</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(Marine Cargo) &gt; Certificates tab</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 open policy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Endorse open policy</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certificate PDF</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tab &gt; Print; E-mail Outbox</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document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endorsement and reversal items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Settlement; Direct Bill Processing</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Settlement / Direct Bill Processing</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(gross basis) / Existing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Document Numbering; Audit Trail</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jobs, series and entities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Company; Product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AXA and PARCEL records</w:t>
            </w:r>
          </w:p>
        </w:tc>
      </w:tr>
    </w:tbl>
    <w:p>
      <w:pPr>
        <w:spacing w:after="60" w:line="120" w:lineRule="exact"/>
      </w:pPr>
    </w:p>
    <w:p>
      <w:pPr>
        <w:pStyle w:val="Heading2"/>
        <w:keepNext/>
      </w:pPr>
      <w:bookmarkStart w:name="h70" w:id="70"/>
      <w:r>
        <w:t xml:space="preserve">9.2 Menu by base role</w:t>
      </w:r>
      <w:bookmarkEnd w:id="70"/>
    </w:p>
    <w:p>
      <w:pPr>
        <w:keepNext/>
        <w:spacing w:after="60" w:before="120"/>
      </w:pPr>
      <w:r>
        <w:rPr>
          <w:b/>
          <w:bCs/>
          <w:sz w:val="18"/>
          <w:szCs w:val="18"/>
        </w:rPr>
        <w:t xml:space="preserve">Table 26: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this item</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(view; Upload parcels, Add parcel, Cancel certificate, Print)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 Processing Team</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 (all actions except approvals)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(endorsements, reversals); Marine Open Covers (view)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(view); Accounts &gt; Remittance &gt; Settlement, Direct Bill Processing</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Claims, Compliance Officer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(view); Audit Trail for the Compliance Officer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Configuration, Schedules, Document Numbering, Role Permissions</w:t>
            </w:r>
          </w:p>
        </w:tc>
      </w:tr>
    </w:tbl>
    <w:p>
      <w:pPr>
        <w:spacing w:after="60" w:line="120" w:lineRule="exact"/>
      </w:pPr>
    </w:p>
    <w:p>
      <w:pPr>
        <w:pStyle w:val="Heading1"/>
        <w:keepNext/>
        <w:pageBreakBefore/>
      </w:pPr>
      <w:bookmarkStart w:name="h71" w:id="71"/>
      <w:r>
        <w:t xml:space="preserve">10 Screen specifications</w:t>
      </w:r>
      <w:bookmarkEnd w:id="71"/>
    </w:p>
    <w:p>
      <w:pPr>
        <w:spacing w:after="100" w:line="264"/>
      </w:pPr>
      <w:r>
        <w:t xml:space="preserve">One specification per screen. Pictures marked "to-be design mock-up" are the real BrokerVerse screens with the PJRN-09 changes drawn in, using the Toyota Insurance Services brand pack; the other pictures show BrokerVerse as it runs today. The numbered red markers sit just left of the element they point to and match the No. column of the field table. Messages are listed in chapter 12.</w:t>
      </w:r>
    </w:p>
    <w:p>
      <w:pPr>
        <w:pStyle w:val="Heading3"/>
        <w:keepNext/>
      </w:pPr>
      <w:bookmarkStart w:name="h72" w:id="72"/>
      <w:r>
        <w:t xml:space="preserve">10.1 Marine Open Covers list (changed)</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column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an open cover of either type and see its period, covers, certificates and billed premium.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read:marine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Marine Open Covers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004</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BrokerVerse today: Operations &gt; Marine Open Covers</w:t>
      </w: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Marine Open Covers with the Type column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Marine Cargo or Parcel / Courier tag; also a filter next to Status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Conveyances / covers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Cargo: conveyance and rate; parcel: covers and sums insured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open cover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write:marine; opens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Client, Insurer, Period, Certificates, Billed premium,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Existing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73" w:id="73"/>
      <w:r>
        <w:t xml:space="preserve">10.2 New open cover - Parcel / Courier (changed)</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side panel; fields depend on the type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up the AXA parcel open policy for TFS.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write:marine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New open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FR-PCL-001 to 003</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BrokerVerse today: New open cover (cargo fields)</w:t>
      </w:r>
    </w:p>
    <w:p>
      <w:pPr>
        <w:keepNext/>
        <w:spacing w:after="40" w:before="80"/>
        <w:jc w:val="center"/>
      </w:pPr>
      <w:r>
        <w:drawing>
          <wp:inline distT="0" distB="0" distL="0" distR="0">
            <wp:extent cx="4754880" cy="36510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4880" cy="3651069"/>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New open cover for a Parcel / Courier cover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Marine Cargo; Parcel / Courier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after save. MSG-PCL-001, MSG-PCL-002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Client, Insurer, Period from, Period to, Goods insured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Various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Clients;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reference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for parcel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 on each certificate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 Line, AXA policy no., Sum insured, Premium, Commission %, Cover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Marine (parcel); Personal Accident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MSG-PCL-006, MSG-PCL-007, MSG-PCL-008, MSG-PCL-009, MSG-PCL-010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Charge per certificate billed to the client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Shows the service fee. MSG-PCL-011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Gross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(parcel)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declaration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 (closed at the cut-off); Off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file to the 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Frequency; File layout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Monthly; AXA parcel layout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file e-mail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E-mail</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Delivery types (Rush 2,500 / Regular 2,000)</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parcel.delivery_types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configured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Reference only (below the charge, not shown in the picture)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write:marine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all fields; creates the open cover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Activate (open cover page)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write:marine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Issues the open policy without a bill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w:t>
            </w:r>
          </w:p>
        </w:tc>
      </w:tr>
    </w:tbl>
    <w:p>
      <w:pPr>
        <w:spacing w:after="60" w:line="120" w:lineRule="exact"/>
      </w:pPr>
    </w:p>
    <w:p>
      <w:pPr>
        <w:pStyle w:val="Heading3"/>
        <w:keepNext/>
      </w:pPr>
      <w:bookmarkStart w:name="h74" w:id="74"/>
      <w:r>
        <w:t xml:space="preserve">10.3 Open cover - Covers tab (new)</w:t>
      </w:r>
      <w:bookmarkEnd w:id="7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 on the open cover page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covers every parcel certificate carries and the money per certificate.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read:marine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open cover &gt; Covers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FR-PCL-002, 003</w:t>
            </w:r>
          </w:p>
        </w:tc>
      </w:tr>
    </w:tbl>
    <w:p>
      <w:pPr>
        <w:spacing w:after="60" w:line="120" w:lineRule="exact"/>
      </w:pP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Covers tab of the TFS parcel open cover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AXA policy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&gt; Covers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Printed on the certificate and the AXA file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 Premium incl. taxes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&gt; Covers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inclusive of taxes and stamps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of taxes / Commission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open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 premium / (1 + VAT + DST + LGT)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Charge, premium per certificate, remittance basis, declaration file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Cards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Changed only by endorsement</w:t>
            </w:r>
          </w:p>
        </w:tc>
      </w:tr>
    </w:tbl>
    <w:p>
      <w:pPr>
        <w:spacing w:after="60" w:line="120" w:lineRule="exact"/>
      </w:pPr>
    </w:p>
    <w:p>
      <w:pPr>
        <w:pStyle w:val="Heading3"/>
        <w:keepNext/>
      </w:pPr>
      <w:bookmarkStart w:name="h75" w:id="75"/>
      <w:r>
        <w:t xml:space="preserve">10.4 Open cover - Certificates tab (changed)</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tab, new buttons and columns for a parcel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 find, print and cancel parcel certificates.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read:marine; write:parcel-certificates for the buttons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open cover &gt; Certificates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FR-PCL-010 to 014, 021</w:t>
            </w:r>
          </w:p>
        </w:tc>
      </w:tr>
    </w:tbl>
    <w:p>
      <w:pPr>
        <w:spacing w:after="60" w:line="120" w:lineRule="exact"/>
      </w:pP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Certificates tab of a parcel open cover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parcels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10.5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parcel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Dialog with the fields of one template row (chapter 13.1). MSG-PCL-025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Print certificates of the day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Customer / Loan account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Search box finds a name, loan account, waybill or certificate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Waybill / Delivery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 Daily declaration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"(late)" for a late item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Issued; Declared; Cancelled; Reversed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actions Print, Cancel certificate, Reverse certificate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 certificate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write:parcel-certificates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Issued, month not submitted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dialog; leaves the daily declaration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Reverse certificate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write:parcel-certificates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Reversed after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read:marine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register for the filter (FR-PCL-051)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76" w:id="76"/>
      <w:r>
        <w:t xml:space="preserve">10.5 Upload parcels (new)</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the TFS parcel list of a day.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write:parcel-certificates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Certificates &gt; Upload parcels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FR-PCL-010, 012</w:t>
            </w:r>
          </w:p>
        </w:tc>
      </w:tr>
    </w:tbl>
    <w:p>
      <w:pPr>
        <w:spacing w:after="60" w:line="120" w:lineRule="exact"/>
      </w:pP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Upload parcels with the result of a 43-row file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 date /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 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TFS daily parcel list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Used for rows without PARCEL_DATE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Data, Columns and Instructions sheets (13.1)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file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.xlsx, at most 2,000 rows. MSG-PCL-020, MSG-PCL-021, MSG-PCL-022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Message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MSG-PCL-024; one line per failed row or warning</w:t>
            </w:r>
          </w:p>
        </w:tc>
      </w:tr>
    </w:tbl>
    <w:p>
      <w:pPr>
        <w:spacing w:after="60" w:line="120" w:lineRule="exact"/>
      </w:pPr>
    </w:p>
    <w:p>
      <w:pPr>
        <w:spacing w:after="100" w:line="264"/>
      </w:pPr>
      <w:r>
        <w:t xml:space="preserve">Upload shipments on a Marine Cargo open cover is the same dialog with the template of chapter 13.2 and the Shipment date in place of the Parcel date.</w:t>
      </w:r>
    </w:p>
    <w:p>
      <w:pPr>
        <w:pStyle w:val="Heading3"/>
        <w:keepNext/>
      </w:pPr>
      <w:bookmarkStart w:name="h77" w:id="77"/>
      <w:r>
        <w:t xml:space="preserve">10.6 Parcel certificate of insurance (new document)</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PDF, one page, TISPH letterhead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certificate each customer receives.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Printed by read:marine; e-mailed by the system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tab &gt; Print; Print certificates of the day; E-mail Outbox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FR-PCL-013</w:t>
            </w:r>
          </w:p>
        </w:tc>
      </w:tr>
    </w:tbl>
    <w:p>
      <w:pPr>
        <w:spacing w:after="60" w:line="120" w:lineRule="exact"/>
      </w:pPr>
    </w:p>
    <w:p>
      <w:pPr>
        <w:keepNext/>
        <w:spacing w:after="40" w:before="80"/>
        <w:jc w:val="center"/>
      </w:pPr>
      <w:r>
        <w:drawing>
          <wp:inline distT="0" distB="0" distL="0" distR="0">
            <wp:extent cx="3931920" cy="44568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31920" cy="4456836"/>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Parcel certificate PCC-2026-002062 (to-be design mock-up)</w:t>
      </w:r>
    </w:p>
    <w:p>
      <w:pPr>
        <w:pStyle w:val="Heading3"/>
        <w:keepNext/>
      </w:pPr>
      <w:bookmarkStart w:name="h78" w:id="78"/>
      <w:r>
        <w:t xml:space="preserve">10.7 Open cover - Daily declarations tab (new)</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each day declared under the open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read:marine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open cover &gt; Daily declarations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FR-PCL-020, 021</w:t>
            </w:r>
          </w:p>
        </w:tc>
      </w:tr>
    </w:tbl>
    <w:p>
      <w:pPr>
        <w:spacing w:after="60" w:line="120" w:lineRule="exact"/>
      </w:pP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Daily declarations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declaration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Opening a row lists its certificates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Late items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 of late certificates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FR-PCL-021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Job run time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while Open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Monthly declaration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MDC- number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Filled when the month is submitted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Closed; Nil; Declared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MSG-PCL-040</w:t>
            </w:r>
          </w:p>
        </w:tc>
      </w:tr>
    </w:tbl>
    <w:p>
      <w:pPr>
        <w:spacing w:after="60" w:line="120" w:lineRule="exact"/>
      </w:pPr>
    </w:p>
    <w:p>
      <w:pPr>
        <w:pStyle w:val="Heading3"/>
        <w:keepNext/>
      </w:pPr>
      <w:bookmarkStart w:name="h79" w:id="79"/>
      <w:r>
        <w:t xml:space="preserve">10.8 Open cover - Monthly declarations tab (changed)</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Declarations tab, renamed, new buttons and lines per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the month, send the file and reports to AXA, record AXA's answer and bill TFS.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read:marine; write:marine for the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Marine Open Covers &gt; open cover &gt; Monthly declarations &gt; a declaration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FR-PCL-022 to 024, 040, 050, 051</w:t>
            </w:r>
          </w:p>
        </w:tc>
      </w:tr>
    </w:tbl>
    <w:p>
      <w:pPr>
        <w:spacing w:after="60" w:line="120" w:lineRule="exact"/>
      </w:pPr>
    </w:p>
    <w:p>
      <w:pPr>
        <w:keepNext/>
        <w:spacing w:after="40" w:before="80"/>
        <w:jc w:val="center"/>
      </w:pPr>
      <w:r>
        <w:drawing>
          <wp:inline distT="0" distB="0" distL="0" distR="0">
            <wp:extent cx="5669280" cy="31720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9280" cy="3172097"/>
                    </a:xfrm>
                    <a:prstGeom prst="rect">
                      <a:avLst/>
                    </a:prstGeom>
                  </pic:spPr>
                </pic:pic>
              </a:graphicData>
            </a:graphic>
          </wp:inline>
        </w:drawing>
      </w:r>
    </w:p>
    <w:p>
      <w:pPr>
        <w:spacing w:after="140"/>
        <w:jc w:val="center"/>
      </w:pPr>
      <w:r>
        <w:rPr>
          <w:b/>
          <w:bCs/>
          <w:sz w:val="17"/>
          <w:szCs w:val="17"/>
        </w:rPr>
        <w:t xml:space="preserve">Figure 15: </w:t>
      </w:r>
      <w:r>
        <w:rPr>
          <w:i/>
          <w:iCs/>
          <w:sz w:val="17"/>
          <w:szCs w:val="17"/>
        </w:rPr>
        <w:t xml:space="preserve">Monthly declaration MDC-2026-00002 of September 2026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AXA declaration file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Downloads the last version. MSG-PCL-045, MSG-PCL-046, MSG-PCL-047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to AXA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e-mail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MSG-PCL-048, MSG-PCL-049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AXA acceptance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AXA reference, result, accepted rows and premium, remark. MSG-PCL-050, MSG-PCL-051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summary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PDF, FR-PCL-050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register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FR-PCL-051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Submitted only. MSG-PCL-054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incl. taxes / Net premium / VAT / DST / LGT / Commission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per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Taxes shown inside the premium (A.3)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Recompute, Delete, Submit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MSG-PCL-042, MSG-PCL-043</w:t>
            </w:r>
          </w:p>
        </w:tc>
      </w:tr>
    </w:tbl>
    <w:p>
      <w:pPr>
        <w:spacing w:after="60" w:line="120" w:lineRule="exact"/>
      </w:pPr>
    </w:p>
    <w:p>
      <w:pPr>
        <w:pStyle w:val="Heading3"/>
        <w:keepNext/>
      </w:pPr>
      <w:bookmarkStart w:name="h80" w:id="80"/>
      <w:r>
        <w:t xml:space="preserve">10.9 Endorse open policy (new)</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 same fields as New open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an active open cover from a date, with approval.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write:marine (request); approve:marine (approve in My Work &gt;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&gt; Endorse open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FR-PCL-005</w:t>
            </w:r>
          </w:p>
        </w:tc>
      </w:tr>
    </w:tbl>
    <w:p>
      <w:pPr>
        <w:spacing w:after="60" w:line="120" w:lineRule="exact"/>
      </w:pPr>
    </w:p>
    <w:p>
      <w:pPr>
        <w:spacing w:after="100" w:line="264"/>
      </w:pPr>
      <w:r>
        <w:t xml:space="preserve">The panel shows the fields of 10.2 filled with the current values; the client, insurer, type and period start are read-only. Two fields are added at the top: </w:t>
      </w:r>
      <w:r>
        <w:rPr>
          <w:b/>
          <w:bCs/>
        </w:rPr>
        <w:t xml:space="preserve">Effective from</w:t>
      </w:r>
      <w:r>
        <w:t xml:space="preserve"> (date, required) and </w:t>
      </w:r>
      <w:r>
        <w:rPr>
          <w:b/>
          <w:bCs/>
        </w:rPr>
        <w:t xml:space="preserve">Reason</w:t>
      </w:r>
      <w:r>
        <w:t xml:space="preserve"> (text, required). Changed fields are highlighted for the approver. Buttons: Cancel, Submit for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write:marine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pending endorsement; effective date valid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 Return (My Work)</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approve:marine,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Applies the change from the effective date / back to the maker with a remark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 Returned</w:t>
            </w:r>
          </w:p>
        </w:tc>
      </w:tr>
    </w:tbl>
    <w:p>
      <w:pPr>
        <w:spacing w:after="60" w:line="120" w:lineRule="exact"/>
      </w:pPr>
    </w:p>
    <w:p>
      <w:pPr>
        <w:pStyle w:val="Heading3"/>
        <w:keepNext/>
      </w:pPr>
      <w:bookmarkStart w:name="h81" w:id="81"/>
      <w:r>
        <w:t xml:space="preserve">10.10 Direct Bill Processing (existing)</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Raise and collect the commission debit note to AXA.</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read:remittance; write:remittance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Direct Bill Processing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FR-PCL-042</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16: </w:t>
      </w:r>
      <w:r>
        <w:rPr>
          <w:i/>
          <w:iCs/>
          <w:sz w:val="17"/>
          <w:szCs w:val="17"/>
        </w:rPr>
        <w:t xml:space="preserve">BrokerVerse today: Direct Bill Processing, where the AXA commission is billed</w:t>
      </w:r>
    </w:p>
    <w:p>
      <w:pPr>
        <w:spacing w:after="100" w:line="264"/>
      </w:pPr>
      <w:r>
        <w:t xml:space="preserve">Unchanged. The parcel open policy appears under Raise Debit Note for insurer AXA with the commission of each billed declaration.</w:t>
      </w:r>
    </w:p>
    <w:p>
      <w:pPr>
        <w:pStyle w:val="Heading1"/>
        <w:keepNext/>
        <w:pageBreakBefore/>
      </w:pPr>
      <w:bookmarkStart w:name="h82" w:id="82"/>
      <w:r>
        <w:t xml:space="preserve">11 End-to-end walkthroughs</w:t>
      </w:r>
      <w:bookmarkEnd w:id="82"/>
    </w:p>
    <w:p>
      <w:pPr>
        <w:spacing w:after="100" w:line="264"/>
      </w:pPr>
      <w:r>
        <w:t xml:space="preserve">The walkthroughs follow the TFS parcel business through BrokerVerse with sample data, plus one Marine Cargo inland case. They are the script of the SIT and UAT sessions for this item.</w:t>
      </w:r>
    </w:p>
    <w:p>
      <w:pPr>
        <w:pStyle w:val="Heading2"/>
        <w:keepNext/>
      </w:pPr>
      <w:bookmarkStart w:name="h83" w:id="83"/>
      <w:r>
        <w:t xml:space="preserve">11.1 WT-A Set up the AXA parcel open policy</w:t>
      </w:r>
      <w:bookmarkEnd w:id="83"/>
    </w:p>
    <w:p>
      <w:pPr>
        <w:keepNext/>
        <w:spacing w:after="60" w:before="120"/>
      </w:pPr>
      <w:r>
        <w:rPr>
          <w:b/>
          <w:bCs/>
          <w:sz w:val="18"/>
          <w:szCs w:val="18"/>
        </w:rPr>
        <w:t xml:space="preserve">Table 27: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AXA on Master &gt; Insurance &gt; Insurance Company and product PARCEL</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Both Active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open cover: Parcel / Courier, PARCEL, TFS, AXA, 01/08/2026 to 01/08/2027, reference MN-HO-26-000631-00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fields shown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Covers: Marine (parcel) 10,000 / 12.00 / 3%; Personal Accident 50,000 / 50.00 / 3% / 365 days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per certificate 62.00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 500.00; Gross; daily declaration on; Monthly, AXA parcel layout, AXA e-mail; Save</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MOC-2026-00001 created"; service fee 438.00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Activate</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POL-2026-00151 issued without a bill; Active</w:t>
            </w:r>
          </w:p>
        </w:tc>
      </w:tr>
    </w:tbl>
    <w:p>
      <w:pPr>
        <w:spacing w:after="60" w:line="120" w:lineRule="exact"/>
      </w:pPr>
    </w:p>
    <w:p>
      <w:pPr>
        <w:pStyle w:val="Heading2"/>
        <w:keepNext/>
      </w:pPr>
      <w:bookmarkStart w:name="h84" w:id="84"/>
      <w:r>
        <w:t xml:space="preserve">11.2 WT-B Parcels of 9 October 2026</w:t>
      </w:r>
      <w:bookmarkEnd w:id="84"/>
    </w:p>
    <w:p>
      <w:pPr>
        <w:keepNext/>
        <w:spacing w:after="60" w:before="120"/>
      </w:pPr>
      <w:r>
        <w:rPr>
          <w:b/>
          <w:bCs/>
          <w:sz w:val="18"/>
          <w:szCs w:val="18"/>
        </w:rPr>
        <w:t xml:space="preserve">Table 28: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parcels, parcel date 09/10/2026, TFS file of 43 rows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43 rows: 42 created, 1 failed"; row 17 waybill already used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PCC-2026-002021 to PCC-2026-002062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39 queued for e-mail, 3 to print; MDD-2026-000070 holds 42 certificates, 2,604.00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Print certificates of the day</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PDF with the 3 certificates without e-mail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parcel: Carlo Bautista, parcel date 08/10/2026 (missed yesterday)</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PCC-2026-002063, late item on MDD-2026-000070 (43 certificates, 2,666.00)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Daily declaration close on 10/10/2026 00:10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MDD-2026-000070 Closed</w:t>
            </w:r>
          </w:p>
        </w:tc>
      </w:tr>
    </w:tbl>
    <w:p>
      <w:pPr>
        <w:spacing w:after="60" w:line="120" w:lineRule="exact"/>
      </w:pPr>
    </w:p>
    <w:p>
      <w:pPr>
        <w:pStyle w:val="Heading2"/>
        <w:keepNext/>
      </w:pPr>
      <w:bookmarkStart w:name="h85" w:id="85"/>
      <w:r>
        <w:t xml:space="preserve">11.3 WT-C September 2026 month end</w:t>
      </w:r>
      <w:bookmarkEnd w:id="85"/>
    </w:p>
    <w:p>
      <w:pPr>
        <w:keepNext/>
        <w:spacing w:after="60" w:before="120"/>
      </w:pPr>
      <w:r>
        <w:rPr>
          <w:b/>
          <w:bCs/>
          <w:sz w:val="18"/>
          <w:szCs w:val="18"/>
        </w:rPr>
        <w:t xml:space="preserve">Table 29: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declaration open job, 01/10/2026 01:00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MDC-2026-00002 Draft, 30 daily declarations, 1,240 certificates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Reviews and clicks Submit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76,880.00 (net 61,381.24, taxes 15,498.76); file AXA_MN-HO-26-000631-00_202609_MDC-2026-00002.xlsx with 2,480 rows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AXA</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queued with the file, summary and register; file status Sent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of 620,000.00 to TFS: premium 76,880.00, service fee 543,120.00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AXA's acceptance on 08/10/2026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Accepted, AXA reference recorded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pays 620,000.00; settlement for AXA</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voucher 76,880.00 to AXA (gross)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Direct Bill Processing: debit note for September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2,306.40 to AXA at 3%; approved by a second user; e-mailed</w:t>
            </w:r>
          </w:p>
        </w:tc>
      </w:tr>
    </w:tbl>
    <w:p>
      <w:pPr>
        <w:spacing w:after="60" w:line="120" w:lineRule="exact"/>
      </w:pPr>
    </w:p>
    <w:p>
      <w:pPr>
        <w:pStyle w:val="Heading2"/>
        <w:keepNext/>
      </w:pPr>
      <w:bookmarkStart w:name="h86" w:id="86"/>
      <w:r>
        <w:t xml:space="preserve">11.4 WT-D Marine Cargo inland</w:t>
      </w:r>
      <w:bookmarkEnd w:id="86"/>
    </w:p>
    <w:p>
      <w:pPr>
        <w:keepNext/>
        <w:spacing w:after="60" w:before="120"/>
      </w:pPr>
      <w:r>
        <w:rPr>
          <w:b/>
          <w:bCs/>
          <w:sz w:val="18"/>
          <w:szCs w:val="18"/>
        </w:rPr>
        <w:t xml:space="preserve">Table 30: </w:t>
      </w:r>
      <w:r>
        <w:rPr>
          <w:sz w:val="18"/>
          <w:szCs w:val="18"/>
        </w:rPr>
        <w:t xml:space="preserve">WT-D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cover MOC-2026-00002, Luzon Auto Parts Trading Corp., FPG, Land 0.15%, limit 3,000,000, minimum 500, mark-up 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daily declaration on, Cargo layout, Net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shipments of 05/10/2026: 850,000; 240,000; 1,600,000; 3,200,000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 created (1,275.00; 500.00; 2,400.00), 1 failed above the Land limit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close and, on 01/11/2026, the October declaration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4,175.00 + VAT 501.00 + DST 521.88 + LGT 31.31 = 5,229.19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Send, Bill</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Cargo file with 3 rows to FPG; client billed 5,229.19; remitted net of commission</w:t>
            </w:r>
          </w:p>
        </w:tc>
      </w:tr>
    </w:tbl>
    <w:p>
      <w:pPr>
        <w:spacing w:after="60" w:line="120" w:lineRule="exact"/>
      </w:pPr>
    </w:p>
    <w:p>
      <w:pPr>
        <w:pStyle w:val="Heading2"/>
        <w:keepNext/>
      </w:pPr>
      <w:bookmarkStart w:name="h87" w:id="87"/>
      <w:r>
        <w:t xml:space="preserve">11.5 WT-E Exceptions</w:t>
      </w:r>
      <w:bookmarkEnd w:id="87"/>
    </w:p>
    <w:p>
      <w:pPr>
        <w:keepNext/>
        <w:spacing w:after="60" w:before="120"/>
      </w:pPr>
      <w:r>
        <w:rPr>
          <w:b/>
          <w:bCs/>
          <w:sz w:val="18"/>
          <w:szCs w:val="18"/>
        </w:rPr>
        <w:t xml:space="preserve">Table 31: </w:t>
      </w:r>
      <w:r>
        <w:rPr>
          <w:sz w:val="18"/>
          <w:szCs w:val="18"/>
        </w:rPr>
        <w:t xml:space="preserve">WT-E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3000"/>
        <w:gridCol w:w="24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E1 Duplicate waybill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a row with a used waybill</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refused with the certificate number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E2 Possible duplicate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parcel to the same loan account within 7 days</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with the warning; flagged on the register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E3 Cancel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Cancels PCC-2026-002004 (parcel not sent) on 08/10/2026</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 MDD-2026-000069 reduced by 62.00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E4 Reversal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Accounting Manager</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Reverses a September certificate on 05/10/2026</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After approval: REVERSAL rows -12.00 and -50.00 on the October declaration; charge -500.00 on the October bill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E5 Endorsement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Accounting Manager</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 premium to 55.00 from 01/11/2026</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MOE-2026-00001; October certificates keep 50.00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E6 Too old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 dated 01/09/2026 entered on 09/10/2026</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Refused: more than 30 days old, refer to AXA</w:t>
            </w:r>
          </w:p>
        </w:tc>
      </w:tr>
    </w:tbl>
    <w:p>
      <w:pPr>
        <w:spacing w:after="60" w:line="120" w:lineRule="exact"/>
      </w:pPr>
    </w:p>
    <w:p>
      <w:pPr>
        <w:pStyle w:val="Heading1"/>
        <w:keepNext/>
        <w:pageBreakBefore/>
      </w:pPr>
      <w:bookmarkStart w:name="h88" w:id="88"/>
      <w:r>
        <w:t xml:space="preserve">12 Messages catalogue</w:t>
      </w:r>
      <w:bookmarkEnd w:id="88"/>
    </w:p>
    <w:p>
      <w:pPr>
        <w:spacing w:after="100" w:line="264"/>
      </w:pPr>
      <w:r>
        <w:t xml:space="preserve">Every message a user can see for this requirement, grouped by the screen that shows it. 55 messages: 12 confirmation, 10 error, 4 information, 27 validation, 2 warning. A validation or error is shown under the field it belongs to; a confirmation is a short toast. Text in angle brackets is filled in by the system.</w:t>
      </w:r>
    </w:p>
    <w:p>
      <w:pPr>
        <w:pStyle w:val="Heading2"/>
        <w:keepNext/>
      </w:pPr>
      <w:bookmarkStart w:name="h89" w:id="89"/>
      <w:r>
        <w:t xml:space="preserve">12.1 Open cover set-up and endorsement</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openCoverType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open cover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Marine Cargo or Parcel / Courier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openCoverType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open cover type cannot change after the open cover is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 a new open cover of the other type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insurerReference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insurer's open policy number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it from the insurer's policy schedule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&lt;number&gt; already covers &lt;client&gt; with &lt;insurer&gt;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Start the new period after the end of the current cover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&lt;number&gt; created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cover to the open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Marine (parcel) cover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covers.n.name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 &lt;name&gt; is listed twice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or rename the second line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covers.n.premium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sum insured and a premium greater than zero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amount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covers.n.commissionPercent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commission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covers.n.line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parcel cover must be on the Marine or Personal Accident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one of the two lines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chargePerCertificate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charge per certificate cannot be lower than the premium per certificate (&lt;premium&gt;)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the charge or lower a cover premium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declarationEmail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e-mail address the declaration file is sent to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insurer's declaration mailbox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fileLayout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declaration file layout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AXA parcel layout or Cargo layout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cover activated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the endorsement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endorsement can apply from &lt;date&gt; at the earliest: the month before is already declared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later effective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Endorsement &lt;number&gt; of this open cover is still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decision or recall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approver must be different from the user who submitted the endorsement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Endorsement &lt;number&gt; approved, effective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90" w:id="90"/>
      <w:r>
        <w:t xml:space="preserve">12.2 Parcel certificates</w:t>
      </w:r>
      <w:bookmarkEnd w:id="9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list as .xlsx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no column &lt;column&gt;: download the template again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current template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&lt;n&gt; rows; at most &lt;max&gt; rows can be uploaded at once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Parcels can only be uploaded on an active Parcel / Courier open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the active parcel cover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created,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failed rows and upload them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&lt;number&gt; issued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&lt;column&gt;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&lt;Field&gt;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Fill in the field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parcel date must fall within &lt;from&gt; to &lt;to&gt;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date or use the cover of that period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parcel date cannot be after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parcel date is more than &lt;n&gt; days old: refer the parcel to AXA</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AXA to accept the late declaration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waybillNo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Waybill &lt;no&gt; is already on certificate &lt;number&gt;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duplicate row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loanAccount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account &lt;account&gt; already has certificate &lt;number&gt; of &lt;date&gt;: issued and flagged as a possible duplicate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with TFS; cancel one if it is a duplicate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province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Province &lt;name&gt; is not on the address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province name of the address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email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valid e-mail address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or clear the e-mail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certificates of &lt;date&gt; were e-mailed: nothing to print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the cancellation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&lt;number&gt; is on submitted declaration &lt;decl&gt;: request a reversal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Reverse certificate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&lt;number&gt; is more than &lt;n&gt; days old and can no longer be reversed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 the case to AXA</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&lt;number&gt; cancelled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Certificate &lt;number&gt; reversed on declaration &lt;decl&gt;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91" w:id="91"/>
      <w:r>
        <w:t xml:space="preserve">12.3 Declarations and the AXA file</w:t>
      </w:r>
      <w:bookmarkEnd w:id="9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declarations closed: &lt;n&gt; closed, &lt;m&gt; nil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Parcel date &lt;date&gt; is already closed: the certificate is declared today as a late item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daily declaration of &lt;date&gt; is still open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job or run it on Schedules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&lt;number&gt; submitted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Nil declaration recorded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total &lt;a&gt; differs from the declaration premium &lt;b&gt;: the file was not written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Recompute the declaration and submit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the declaration before generating the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the declaration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file &lt;file name&gt; written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declaration file e-mail on the open cover first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 the open cover with the e-mail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MSG-PCL-049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Declaration &lt;number&gt; queued for e-mail to &lt;address&gt;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insurerReference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AXA's reference for the declaration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the reference from AXA's reply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AXA acceptance recorded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92" w:id="92"/>
      <w:r>
        <w:t xml:space="preserve">12.4 Marine Cargo inland</w:t>
      </w:r>
      <w:bookmarkEnd w:id="9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invoiceValue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insured value &lt;v&gt; exceeds the Land limit per conveyance &lt;l&gt;: refer the shipment to the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 the shipment and declare it after the insurer agrees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conveyance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the open cover has no rate for &lt;conveyance&gt;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conveyance</w:t>
            </w:r>
          </w:p>
        </w:tc>
      </w:tr>
    </w:tbl>
    <w:p>
      <w:pPr>
        <w:spacing w:after="60" w:line="120" w:lineRule="exact"/>
      </w:pPr>
    </w:p>
    <w:p>
      <w:pPr>
        <w:pStyle w:val="Heading2"/>
        <w:keepNext/>
      </w:pPr>
      <w:bookmarkStart w:name="h93" w:id="93"/>
      <w:r>
        <w:t xml:space="preserve">12.5 Billing, remittance and commission</w:t>
      </w:r>
      <w:bookmarkEnd w:id="9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 &lt;number&gt; raised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MSG-PCL-055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Debit note &lt;number&gt; raised for &lt;insurer&gt;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94" w:id="94"/>
      <w:r>
        <w:t xml:space="preserve">13 Upload screens</w:t>
      </w:r>
      <w:bookmarkEnd w:id="94"/>
    </w:p>
    <w:p>
      <w:pPr>
        <w:pStyle w:val="Heading2"/>
        <w:keepNext/>
      </w:pPr>
      <w:bookmarkStart w:name="h95" w:id="95"/>
      <w:r>
        <w:t xml:space="preserve">13.1 Parcel upload template (TFS parcel list)</w:t>
      </w:r>
      <w:bookmarkEnd w:id="95"/>
    </w:p>
    <w:p>
      <w:pPr>
        <w:spacing w:after="100" w:line="264"/>
      </w:pPr>
      <w:r>
        <w:t xml:space="preserve">Built like the other base templates (Download template): an Excel file with the sheets </w:t>
      </w:r>
      <w:r>
        <w:rPr>
          <w:b/>
          <w:bCs/>
        </w:rPr>
        <w:t xml:space="preserve">Data</w:t>
      </w:r>
      <w:r>
        <w:t xml:space="preserve"> (one row per parcel; required headers in dark red), </w:t>
      </w:r>
      <w:r>
        <w:rPr>
          <w:b/>
          <w:bCs/>
        </w:rPr>
        <w:t xml:space="preserve">Columns</w:t>
      </w:r>
      <w:r>
        <w:t xml:space="preserve"> (each column with its format and an example) and </w:t>
      </w:r>
      <w:r>
        <w:rPr>
          <w:b/>
          <w:bCs/>
        </w:rPr>
        <w:t xml:space="preserve">Instructions</w:t>
      </w:r>
      <w:r>
        <w:t xml:space="preserve">. .xlsx only, at most 2,000 rows. Rows are loaded one by one; a failed row does not stop the others.</w:t>
      </w:r>
    </w:p>
    <w:p>
      <w:pPr>
        <w:keepNext/>
        <w:spacing w:after="60" w:before="120"/>
      </w:pPr>
      <w:r>
        <w:rPr>
          <w:b/>
          <w:bCs/>
          <w:sz w:val="18"/>
          <w:szCs w:val="18"/>
        </w:rPr>
        <w:t xml:space="preserve">Table 32: </w:t>
      </w:r>
      <w:r>
        <w:rPr>
          <w:sz w:val="18"/>
          <w:szCs w:val="18"/>
        </w:rPr>
        <w:t xml:space="preserve">Parcel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900"/>
        <w:gridCol w:w="1700"/>
        <w:gridCol w:w="37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PARCEL_DATE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the date entered in the dialog; within the period, not future, at most 30 days old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CUSTOMER_NAME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120</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 on the loan</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LOAN_ACCOUNT</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30</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loan account; same account within 7 days gives a warning</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ADDRESS_LINE / BARANGAY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address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CITY_MUNICIPALITY / PROVINCE / ZIP</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 / 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Province on the address list</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MOBILE / EMAIL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+63 number / e-mail</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E-mail used to send the certificate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of registration; Deed of sale; Other (several separated by ;)</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COURIER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LBC Express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WAYBILL_NO</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30</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Unique on the open cover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DELIVERY_TYPE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Rush or Regular</w:t>
            </w:r>
          </w:p>
        </w:tc>
      </w:tr>
    </w:tbl>
    <w:p>
      <w:pPr>
        <w:spacing w:after="60" w:line="120" w:lineRule="exact"/>
      </w:pPr>
    </w:p>
    <w:p>
      <w:pPr>
        <w:spacing w:after="100" w:line="264"/>
      </w:pPr>
      <w:r>
        <w:t xml:space="preserve">Result line: "Processed n rows: c created, f failed", with "Row n: message" for each failed row and each warning.</w:t>
      </w:r>
    </w:p>
    <w:p>
      <w:pPr>
        <w:pStyle w:val="Heading2"/>
        <w:keepNext/>
      </w:pPr>
      <w:bookmarkStart w:name="h96" w:id="96"/>
      <w:r>
        <w:t xml:space="preserve">13.2 Cargo shipment upload template</w:t>
      </w:r>
      <w:bookmarkEnd w:id="96"/>
    </w:p>
    <w:p>
      <w:pPr>
        <w:keepNext/>
        <w:spacing w:after="60" w:before="120"/>
      </w:pPr>
      <w:r>
        <w:rPr>
          <w:b/>
          <w:bCs/>
          <w:sz w:val="18"/>
          <w:szCs w:val="18"/>
        </w:rPr>
        <w:t xml:space="preserve">Table 33: </w:t>
      </w:r>
      <w:r>
        <w:rPr>
          <w:sz w:val="18"/>
          <w:szCs w:val="18"/>
        </w:rPr>
        <w:t xml:space="preserve">Cargo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900"/>
        <w:gridCol w:w="1700"/>
        <w:gridCol w:w="37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SHIPMENT_DATE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Within the period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CONVEYANCE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conveyance rated on the open cover (Land for inland)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VOYAGE_FROM / VOYAGE_TO</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200</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DELIVERY_RECEIPT / TRUCK_PLATE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Waybill or delivery receipt; plate of the truck</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GOODS / PACKING / CONSIGNEE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goods = goods of the open cover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INVOICE_VALUE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&gt; 0; insured value within the limit of the conveyance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MARKUP_PCT</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mark-up of the open cover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 / N</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 issues a certificate; blank or N enters a declared item</w:t>
            </w:r>
          </w:p>
        </w:tc>
      </w:tr>
    </w:tbl>
    <w:p>
      <w:pPr>
        <w:spacing w:after="60" w:line="120" w:lineRule="exact"/>
      </w:pPr>
    </w:p>
    <w:p>
      <w:pPr>
        <w:pStyle w:val="Heading1"/>
        <w:keepNext/>
        <w:pageBreakBefore/>
      </w:pPr>
      <w:bookmarkStart w:name="h97" w:id="97"/>
      <w:r>
        <w:t xml:space="preserve">14 Sign-off and change control</w:t>
      </w:r>
      <w:bookmarkEnd w:id="97"/>
    </w:p>
    <w:p>
      <w:pPr>
        <w:pStyle w:val="Heading2"/>
        <w:keepNext/>
      </w:pPr>
      <w:bookmarkStart w:name="h98" w:id="98"/>
      <w:r>
        <w:t xml:space="preserve">14.1 What is signed</w:t>
      </w:r>
      <w:bookmarkEnd w:id="98"/>
    </w:p>
    <w:p>
      <w:pPr>
        <w:spacing w:after="100" w:line="264"/>
      </w:pPr>
      <w:r>
        <w:t xml:space="preserve">TISPH signs this FRS for TIS-BRD-PJRN-09, with Marine Cargo inland, as built on BrokerVerse: the process flows (chapter 2), the functional requirements (chapter 4), the workflow (chapter 5), the interfaces (chapter 6) and the screens, messages and uploads (chapters 9 to 13). Values marked default are configuration and are not frozen.</w:t>
      </w:r>
    </w:p>
    <w:p>
      <w:pPr>
        <w:pStyle w:val="Heading2"/>
        <w:keepNext/>
      </w:pPr>
      <w:bookmarkStart w:name="h99" w:id="99"/>
      <w:r>
        <w:t xml:space="preserve">14.2 Values TISPH confirms before build</w:t>
      </w:r>
      <w:bookmarkEnd w:id="99"/>
    </w:p>
    <w:p>
      <w:pPr>
        <w:keepNext/>
        <w:spacing w:after="60" w:before="120"/>
      </w:pPr>
      <w:r>
        <w:rPr>
          <w:b/>
          <w:bCs/>
          <w:sz w:val="18"/>
          <w:szCs w:val="18"/>
        </w:rPr>
        <w:t xml:space="preserve">Table 34: </w:t>
      </w:r>
      <w:r>
        <w:rPr>
          <w:sz w:val="18"/>
          <w:szCs w:val="18"/>
        </w:rPr>
        <w:t xml:space="preserve">Values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000"/>
        <w:gridCol w:w="2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 in this FRS</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Confirmed by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What the PHP 500 per parcel is</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62.00 (Marine 12.00 + PA 50.00) and TISPH service fee 438.00; alternative: all 500.00 is premium</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Finance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from AXA</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 per cover; 30% per cover has also been given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with AXA</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base</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the premium inclusive of taxes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Breakdown of the PHP 2,500 / 2,000 charge and the insurance part for regular delivery</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500.00 for both delivery types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declaration file format and the reports</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Delivered layout of chapter 6 and FR-PCL-050, 051</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with AXA</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policy number and term of the Personal Accident cover</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 be advised; 365 days from the parcel date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with AXA</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Declaration file frequency</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as in the AXA open policy (daily declaration inside BrokerVerse)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with AXA</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on the service fee and its GL account</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Inclusive; account from Finance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 password rule</w:t>
            </w:r>
          </w:p>
        </w:tc>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Last 6 digits of the loan account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r>
    </w:tbl>
    <w:p>
      <w:pPr>
        <w:spacing w:after="60" w:line="120" w:lineRule="exact"/>
      </w:pPr>
    </w:p>
    <w:p>
      <w:pPr>
        <w:pStyle w:val="Heading2"/>
        <w:keepNext/>
      </w:pPr>
      <w:bookmarkStart w:name="h100" w:id="100"/>
      <w:r>
        <w:t xml:space="preserve">14.3 Change after sign-off</w:t>
      </w:r>
      <w:bookmarkEnd w:id="100"/>
    </w:p>
    <w:p>
      <w:pPr>
        <w:spacing w:after="100" w:line="264"/>
      </w:pPr>
      <w:r>
        <w:t xml:space="preserve">A change to anything signed is raised through the change control route of BRD section 8. The project team assesses its effect on BrokerVerse and issues a new version of this FRS for delta sign-off. When the screens are built, the to-be mock-ups are replaced with screenshots of the TISPH UAT environment.</w:t>
      </w:r>
    </w:p>
    <w:p>
      <w:pPr>
        <w:pStyle w:val="Heading2"/>
        <w:keepNext/>
      </w:pPr>
      <w:bookmarkStart w:name="h101" w:id="101"/>
      <w:r>
        <w:t xml:space="preserve">14.4 Signatures</w:t>
      </w:r>
      <w:bookmarkEnd w:id="101"/>
    </w:p>
    <w:p>
      <w:pPr>
        <w:keepNext/>
        <w:spacing w:after="60" w:before="120"/>
      </w:pPr>
      <w:r>
        <w:rPr>
          <w:b/>
          <w:bCs/>
          <w:sz w:val="18"/>
          <w:szCs w:val="18"/>
        </w:rPr>
        <w:t xml:space="preserve">Table 35: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102" w:id="102"/>
      <w:r>
        <w:t xml:space="preserve">Appendix A Per-parcel premium workings</w:t>
      </w:r>
      <w:bookmarkEnd w:id="102"/>
    </w:p>
    <w:p>
      <w:pPr>
        <w:spacing w:after="100" w:line="264"/>
      </w:pPr>
      <w:r>
        <w:t xml:space="preserve">Amounts in PHP. Taxes are shown with VAT 12%, DST 12.5% and LGT 0.75% of the net premium, the rates of the base sample on Premium Taxes &amp; LGU Rates; the rates set for the Marine and Personal Accident lines apply in production.</w:t>
      </w:r>
    </w:p>
    <w:p>
      <w:pPr>
        <w:pStyle w:val="Heading2"/>
        <w:keepNext/>
      </w:pPr>
      <w:bookmarkStart w:name="h103" w:id="103"/>
      <w:r>
        <w:t xml:space="preserve">A.1 One parcel as set up in this FRS (charge 500, premium 62, commission 3%)</w:t>
      </w:r>
      <w:bookmarkEnd w:id="103"/>
    </w:p>
    <w:p>
      <w:pPr>
        <w:keepNext/>
        <w:spacing w:after="60" w:before="120"/>
      </w:pPr>
      <w:r>
        <w:rPr>
          <w:b/>
          <w:bCs/>
          <w:sz w:val="18"/>
          <w:szCs w:val="18"/>
        </w:rPr>
        <w:t xml:space="preserve">Table 36: </w:t>
      </w:r>
      <w:r>
        <w:rPr>
          <w:sz w:val="18"/>
          <w:szCs w:val="18"/>
        </w:rPr>
        <w:t xml:space="preserve">Per parcel, 3%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700"/>
        <w:gridCol w:w="1700"/>
        <w:gridCol w:w="1760"/>
      </w:tblGrid>
      <w:tr>
        <w:trPr>
          <w:cantSplit/>
          <w:tblHeader/>
        </w:trPr>
        <w:tc>
          <w:tcPr>
            <w:tcW w:type="dxa" w:w="4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Marine (parcel)</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Personal Accident</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Total</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50,000.00</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inclusive of taxes (remitted to AXA)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12.00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62.00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3% of the premium (due from AXA)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0.36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1.50</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1.86</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 billed to TFS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service fee (charge - premium)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438.00</w:t>
            </w:r>
          </w:p>
        </w:tc>
      </w:tr>
      <w:tr>
        <w:trPr>
          <w:cantSplit/>
        </w:trPr>
        <w:tc>
          <w:tcPr>
            <w:tcW w:type="dxa" w:w="4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TISPH income per parcel (service fee + commission)</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7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439.86</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Flat charge TFS collects from the customer (reference)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Rush 2,500.00 / Regular 2,000.00</w:t>
            </w:r>
          </w:p>
        </w:tc>
      </w:tr>
    </w:tbl>
    <w:p>
      <w:pPr>
        <w:spacing w:after="60" w:line="120" w:lineRule="exact"/>
      </w:pPr>
    </w:p>
    <w:p>
      <w:pPr>
        <w:pStyle w:val="Heading2"/>
        <w:keepNext/>
      </w:pPr>
      <w:bookmarkStart w:name="h104" w:id="104"/>
      <w:r>
        <w:t xml:space="preserve">A.2 The two other readings to be confirmed</w:t>
      </w:r>
      <w:bookmarkEnd w:id="104"/>
    </w:p>
    <w:p>
      <w:pPr>
        <w:keepNext/>
        <w:spacing w:after="60" w:before="120"/>
      </w:pPr>
      <w:r>
        <w:rPr>
          <w:b/>
          <w:bCs/>
          <w:sz w:val="18"/>
          <w:szCs w:val="18"/>
        </w:rPr>
        <w:t xml:space="preserve">Table 37: </w:t>
      </w:r>
      <w:r>
        <w:rPr>
          <w:sz w:val="18"/>
          <w:szCs w:val="18"/>
        </w:rPr>
        <w:t xml:space="preserve">Readings to be confirmed by TISPH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400"/>
        <w:gridCol w:w="1800"/>
        <w:gridCol w:w="1200"/>
        <w:gridCol w:w="1560"/>
      </w:tblGrid>
      <w:tr>
        <w:trPr>
          <w:cantSplit/>
          <w:tblHeader/>
        </w:trPr>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Reading</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Premium to AXA</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Commission</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Service fee</w:t>
            </w:r>
          </w:p>
        </w:tc>
        <w:tc>
          <w:tcPr>
            <w:tcW w:type="dxa" w:w="1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income per parcel</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62.00 and service fee, commission 30%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62.00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 + 15.00 = 18.60</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438.00</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456.60</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PHP 500 is all premium, commission 3%</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15.00</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0.00</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15.00</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This FRS (A.1): premium 62.00, commission 3%</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62.00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1.86</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438.00</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439.86</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Conflict to confirm. </w:t>
            </w:r>
            <w:r>
              <w:rPr>
                <w:sz w:val="18"/>
                <w:szCs w:val="18"/>
              </w:rPr>
              <w:t xml:space="preserve">The 3% and the 30% commission cannot both be right, and reading the PHP 500 as all premium gives AXA eight times the premium of the 62.00 reading. Each reading is set by the cover premiums, the charge per certificate and the commission % of the open cover, so the build does not wait for the answer, but billing to TFS and the AXA file depend on it.</w:t>
            </w:r>
          </w:p>
        </w:tc>
      </w:tr>
    </w:tbl>
    <w:p>
      <w:pPr>
        <w:spacing w:after="100"/>
      </w:pPr>
    </w:p>
    <w:p>
      <w:pPr>
        <w:pStyle w:val="Heading2"/>
        <w:keepNext/>
        <w:pageBreakBefore/>
      </w:pPr>
      <w:bookmarkStart w:name="h105" w:id="105"/>
      <w:r>
        <w:t xml:space="preserve">A.3 Taxes inside the flat premium</w:t>
      </w:r>
      <w:bookmarkEnd w:id="105"/>
    </w:p>
    <w:p>
      <w:pPr>
        <w:spacing w:after="100" w:line="264"/>
      </w:pPr>
      <w:r>
        <w:t xml:space="preserve">Net premium = premium / (1 + 0.12 + 0.125 + 0.0075) = premium / 1.2525, rounded to 2 decimals; VAT and DST are 12% and 12.5% of the net premium, rounded; LGT takes the rest so that the parts add up to the premium.</w:t>
      </w:r>
    </w:p>
    <w:p>
      <w:pPr>
        <w:keepNext/>
        <w:spacing w:after="60" w:before="120"/>
      </w:pPr>
      <w:r>
        <w:rPr>
          <w:b/>
          <w:bCs/>
          <w:sz w:val="18"/>
          <w:szCs w:val="18"/>
        </w:rPr>
        <w:t xml:space="preserve">Table 38: </w:t>
      </w:r>
      <w:r>
        <w:rPr>
          <w:sz w:val="18"/>
          <w:szCs w:val="18"/>
        </w:rPr>
        <w:t xml:space="preserve">Tax back-out per certificate and per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1700"/>
        <w:gridCol w:w="1780"/>
        <w:gridCol w:w="178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Marine (parcel) 12.00</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Personal Accident 50.00</w:t>
            </w:r>
          </w:p>
        </w:tc>
        <w:tc>
          <w:tcPr>
            <w:tcW w:type="dxa" w:w="17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September Marine 14,880.00</w:t>
            </w:r>
          </w:p>
        </w:tc>
        <w:tc>
          <w:tcPr>
            <w:tcW w:type="dxa" w:w="17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September PA 62,000.00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9.58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39.92</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11,880.24</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49,501.00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12%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4.79</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1,425.63</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5,940.12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DST 12.5%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4.99</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1,485.03</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6,187.63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LGT (rest)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0.30</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89.10</w:t>
            </w:r>
          </w:p>
        </w:tc>
        <w:tc>
          <w:tcPr>
            <w:tcW w:type="dxa" w:w="17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371.25</w:t>
            </w:r>
          </w:p>
        </w:tc>
      </w:tr>
      <w:tr>
        <w:trPr>
          <w:cantSplit/>
        </w:trPr>
        <w:tc>
          <w:tcPr>
            <w:tcW w:type="dxa" w:w="24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Premium</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12.00</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50.00</w:t>
            </w:r>
          </w:p>
        </w:tc>
        <w:tc>
          <w:tcPr>
            <w:tcW w:type="dxa" w:w="17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14,880.00</w:t>
            </w:r>
          </w:p>
        </w:tc>
        <w:tc>
          <w:tcPr>
            <w:tcW w:type="dxa" w:w="17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62,000.00</w:t>
            </w:r>
          </w:p>
        </w:tc>
      </w:tr>
    </w:tbl>
    <w:p>
      <w:pPr>
        <w:spacing w:after="60" w:line="120" w:lineRule="exact"/>
      </w:pPr>
    </w:p>
    <w:p>
      <w:pPr>
        <w:spacing w:after="100" w:line="264"/>
      </w:pPr>
      <w:r>
        <w:t xml:space="preserve">The declaration totals are computed on the totals per cover, not by adding the per-certificate figures: 1,240 x 9.58 = 11,879.20, while 14,880.00 / 1.2525 = 11,880.24.</w:t>
      </w:r>
    </w:p>
    <w:p>
      <w:pPr>
        <w:pStyle w:val="Heading2"/>
        <w:keepNext/>
      </w:pPr>
      <w:bookmarkStart w:name="h106" w:id="106"/>
      <w:r>
        <w:t xml:space="preserve">A.4 September 2026 - 1,240 parcels</w:t>
      </w:r>
      <w:bookmarkEnd w:id="106"/>
    </w:p>
    <w:p>
      <w:pPr>
        <w:keepNext/>
        <w:spacing w:after="60" w:before="120"/>
      </w:pPr>
      <w:r>
        <w:rPr>
          <w:b/>
          <w:bCs/>
          <w:sz w:val="18"/>
          <w:szCs w:val="18"/>
        </w:rPr>
        <w:t xml:space="preserve">Table 39: </w:t>
      </w:r>
      <w:r>
        <w:rPr>
          <w:sz w:val="18"/>
          <w:szCs w:val="18"/>
        </w:rPr>
        <w:t xml:space="preserve">September 2026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Certificates (30 daily declarations, no reversal)</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1,240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Marine (parcel) 1,240 x 12.00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14,880.00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Personal Accident 1,240 x 50.00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62,000.00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Premium remitted to AXA</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76,880.00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to TFS 1,240 x 500.00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620,000.00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Service fee 620,000.00 - 76,880.00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543,120.00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due from AXA at 3% (446.40 + 1,860.00)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2,306.40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at 30% if confirmed (4,464.00 + 18,600.00)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23,064.00</w:t>
            </w:r>
          </w:p>
        </w:tc>
      </w:tr>
    </w:tbl>
    <w:p>
      <w:pPr>
        <w:spacing w:after="60" w:line="120" w:lineRule="exact"/>
      </w:pPr>
    </w:p>
    <w:p>
      <w:pPr>
        <w:pStyle w:val="Heading2"/>
        <w:keepNext/>
      </w:pPr>
      <w:bookmarkStart w:name="h107" w:id="107"/>
      <w:r>
        <w:t xml:space="preserve">A.5 Marine Cargo inland - October 2026 shipments</w:t>
      </w:r>
      <w:bookmarkEnd w:id="107"/>
    </w:p>
    <w:p>
      <w:pPr>
        <w:keepNext/>
        <w:spacing w:after="60" w:before="120"/>
      </w:pPr>
      <w:r>
        <w:rPr>
          <w:b/>
          <w:bCs/>
          <w:sz w:val="18"/>
          <w:szCs w:val="18"/>
        </w:rPr>
        <w:t xml:space="preserve">Table 40: </w:t>
      </w:r>
      <w:r>
        <w:rPr>
          <w:sz w:val="18"/>
          <w:szCs w:val="18"/>
        </w:rPr>
        <w:t xml:space="preserve">Cargo declaration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900"/>
        <w:gridCol w:w="1800"/>
        <w:gridCol w:w="20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Shipment</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Insured value</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Land rate 0.15%</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Premium (minimum 500)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05/10/2026 auto parts to Batangas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850,000.00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1,275.00</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1,275.00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05/10/2026 tyres to Pampanga</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05/10/2026 engines to Laguna</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1,600,000.00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w:t>
            </w:r>
          </w:p>
        </w:tc>
      </w:tr>
      <w:tr>
        <w:trPr>
          <w:cantSplit/>
        </w:trPr>
        <w:tc>
          <w:tcPr>
            <w:tcW w:type="dxa" w:w="36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Premium</w:t>
            </w:r>
          </w:p>
        </w:tc>
        <w:tc>
          <w:tcPr>
            <w:tcW w:type="dxa" w:w="1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2,690,000.00</w:t>
            </w:r>
          </w:p>
        </w:tc>
        <w:tc>
          <w:tcPr>
            <w:tcW w:type="dxa" w:w="18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20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4,175.00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12% / DST 12.5% / LGT 0.75% (added on top)</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501.00 / 521.88 / 31.31</w:t>
            </w:r>
          </w:p>
        </w:tc>
      </w:tr>
      <w:tr>
        <w:trPr>
          <w:cantSplit/>
        </w:trPr>
        <w:tc>
          <w:tcPr>
            <w:tcW w:type="dxa" w:w="36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Billed to the client</w:t>
            </w:r>
          </w:p>
        </w:tc>
        <w:tc>
          <w:tcPr>
            <w:tcW w:type="dxa" w:w="1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8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20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5,229.19</w:t>
            </w:r>
          </w:p>
        </w:tc>
      </w:tr>
    </w:tbl>
    <w:p>
      <w:pPr>
        <w:spacing w:after="60" w:line="120" w:lineRule="exact"/>
      </w:pP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PJRN-09 Parcel / Courier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6efcdf5b6f5f1448b3c455d5b57f793fe32c5ea8.png"/><Relationship Id="rId14" Type="http://schemas.openxmlformats.org/officeDocument/2006/relationships/image" Target="media/4064eb9250c18b2f7cb3f1a12a58f087449dbd19.png"/><Relationship Id="rId15" Type="http://schemas.openxmlformats.org/officeDocument/2006/relationships/image" Target="media/9bfa69f1c4b2bbcc82adf4f1b78c88fcf5d88202.png"/><Relationship Id="rId16" Type="http://schemas.openxmlformats.org/officeDocument/2006/relationships/image" Target="media/c6da00d089c4666c30023ae3b097c24d5f8ce664.png"/><Relationship Id="rId17" Type="http://schemas.openxmlformats.org/officeDocument/2006/relationships/image" Target="media/a57fa29004d25c4a62f788b46513ba4c70c20c3b.png"/><Relationship Id="rId18" Type="http://schemas.openxmlformats.org/officeDocument/2006/relationships/image" Target="media/1df2c28ee1b59afe6712a85283ff452876de1ed3.png"/><Relationship Id="rId19" Type="http://schemas.openxmlformats.org/officeDocument/2006/relationships/image" Target="media/8fd0ac110c60b5359940ea2fc27968f160ebb015.png"/><Relationship Id="rId20" Type="http://schemas.openxmlformats.org/officeDocument/2006/relationships/image" Target="media/152d8857226cd468549ad70b074906767548195b.png"/><Relationship Id="rId21" Type="http://schemas.openxmlformats.org/officeDocument/2006/relationships/image" Target="media/229fe648bb1a7e26cb27fed8a85cda417fadc129.png"/><Relationship Id="rId22" Type="http://schemas.openxmlformats.org/officeDocument/2006/relationships/image" Target="media/11dde84b85f40c1246a499cdfd1f745ef1f0c9fd.png"/><Relationship Id="rId23" Type="http://schemas.openxmlformats.org/officeDocument/2006/relationships/image" Target="media/e9371f0ae96eccb8686a47c31af821b3c0668d6e.png"/><Relationship Id="rId24" Type="http://schemas.openxmlformats.org/officeDocument/2006/relationships/image" Target="media/7d86181762ff598a998e52fd710ef5b55d7a75ae.png"/><Relationship Id="rId25" Type="http://schemas.openxmlformats.org/officeDocument/2006/relationships/image" Target="media/05fa04ca82c591f5ebf5938e105fee68e4197079.png"/><Relationship Id="rId26" Type="http://schemas.openxmlformats.org/officeDocument/2006/relationships/image" Target="media/6e5cf3a564a915049d311c99f6a4136eaf45b940.png"/><Relationship Id="rId27" Type="http://schemas.openxmlformats.org/officeDocument/2006/relationships/image" Target="media/88900ef9ddbbf287a2d54d65e7dd20e1796f8545.png"/><Relationship Id="rId28" Type="http://schemas.openxmlformats.org/officeDocument/2006/relationships/image" Target="media/e445733033d3f34a3fc08c2822b2162c577a1d23.png"/><Relationship Id="rId29" Type="http://schemas.openxmlformats.org/officeDocument/2006/relationships/image" Target="media/5aea51b315f028dee8e002dec7e79489e66c26c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TIS-BRD-PJRN-09 Parcel / Courier - Open Policy and Declarations</dc:title>
  <dc:creator>iorta TechNXT</dc:creator>
  <dc:description>Functional Requirements Specification</dc:description>
  <cp:lastModifiedBy>Un-named</cp:lastModifiedBy>
  <cp:revision>1</cp:revision>
  <dcterms:created xsi:type="dcterms:W3CDTF">2026-10-09T04:30:14.598Z</dcterms:created>
  <dcterms:modified xsi:type="dcterms:W3CDTF">2026-10-09T04:30:14.598Z</dcterms:modified>
</cp:coreProperties>
</file>

<file path=docProps/custom.xml><?xml version="1.0" encoding="utf-8"?>
<Properties xmlns="http://schemas.openxmlformats.org/officeDocument/2006/custom-properties" xmlns:vt="http://schemas.openxmlformats.org/officeDocument/2006/docPropsVTypes"/>
</file>