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Environment Strategy, CI/CD, Release, Promotion and Rollback</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5</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7</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Summary</w:t>
        </w:r>
        <w:r>
          <w:rPr>
            <w:b/>
            <w:noProof/>
          </w:rPr>
          <w:tab/>
        </w:r>
        <w:r>
          <w:rPr>
            <w:b/>
            <w:noProof/>
          </w:rPr>
          <w:t>7</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Requirements addressed</w:t>
        </w:r>
        <w:r>
          <w:rPr>
            <w:b/>
            <w:noProof/>
          </w:rPr>
          <w:tab/>
        </w:r>
        <w:r>
          <w:rPr>
            <w:b/>
            <w:noProof/>
          </w:rPr>
          <w:t>8</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Environment landscape</w:t>
        </w:r>
        <w:r>
          <w:rPr>
            <w:b/>
            <w:noProof/>
          </w:rPr>
          <w:tab/>
        </w:r>
        <w:r>
          <w:rPr>
            <w:b/>
            <w:noProof/>
          </w:rPr>
          <w:t>9</w:t>
        </w:r>
      </w:hyperlink>
    </w:p>
    <w:p xmlns:a="http://schemas.openxmlformats.org/drawingml/2006/main" xmlns:pic="http://schemas.openxmlformats.org/drawingml/2006/picture">
      <w:pPr>
        <w:pStyle w:val="TOC2"/>
      </w:pPr>
      <w:hyperlink w:anchor="_Toc300001007" w:history="1">
        <w:r>
          <w:rPr>
            <w:noProof/>
          </w:rPr>
          <w:t xml:space="preserve">4.1</w:t>
        </w:r>
        <w:r>
          <w:rPr>
            <w:noProof/>
          </w:rPr>
          <w:tab/>
        </w:r>
        <w:r>
          <w:rPr>
            <w:noProof/>
          </w:rPr>
          <w:t xml:space="preserve">The environments</w:t>
        </w:r>
        <w:r>
          <w:rPr>
            <w:noProof/>
          </w:rPr>
          <w:tab/>
        </w:r>
        <w:r>
          <w:rPr>
            <w:noProof/>
          </w:rPr>
          <w:t>9</w:t>
        </w:r>
      </w:hyperlink>
    </w:p>
    <w:p xmlns:a="http://schemas.openxmlformats.org/drawingml/2006/main" xmlns:pic="http://schemas.openxmlformats.org/drawingml/2006/picture">
      <w:pPr>
        <w:pStyle w:val="TOC2"/>
      </w:pPr>
      <w:hyperlink w:anchor="_Toc300001008" w:history="1">
        <w:r>
          <w:rPr>
            <w:noProof/>
          </w:rPr>
          <w:t xml:space="preserve">4.2</w:t>
        </w:r>
        <w:r>
          <w:rPr>
            <w:noProof/>
          </w:rPr>
          <w:tab/>
        </w:r>
        <w:r>
          <w:rPr>
            <w:noProof/>
          </w:rPr>
          <w:t xml:space="preserve">Promotion ladder</w:t>
        </w:r>
        <w:r>
          <w:rPr>
            <w:noProof/>
          </w:rPr>
          <w:tab/>
        </w:r>
        <w:r>
          <w:rPr>
            <w:noProof/>
          </w:rPr>
          <w:t>9</w:t>
        </w:r>
      </w:hyperlink>
    </w:p>
    <w:p xmlns:a="http://schemas.openxmlformats.org/drawingml/2006/main" xmlns:pic="http://schemas.openxmlformats.org/drawingml/2006/picture">
      <w:pPr>
        <w:pStyle w:val="TOC1"/>
      </w:pPr>
      <w:hyperlink w:anchor="_Toc300001009" w:history="1">
        <w:r>
          <w:rPr>
            <w:b/>
            <w:noProof/>
          </w:rPr>
          <w:t xml:space="preserve">5.</w:t>
        </w:r>
        <w:r>
          <w:rPr>
            <w:b/>
            <w:noProof/>
          </w:rPr>
          <w:tab/>
        </w:r>
        <w:r>
          <w:rPr>
            <w:b/>
            <w:noProof/>
          </w:rPr>
          <w:t xml:space="preserve">Configuration per environment</w:t>
        </w:r>
        <w:r>
          <w:rPr>
            <w:b/>
            <w:noProof/>
          </w:rPr>
          <w:tab/>
        </w:r>
        <w:r>
          <w:rPr>
            <w:b/>
            <w:noProof/>
          </w:rPr>
          <w:t>10</w:t>
        </w:r>
      </w:hyperlink>
    </w:p>
    <w:p xmlns:a="http://schemas.openxmlformats.org/drawingml/2006/main" xmlns:pic="http://schemas.openxmlformats.org/drawingml/2006/picture">
      <w:pPr>
        <w:pStyle w:val="TOC2"/>
      </w:pPr>
      <w:hyperlink w:anchor="_Toc300001010" w:history="1">
        <w:r>
          <w:rPr>
            <w:noProof/>
          </w:rPr>
          <w:t xml:space="preserve">5.1</w:t>
        </w:r>
        <w:r>
          <w:rPr>
            <w:noProof/>
          </w:rPr>
          <w:tab/>
        </w:r>
        <w:r>
          <w:rPr>
            <w:noProof/>
          </w:rPr>
          <w:t xml:space="preserve">Infrastructure definition (Terraform)</w:t>
        </w:r>
        <w:r>
          <w:rPr>
            <w:noProof/>
          </w:rPr>
          <w:tab/>
        </w:r>
        <w:r>
          <w:rPr>
            <w:noProof/>
          </w:rPr>
          <w:t>10</w:t>
        </w:r>
      </w:hyperlink>
    </w:p>
    <w:p xmlns:a="http://schemas.openxmlformats.org/drawingml/2006/main" xmlns:pic="http://schemas.openxmlformats.org/drawingml/2006/picture">
      <w:pPr>
        <w:pStyle w:val="TOC2"/>
      </w:pPr>
      <w:hyperlink w:anchor="_Toc300001011" w:history="1">
        <w:r>
          <w:rPr>
            <w:noProof/>
          </w:rPr>
          <w:t xml:space="preserve">5.2</w:t>
        </w:r>
        <w:r>
          <w:rPr>
            <w:noProof/>
          </w:rPr>
          <w:tab/>
        </w:r>
        <w:r>
          <w:rPr>
            <w:noProof/>
          </w:rPr>
          <w:t xml:space="preserve">Runtime variables of the containers</w:t>
        </w:r>
        <w:r>
          <w:rPr>
            <w:noProof/>
          </w:rPr>
          <w:tab/>
        </w:r>
        <w:r>
          <w:rPr>
            <w:noProof/>
          </w:rPr>
          <w:t>11</w:t>
        </w:r>
      </w:hyperlink>
    </w:p>
    <w:p xmlns:a="http://schemas.openxmlformats.org/drawingml/2006/main" xmlns:pic="http://schemas.openxmlformats.org/drawingml/2006/picture">
      <w:pPr>
        <w:pStyle w:val="TOC2"/>
      </w:pPr>
      <w:hyperlink w:anchor="_Toc300001012" w:history="1">
        <w:r>
          <w:rPr>
            <w:noProof/>
          </w:rPr>
          <w:t xml:space="preserve">5.3</w:t>
        </w:r>
        <w:r>
          <w:rPr>
            <w:noProof/>
          </w:rPr>
          <w:tab/>
        </w:r>
        <w:r>
          <w:rPr>
            <w:noProof/>
          </w:rPr>
          <w:t xml:space="preserve">Secrets</w:t>
        </w:r>
        <w:r>
          <w:rPr>
            <w:noProof/>
          </w:rPr>
          <w:tab/>
        </w:r>
        <w:r>
          <w:rPr>
            <w:noProof/>
          </w:rPr>
          <w:t>11</w:t>
        </w:r>
      </w:hyperlink>
    </w:p>
    <w:p xmlns:a="http://schemas.openxmlformats.org/drawingml/2006/main" xmlns:pic="http://schemas.openxmlformats.org/drawingml/2006/picture">
      <w:pPr>
        <w:pStyle w:val="TOC2"/>
      </w:pPr>
      <w:hyperlink w:anchor="_Toc300001013" w:history="1">
        <w:r>
          <w:rPr>
            <w:noProof/>
          </w:rPr>
          <w:t xml:space="preserve">5.4</w:t>
        </w:r>
        <w:r>
          <w:rPr>
            <w:noProof/>
          </w:rPr>
          <w:tab/>
        </w:r>
        <w:r>
          <w:rPr>
            <w:noProof/>
          </w:rPr>
          <w:t xml:space="preserve">Front-end runtime configuration</w:t>
        </w:r>
        <w:r>
          <w:rPr>
            <w:noProof/>
          </w:rPr>
          <w:tab/>
        </w:r>
        <w:r>
          <w:rPr>
            <w:noProof/>
          </w:rPr>
          <w:t>12</w:t>
        </w:r>
      </w:hyperlink>
    </w:p>
    <w:p xmlns:a="http://schemas.openxmlformats.org/drawingml/2006/main" xmlns:pic="http://schemas.openxmlformats.org/drawingml/2006/picture">
      <w:pPr>
        <w:pStyle w:val="TOC2"/>
      </w:pPr>
      <w:hyperlink w:anchor="_Toc300001014" w:history="1">
        <w:r>
          <w:rPr>
            <w:noProof/>
          </w:rPr>
          <w:t xml:space="preserve">5.5</w:t>
        </w:r>
        <w:r>
          <w:rPr>
            <w:noProof/>
          </w:rPr>
          <w:tab/>
        </w:r>
        <w:r>
          <w:rPr>
            <w:noProof/>
          </w:rPr>
          <w:t xml:space="preserve">Production start-up check</w:t>
        </w:r>
        <w:r>
          <w:rPr>
            <w:noProof/>
          </w:rPr>
          <w:tab/>
        </w:r>
        <w:r>
          <w:rPr>
            <w:noProof/>
          </w:rPr>
          <w:t>12</w:t>
        </w:r>
      </w:hyperlink>
    </w:p>
    <w:p xmlns:a="http://schemas.openxmlformats.org/drawingml/2006/main" xmlns:pic="http://schemas.openxmlformats.org/drawingml/2006/picture">
      <w:pPr>
        <w:pStyle w:val="TOC2"/>
      </w:pPr>
      <w:hyperlink w:anchor="_Toc300001015" w:history="1">
        <w:r>
          <w:rPr>
            <w:noProof/>
          </w:rPr>
          <w:t xml:space="preserve">5.6</w:t>
        </w:r>
        <w:r>
          <w:rPr>
            <w:noProof/>
          </w:rPr>
          <w:tab/>
        </w:r>
        <w:r>
          <w:rPr>
            <w:noProof/>
          </w:rPr>
          <w:t xml:space="preserve">Environment identity</w:t>
        </w:r>
        <w:r>
          <w:rPr>
            <w:noProof/>
          </w:rPr>
          <w:tab/>
        </w:r>
        <w:r>
          <w:rPr>
            <w:noProof/>
          </w:rPr>
          <w:t>12</w:t>
        </w:r>
      </w:hyperlink>
    </w:p>
    <w:p xmlns:a="http://schemas.openxmlformats.org/drawingml/2006/main" xmlns:pic="http://schemas.openxmlformats.org/drawingml/2006/picture">
      <w:pPr>
        <w:pStyle w:val="TOC1"/>
      </w:pPr>
      <w:hyperlink w:anchor="_Toc300001016" w:history="1">
        <w:r>
          <w:rPr>
            <w:b/>
            <w:noProof/>
          </w:rPr>
          <w:t xml:space="preserve">6.</w:t>
        </w:r>
        <w:r>
          <w:rPr>
            <w:b/>
            <w:noProof/>
          </w:rPr>
          <w:tab/>
        </w:r>
        <w:r>
          <w:rPr>
            <w:b/>
            <w:noProof/>
          </w:rPr>
          <w:t xml:space="preserve">CI/CD pipeline</w:t>
        </w:r>
        <w:r>
          <w:rPr>
            <w:b/>
            <w:noProof/>
          </w:rPr>
          <w:tab/>
        </w:r>
        <w:r>
          <w:rPr>
            <w:b/>
            <w:noProof/>
          </w:rPr>
          <w:t>13</w:t>
        </w:r>
      </w:hyperlink>
    </w:p>
    <w:p xmlns:a="http://schemas.openxmlformats.org/drawingml/2006/main" xmlns:pic="http://schemas.openxmlformats.org/drawingml/2006/picture">
      <w:pPr>
        <w:pStyle w:val="TOC2"/>
      </w:pPr>
      <w:hyperlink w:anchor="_Toc300001017" w:history="1">
        <w:r>
          <w:rPr>
            <w:noProof/>
          </w:rPr>
          <w:t xml:space="preserve">6.1</w:t>
        </w:r>
        <w:r>
          <w:rPr>
            <w:noProof/>
          </w:rPr>
          <w:tab/>
        </w:r>
        <w:r>
          <w:rPr>
            <w:noProof/>
          </w:rPr>
          <w:t xml:space="preserve">Continuous integration (ci.yml)</w:t>
        </w:r>
        <w:r>
          <w:rPr>
            <w:noProof/>
          </w:rPr>
          <w:tab/>
        </w:r>
        <w:r>
          <w:rPr>
            <w:noProof/>
          </w:rPr>
          <w:t>13</w:t>
        </w:r>
      </w:hyperlink>
    </w:p>
    <w:p xmlns:a="http://schemas.openxmlformats.org/drawingml/2006/main" xmlns:pic="http://schemas.openxmlformats.org/drawingml/2006/picture">
      <w:pPr>
        <w:pStyle w:val="TOC2"/>
      </w:pPr>
      <w:hyperlink w:anchor="_Toc300001018" w:history="1">
        <w:r>
          <w:rPr>
            <w:noProof/>
          </w:rPr>
          <w:t xml:space="preserve">6.2</w:t>
        </w:r>
        <w:r>
          <w:rPr>
            <w:noProof/>
          </w:rPr>
          <w:tab/>
        </w:r>
        <w:r>
          <w:rPr>
            <w:noProof/>
          </w:rPr>
          <w:t xml:space="preserve">Image build (azure-deploy.yml, job "Build and push images")</w:t>
        </w:r>
        <w:r>
          <w:rPr>
            <w:noProof/>
          </w:rPr>
          <w:tab/>
        </w:r>
        <w:r>
          <w:rPr>
            <w:noProof/>
          </w:rPr>
          <w:t>13</w:t>
        </w:r>
      </w:hyperlink>
    </w:p>
    <w:p xmlns:a="http://schemas.openxmlformats.org/drawingml/2006/main" xmlns:pic="http://schemas.openxmlformats.org/drawingml/2006/picture">
      <w:pPr>
        <w:pStyle w:val="TOC2"/>
      </w:pPr>
      <w:hyperlink w:anchor="_Toc300001019" w:history="1">
        <w:r>
          <w:rPr>
            <w:noProof/>
          </w:rPr>
          <w:t xml:space="preserve">6.3</w:t>
        </w:r>
        <w:r>
          <w:rPr>
            <w:noProof/>
          </w:rPr>
          <w:tab/>
        </w:r>
        <w:r>
          <w:rPr>
            <w:noProof/>
          </w:rPr>
          <w:t xml:space="preserve">Deployment to one environment (azure-deploy-environment.yml)</w:t>
        </w:r>
        <w:r>
          <w:rPr>
            <w:noProof/>
          </w:rPr>
          <w:tab/>
        </w:r>
        <w:r>
          <w:rPr>
            <w:noProof/>
          </w:rPr>
          <w:t>14</w:t>
        </w:r>
      </w:hyperlink>
    </w:p>
    <w:p xmlns:a="http://schemas.openxmlformats.org/drawingml/2006/main" xmlns:pic="http://schemas.openxmlformats.org/drawingml/2006/picture">
      <w:pPr>
        <w:pStyle w:val="TOC2"/>
      </w:pPr>
      <w:hyperlink w:anchor="_Toc300001020" w:history="1">
        <w:r>
          <w:rPr>
            <w:noProof/>
          </w:rPr>
          <w:t xml:space="preserve">6.4</w:t>
        </w:r>
        <w:r>
          <w:rPr>
            <w:noProof/>
          </w:rPr>
          <w:tab/>
        </w:r>
        <w:r>
          <w:rPr>
            <w:noProof/>
          </w:rPr>
          <w:t xml:space="preserve">Security and quality scans</w:t>
        </w:r>
        <w:r>
          <w:rPr>
            <w:noProof/>
          </w:rPr>
          <w:tab/>
        </w:r>
        <w:r>
          <w:rPr>
            <w:noProof/>
          </w:rPr>
          <w:t>15</w:t>
        </w:r>
      </w:hyperlink>
    </w:p>
    <w:p xmlns:a="http://schemas.openxmlformats.org/drawingml/2006/main" xmlns:pic="http://schemas.openxmlformats.org/drawingml/2006/picture">
      <w:pPr>
        <w:pStyle w:val="TOC2"/>
      </w:pPr>
      <w:hyperlink w:anchor="_Toc300001021" w:history="1">
        <w:r>
          <w:rPr>
            <w:noProof/>
          </w:rPr>
          <w:t xml:space="preserve">6.5</w:t>
        </w:r>
        <w:r>
          <w:rPr>
            <w:noProof/>
          </w:rPr>
          <w:tab/>
        </w:r>
        <w:r>
          <w:rPr>
            <w:noProof/>
          </w:rPr>
          <w:t xml:space="preserve">Manual runs</w:t>
        </w:r>
        <w:r>
          <w:rPr>
            <w:noProof/>
          </w:rPr>
          <w:tab/>
        </w:r>
        <w:r>
          <w:rPr>
            <w:noProof/>
          </w:rPr>
          <w:t>15</w:t>
        </w:r>
      </w:hyperlink>
    </w:p>
    <w:p xmlns:a="http://schemas.openxmlformats.org/drawingml/2006/main" xmlns:pic="http://schemas.openxmlformats.org/drawingml/2006/picture">
      <w:pPr>
        <w:pStyle w:val="TOC2"/>
      </w:pPr>
      <w:hyperlink w:anchor="_Toc300001022" w:history="1">
        <w:r>
          <w:rPr>
            <w:noProof/>
          </w:rPr>
          <w:t xml:space="preserve">6.6</w:t>
        </w:r>
        <w:r>
          <w:rPr>
            <w:noProof/>
          </w:rPr>
          <w:tab/>
        </w:r>
        <w:r>
          <w:rPr>
            <w:noProof/>
          </w:rPr>
          <w:t xml:space="preserve">Other pipelines in the repository (not used for TISPH)</w:t>
        </w:r>
        <w:r>
          <w:rPr>
            <w:noProof/>
          </w:rPr>
          <w:tab/>
        </w:r>
        <w:r>
          <w:rPr>
            <w:noProof/>
          </w:rPr>
          <w:t>16</w:t>
        </w:r>
      </w:hyperlink>
    </w:p>
    <w:p xmlns:a="http://schemas.openxmlformats.org/drawingml/2006/main" xmlns:pic="http://schemas.openxmlformats.org/drawingml/2006/picture">
      <w:pPr>
        <w:pStyle w:val="TOC1"/>
      </w:pPr>
      <w:hyperlink w:anchor="_Toc300001023" w:history="1">
        <w:r>
          <w:rPr>
            <w:b/>
            <w:noProof/>
          </w:rPr>
          <w:t xml:space="preserve">7.</w:t>
        </w:r>
        <w:r>
          <w:rPr>
            <w:b/>
            <w:noProof/>
          </w:rPr>
          <w:tab/>
        </w:r>
        <w:r>
          <w:rPr>
            <w:b/>
            <w:noProof/>
          </w:rPr>
          <w:t xml:space="preserve">Branching and release management</w:t>
        </w:r>
        <w:r>
          <w:rPr>
            <w:b/>
            <w:noProof/>
          </w:rPr>
          <w:tab/>
        </w:r>
        <w:r>
          <w:rPr>
            <w:b/>
            <w:noProof/>
          </w:rPr>
          <w:t>16</w:t>
        </w:r>
      </w:hyperlink>
    </w:p>
    <w:p xmlns:a="http://schemas.openxmlformats.org/drawingml/2006/main" xmlns:pic="http://schemas.openxmlformats.org/drawingml/2006/picture">
      <w:pPr>
        <w:pStyle w:val="TOC2"/>
      </w:pPr>
      <w:hyperlink w:anchor="_Toc300001024" w:history="1">
        <w:r>
          <w:rPr>
            <w:noProof/>
          </w:rPr>
          <w:t xml:space="preserve">7.1</w:t>
        </w:r>
        <w:r>
          <w:rPr>
            <w:noProof/>
          </w:rPr>
          <w:tab/>
        </w:r>
        <w:r>
          <w:rPr>
            <w:noProof/>
          </w:rPr>
          <w:t xml:space="preserve">Branches</w:t>
        </w:r>
        <w:r>
          <w:rPr>
            <w:noProof/>
          </w:rPr>
          <w:tab/>
        </w:r>
        <w:r>
          <w:rPr>
            <w:noProof/>
          </w:rPr>
          <w:t>16</w:t>
        </w:r>
      </w:hyperlink>
    </w:p>
    <w:p xmlns:a="http://schemas.openxmlformats.org/drawingml/2006/main" xmlns:pic="http://schemas.openxmlformats.org/drawingml/2006/picture">
      <w:pPr>
        <w:pStyle w:val="TOC2"/>
      </w:pPr>
      <w:hyperlink w:anchor="_Toc300001025" w:history="1">
        <w:r>
          <w:rPr>
            <w:noProof/>
          </w:rPr>
          <w:t xml:space="preserve">7.2</w:t>
        </w:r>
        <w:r>
          <w:rPr>
            <w:noProof/>
          </w:rPr>
          <w:tab/>
        </w:r>
        <w:r>
          <w:rPr>
            <w:noProof/>
          </w:rPr>
          <w:t xml:space="preserve">Release identity</w:t>
        </w:r>
        <w:r>
          <w:rPr>
            <w:noProof/>
          </w:rPr>
          <w:tab/>
        </w:r>
        <w:r>
          <w:rPr>
            <w:noProof/>
          </w:rPr>
          <w:t>16</w:t>
        </w:r>
      </w:hyperlink>
    </w:p>
    <w:p xmlns:a="http://schemas.openxmlformats.org/drawingml/2006/main" xmlns:pic="http://schemas.openxmlformats.org/drawingml/2006/picture">
      <w:pPr>
        <w:pStyle w:val="TOC2"/>
      </w:pPr>
      <w:hyperlink w:anchor="_Toc300001026" w:history="1">
        <w:r>
          <w:rPr>
            <w:noProof/>
          </w:rPr>
          <w:t xml:space="preserve">7.3</w:t>
        </w:r>
        <w:r>
          <w:rPr>
            <w:noProof/>
          </w:rPr>
          <w:tab/>
        </w:r>
        <w:r>
          <w:rPr>
            <w:noProof/>
          </w:rPr>
          <w:t xml:space="preserve">Release procedure</w:t>
        </w:r>
        <w:r>
          <w:rPr>
            <w:noProof/>
          </w:rPr>
          <w:tab/>
        </w:r>
        <w:r>
          <w:rPr>
            <w:noProof/>
          </w:rPr>
          <w:t>17</w:t>
        </w:r>
      </w:hyperlink>
    </w:p>
    <w:p xmlns:a="http://schemas.openxmlformats.org/drawingml/2006/main" xmlns:pic="http://schemas.openxmlformats.org/drawingml/2006/picture">
      <w:pPr>
        <w:pStyle w:val="TOC2"/>
      </w:pPr>
      <w:hyperlink w:anchor="_Toc300001027" w:history="1">
        <w:r>
          <w:rPr>
            <w:noProof/>
          </w:rPr>
          <w:t xml:space="preserve">7.4</w:t>
        </w:r>
        <w:r>
          <w:rPr>
            <w:noProof/>
          </w:rPr>
          <w:tab/>
        </w:r>
        <w:r>
          <w:rPr>
            <w:noProof/>
          </w:rPr>
          <w:t xml:space="preserve">Hotfixes</w:t>
        </w:r>
        <w:r>
          <w:rPr>
            <w:noProof/>
          </w:rPr>
          <w:tab/>
        </w:r>
        <w:r>
          <w:rPr>
            <w:noProof/>
          </w:rPr>
          <w:t>17</w:t>
        </w:r>
      </w:hyperlink>
    </w:p>
    <w:p xmlns:a="http://schemas.openxmlformats.org/drawingml/2006/main" xmlns:pic="http://schemas.openxmlformats.org/drawingml/2006/picture">
      <w:pPr>
        <w:pStyle w:val="TOC1"/>
      </w:pPr>
      <w:hyperlink w:anchor="_Toc300001028" w:history="1">
        <w:r>
          <w:rPr>
            <w:b/>
            <w:noProof/>
          </w:rPr>
          <w:t xml:space="preserve">8.</w:t>
        </w:r>
        <w:r>
          <w:rPr>
            <w:b/>
            <w:noProof/>
          </w:rPr>
          <w:tab/>
        </w:r>
        <w:r>
          <w:rPr>
            <w:b/>
            <w:noProof/>
          </w:rPr>
          <w:t xml:space="preserve">Database migrations (forward-only)</w:t>
        </w:r>
        <w:r>
          <w:rPr>
            <w:b/>
            <w:noProof/>
          </w:rPr>
          <w:tab/>
        </w:r>
        <w:r>
          <w:rPr>
            <w:b/>
            <w:noProof/>
          </w:rPr>
          <w:t>18</w:t>
        </w:r>
      </w:hyperlink>
    </w:p>
    <w:p xmlns:a="http://schemas.openxmlformats.org/drawingml/2006/main" xmlns:pic="http://schemas.openxmlformats.org/drawingml/2006/picture">
      <w:pPr>
        <w:pStyle w:val="TOC2"/>
      </w:pPr>
      <w:hyperlink w:anchor="_Toc300001029" w:history="1">
        <w:r>
          <w:rPr>
            <w:noProof/>
          </w:rPr>
          <w:t xml:space="preserve">8.1</w:t>
        </w:r>
        <w:r>
          <w:rPr>
            <w:noProof/>
          </w:rPr>
          <w:tab/>
        </w:r>
        <w:r>
          <w:rPr>
            <w:noProof/>
          </w:rPr>
          <w:t xml:space="preserve">How migrations run</w:t>
        </w:r>
        <w:r>
          <w:rPr>
            <w:noProof/>
          </w:rPr>
          <w:tab/>
        </w:r>
        <w:r>
          <w:rPr>
            <w:noProof/>
          </w:rPr>
          <w:t>18</w:t>
        </w:r>
      </w:hyperlink>
    </w:p>
    <w:p xmlns:a="http://schemas.openxmlformats.org/drawingml/2006/main" xmlns:pic="http://schemas.openxmlformats.org/drawingml/2006/picture">
      <w:pPr>
        <w:pStyle w:val="TOC2"/>
      </w:pPr>
      <w:hyperlink w:anchor="_Toc300001030" w:history="1">
        <w:r>
          <w:rPr>
            <w:noProof/>
          </w:rPr>
          <w:t xml:space="preserve">8.2</w:t>
        </w:r>
        <w:r>
          <w:rPr>
            <w:noProof/>
          </w:rPr>
          <w:tab/>
        </w:r>
        <w:r>
          <w:rPr>
            <w:noProof/>
          </w:rPr>
          <w:t xml:space="preserve">Rules for authors</w:t>
        </w:r>
        <w:r>
          <w:rPr>
            <w:noProof/>
          </w:rPr>
          <w:tab/>
        </w:r>
        <w:r>
          <w:rPr>
            <w:noProof/>
          </w:rPr>
          <w:t>18</w:t>
        </w:r>
      </w:hyperlink>
    </w:p>
    <w:p xmlns:a="http://schemas.openxmlformats.org/drawingml/2006/main" xmlns:pic="http://schemas.openxmlformats.org/drawingml/2006/picture">
      <w:pPr>
        <w:pStyle w:val="TOC2"/>
      </w:pPr>
      <w:hyperlink w:anchor="_Toc300001031" w:history="1">
        <w:r>
          <w:rPr>
            <w:noProof/>
          </w:rPr>
          <w:t xml:space="preserve">8.3</w:t>
        </w:r>
        <w:r>
          <w:rPr>
            <w:noProof/>
          </w:rPr>
          <w:tab/>
        </w:r>
        <w:r>
          <w:rPr>
            <w:noProof/>
          </w:rPr>
          <w:t xml:space="preserve">When a migration fails</w:t>
        </w:r>
        <w:r>
          <w:rPr>
            <w:noProof/>
          </w:rPr>
          <w:tab/>
        </w:r>
        <w:r>
          <w:rPr>
            <w:noProof/>
          </w:rPr>
          <w:t>18</w:t>
        </w:r>
      </w:hyperlink>
    </w:p>
    <w:p xmlns:a="http://schemas.openxmlformats.org/drawingml/2006/main" xmlns:pic="http://schemas.openxmlformats.org/drawingml/2006/picture">
      <w:pPr>
        <w:pStyle w:val="TOC1"/>
      </w:pPr>
      <w:hyperlink w:anchor="_Toc300001032" w:history="1">
        <w:r>
          <w:rPr>
            <w:b/>
            <w:noProof/>
          </w:rPr>
          <w:t xml:space="preserve">9.</w:t>
        </w:r>
        <w:r>
          <w:rPr>
            <w:b/>
            <w:noProof/>
          </w:rPr>
          <w:tab/>
        </w:r>
        <w:r>
          <w:rPr>
            <w:b/>
            <w:noProof/>
          </w:rPr>
          <w:t xml:space="preserve">Seed and sample data policy</w:t>
        </w:r>
        <w:r>
          <w:rPr>
            <w:b/>
            <w:noProof/>
          </w:rPr>
          <w:tab/>
        </w:r>
        <w:r>
          <w:rPr>
            <w:b/>
            <w:noProof/>
          </w:rPr>
          <w:t>19</w:t>
        </w:r>
      </w:hyperlink>
    </w:p>
    <w:p xmlns:a="http://schemas.openxmlformats.org/drawingml/2006/main" xmlns:pic="http://schemas.openxmlformats.org/drawingml/2006/picture">
      <w:pPr>
        <w:pStyle w:val="TOC2"/>
      </w:pPr>
      <w:hyperlink w:anchor="_Toc300001033" w:history="1">
        <w:r>
          <w:rPr>
            <w:noProof/>
          </w:rPr>
          <w:t xml:space="preserve">9.1</w:t>
        </w:r>
        <w:r>
          <w:rPr>
            <w:noProof/>
          </w:rPr>
          <w:tab/>
        </w:r>
        <w:r>
          <w:rPr>
            <w:noProof/>
          </w:rPr>
          <w:t xml:space="preserve">Two kinds of seed</w:t>
        </w:r>
        <w:r>
          <w:rPr>
            <w:noProof/>
          </w:rPr>
          <w:tab/>
        </w:r>
        <w:r>
          <w:rPr>
            <w:noProof/>
          </w:rPr>
          <w:t>19</w:t>
        </w:r>
      </w:hyperlink>
    </w:p>
    <w:p xmlns:a="http://schemas.openxmlformats.org/drawingml/2006/main" xmlns:pic="http://schemas.openxmlformats.org/drawingml/2006/picture">
      <w:pPr>
        <w:pStyle w:val="TOC2"/>
      </w:pPr>
      <w:hyperlink w:anchor="_Toc300001034" w:history="1">
        <w:r>
          <w:rPr>
            <w:noProof/>
          </w:rPr>
          <w:t xml:space="preserve">9.2</w:t>
        </w:r>
        <w:r>
          <w:rPr>
            <w:noProof/>
          </w:rPr>
          <w:tab/>
        </w:r>
        <w:r>
          <w:rPr>
            <w:noProof/>
          </w:rPr>
          <w:t xml:space="preserve">The SEED_SAMPLE_DATA switch</w:t>
        </w:r>
        <w:r>
          <w:rPr>
            <w:noProof/>
          </w:rPr>
          <w:tab/>
        </w:r>
        <w:r>
          <w:rPr>
            <w:noProof/>
          </w:rPr>
          <w:t>19</w:t>
        </w:r>
      </w:hyperlink>
    </w:p>
    <w:p xmlns:a="http://schemas.openxmlformats.org/drawingml/2006/main" xmlns:pic="http://schemas.openxmlformats.org/drawingml/2006/picture">
      <w:pPr>
        <w:pStyle w:val="TOC2"/>
      </w:pPr>
      <w:hyperlink w:anchor="_Toc300001035" w:history="1">
        <w:r>
          <w:rPr>
            <w:noProof/>
          </w:rPr>
          <w:t xml:space="preserve">9.3</w:t>
        </w:r>
        <w:r>
          <w:rPr>
            <w:noProof/>
          </w:rPr>
          <w:tab/>
        </w:r>
        <w:r>
          <w:rPr>
            <w:noProof/>
          </w:rPr>
          <w:t xml:space="preserve">Reference data and client configuration</w:t>
        </w:r>
        <w:r>
          <w:rPr>
            <w:noProof/>
          </w:rPr>
          <w:tab/>
        </w:r>
        <w:r>
          <w:rPr>
            <w:noProof/>
          </w:rPr>
          <w:t>20</w:t>
        </w:r>
      </w:hyperlink>
    </w:p>
    <w:p xmlns:a="http://schemas.openxmlformats.org/drawingml/2006/main" xmlns:pic="http://schemas.openxmlformats.org/drawingml/2006/picture">
      <w:pPr>
        <w:pStyle w:val="TOC1"/>
      </w:pPr>
      <w:hyperlink w:anchor="_Toc300001036" w:history="1">
        <w:r>
          <w:rPr>
            <w:b/>
            <w:noProof/>
          </w:rPr>
          <w:t xml:space="preserve">10.</w:t>
        </w:r>
        <w:r>
          <w:rPr>
            <w:b/>
            <w:noProof/>
          </w:rPr>
          <w:tab/>
        </w:r>
        <w:r>
          <w:rPr>
            <w:b/>
            <w:noProof/>
          </w:rPr>
          <w:t xml:space="preserve">Smoke tests and post-deployment checks</w:t>
        </w:r>
        <w:r>
          <w:rPr>
            <w:b/>
            <w:noProof/>
          </w:rPr>
          <w:tab/>
        </w:r>
        <w:r>
          <w:rPr>
            <w:b/>
            <w:noProof/>
          </w:rPr>
          <w:t>20</w:t>
        </w:r>
      </w:hyperlink>
    </w:p>
    <w:p xmlns:a="http://schemas.openxmlformats.org/drawingml/2006/main" xmlns:pic="http://schemas.openxmlformats.org/drawingml/2006/picture">
      <w:pPr>
        <w:pStyle w:val="TOC2"/>
      </w:pPr>
      <w:hyperlink w:anchor="_Toc300001037" w:history="1">
        <w:r>
          <w:rPr>
            <w:noProof/>
          </w:rPr>
          <w:t xml:space="preserve">10.1</w:t>
        </w:r>
        <w:r>
          <w:rPr>
            <w:noProof/>
          </w:rPr>
          <w:tab/>
        </w:r>
        <w:r>
          <w:rPr>
            <w:noProof/>
          </w:rPr>
          <w:t xml:space="preserve">Automatic smoke test (deploy/smoke-test.sh)</w:t>
        </w:r>
        <w:r>
          <w:rPr>
            <w:noProof/>
          </w:rPr>
          <w:tab/>
        </w:r>
        <w:r>
          <w:rPr>
            <w:noProof/>
          </w:rPr>
          <w:t>20</w:t>
        </w:r>
      </w:hyperlink>
    </w:p>
    <w:p xmlns:a="http://schemas.openxmlformats.org/drawingml/2006/main" xmlns:pic="http://schemas.openxmlformats.org/drawingml/2006/picture">
      <w:pPr>
        <w:pStyle w:val="TOC2"/>
      </w:pPr>
      <w:hyperlink w:anchor="_Toc300001038" w:history="1">
        <w:r>
          <w:rPr>
            <w:noProof/>
          </w:rPr>
          <w:t xml:space="preserve">10.2</w:t>
        </w:r>
        <w:r>
          <w:rPr>
            <w:noProof/>
          </w:rPr>
          <w:tab/>
        </w:r>
        <w:r>
          <w:rPr>
            <w:noProof/>
          </w:rPr>
          <w:t xml:space="preserve">Platform probes</w:t>
        </w:r>
        <w:r>
          <w:rPr>
            <w:noProof/>
          </w:rPr>
          <w:tab/>
        </w:r>
        <w:r>
          <w:rPr>
            <w:noProof/>
          </w:rPr>
          <w:t>20</w:t>
        </w:r>
      </w:hyperlink>
    </w:p>
    <w:p xmlns:a="http://schemas.openxmlformats.org/drawingml/2006/main" xmlns:pic="http://schemas.openxmlformats.org/drawingml/2006/picture">
      <w:pPr>
        <w:pStyle w:val="TOC2"/>
      </w:pPr>
      <w:hyperlink w:anchor="_Toc300001039" w:history="1">
        <w:r>
          <w:rPr>
            <w:noProof/>
          </w:rPr>
          <w:t xml:space="preserve">10.3</w:t>
        </w:r>
        <w:r>
          <w:rPr>
            <w:noProof/>
          </w:rPr>
          <w:tab/>
        </w:r>
        <w:r>
          <w:rPr>
            <w:noProof/>
          </w:rPr>
          <w:t xml:space="preserve">Manual checks after a release</w:t>
        </w:r>
        <w:r>
          <w:rPr>
            <w:noProof/>
          </w:rPr>
          <w:tab/>
        </w:r>
        <w:r>
          <w:rPr>
            <w:noProof/>
          </w:rPr>
          <w:t>21</w:t>
        </w:r>
      </w:hyperlink>
    </w:p>
    <w:p xmlns:a="http://schemas.openxmlformats.org/drawingml/2006/main" xmlns:pic="http://schemas.openxmlformats.org/drawingml/2006/picture">
      <w:pPr>
        <w:pStyle w:val="TOC1"/>
      </w:pPr>
      <w:hyperlink w:anchor="_Toc300001040" w:history="1">
        <w:r>
          <w:rPr>
            <w:b/>
            <w:noProof/>
          </w:rPr>
          <w:t xml:space="preserve">11.</w:t>
        </w:r>
        <w:r>
          <w:rPr>
            <w:b/>
            <w:noProof/>
          </w:rPr>
          <w:tab/>
        </w:r>
        <w:r>
          <w:rPr>
            <w:b/>
            <w:noProof/>
          </w:rPr>
          <w:t xml:space="preserve">Rollback</w:t>
        </w:r>
        <w:r>
          <w:rPr>
            <w:b/>
            <w:noProof/>
          </w:rPr>
          <w:tab/>
        </w:r>
        <w:r>
          <w:rPr>
            <w:b/>
            <w:noProof/>
          </w:rPr>
          <w:t>21</w:t>
        </w:r>
      </w:hyperlink>
    </w:p>
    <w:p xmlns:a="http://schemas.openxmlformats.org/drawingml/2006/main" xmlns:pic="http://schemas.openxmlformats.org/drawingml/2006/picture">
      <w:pPr>
        <w:pStyle w:val="TOC2"/>
      </w:pPr>
      <w:hyperlink w:anchor="_Toc300001041" w:history="1">
        <w:r>
          <w:rPr>
            <w:noProof/>
          </w:rPr>
          <w:t xml:space="preserve">11.1</w:t>
        </w:r>
        <w:r>
          <w:rPr>
            <w:noProof/>
          </w:rPr>
          <w:tab/>
        </w:r>
        <w:r>
          <w:rPr>
            <w:noProof/>
          </w:rPr>
          <w:t xml:space="preserve">Decision table</w:t>
        </w:r>
        <w:r>
          <w:rPr>
            <w:noProof/>
          </w:rPr>
          <w:tab/>
        </w:r>
        <w:r>
          <w:rPr>
            <w:noProof/>
          </w:rPr>
          <w:t>21</w:t>
        </w:r>
      </w:hyperlink>
    </w:p>
    <w:p xmlns:a="http://schemas.openxmlformats.org/drawingml/2006/main" xmlns:pic="http://schemas.openxmlformats.org/drawingml/2006/picture">
      <w:pPr>
        <w:pStyle w:val="TOC2"/>
      </w:pPr>
      <w:hyperlink w:anchor="_Toc300001042" w:history="1">
        <w:r>
          <w:rPr>
            <w:noProof/>
          </w:rPr>
          <w:t xml:space="preserve">11.2</w:t>
        </w:r>
        <w:r>
          <w:rPr>
            <w:noProof/>
          </w:rPr>
          <w:tab/>
        </w:r>
        <w:r>
          <w:rPr>
            <w:noProof/>
          </w:rPr>
          <w:t xml:space="preserve">Why an image-only rollback is safe</w:t>
        </w:r>
        <w:r>
          <w:rPr>
            <w:noProof/>
          </w:rPr>
          <w:tab/>
        </w:r>
        <w:r>
          <w:rPr>
            <w:noProof/>
          </w:rPr>
          <w:t>22</w:t>
        </w:r>
      </w:hyperlink>
    </w:p>
    <w:p xmlns:a="http://schemas.openxmlformats.org/drawingml/2006/main" xmlns:pic="http://schemas.openxmlformats.org/drawingml/2006/picture">
      <w:pPr>
        <w:pStyle w:val="TOC2"/>
      </w:pPr>
      <w:hyperlink w:anchor="_Toc300001043" w:history="1">
        <w:r>
          <w:rPr>
            <w:noProof/>
          </w:rPr>
          <w:t xml:space="preserve">11.3</w:t>
        </w:r>
        <w:r>
          <w:rPr>
            <w:noProof/>
          </w:rPr>
          <w:tab/>
        </w:r>
        <w:r>
          <w:rPr>
            <w:noProof/>
          </w:rPr>
          <w:t xml:space="preserve">What a rollback does not undo</w:t>
        </w:r>
        <w:r>
          <w:rPr>
            <w:noProof/>
          </w:rPr>
          <w:tab/>
        </w:r>
        <w:r>
          <w:rPr>
            <w:noProof/>
          </w:rPr>
          <w:t>22</w:t>
        </w:r>
      </w:hyperlink>
    </w:p>
    <w:p xmlns:a="http://schemas.openxmlformats.org/drawingml/2006/main" xmlns:pic="http://schemas.openxmlformats.org/drawingml/2006/picture">
      <w:pPr>
        <w:pStyle w:val="TOC2"/>
      </w:pPr>
      <w:hyperlink w:anchor="_Toc300001044" w:history="1">
        <w:r>
          <w:rPr>
            <w:noProof/>
          </w:rPr>
          <w:t xml:space="preserve">11.4</w:t>
        </w:r>
        <w:r>
          <w:rPr>
            <w:noProof/>
          </w:rPr>
          <w:tab/>
        </w:r>
        <w:r>
          <w:rPr>
            <w:noProof/>
          </w:rPr>
          <w:t xml:space="preserve">Database restore</w:t>
        </w:r>
        <w:r>
          <w:rPr>
            <w:noProof/>
          </w:rPr>
          <w:tab/>
        </w:r>
        <w:r>
          <w:rPr>
            <w:noProof/>
          </w:rPr>
          <w:t>22</w:t>
        </w:r>
      </w:hyperlink>
    </w:p>
    <w:p xmlns:a="http://schemas.openxmlformats.org/drawingml/2006/main" xmlns:pic="http://schemas.openxmlformats.org/drawingml/2006/picture">
      <w:pPr>
        <w:pStyle w:val="TOC1"/>
      </w:pPr>
      <w:hyperlink w:anchor="_Toc300001045" w:history="1">
        <w:r>
          <w:rPr>
            <w:b/>
            <w:noProof/>
          </w:rPr>
          <w:t xml:space="preserve">12.</w:t>
        </w:r>
        <w:r>
          <w:rPr>
            <w:b/>
            <w:noProof/>
          </w:rPr>
          <w:tab/>
        </w:r>
        <w:r>
          <w:rPr>
            <w:b/>
            <w:noProof/>
          </w:rPr>
          <w:t xml:space="preserve">Environment promotion governance</w:t>
        </w:r>
        <w:r>
          <w:rPr>
            <w:b/>
            <w:noProof/>
          </w:rPr>
          <w:tab/>
        </w:r>
        <w:r>
          <w:rPr>
            <w:b/>
            <w:noProof/>
          </w:rPr>
          <w:t>23</w:t>
        </w:r>
      </w:hyperlink>
    </w:p>
    <w:p xmlns:a="http://schemas.openxmlformats.org/drawingml/2006/main" xmlns:pic="http://schemas.openxmlformats.org/drawingml/2006/picture">
      <w:pPr>
        <w:pStyle w:val="TOC2"/>
      </w:pPr>
      <w:hyperlink w:anchor="_Toc300001046" w:history="1">
        <w:r>
          <w:rPr>
            <w:noProof/>
          </w:rPr>
          <w:t xml:space="preserve">12.1</w:t>
        </w:r>
        <w:r>
          <w:rPr>
            <w:noProof/>
          </w:rPr>
          <w:tab/>
        </w:r>
        <w:r>
          <w:rPr>
            <w:noProof/>
          </w:rPr>
          <w:t xml:space="preserve">Promoting the build (built)</w:t>
        </w:r>
        <w:r>
          <w:rPr>
            <w:noProof/>
          </w:rPr>
          <w:tab/>
        </w:r>
        <w:r>
          <w:rPr>
            <w:noProof/>
          </w:rPr>
          <w:t>23</w:t>
        </w:r>
      </w:hyperlink>
    </w:p>
    <w:p xmlns:a="http://schemas.openxmlformats.org/drawingml/2006/main" xmlns:pic="http://schemas.openxmlformats.org/drawingml/2006/picture">
      <w:pPr>
        <w:pStyle w:val="TOC2"/>
      </w:pPr>
      <w:hyperlink w:anchor="_Toc300001047" w:history="1">
        <w:r>
          <w:rPr>
            <w:noProof/>
          </w:rPr>
          <w:t xml:space="preserve">12.2</w:t>
        </w:r>
        <w:r>
          <w:rPr>
            <w:noProof/>
          </w:rPr>
          <w:tab/>
        </w:r>
        <w:r>
          <w:rPr>
            <w:noProof/>
          </w:rPr>
          <w:t xml:space="preserve">Promoting configuration (built today)</w:t>
        </w:r>
        <w:r>
          <w:rPr>
            <w:noProof/>
          </w:rPr>
          <w:tab/>
        </w:r>
        <w:r>
          <w:rPr>
            <w:noProof/>
          </w:rPr>
          <w:t>23</w:t>
        </w:r>
      </w:hyperlink>
    </w:p>
    <w:p xmlns:a="http://schemas.openxmlformats.org/drawingml/2006/main" xmlns:pic="http://schemas.openxmlformats.org/drawingml/2006/picture">
      <w:pPr>
        <w:pStyle w:val="TOC2"/>
      </w:pPr>
      <w:hyperlink w:anchor="_Toc300001048" w:history="1">
        <w:r>
          <w:rPr>
            <w:noProof/>
          </w:rPr>
          <w:t xml:space="preserve">12.3</w:t>
        </w:r>
        <w:r>
          <w:rPr>
            <w:noProof/>
          </w:rPr>
          <w:tab/>
        </w:r>
        <w:r>
          <w:rPr>
            <w:noProof/>
          </w:rPr>
          <w:t xml:space="preserve">Environment Promotion module (Planned)</w:t>
        </w:r>
        <w:r>
          <w:rPr>
            <w:noProof/>
          </w:rPr>
          <w:tab/>
        </w:r>
        <w:r>
          <w:rPr>
            <w:noProof/>
          </w:rPr>
          <w:t>24</w:t>
        </w:r>
      </w:hyperlink>
    </w:p>
    <w:p xmlns:a="http://schemas.openxmlformats.org/drawingml/2006/main" xmlns:pic="http://schemas.openxmlformats.org/drawingml/2006/picture">
      <w:pPr>
        <w:pStyle w:val="TOC2"/>
      </w:pPr>
      <w:hyperlink w:anchor="_Toc300001049" w:history="1">
        <w:r>
          <w:rPr>
            <w:noProof/>
          </w:rPr>
          <w:t xml:space="preserve">12.4</w:t>
        </w:r>
        <w:r>
          <w:rPr>
            <w:noProof/>
          </w:rPr>
          <w:tab/>
        </w:r>
        <w:r>
          <w:rPr>
            <w:noProof/>
          </w:rPr>
          <w:t xml:space="preserve">Responsibilities</w:t>
        </w:r>
        <w:r>
          <w:rPr>
            <w:noProof/>
          </w:rPr>
          <w:tab/>
        </w:r>
        <w:r>
          <w:rPr>
            <w:noProof/>
          </w:rPr>
          <w:t>24</w:t>
        </w:r>
      </w:hyperlink>
    </w:p>
    <w:p xmlns:a="http://schemas.openxmlformats.org/drawingml/2006/main" xmlns:pic="http://schemas.openxmlformats.org/drawingml/2006/picture">
      <w:pPr>
        <w:pStyle w:val="TOC2"/>
      </w:pPr>
      <w:hyperlink w:anchor="_Toc300001050" w:history="1">
        <w:r>
          <w:rPr>
            <w:noProof/>
          </w:rPr>
          <w:t xml:space="preserve">12.5</w:t>
        </w:r>
        <w:r>
          <w:rPr>
            <w:noProof/>
          </w:rPr>
          <w:tab/>
        </w:r>
        <w:r>
          <w:rPr>
            <w:noProof/>
          </w:rPr>
          <w:t xml:space="preserve">Release evidence and its retention</w:t>
        </w:r>
        <w:r>
          <w:rPr>
            <w:noProof/>
          </w:rPr>
          <w:tab/>
        </w:r>
        <w:r>
          <w:rPr>
            <w:noProof/>
          </w:rPr>
          <w:t>25</w:t>
        </w:r>
      </w:hyperlink>
    </w:p>
    <w:p xmlns:a="http://schemas.openxmlformats.org/drawingml/2006/main" xmlns:pic="http://schemas.openxmlformats.org/drawingml/2006/picture">
      <w:pPr>
        <w:pStyle w:val="TOC1"/>
      </w:pPr>
      <w:hyperlink w:anchor="_Toc300001051" w:history="1">
        <w:r>
          <w:rPr>
            <w:b/>
            <w:noProof/>
          </w:rPr>
          <w:t xml:space="preserve">13.</w:t>
        </w:r>
        <w:r>
          <w:rPr>
            <w:b/>
            <w:noProof/>
          </w:rPr>
          <w:tab/>
        </w:r>
        <w:r>
          <w:rPr>
            <w:b/>
            <w:noProof/>
          </w:rPr>
          <w:t xml:space="preserve">Data refresh and masking of production copies</w:t>
        </w:r>
        <w:r>
          <w:rPr>
            <w:b/>
            <w:noProof/>
          </w:rPr>
          <w:tab/>
        </w:r>
        <w:r>
          <w:rPr>
            <w:b/>
            <w:noProof/>
          </w:rPr>
          <w:t>25</w:t>
        </w:r>
      </w:hyperlink>
    </w:p>
    <w:p xmlns:a="http://schemas.openxmlformats.org/drawingml/2006/main" xmlns:pic="http://schemas.openxmlformats.org/drawingml/2006/picture">
      <w:pPr>
        <w:pStyle w:val="TOC1"/>
      </w:pPr>
      <w:hyperlink w:anchor="_Toc300001052" w:history="1">
        <w:r>
          <w:rPr>
            <w:b/>
            <w:noProof/>
          </w:rPr>
          <w:t xml:space="preserve">14.</w:t>
        </w:r>
        <w:r>
          <w:rPr>
            <w:b/>
            <w:noProof/>
          </w:rPr>
          <w:tab/>
        </w:r>
        <w:r>
          <w:rPr>
            <w:b/>
            <w:noProof/>
          </w:rPr>
          <w:t xml:space="preserve">Known limitations</w:t>
        </w:r>
        <w:r>
          <w:rPr>
            <w:b/>
            <w:noProof/>
          </w:rPr>
          <w:tab/>
        </w:r>
        <w:r>
          <w:rPr>
            <w:b/>
            <w:noProof/>
          </w:rPr>
          <w:t>26</w:t>
        </w:r>
      </w:hyperlink>
    </w:p>
    <w:p xmlns:a="http://schemas.openxmlformats.org/drawingml/2006/main" xmlns:pic="http://schemas.openxmlformats.org/drawingml/2006/picture">
      <w:pPr>
        <w:pStyle w:val="TOC1"/>
      </w:pPr>
      <w:hyperlink w:anchor="_Toc300001053" w:history="1">
        <w:r>
          <w:rPr>
            <w:b/>
            <w:noProof/>
          </w:rPr>
          <w:t xml:space="preserve">15.</w:t>
        </w:r>
        <w:r>
          <w:rPr>
            <w:b/>
            <w:noProof/>
          </w:rPr>
          <w:tab/>
        </w:r>
        <w:r>
          <w:rPr>
            <w:b/>
            <w:noProof/>
          </w:rPr>
          <w:t xml:space="preserve">Planned items register</w:t>
        </w:r>
        <w:r>
          <w:rPr>
            <w:b/>
            <w:noProof/>
          </w:rPr>
          <w:tab/>
        </w:r>
        <w:r>
          <w:rPr>
            <w:b/>
            <w:noProof/>
          </w:rPr>
          <w:t>27</w:t>
        </w:r>
      </w:hyperlink>
    </w:p>
    <w:p xmlns:a="http://schemas.openxmlformats.org/drawingml/2006/main" xmlns:pic="http://schemas.openxmlformats.org/drawingml/2006/picture">
      <w:pPr>
        <w:pStyle w:val="TOC1"/>
      </w:pPr>
      <w:hyperlink w:anchor="_Toc300001054" w:history="1">
        <w:r>
          <w:rPr>
            <w:b/>
            <w:noProof/>
          </w:rPr>
          <w:t xml:space="preserve">16.</w:t>
        </w:r>
        <w:r>
          <w:rPr>
            <w:b/>
            <w:noProof/>
          </w:rPr>
          <w:tab/>
        </w:r>
        <w:r>
          <w:rPr>
            <w:b/>
            <w:noProof/>
          </w:rPr>
          <w:t xml:space="preserve">Open questions for TISPH</w:t>
        </w:r>
        <w:r>
          <w:rPr>
            <w:b/>
            <w:noProof/>
          </w:rPr>
          <w:tab/>
        </w:r>
        <w:r>
          <w:rPr>
            <w:b/>
            <w:noProof/>
          </w:rPr>
          <w:t>27</w:t>
        </w:r>
      </w:hyperlink>
    </w:p>
    <w:p xmlns:a="http://schemas.openxmlformats.org/drawingml/2006/main" xmlns:pic="http://schemas.openxmlformats.org/drawingml/2006/picture">
      <w:pPr>
        <w:pStyle w:val="TOC1"/>
        <w:ind w:left="0" w:hanging="0"/>
      </w:pPr>
      <w:hyperlink w:anchor="_Toc300001055" w:history="1">
        <w:r>
          <w:rPr>
            <w:b/>
            <w:noProof/>
          </w:rPr>
          <w:t xml:space="preserve">Appendix A. File references</w:t>
        </w:r>
        <w:r>
          <w:rPr>
            <w:b/>
            <w:noProof/>
          </w:rPr>
          <w:tab/>
        </w:r>
        <w:r>
          <w:rPr>
            <w:b/>
            <w:noProof/>
          </w:rPr>
          <w:t>28</w:t>
        </w:r>
      </w:hyperlink>
    </w:p>
    <w:p xmlns:a="http://schemas.openxmlformats.org/drawingml/2006/main" xmlns:pic="http://schemas.openxmlformats.org/drawingml/2006/picture">
      <w:pPr>
        <w:pStyle w:val="TOC1"/>
      </w:pPr>
      <w:hyperlink w:anchor="_Toc300001056" w:history="1">
        <w:r>
          <w:rPr>
            <w:b/>
            <w:noProof/>
          </w:rPr>
          <w:t xml:space="preserve">17.</w:t>
        </w:r>
        <w:r>
          <w:rPr>
            <w:b/>
            <w:noProof/>
          </w:rPr>
          <w:tab/>
        </w:r>
        <w:r>
          <w:rPr>
            <w:b/>
            <w:noProof/>
          </w:rPr>
          <w:t xml:space="preserve">Document Sign-Off</w:t>
        </w:r>
        <w:r>
          <w:rPr>
            <w:b/>
            <w:noProof/>
          </w:rPr>
          <w:tab/>
        </w:r>
        <w:r>
          <w:rPr>
            <w:b/>
            <w:noProof/>
          </w:rPr>
          <w:t>30</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DevOps Lead (TISPH programme)</w:t>
            </w:r>
          </w:p>
        </w:tc>
        <w:tc>
          <w:tcPr>
            <w:tcW w:w="1565" w:type="dxa"/>
          </w:tcPr>
          <w:p>
            <w:pPr>
              <w:spacing w:before="40" w:after="40" w:line="240" w:lineRule="auto"/>
            </w:pPr>
            <w:r>
              <w:rPr>
                <w:rFonts w:ascii="Segoe UI" w:hAnsi="Segoe UI" w:cs="Segoe UI" w:eastAsia="Segoe UI"/>
                <w:sz w:val="16"/>
                <w:szCs w:val="16"/>
              </w:rPr>
              <w:t xml:space="preserve">Pending review: Head of IT (to be named) (TISPH); IT AppSupport lead (to be named) (TISPH); Information Security (to be named) (TISPH); Internal Audit representative (to be named) (TISPH); Delivery lead (iorta TechNXT); Solution Architect (iorta TechNXT)</w:t>
            </w:r>
          </w:p>
        </w:tc>
        <w:tc>
          <w:tcPr>
            <w:tcW w:w="1381" w:type="dxa"/>
          </w:tcPr>
          <w:p>
            <w:pPr>
              <w:spacing w:before="40" w:after="40" w:line="240" w:lineRule="auto"/>
            </w:pPr>
            <w:r>
              <w:rPr>
                <w:rFonts w:ascii="Segoe UI" w:hAnsi="Segoe UI" w:cs="Segoe UI" w:eastAsia="Segoe UI"/>
                <w:sz w:val="16"/>
                <w:szCs w:val="16"/>
              </w:rPr>
              <w:t xml:space="preserve">Pending approval: TISPH IT; TISPH Information Security; iorta TechNXT Delivery</w:t>
            </w:r>
          </w:p>
        </w:tc>
        <w:tc>
          <w:tcPr>
            <w:tcW w:w="2674" w:type="dxa"/>
          </w:tcPr>
          <w:p>
            <w:pPr>
              <w:spacing w:before="40" w:after="40" w:line="240" w:lineRule="auto"/>
            </w:pPr>
            <w:r>
              <w:rPr>
                <w:rFonts w:ascii="Segoe UI" w:hAnsi="Segoe UI" w:cs="Segoe UI" w:eastAsia="Segoe UI"/>
                <w:sz w:val="16"/>
                <w:szCs w:val="16"/>
              </w:rPr>
              <w:t xml:space="preserve">First issue for review. Describes the environments, pipeline, release, migration, seed, smoke test, rollback and promotion arrangements as built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with planned items and open questions.</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 (review)</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Review notes: every statement re-checked against the code. Corrected: backend test file count (114, not 117); number of environment names in the marker (six); the comparison API path (</w:t>
            </w:r>
            <w:r>
              <w:rPr>
                <w:rFonts w:ascii="Consolas" w:hAnsi="Consolas" w:cs="Consolas" w:eastAsia="Consolas"/>
                <w:color w:val="1F3B57"/>
                <w:sz w:val="14"/>
                <w:szCs w:val="14"/>
                <w:shd w:val="clear" w:color="auto" w:fill="F3F5F8"/>
              </w:rPr>
              <w:t xml:space="preserve">POST /api/data-load/compare</w:t>
            </w:r>
            <w:r>
              <w:rPr>
                <w:rFonts w:ascii="Segoe UI" w:hAnsi="Segoe UI" w:cs="Segoe UI" w:eastAsia="Segoe UI"/>
                <w:sz w:val="16"/>
                <w:szCs w:val="16"/>
              </w:rPr>
              <w:t xml:space="preserve">, which compares a workbook with the running environment) and the comparison exit code 2; the zero-downtime claim (readiness probe on the API only; the web app has TCP probes); the run summary (previous API image only); the baseline statement. Added: compliance status per BRD reference; the fact that CI and the image build are separate builds of the same commit; the GitHub identity's Contributor scope; Terraform-driven revisions bypassing the pipeline; secrets held in Terraform state; a new database marked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until go-live; the SUPERID role and the administrator password in production; </w:t>
            </w:r>
            <w:r>
              <w:rPr>
                <w:rFonts w:ascii="Consolas" w:hAnsi="Consolas" w:cs="Consolas" w:eastAsia="Consolas"/>
                <w:color w:val="1F3B57"/>
                <w:sz w:val="14"/>
                <w:szCs w:val="14"/>
                <w:shd w:val="clear" w:color="auto" w:fill="F3F5F8"/>
              </w:rPr>
              <w:t xml:space="preserve">purge:sample</w:t>
            </w:r>
            <w:r>
              <w:rPr>
                <w:rFonts w:ascii="Segoe UI" w:hAnsi="Segoe UI" w:cs="Segoe UI" w:eastAsia="Segoe UI"/>
                <w:sz w:val="16"/>
                <w:szCs w:val="16"/>
              </w:rPr>
              <w:t xml:space="preserve"> not guarded by the go-live lock; running maintenance scripts on Azure; key rotation not supported by the Terraform module; evidence retention; the go-live rehearsal and settings check tools; migration rules being documented but not enforced. Limitations L-08 to L-15 and questions Q14 to Q17 added.</w:t>
            </w:r>
          </w:p>
        </w:tc>
      </w:tr>
      <w:tr>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TISPH DEV currently runs on Railway (project tisph-dev, deployed from TISPH-DEV) until Azure is provisioned; UAT only after TISPH confirms.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Environment Strategy, CI/CD, Release, Promotion and Rollback</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DevOps Lead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The Azure deployment work of branch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is contained in this commit (re-applied, with the </w:t>
            </w:r>
            <w:r>
              <w:rPr>
                <w:rFonts w:ascii="Consolas" w:hAnsi="Consolas" w:cs="Consolas" w:eastAsia="Consolas"/>
                <w:color w:val="1F3B57"/>
                <w:sz w:val="14"/>
                <w:szCs w:val="14"/>
                <w:shd w:val="clear" w:color="auto" w:fill="F3F5F8"/>
              </w:rPr>
              <w:t xml:space="preserve">BRAND_PACK</w:t>
            </w:r>
            <w:r>
              <w:rPr>
                <w:rFonts w:ascii="Segoe UI" w:hAnsi="Segoe UI" w:cs="Segoe UI" w:eastAsia="Segoe UI"/>
                <w:sz w:val="16"/>
                <w:szCs w:val="16"/>
              </w:rPr>
              <w:t xml:space="preserve"> setting added). The current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head (</w:t>
            </w:r>
            <w:r>
              <w:rPr>
                <w:rFonts w:ascii="Consolas" w:hAnsi="Consolas" w:cs="Consolas" w:eastAsia="Consolas"/>
                <w:color w:val="1F3B57"/>
                <w:sz w:val="14"/>
                <w:szCs w:val="14"/>
                <w:shd w:val="clear" w:color="auto" w:fill="F3F5F8"/>
              </w:rPr>
              <w:t xml:space="preserve">22e3a650</w:t>
            </w:r>
            <w:r>
              <w:rPr>
                <w:rFonts w:ascii="Segoe UI" w:hAnsi="Segoe UI" w:cs="Segoe UI" w:eastAsia="Segoe UI"/>
                <w:sz w:val="16"/>
                <w:szCs w:val="16"/>
              </w:rPr>
              <w:t xml:space="preserve">) adds only dashboard changes; the workflows, Terraform and deployment scripts are identical</w:t>
            </w:r>
          </w:p>
        </w:tc>
      </w:tr>
      <w:tr>
        <w:trPr>
          <w:cantSplit/>
        </w:trPr>
        <w:tc>
          <w:tcPr>
            <w:tcW w:w="2347" w:type="dxa"/>
          </w:tcPr>
          <w:p>
            <w:pPr>
              <w:spacing w:before="40" w:after="40" w:line="240" w:lineRule="auto"/>
            </w:pPr>
            <w:r>
              <w:rPr>
                <w:rFonts w:ascii="Segoe UI" w:hAnsi="Segoe UI" w:cs="Segoe UI" w:eastAsia="Segoe UI"/>
                <w:b/>
                <w:bCs/>
                <w:sz w:val="16"/>
                <w:szCs w:val="16"/>
              </w:rPr>
              <w:t xml:space="preserve">Requirements baseline</w:t>
            </w:r>
          </w:p>
        </w:tc>
        <w:tc>
          <w:tcPr>
            <w:tcW w:w="6680" w:type="dxa"/>
          </w:tcPr>
          <w:p>
            <w:pPr>
              <w:spacing w:before="40" w:after="40" w:line="240" w:lineRule="auto"/>
            </w:pPr>
            <w:r>
              <w:rPr>
                <w:rFonts w:ascii="Segoe UI" w:hAnsi="Segoe UI" w:cs="Segoe UI" w:eastAsia="Segoe UI"/>
                <w:sz w:val="16"/>
                <w:szCs w:val="16"/>
              </w:rPr>
              <w:t xml:space="preserve">TISPH Business Requirement Document v2.2 (signed): section 6.3 (non-functional), 5.13 (integrations), 5.14 (access, approval and audit), 9 (delivery approach)</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32"/>
        <w:gridCol w:w="1514"/>
        <w:gridCol w:w="3981"/>
      </w:tblGrid>
      <w:tr>
        <w:trPr>
          <w:cantSplit/>
          <w:tblHeader/>
          <w:trHeight w:val="400"/>
        </w:trPr>
        <w:tc>
          <w:tcPr>
            <w:tcW w:w="3532"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3981"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532"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981" w:type="dxa"/>
          </w:tcPr>
          <w:p>
            <w:pPr>
              <w:spacing w:before="40" w:after="40" w:line="240" w:lineRule="auto"/>
            </w:pPr>
            <w:r>
              <w:rPr>
                <w:rFonts w:ascii="Segoe UI" w:hAnsi="Segoe UI" w:cs="Segoe UI" w:eastAsia="Segoe UI"/>
                <w:sz w:val="16"/>
                <w:szCs w:val="16"/>
              </w:rPr>
              <w:t xml:space="preserve">Environment ladder, approvals, hosting</w:t>
            </w:r>
          </w:p>
        </w:tc>
      </w:tr>
      <w:tr>
        <w:trPr>
          <w:cantSplit/>
        </w:trPr>
        <w:tc>
          <w:tcPr>
            <w:tcW w:w="3532" w:type="dxa"/>
          </w:tcPr>
          <w:p>
            <w:pPr>
              <w:spacing w:before="40" w:after="40" w:line="240" w:lineRule="auto"/>
            </w:pPr>
            <w:r>
              <w:rPr>
                <w:rFonts w:ascii="Segoe UI" w:hAnsi="Segoe UI" w:cs="Segoe UI" w:eastAsia="Segoe UI"/>
                <w:sz w:val="16"/>
                <w:szCs w:val="16"/>
              </w:rPr>
              <w:t xml:space="preserve">IT AppSupport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981" w:type="dxa"/>
          </w:tcPr>
          <w:p>
            <w:pPr>
              <w:spacing w:before="40" w:after="40" w:line="240" w:lineRule="auto"/>
            </w:pPr>
            <w:r>
              <w:rPr>
                <w:rFonts w:ascii="Segoe UI" w:hAnsi="Segoe UI" w:cs="Segoe UI" w:eastAsia="Segoe UI"/>
                <w:sz w:val="16"/>
                <w:szCs w:val="16"/>
              </w:rPr>
              <w:t xml:space="preserve">Release, rollback and refresh runbooks</w:t>
            </w:r>
          </w:p>
        </w:tc>
      </w:tr>
      <w:tr>
        <w:trPr>
          <w:cantSplit/>
        </w:trPr>
        <w:tc>
          <w:tcPr>
            <w:tcW w:w="3532" w:type="dxa"/>
          </w:tcPr>
          <w:p>
            <w:pPr>
              <w:spacing w:before="40" w:after="40" w:line="240" w:lineRule="auto"/>
            </w:pPr>
            <w:r>
              <w:rPr>
                <w:rFonts w:ascii="Segoe UI" w:hAnsi="Segoe UI" w:cs="Segoe UI" w:eastAsia="Segoe UI"/>
                <w:sz w:val="16"/>
                <w:szCs w:val="16"/>
              </w:rPr>
              <w:t xml:space="preserve">Information Security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981" w:type="dxa"/>
          </w:tcPr>
          <w:p>
            <w:pPr>
              <w:spacing w:before="40" w:after="40" w:line="240" w:lineRule="auto"/>
            </w:pPr>
            <w:r>
              <w:rPr>
                <w:rFonts w:ascii="Segoe UI" w:hAnsi="Segoe UI" w:cs="Segoe UI" w:eastAsia="Segoe UI"/>
                <w:sz w:val="16"/>
                <w:szCs w:val="16"/>
              </w:rPr>
              <w:t xml:space="preserve">Pipeline identity, secrets, scanning, data masking</w:t>
            </w:r>
          </w:p>
        </w:tc>
      </w:tr>
      <w:tr>
        <w:trPr>
          <w:cantSplit/>
        </w:trPr>
        <w:tc>
          <w:tcPr>
            <w:tcW w:w="3532"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981" w:type="dxa"/>
          </w:tcPr>
          <w:p>
            <w:pPr>
              <w:spacing w:before="40" w:after="40" w:line="240" w:lineRule="auto"/>
            </w:pPr>
            <w:r>
              <w:rPr>
                <w:rFonts w:ascii="Segoe UI" w:hAnsi="Segoe UI" w:cs="Segoe UI" w:eastAsia="Segoe UI"/>
                <w:sz w:val="16"/>
                <w:szCs w:val="16"/>
              </w:rPr>
              <w:t xml:space="preserve">Change control evidence, segregation of duties</w:t>
            </w:r>
          </w:p>
        </w:tc>
      </w:tr>
      <w:tr>
        <w:trPr>
          <w:cantSplit/>
        </w:trPr>
        <w:tc>
          <w:tcPr>
            <w:tcW w:w="3532"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3981" w:type="dxa"/>
          </w:tcPr>
          <w:p>
            <w:pPr>
              <w:spacing w:before="40" w:after="40" w:line="240" w:lineRule="auto"/>
            </w:pPr>
            <w:r>
              <w:rPr>
                <w:rFonts w:ascii="Segoe UI" w:hAnsi="Segoe UI" w:cs="Segoe UI" w:eastAsia="Segoe UI"/>
                <w:sz w:val="16"/>
                <w:szCs w:val="16"/>
              </w:rPr>
              <w:t xml:space="preserve">Scope, planned items, dependencies</w:t>
            </w:r>
          </w:p>
        </w:tc>
      </w:tr>
      <w:tr>
        <w:trPr>
          <w:cantSplit/>
        </w:trPr>
        <w:tc>
          <w:tcPr>
            <w:tcW w:w="3532" w:type="dxa"/>
          </w:tcPr>
          <w:p>
            <w:pPr>
              <w:spacing w:before="40" w:after="40" w:line="240" w:lineRule="auto"/>
            </w:pPr>
            <w:r>
              <w:rPr>
                <w:rFonts w:ascii="Segoe UI" w:hAnsi="Segoe UI" w:cs="Segoe UI" w:eastAsia="Segoe UI"/>
                <w:sz w:val="16"/>
                <w:szCs w:val="16"/>
              </w:rPr>
              <w:t xml:space="preserve">Solution Architect</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3981" w:type="dxa"/>
          </w:tcPr>
          <w:p>
            <w:pPr>
              <w:spacing w:before="40" w:after="40" w:line="240" w:lineRule="auto"/>
            </w:pPr>
            <w:r>
              <w:rPr>
                <w:rFonts w:ascii="Segoe UI" w:hAnsi="Segoe UI" w:cs="Segoe UI" w:eastAsia="Segoe UI"/>
                <w:sz w:val="16"/>
                <w:szCs w:val="16"/>
              </w:rPr>
              <w:t xml:space="preserve">Consistency with the architecture document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statement without a label describes the code, infrastructure definitions or runbooks at the code baseline. Appendix A lists the files that support each section.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marks something designed but not built. Each planned item names the work package of the platform build plan or the TISPH decision it depends on, and is listed in section 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Not built</w:t>
      </w:r>
      <w:r>
        <w:rPr>
          <w:rFonts w:ascii="Segoe UI" w:hAnsi="Segoe UI" w:cs="Segoe UI" w:eastAsia="Segoe UI"/>
        </w:rPr>
        <w:t xml:space="preserve"> marks a gap that has no work package yet. Each one points to an open question in section 16.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Repository setting</w:t>
      </w:r>
      <w:r>
        <w:rPr>
          <w:rFonts w:ascii="Segoe UI" w:hAnsi="Segoe UI" w:cs="Segoe UI" w:eastAsia="Segoe UI"/>
        </w:rPr>
        <w:t xml:space="preserve"> marks a control that lives in the GitHub repository settings, not in the code. It cannot be verified from the code baseline and must be evidenced separately (section 12.5).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 section 3, </w:t>
      </w:r>
      <w:r>
        <w:rPr>
          <w:rFonts w:ascii="Segoe UI" w:hAnsi="Segoe UI" w:cs="Segoe UI" w:eastAsia="Segoe UI"/>
          <w:b/>
          <w:bCs/>
        </w:rPr>
        <w:t xml:space="preserve">Met</w:t>
      </w:r>
      <w:r>
        <w:rPr>
          <w:rFonts w:ascii="Segoe UI" w:hAnsi="Segoe UI" w:cs="Segoe UI" w:eastAsia="Segoe UI"/>
        </w:rPr>
        <w:t xml:space="preserve">, </w:t>
      </w:r>
      <w:r>
        <w:rPr>
          <w:rFonts w:ascii="Segoe UI" w:hAnsi="Segoe UI" w:cs="Segoe UI" w:eastAsia="Segoe UI"/>
          <w:b/>
          <w:bCs/>
        </w:rPr>
        <w:t xml:space="preserve">Partly met</w:t>
      </w:r>
      <w:r>
        <w:rPr>
          <w:rFonts w:ascii="Segoe UI" w:hAnsi="Segoe UI" w:cs="Segoe UI" w:eastAsia="Segoe UI"/>
        </w:rPr>
        <w:t xml:space="preserve"> and </w:t>
      </w:r>
      <w:r>
        <w:rPr>
          <w:rFonts w:ascii="Segoe UI" w:hAnsi="Segoe UI" w:cs="Segoe UI" w:eastAsia="Segoe UI"/>
          <w:b/>
          <w:bCs/>
        </w:rPr>
        <w:t xml:space="preserve">Not met</w:t>
      </w:r>
      <w:r>
        <w:rPr>
          <w:rFonts w:ascii="Segoe UI" w:hAnsi="Segoe UI" w:cs="Segoe UI" w:eastAsia="Segoe UI"/>
        </w:rPr>
        <w:t xml:space="preserve"> state the position of the built system against each BRD reference.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BRD references are given by identifier only (for example NFR-19). The BRD remains the authoritative text.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Digest</w:t>
            </w:r>
          </w:p>
        </w:tc>
        <w:tc>
          <w:tcPr>
            <w:tcW w:w="6319" w:type="dxa"/>
          </w:tcPr>
          <w:p>
            <w:pPr>
              <w:spacing w:before="40" w:after="40" w:line="240" w:lineRule="auto"/>
            </w:pPr>
            <w:r>
              <w:rPr>
                <w:rFonts w:ascii="Segoe UI" w:hAnsi="Segoe UI" w:cs="Segoe UI" w:eastAsia="Segoe UI"/>
                <w:sz w:val="16"/>
                <w:szCs w:val="16"/>
              </w:rPr>
              <w:t xml:space="preserve">The content hash of a container image (</w:t>
            </w:r>
            <w:r>
              <w:rPr>
                <w:rFonts w:ascii="Consolas" w:hAnsi="Consolas" w:cs="Consolas" w:eastAsia="Consolas"/>
                <w:color w:val="1F3B57"/>
                <w:sz w:val="14"/>
                <w:szCs w:val="14"/>
                <w:shd w:val="clear" w:color="auto" w:fill="F3F5F8"/>
              </w:rPr>
              <w:t xml:space="preserve">sha256:...</w:t>
            </w:r>
            <w:r>
              <w:rPr>
                <w:rFonts w:ascii="Segoe UI" w:hAnsi="Segoe UI" w:cs="Segoe UI" w:eastAsia="Segoe UI"/>
                <w:sz w:val="16"/>
                <w:szCs w:val="16"/>
              </w:rPr>
              <w:t xml:space="preserve">). Unlike a tag, it cannot be moved to other content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Expand, then contract</w:t>
            </w:r>
          </w:p>
        </w:tc>
        <w:tc>
          <w:tcPr>
            <w:tcW w:w="6319" w:type="dxa"/>
          </w:tcPr>
          <w:p>
            <w:pPr>
              <w:spacing w:before="40" w:after="40" w:line="240" w:lineRule="auto"/>
            </w:pPr>
            <w:r>
              <w:rPr>
                <w:rFonts w:ascii="Segoe UI" w:hAnsi="Segoe UI" w:cs="Segoe UI" w:eastAsia="Segoe UI"/>
                <w:sz w:val="16"/>
                <w:szCs w:val="16"/>
              </w:rPr>
              <w:t xml:space="preserve">Schema changes that first add, and remove only in a later release, so the previous release keeps working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Federated credential</w:t>
            </w:r>
          </w:p>
        </w:tc>
        <w:tc>
          <w:tcPr>
            <w:tcW w:w="6319" w:type="dxa"/>
          </w:tcPr>
          <w:p>
            <w:pPr>
              <w:spacing w:before="40" w:after="40" w:line="240" w:lineRule="auto"/>
            </w:pPr>
            <w:r>
              <w:rPr>
                <w:rFonts w:ascii="Segoe UI" w:hAnsi="Segoe UI" w:cs="Segoe UI" w:eastAsia="Segoe UI"/>
                <w:sz w:val="16"/>
                <w:szCs w:val="16"/>
              </w:rPr>
              <w:t xml:space="preserve">An Azure identity that trusts tokens issued by GitHub Actions for one repository and one GitHub environment, so no password is stored</w:t>
            </w:r>
          </w:p>
        </w:tc>
      </w:tr>
      <w:tr>
        <w:trPr>
          <w:cantSplit/>
        </w:trPr>
        <w:tc>
          <w:tcPr>
            <w:tcW w:w="2708" w:type="dxa"/>
          </w:tcPr>
          <w:p>
            <w:pPr>
              <w:spacing w:before="40" w:after="40" w:line="240" w:lineRule="auto"/>
            </w:pPr>
            <w:r>
              <w:rPr>
                <w:rFonts w:ascii="Segoe UI" w:hAnsi="Segoe UI" w:cs="Segoe UI" w:eastAsia="Segoe UI"/>
                <w:b/>
                <w:bCs/>
                <w:sz w:val="16"/>
                <w:szCs w:val="16"/>
              </w:rPr>
              <w:t xml:space="preserve">Revision</w:t>
            </w:r>
          </w:p>
        </w:tc>
        <w:tc>
          <w:tcPr>
            <w:tcW w:w="6319" w:type="dxa"/>
          </w:tcPr>
          <w:p>
            <w:pPr>
              <w:spacing w:before="40" w:after="40" w:line="240" w:lineRule="auto"/>
            </w:pPr>
            <w:r>
              <w:rPr>
                <w:rFonts w:ascii="Segoe UI" w:hAnsi="Segoe UI" w:cs="Segoe UI" w:eastAsia="Segoe UI"/>
                <w:sz w:val="16"/>
                <w:szCs w:val="16"/>
              </w:rPr>
              <w:t xml:space="preserve">One version of a container app in Azure Container Apps; in single-revision mode only one serves traffic</w:t>
            </w:r>
          </w:p>
        </w:tc>
      </w:tr>
      <w:tr>
        <w:trPr>
          <w:cantSplit/>
        </w:trPr>
        <w:tc>
          <w:tcPr>
            <w:tcW w:w="2708" w:type="dxa"/>
          </w:tcPr>
          <w:p>
            <w:pPr>
              <w:spacing w:before="40" w:after="40" w:line="240" w:lineRule="auto"/>
            </w:pPr>
            <w:r>
              <w:rPr>
                <w:rFonts w:ascii="Segoe UI" w:hAnsi="Segoe UI" w:cs="Segoe UI" w:eastAsia="Segoe UI"/>
                <w:b/>
                <w:bCs/>
                <w:sz w:val="16"/>
                <w:szCs w:val="16"/>
              </w:rPr>
              <w:t xml:space="preserve">Smoke test</w:t>
            </w:r>
          </w:p>
        </w:tc>
        <w:tc>
          <w:tcPr>
            <w:tcW w:w="6319" w:type="dxa"/>
          </w:tcPr>
          <w:p>
            <w:pPr>
              <w:spacing w:before="40" w:after="40" w:line="240" w:lineRule="auto"/>
            </w:pPr>
            <w:r>
              <w:rPr>
                <w:rFonts w:ascii="Segoe UI" w:hAnsi="Segoe UI" w:cs="Segoe UI" w:eastAsia="Segoe UI"/>
                <w:sz w:val="16"/>
                <w:szCs w:val="16"/>
              </w:rPr>
              <w:t xml:space="preserve">A short automatic check, after a deployment, that the service is up and running the expected build</w:t>
            </w:r>
          </w:p>
        </w:tc>
      </w:tr>
      <w:tr>
        <w:trPr>
          <w:cantSplit/>
        </w:trPr>
        <w:tc>
          <w:tcPr>
            <w:tcW w:w="2708" w:type="dxa"/>
          </w:tcPr>
          <w:p>
            <w:pPr>
              <w:spacing w:before="40" w:after="40" w:line="240" w:lineRule="auto"/>
            </w:pPr>
            <w:r>
              <w:rPr>
                <w:rFonts w:ascii="Segoe UI" w:hAnsi="Segoe UI" w:cs="Segoe UI" w:eastAsia="Segoe UI"/>
                <w:b/>
                <w:bCs/>
                <w:sz w:val="16"/>
                <w:szCs w:val="16"/>
              </w:rPr>
              <w:t xml:space="preserve">Reference data</w:t>
            </w:r>
          </w:p>
        </w:tc>
        <w:tc>
          <w:tcPr>
            <w:tcW w:w="6319" w:type="dxa"/>
          </w:tcPr>
          <w:p>
            <w:pPr>
              <w:spacing w:before="40" w:after="40" w:line="240" w:lineRule="auto"/>
            </w:pPr>
            <w:r>
              <w:rPr>
                <w:rFonts w:ascii="Segoe UI" w:hAnsi="Segoe UI" w:cs="Segoe UI" w:eastAsia="Segoe UI"/>
                <w:sz w:val="16"/>
                <w:szCs w:val="16"/>
              </w:rPr>
              <w:t xml:space="preserve">Data the product needs in every environment (roles, settings, masters, tariffs)</w:t>
            </w:r>
          </w:p>
        </w:tc>
      </w:tr>
      <w:tr>
        <w:trPr>
          <w:cantSplit/>
        </w:trPr>
        <w:tc>
          <w:tcPr>
            <w:tcW w:w="2708" w:type="dxa"/>
          </w:tcPr>
          <w:p>
            <w:pPr>
              <w:spacing w:before="40" w:after="40" w:line="240" w:lineRule="auto"/>
            </w:pPr>
            <w:r>
              <w:rPr>
                <w:rFonts w:ascii="Segoe UI" w:hAnsi="Segoe UI" w:cs="Segoe UI" w:eastAsia="Segoe UI"/>
                <w:b/>
                <w:bCs/>
                <w:sz w:val="16"/>
                <w:szCs w:val="16"/>
              </w:rPr>
              <w:t xml:space="preserve">Sample data</w:t>
            </w:r>
          </w:p>
        </w:tc>
        <w:tc>
          <w:tcPr>
            <w:tcW w:w="6319" w:type="dxa"/>
          </w:tcPr>
          <w:p>
            <w:pPr>
              <w:spacing w:before="40" w:after="40" w:line="240" w:lineRule="auto"/>
            </w:pPr>
            <w:r>
              <w:rPr>
                <w:rFonts w:ascii="Segoe UI" w:hAnsi="Segoe UI" w:cs="Segoe UI" w:eastAsia="Segoe UI"/>
                <w:sz w:val="16"/>
                <w:szCs w:val="16"/>
              </w:rPr>
              <w:t xml:space="preserve">Fictional business data for demonstrations and testing, never in production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explains how BrokerVerse for TISPH moves from source code to the live service, and how it is brought back when a release goes wrong. It covers: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environments (DEV, SIT, UAT, PRE-PROD and PROD) and how each is configured;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continuous integration and delivery pipeline: build, lint, tests, scans, images and deployment;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branching and release management;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database migrations (forward-only) and seed data, including the sample data policy;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smoke tests and rollback;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promotion of code and of configuration between environments, and the controls around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It is written for TISPH IT, auditors and the team that will support the platform over its life. It assumes the reader knows the architecture document of this pack (hosting on Microsoft Azure, Azure Container Apps, PostgreSQL 16 Flexible Server, Azure Front Door). Backups and disaster recovery are covered only where they touch a release; the business continuity document covers them in full.</w:t>
      </w:r>
    </w:p>
    <w:p xmlns:a="http://schemas.openxmlformats.org/drawingml/2006/main" xmlns:pic="http://schemas.openxmlformats.org/drawingml/2006/picture">
      <w:pPr>
        <w:jc w:val="both"/>
      </w:pPr>
      <w:r>
        <w:rPr>
          <w:rFonts w:ascii="Segoe UI" w:hAnsi="Segoe UI" w:cs="Segoe UI" w:eastAsia="Segoe UI"/>
        </w:rPr>
        <w:t xml:space="preserve">Out of scope: the earlier AWS (EC2, S3 and CloudFront) and Railway deployments of the product. Their workflows are in the same repository (</w:t>
      </w:r>
      <w:r>
        <w:rPr>
          <w:rFonts w:ascii="Consolas" w:hAnsi="Consolas" w:cs="Consolas" w:eastAsia="Consolas"/>
          <w:color w:val="1F3B57"/>
          <w:shd w:val="clear" w:color="auto" w:fill="F3F5F8"/>
        </w:rPr>
        <w:t xml:space="preserve">ci.yml</w:t>
      </w:r>
      <w:r>
        <w:rPr>
          <w:rFonts w:ascii="Segoe UI" w:hAnsi="Segoe UI" w:cs="Segoe UI" w:eastAsia="Segoe UI"/>
        </w:rPr>
        <w:t xml:space="preserve"> deploy jobs, </w:t>
      </w:r>
      <w:r>
        <w:rPr>
          <w:rFonts w:ascii="Consolas" w:hAnsi="Consolas" w:cs="Consolas" w:eastAsia="Consolas"/>
          <w:color w:val="1F3B57"/>
          <w:shd w:val="clear" w:color="auto" w:fill="F3F5F8"/>
        </w:rPr>
        <w:t xml:space="preserve">deploy.yml</w:t>
      </w:r>
      <w:r>
        <w:rPr>
          <w:rFonts w:ascii="Segoe UI" w:hAnsi="Segoe UI" w:cs="Segoe UI" w:eastAsia="Segoe UI"/>
        </w:rPr>
        <w:t xml:space="preserve">, </w:t>
      </w:r>
      <w:r>
        <w:rPr>
          <w:rFonts w:ascii="Consolas" w:hAnsi="Consolas" w:cs="Consolas" w:eastAsia="Consolas"/>
          <w:color w:val="1F3B57"/>
          <w:shd w:val="clear" w:color="auto" w:fill="F3F5F8"/>
        </w:rPr>
        <w:t xml:space="preserve">rollback.yml</w:t>
      </w:r>
      <w:r>
        <w:rPr>
          <w:rFonts w:ascii="Segoe UI" w:hAnsi="Segoe UI" w:cs="Segoe UI" w:eastAsia="Segoe UI"/>
        </w:rPr>
        <w:t xml:space="preserve">) and are summarised in section 6.6 so that a reader can tell them apart from the TISPH pipeline. They do not deploy TISPH environments. Until the Azure subscription is provisioned, TISPH DEV runs on Railway: project tisph-dev, whose services api and web are deployed by Railway itself from TISPH-DEV on every push, not by these workflows (deploy/RAILWAY.md); azure-deploy.yml skips its build while the repository variable ACR_NAME is unset. UAT goes to Azure, or another environment TISPH approves, after TISPH confirms.</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Summary</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5"/>
        <w:gridCol w:w="7182"/>
      </w:tblGrid>
      <w:tr>
        <w:trPr>
          <w:cantSplit/>
          <w:tblHeader/>
          <w:trHeight w:val="400"/>
        </w:trPr>
        <w:tc>
          <w:tcPr>
            <w:tcW w:w="1845"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7182" w:type="dxa"/>
            <w:shd w:val="clear" w:color="auto" w:fill="E8F0F8"/>
            <w:vAlign w:val="center"/>
          </w:tcPr>
          <w:p>
            <w:pPr>
              <w:spacing w:before="40" w:after="40" w:line="240" w:lineRule="auto"/>
            </w:pPr>
            <w:r>
              <w:rPr>
                <w:rFonts w:ascii="Segoe UI" w:hAnsi="Segoe UI" w:cs="Segoe UI" w:eastAsia="Segoe UI"/>
                <w:b/>
                <w:bCs/>
                <w:sz w:val="16"/>
                <w:szCs w:val="16"/>
              </w:rPr>
              <w:t xml:space="preserve">As built for TISPH</w:t>
            </w:r>
          </w:p>
        </w:tc>
      </w:tr>
      <w:tr>
        <w:trPr>
          <w:cantSplit/>
        </w:trPr>
        <w:tc>
          <w:tcPr>
            <w:tcW w:w="1845" w:type="dxa"/>
          </w:tcPr>
          <w:p>
            <w:pPr>
              <w:spacing w:before="40" w:after="40" w:line="240" w:lineRule="auto"/>
            </w:pPr>
            <w:r>
              <w:rPr>
                <w:rFonts w:ascii="Segoe UI" w:hAnsi="Segoe UI" w:cs="Segoe UI" w:eastAsia="Segoe UI"/>
                <w:sz w:val="16"/>
                <w:szCs w:val="16"/>
              </w:rPr>
              <w:t xml:space="preserve">Hosting</w:t>
            </w:r>
          </w:p>
        </w:tc>
        <w:tc>
          <w:tcPr>
            <w:tcW w:w="7182" w:type="dxa"/>
          </w:tcPr>
          <w:p>
            <w:pPr>
              <w:spacing w:before="40" w:after="40" w:line="240" w:lineRule="auto"/>
            </w:pPr>
            <w:r>
              <w:rPr>
                <w:rFonts w:ascii="Segoe UI" w:hAnsi="Segoe UI" w:cs="Segoe UI" w:eastAsia="Segoe UI"/>
                <w:sz w:val="16"/>
                <w:szCs w:val="16"/>
              </w:rPr>
              <w:t xml:space="preserve">One Azure subscription, one resource group per environment, built from the same Terraform module with different sizes (NFR-06.1, NFR-08, NFR-19.1)</w:t>
            </w:r>
          </w:p>
        </w:tc>
      </w:tr>
      <w:tr>
        <w:trPr>
          <w:cantSplit/>
        </w:trPr>
        <w:tc>
          <w:tcPr>
            <w:tcW w:w="1845" w:type="dxa"/>
          </w:tcPr>
          <w:p>
            <w:pPr>
              <w:spacing w:before="40" w:after="40" w:line="240" w:lineRule="auto"/>
            </w:pPr>
            <w:r>
              <w:rPr>
                <w:rFonts w:ascii="Segoe UI" w:hAnsi="Segoe UI" w:cs="Segoe UI" w:eastAsia="Segoe UI"/>
                <w:sz w:val="16"/>
                <w:szCs w:val="16"/>
              </w:rPr>
              <w:t xml:space="preserve">Environments built</w:t>
            </w:r>
          </w:p>
        </w:tc>
        <w:tc>
          <w:tcPr>
            <w:tcW w:w="7182" w:type="dxa"/>
          </w:tcPr>
          <w:p>
            <w:pPr>
              <w:spacing w:before="40" w:after="40" w:line="240" w:lineRule="auto"/>
            </w:pPr>
            <w:r>
              <w:rPr>
                <w:rFonts w:ascii="Segoe UI" w:hAnsi="Segoe UI" w:cs="Segoe UI" w:eastAsia="Segoe UI"/>
                <w:sz w:val="16"/>
                <w:szCs w:val="16"/>
              </w:rPr>
              <w:t xml:space="preserve">DEV, SIT, UAT and PROD. PRE-PROD is not defined on Azure (Planned, decision E1). Until Azure is provisioned, DEV runs on Railway (deploy/RAILWAY.md)</w:t>
            </w:r>
          </w:p>
        </w:tc>
      </w:tr>
      <w:tr>
        <w:trPr>
          <w:cantSplit/>
        </w:trPr>
        <w:tc>
          <w:tcPr>
            <w:tcW w:w="1845" w:type="dxa"/>
          </w:tcPr>
          <w:p>
            <w:pPr>
              <w:spacing w:before="40" w:after="40" w:line="240" w:lineRule="auto"/>
            </w:pPr>
            <w:r>
              <w:rPr>
                <w:rFonts w:ascii="Segoe UI" w:hAnsi="Segoe UI" w:cs="Segoe UI" w:eastAsia="Segoe UI"/>
                <w:sz w:val="16"/>
                <w:szCs w:val="16"/>
              </w:rPr>
              <w:t xml:space="preserve">Artefacts</w:t>
            </w:r>
          </w:p>
        </w:tc>
        <w:tc>
          <w:tcPr>
            <w:tcW w:w="7182" w:type="dxa"/>
          </w:tcPr>
          <w:p>
            <w:pPr>
              <w:spacing w:before="40" w:after="40" w:line="240" w:lineRule="auto"/>
            </w:pPr>
            <w:r>
              <w:rPr>
                <w:rFonts w:ascii="Segoe UI" w:hAnsi="Segoe UI" w:cs="Segoe UI" w:eastAsia="Segoe UI"/>
                <w:sz w:val="16"/>
                <w:szCs w:val="16"/>
              </w:rPr>
              <w:t xml:space="preserve">Two Docker images, API and web, built once per commit on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and promoted unchanged by image digest (NFR-19)</w:t>
            </w:r>
          </w:p>
        </w:tc>
      </w:tr>
      <w:tr>
        <w:trPr>
          <w:cantSplit/>
        </w:trPr>
        <w:tc>
          <w:tcPr>
            <w:tcW w:w="1845" w:type="dxa"/>
          </w:tcPr>
          <w:p>
            <w:pPr>
              <w:spacing w:before="40" w:after="40" w:line="240" w:lineRule="auto"/>
            </w:pPr>
            <w:r>
              <w:rPr>
                <w:rFonts w:ascii="Segoe UI" w:hAnsi="Segoe UI" w:cs="Segoe UI" w:eastAsia="Segoe UI"/>
                <w:sz w:val="16"/>
                <w:szCs w:val="16"/>
              </w:rPr>
              <w:t xml:space="preserve">Pipeline</w:t>
            </w:r>
          </w:p>
        </w:tc>
        <w:tc>
          <w:tcPr>
            <w:tcW w:w="7182" w:type="dxa"/>
          </w:tcPr>
          <w:p>
            <w:pPr>
              <w:spacing w:before="40" w:after="40" w:line="240" w:lineRule="auto"/>
            </w:pPr>
            <w:r>
              <w:rPr>
                <w:rFonts w:ascii="Segoe UI" w:hAnsi="Segoe UI" w:cs="Segoe UI" w:eastAsia="Segoe UI"/>
                <w:sz w:val="16"/>
                <w:szCs w:val="16"/>
              </w:rPr>
              <w:t xml:space="preserve">GitHub Actions.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checks every push and pull request; </w:t>
            </w:r>
            <w:r>
              <w:rPr>
                <w:rFonts w:ascii="Consolas" w:hAnsi="Consolas" w:cs="Consolas" w:eastAsia="Consolas"/>
                <w:color w:val="1F3B57"/>
                <w:sz w:val="14"/>
                <w:szCs w:val="14"/>
                <w:shd w:val="clear" w:color="auto" w:fill="F3F5F8"/>
              </w:rPr>
              <w:t xml:space="preserve">azure-deploy.yml</w:t>
            </w:r>
            <w:r>
              <w:rPr>
                <w:rFonts w:ascii="Segoe UI" w:hAnsi="Segoe UI" w:cs="Segoe UI" w:eastAsia="Segoe UI"/>
                <w:sz w:val="16"/>
                <w:szCs w:val="16"/>
              </w:rPr>
              <w:t xml:space="preserve"> builds and deploys on every push to </w:t>
            </w:r>
            <w:r>
              <w:rPr>
                <w:rFonts w:ascii="Consolas" w:hAnsi="Consolas" w:cs="Consolas" w:eastAsia="Consolas"/>
                <w:color w:val="1F3B57"/>
                <w:sz w:val="14"/>
                <w:szCs w:val="14"/>
                <w:shd w:val="clear" w:color="auto" w:fill="F3F5F8"/>
              </w:rPr>
              <w:t xml:space="preserve">TISPH-DEV</w:t>
            </w:r>
          </w:p>
        </w:tc>
      </w:tr>
      <w:tr>
        <w:trPr>
          <w:cantSplit/>
        </w:trPr>
        <w:tc>
          <w:tcPr>
            <w:tcW w:w="1845" w:type="dxa"/>
          </w:tcPr>
          <w:p>
            <w:pPr>
              <w:spacing w:before="40" w:after="40" w:line="240" w:lineRule="auto"/>
            </w:pPr>
            <w:r>
              <w:rPr>
                <w:rFonts w:ascii="Segoe UI" w:hAnsi="Segoe UI" w:cs="Segoe UI" w:eastAsia="Segoe UI"/>
                <w:sz w:val="16"/>
                <w:szCs w:val="16"/>
              </w:rPr>
              <w:t xml:space="preserve">Approvals</w:t>
            </w:r>
          </w:p>
        </w:tc>
        <w:tc>
          <w:tcPr>
            <w:tcW w:w="7182" w:type="dxa"/>
          </w:tcPr>
          <w:p>
            <w:pPr>
              <w:spacing w:before="40" w:after="40" w:line="240" w:lineRule="auto"/>
            </w:pPr>
            <w:r>
              <w:rPr>
                <w:rFonts w:ascii="Segoe UI" w:hAnsi="Segoe UI" w:cs="Segoe UI" w:eastAsia="Segoe UI"/>
                <w:sz w:val="16"/>
                <w:szCs w:val="16"/>
              </w:rPr>
              <w:t xml:space="preserve">GitHub environment required reviewers on SIT, UAT and PROD (repository setting); DEV deploys automatically</w:t>
            </w:r>
          </w:p>
        </w:tc>
      </w:tr>
      <w:tr>
        <w:trPr>
          <w:cantSplit/>
        </w:trPr>
        <w:tc>
          <w:tcPr>
            <w:tcW w:w="1845" w:type="dxa"/>
          </w:tcPr>
          <w:p>
            <w:pPr>
              <w:spacing w:before="40" w:after="40" w:line="240" w:lineRule="auto"/>
            </w:pPr>
            <w:r>
              <w:rPr>
                <w:rFonts w:ascii="Segoe UI" w:hAnsi="Segoe UI" w:cs="Segoe UI" w:eastAsia="Segoe UI"/>
                <w:sz w:val="16"/>
                <w:szCs w:val="16"/>
              </w:rPr>
              <w:t xml:space="preserve">Quality gate</w:t>
            </w:r>
          </w:p>
        </w:tc>
        <w:tc>
          <w:tcPr>
            <w:tcW w:w="7182" w:type="dxa"/>
          </w:tcPr>
          <w:p>
            <w:pPr>
              <w:spacing w:before="40" w:after="40" w:line="240" w:lineRule="auto"/>
            </w:pPr>
            <w:r>
              <w:rPr>
                <w:rFonts w:ascii="Segoe UI" w:hAnsi="Segoe UI" w:cs="Segoe UI" w:eastAsia="Segoe UI"/>
                <w:sz w:val="16"/>
                <w:szCs w:val="16"/>
              </w:rPr>
              <w:t xml:space="preserve">SIT, UAT and PROD accept only a commit whose CI run succeeded (lint, full test suites, front-end build, dependency audit). CI tests the source of the commit; the images are a separate build of the same commit</w:t>
            </w:r>
          </w:p>
        </w:tc>
      </w:tr>
      <w:tr>
        <w:trPr>
          <w:cantSplit/>
        </w:trPr>
        <w:tc>
          <w:tcPr>
            <w:tcW w:w="1845" w:type="dxa"/>
          </w:tcPr>
          <w:p>
            <w:pPr>
              <w:spacing w:before="40" w:after="40" w:line="240" w:lineRule="auto"/>
            </w:pPr>
            <w:r>
              <w:rPr>
                <w:rFonts w:ascii="Segoe UI" w:hAnsi="Segoe UI" w:cs="Segoe UI" w:eastAsia="Segoe UI"/>
                <w:sz w:val="16"/>
                <w:szCs w:val="16"/>
              </w:rPr>
              <w:t xml:space="preserve">Pipeline identity</w:t>
            </w:r>
          </w:p>
        </w:tc>
        <w:tc>
          <w:tcPr>
            <w:tcW w:w="7182" w:type="dxa"/>
          </w:tcPr>
          <w:p>
            <w:pPr>
              <w:spacing w:before="40" w:after="40" w:line="240" w:lineRule="auto"/>
            </w:pPr>
            <w:r>
              <w:rPr>
                <w:rFonts w:ascii="Segoe UI" w:hAnsi="Segoe UI" w:cs="Segoe UI" w:eastAsia="Segoe UI"/>
                <w:sz w:val="16"/>
                <w:szCs w:val="16"/>
              </w:rPr>
              <w:t xml:space="preserve">OpenID Connect federated credential per GitHub environment; no Azure secret stored in GitHub. Each identity is Contributor on its environment's resource group</w:t>
            </w:r>
          </w:p>
        </w:tc>
      </w:tr>
      <w:tr>
        <w:trPr>
          <w:cantSplit/>
        </w:trPr>
        <w:tc>
          <w:tcPr>
            <w:tcW w:w="1845" w:type="dxa"/>
          </w:tcPr>
          <w:p>
            <w:pPr>
              <w:spacing w:before="40" w:after="40" w:line="240" w:lineRule="auto"/>
            </w:pPr>
            <w:r>
              <w:rPr>
                <w:rFonts w:ascii="Segoe UI" w:hAnsi="Segoe UI" w:cs="Segoe UI" w:eastAsia="Segoe UI"/>
                <w:sz w:val="16"/>
                <w:szCs w:val="16"/>
              </w:rPr>
              <w:t xml:space="preserve">Migrations</w:t>
            </w:r>
          </w:p>
        </w:tc>
        <w:tc>
          <w:tcPr>
            <w:tcW w:w="7182" w:type="dxa"/>
          </w:tcPr>
          <w:p>
            <w:pPr>
              <w:spacing w:before="40" w:after="40" w:line="240" w:lineRule="auto"/>
            </w:pPr>
            <w:r>
              <w:rPr>
                <w:rFonts w:ascii="Segoe UI" w:hAnsi="Segoe UI" w:cs="Segoe UI" w:eastAsia="Segoe UI"/>
                <w:sz w:val="16"/>
                <w:szCs w:val="16"/>
              </w:rPr>
              <w:t xml:space="preserve">Forward-only SQL files, run by a Container Apps job with the new API image before the API switches</w:t>
            </w:r>
          </w:p>
        </w:tc>
      </w:tr>
      <w:tr>
        <w:trPr>
          <w:cantSplit/>
        </w:trPr>
        <w:tc>
          <w:tcPr>
            <w:tcW w:w="1845" w:type="dxa"/>
          </w:tcPr>
          <w:p>
            <w:pPr>
              <w:spacing w:before="40" w:after="40" w:line="240" w:lineRule="auto"/>
            </w:pPr>
            <w:r>
              <w:rPr>
                <w:rFonts w:ascii="Segoe UI" w:hAnsi="Segoe UI" w:cs="Segoe UI" w:eastAsia="Segoe UI"/>
                <w:sz w:val="16"/>
                <w:szCs w:val="16"/>
              </w:rPr>
              <w:t xml:space="preserve">Seed data</w:t>
            </w:r>
          </w:p>
        </w:tc>
        <w:tc>
          <w:tcPr>
            <w:tcW w:w="7182" w:type="dxa"/>
          </w:tcPr>
          <w:p>
            <w:pPr>
              <w:spacing w:before="40" w:after="40" w:line="240" w:lineRule="auto"/>
            </w:pPr>
            <w:r>
              <w:rPr>
                <w:rFonts w:ascii="Segoe UI" w:hAnsi="Segoe UI" w:cs="Segoe UI" w:eastAsia="Segoe UI"/>
                <w:sz w:val="16"/>
                <w:szCs w:val="16"/>
              </w:rPr>
              <w:t xml:space="preserve">Reference data always; sample data only when </w:t>
            </w:r>
            <w:r>
              <w:rPr>
                <w:rFonts w:ascii="Consolas" w:hAnsi="Consolas" w:cs="Consolas" w:eastAsia="Consolas"/>
                <w:color w:val="1F3B57"/>
                <w:sz w:val="14"/>
                <w:szCs w:val="14"/>
                <w:shd w:val="clear" w:color="auto" w:fill="F3F5F8"/>
              </w:rPr>
              <w:t xml:space="preserve">SEED_SAMPLE_DATA</w:t>
            </w:r>
            <w:r>
              <w:rPr>
                <w:rFonts w:ascii="Segoe UI" w:hAnsi="Segoe UI" w:cs="Segoe UI" w:eastAsia="Segoe UI"/>
                <w:sz w:val="16"/>
                <w:szCs w:val="16"/>
              </w:rPr>
              <w:t xml:space="preserve"> is on. Terraform sets it off in every Azure environment</w:t>
            </w:r>
          </w:p>
        </w:tc>
      </w:tr>
      <w:tr>
        <w:trPr>
          <w:cantSplit/>
        </w:trPr>
        <w:tc>
          <w:tcPr>
            <w:tcW w:w="1845" w:type="dxa"/>
          </w:tcPr>
          <w:p>
            <w:pPr>
              <w:spacing w:before="40" w:after="40" w:line="240" w:lineRule="auto"/>
            </w:pPr>
            <w:r>
              <w:rPr>
                <w:rFonts w:ascii="Segoe UI" w:hAnsi="Segoe UI" w:cs="Segoe UI" w:eastAsia="Segoe UI"/>
                <w:sz w:val="16"/>
                <w:szCs w:val="16"/>
              </w:rPr>
              <w:t xml:space="preserve">Smoke test</w:t>
            </w:r>
          </w:p>
        </w:tc>
        <w:tc>
          <w:tcPr>
            <w:tcW w:w="7182" w:type="dxa"/>
          </w:tcPr>
          <w:p>
            <w:pPr>
              <w:spacing w:before="40" w:after="40" w:line="240" w:lineRule="auto"/>
            </w:pPr>
            <w:r>
              <w:rPr>
                <w:rFonts w:ascii="Segoe UI" w:hAnsi="Segoe UI" w:cs="Segoe UI" w:eastAsia="Segoe UI"/>
                <w:sz w:val="16"/>
                <w:szCs w:val="16"/>
              </w:rPr>
              <w:t xml:space="preserve">Health, running commit, sign-in page and runtime configuration, through Front Door, up to 5 minutes</w:t>
            </w:r>
          </w:p>
        </w:tc>
      </w:tr>
      <w:tr>
        <w:trPr>
          <w:cantSplit/>
        </w:trPr>
        <w:tc>
          <w:tcPr>
            <w:tcW w:w="1845" w:type="dxa"/>
          </w:tcPr>
          <w:p>
            <w:pPr>
              <w:spacing w:before="40" w:after="40" w:line="240" w:lineRule="auto"/>
            </w:pPr>
            <w:r>
              <w:rPr>
                <w:rFonts w:ascii="Segoe UI" w:hAnsi="Segoe UI" w:cs="Segoe UI" w:eastAsia="Segoe UI"/>
                <w:sz w:val="16"/>
                <w:szCs w:val="16"/>
              </w:rPr>
              <w:t xml:space="preserve">Rollback</w:t>
            </w:r>
          </w:p>
        </w:tc>
        <w:tc>
          <w:tcPr>
            <w:tcW w:w="7182" w:type="dxa"/>
          </w:tcPr>
          <w:p>
            <w:pPr>
              <w:spacing w:before="40" w:after="40" w:line="240" w:lineRule="auto"/>
            </w:pPr>
            <w:r>
              <w:rPr>
                <w:rFonts w:ascii="Segoe UI" w:hAnsi="Segoe UI" w:cs="Segoe UI" w:eastAsia="Segoe UI"/>
                <w:sz w:val="16"/>
                <w:szCs w:val="16"/>
              </w:rPr>
              <w:t xml:space="preserve">Automatic on a failed switch or smoke test; manual to any earlier commit's images; database restore only for data damage</w:t>
            </w:r>
          </w:p>
        </w:tc>
      </w:tr>
      <w:tr>
        <w:trPr>
          <w:cantSplit/>
        </w:trPr>
        <w:tc>
          <w:tcPr>
            <w:tcW w:w="1845" w:type="dxa"/>
          </w:tcPr>
          <w:p>
            <w:pPr>
              <w:spacing w:before="40" w:after="40" w:line="240" w:lineRule="auto"/>
            </w:pPr>
            <w:r>
              <w:rPr>
                <w:rFonts w:ascii="Segoe UI" w:hAnsi="Segoe UI" w:cs="Segoe UI" w:eastAsia="Segoe UI"/>
                <w:sz w:val="16"/>
                <w:szCs w:val="16"/>
              </w:rPr>
              <w:t xml:space="preserve">Configuration promotion</w:t>
            </w:r>
          </w:p>
        </w:tc>
        <w:tc>
          <w:tcPr>
            <w:tcW w:w="7182" w:type="dxa"/>
          </w:tcPr>
          <w:p>
            <w:pPr>
              <w:spacing w:before="40" w:after="40" w:line="240" w:lineRule="auto"/>
            </w:pPr>
            <w:r>
              <w:rPr>
                <w:rFonts w:ascii="Segoe UI" w:hAnsi="Segoe UI" w:cs="Segoe UI" w:eastAsia="Segoe UI"/>
                <w:sz w:val="16"/>
                <w:szCs w:val="16"/>
              </w:rPr>
              <w:t xml:space="preserve">Configuration workbook and environment comparison (API and script). The Environment Promotion module is Planned (PR-1a, PR-1b, PR-2)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Requirements addressed</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08"/>
        <w:gridCol w:w="3088"/>
        <w:gridCol w:w="3473"/>
        <w:gridCol w:w="1158"/>
      </w:tblGrid>
      <w:tr>
        <w:trPr>
          <w:cantSplit/>
          <w:tblHeader/>
          <w:trHeight w:val="400"/>
        </w:trPr>
        <w:tc>
          <w:tcPr>
            <w:tcW w:w="1308"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3088" w:type="dxa"/>
            <w:shd w:val="clear" w:color="auto" w:fill="E8F0F8"/>
            <w:vAlign w:val="center"/>
          </w:tcPr>
          <w:p>
            <w:pPr>
              <w:spacing w:before="40" w:after="40" w:line="240" w:lineRule="auto"/>
            </w:pPr>
            <w:r>
              <w:rPr>
                <w:rFonts w:ascii="Segoe UI" w:hAnsi="Segoe UI" w:cs="Segoe UI" w:eastAsia="Segoe UI"/>
                <w:b/>
                <w:bCs/>
                <w:sz w:val="16"/>
                <w:szCs w:val="16"/>
              </w:rPr>
              <w:t xml:space="preserve">Short phrase</w:t>
            </w:r>
          </w:p>
        </w:tc>
        <w:tc>
          <w:tcPr>
            <w:tcW w:w="3473" w:type="dxa"/>
            <w:shd w:val="clear" w:color="auto" w:fill="E8F0F8"/>
            <w:vAlign w:val="center"/>
          </w:tcPr>
          <w:p>
            <w:pPr>
              <w:spacing w:before="40" w:after="40" w:line="240" w:lineRule="auto"/>
            </w:pPr>
            <w:r>
              <w:rPr>
                <w:rFonts w:ascii="Segoe UI" w:hAnsi="Segoe UI" w:cs="Segoe UI" w:eastAsia="Segoe UI"/>
                <w:b/>
                <w:bCs/>
                <w:sz w:val="16"/>
                <w:szCs w:val="16"/>
              </w:rPr>
              <w:t xml:space="preserve">Position of the built system</w:t>
            </w:r>
          </w:p>
        </w:tc>
        <w:tc>
          <w:tcPr>
            <w:tcW w:w="1158" w:type="dxa"/>
            <w:shd w:val="clear" w:color="auto" w:fill="E8F0F8"/>
            <w:vAlign w:val="center"/>
          </w:tcPr>
          <w:p>
            <w:pPr>
              <w:spacing w:before="40" w:after="40" w:line="240" w:lineRule="auto"/>
            </w:pPr>
            <w:r>
              <w:rPr>
                <w:rFonts w:ascii="Segoe UI" w:hAnsi="Segoe UI" w:cs="Segoe UI" w:eastAsia="Segoe UI"/>
                <w:b/>
                <w:bCs/>
                <w:sz w:val="16"/>
                <w:szCs w:val="16"/>
              </w:rPr>
              <w:t xml:space="preserve">Sections</w:t>
            </w:r>
          </w:p>
        </w:tc>
      </w:tr>
      <w:tr>
        <w:trPr>
          <w:cantSplit/>
        </w:trPr>
        <w:tc>
          <w:tcPr>
            <w:tcW w:w="1308" w:type="dxa"/>
          </w:tcPr>
          <w:p>
            <w:pPr>
              <w:spacing w:before="40" w:after="40" w:line="240" w:lineRule="auto"/>
            </w:pPr>
            <w:r>
              <w:rPr>
                <w:rFonts w:ascii="Segoe UI" w:hAnsi="Segoe UI" w:cs="Segoe UI" w:eastAsia="Segoe UI"/>
                <w:sz w:val="16"/>
                <w:szCs w:val="16"/>
              </w:rPr>
              <w:t xml:space="preserve">NFR-06.1</w:t>
            </w:r>
          </w:p>
        </w:tc>
        <w:tc>
          <w:tcPr>
            <w:tcW w:w="3088" w:type="dxa"/>
          </w:tcPr>
          <w:p>
            <w:pPr>
              <w:spacing w:before="40" w:after="40" w:line="240" w:lineRule="auto"/>
            </w:pPr>
            <w:r>
              <w:rPr>
                <w:rFonts w:ascii="Segoe UI" w:hAnsi="Segoe UI" w:cs="Segoe UI" w:eastAsia="Segoe UI"/>
                <w:sz w:val="16"/>
                <w:szCs w:val="16"/>
              </w:rPr>
              <w:t xml:space="preserve">Cloud deployment, preferably Azure</w:t>
            </w:r>
          </w:p>
        </w:tc>
        <w:tc>
          <w:tcPr>
            <w:tcW w:w="3473" w:type="dxa"/>
          </w:tcPr>
          <w:p>
            <w:pPr>
              <w:spacing w:before="40" w:after="40" w:line="240" w:lineRule="auto"/>
            </w:pPr>
            <w:r>
              <w:rPr>
                <w:rFonts w:ascii="Segoe UI" w:hAnsi="Segoe UI" w:cs="Segoe UI" w:eastAsia="Segoe UI"/>
                <w:b/>
                <w:bCs/>
                <w:sz w:val="16"/>
                <w:szCs w:val="16"/>
              </w:rPr>
              <w:t xml:space="preserve">Met.</w:t>
            </w:r>
            <w:r>
              <w:rPr>
                <w:rFonts w:ascii="Segoe UI" w:hAnsi="Segoe UI" w:cs="Segoe UI" w:eastAsia="Segoe UI"/>
                <w:sz w:val="16"/>
                <w:szCs w:val="16"/>
              </w:rPr>
              <w:t xml:space="preserve"> All environments are defined for Azure in Terraform</w:t>
            </w:r>
          </w:p>
        </w:tc>
        <w:tc>
          <w:tcPr>
            <w:tcW w:w="1158" w:type="dxa"/>
          </w:tcPr>
          <w:p>
            <w:pPr>
              <w:spacing w:before="40" w:after="40" w:line="240" w:lineRule="auto"/>
            </w:pPr>
            <w:r>
              <w:rPr>
                <w:rFonts w:ascii="Segoe UI" w:hAnsi="Segoe UI" w:cs="Segoe UI" w:eastAsia="Segoe UI"/>
                <w:sz w:val="16"/>
                <w:szCs w:val="16"/>
              </w:rPr>
              <w:t xml:space="preserve">4, 5</w:t>
            </w:r>
          </w:p>
        </w:tc>
      </w:tr>
      <w:tr>
        <w:trPr>
          <w:cantSplit/>
        </w:trPr>
        <w:tc>
          <w:tcPr>
            <w:tcW w:w="1308" w:type="dxa"/>
          </w:tcPr>
          <w:p>
            <w:pPr>
              <w:spacing w:before="40" w:after="40" w:line="240" w:lineRule="auto"/>
            </w:pPr>
            <w:r>
              <w:rPr>
                <w:rFonts w:ascii="Segoe UI" w:hAnsi="Segoe UI" w:cs="Segoe UI" w:eastAsia="Segoe UI"/>
                <w:sz w:val="16"/>
                <w:szCs w:val="16"/>
              </w:rPr>
              <w:t xml:space="preserve">NFR-19</w:t>
            </w:r>
          </w:p>
        </w:tc>
        <w:tc>
          <w:tcPr>
            <w:tcW w:w="3088" w:type="dxa"/>
          </w:tcPr>
          <w:p>
            <w:pPr>
              <w:spacing w:before="40" w:after="40" w:line="240" w:lineRule="auto"/>
            </w:pPr>
            <w:r>
              <w:rPr>
                <w:rFonts w:ascii="Segoe UI" w:hAnsi="Segoe UI" w:cs="Segoe UI" w:eastAsia="Segoe UI"/>
                <w:sz w:val="16"/>
                <w:szCs w:val="16"/>
              </w:rPr>
              <w:t xml:space="preserve">Docker, orchestration via Kubernetes</w:t>
            </w:r>
          </w:p>
        </w:tc>
        <w:tc>
          <w:tcPr>
            <w:tcW w:w="3473" w:type="dxa"/>
          </w:tcPr>
          <w:p>
            <w:pPr>
              <w:spacing w:before="40" w:after="40" w:line="240" w:lineRule="auto"/>
            </w:pPr>
            <w:r>
              <w:rPr>
                <w:rFonts w:ascii="Segoe UI" w:hAnsi="Segoe UI" w:cs="Segoe UI" w:eastAsia="Segoe UI"/>
                <w:b/>
                <w:bCs/>
                <w:sz w:val="16"/>
                <w:szCs w:val="16"/>
              </w:rPr>
              <w:t xml:space="preserve">Met</w:t>
            </w:r>
            <w:r>
              <w:rPr>
                <w:rFonts w:ascii="Segoe UI" w:hAnsi="Segoe UI" w:cs="Segoe UI" w:eastAsia="Segoe UI"/>
                <w:sz w:val="16"/>
                <w:szCs w:val="16"/>
              </w:rPr>
              <w:t xml:space="preserve"> for Docker. Orchestration is Azure Container Apps, a managed service built on Kubernetes; no Kubernetes cluster is operated. TISPH to confirm this is acceptable (Q6)</w:t>
            </w:r>
          </w:p>
        </w:tc>
        <w:tc>
          <w:tcPr>
            <w:tcW w:w="1158" w:type="dxa"/>
          </w:tcPr>
          <w:p>
            <w:pPr>
              <w:spacing w:before="40" w:after="40" w:line="240" w:lineRule="auto"/>
            </w:pPr>
            <w:r>
              <w:rPr>
                <w:rFonts w:ascii="Segoe UI" w:hAnsi="Segoe UI" w:cs="Segoe UI" w:eastAsia="Segoe UI"/>
                <w:sz w:val="16"/>
                <w:szCs w:val="16"/>
              </w:rPr>
              <w:t xml:space="preserve">5, 6.2</w:t>
            </w:r>
          </w:p>
        </w:tc>
      </w:tr>
      <w:tr>
        <w:trPr>
          <w:cantSplit/>
        </w:trPr>
        <w:tc>
          <w:tcPr>
            <w:tcW w:w="1308" w:type="dxa"/>
          </w:tcPr>
          <w:p>
            <w:pPr>
              <w:spacing w:before="40" w:after="40" w:line="240" w:lineRule="auto"/>
            </w:pPr>
            <w:r>
              <w:rPr>
                <w:rFonts w:ascii="Segoe UI" w:hAnsi="Segoe UI" w:cs="Segoe UI" w:eastAsia="Segoe UI"/>
                <w:sz w:val="16"/>
                <w:szCs w:val="16"/>
              </w:rPr>
              <w:t xml:space="preserve">NFR-19.1</w:t>
            </w:r>
          </w:p>
        </w:tc>
        <w:tc>
          <w:tcPr>
            <w:tcW w:w="3088" w:type="dxa"/>
          </w:tcPr>
          <w:p>
            <w:pPr>
              <w:spacing w:before="40" w:after="40" w:line="240" w:lineRule="auto"/>
            </w:pPr>
            <w:r>
              <w:rPr>
                <w:rFonts w:ascii="Segoe UI" w:hAnsi="Segoe UI" w:cs="Segoe UI" w:eastAsia="Segoe UI"/>
                <w:sz w:val="16"/>
                <w:szCs w:val="16"/>
              </w:rPr>
              <w:t xml:space="preserve">Infrastructure as code (Terraform, Ansible)</w:t>
            </w:r>
          </w:p>
        </w:tc>
        <w:tc>
          <w:tcPr>
            <w:tcW w:w="3473" w:type="dxa"/>
          </w:tcPr>
          <w:p>
            <w:pPr>
              <w:spacing w:before="40" w:after="40" w:line="240" w:lineRule="auto"/>
            </w:pPr>
            <w:r>
              <w:rPr>
                <w:rFonts w:ascii="Segoe UI" w:hAnsi="Segoe UI" w:cs="Segoe UI" w:eastAsia="Segoe UI"/>
                <w:b/>
                <w:bCs/>
                <w:sz w:val="16"/>
                <w:szCs w:val="16"/>
              </w:rPr>
              <w:t xml:space="preserve">Partly met.</w:t>
            </w:r>
            <w:r>
              <w:rPr>
                <w:rFonts w:ascii="Segoe UI" w:hAnsi="Segoe UI" w:cs="Segoe UI" w:eastAsia="Segoe UI"/>
                <w:sz w:val="16"/>
                <w:szCs w:val="16"/>
              </w:rPr>
              <w:t xml:space="preserve"> Provisioning is Terraform; Ansible is not used because there are no servers to configure (Q6). Terraform is applied by hand (L-06)</w:t>
            </w:r>
          </w:p>
        </w:tc>
        <w:tc>
          <w:tcPr>
            <w:tcW w:w="1158" w:type="dxa"/>
          </w:tcPr>
          <w:p>
            <w:pPr>
              <w:spacing w:before="40" w:after="40" w:line="240" w:lineRule="auto"/>
            </w:pPr>
            <w:r>
              <w:rPr>
                <w:rFonts w:ascii="Segoe UI" w:hAnsi="Segoe UI" w:cs="Segoe UI" w:eastAsia="Segoe UI"/>
                <w:sz w:val="16"/>
                <w:szCs w:val="16"/>
              </w:rPr>
              <w:t xml:space="preserve">5.1</w:t>
            </w:r>
          </w:p>
        </w:tc>
      </w:tr>
      <w:tr>
        <w:trPr>
          <w:cantSplit/>
        </w:trPr>
        <w:tc>
          <w:tcPr>
            <w:tcW w:w="1308" w:type="dxa"/>
          </w:tcPr>
          <w:p>
            <w:pPr>
              <w:spacing w:before="40" w:after="40" w:line="240" w:lineRule="auto"/>
            </w:pPr>
            <w:r>
              <w:rPr>
                <w:rFonts w:ascii="Segoe UI" w:hAnsi="Segoe UI" w:cs="Segoe UI" w:eastAsia="Segoe UI"/>
                <w:sz w:val="16"/>
                <w:szCs w:val="16"/>
              </w:rPr>
              <w:t xml:space="preserve">NFR-08</w:t>
            </w:r>
          </w:p>
        </w:tc>
        <w:tc>
          <w:tcPr>
            <w:tcW w:w="3088" w:type="dxa"/>
          </w:tcPr>
          <w:p>
            <w:pPr>
              <w:spacing w:before="40" w:after="40" w:line="240" w:lineRule="auto"/>
            </w:pPr>
            <w:r>
              <w:rPr>
                <w:rFonts w:ascii="Segoe UI" w:hAnsi="Segoe UI" w:cs="Segoe UI" w:eastAsia="Segoe UI"/>
                <w:sz w:val="16"/>
                <w:szCs w:val="16"/>
              </w:rPr>
              <w:t xml:space="preserve">Environment-specific configuration across development, testing, staging and production</w:t>
            </w:r>
          </w:p>
        </w:tc>
        <w:tc>
          <w:tcPr>
            <w:tcW w:w="3473" w:type="dxa"/>
          </w:tcPr>
          <w:p>
            <w:pPr>
              <w:spacing w:before="40" w:after="40" w:line="240" w:lineRule="auto"/>
            </w:pPr>
            <w:r>
              <w:rPr>
                <w:rFonts w:ascii="Segoe UI" w:hAnsi="Segoe UI" w:cs="Segoe UI" w:eastAsia="Segoe UI"/>
                <w:b/>
                <w:bCs/>
                <w:sz w:val="16"/>
                <w:szCs w:val="16"/>
              </w:rPr>
              <w:t xml:space="preserve">Partly met.</w:t>
            </w:r>
            <w:r>
              <w:rPr>
                <w:rFonts w:ascii="Segoe UI" w:hAnsi="Segoe UI" w:cs="Segoe UI" w:eastAsia="Segoe UI"/>
                <w:sz w:val="16"/>
                <w:szCs w:val="16"/>
              </w:rPr>
              <w:t xml:space="preserve"> Configuration per environment is built for DEV, SIT, UAT and PROD; there is no staging (PRE-PROD) environment (P-01)</w:t>
            </w:r>
          </w:p>
        </w:tc>
        <w:tc>
          <w:tcPr>
            <w:tcW w:w="1158" w:type="dxa"/>
          </w:tcPr>
          <w:p>
            <w:pPr>
              <w:spacing w:before="40" w:after="40" w:line="240" w:lineRule="auto"/>
            </w:pPr>
            <w:r>
              <w:rPr>
                <w:rFonts w:ascii="Segoe UI" w:hAnsi="Segoe UI" w:cs="Segoe UI" w:eastAsia="Segoe UI"/>
                <w:sz w:val="16"/>
                <w:szCs w:val="16"/>
              </w:rPr>
              <w:t xml:space="preserve">5</w:t>
            </w:r>
          </w:p>
        </w:tc>
      </w:tr>
      <w:tr>
        <w:trPr>
          <w:cantSplit/>
        </w:trPr>
        <w:tc>
          <w:tcPr>
            <w:tcW w:w="1308" w:type="dxa"/>
          </w:tcPr>
          <w:p>
            <w:pPr>
              <w:spacing w:before="40" w:after="40" w:line="240" w:lineRule="auto"/>
            </w:pPr>
            <w:r>
              <w:rPr>
                <w:rFonts w:ascii="Segoe UI" w:hAnsi="Segoe UI" w:cs="Segoe UI" w:eastAsia="Segoe UI"/>
                <w:sz w:val="16"/>
                <w:szCs w:val="16"/>
              </w:rPr>
              <w:t xml:space="preserve">NFR-8.2</w:t>
            </w:r>
          </w:p>
        </w:tc>
        <w:tc>
          <w:tcPr>
            <w:tcW w:w="3088" w:type="dxa"/>
          </w:tcPr>
          <w:p>
            <w:pPr>
              <w:spacing w:before="40" w:after="40" w:line="240" w:lineRule="auto"/>
            </w:pPr>
            <w:r>
              <w:rPr>
                <w:rFonts w:ascii="Segoe UI" w:hAnsi="Segoe UI" w:cs="Segoe UI" w:eastAsia="Segoe UI"/>
                <w:sz w:val="16"/>
                <w:szCs w:val="16"/>
              </w:rPr>
              <w:t xml:space="preserve">Change management and configuration control</w:t>
            </w:r>
          </w:p>
        </w:tc>
        <w:tc>
          <w:tcPr>
            <w:tcW w:w="3473" w:type="dxa"/>
          </w:tcPr>
          <w:p>
            <w:pPr>
              <w:spacing w:before="40" w:after="40" w:line="240" w:lineRule="auto"/>
            </w:pPr>
            <w:r>
              <w:rPr>
                <w:rFonts w:ascii="Segoe UI" w:hAnsi="Segoe UI" w:cs="Segoe UI" w:eastAsia="Segoe UI"/>
                <w:b/>
                <w:bCs/>
                <w:sz w:val="16"/>
                <w:szCs w:val="16"/>
              </w:rPr>
              <w:t xml:space="preserve">Partly met.</w:t>
            </w:r>
            <w:r>
              <w:rPr>
                <w:rFonts w:ascii="Segoe UI" w:hAnsi="Segoe UI" w:cs="Segoe UI" w:eastAsia="Segoe UI"/>
                <w:sz w:val="16"/>
                <w:szCs w:val="16"/>
              </w:rPr>
              <w:t xml:space="preserve"> Approvals and evidence exist for deployments; no change reference is recorded by the pipeline (Q3); configuration promotion has no approval step (P-05)</w:t>
            </w:r>
          </w:p>
        </w:tc>
        <w:tc>
          <w:tcPr>
            <w:tcW w:w="1158" w:type="dxa"/>
          </w:tcPr>
          <w:p>
            <w:pPr>
              <w:spacing w:before="40" w:after="40" w:line="240" w:lineRule="auto"/>
            </w:pPr>
            <w:r>
              <w:rPr>
                <w:rFonts w:ascii="Segoe UI" w:hAnsi="Segoe UI" w:cs="Segoe UI" w:eastAsia="Segoe UI"/>
                <w:sz w:val="16"/>
                <w:szCs w:val="16"/>
              </w:rPr>
              <w:t xml:space="preserve">7, 12</w:t>
            </w:r>
          </w:p>
        </w:tc>
      </w:tr>
      <w:tr>
        <w:trPr>
          <w:cantSplit/>
        </w:trPr>
        <w:tc>
          <w:tcPr>
            <w:tcW w:w="1308" w:type="dxa"/>
          </w:tcPr>
          <w:p>
            <w:pPr>
              <w:spacing w:before="40" w:after="40" w:line="240" w:lineRule="auto"/>
            </w:pPr>
            <w:r>
              <w:rPr>
                <w:rFonts w:ascii="Segoe UI" w:hAnsi="Segoe UI" w:cs="Segoe UI" w:eastAsia="Segoe UI"/>
                <w:sz w:val="16"/>
                <w:szCs w:val="16"/>
              </w:rPr>
              <w:t xml:space="preserve">NFR-16.4</w:t>
            </w:r>
          </w:p>
        </w:tc>
        <w:tc>
          <w:tcPr>
            <w:tcW w:w="3088" w:type="dxa"/>
          </w:tcPr>
          <w:p>
            <w:pPr>
              <w:spacing w:before="40" w:after="40" w:line="240" w:lineRule="auto"/>
            </w:pPr>
            <w:r>
              <w:rPr>
                <w:rFonts w:ascii="Segoe UI" w:hAnsi="Segoe UI" w:cs="Segoe UI" w:eastAsia="Segoe UI"/>
                <w:sz w:val="16"/>
                <w:szCs w:val="16"/>
              </w:rPr>
              <w:t xml:space="preserve">Secure software development lifecycle</w:t>
            </w:r>
          </w:p>
        </w:tc>
        <w:tc>
          <w:tcPr>
            <w:tcW w:w="3473" w:type="dxa"/>
          </w:tcPr>
          <w:p>
            <w:pPr>
              <w:spacing w:before="40" w:after="40" w:line="240" w:lineRule="auto"/>
            </w:pPr>
            <w:r>
              <w:rPr>
                <w:rFonts w:ascii="Segoe UI" w:hAnsi="Segoe UI" w:cs="Segoe UI" w:eastAsia="Segoe UI"/>
                <w:b/>
                <w:bCs/>
                <w:sz w:val="16"/>
                <w:szCs w:val="16"/>
              </w:rPr>
              <w:t xml:space="preserve">Partly met.</w:t>
            </w:r>
            <w:r>
              <w:rPr>
                <w:rFonts w:ascii="Segoe UI" w:hAnsi="Segoe UI" w:cs="Segoe UI" w:eastAsia="Segoe UI"/>
                <w:sz w:val="16"/>
                <w:szCs w:val="16"/>
              </w:rPr>
              <w:t xml:space="preserve"> Lint, tests and dependency audit are blocking; no SAST, image, secret or Terraform scanning (Q5)</w:t>
            </w:r>
          </w:p>
        </w:tc>
        <w:tc>
          <w:tcPr>
            <w:tcW w:w="1158" w:type="dxa"/>
          </w:tcPr>
          <w:p>
            <w:pPr>
              <w:spacing w:before="40" w:after="40" w:line="240" w:lineRule="auto"/>
            </w:pPr>
            <w:r>
              <w:rPr>
                <w:rFonts w:ascii="Segoe UI" w:hAnsi="Segoe UI" w:cs="Segoe UI" w:eastAsia="Segoe UI"/>
                <w:sz w:val="16"/>
                <w:szCs w:val="16"/>
              </w:rPr>
              <w:t xml:space="preserve">6.1, 6.4</w:t>
            </w:r>
          </w:p>
        </w:tc>
      </w:tr>
      <w:tr>
        <w:trPr>
          <w:cantSplit/>
        </w:trPr>
        <w:tc>
          <w:tcPr>
            <w:tcW w:w="1308" w:type="dxa"/>
          </w:tcPr>
          <w:p>
            <w:pPr>
              <w:spacing w:before="40" w:after="40" w:line="240" w:lineRule="auto"/>
            </w:pPr>
            <w:r>
              <w:rPr>
                <w:rFonts w:ascii="Segoe UI" w:hAnsi="Segoe UI" w:cs="Segoe UI" w:eastAsia="Segoe UI"/>
                <w:sz w:val="16"/>
                <w:szCs w:val="16"/>
              </w:rPr>
              <w:t xml:space="preserve">NFR-02.1</w:t>
            </w:r>
          </w:p>
        </w:tc>
        <w:tc>
          <w:tcPr>
            <w:tcW w:w="3088" w:type="dxa"/>
          </w:tcPr>
          <w:p>
            <w:pPr>
              <w:spacing w:before="40" w:after="40" w:line="240" w:lineRule="auto"/>
            </w:pPr>
            <w:r>
              <w:rPr>
                <w:rFonts w:ascii="Segoe UI" w:hAnsi="Segoe UI" w:cs="Segoe UI" w:eastAsia="Segoe UI"/>
                <w:sz w:val="16"/>
                <w:szCs w:val="16"/>
              </w:rPr>
              <w:t xml:space="preserve">VA and MBSS scans before go-live</w:t>
            </w:r>
          </w:p>
        </w:tc>
        <w:tc>
          <w:tcPr>
            <w:tcW w:w="3473" w:type="dxa"/>
          </w:tcPr>
          <w:p>
            <w:pPr>
              <w:spacing w:before="40" w:after="40" w:line="240" w:lineRule="auto"/>
            </w:pPr>
            <w:r>
              <w:rPr>
                <w:rFonts w:ascii="Segoe UI" w:hAnsi="Segoe UI" w:cs="Segoe UI" w:eastAsia="Segoe UI"/>
                <w:b/>
                <w:bCs/>
                <w:sz w:val="16"/>
                <w:szCs w:val="16"/>
              </w:rPr>
              <w:t xml:space="preserve">Procedure only.</w:t>
            </w:r>
            <w:r>
              <w:rPr>
                <w:rFonts w:ascii="Segoe UI" w:hAnsi="Segoe UI" w:cs="Segoe UI" w:eastAsia="Segoe UI"/>
                <w:sz w:val="16"/>
                <w:szCs w:val="16"/>
              </w:rPr>
              <w:t xml:space="preserve"> Manual scans against UAT; not automated</w:t>
            </w:r>
          </w:p>
        </w:tc>
        <w:tc>
          <w:tcPr>
            <w:tcW w:w="1158" w:type="dxa"/>
          </w:tcPr>
          <w:p>
            <w:pPr>
              <w:spacing w:before="40" w:after="40" w:line="240" w:lineRule="auto"/>
            </w:pPr>
            <w:r>
              <w:rPr>
                <w:rFonts w:ascii="Segoe UI" w:hAnsi="Segoe UI" w:cs="Segoe UI" w:eastAsia="Segoe UI"/>
                <w:sz w:val="16"/>
                <w:szCs w:val="16"/>
              </w:rPr>
              <w:t xml:space="preserve">6.4</w:t>
            </w:r>
          </w:p>
        </w:tc>
      </w:tr>
      <w:tr>
        <w:trPr>
          <w:cantSplit/>
        </w:trPr>
        <w:tc>
          <w:tcPr>
            <w:tcW w:w="1308" w:type="dxa"/>
          </w:tcPr>
          <w:p>
            <w:pPr>
              <w:spacing w:before="40" w:after="40" w:line="240" w:lineRule="auto"/>
            </w:pPr>
            <w:r>
              <w:rPr>
                <w:rFonts w:ascii="Segoe UI" w:hAnsi="Segoe UI" w:cs="Segoe UI" w:eastAsia="Segoe UI"/>
                <w:sz w:val="16"/>
                <w:szCs w:val="16"/>
              </w:rPr>
              <w:t xml:space="preserve">NFR-15, NFR-15.3</w:t>
            </w:r>
          </w:p>
        </w:tc>
        <w:tc>
          <w:tcPr>
            <w:tcW w:w="3088" w:type="dxa"/>
          </w:tcPr>
          <w:p>
            <w:pPr>
              <w:spacing w:before="40" w:after="40" w:line="240" w:lineRule="auto"/>
            </w:pPr>
            <w:r>
              <w:rPr>
                <w:rFonts w:ascii="Segoe UI" w:hAnsi="Segoe UI" w:cs="Segoe UI" w:eastAsia="Segoe UI"/>
                <w:sz w:val="16"/>
                <w:szCs w:val="16"/>
              </w:rPr>
              <w:t xml:space="preserve">99.9% availability, automatic failover</w:t>
            </w:r>
          </w:p>
        </w:tc>
        <w:tc>
          <w:tcPr>
            <w:tcW w:w="3473" w:type="dxa"/>
          </w:tcPr>
          <w:p>
            <w:pPr>
              <w:spacing w:before="40" w:after="40" w:line="240" w:lineRule="auto"/>
            </w:pPr>
            <w:r>
              <w:rPr>
                <w:rFonts w:ascii="Segoe UI" w:hAnsi="Segoe UI" w:cs="Segoe UI" w:eastAsia="Segoe UI"/>
                <w:b/>
                <w:bCs/>
                <w:sz w:val="16"/>
                <w:szCs w:val="16"/>
              </w:rPr>
              <w:t xml:space="preserve">Designed for, not yet measured.</w:t>
            </w:r>
            <w:r>
              <w:rPr>
                <w:rFonts w:ascii="Segoe UI" w:hAnsi="Segoe UI" w:cs="Segoe UI" w:eastAsia="Segoe UI"/>
                <w:sz w:val="16"/>
                <w:szCs w:val="16"/>
              </w:rPr>
              <w:t xml:space="preserve"> Zone-redundant apps and database standby in PROD; switch without downtime for the API</w:t>
            </w:r>
          </w:p>
        </w:tc>
        <w:tc>
          <w:tcPr>
            <w:tcW w:w="1158" w:type="dxa"/>
          </w:tcPr>
          <w:p>
            <w:pPr>
              <w:spacing w:before="40" w:after="40" w:line="240" w:lineRule="auto"/>
            </w:pPr>
            <w:r>
              <w:rPr>
                <w:rFonts w:ascii="Segoe UI" w:hAnsi="Segoe UI" w:cs="Segoe UI" w:eastAsia="Segoe UI"/>
                <w:sz w:val="16"/>
                <w:szCs w:val="16"/>
              </w:rPr>
              <w:t xml:space="preserve">6.3, 10.2, 11</w:t>
            </w:r>
          </w:p>
        </w:tc>
      </w:tr>
      <w:tr>
        <w:trPr>
          <w:cantSplit/>
        </w:trPr>
        <w:tc>
          <w:tcPr>
            <w:tcW w:w="1308" w:type="dxa"/>
          </w:tcPr>
          <w:p>
            <w:pPr>
              <w:spacing w:before="40" w:after="40" w:line="240" w:lineRule="auto"/>
            </w:pPr>
            <w:r>
              <w:rPr>
                <w:rFonts w:ascii="Segoe UI" w:hAnsi="Segoe UI" w:cs="Segoe UI" w:eastAsia="Segoe UI"/>
                <w:sz w:val="16"/>
                <w:szCs w:val="16"/>
              </w:rPr>
              <w:t xml:space="preserve">NFR-06.2, NFR-06.3</w:t>
            </w:r>
          </w:p>
        </w:tc>
        <w:tc>
          <w:tcPr>
            <w:tcW w:w="3088" w:type="dxa"/>
          </w:tcPr>
          <w:p>
            <w:pPr>
              <w:spacing w:before="40" w:after="40" w:line="240" w:lineRule="auto"/>
            </w:pPr>
            <w:r>
              <w:rPr>
                <w:rFonts w:ascii="Segoe UI" w:hAnsi="Segoe UI" w:cs="Segoe UI" w:eastAsia="Segoe UI"/>
                <w:sz w:val="16"/>
                <w:szCs w:val="16"/>
              </w:rPr>
              <w:t xml:space="preserve">RPO 1 hour, RTO 4 hours</w:t>
            </w:r>
          </w:p>
        </w:tc>
        <w:tc>
          <w:tcPr>
            <w:tcW w:w="3473" w:type="dxa"/>
          </w:tcPr>
          <w:p>
            <w:pPr>
              <w:spacing w:before="40" w:after="40" w:line="240" w:lineRule="auto"/>
            </w:pPr>
            <w:r>
              <w:rPr>
                <w:rFonts w:ascii="Segoe UI" w:hAnsi="Segoe UI" w:cs="Segoe UI" w:eastAsia="Segoe UI"/>
                <w:b/>
                <w:bCs/>
                <w:sz w:val="16"/>
                <w:szCs w:val="16"/>
              </w:rPr>
              <w:t xml:space="preserve">Designed for, not yet rehearsed.</w:t>
            </w:r>
            <w:r>
              <w:rPr>
                <w:rFonts w:ascii="Segoe UI" w:hAnsi="Segoe UI" w:cs="Segoe UI" w:eastAsia="Segoe UI"/>
                <w:sz w:val="16"/>
                <w:szCs w:val="16"/>
              </w:rPr>
              <w:t xml:space="preserve"> Point-in-time and geo-redundant backups in PROD</w:t>
            </w:r>
          </w:p>
        </w:tc>
        <w:tc>
          <w:tcPr>
            <w:tcW w:w="1158" w:type="dxa"/>
          </w:tcPr>
          <w:p>
            <w:pPr>
              <w:spacing w:before="40" w:after="40" w:line="240" w:lineRule="auto"/>
            </w:pPr>
            <w:r>
              <w:rPr>
                <w:rFonts w:ascii="Segoe UI" w:hAnsi="Segoe UI" w:cs="Segoe UI" w:eastAsia="Segoe UI"/>
                <w:sz w:val="16"/>
                <w:szCs w:val="16"/>
              </w:rPr>
              <w:t xml:space="preserve">11.4</w:t>
            </w:r>
          </w:p>
        </w:tc>
      </w:tr>
      <w:tr>
        <w:trPr>
          <w:cantSplit/>
        </w:trPr>
        <w:tc>
          <w:tcPr>
            <w:tcW w:w="1308" w:type="dxa"/>
          </w:tcPr>
          <w:p>
            <w:pPr>
              <w:spacing w:before="40" w:after="40" w:line="240" w:lineRule="auto"/>
            </w:pPr>
            <w:r>
              <w:rPr>
                <w:rFonts w:ascii="Segoe UI" w:hAnsi="Segoe UI" w:cs="Segoe UI" w:eastAsia="Segoe UI"/>
                <w:sz w:val="16"/>
                <w:szCs w:val="16"/>
              </w:rPr>
              <w:t xml:space="preserve">NFR-11</w:t>
            </w:r>
          </w:p>
        </w:tc>
        <w:tc>
          <w:tcPr>
            <w:tcW w:w="3088" w:type="dxa"/>
          </w:tcPr>
          <w:p>
            <w:pPr>
              <w:spacing w:before="40" w:after="40" w:line="240" w:lineRule="auto"/>
            </w:pPr>
            <w:r>
              <w:rPr>
                <w:rFonts w:ascii="Segoe UI" w:hAnsi="Segoe UI" w:cs="Segoe UI" w:eastAsia="Segoe UI"/>
                <w:sz w:val="16"/>
                <w:szCs w:val="16"/>
              </w:rPr>
              <w:t xml:space="preserve">Database backups kept at least 10 years</w:t>
            </w:r>
          </w:p>
        </w:tc>
        <w:tc>
          <w:tcPr>
            <w:tcW w:w="3473" w:type="dxa"/>
          </w:tcPr>
          <w:p>
            <w:pPr>
              <w:spacing w:before="40" w:after="40" w:line="240" w:lineRule="auto"/>
            </w:pPr>
            <w:r>
              <w:rPr>
                <w:rFonts w:ascii="Segoe UI" w:hAnsi="Segoe UI" w:cs="Segoe UI" w:eastAsia="Segoe UI"/>
                <w:b/>
                <w:bCs/>
                <w:sz w:val="16"/>
                <w:szCs w:val="16"/>
              </w:rPr>
              <w:t xml:space="preserve">Not met.</w:t>
            </w:r>
            <w:r>
              <w:rPr>
                <w:rFonts w:ascii="Segoe UI" w:hAnsi="Segoe UI" w:cs="Segoe UI" w:eastAsia="Segoe UI"/>
                <w:sz w:val="16"/>
                <w:szCs w:val="16"/>
              </w:rPr>
              <w:t xml:space="preserve"> The longest backup window built is 35 days (PROD) (Q11)</w:t>
            </w:r>
          </w:p>
        </w:tc>
        <w:tc>
          <w:tcPr>
            <w:tcW w:w="1158" w:type="dxa"/>
          </w:tcPr>
          <w:p>
            <w:pPr>
              <w:spacing w:before="40" w:after="40" w:line="240" w:lineRule="auto"/>
            </w:pPr>
            <w:r>
              <w:rPr>
                <w:rFonts w:ascii="Segoe UI" w:hAnsi="Segoe UI" w:cs="Segoe UI" w:eastAsia="Segoe UI"/>
                <w:sz w:val="16"/>
                <w:szCs w:val="16"/>
              </w:rPr>
              <w:t xml:space="preserve">11.4</w:t>
            </w:r>
          </w:p>
        </w:tc>
      </w:tr>
      <w:tr>
        <w:trPr>
          <w:cantSplit/>
        </w:trPr>
        <w:tc>
          <w:tcPr>
            <w:tcW w:w="1308" w:type="dxa"/>
          </w:tcPr>
          <w:p>
            <w:pPr>
              <w:spacing w:before="40" w:after="40" w:line="240" w:lineRule="auto"/>
            </w:pPr>
            <w:r>
              <w:rPr>
                <w:rFonts w:ascii="Segoe UI" w:hAnsi="Segoe UI" w:cs="Segoe UI" w:eastAsia="Segoe UI"/>
                <w:sz w:val="16"/>
                <w:szCs w:val="16"/>
              </w:rPr>
              <w:t xml:space="preserve">NFR-01, NFR-17</w:t>
            </w:r>
          </w:p>
        </w:tc>
        <w:tc>
          <w:tcPr>
            <w:tcW w:w="3088" w:type="dxa"/>
          </w:tcPr>
          <w:p>
            <w:pPr>
              <w:spacing w:before="40" w:after="40" w:line="240" w:lineRule="auto"/>
            </w:pPr>
            <w:r>
              <w:rPr>
                <w:rFonts w:ascii="Segoe UI" w:hAnsi="Segoe UI" w:cs="Segoe UI" w:eastAsia="Segoe UI"/>
                <w:sz w:val="16"/>
                <w:szCs w:val="16"/>
              </w:rPr>
              <w:t xml:space="preserve">Data protection, privacy of personal information</w:t>
            </w:r>
          </w:p>
        </w:tc>
        <w:tc>
          <w:tcPr>
            <w:tcW w:w="3473" w:type="dxa"/>
          </w:tcPr>
          <w:p>
            <w:pPr>
              <w:spacing w:before="40" w:after="40" w:line="240" w:lineRule="auto"/>
            </w:pPr>
            <w:r>
              <w:rPr>
                <w:rFonts w:ascii="Segoe UI" w:hAnsi="Segoe UI" w:cs="Segoe UI" w:eastAsia="Segoe UI"/>
                <w:b/>
                <w:bCs/>
                <w:sz w:val="16"/>
                <w:szCs w:val="16"/>
              </w:rPr>
              <w:t xml:space="preserve">Met by procedure.</w:t>
            </w:r>
            <w:r>
              <w:rPr>
                <w:rFonts w:ascii="Segoe UI" w:hAnsi="Segoe UI" w:cs="Segoe UI" w:eastAsia="Segoe UI"/>
                <w:sz w:val="16"/>
                <w:szCs w:val="16"/>
              </w:rPr>
              <w:t xml:space="preserve"> Production copies are masked by a tool before use outside production; the steps are manual</w:t>
            </w:r>
          </w:p>
        </w:tc>
        <w:tc>
          <w:tcPr>
            <w:tcW w:w="1158" w:type="dxa"/>
          </w:tcPr>
          <w:p>
            <w:pPr>
              <w:spacing w:before="40" w:after="40" w:line="240" w:lineRule="auto"/>
            </w:pPr>
            <w:r>
              <w:rPr>
                <w:rFonts w:ascii="Segoe UI" w:hAnsi="Segoe UI" w:cs="Segoe UI" w:eastAsia="Segoe UI"/>
                <w:sz w:val="16"/>
                <w:szCs w:val="16"/>
              </w:rPr>
              <w:t xml:space="preserve">13</w:t>
            </w:r>
          </w:p>
        </w:tc>
      </w:tr>
      <w:tr>
        <w:trPr>
          <w:cantSplit/>
        </w:trPr>
        <w:tc>
          <w:tcPr>
            <w:tcW w:w="1308" w:type="dxa"/>
          </w:tcPr>
          <w:p>
            <w:pPr>
              <w:spacing w:before="40" w:after="40" w:line="240" w:lineRule="auto"/>
            </w:pPr>
            <w:r>
              <w:rPr>
                <w:rFonts w:ascii="Segoe UI" w:hAnsi="Segoe UI" w:cs="Segoe UI" w:eastAsia="Segoe UI"/>
                <w:sz w:val="16"/>
                <w:szCs w:val="16"/>
              </w:rPr>
              <w:t xml:space="preserve">5.13</w:t>
            </w:r>
          </w:p>
        </w:tc>
        <w:tc>
          <w:tcPr>
            <w:tcW w:w="3088" w:type="dxa"/>
          </w:tcPr>
          <w:p>
            <w:pPr>
              <w:spacing w:before="40" w:after="40" w:line="240" w:lineRule="auto"/>
            </w:pPr>
            <w:r>
              <w:rPr>
                <w:rFonts w:ascii="Segoe UI" w:hAnsi="Segoe UI" w:cs="Segoe UI" w:eastAsia="Segoe UI"/>
                <w:sz w:val="16"/>
                <w:szCs w:val="16"/>
              </w:rPr>
              <w:t xml:space="preserve">Integrations are file or e-mail based</w:t>
            </w:r>
          </w:p>
        </w:tc>
        <w:tc>
          <w:tcPr>
            <w:tcW w:w="3473" w:type="dxa"/>
          </w:tcPr>
          <w:p>
            <w:pPr>
              <w:spacing w:before="40" w:after="40" w:line="240" w:lineRule="auto"/>
            </w:pPr>
            <w:r>
              <w:rPr>
                <w:rFonts w:ascii="Segoe UI" w:hAnsi="Segoe UI" w:cs="Segoe UI" w:eastAsia="Segoe UI"/>
                <w:b/>
                <w:bCs/>
                <w:sz w:val="16"/>
                <w:szCs w:val="16"/>
              </w:rPr>
              <w:t xml:space="preserve">Met for configuration.</w:t>
            </w:r>
            <w:r>
              <w:rPr>
                <w:rFonts w:ascii="Segoe UI" w:hAnsi="Segoe UI" w:cs="Segoe UI" w:eastAsia="Segoe UI"/>
                <w:sz w:val="16"/>
                <w:szCs w:val="16"/>
              </w:rPr>
              <w:t xml:space="preserve"> SMTP and SFTP are switched per environment</w:t>
            </w:r>
          </w:p>
        </w:tc>
        <w:tc>
          <w:tcPr>
            <w:tcW w:w="1158" w:type="dxa"/>
          </w:tcPr>
          <w:p>
            <w:pPr>
              <w:spacing w:before="40" w:after="40" w:line="240" w:lineRule="auto"/>
            </w:pPr>
            <w:r>
              <w:rPr>
                <w:rFonts w:ascii="Segoe UI" w:hAnsi="Segoe UI" w:cs="Segoe UI" w:eastAsia="Segoe UI"/>
                <w:sz w:val="16"/>
                <w:szCs w:val="16"/>
              </w:rPr>
              <w:t xml:space="preserve">5.1, 5.3</w:t>
            </w:r>
          </w:p>
        </w:tc>
      </w:tr>
      <w:tr>
        <w:trPr>
          <w:cantSplit/>
        </w:trPr>
        <w:tc>
          <w:tcPr>
            <w:tcW w:w="1308" w:type="dxa"/>
          </w:tcPr>
          <w:p>
            <w:pPr>
              <w:spacing w:before="40" w:after="40" w:line="240" w:lineRule="auto"/>
            </w:pPr>
            <w:r>
              <w:rPr>
                <w:rFonts w:ascii="Segoe UI" w:hAnsi="Segoe UI" w:cs="Segoe UI" w:eastAsia="Segoe UI"/>
                <w:sz w:val="16"/>
                <w:szCs w:val="16"/>
              </w:rPr>
              <w:t xml:space="preserve">5.14</w:t>
            </w:r>
          </w:p>
        </w:tc>
        <w:tc>
          <w:tcPr>
            <w:tcW w:w="3088" w:type="dxa"/>
          </w:tcPr>
          <w:p>
            <w:pPr>
              <w:spacing w:before="40" w:after="40" w:line="240" w:lineRule="auto"/>
            </w:pPr>
            <w:r>
              <w:rPr>
                <w:rFonts w:ascii="Segoe UI" w:hAnsi="Segoe UI" w:cs="Segoe UI" w:eastAsia="Segoe UI"/>
                <w:sz w:val="16"/>
                <w:szCs w:val="16"/>
              </w:rPr>
              <w:t xml:space="preserve">Role-based access, segregation of duties, audit trail</w:t>
            </w:r>
          </w:p>
        </w:tc>
        <w:tc>
          <w:tcPr>
            <w:tcW w:w="3473" w:type="dxa"/>
          </w:tcPr>
          <w:p>
            <w:pPr>
              <w:spacing w:before="40" w:after="40" w:line="240" w:lineRule="auto"/>
            </w:pPr>
            <w:r>
              <w:rPr>
                <w:rFonts w:ascii="Segoe UI" w:hAnsi="Segoe UI" w:cs="Segoe UI" w:eastAsia="Segoe UI"/>
                <w:b/>
                <w:bCs/>
                <w:sz w:val="16"/>
                <w:szCs w:val="16"/>
              </w:rPr>
              <w:t xml:space="preserve">Partly met for releases.</w:t>
            </w:r>
            <w:r>
              <w:rPr>
                <w:rFonts w:ascii="Segoe UI" w:hAnsi="Segoe UI" w:cs="Segoe UI" w:eastAsia="Segoe UI"/>
                <w:sz w:val="16"/>
                <w:szCs w:val="16"/>
              </w:rPr>
              <w:t xml:space="preserve"> Separate approvers per environment and an evidence trail exist; reviewer names and self-review prevention are repository settings (Q2)</w:t>
            </w:r>
          </w:p>
        </w:tc>
        <w:tc>
          <w:tcPr>
            <w:tcW w:w="1158" w:type="dxa"/>
          </w:tcPr>
          <w:p>
            <w:pPr>
              <w:spacing w:before="40" w:after="40" w:line="240" w:lineRule="auto"/>
            </w:pPr>
            <w:r>
              <w:rPr>
                <w:rFonts w:ascii="Segoe UI" w:hAnsi="Segoe UI" w:cs="Segoe UI" w:eastAsia="Segoe UI"/>
                <w:sz w:val="16"/>
                <w:szCs w:val="16"/>
              </w:rPr>
              <w:t xml:space="preserve">7.3, 12</w:t>
            </w:r>
          </w:p>
        </w:tc>
      </w:tr>
      <w:tr>
        <w:trPr>
          <w:cantSplit/>
        </w:trPr>
        <w:tc>
          <w:tcPr>
            <w:tcW w:w="1308" w:type="dxa"/>
          </w:tcPr>
          <w:p>
            <w:pPr>
              <w:spacing w:before="40" w:after="40" w:line="240" w:lineRule="auto"/>
            </w:pPr>
            <w:r>
              <w:rPr>
                <w:rFonts w:ascii="Segoe UI" w:hAnsi="Segoe UI" w:cs="Segoe UI" w:eastAsia="Segoe UI"/>
                <w:sz w:val="16"/>
                <w:szCs w:val="16"/>
              </w:rPr>
              <w:t xml:space="preserve">9.1, 9.2</w:t>
            </w:r>
          </w:p>
        </w:tc>
        <w:tc>
          <w:tcPr>
            <w:tcW w:w="3088" w:type="dxa"/>
          </w:tcPr>
          <w:p>
            <w:pPr>
              <w:spacing w:before="40" w:after="40" w:line="240" w:lineRule="auto"/>
            </w:pPr>
            <w:r>
              <w:rPr>
                <w:rFonts w:ascii="Segoe UI" w:hAnsi="Segoe UI" w:cs="Segoe UI" w:eastAsia="Segoe UI"/>
                <w:sz w:val="16"/>
                <w:szCs w:val="16"/>
              </w:rPr>
              <w:t xml:space="preserve">Delivery sequence and traceability</w:t>
            </w:r>
          </w:p>
        </w:tc>
        <w:tc>
          <w:tcPr>
            <w:tcW w:w="3473" w:type="dxa"/>
          </w:tcPr>
          <w:p>
            <w:pPr>
              <w:spacing w:before="40" w:after="40" w:line="240" w:lineRule="auto"/>
            </w:pPr>
            <w:r>
              <w:rPr>
                <w:rFonts w:ascii="Segoe UI" w:hAnsi="Segoe UI" w:cs="Segoe UI" w:eastAsia="Segoe UI"/>
                <w:b/>
                <w:bCs/>
                <w:sz w:val="16"/>
                <w:szCs w:val="16"/>
              </w:rPr>
              <w:t xml:space="preserve">Partly met.</w:t>
            </w:r>
            <w:r>
              <w:rPr>
                <w:rFonts w:ascii="Segoe UI" w:hAnsi="Segoe UI" w:cs="Segoe UI" w:eastAsia="Segoe UI"/>
                <w:sz w:val="16"/>
                <w:szCs w:val="16"/>
              </w:rPr>
              <w:t xml:space="preserve"> Each deployment is traced to a commit and image digests; the requirement-to-UAT chain of 9.2 is kept outside the pipeline</w:t>
            </w:r>
          </w:p>
        </w:tc>
        <w:tc>
          <w:tcPr>
            <w:tcW w:w="1158" w:type="dxa"/>
          </w:tcPr>
          <w:p>
            <w:pPr>
              <w:spacing w:before="40" w:after="40" w:line="240" w:lineRule="auto"/>
            </w:pPr>
            <w:r>
              <w:rPr>
                <w:rFonts w:ascii="Segoe UI" w:hAnsi="Segoe UI" w:cs="Segoe UI" w:eastAsia="Segoe UI"/>
                <w:sz w:val="16"/>
                <w:szCs w:val="16"/>
              </w:rPr>
              <w:t xml:space="preserve">7, 12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Environment landscape</w:t>
      </w:r>
      <w:bookmarkEnd w:id="1006"/>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The environments</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4"/>
        <w:gridCol w:w="1632"/>
        <w:gridCol w:w="1476"/>
        <w:gridCol w:w="1770"/>
        <w:gridCol w:w="1276"/>
        <w:gridCol w:w="1449"/>
      </w:tblGrid>
      <w:tr>
        <w:trPr>
          <w:cantSplit/>
          <w:tblHeader/>
          <w:trHeight w:val="400"/>
        </w:trPr>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Environment</w:t>
            </w:r>
          </w:p>
        </w:tc>
        <w:tc>
          <w:tcPr>
            <w:tcW w:w="1632"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1476" w:type="dxa"/>
            <w:shd w:val="clear" w:color="auto" w:fill="E8F0F8"/>
            <w:vAlign w:val="center"/>
          </w:tcPr>
          <w:p>
            <w:pPr>
              <w:spacing w:before="40" w:after="40" w:line="240" w:lineRule="auto"/>
            </w:pPr>
            <w:r>
              <w:rPr>
                <w:rFonts w:ascii="Segoe UI" w:hAnsi="Segoe UI" w:cs="Segoe UI" w:eastAsia="Segoe UI"/>
                <w:b/>
                <w:bCs/>
                <w:sz w:val="16"/>
                <w:szCs w:val="16"/>
              </w:rPr>
              <w:t xml:space="preserve">Built on Azure</w:t>
            </w:r>
          </w:p>
        </w:tc>
        <w:tc>
          <w:tcPr>
            <w:tcW w:w="1770"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c>
          <w:tcPr>
            <w:tcW w:w="1276" w:type="dxa"/>
            <w:shd w:val="clear" w:color="auto" w:fill="E8F0F8"/>
            <w:vAlign w:val="center"/>
          </w:tcPr>
          <w:p>
            <w:pPr>
              <w:spacing w:before="40" w:after="40" w:line="240" w:lineRule="auto"/>
            </w:pPr>
            <w:r>
              <w:rPr>
                <w:rFonts w:ascii="Segoe UI" w:hAnsi="Segoe UI" w:cs="Segoe UI" w:eastAsia="Segoe UI"/>
                <w:b/>
                <w:bCs/>
                <w:sz w:val="16"/>
                <w:szCs w:val="16"/>
              </w:rPr>
              <w:t xml:space="preserve">Who uses it</w:t>
            </w:r>
          </w:p>
        </w:tc>
        <w:tc>
          <w:tcPr>
            <w:tcW w:w="1449" w:type="dxa"/>
            <w:shd w:val="clear" w:color="auto" w:fill="E8F0F8"/>
            <w:vAlign w:val="center"/>
          </w:tcPr>
          <w:p>
            <w:pPr>
              <w:spacing w:before="40" w:after="40" w:line="240" w:lineRule="auto"/>
            </w:pPr>
            <w:r>
              <w:rPr>
                <w:rFonts w:ascii="Segoe UI" w:hAnsi="Segoe UI" w:cs="Segoe UI" w:eastAsia="Segoe UI"/>
                <w:b/>
                <w:bCs/>
                <w:sz w:val="16"/>
                <w:szCs w:val="16"/>
              </w:rPr>
              <w:t xml:space="preserve">Deployment</w:t>
            </w:r>
          </w:p>
        </w:tc>
      </w:tr>
      <w:tr>
        <w:trPr>
          <w:cantSplit/>
        </w:trPr>
        <w:tc>
          <w:tcPr>
            <w:tcW w:w="1424" w:type="dxa"/>
          </w:tcPr>
          <w:p>
            <w:pPr>
              <w:spacing w:before="40" w:after="40" w:line="240" w:lineRule="auto"/>
            </w:pPr>
            <w:r>
              <w:rPr>
                <w:rFonts w:ascii="Segoe UI" w:hAnsi="Segoe UI" w:cs="Segoe UI" w:eastAsia="Segoe UI"/>
                <w:sz w:val="16"/>
                <w:szCs w:val="16"/>
              </w:rPr>
              <w:t xml:space="preserve">DEV</w:t>
            </w:r>
          </w:p>
        </w:tc>
        <w:tc>
          <w:tcPr>
            <w:tcW w:w="1632" w:type="dxa"/>
          </w:tcPr>
          <w:p>
            <w:pPr>
              <w:spacing w:before="40" w:after="40" w:line="240" w:lineRule="auto"/>
            </w:pPr>
            <w:r>
              <w:rPr>
                <w:rFonts w:ascii="Segoe UI" w:hAnsi="Segoe UI" w:cs="Segoe UI" w:eastAsia="Segoe UI"/>
                <w:sz w:val="16"/>
                <w:szCs w:val="16"/>
              </w:rPr>
              <w:t xml:space="preserve">Integration of merged work; first deployment of every build</w:t>
            </w:r>
          </w:p>
        </w:tc>
        <w:tc>
          <w:tcPr>
            <w:tcW w:w="1476" w:type="dxa"/>
          </w:tcPr>
          <w:p>
            <w:pPr>
              <w:spacing w:before="40" w:after="40" w:line="240" w:lineRule="auto"/>
            </w:pPr>
            <w:r>
              <w:rPr>
                <w:rFonts w:ascii="Segoe UI" w:hAnsi="Segoe UI" w:cs="Segoe UI" w:eastAsia="Segoe UI"/>
                <w:sz w:val="16"/>
                <w:szCs w:val="16"/>
              </w:rPr>
              <w:t xml:space="preserve">Yes (dev.tfvars); runs on Railway until Azure is provisioned</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c>
          <w:tcPr>
            <w:tcW w:w="1770" w:type="dxa"/>
          </w:tcPr>
          <w:p>
            <w:pPr>
              <w:spacing w:before="40" w:after="40" w:line="240" w:lineRule="auto"/>
            </w:pPr>
            <w:r>
              <w:rPr>
                <w:rFonts w:ascii="Segoe UI" w:hAnsi="Segoe UI" w:cs="Segoe UI" w:eastAsia="Segoe UI"/>
                <w:sz w:val="16"/>
                <w:szCs w:val="16"/>
              </w:rPr>
              <w:t xml:space="preserve">Reference data only (sample data off, section 9) plus test data entered by the team</w:t>
            </w:r>
          </w:p>
        </w:tc>
        <w:tc>
          <w:tcPr>
            <w:tcW w:w="1276" w:type="dxa"/>
          </w:tcPr>
          <w:p>
            <w:pPr>
              <w:spacing w:before="40" w:after="40" w:line="240" w:lineRule="auto"/>
            </w:pPr>
            <w:r>
              <w:rPr>
                <w:rFonts w:ascii="Segoe UI" w:hAnsi="Segoe UI" w:cs="Segoe UI" w:eastAsia="Segoe UI"/>
                <w:sz w:val="16"/>
                <w:szCs w:val="16"/>
              </w:rPr>
              <w:t xml:space="preserve">iorta TechNXT developers and testers</w:t>
            </w:r>
          </w:p>
        </w:tc>
        <w:tc>
          <w:tcPr>
            <w:tcW w:w="1449" w:type="dxa"/>
          </w:tcPr>
          <w:p>
            <w:pPr>
              <w:spacing w:before="40" w:after="40" w:line="240" w:lineRule="auto"/>
            </w:pPr>
            <w:r>
              <w:rPr>
                <w:rFonts w:ascii="Segoe UI" w:hAnsi="Segoe UI" w:cs="Segoe UI" w:eastAsia="Segoe UI"/>
                <w:sz w:val="16"/>
                <w:szCs w:val="16"/>
              </w:rPr>
              <w:t xml:space="preserve">Automatic on every push to </w:t>
            </w:r>
            <w:r>
              <w:rPr>
                <w:rFonts w:ascii="Consolas" w:hAnsi="Consolas" w:cs="Consolas" w:eastAsia="Consolas"/>
                <w:color w:val="1F3B57"/>
                <w:sz w:val="14"/>
                <w:szCs w:val="14"/>
                <w:shd w:val="clear" w:color="auto" w:fill="F3F5F8"/>
              </w:rPr>
              <w:t xml:space="preserve">TISPH-DEV</w:t>
            </w:r>
          </w:p>
        </w:tc>
      </w:tr>
      <w:tr>
        <w:trPr>
          <w:cantSplit/>
        </w:trPr>
        <w:tc>
          <w:tcPr>
            <w:tcW w:w="1424" w:type="dxa"/>
          </w:tcPr>
          <w:p>
            <w:pPr>
              <w:spacing w:before="40" w:after="40" w:line="240" w:lineRule="auto"/>
            </w:pPr>
            <w:r>
              <w:rPr>
                <w:rFonts w:ascii="Segoe UI" w:hAnsi="Segoe UI" w:cs="Segoe UI" w:eastAsia="Segoe UI"/>
                <w:sz w:val="16"/>
                <w:szCs w:val="16"/>
              </w:rPr>
              <w:t xml:space="preserve">SIT</w:t>
            </w:r>
          </w:p>
        </w:tc>
        <w:tc>
          <w:tcPr>
            <w:tcW w:w="1632" w:type="dxa"/>
          </w:tcPr>
          <w:p>
            <w:pPr>
              <w:spacing w:before="40" w:after="40" w:line="240" w:lineRule="auto"/>
            </w:pPr>
            <w:r>
              <w:rPr>
                <w:rFonts w:ascii="Segoe UI" w:hAnsi="Segoe UI" w:cs="Segoe UI" w:eastAsia="Segoe UI"/>
                <w:sz w:val="16"/>
                <w:szCs w:val="16"/>
              </w:rPr>
              <w:t xml:space="preserve">System and integration testing, including SMTP and SFTP interfaces</w:t>
            </w:r>
          </w:p>
        </w:tc>
        <w:tc>
          <w:tcPr>
            <w:tcW w:w="1476" w:type="dxa"/>
          </w:tcPr>
          <w:p>
            <w:pPr>
              <w:spacing w:before="40" w:after="40" w:line="240" w:lineRule="auto"/>
            </w:pPr>
            <w:r>
              <w:rPr>
                <w:rFonts w:ascii="Segoe UI" w:hAnsi="Segoe UI" w:cs="Segoe UI" w:eastAsia="Segoe UI"/>
                <w:sz w:val="16"/>
                <w:szCs w:val="16"/>
              </w:rPr>
              <w:t xml:space="preserve">Yes (</w:t>
            </w:r>
            <w:r>
              <w:rPr>
                <w:rFonts w:ascii="Consolas" w:hAnsi="Consolas" w:cs="Consolas" w:eastAsia="Consolas"/>
                <w:color w:val="1F3B57"/>
                <w:sz w:val="14"/>
                <w:szCs w:val="14"/>
                <w:shd w:val="clear" w:color="auto" w:fill="F3F5F8"/>
              </w:rPr>
              <w:t xml:space="preserve">sit.tfvars</w:t>
            </w:r>
            <w:r>
              <w:rPr>
                <w:rFonts w:ascii="Segoe UI" w:hAnsi="Segoe UI" w:cs="Segoe UI" w:eastAsia="Segoe UI"/>
                <w:sz w:val="16"/>
                <w:szCs w:val="16"/>
              </w:rPr>
              <w:t xml:space="preserve">)</w:t>
            </w:r>
          </w:p>
        </w:tc>
        <w:tc>
          <w:tcPr>
            <w:tcW w:w="1770" w:type="dxa"/>
          </w:tcPr>
          <w:p>
            <w:pPr>
              <w:spacing w:before="40" w:after="40" w:line="240" w:lineRule="auto"/>
            </w:pPr>
            <w:r>
              <w:rPr>
                <w:rFonts w:ascii="Segoe UI" w:hAnsi="Segoe UI" w:cs="Segoe UI" w:eastAsia="Segoe UI"/>
                <w:sz w:val="16"/>
                <w:szCs w:val="16"/>
              </w:rPr>
              <w:t xml:space="preserve">Reference data plus test data; masked production copies only under section 13</w:t>
            </w:r>
          </w:p>
        </w:tc>
        <w:tc>
          <w:tcPr>
            <w:tcW w:w="1276" w:type="dxa"/>
          </w:tcPr>
          <w:p>
            <w:pPr>
              <w:spacing w:before="40" w:after="40" w:line="240" w:lineRule="auto"/>
            </w:pPr>
            <w:r>
              <w:rPr>
                <w:rFonts w:ascii="Segoe UI" w:hAnsi="Segoe UI" w:cs="Segoe UI" w:eastAsia="Segoe UI"/>
                <w:sz w:val="16"/>
                <w:szCs w:val="16"/>
              </w:rPr>
              <w:t xml:space="preserve">iorta TechNXT test team, TISPH interface owners</w:t>
            </w:r>
          </w:p>
        </w:tc>
        <w:tc>
          <w:tcPr>
            <w:tcW w:w="1449" w:type="dxa"/>
          </w:tcPr>
          <w:p>
            <w:pPr>
              <w:spacing w:before="40" w:after="40" w:line="240" w:lineRule="auto"/>
            </w:pPr>
            <w:r>
              <w:rPr>
                <w:rFonts w:ascii="Segoe UI" w:hAnsi="Segoe UI" w:cs="Segoe UI" w:eastAsia="Segoe UI"/>
                <w:sz w:val="16"/>
                <w:szCs w:val="16"/>
              </w:rPr>
              <w:t xml:space="preserve">After approval by the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reviewers</w:t>
            </w:r>
          </w:p>
        </w:tc>
      </w:tr>
      <w:tr>
        <w:trPr>
          <w:cantSplit/>
        </w:trPr>
        <w:tc>
          <w:tcPr>
            <w:tcW w:w="1424" w:type="dxa"/>
          </w:tcPr>
          <w:p>
            <w:pPr>
              <w:spacing w:before="40" w:after="40" w:line="240" w:lineRule="auto"/>
            </w:pPr>
            <w:r>
              <w:rPr>
                <w:rFonts w:ascii="Segoe UI" w:hAnsi="Segoe UI" w:cs="Segoe UI" w:eastAsia="Segoe UI"/>
                <w:sz w:val="16"/>
                <w:szCs w:val="16"/>
              </w:rPr>
              <w:t xml:space="preserve">UAT</w:t>
            </w:r>
          </w:p>
        </w:tc>
        <w:tc>
          <w:tcPr>
            <w:tcW w:w="1632" w:type="dxa"/>
          </w:tcPr>
          <w:p>
            <w:pPr>
              <w:spacing w:before="40" w:after="40" w:line="240" w:lineRule="auto"/>
            </w:pPr>
            <w:r>
              <w:rPr>
                <w:rFonts w:ascii="Segoe UI" w:hAnsi="Segoe UI" w:cs="Segoe UI" w:eastAsia="Segoe UI"/>
                <w:sz w:val="16"/>
                <w:szCs w:val="16"/>
              </w:rPr>
              <w:t xml:space="preserve">Business acceptance, training rehearsal, VA and MBSS scans (NFR-02.1)</w:t>
            </w:r>
          </w:p>
        </w:tc>
        <w:tc>
          <w:tcPr>
            <w:tcW w:w="1476" w:type="dxa"/>
          </w:tcPr>
          <w:p>
            <w:pPr>
              <w:spacing w:before="40" w:after="40" w:line="240" w:lineRule="auto"/>
            </w:pPr>
            <w:r>
              <w:rPr>
                <w:rFonts w:ascii="Segoe UI" w:hAnsi="Segoe UI" w:cs="Segoe UI" w:eastAsia="Segoe UI"/>
                <w:sz w:val="16"/>
                <w:szCs w:val="16"/>
              </w:rPr>
              <w:t xml:space="preserve">Yes (</w:t>
            </w:r>
            <w:r>
              <w:rPr>
                <w:rFonts w:ascii="Consolas" w:hAnsi="Consolas" w:cs="Consolas" w:eastAsia="Consolas"/>
                <w:color w:val="1F3B57"/>
                <w:sz w:val="14"/>
                <w:szCs w:val="14"/>
                <w:shd w:val="clear" w:color="auto" w:fill="F3F5F8"/>
              </w:rPr>
              <w:t xml:space="preserve">uat.tfvars</w:t>
            </w:r>
            <w:r>
              <w:rPr>
                <w:rFonts w:ascii="Segoe UI" w:hAnsi="Segoe UI" w:cs="Segoe UI" w:eastAsia="Segoe UI"/>
                <w:sz w:val="16"/>
                <w:szCs w:val="16"/>
              </w:rPr>
              <w:t xml:space="preserve">)</w:t>
            </w:r>
          </w:p>
        </w:tc>
        <w:tc>
          <w:tcPr>
            <w:tcW w:w="1770" w:type="dxa"/>
          </w:tcPr>
          <w:p>
            <w:pPr>
              <w:spacing w:before="40" w:after="40" w:line="240" w:lineRule="auto"/>
            </w:pPr>
            <w:r>
              <w:rPr>
                <w:rFonts w:ascii="Segoe UI" w:hAnsi="Segoe UI" w:cs="Segoe UI" w:eastAsia="Segoe UI"/>
                <w:sz w:val="16"/>
                <w:szCs w:val="16"/>
              </w:rPr>
              <w:t xml:space="preserve">Reference data plus test and mock-migration data</w:t>
            </w:r>
          </w:p>
        </w:tc>
        <w:tc>
          <w:tcPr>
            <w:tcW w:w="1276" w:type="dxa"/>
          </w:tcPr>
          <w:p>
            <w:pPr>
              <w:spacing w:before="40" w:after="40" w:line="240" w:lineRule="auto"/>
            </w:pPr>
            <w:r>
              <w:rPr>
                <w:rFonts w:ascii="Segoe UI" w:hAnsi="Segoe UI" w:cs="Segoe UI" w:eastAsia="Segoe UI"/>
                <w:sz w:val="16"/>
                <w:szCs w:val="16"/>
              </w:rPr>
              <w:t xml:space="preserve">TISPH business users and IT</w:t>
            </w:r>
          </w:p>
        </w:tc>
        <w:tc>
          <w:tcPr>
            <w:tcW w:w="1449" w:type="dxa"/>
          </w:tcPr>
          <w:p>
            <w:pPr>
              <w:spacing w:before="40" w:after="40" w:line="240" w:lineRule="auto"/>
            </w:pPr>
            <w:r>
              <w:rPr>
                <w:rFonts w:ascii="Segoe UI" w:hAnsi="Segoe UI" w:cs="Segoe UI" w:eastAsia="Segoe UI"/>
                <w:sz w:val="16"/>
                <w:szCs w:val="16"/>
              </w:rPr>
              <w:t xml:space="preserve">After approval by the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reviewers</w:t>
            </w:r>
          </w:p>
        </w:tc>
      </w:tr>
      <w:tr>
        <w:trPr>
          <w:cantSplit/>
        </w:trPr>
        <w:tc>
          <w:tcPr>
            <w:tcW w:w="1424" w:type="dxa"/>
          </w:tcPr>
          <w:p>
            <w:pPr>
              <w:spacing w:before="40" w:after="40" w:line="240" w:lineRule="auto"/>
            </w:pPr>
            <w:r>
              <w:rPr>
                <w:rFonts w:ascii="Segoe UI" w:hAnsi="Segoe UI" w:cs="Segoe UI" w:eastAsia="Segoe UI"/>
                <w:sz w:val="16"/>
                <w:szCs w:val="16"/>
              </w:rPr>
              <w:t xml:space="preserve">PRE-PROD</w:t>
            </w:r>
          </w:p>
        </w:tc>
        <w:tc>
          <w:tcPr>
            <w:tcW w:w="1632" w:type="dxa"/>
          </w:tcPr>
          <w:p>
            <w:pPr>
              <w:spacing w:before="40" w:after="40" w:line="240" w:lineRule="auto"/>
            </w:pPr>
            <w:r>
              <w:rPr>
                <w:rFonts w:ascii="Segoe UI" w:hAnsi="Segoe UI" w:cs="Segoe UI" w:eastAsia="Segoe UI"/>
                <w:sz w:val="16"/>
                <w:szCs w:val="16"/>
              </w:rPr>
              <w:t xml:space="preserve">Go-live rehearsal and major-release rehearsal on a copy of production</w:t>
            </w:r>
          </w:p>
        </w:tc>
        <w:tc>
          <w:tcPr>
            <w:tcW w:w="1476"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(P-01, decision E1)</w:t>
            </w:r>
          </w:p>
        </w:tc>
        <w:tc>
          <w:tcPr>
            <w:tcW w:w="1770" w:type="dxa"/>
          </w:tcPr>
          <w:p>
            <w:pPr>
              <w:spacing w:before="40" w:after="40" w:line="240" w:lineRule="auto"/>
            </w:pPr>
            <w:r>
              <w:rPr>
                <w:rFonts w:ascii="Segoe UI" w:hAnsi="Segoe UI" w:cs="Segoe UI" w:eastAsia="Segoe UI"/>
                <w:sz w:val="16"/>
                <w:szCs w:val="16"/>
              </w:rPr>
              <w:t xml:space="preserve">Restored production backup, masked when testers may not see personal data</w:t>
            </w:r>
          </w:p>
        </w:tc>
        <w:tc>
          <w:tcPr>
            <w:tcW w:w="1276" w:type="dxa"/>
          </w:tcPr>
          <w:p>
            <w:pPr>
              <w:spacing w:before="40" w:after="40" w:line="240" w:lineRule="auto"/>
            </w:pPr>
            <w:r>
              <w:rPr>
                <w:rFonts w:ascii="Segoe UI" w:hAnsi="Segoe UI" w:cs="Segoe UI" w:eastAsia="Segoe UI"/>
                <w:sz w:val="16"/>
                <w:szCs w:val="16"/>
              </w:rPr>
              <w:t xml:space="preserve">Release team</w:t>
            </w:r>
          </w:p>
        </w:tc>
        <w:tc>
          <w:tcPr>
            <w:tcW w:w="1449" w:type="dxa"/>
          </w:tcPr>
          <w:p>
            <w:pPr>
              <w:spacing w:before="40" w:after="40" w:line="240" w:lineRule="auto"/>
            </w:pPr>
            <w:r>
              <w:rPr>
                <w:rFonts w:ascii="Segoe UI" w:hAnsi="Segoe UI" w:cs="Segoe UI" w:eastAsia="Segoe UI"/>
                <w:sz w:val="16"/>
                <w:szCs w:val="16"/>
              </w:rPr>
              <w:t xml:space="preserve">Not defined in the Azure pipeline</w:t>
            </w:r>
          </w:p>
        </w:tc>
      </w:tr>
      <w:tr>
        <w:trPr>
          <w:cantSplit/>
        </w:trPr>
        <w:tc>
          <w:tcPr>
            <w:tcW w:w="1424" w:type="dxa"/>
          </w:tcPr>
          <w:p>
            <w:pPr>
              <w:spacing w:before="40" w:after="40" w:line="240" w:lineRule="auto"/>
            </w:pPr>
            <w:r>
              <w:rPr>
                <w:rFonts w:ascii="Segoe UI" w:hAnsi="Segoe UI" w:cs="Segoe UI" w:eastAsia="Segoe UI"/>
                <w:sz w:val="16"/>
                <w:szCs w:val="16"/>
              </w:rPr>
              <w:t xml:space="preserve">PROD</w:t>
            </w:r>
          </w:p>
        </w:tc>
        <w:tc>
          <w:tcPr>
            <w:tcW w:w="1632" w:type="dxa"/>
          </w:tcPr>
          <w:p>
            <w:pPr>
              <w:spacing w:before="40" w:after="40" w:line="240" w:lineRule="auto"/>
            </w:pPr>
            <w:r>
              <w:rPr>
                <w:rFonts w:ascii="Segoe UI" w:hAnsi="Segoe UI" w:cs="Segoe UI" w:eastAsia="Segoe UI"/>
                <w:sz w:val="16"/>
                <w:szCs w:val="16"/>
              </w:rPr>
              <w:t xml:space="preserve">The live service</w:t>
            </w:r>
          </w:p>
        </w:tc>
        <w:tc>
          <w:tcPr>
            <w:tcW w:w="1476" w:type="dxa"/>
          </w:tcPr>
          <w:p>
            <w:pPr>
              <w:spacing w:before="40" w:after="40" w:line="240" w:lineRule="auto"/>
            </w:pPr>
            <w:r>
              <w:rPr>
                <w:rFonts w:ascii="Segoe UI" w:hAnsi="Segoe UI" w:cs="Segoe UI" w:eastAsia="Segoe UI"/>
                <w:sz w:val="16"/>
                <w:szCs w:val="16"/>
              </w:rPr>
              <w:t xml:space="preserve">Yes (</w:t>
            </w:r>
            <w:r>
              <w:rPr>
                <w:rFonts w:ascii="Consolas" w:hAnsi="Consolas" w:cs="Consolas" w:eastAsia="Consolas"/>
                <w:color w:val="1F3B57"/>
                <w:sz w:val="14"/>
                <w:szCs w:val="14"/>
                <w:shd w:val="clear" w:color="auto" w:fill="F3F5F8"/>
              </w:rPr>
              <w:t xml:space="preserve">prod.tfvars</w:t>
            </w:r>
            <w:r>
              <w:rPr>
                <w:rFonts w:ascii="Segoe UI" w:hAnsi="Segoe UI" w:cs="Segoe UI" w:eastAsia="Segoe UI"/>
                <w:sz w:val="16"/>
                <w:szCs w:val="16"/>
              </w:rPr>
              <w:t xml:space="preserve">)</w:t>
            </w:r>
          </w:p>
        </w:tc>
        <w:tc>
          <w:tcPr>
            <w:tcW w:w="1770" w:type="dxa"/>
          </w:tcPr>
          <w:p>
            <w:pPr>
              <w:spacing w:before="40" w:after="40" w:line="240" w:lineRule="auto"/>
            </w:pPr>
            <w:r>
              <w:rPr>
                <w:rFonts w:ascii="Segoe UI" w:hAnsi="Segoe UI" w:cs="Segoe UI" w:eastAsia="Segoe UI"/>
                <w:sz w:val="16"/>
                <w:szCs w:val="16"/>
              </w:rPr>
              <w:t xml:space="preserve">Live book of business</w:t>
            </w:r>
          </w:p>
        </w:tc>
        <w:tc>
          <w:tcPr>
            <w:tcW w:w="1276" w:type="dxa"/>
          </w:tcPr>
          <w:p>
            <w:pPr>
              <w:spacing w:before="40" w:after="40" w:line="240" w:lineRule="auto"/>
            </w:pPr>
            <w:r>
              <w:rPr>
                <w:rFonts w:ascii="Segoe UI" w:hAnsi="Segoe UI" w:cs="Segoe UI" w:eastAsia="Segoe UI"/>
                <w:sz w:val="16"/>
                <w:szCs w:val="16"/>
              </w:rPr>
              <w:t xml:space="preserve">TISPH users</w:t>
            </w:r>
          </w:p>
        </w:tc>
        <w:tc>
          <w:tcPr>
            <w:tcW w:w="1449" w:type="dxa"/>
          </w:tcPr>
          <w:p>
            <w:pPr>
              <w:spacing w:before="40" w:after="40" w:line="240" w:lineRule="auto"/>
            </w:pPr>
            <w:r>
              <w:rPr>
                <w:rFonts w:ascii="Segoe UI" w:hAnsi="Segoe UI" w:cs="Segoe UI" w:eastAsia="Segoe UI"/>
                <w:sz w:val="16"/>
                <w:szCs w:val="16"/>
              </w:rPr>
              <w:t xml:space="preserve">After approval by the </w:t>
            </w:r>
            <w:r>
              <w:rPr>
                <w:rFonts w:ascii="Consolas" w:hAnsi="Consolas" w:cs="Consolas" w:eastAsia="Consolas"/>
                <w:color w:val="1F3B57"/>
                <w:sz w:val="14"/>
                <w:szCs w:val="14"/>
                <w:shd w:val="clear" w:color="auto" w:fill="F3F5F8"/>
              </w:rPr>
              <w:t xml:space="preserve">azure-prod</w:t>
            </w:r>
            <w:r>
              <w:rPr>
                <w:rFonts w:ascii="Segoe UI" w:hAnsi="Segoe UI" w:cs="Segoe UI" w:eastAsia="Segoe UI"/>
                <w:sz w:val="16"/>
                <w:szCs w:val="16"/>
              </w:rPr>
              <w:t xml:space="preserve"> reviewers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product recognises six environment names in its own marker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w:t>
      </w:r>
      <w:r>
        <w:rPr>
          <w:rFonts w:ascii="Consolas" w:hAnsi="Consolas" w:cs="Consolas" w:eastAsia="Consolas"/>
          <w:color w:val="1F3B57"/>
          <w:shd w:val="clear" w:color="auto" w:fill="F3F5F8"/>
        </w:rPr>
        <w:t xml:space="preserve">dev</w:t>
      </w:r>
      <w:r>
        <w:rPr>
          <w:rFonts w:ascii="Segoe UI" w:hAnsi="Segoe UI" w:cs="Segoe UI" w:eastAsia="Segoe UI"/>
        </w:rPr>
        <w:t xml:space="preserve">, </w:t>
      </w:r>
      <w:r>
        <w:rPr>
          <w:rFonts w:ascii="Consolas" w:hAnsi="Consolas" w:cs="Consolas" w:eastAsia="Consolas"/>
          <w:color w:val="1F3B57"/>
          <w:shd w:val="clear" w:color="auto" w:fill="F3F5F8"/>
        </w:rPr>
        <w:t xml:space="preserve">sit</w:t>
      </w:r>
      <w:r>
        <w:rPr>
          <w:rFonts w:ascii="Segoe UI" w:hAnsi="Segoe UI" w:cs="Segoe UI" w:eastAsia="Segoe UI"/>
        </w:rPr>
        <w:t xml:space="preserve">, </w:t>
      </w:r>
      <w:r>
        <w:rPr>
          <w:rFonts w:ascii="Consolas" w:hAnsi="Consolas" w:cs="Consolas" w:eastAsia="Consolas"/>
          <w:color w:val="1F3B57"/>
          <w:shd w:val="clear" w:color="auto" w:fill="F3F5F8"/>
        </w:rPr>
        <w:t xml:space="preserve">uat</w:t>
      </w:r>
      <w:r>
        <w:rPr>
          <w:rFonts w:ascii="Segoe UI" w:hAnsi="Segoe UI" w:cs="Segoe UI" w:eastAsia="Segoe UI"/>
        </w:rPr>
        <w:t xml:space="preserve">, </w:t>
      </w:r>
      <w:r>
        <w:rPr>
          <w:rFonts w:ascii="Consolas" w:hAnsi="Consolas" w:cs="Consolas" w:eastAsia="Consolas"/>
          <w:color w:val="1F3B57"/>
          <w:shd w:val="clear" w:color="auto" w:fill="F3F5F8"/>
        </w:rPr>
        <w:t xml:space="preserve">preprod</w:t>
      </w:r>
      <w:r>
        <w:rPr>
          <w:rFonts w:ascii="Segoe UI" w:hAnsi="Segoe UI" w:cs="Segoe UI" w:eastAsia="Segoe UI"/>
        </w:rPr>
        <w:t xml:space="preserve">, </w:t>
      </w:r>
      <w:r>
        <w:rPr>
          <w:rFonts w:ascii="Consolas" w:hAnsi="Consolas" w:cs="Consolas" w:eastAsia="Consolas"/>
          <w:color w:val="1F3B57"/>
          <w:shd w:val="clear" w:color="auto" w:fill="F3F5F8"/>
        </w:rPr>
        <w:t xml:space="preserve">training</w:t>
      </w:r>
      <w:r>
        <w:rPr>
          <w:rFonts w:ascii="Segoe UI" w:hAnsi="Segoe UI" w:cs="Segoe UI" w:eastAsia="Segoe UI"/>
        </w:rPr>
        <w:t xml:space="preserve">, </w:t>
      </w:r>
      <w:r>
        <w:rPr>
          <w:rFonts w:ascii="Consolas" w:hAnsi="Consolas" w:cs="Consolas" w:eastAsia="Consolas"/>
          <w:color w:val="1F3B57"/>
          <w:shd w:val="clear" w:color="auto" w:fill="F3F5F8"/>
        </w:rPr>
        <w:t xml:space="preserve">production</w:t>
      </w:r>
      <w:r>
        <w:rPr>
          <w:rFonts w:ascii="Segoe UI" w:hAnsi="Segoe UI" w:cs="Segoe UI" w:eastAsia="Segoe UI"/>
        </w:rPr>
        <w:t xml:space="preserve">) and the front end has a label colour for </w:t>
      </w:r>
      <w:r>
        <w:rPr>
          <w:rFonts w:ascii="Consolas" w:hAnsi="Consolas" w:cs="Consolas" w:eastAsia="Consolas"/>
          <w:color w:val="1F3B57"/>
          <w:shd w:val="clear" w:color="auto" w:fill="F3F5F8"/>
        </w:rPr>
        <w:t xml:space="preserve">PREPROD</w:t>
      </w:r>
      <w:r>
        <w:rPr>
          <w:rFonts w:ascii="Segoe UI" w:hAnsi="Segoe UI" w:cs="Segoe UI" w:eastAsia="Segoe UI"/>
        </w:rPr>
        <w:t xml:space="preserve">, so a PRE-PROD environment needs no code change. A training environment is likewise known to the product but not defined on Azure. What is missing on Azure is the infrastructure definition (</w:t>
      </w:r>
      <w:r>
        <w:rPr>
          <w:rFonts w:ascii="Consolas" w:hAnsi="Consolas" w:cs="Consolas" w:eastAsia="Consolas"/>
          <w:color w:val="1F3B57"/>
          <w:shd w:val="clear" w:color="auto" w:fill="F3F5F8"/>
        </w:rPr>
        <w:t xml:space="preserve">preprod.tfvars</w:t>
      </w:r>
      <w:r>
        <w:rPr>
          <w:rFonts w:ascii="Segoe UI" w:hAnsi="Segoe UI" w:cs="Segoe UI" w:eastAsia="Segoe UI"/>
        </w:rPr>
        <w:t xml:space="preserve">, </w:t>
      </w:r>
      <w:r>
        <w:rPr>
          <w:rFonts w:ascii="Consolas" w:hAnsi="Consolas" w:cs="Consolas" w:eastAsia="Consolas"/>
          <w:color w:val="1F3B57"/>
          <w:shd w:val="clear" w:color="auto" w:fill="F3F5F8"/>
        </w:rPr>
        <w:t xml:space="preserve">preprod.backend.hcl</w:t>
      </w:r>
      <w:r>
        <w:rPr>
          <w:rFonts w:ascii="Segoe UI" w:hAnsi="Segoe UI" w:cs="Segoe UI" w:eastAsia="Segoe UI"/>
        </w:rPr>
        <w:t xml:space="preserve">), a GitHub environment </w:t>
      </w:r>
      <w:r>
        <w:rPr>
          <w:rFonts w:ascii="Consolas" w:hAnsi="Consolas" w:cs="Consolas" w:eastAsia="Consolas"/>
          <w:color w:val="1F3B57"/>
          <w:shd w:val="clear" w:color="auto" w:fill="F3F5F8"/>
        </w:rPr>
        <w:t xml:space="preserve">azure-preprod</w:t>
      </w:r>
      <w:r>
        <w:rPr>
          <w:rFonts w:ascii="Segoe UI" w:hAnsi="Segoe UI" w:cs="Segoe UI" w:eastAsia="Segoe UI"/>
        </w:rPr>
        <w:t xml:space="preserve"> and a stage in </w:t>
      </w:r>
      <w:r>
        <w:rPr>
          <w:rFonts w:ascii="Consolas" w:hAnsi="Consolas" w:cs="Consolas" w:eastAsia="Consolas"/>
          <w:color w:val="1F3B57"/>
          <w:shd w:val="clear" w:color="auto" w:fill="F3F5F8"/>
        </w:rPr>
        <w:t xml:space="preserve">azure-deploy.yml</w:t>
      </w:r>
      <w:r>
        <w:rPr>
          <w:rFonts w:ascii="Segoe UI" w:hAnsi="Segoe UI" w:cs="Segoe UI" w:eastAsia="Segoe UI"/>
        </w:rPr>
        <w:t xml:space="preserve">. The product's generic release runbook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describes PRE-PROD as temporary: restored from a production backup for a rehearsal and removed afterwards. Whether TISPH wants it permanent or temporary is open (Q1).</w:t>
      </w: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Promotion ladder</w:t>
      </w:r>
      <w:bookmarkEnd w:id="1008"/>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982"/>
        <w:gridCol w:w="4045"/>
      </w:tblGrid>
      <w:tr>
        <w:trPr>
          <w:cantSplit/>
          <w:tblHeader/>
          <w:trHeight w:val="400"/>
        </w:trPr>
        <w:tc>
          <w:tcPr>
            <w:tcW w:w="4982"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c>
          <w:tcPr>
            <w:tcW w:w="4045" w:type="dxa"/>
            <w:shd w:val="clear" w:color="auto" w:fill="E8F0F8"/>
            <w:vAlign w:val="center"/>
          </w:tcPr>
          <w:p>
            <w:pPr>
              <w:spacing w:before="40" w:after="40" w:line="240" w:lineRule="auto"/>
            </w:pPr>
            <w:r>
              <w:rPr>
                <w:rFonts w:ascii="Segoe UI" w:hAnsi="Segoe UI" w:cs="Segoe UI" w:eastAsia="Segoe UI"/>
                <w:b/>
                <w:bCs/>
                <w:sz w:val="16"/>
                <w:szCs w:val="16"/>
              </w:rPr>
              <w:t xml:space="preserve">Details</w:t>
            </w:r>
          </w:p>
        </w:tc>
      </w:tr>
      <w:tr>
        <w:trPr>
          <w:cantSplit/>
        </w:trPr>
        <w:tc>
          <w:tcPr>
            <w:tcW w:w="4982" w:type="dxa"/>
          </w:tcPr>
          <w:p>
            <w:pPr>
              <w:spacing w:before="40" w:after="40" w:line="240" w:lineRule="auto"/>
            </w:pPr>
            <w:r>
              <w:rPr>
                <w:rFonts w:ascii="Segoe UI" w:hAnsi="Segoe UI" w:cs="Segoe UI" w:eastAsia="Segoe UI"/>
                <w:b/>
                <w:bCs/>
                <w:sz w:val="16"/>
                <w:szCs w:val="16"/>
              </w:rPr>
              <w:t xml:space="preserve">Build API and web images once</w:t>
            </w:r>
          </w:p>
        </w:tc>
        <w:tc>
          <w:tcPr>
            <w:tcW w:w="4045" w:type="dxa"/>
          </w:tcPr>
          <w:p>
            <w:pPr>
              <w:spacing w:before="40" w:after="40" w:line="240" w:lineRule="auto"/>
            </w:pPr>
            <w:r>
              <w:rPr>
                <w:rFonts w:ascii="Segoe UI" w:hAnsi="Segoe UI" w:cs="Segoe UI" w:eastAsia="Segoe UI"/>
                <w:sz w:val="16"/>
                <w:szCs w:val="16"/>
              </w:rPr>
              <w:t xml:space="preserve">push to shared registry</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79"/>
        <w:gridCol w:w="3043"/>
        <w:gridCol w:w="2505"/>
      </w:tblGrid>
      <w:tr>
        <w:trPr>
          <w:cantSplit/>
          <w:tblHeader/>
          <w:trHeight w:val="400"/>
        </w:trPr>
        <w:tc>
          <w:tcPr>
            <w:tcW w:w="3479"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3043"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2505"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479" w:type="dxa"/>
          </w:tcPr>
          <w:p>
            <w:pPr>
              <w:spacing w:before="40" w:after="40" w:line="240" w:lineRule="auto"/>
            </w:pPr>
            <w:r>
              <w:rPr>
                <w:rFonts w:ascii="Segoe UI" w:hAnsi="Segoe UI" w:cs="Segoe UI" w:eastAsia="Segoe UI"/>
                <w:sz w:val="16"/>
                <w:szCs w:val="16"/>
              </w:rPr>
              <w:t xml:space="preserve">Pull request, CI: lint, tests, audit, build</w:t>
            </w:r>
          </w:p>
        </w:tc>
        <w:tc>
          <w:tcPr>
            <w:tcW w:w="3043" w:type="dxa"/>
          </w:tcPr>
          <w:p>
            <w:pPr>
              <w:spacing w:before="40" w:after="40" w:line="240" w:lineRule="auto"/>
            </w:pPr>
            <w:r>
              <w:rPr>
                <w:rFonts w:ascii="Segoe UI" w:hAnsi="Segoe UI" w:cs="Segoe UI" w:eastAsia="Segoe UI"/>
                <w:sz w:val="16"/>
                <w:szCs w:val="16"/>
              </w:rPr>
              <w:t xml:space="preserve">-</w:t>
            </w:r>
          </w:p>
        </w:tc>
        <w:tc>
          <w:tcPr>
            <w:tcW w:w="2505" w:type="dxa"/>
          </w:tcPr>
          <w:p>
            <w:pPr>
              <w:spacing w:before="40" w:after="40" w:line="240" w:lineRule="auto"/>
            </w:pPr>
            <w:r>
              <w:rPr>
                <w:rFonts w:ascii="Segoe UI" w:hAnsi="Segoe UI" w:cs="Segoe UI" w:eastAsia="Segoe UI"/>
                <w:sz w:val="16"/>
                <w:szCs w:val="16"/>
              </w:rPr>
              <w:t xml:space="preserve">Merge to TISPH-DEV</w:t>
            </w:r>
          </w:p>
        </w:tc>
      </w:tr>
      <w:tr>
        <w:trPr>
          <w:cantSplit/>
        </w:trPr>
        <w:tc>
          <w:tcPr>
            <w:tcW w:w="3479" w:type="dxa"/>
          </w:tcPr>
          <w:p>
            <w:pPr>
              <w:spacing w:before="40" w:after="40" w:line="240" w:lineRule="auto"/>
            </w:pPr>
            <w:r>
              <w:rPr>
                <w:rFonts w:ascii="Segoe UI" w:hAnsi="Segoe UI" w:cs="Segoe UI" w:eastAsia="Segoe UI"/>
                <w:sz w:val="16"/>
                <w:szCs w:val="16"/>
              </w:rPr>
              <w:t xml:space="preserve">Merge to TISPH-DEV</w:t>
            </w:r>
          </w:p>
        </w:tc>
        <w:tc>
          <w:tcPr>
            <w:tcW w:w="3043" w:type="dxa"/>
          </w:tcPr>
          <w:p>
            <w:pPr>
              <w:spacing w:before="40" w:after="40" w:line="240" w:lineRule="auto"/>
            </w:pPr>
            <w:r>
              <w:rPr>
                <w:rFonts w:ascii="Segoe UI" w:hAnsi="Segoe UI" w:cs="Segoe UI" w:eastAsia="Segoe UI"/>
                <w:sz w:val="16"/>
                <w:szCs w:val="16"/>
              </w:rPr>
              <w:t xml:space="preserve">-</w:t>
            </w:r>
          </w:p>
        </w:tc>
        <w:tc>
          <w:tcPr>
            <w:tcW w:w="2505" w:type="dxa"/>
          </w:tcPr>
          <w:p>
            <w:pPr>
              <w:spacing w:before="40" w:after="40" w:line="240" w:lineRule="auto"/>
            </w:pPr>
            <w:r>
              <w:rPr>
                <w:rFonts w:ascii="Segoe UI" w:hAnsi="Segoe UI" w:cs="Segoe UI" w:eastAsia="Segoe UI"/>
                <w:sz w:val="16"/>
                <w:szCs w:val="16"/>
              </w:rPr>
              <w:t xml:space="preserve">Build API and web images once</w:t>
            </w:r>
          </w:p>
        </w:tc>
      </w:tr>
      <w:tr>
        <w:trPr>
          <w:cantSplit/>
        </w:trPr>
        <w:tc>
          <w:tcPr>
            <w:tcW w:w="3479" w:type="dxa"/>
          </w:tcPr>
          <w:p>
            <w:pPr>
              <w:spacing w:before="40" w:after="40" w:line="240" w:lineRule="auto"/>
            </w:pPr>
            <w:r>
              <w:rPr>
                <w:rFonts w:ascii="Segoe UI" w:hAnsi="Segoe UI" w:cs="Segoe UI" w:eastAsia="Segoe UI"/>
                <w:sz w:val="16"/>
                <w:szCs w:val="16"/>
              </w:rPr>
              <w:t xml:space="preserve">Build API and web images once</w:t>
            </w:r>
          </w:p>
        </w:tc>
        <w:tc>
          <w:tcPr>
            <w:tcW w:w="3043" w:type="dxa"/>
          </w:tcPr>
          <w:p>
            <w:pPr>
              <w:spacing w:before="40" w:after="40" w:line="240" w:lineRule="auto"/>
            </w:pPr>
            <w:r>
              <w:rPr>
                <w:rFonts w:ascii="Segoe UI" w:hAnsi="Segoe UI" w:cs="Segoe UI" w:eastAsia="Segoe UI"/>
                <w:sz w:val="16"/>
                <w:szCs w:val="16"/>
              </w:rPr>
              <w:t xml:space="preserve">-</w:t>
            </w:r>
          </w:p>
        </w:tc>
        <w:tc>
          <w:tcPr>
            <w:tcW w:w="2505" w:type="dxa"/>
          </w:tcPr>
          <w:p>
            <w:pPr>
              <w:spacing w:before="40" w:after="40" w:line="240" w:lineRule="auto"/>
            </w:pPr>
            <w:r>
              <w:rPr>
                <w:rFonts w:ascii="Segoe UI" w:hAnsi="Segoe UI" w:cs="Segoe UI" w:eastAsia="Segoe UI"/>
                <w:sz w:val="16"/>
                <w:szCs w:val="16"/>
              </w:rPr>
              <w:t xml:space="preserve">DEV, automatic</w:t>
            </w:r>
          </w:p>
        </w:tc>
      </w:tr>
      <w:tr>
        <w:trPr>
          <w:cantSplit/>
        </w:trPr>
        <w:tc>
          <w:tcPr>
            <w:tcW w:w="3479" w:type="dxa"/>
          </w:tcPr>
          <w:p>
            <w:pPr>
              <w:spacing w:before="40" w:after="40" w:line="240" w:lineRule="auto"/>
            </w:pPr>
            <w:r>
              <w:rPr>
                <w:rFonts w:ascii="Segoe UI" w:hAnsi="Segoe UI" w:cs="Segoe UI" w:eastAsia="Segoe UI"/>
                <w:sz w:val="16"/>
                <w:szCs w:val="16"/>
              </w:rPr>
              <w:t xml:space="preserve">DEV, automatic</w:t>
            </w:r>
          </w:p>
        </w:tc>
        <w:tc>
          <w:tcPr>
            <w:tcW w:w="3043" w:type="dxa"/>
          </w:tcPr>
          <w:p>
            <w:pPr>
              <w:spacing w:before="40" w:after="40" w:line="240" w:lineRule="auto"/>
            </w:pPr>
            <w:r>
              <w:rPr>
                <w:rFonts w:ascii="Segoe UI" w:hAnsi="Segoe UI" w:cs="Segoe UI" w:eastAsia="Segoe UI"/>
                <w:sz w:val="16"/>
                <w:szCs w:val="16"/>
              </w:rPr>
              <w:t xml:space="preserve">approval azure-sit, CI passed</w:t>
            </w:r>
          </w:p>
        </w:tc>
        <w:tc>
          <w:tcPr>
            <w:tcW w:w="2505" w:type="dxa"/>
          </w:tcPr>
          <w:p>
            <w:pPr>
              <w:spacing w:before="40" w:after="40" w:line="240" w:lineRule="auto"/>
            </w:pPr>
            <w:r>
              <w:rPr>
                <w:rFonts w:ascii="Segoe UI" w:hAnsi="Segoe UI" w:cs="Segoe UI" w:eastAsia="Segoe UI"/>
                <w:sz w:val="16"/>
                <w:szCs w:val="16"/>
              </w:rPr>
              <w:t xml:space="preserve">SIT</w:t>
            </w:r>
          </w:p>
        </w:tc>
      </w:tr>
      <w:tr>
        <w:trPr>
          <w:cantSplit/>
        </w:trPr>
        <w:tc>
          <w:tcPr>
            <w:tcW w:w="3479" w:type="dxa"/>
          </w:tcPr>
          <w:p>
            <w:pPr>
              <w:spacing w:before="40" w:after="40" w:line="240" w:lineRule="auto"/>
            </w:pPr>
            <w:r>
              <w:rPr>
                <w:rFonts w:ascii="Segoe UI" w:hAnsi="Segoe UI" w:cs="Segoe UI" w:eastAsia="Segoe UI"/>
                <w:sz w:val="16"/>
                <w:szCs w:val="16"/>
              </w:rPr>
              <w:t xml:space="preserve">SIT</w:t>
            </w:r>
          </w:p>
        </w:tc>
        <w:tc>
          <w:tcPr>
            <w:tcW w:w="3043" w:type="dxa"/>
          </w:tcPr>
          <w:p>
            <w:pPr>
              <w:spacing w:before="40" w:after="40" w:line="240" w:lineRule="auto"/>
            </w:pPr>
            <w:r>
              <w:rPr>
                <w:rFonts w:ascii="Segoe UI" w:hAnsi="Segoe UI" w:cs="Segoe UI" w:eastAsia="Segoe UI"/>
                <w:sz w:val="16"/>
                <w:szCs w:val="16"/>
              </w:rPr>
              <w:t xml:space="preserve">approval azure-uat, CI passed</w:t>
            </w:r>
          </w:p>
        </w:tc>
        <w:tc>
          <w:tcPr>
            <w:tcW w:w="2505" w:type="dxa"/>
          </w:tcPr>
          <w:p>
            <w:pPr>
              <w:spacing w:before="40" w:after="40" w:line="240" w:lineRule="auto"/>
            </w:pPr>
            <w:r>
              <w:rPr>
                <w:rFonts w:ascii="Segoe UI" w:hAnsi="Segoe UI" w:cs="Segoe UI" w:eastAsia="Segoe UI"/>
                <w:sz w:val="16"/>
                <w:szCs w:val="16"/>
              </w:rPr>
              <w:t xml:space="preserve">UAT</w:t>
            </w:r>
          </w:p>
        </w:tc>
      </w:tr>
      <w:tr>
        <w:trPr>
          <w:cantSplit/>
        </w:trPr>
        <w:tc>
          <w:tcPr>
            <w:tcW w:w="3479" w:type="dxa"/>
          </w:tcPr>
          <w:p>
            <w:pPr>
              <w:spacing w:before="40" w:after="40" w:line="240" w:lineRule="auto"/>
            </w:pPr>
            <w:r>
              <w:rPr>
                <w:rFonts w:ascii="Segoe UI" w:hAnsi="Segoe UI" w:cs="Segoe UI" w:eastAsia="Segoe UI"/>
                <w:sz w:val="16"/>
                <w:szCs w:val="16"/>
              </w:rPr>
              <w:t xml:space="preserve">UAT</w:t>
            </w:r>
          </w:p>
        </w:tc>
        <w:tc>
          <w:tcPr>
            <w:tcW w:w="3043" w:type="dxa"/>
          </w:tcPr>
          <w:p>
            <w:pPr>
              <w:spacing w:before="40" w:after="40" w:line="240" w:lineRule="auto"/>
            </w:pPr>
            <w:r>
              <w:rPr>
                <w:rFonts w:ascii="Segoe UI" w:hAnsi="Segoe UI" w:cs="Segoe UI" w:eastAsia="Segoe UI"/>
                <w:sz w:val="16"/>
                <w:szCs w:val="16"/>
              </w:rPr>
              <w:t xml:space="preserve">Planned P-01</w:t>
            </w:r>
          </w:p>
        </w:tc>
        <w:tc>
          <w:tcPr>
            <w:tcW w:w="2505" w:type="dxa"/>
          </w:tcPr>
          <w:p>
            <w:pPr>
              <w:spacing w:before="40" w:after="40" w:line="240" w:lineRule="auto"/>
            </w:pPr>
            <w:r>
              <w:rPr>
                <w:rFonts w:ascii="Segoe UI" w:hAnsi="Segoe UI" w:cs="Segoe UI" w:eastAsia="Segoe UI"/>
                <w:sz w:val="16"/>
                <w:szCs w:val="16"/>
              </w:rPr>
              <w:t xml:space="preserve">PRE-PROD</w:t>
            </w:r>
          </w:p>
        </w:tc>
      </w:tr>
      <w:tr>
        <w:trPr>
          <w:cantSplit/>
        </w:trPr>
        <w:tc>
          <w:tcPr>
            <w:tcW w:w="3479" w:type="dxa"/>
          </w:tcPr>
          <w:p>
            <w:pPr>
              <w:spacing w:before="40" w:after="40" w:line="240" w:lineRule="auto"/>
            </w:pPr>
            <w:r>
              <w:rPr>
                <w:rFonts w:ascii="Segoe UI" w:hAnsi="Segoe UI" w:cs="Segoe UI" w:eastAsia="Segoe UI"/>
                <w:sz w:val="16"/>
                <w:szCs w:val="16"/>
              </w:rPr>
              <w:t xml:space="preserve">UAT</w:t>
            </w:r>
          </w:p>
        </w:tc>
        <w:tc>
          <w:tcPr>
            <w:tcW w:w="3043" w:type="dxa"/>
          </w:tcPr>
          <w:p>
            <w:pPr>
              <w:spacing w:before="40" w:after="40" w:line="240" w:lineRule="auto"/>
            </w:pPr>
            <w:r>
              <w:rPr>
                <w:rFonts w:ascii="Segoe UI" w:hAnsi="Segoe UI" w:cs="Segoe UI" w:eastAsia="Segoe UI"/>
                <w:sz w:val="16"/>
                <w:szCs w:val="16"/>
              </w:rPr>
              <w:t xml:space="preserve">approval azure-prod, CI passed</w:t>
            </w:r>
          </w:p>
        </w:tc>
        <w:tc>
          <w:tcPr>
            <w:tcW w:w="2505" w:type="dxa"/>
          </w:tcPr>
          <w:p>
            <w:pPr>
              <w:spacing w:before="40" w:after="40" w:line="240" w:lineRule="auto"/>
            </w:pPr>
            <w:r>
              <w:rPr>
                <w:rFonts w:ascii="Segoe UI" w:hAnsi="Segoe UI" w:cs="Segoe UI" w:eastAsia="Segoe UI"/>
                <w:sz w:val="16"/>
                <w:szCs w:val="16"/>
              </w:rPr>
              <w:t xml:space="preserve">PROD</w:t>
            </w:r>
          </w:p>
        </w:tc>
      </w:tr>
      <w:tr>
        <w:trPr>
          <w:cantSplit/>
        </w:trPr>
        <w:tc>
          <w:tcPr>
            <w:tcW w:w="3479" w:type="dxa"/>
          </w:tcPr>
          <w:p>
            <w:pPr>
              <w:spacing w:before="40" w:after="40" w:line="240" w:lineRule="auto"/>
            </w:pPr>
            <w:r>
              <w:rPr>
                <w:rFonts w:ascii="Segoe UI" w:hAnsi="Segoe UI" w:cs="Segoe UI" w:eastAsia="Segoe UI"/>
                <w:sz w:val="16"/>
                <w:szCs w:val="16"/>
              </w:rPr>
              <w:t xml:space="preserve">PRE-PROD</w:t>
            </w:r>
          </w:p>
        </w:tc>
        <w:tc>
          <w:tcPr>
            <w:tcW w:w="3043" w:type="dxa"/>
          </w:tcPr>
          <w:p>
            <w:pPr>
              <w:spacing w:before="40" w:after="40" w:line="240" w:lineRule="auto"/>
            </w:pPr>
            <w:r>
              <w:rPr>
                <w:rFonts w:ascii="Segoe UI" w:hAnsi="Segoe UI" w:cs="Segoe UI" w:eastAsia="Segoe UI"/>
                <w:sz w:val="16"/>
                <w:szCs w:val="16"/>
              </w:rPr>
              <w:t xml:space="preserve">-</w:t>
            </w:r>
          </w:p>
        </w:tc>
        <w:tc>
          <w:tcPr>
            <w:tcW w:w="2505" w:type="dxa"/>
          </w:tcPr>
          <w:p>
            <w:pPr>
              <w:spacing w:before="40" w:after="40" w:line="240" w:lineRule="auto"/>
            </w:pPr>
            <w:r>
              <w:rPr>
                <w:rFonts w:ascii="Segoe UI" w:hAnsi="Segoe UI" w:cs="Segoe UI" w:eastAsia="Segoe UI"/>
                <w:sz w:val="16"/>
                <w:szCs w:val="16"/>
              </w:rPr>
              <w:t xml:space="preserve">PROD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same image digests travel the whole ladder; nothing is rebuilt between environments.</w:t>
      </w:r>
    </w:p>
    <w:p xmlns:a="http://schemas.openxmlformats.org/drawingml/2006/main" xmlns:pic="http://schemas.openxmlformats.org/drawingml/2006/picture">
      <w:pPr>
        <w:pStyle w:val="Heading1"/>
        <w:numPr>
          <w:ilvl w:val="0"/>
          <w:numId w:val="14"/>
        </w:numPr>
      </w:pPr>
      <w:bookmarkStart w:id="1009" w:name="_Toc300001009"/>
      <w:r>
        <w:rPr>
          <w:rFonts w:ascii="Segoe UI" w:hAnsi="Segoe UI" w:cs="Segoe UI" w:eastAsia="Segoe UI"/>
        </w:rPr>
        <w:t xml:space="preserve">Configuration per environment</w:t>
      </w:r>
      <w:bookmarkEnd w:id="1009"/>
    </w:p>
    <w:p xmlns:a="http://schemas.openxmlformats.org/drawingml/2006/main" xmlns:pic="http://schemas.openxmlformats.org/drawingml/2006/picture">
      <w:pPr>
        <w:jc w:val="both"/>
      </w:pPr>
      <w:r>
        <w:rPr>
          <w:rFonts w:ascii="Segoe UI" w:hAnsi="Segoe UI" w:cs="Segoe UI" w:eastAsia="Segoe UI"/>
        </w:rPr>
        <w:t xml:space="preserve">The principle (NFR-08) is that the code and images are identical in every environment, and only configuration differs. Configuration lives in four places.</w:t>
      </w: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Infrastructure definition (Terraform)</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04"/>
        <w:gridCol w:w="3092"/>
        <w:gridCol w:w="3131"/>
      </w:tblGrid>
      <w:tr>
        <w:trPr>
          <w:cantSplit/>
          <w:tblHeader/>
          <w:trHeight w:val="400"/>
        </w:trPr>
        <w:tc>
          <w:tcPr>
            <w:tcW w:w="2804" w:type="dxa"/>
            <w:shd w:val="clear" w:color="auto" w:fill="E8F0F8"/>
            <w:vAlign w:val="center"/>
          </w:tcPr>
          <w:p>
            <w:pPr>
              <w:spacing w:before="40" w:after="40" w:line="240" w:lineRule="auto"/>
            </w:pPr>
            <w:r>
              <w:rPr>
                <w:rFonts w:ascii="Segoe UI" w:hAnsi="Segoe UI" w:cs="Segoe UI" w:eastAsia="Segoe UI"/>
                <w:b/>
                <w:bCs/>
                <w:sz w:val="16"/>
                <w:szCs w:val="16"/>
              </w:rPr>
              <w:t xml:space="preserve">Piece</w:t>
            </w:r>
          </w:p>
        </w:tc>
        <w:tc>
          <w:tcPr>
            <w:tcW w:w="3092" w:type="dxa"/>
            <w:shd w:val="clear" w:color="auto" w:fill="E8F0F8"/>
            <w:vAlign w:val="center"/>
          </w:tcPr>
          <w:p>
            <w:pPr>
              <w:spacing w:before="40" w:after="40" w:line="240" w:lineRule="auto"/>
            </w:pPr>
            <w:r>
              <w:rPr>
                <w:rFonts w:ascii="Segoe UI" w:hAnsi="Segoe UI" w:cs="Segoe UI" w:eastAsia="Segoe UI"/>
                <w:b/>
                <w:bCs/>
                <w:sz w:val="16"/>
                <w:szCs w:val="16"/>
              </w:rPr>
              <w:t xml:space="preserve">Folder</w:t>
            </w:r>
          </w:p>
        </w:tc>
        <w:tc>
          <w:tcPr>
            <w:tcW w:w="3131" w:type="dxa"/>
            <w:shd w:val="clear" w:color="auto" w:fill="E8F0F8"/>
            <w:vAlign w:val="center"/>
          </w:tcPr>
          <w:p>
            <w:pPr>
              <w:spacing w:before="40" w:after="40" w:line="240" w:lineRule="auto"/>
            </w:pPr>
            <w:r>
              <w:rPr>
                <w:rFonts w:ascii="Segoe UI" w:hAnsi="Segoe UI" w:cs="Segoe UI" w:eastAsia="Segoe UI"/>
                <w:b/>
                <w:bCs/>
                <w:sz w:val="16"/>
                <w:szCs w:val="16"/>
              </w:rPr>
              <w:t xml:space="preserve">Applied</w:t>
            </w:r>
          </w:p>
        </w:tc>
      </w:tr>
      <w:tr>
        <w:trPr>
          <w:cantSplit/>
        </w:trPr>
        <w:tc>
          <w:tcPr>
            <w:tcW w:w="2804" w:type="dxa"/>
          </w:tcPr>
          <w:p>
            <w:pPr>
              <w:spacing w:before="40" w:after="40" w:line="240" w:lineRule="auto"/>
            </w:pPr>
            <w:r>
              <w:rPr>
                <w:rFonts w:ascii="Segoe UI" w:hAnsi="Segoe UI" w:cs="Segoe UI" w:eastAsia="Segoe UI"/>
                <w:sz w:val="16"/>
                <w:szCs w:val="16"/>
              </w:rPr>
              <w:t xml:space="preserve">Remote state storage</w:t>
            </w:r>
          </w:p>
        </w:tc>
        <w:tc>
          <w:tcPr>
            <w:tcW w:w="3092" w:type="dxa"/>
          </w:tcPr>
          <w:p>
            <w:pPr>
              <w:spacing w:before="40" w:after="40" w:line="240" w:lineRule="auto"/>
            </w:pPr>
            <w:r>
              <w:rPr>
                <w:rFonts w:ascii="Consolas" w:hAnsi="Consolas" w:cs="Consolas" w:eastAsia="Consolas"/>
                <w:color w:val="1F3B57"/>
                <w:sz w:val="14"/>
                <w:szCs w:val="14"/>
                <w:shd w:val="clear" w:color="auto" w:fill="F3F5F8"/>
              </w:rPr>
              <w:t xml:space="preserve">deploy/azure/bootstrap</w:t>
            </w:r>
          </w:p>
        </w:tc>
        <w:tc>
          <w:tcPr>
            <w:tcW w:w="3131" w:type="dxa"/>
          </w:tcPr>
          <w:p>
            <w:pPr>
              <w:spacing w:before="40" w:after="40" w:line="240" w:lineRule="auto"/>
            </w:pPr>
            <w:r>
              <w:rPr>
                <w:rFonts w:ascii="Segoe UI" w:hAnsi="Segoe UI" w:cs="Segoe UI" w:eastAsia="Segoe UI"/>
                <w:sz w:val="16"/>
                <w:szCs w:val="16"/>
              </w:rPr>
              <w:t xml:space="preserve">Once, by hand</w:t>
            </w:r>
          </w:p>
        </w:tc>
      </w:tr>
      <w:tr>
        <w:trPr>
          <w:cantSplit/>
        </w:trPr>
        <w:tc>
          <w:tcPr>
            <w:tcW w:w="2804" w:type="dxa"/>
          </w:tcPr>
          <w:p>
            <w:pPr>
              <w:spacing w:before="40" w:after="40" w:line="240" w:lineRule="auto"/>
            </w:pPr>
            <w:r>
              <w:rPr>
                <w:rFonts w:ascii="Segoe UI" w:hAnsi="Segoe UI" w:cs="Segoe UI" w:eastAsia="Segoe UI"/>
                <w:sz w:val="16"/>
                <w:szCs w:val="16"/>
              </w:rPr>
              <w:t xml:space="preserve">Shared container registry (Premium, zone-redundant, replicated to East Asia, delete lock)</w:t>
            </w:r>
          </w:p>
        </w:tc>
        <w:tc>
          <w:tcPr>
            <w:tcW w:w="3092" w:type="dxa"/>
          </w:tcPr>
          <w:p>
            <w:pPr>
              <w:spacing w:before="40" w:after="40" w:line="240" w:lineRule="auto"/>
            </w:pPr>
            <w:r>
              <w:rPr>
                <w:rFonts w:ascii="Consolas" w:hAnsi="Consolas" w:cs="Consolas" w:eastAsia="Consolas"/>
                <w:color w:val="1F3B57"/>
                <w:sz w:val="14"/>
                <w:szCs w:val="14"/>
                <w:shd w:val="clear" w:color="auto" w:fill="F3F5F8"/>
              </w:rPr>
              <w:t xml:space="preserve">deploy/azure/shared</w:t>
            </w:r>
          </w:p>
        </w:tc>
        <w:tc>
          <w:tcPr>
            <w:tcW w:w="3131" w:type="dxa"/>
          </w:tcPr>
          <w:p>
            <w:pPr>
              <w:spacing w:before="40" w:after="40" w:line="240" w:lineRule="auto"/>
            </w:pPr>
            <w:r>
              <w:rPr>
                <w:rFonts w:ascii="Segoe UI" w:hAnsi="Segoe UI" w:cs="Segoe UI" w:eastAsia="Segoe UI"/>
                <w:sz w:val="16"/>
                <w:szCs w:val="16"/>
              </w:rPr>
              <w:t xml:space="preserve">Once, by hand</w:t>
            </w:r>
          </w:p>
        </w:tc>
      </w:tr>
      <w:tr>
        <w:trPr>
          <w:cantSplit/>
        </w:trPr>
        <w:tc>
          <w:tcPr>
            <w:tcW w:w="2804" w:type="dxa"/>
          </w:tcPr>
          <w:p>
            <w:pPr>
              <w:spacing w:before="40" w:after="40" w:line="240" w:lineRule="auto"/>
            </w:pPr>
            <w:r>
              <w:rPr>
                <w:rFonts w:ascii="Segoe UI" w:hAnsi="Segoe UI" w:cs="Segoe UI" w:eastAsia="Segoe UI"/>
                <w:sz w:val="16"/>
                <w:szCs w:val="16"/>
              </w:rPr>
              <w:t xml:space="preserve">One environment</w:t>
            </w:r>
          </w:p>
        </w:tc>
        <w:tc>
          <w:tcPr>
            <w:tcW w:w="3092" w:type="dxa"/>
          </w:tcPr>
          <w:p>
            <w:pPr>
              <w:spacing w:before="40" w:after="40" w:line="240" w:lineRule="auto"/>
            </w:pPr>
            <w:r>
              <w:rPr>
                <w:rFonts w:ascii="Consolas" w:hAnsi="Consolas" w:cs="Consolas" w:eastAsia="Consolas"/>
                <w:color w:val="1F3B57"/>
                <w:sz w:val="14"/>
                <w:szCs w:val="14"/>
                <w:shd w:val="clear" w:color="auto" w:fill="F3F5F8"/>
              </w:rPr>
              <w:t xml:space="preserve">deploy/azure/environment</w:t>
            </w:r>
            <w:r>
              <w:rPr>
                <w:rFonts w:ascii="Segoe UI" w:hAnsi="Segoe UI" w:cs="Segoe UI" w:eastAsia="Segoe UI"/>
                <w:sz w:val="16"/>
                <w:szCs w:val="16"/>
              </w:rPr>
              <w:t xml:space="preserve"> with module </w:t>
            </w:r>
            <w:r>
              <w:rPr>
                <w:rFonts w:ascii="Consolas" w:hAnsi="Consolas" w:cs="Consolas" w:eastAsia="Consolas"/>
                <w:color w:val="1F3B57"/>
                <w:sz w:val="14"/>
                <w:szCs w:val="14"/>
                <w:shd w:val="clear" w:color="auto" w:fill="F3F5F8"/>
              </w:rPr>
              <w:t xml:space="preserve">deploy/azure/modules/environment</w:t>
            </w:r>
          </w:p>
        </w:tc>
        <w:tc>
          <w:tcPr>
            <w:tcW w:w="3131" w:type="dxa"/>
          </w:tcPr>
          <w:p>
            <w:pPr>
              <w:spacing w:before="40" w:after="40" w:line="240" w:lineRule="auto"/>
            </w:pPr>
            <w:r>
              <w:rPr>
                <w:rFonts w:ascii="Segoe UI" w:hAnsi="Segoe UI" w:cs="Segoe UI" w:eastAsia="Segoe UI"/>
                <w:sz w:val="16"/>
                <w:szCs w:val="16"/>
              </w:rPr>
              <w:t xml:space="preserve">By hand per environment: </w:t>
            </w:r>
            <w:r>
              <w:rPr>
                <w:rFonts w:ascii="Consolas" w:hAnsi="Consolas" w:cs="Consolas" w:eastAsia="Consolas"/>
                <w:color w:val="1F3B57"/>
                <w:sz w:val="14"/>
                <w:szCs w:val="14"/>
                <w:shd w:val="clear" w:color="auto" w:fill="F3F5F8"/>
              </w:rPr>
              <w:t xml:space="preserve">terraform plan -var-file=environments/&lt;env&gt;.tfvars</w:t>
            </w:r>
            <w:r>
              <w:rPr>
                <w:rFonts w:ascii="Segoe UI" w:hAnsi="Segoe UI" w:cs="Segoe UI" w:eastAsia="Segoe UI"/>
                <w:sz w:val="16"/>
                <w:szCs w:val="16"/>
              </w:rPr>
              <w:t xml:space="preserve">, then </w:t>
            </w:r>
            <w:r>
              <w:rPr>
                <w:rFonts w:ascii="Consolas" w:hAnsi="Consolas" w:cs="Consolas" w:eastAsia="Consolas"/>
                <w:color w:val="1F3B57"/>
                <w:sz w:val="14"/>
                <w:szCs w:val="14"/>
                <w:shd w:val="clear" w:color="auto" w:fill="F3F5F8"/>
              </w:rPr>
              <w:t xml:space="preserve">apply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Each environment has its own state file (</w:t>
      </w:r>
      <w:r>
        <w:rPr>
          <w:rFonts w:ascii="Consolas" w:hAnsi="Consolas" w:cs="Consolas" w:eastAsia="Consolas"/>
          <w:color w:val="1F3B57"/>
          <w:shd w:val="clear" w:color="auto" w:fill="F3F5F8"/>
        </w:rPr>
        <w:t xml:space="preserve">&lt;env&gt;.backend.hcl</w:t>
      </w:r>
      <w:r>
        <w:rPr>
          <w:rFonts w:ascii="Segoe UI" w:hAnsi="Segoe UI" w:cs="Segoe UI" w:eastAsia="Segoe UI"/>
        </w:rPr>
        <w:t xml:space="preserve">), so a change applied to one environment cannot alter another. Terraform sets the container images only when an app is created; later applies ignore the image, so an infrastructure change never rolls an application back. Terraform is not run by the pipeline (Not built, Q7).</w:t>
      </w:r>
    </w:p>
    <w:p xmlns:a="http://schemas.openxmlformats.org/drawingml/2006/main" xmlns:pic="http://schemas.openxmlformats.org/drawingml/2006/picture">
      <w:pPr>
        <w:jc w:val="both"/>
      </w:pPr>
      <w:r>
        <w:rPr>
          <w:rFonts w:ascii="Segoe UI" w:hAnsi="Segoe UI" w:cs="Segoe UI" w:eastAsia="Segoe UI"/>
        </w:rPr>
        <w:t xml:space="preserve">Main differences between environments (values from </w:t>
      </w:r>
      <w:r>
        <w:rPr>
          <w:rFonts w:ascii="Consolas" w:hAnsi="Consolas" w:cs="Consolas" w:eastAsia="Consolas"/>
          <w:color w:val="1F3B57"/>
          <w:shd w:val="clear" w:color="auto" w:fill="F3F5F8"/>
        </w:rPr>
        <w:t xml:space="preserve">environments/&lt;env&gt;.tfvars</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73"/>
        <w:gridCol w:w="1514"/>
        <w:gridCol w:w="1514"/>
        <w:gridCol w:w="1962"/>
        <w:gridCol w:w="1964"/>
      </w:tblGrid>
      <w:tr>
        <w:trPr>
          <w:cantSplit/>
          <w:tblHeader/>
          <w:trHeight w:val="400"/>
        </w:trPr>
        <w:tc>
          <w:tcPr>
            <w:tcW w:w="2073" w:type="dxa"/>
            <w:shd w:val="clear" w:color="auto" w:fill="E8F0F8"/>
            <w:vAlign w:val="center"/>
          </w:tcPr>
          <w:p>
            <w:pPr>
              <w:spacing w:before="40" w:after="40" w:line="240" w:lineRule="auto"/>
            </w:pPr>
            <w:r>
              <w:rPr>
                <w:rFonts w:ascii="Segoe UI" w:hAnsi="Segoe UI" w:cs="Segoe UI" w:eastAsia="Segoe UI"/>
                <w:b/>
                <w:bCs/>
                <w:sz w:val="16"/>
                <w:szCs w:val="16"/>
              </w:rPr>
              <w:t xml:space="preserve">Setting</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DEV</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SIT</w:t>
            </w:r>
          </w:p>
        </w:tc>
        <w:tc>
          <w:tcPr>
            <w:tcW w:w="1962" w:type="dxa"/>
            <w:shd w:val="clear" w:color="auto" w:fill="E8F0F8"/>
            <w:vAlign w:val="center"/>
          </w:tcPr>
          <w:p>
            <w:pPr>
              <w:spacing w:before="40" w:after="40" w:line="240" w:lineRule="auto"/>
            </w:pPr>
            <w:r>
              <w:rPr>
                <w:rFonts w:ascii="Segoe UI" w:hAnsi="Segoe UI" w:cs="Segoe UI" w:eastAsia="Segoe UI"/>
                <w:b/>
                <w:bCs/>
                <w:sz w:val="16"/>
                <w:szCs w:val="16"/>
              </w:rPr>
              <w:t xml:space="preserve">UAT</w:t>
            </w:r>
          </w:p>
        </w:tc>
        <w:tc>
          <w:tcPr>
            <w:tcW w:w="1964" w:type="dxa"/>
            <w:shd w:val="clear" w:color="auto" w:fill="E8F0F8"/>
            <w:vAlign w:val="center"/>
          </w:tcPr>
          <w:p>
            <w:pPr>
              <w:spacing w:before="40" w:after="40" w:line="240" w:lineRule="auto"/>
            </w:pPr>
            <w:r>
              <w:rPr>
                <w:rFonts w:ascii="Segoe UI" w:hAnsi="Segoe UI" w:cs="Segoe UI" w:eastAsia="Segoe UI"/>
                <w:b/>
                <w:bCs/>
                <w:sz w:val="16"/>
                <w:szCs w:val="16"/>
              </w:rPr>
              <w:t xml:space="preserve">PROD</w:t>
            </w:r>
          </w:p>
        </w:tc>
      </w:tr>
      <w:tr>
        <w:trPr>
          <w:cantSplit/>
        </w:trPr>
        <w:tc>
          <w:tcPr>
            <w:tcW w:w="2073" w:type="dxa"/>
          </w:tcPr>
          <w:p>
            <w:pPr>
              <w:spacing w:before="40" w:after="40" w:line="240" w:lineRule="auto"/>
            </w:pPr>
            <w:r>
              <w:rPr>
                <w:rFonts w:ascii="Segoe UI" w:hAnsi="Segoe UI" w:cs="Segoe UI" w:eastAsia="Segoe UI"/>
                <w:sz w:val="16"/>
                <w:szCs w:val="16"/>
              </w:rPr>
              <w:t xml:space="preserve">Virtual network</w:t>
            </w:r>
          </w:p>
        </w:tc>
        <w:tc>
          <w:tcPr>
            <w:tcW w:w="1514" w:type="dxa"/>
          </w:tcPr>
          <w:p>
            <w:pPr>
              <w:spacing w:before="40" w:after="40" w:line="240" w:lineRule="auto"/>
            </w:pPr>
            <w:r>
              <w:rPr>
                <w:rFonts w:ascii="Segoe UI" w:hAnsi="Segoe UI" w:cs="Segoe UI" w:eastAsia="Segoe UI"/>
                <w:sz w:val="16"/>
                <w:szCs w:val="16"/>
              </w:rPr>
              <w:t xml:space="preserve">10.40.0.0/16</w:t>
            </w:r>
          </w:p>
        </w:tc>
        <w:tc>
          <w:tcPr>
            <w:tcW w:w="1514" w:type="dxa"/>
          </w:tcPr>
          <w:p>
            <w:pPr>
              <w:spacing w:before="40" w:after="40" w:line="240" w:lineRule="auto"/>
            </w:pPr>
            <w:r>
              <w:rPr>
                <w:rFonts w:ascii="Segoe UI" w:hAnsi="Segoe UI" w:cs="Segoe UI" w:eastAsia="Segoe UI"/>
                <w:sz w:val="16"/>
                <w:szCs w:val="16"/>
              </w:rPr>
              <w:t xml:space="preserve">10.41.0.0/16</w:t>
            </w:r>
          </w:p>
        </w:tc>
        <w:tc>
          <w:tcPr>
            <w:tcW w:w="1962" w:type="dxa"/>
          </w:tcPr>
          <w:p>
            <w:pPr>
              <w:spacing w:before="40" w:after="40" w:line="240" w:lineRule="auto"/>
            </w:pPr>
            <w:r>
              <w:rPr>
                <w:rFonts w:ascii="Segoe UI" w:hAnsi="Segoe UI" w:cs="Segoe UI" w:eastAsia="Segoe UI"/>
                <w:sz w:val="16"/>
                <w:szCs w:val="16"/>
              </w:rPr>
              <w:t xml:space="preserve">10.42.0.0/16</w:t>
            </w:r>
          </w:p>
        </w:tc>
        <w:tc>
          <w:tcPr>
            <w:tcW w:w="1964" w:type="dxa"/>
          </w:tcPr>
          <w:p>
            <w:pPr>
              <w:spacing w:before="40" w:after="40" w:line="240" w:lineRule="auto"/>
            </w:pPr>
            <w:r>
              <w:rPr>
                <w:rFonts w:ascii="Segoe UI" w:hAnsi="Segoe UI" w:cs="Segoe UI" w:eastAsia="Segoe UI"/>
                <w:sz w:val="16"/>
                <w:szCs w:val="16"/>
              </w:rPr>
              <w:t xml:space="preserve">10.43.0.0/16</w:t>
            </w:r>
          </w:p>
        </w:tc>
      </w:tr>
      <w:tr>
        <w:trPr>
          <w:cantSplit/>
        </w:trPr>
        <w:tc>
          <w:tcPr>
            <w:tcW w:w="2073" w:type="dxa"/>
          </w:tcPr>
          <w:p>
            <w:pPr>
              <w:spacing w:before="40" w:after="40" w:line="240" w:lineRule="auto"/>
            </w:pPr>
            <w:r>
              <w:rPr>
                <w:rFonts w:ascii="Segoe UI" w:hAnsi="Segoe UI" w:cs="Segoe UI" w:eastAsia="Segoe UI"/>
                <w:sz w:val="16"/>
                <w:szCs w:val="16"/>
              </w:rPr>
              <w:t xml:space="preserve">Environment label</w:t>
            </w:r>
          </w:p>
        </w:tc>
        <w:tc>
          <w:tcPr>
            <w:tcW w:w="1514" w:type="dxa"/>
          </w:tcPr>
          <w:p>
            <w:pPr>
              <w:spacing w:before="40" w:after="40" w:line="240" w:lineRule="auto"/>
            </w:pPr>
            <w:r>
              <w:rPr>
                <w:rFonts w:ascii="Segoe UI" w:hAnsi="Segoe UI" w:cs="Segoe UI" w:eastAsia="Segoe UI"/>
                <w:sz w:val="16"/>
                <w:szCs w:val="16"/>
              </w:rPr>
              <w:t xml:space="preserve">DEV</w:t>
            </w:r>
          </w:p>
        </w:tc>
        <w:tc>
          <w:tcPr>
            <w:tcW w:w="1514" w:type="dxa"/>
          </w:tcPr>
          <w:p>
            <w:pPr>
              <w:spacing w:before="40" w:after="40" w:line="240" w:lineRule="auto"/>
            </w:pPr>
            <w:r>
              <w:rPr>
                <w:rFonts w:ascii="Segoe UI" w:hAnsi="Segoe UI" w:cs="Segoe UI" w:eastAsia="Segoe UI"/>
                <w:sz w:val="16"/>
                <w:szCs w:val="16"/>
              </w:rPr>
              <w:t xml:space="preserve">SIT</w:t>
            </w:r>
          </w:p>
        </w:tc>
        <w:tc>
          <w:tcPr>
            <w:tcW w:w="1962" w:type="dxa"/>
          </w:tcPr>
          <w:p>
            <w:pPr>
              <w:spacing w:before="40" w:after="40" w:line="240" w:lineRule="auto"/>
            </w:pPr>
            <w:r>
              <w:rPr>
                <w:rFonts w:ascii="Segoe UI" w:hAnsi="Segoe UI" w:cs="Segoe UI" w:eastAsia="Segoe UI"/>
                <w:sz w:val="16"/>
                <w:szCs w:val="16"/>
              </w:rPr>
              <w:t xml:space="preserve">UAT</w:t>
            </w:r>
          </w:p>
        </w:tc>
        <w:tc>
          <w:tcPr>
            <w:tcW w:w="1964" w:type="dxa"/>
          </w:tcPr>
          <w:p>
            <w:pPr>
              <w:spacing w:before="40" w:after="40" w:line="240" w:lineRule="auto"/>
            </w:pPr>
            <w:r>
              <w:rPr>
                <w:rFonts w:ascii="Segoe UI" w:hAnsi="Segoe UI" w:cs="Segoe UI" w:eastAsia="Segoe UI"/>
                <w:sz w:val="16"/>
                <w:szCs w:val="16"/>
              </w:rPr>
              <w:t xml:space="preserve">none</w:t>
            </w:r>
          </w:p>
        </w:tc>
      </w:tr>
      <w:tr>
        <w:trPr>
          <w:cantSplit/>
        </w:trPr>
        <w:tc>
          <w:tcPr>
            <w:tcW w:w="2073" w:type="dxa"/>
          </w:tcPr>
          <w:p>
            <w:pPr>
              <w:spacing w:before="40" w:after="40" w:line="240" w:lineRule="auto"/>
            </w:pPr>
            <w:r>
              <w:rPr>
                <w:rFonts w:ascii="Segoe UI" w:hAnsi="Segoe UI" w:cs="Segoe UI" w:eastAsia="Segoe UI"/>
                <w:sz w:val="16"/>
                <w:szCs w:val="16"/>
              </w:rPr>
              <w:t xml:space="preserve">PostgreSQL compute</w:t>
            </w:r>
          </w:p>
        </w:tc>
        <w:tc>
          <w:tcPr>
            <w:tcW w:w="1514" w:type="dxa"/>
          </w:tcPr>
          <w:p>
            <w:pPr>
              <w:spacing w:before="40" w:after="40" w:line="240" w:lineRule="auto"/>
            </w:pPr>
            <w:r>
              <w:rPr>
                <w:rFonts w:ascii="Segoe UI" w:hAnsi="Segoe UI" w:cs="Segoe UI" w:eastAsia="Segoe UI"/>
                <w:sz w:val="16"/>
                <w:szCs w:val="16"/>
              </w:rPr>
              <w:t xml:space="preserve">B_Standard_B2s</w:t>
            </w:r>
          </w:p>
        </w:tc>
        <w:tc>
          <w:tcPr>
            <w:tcW w:w="1514" w:type="dxa"/>
          </w:tcPr>
          <w:p>
            <w:pPr>
              <w:spacing w:before="40" w:after="40" w:line="240" w:lineRule="auto"/>
            </w:pPr>
            <w:r>
              <w:rPr>
                <w:rFonts w:ascii="Segoe UI" w:hAnsi="Segoe UI" w:cs="Segoe UI" w:eastAsia="Segoe UI"/>
                <w:sz w:val="16"/>
                <w:szCs w:val="16"/>
              </w:rPr>
              <w:t xml:space="preserve">B_Standard_B2s</w:t>
            </w:r>
          </w:p>
        </w:tc>
        <w:tc>
          <w:tcPr>
            <w:tcW w:w="1962" w:type="dxa"/>
          </w:tcPr>
          <w:p>
            <w:pPr>
              <w:spacing w:before="40" w:after="40" w:line="240" w:lineRule="auto"/>
            </w:pPr>
            <w:r>
              <w:rPr>
                <w:rFonts w:ascii="Segoe UI" w:hAnsi="Segoe UI" w:cs="Segoe UI" w:eastAsia="Segoe UI"/>
                <w:sz w:val="16"/>
                <w:szCs w:val="16"/>
              </w:rPr>
              <w:t xml:space="preserve">GP_Standard_D2ds_v5</w:t>
            </w:r>
          </w:p>
        </w:tc>
        <w:tc>
          <w:tcPr>
            <w:tcW w:w="1964" w:type="dxa"/>
          </w:tcPr>
          <w:p>
            <w:pPr>
              <w:spacing w:before="40" w:after="40" w:line="240" w:lineRule="auto"/>
            </w:pPr>
            <w:r>
              <w:rPr>
                <w:rFonts w:ascii="Segoe UI" w:hAnsi="Segoe UI" w:cs="Segoe UI" w:eastAsia="Segoe UI"/>
                <w:sz w:val="16"/>
                <w:szCs w:val="16"/>
              </w:rPr>
              <w:t xml:space="preserve">GP_Standard_D4ds_v5</w:t>
            </w:r>
          </w:p>
        </w:tc>
      </w:tr>
      <w:tr>
        <w:trPr>
          <w:cantSplit/>
        </w:trPr>
        <w:tc>
          <w:tcPr>
            <w:tcW w:w="2073" w:type="dxa"/>
          </w:tcPr>
          <w:p>
            <w:pPr>
              <w:spacing w:before="40" w:after="40" w:line="240" w:lineRule="auto"/>
            </w:pPr>
            <w:r>
              <w:rPr>
                <w:rFonts w:ascii="Segoe UI" w:hAnsi="Segoe UI" w:cs="Segoe UI" w:eastAsia="Segoe UI"/>
                <w:sz w:val="16"/>
                <w:szCs w:val="16"/>
              </w:rPr>
              <w:t xml:space="preserve">Database storage</w:t>
            </w:r>
          </w:p>
        </w:tc>
        <w:tc>
          <w:tcPr>
            <w:tcW w:w="1514" w:type="dxa"/>
          </w:tcPr>
          <w:p>
            <w:pPr>
              <w:spacing w:before="40" w:after="40" w:line="240" w:lineRule="auto"/>
            </w:pPr>
            <w:r>
              <w:rPr>
                <w:rFonts w:ascii="Segoe UI" w:hAnsi="Segoe UI" w:cs="Segoe UI" w:eastAsia="Segoe UI"/>
                <w:sz w:val="16"/>
                <w:szCs w:val="16"/>
              </w:rPr>
              <w:t xml:space="preserve">32 GB</w:t>
            </w:r>
          </w:p>
        </w:tc>
        <w:tc>
          <w:tcPr>
            <w:tcW w:w="1514" w:type="dxa"/>
          </w:tcPr>
          <w:p>
            <w:pPr>
              <w:spacing w:before="40" w:after="40" w:line="240" w:lineRule="auto"/>
            </w:pPr>
            <w:r>
              <w:rPr>
                <w:rFonts w:ascii="Segoe UI" w:hAnsi="Segoe UI" w:cs="Segoe UI" w:eastAsia="Segoe UI"/>
                <w:sz w:val="16"/>
                <w:szCs w:val="16"/>
              </w:rPr>
              <w:t xml:space="preserve">32 GB</w:t>
            </w:r>
          </w:p>
        </w:tc>
        <w:tc>
          <w:tcPr>
            <w:tcW w:w="1962" w:type="dxa"/>
          </w:tcPr>
          <w:p>
            <w:pPr>
              <w:spacing w:before="40" w:after="40" w:line="240" w:lineRule="auto"/>
            </w:pPr>
            <w:r>
              <w:rPr>
                <w:rFonts w:ascii="Segoe UI" w:hAnsi="Segoe UI" w:cs="Segoe UI" w:eastAsia="Segoe UI"/>
                <w:sz w:val="16"/>
                <w:szCs w:val="16"/>
              </w:rPr>
              <w:t xml:space="preserve">64 GB</w:t>
            </w:r>
          </w:p>
        </w:tc>
        <w:tc>
          <w:tcPr>
            <w:tcW w:w="1964" w:type="dxa"/>
          </w:tcPr>
          <w:p>
            <w:pPr>
              <w:spacing w:before="40" w:after="40" w:line="240" w:lineRule="auto"/>
            </w:pPr>
            <w:r>
              <w:rPr>
                <w:rFonts w:ascii="Segoe UI" w:hAnsi="Segoe UI" w:cs="Segoe UI" w:eastAsia="Segoe UI"/>
                <w:sz w:val="16"/>
                <w:szCs w:val="16"/>
              </w:rPr>
              <w:t xml:space="preserve">128 GB</w:t>
            </w:r>
          </w:p>
        </w:tc>
      </w:tr>
      <w:tr>
        <w:trPr>
          <w:cantSplit/>
        </w:trPr>
        <w:tc>
          <w:tcPr>
            <w:tcW w:w="2073" w:type="dxa"/>
          </w:tcPr>
          <w:p>
            <w:pPr>
              <w:spacing w:before="40" w:after="40" w:line="240" w:lineRule="auto"/>
            </w:pPr>
            <w:r>
              <w:rPr>
                <w:rFonts w:ascii="Segoe UI" w:hAnsi="Segoe UI" w:cs="Segoe UI" w:eastAsia="Segoe UI"/>
                <w:sz w:val="16"/>
                <w:szCs w:val="16"/>
              </w:rPr>
              <w:t xml:space="preserve">Point-in-time restore window</w:t>
            </w:r>
          </w:p>
        </w:tc>
        <w:tc>
          <w:tcPr>
            <w:tcW w:w="1514" w:type="dxa"/>
          </w:tcPr>
          <w:p>
            <w:pPr>
              <w:spacing w:before="40" w:after="40" w:line="240" w:lineRule="auto"/>
            </w:pPr>
            <w:r>
              <w:rPr>
                <w:rFonts w:ascii="Segoe UI" w:hAnsi="Segoe UI" w:cs="Segoe UI" w:eastAsia="Segoe UI"/>
                <w:sz w:val="16"/>
                <w:szCs w:val="16"/>
              </w:rPr>
              <w:t xml:space="preserve">7 days</w:t>
            </w:r>
          </w:p>
        </w:tc>
        <w:tc>
          <w:tcPr>
            <w:tcW w:w="1514" w:type="dxa"/>
          </w:tcPr>
          <w:p>
            <w:pPr>
              <w:spacing w:before="40" w:after="40" w:line="240" w:lineRule="auto"/>
            </w:pPr>
            <w:r>
              <w:rPr>
                <w:rFonts w:ascii="Segoe UI" w:hAnsi="Segoe UI" w:cs="Segoe UI" w:eastAsia="Segoe UI"/>
                <w:sz w:val="16"/>
                <w:szCs w:val="16"/>
              </w:rPr>
              <w:t xml:space="preserve">7 days</w:t>
            </w:r>
          </w:p>
        </w:tc>
        <w:tc>
          <w:tcPr>
            <w:tcW w:w="1962" w:type="dxa"/>
          </w:tcPr>
          <w:p>
            <w:pPr>
              <w:spacing w:before="40" w:after="40" w:line="240" w:lineRule="auto"/>
            </w:pPr>
            <w:r>
              <w:rPr>
                <w:rFonts w:ascii="Segoe UI" w:hAnsi="Segoe UI" w:cs="Segoe UI" w:eastAsia="Segoe UI"/>
                <w:sz w:val="16"/>
                <w:szCs w:val="16"/>
              </w:rPr>
              <w:t xml:space="preserve">14 days</w:t>
            </w:r>
          </w:p>
        </w:tc>
        <w:tc>
          <w:tcPr>
            <w:tcW w:w="1964" w:type="dxa"/>
          </w:tcPr>
          <w:p>
            <w:pPr>
              <w:spacing w:before="40" w:after="40" w:line="240" w:lineRule="auto"/>
            </w:pPr>
            <w:r>
              <w:rPr>
                <w:rFonts w:ascii="Segoe UI" w:hAnsi="Segoe UI" w:cs="Segoe UI" w:eastAsia="Segoe UI"/>
                <w:sz w:val="16"/>
                <w:szCs w:val="16"/>
              </w:rPr>
              <w:t xml:space="preserve">35 days</w:t>
            </w:r>
          </w:p>
        </w:tc>
      </w:tr>
      <w:tr>
        <w:trPr>
          <w:cantSplit/>
        </w:trPr>
        <w:tc>
          <w:tcPr>
            <w:tcW w:w="2073" w:type="dxa"/>
          </w:tcPr>
          <w:p>
            <w:pPr>
              <w:spacing w:before="40" w:after="40" w:line="240" w:lineRule="auto"/>
            </w:pPr>
            <w:r>
              <w:rPr>
                <w:rFonts w:ascii="Segoe UI" w:hAnsi="Segoe UI" w:cs="Segoe UI" w:eastAsia="Segoe UI"/>
                <w:sz w:val="16"/>
                <w:szCs w:val="16"/>
              </w:rPr>
              <w:t xml:space="preserve">Database high availability, geo-redundant backup</w:t>
            </w:r>
          </w:p>
        </w:tc>
        <w:tc>
          <w:tcPr>
            <w:tcW w:w="1514" w:type="dxa"/>
          </w:tcPr>
          <w:p>
            <w:pPr>
              <w:spacing w:before="40" w:after="40" w:line="240" w:lineRule="auto"/>
            </w:pPr>
            <w:r>
              <w:rPr>
                <w:rFonts w:ascii="Segoe UI" w:hAnsi="Segoe UI" w:cs="Segoe UI" w:eastAsia="Segoe UI"/>
                <w:sz w:val="16"/>
                <w:szCs w:val="16"/>
              </w:rPr>
              <w:t xml:space="preserve">no</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no</w:t>
            </w:r>
          </w:p>
        </w:tc>
        <w:tc>
          <w:tcPr>
            <w:tcW w:w="1964" w:type="dxa"/>
          </w:tcPr>
          <w:p>
            <w:pPr>
              <w:spacing w:before="40" w:after="40" w:line="240" w:lineRule="auto"/>
            </w:pPr>
            <w:r>
              <w:rPr>
                <w:rFonts w:ascii="Segoe UI" w:hAnsi="Segoe UI" w:cs="Segoe UI" w:eastAsia="Segoe UI"/>
                <w:sz w:val="16"/>
                <w:szCs w:val="16"/>
              </w:rPr>
              <w:t xml:space="preserve">yes</w:t>
            </w:r>
          </w:p>
        </w:tc>
      </w:tr>
      <w:tr>
        <w:trPr>
          <w:cantSplit/>
        </w:trPr>
        <w:tc>
          <w:tcPr>
            <w:tcW w:w="2073" w:type="dxa"/>
          </w:tcPr>
          <w:p>
            <w:pPr>
              <w:spacing w:before="40" w:after="40" w:line="240" w:lineRule="auto"/>
            </w:pPr>
            <w:r>
              <w:rPr>
                <w:rFonts w:ascii="Segoe UI" w:hAnsi="Segoe UI" w:cs="Segoe UI" w:eastAsia="Segoe UI"/>
                <w:sz w:val="16"/>
                <w:szCs w:val="16"/>
              </w:rPr>
              <w:t xml:space="preserve">Zone-redundant apps</w:t>
            </w:r>
          </w:p>
        </w:tc>
        <w:tc>
          <w:tcPr>
            <w:tcW w:w="1514" w:type="dxa"/>
          </w:tcPr>
          <w:p>
            <w:pPr>
              <w:spacing w:before="40" w:after="40" w:line="240" w:lineRule="auto"/>
            </w:pPr>
            <w:r>
              <w:rPr>
                <w:rFonts w:ascii="Segoe UI" w:hAnsi="Segoe UI" w:cs="Segoe UI" w:eastAsia="Segoe UI"/>
                <w:sz w:val="16"/>
                <w:szCs w:val="16"/>
              </w:rPr>
              <w:t xml:space="preserve">no</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no</w:t>
            </w:r>
          </w:p>
        </w:tc>
        <w:tc>
          <w:tcPr>
            <w:tcW w:w="1964" w:type="dxa"/>
          </w:tcPr>
          <w:p>
            <w:pPr>
              <w:spacing w:before="40" w:after="40" w:line="240" w:lineRule="auto"/>
            </w:pPr>
            <w:r>
              <w:rPr>
                <w:rFonts w:ascii="Segoe UI" w:hAnsi="Segoe UI" w:cs="Segoe UI" w:eastAsia="Segoe UI"/>
                <w:sz w:val="16"/>
                <w:szCs w:val="16"/>
              </w:rPr>
              <w:t xml:space="preserve">yes</w:t>
            </w:r>
          </w:p>
        </w:tc>
      </w:tr>
      <w:tr>
        <w:trPr>
          <w:cantSplit/>
        </w:trPr>
        <w:tc>
          <w:tcPr>
            <w:tcW w:w="2073" w:type="dxa"/>
          </w:tcPr>
          <w:p>
            <w:pPr>
              <w:spacing w:before="40" w:after="40" w:line="240" w:lineRule="auto"/>
            </w:pPr>
            <w:r>
              <w:rPr>
                <w:rFonts w:ascii="Segoe UI" w:hAnsi="Segoe UI" w:cs="Segoe UI" w:eastAsia="Segoe UI"/>
                <w:sz w:val="16"/>
                <w:szCs w:val="16"/>
              </w:rPr>
              <w:t xml:space="preserve">API replicas (CPU, memory)</w:t>
            </w:r>
          </w:p>
        </w:tc>
        <w:tc>
          <w:tcPr>
            <w:tcW w:w="1514" w:type="dxa"/>
          </w:tcPr>
          <w:p>
            <w:pPr>
              <w:spacing w:before="40" w:after="40" w:line="240" w:lineRule="auto"/>
            </w:pPr>
            <w:r>
              <w:rPr>
                <w:rFonts w:ascii="Segoe UI" w:hAnsi="Segoe UI" w:cs="Segoe UI" w:eastAsia="Segoe UI"/>
                <w:sz w:val="16"/>
                <w:szCs w:val="16"/>
              </w:rPr>
              <w:t xml:space="preserve">1 (0.5, 1 GiB)</w:t>
            </w:r>
          </w:p>
        </w:tc>
        <w:tc>
          <w:tcPr>
            <w:tcW w:w="1514" w:type="dxa"/>
          </w:tcPr>
          <w:p>
            <w:pPr>
              <w:spacing w:before="40" w:after="40" w:line="240" w:lineRule="auto"/>
            </w:pPr>
            <w:r>
              <w:rPr>
                <w:rFonts w:ascii="Segoe UI" w:hAnsi="Segoe UI" w:cs="Segoe UI" w:eastAsia="Segoe UI"/>
                <w:sz w:val="16"/>
                <w:szCs w:val="16"/>
              </w:rPr>
              <w:t xml:space="preserve">1-2 (0.5, 1 GiB)</w:t>
            </w:r>
          </w:p>
        </w:tc>
        <w:tc>
          <w:tcPr>
            <w:tcW w:w="1962" w:type="dxa"/>
          </w:tcPr>
          <w:p>
            <w:pPr>
              <w:spacing w:before="40" w:after="40" w:line="240" w:lineRule="auto"/>
            </w:pPr>
            <w:r>
              <w:rPr>
                <w:rFonts w:ascii="Segoe UI" w:hAnsi="Segoe UI" w:cs="Segoe UI" w:eastAsia="Segoe UI"/>
                <w:sz w:val="16"/>
                <w:szCs w:val="16"/>
              </w:rPr>
              <w:t xml:space="preserve">1-2 (1, 2 GiB)</w:t>
            </w:r>
          </w:p>
        </w:tc>
        <w:tc>
          <w:tcPr>
            <w:tcW w:w="1964" w:type="dxa"/>
          </w:tcPr>
          <w:p>
            <w:pPr>
              <w:spacing w:before="40" w:after="40" w:line="240" w:lineRule="auto"/>
            </w:pPr>
            <w:r>
              <w:rPr>
                <w:rFonts w:ascii="Segoe UI" w:hAnsi="Segoe UI" w:cs="Segoe UI" w:eastAsia="Segoe UI"/>
                <w:sz w:val="16"/>
                <w:szCs w:val="16"/>
              </w:rPr>
              <w:t xml:space="preserve">2-6 (2, 4 GiB)</w:t>
            </w:r>
          </w:p>
        </w:tc>
      </w:tr>
      <w:tr>
        <w:trPr>
          <w:cantSplit/>
        </w:trPr>
        <w:tc>
          <w:tcPr>
            <w:tcW w:w="2073" w:type="dxa"/>
          </w:tcPr>
          <w:p>
            <w:pPr>
              <w:spacing w:before="40" w:after="40" w:line="240" w:lineRule="auto"/>
            </w:pPr>
            <w:r>
              <w:rPr>
                <w:rFonts w:ascii="Segoe UI" w:hAnsi="Segoe UI" w:cs="Segoe UI" w:eastAsia="Segoe UI"/>
                <w:sz w:val="16"/>
                <w:szCs w:val="16"/>
              </w:rPr>
              <w:t xml:space="preserve">Web replicas</w:t>
            </w:r>
          </w:p>
        </w:tc>
        <w:tc>
          <w:tcPr>
            <w:tcW w:w="1514" w:type="dxa"/>
          </w:tcPr>
          <w:p>
            <w:pPr>
              <w:spacing w:before="40" w:after="40" w:line="240" w:lineRule="auto"/>
            </w:pPr>
            <w:r>
              <w:rPr>
                <w:rFonts w:ascii="Segoe UI" w:hAnsi="Segoe UI" w:cs="Segoe UI" w:eastAsia="Segoe UI"/>
                <w:sz w:val="16"/>
                <w:szCs w:val="16"/>
              </w:rPr>
              <w:t xml:space="preserve">1</w:t>
            </w:r>
          </w:p>
        </w:tc>
        <w:tc>
          <w:tcPr>
            <w:tcW w:w="1514" w:type="dxa"/>
          </w:tcPr>
          <w:p>
            <w:pPr>
              <w:spacing w:before="40" w:after="40" w:line="240" w:lineRule="auto"/>
            </w:pPr>
            <w:r>
              <w:rPr>
                <w:rFonts w:ascii="Segoe UI" w:hAnsi="Segoe UI" w:cs="Segoe UI" w:eastAsia="Segoe UI"/>
                <w:sz w:val="16"/>
                <w:szCs w:val="16"/>
              </w:rPr>
              <w:t xml:space="preserve">1-2</w:t>
            </w:r>
          </w:p>
        </w:tc>
        <w:tc>
          <w:tcPr>
            <w:tcW w:w="1962" w:type="dxa"/>
          </w:tcPr>
          <w:p>
            <w:pPr>
              <w:spacing w:before="40" w:after="40" w:line="240" w:lineRule="auto"/>
            </w:pPr>
            <w:r>
              <w:rPr>
                <w:rFonts w:ascii="Segoe UI" w:hAnsi="Segoe UI" w:cs="Segoe UI" w:eastAsia="Segoe UI"/>
                <w:sz w:val="16"/>
                <w:szCs w:val="16"/>
              </w:rPr>
              <w:t xml:space="preserve">1-2</w:t>
            </w:r>
          </w:p>
        </w:tc>
        <w:tc>
          <w:tcPr>
            <w:tcW w:w="1964" w:type="dxa"/>
          </w:tcPr>
          <w:p>
            <w:pPr>
              <w:spacing w:before="40" w:after="40" w:line="240" w:lineRule="auto"/>
            </w:pPr>
            <w:r>
              <w:rPr>
                <w:rFonts w:ascii="Segoe UI" w:hAnsi="Segoe UI" w:cs="Segoe UI" w:eastAsia="Segoe UI"/>
                <w:sz w:val="16"/>
                <w:szCs w:val="16"/>
              </w:rPr>
              <w:t xml:space="preserve">2-4</w:t>
            </w:r>
          </w:p>
        </w:tc>
      </w:tr>
      <w:tr>
        <w:trPr>
          <w:cantSplit/>
        </w:trPr>
        <w:tc>
          <w:tcPr>
            <w:tcW w:w="2073" w:type="dxa"/>
          </w:tcPr>
          <w:p>
            <w:pPr>
              <w:spacing w:before="40" w:after="40" w:line="240" w:lineRule="auto"/>
            </w:pPr>
            <w:r>
              <w:rPr>
                <w:rFonts w:ascii="Segoe UI" w:hAnsi="Segoe UI" w:cs="Segoe UI" w:eastAsia="Segoe UI"/>
                <w:sz w:val="16"/>
                <w:szCs w:val="16"/>
              </w:rPr>
              <w:t xml:space="preserve">Documents share redundancy, quota</w:t>
            </w:r>
          </w:p>
        </w:tc>
        <w:tc>
          <w:tcPr>
            <w:tcW w:w="1514" w:type="dxa"/>
          </w:tcPr>
          <w:p>
            <w:pPr>
              <w:spacing w:before="40" w:after="40" w:line="240" w:lineRule="auto"/>
            </w:pPr>
            <w:r>
              <w:rPr>
                <w:rFonts w:ascii="Segoe UI" w:hAnsi="Segoe UI" w:cs="Segoe UI" w:eastAsia="Segoe UI"/>
                <w:sz w:val="16"/>
                <w:szCs w:val="16"/>
              </w:rPr>
              <w:t xml:space="preserve">LRS, 50 GB</w:t>
            </w:r>
          </w:p>
        </w:tc>
        <w:tc>
          <w:tcPr>
            <w:tcW w:w="1514" w:type="dxa"/>
          </w:tcPr>
          <w:p>
            <w:pPr>
              <w:spacing w:before="40" w:after="40" w:line="240" w:lineRule="auto"/>
            </w:pPr>
            <w:r>
              <w:rPr>
                <w:rFonts w:ascii="Segoe UI" w:hAnsi="Segoe UI" w:cs="Segoe UI" w:eastAsia="Segoe UI"/>
                <w:sz w:val="16"/>
                <w:szCs w:val="16"/>
              </w:rPr>
              <w:t xml:space="preserve">LRS, 50 GB</w:t>
            </w:r>
          </w:p>
        </w:tc>
        <w:tc>
          <w:tcPr>
            <w:tcW w:w="1962" w:type="dxa"/>
          </w:tcPr>
          <w:p>
            <w:pPr>
              <w:spacing w:before="40" w:after="40" w:line="240" w:lineRule="auto"/>
            </w:pPr>
            <w:r>
              <w:rPr>
                <w:rFonts w:ascii="Segoe UI" w:hAnsi="Segoe UI" w:cs="Segoe UI" w:eastAsia="Segoe UI"/>
                <w:sz w:val="16"/>
                <w:szCs w:val="16"/>
              </w:rPr>
              <w:t xml:space="preserve">ZRS, 100 GB</w:t>
            </w:r>
          </w:p>
        </w:tc>
        <w:tc>
          <w:tcPr>
            <w:tcW w:w="1964" w:type="dxa"/>
          </w:tcPr>
          <w:p>
            <w:pPr>
              <w:spacing w:before="40" w:after="40" w:line="240" w:lineRule="auto"/>
            </w:pPr>
            <w:r>
              <w:rPr>
                <w:rFonts w:ascii="Segoe UI" w:hAnsi="Segoe UI" w:cs="Segoe UI" w:eastAsia="Segoe UI"/>
                <w:sz w:val="16"/>
                <w:szCs w:val="16"/>
              </w:rPr>
              <w:t xml:space="preserve">GZRS, 500 GB</w:t>
            </w:r>
          </w:p>
        </w:tc>
      </w:tr>
      <w:tr>
        <w:trPr>
          <w:cantSplit/>
        </w:trPr>
        <w:tc>
          <w:tcPr>
            <w:tcW w:w="2073" w:type="dxa"/>
          </w:tcPr>
          <w:p>
            <w:pPr>
              <w:spacing w:before="40" w:after="40" w:line="240" w:lineRule="auto"/>
            </w:pPr>
            <w:r>
              <w:rPr>
                <w:rFonts w:ascii="Segoe UI" w:hAnsi="Segoe UI" w:cs="Segoe UI" w:eastAsia="Segoe UI"/>
                <w:sz w:val="16"/>
                <w:szCs w:val="16"/>
              </w:rPr>
              <w:t xml:space="preserve">Documents share backup (every 4 hours)</w:t>
            </w:r>
          </w:p>
        </w:tc>
        <w:tc>
          <w:tcPr>
            <w:tcW w:w="1514" w:type="dxa"/>
          </w:tcPr>
          <w:p>
            <w:pPr>
              <w:spacing w:before="40" w:after="40" w:line="240" w:lineRule="auto"/>
            </w:pPr>
            <w:r>
              <w:rPr>
                <w:rFonts w:ascii="Segoe UI" w:hAnsi="Segoe UI" w:cs="Segoe UI" w:eastAsia="Segoe UI"/>
                <w:sz w:val="16"/>
                <w:szCs w:val="16"/>
              </w:rPr>
              <w:t xml:space="preserve">no</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yes</w:t>
            </w:r>
          </w:p>
        </w:tc>
        <w:tc>
          <w:tcPr>
            <w:tcW w:w="1964" w:type="dxa"/>
          </w:tcPr>
          <w:p>
            <w:pPr>
              <w:spacing w:before="40" w:after="40" w:line="240" w:lineRule="auto"/>
            </w:pPr>
            <w:r>
              <w:rPr>
                <w:rFonts w:ascii="Segoe UI" w:hAnsi="Segoe UI" w:cs="Segoe UI" w:eastAsia="Segoe UI"/>
                <w:sz w:val="16"/>
                <w:szCs w:val="16"/>
              </w:rPr>
              <w:t xml:space="preserve">yes</w:t>
            </w:r>
          </w:p>
        </w:tc>
      </w:tr>
      <w:tr>
        <w:trPr>
          <w:cantSplit/>
        </w:trPr>
        <w:tc>
          <w:tcPr>
            <w:tcW w:w="2073" w:type="dxa"/>
          </w:tcPr>
          <w:p>
            <w:pPr>
              <w:spacing w:before="40" w:after="40" w:line="240" w:lineRule="auto"/>
            </w:pPr>
            <w:r>
              <w:rPr>
                <w:rFonts w:ascii="Segoe UI" w:hAnsi="Segoe UI" w:cs="Segoe UI" w:eastAsia="Segoe UI"/>
                <w:sz w:val="16"/>
                <w:szCs w:val="16"/>
              </w:rPr>
              <w:t xml:space="preserve">SMTP (system e-mail)</w:t>
            </w:r>
          </w:p>
        </w:tc>
        <w:tc>
          <w:tcPr>
            <w:tcW w:w="1514" w:type="dxa"/>
          </w:tcPr>
          <w:p>
            <w:pPr>
              <w:spacing w:before="40" w:after="40" w:line="240" w:lineRule="auto"/>
            </w:pPr>
            <w:r>
              <w:rPr>
                <w:rFonts w:ascii="Segoe UI" w:hAnsi="Segoe UI" w:cs="Segoe UI" w:eastAsia="Segoe UI"/>
                <w:sz w:val="16"/>
                <w:szCs w:val="16"/>
              </w:rPr>
              <w:t xml:space="preserve">off</w:t>
            </w:r>
          </w:p>
        </w:tc>
        <w:tc>
          <w:tcPr>
            <w:tcW w:w="1514" w:type="dxa"/>
          </w:tcPr>
          <w:p>
            <w:pPr>
              <w:spacing w:before="40" w:after="40" w:line="240" w:lineRule="auto"/>
            </w:pPr>
            <w:r>
              <w:rPr>
                <w:rFonts w:ascii="Segoe UI" w:hAnsi="Segoe UI" w:cs="Segoe UI" w:eastAsia="Segoe UI"/>
                <w:sz w:val="16"/>
                <w:szCs w:val="16"/>
              </w:rPr>
              <w:t xml:space="preserve">on</w:t>
            </w:r>
          </w:p>
        </w:tc>
        <w:tc>
          <w:tcPr>
            <w:tcW w:w="1962" w:type="dxa"/>
          </w:tcPr>
          <w:p>
            <w:pPr>
              <w:spacing w:before="40" w:after="40" w:line="240" w:lineRule="auto"/>
            </w:pPr>
            <w:r>
              <w:rPr>
                <w:rFonts w:ascii="Segoe UI" w:hAnsi="Segoe UI" w:cs="Segoe UI" w:eastAsia="Segoe UI"/>
                <w:sz w:val="16"/>
                <w:szCs w:val="16"/>
              </w:rPr>
              <w:t xml:space="preserve">on</w:t>
            </w:r>
          </w:p>
        </w:tc>
        <w:tc>
          <w:tcPr>
            <w:tcW w:w="1964" w:type="dxa"/>
          </w:tcPr>
          <w:p>
            <w:pPr>
              <w:spacing w:before="40" w:after="40" w:line="240" w:lineRule="auto"/>
            </w:pPr>
            <w:r>
              <w:rPr>
                <w:rFonts w:ascii="Segoe UI" w:hAnsi="Segoe UI" w:cs="Segoe UI" w:eastAsia="Segoe UI"/>
                <w:sz w:val="16"/>
                <w:szCs w:val="16"/>
              </w:rPr>
              <w:t xml:space="preserve">on</w:t>
            </w:r>
          </w:p>
        </w:tc>
      </w:tr>
      <w:tr>
        <w:trPr>
          <w:cantSplit/>
        </w:trPr>
        <w:tc>
          <w:tcPr>
            <w:tcW w:w="2073" w:type="dxa"/>
          </w:tcPr>
          <w:p>
            <w:pPr>
              <w:spacing w:before="40" w:after="40" w:line="240" w:lineRule="auto"/>
            </w:pPr>
            <w:r>
              <w:rPr>
                <w:rFonts w:ascii="Segoe UI" w:hAnsi="Segoe UI" w:cs="Segoe UI" w:eastAsia="Segoe UI"/>
                <w:sz w:val="16"/>
                <w:szCs w:val="16"/>
              </w:rPr>
              <w:t xml:space="preserve">Sign-in with Microsoft Entra ID</w:t>
            </w:r>
          </w:p>
        </w:tc>
        <w:tc>
          <w:tcPr>
            <w:tcW w:w="1514" w:type="dxa"/>
          </w:tcPr>
          <w:p>
            <w:pPr>
              <w:spacing w:before="40" w:after="40" w:line="240" w:lineRule="auto"/>
            </w:pPr>
            <w:r>
              <w:rPr>
                <w:rFonts w:ascii="Segoe UI" w:hAnsi="Segoe UI" w:cs="Segoe UI" w:eastAsia="Segoe UI"/>
                <w:sz w:val="16"/>
                <w:szCs w:val="16"/>
              </w:rPr>
              <w:t xml:space="preserve">off</w:t>
            </w:r>
          </w:p>
        </w:tc>
        <w:tc>
          <w:tcPr>
            <w:tcW w:w="1514" w:type="dxa"/>
          </w:tcPr>
          <w:p>
            <w:pPr>
              <w:spacing w:before="40" w:after="40" w:line="240" w:lineRule="auto"/>
            </w:pPr>
            <w:r>
              <w:rPr>
                <w:rFonts w:ascii="Segoe UI" w:hAnsi="Segoe UI" w:cs="Segoe UI" w:eastAsia="Segoe UI"/>
                <w:sz w:val="16"/>
                <w:szCs w:val="16"/>
              </w:rPr>
              <w:t xml:space="preserve">off</w:t>
            </w:r>
          </w:p>
        </w:tc>
        <w:tc>
          <w:tcPr>
            <w:tcW w:w="1962" w:type="dxa"/>
          </w:tcPr>
          <w:p>
            <w:pPr>
              <w:spacing w:before="40" w:after="40" w:line="240" w:lineRule="auto"/>
            </w:pPr>
            <w:r>
              <w:rPr>
                <w:rFonts w:ascii="Segoe UI" w:hAnsi="Segoe UI" w:cs="Segoe UI" w:eastAsia="Segoe UI"/>
                <w:sz w:val="16"/>
                <w:szCs w:val="16"/>
              </w:rPr>
              <w:t xml:space="preserve">on</w:t>
            </w:r>
          </w:p>
        </w:tc>
        <w:tc>
          <w:tcPr>
            <w:tcW w:w="1964" w:type="dxa"/>
          </w:tcPr>
          <w:p>
            <w:pPr>
              <w:spacing w:before="40" w:after="40" w:line="240" w:lineRule="auto"/>
            </w:pPr>
            <w:r>
              <w:rPr>
                <w:rFonts w:ascii="Segoe UI" w:hAnsi="Segoe UI" w:cs="Segoe UI" w:eastAsia="Segoe UI"/>
                <w:sz w:val="16"/>
                <w:szCs w:val="16"/>
              </w:rPr>
              <w:t xml:space="preserve">on</w:t>
            </w:r>
          </w:p>
        </w:tc>
      </w:tr>
      <w:tr>
        <w:trPr>
          <w:cantSplit/>
        </w:trPr>
        <w:tc>
          <w:tcPr>
            <w:tcW w:w="2073" w:type="dxa"/>
          </w:tcPr>
          <w:p>
            <w:pPr>
              <w:spacing w:before="40" w:after="40" w:line="240" w:lineRule="auto"/>
            </w:pPr>
            <w:r>
              <w:rPr>
                <w:rFonts w:ascii="Segoe UI" w:hAnsi="Segoe UI" w:cs="Segoe UI" w:eastAsia="Segoe UI"/>
                <w:sz w:val="16"/>
                <w:szCs w:val="16"/>
              </w:rPr>
              <w:t xml:space="preserve">SFTP for SAP and bank files (BRD 5.13)</w:t>
            </w:r>
          </w:p>
        </w:tc>
        <w:tc>
          <w:tcPr>
            <w:tcW w:w="1514" w:type="dxa"/>
          </w:tcPr>
          <w:p>
            <w:pPr>
              <w:spacing w:before="40" w:after="40" w:line="240" w:lineRule="auto"/>
            </w:pPr>
            <w:r>
              <w:rPr>
                <w:rFonts w:ascii="Segoe UI" w:hAnsi="Segoe UI" w:cs="Segoe UI" w:eastAsia="Segoe UI"/>
                <w:sz w:val="16"/>
                <w:szCs w:val="16"/>
              </w:rPr>
              <w:t xml:space="preserve">off</w:t>
            </w:r>
          </w:p>
        </w:tc>
        <w:tc>
          <w:tcPr>
            <w:tcW w:w="1514" w:type="dxa"/>
          </w:tcPr>
          <w:p>
            <w:pPr>
              <w:spacing w:before="40" w:after="40" w:line="240" w:lineRule="auto"/>
            </w:pPr>
            <w:r>
              <w:rPr>
                <w:rFonts w:ascii="Segoe UI" w:hAnsi="Segoe UI" w:cs="Segoe UI" w:eastAsia="Segoe UI"/>
                <w:sz w:val="16"/>
                <w:szCs w:val="16"/>
              </w:rPr>
              <w:t xml:space="preserve">on</w:t>
            </w:r>
          </w:p>
        </w:tc>
        <w:tc>
          <w:tcPr>
            <w:tcW w:w="1962" w:type="dxa"/>
          </w:tcPr>
          <w:p>
            <w:pPr>
              <w:spacing w:before="40" w:after="40" w:line="240" w:lineRule="auto"/>
            </w:pPr>
            <w:r>
              <w:rPr>
                <w:rFonts w:ascii="Segoe UI" w:hAnsi="Segoe UI" w:cs="Segoe UI" w:eastAsia="Segoe UI"/>
                <w:sz w:val="16"/>
                <w:szCs w:val="16"/>
              </w:rPr>
              <w:t xml:space="preserve">on</w:t>
            </w:r>
          </w:p>
        </w:tc>
        <w:tc>
          <w:tcPr>
            <w:tcW w:w="1964" w:type="dxa"/>
          </w:tcPr>
          <w:p>
            <w:pPr>
              <w:spacing w:before="40" w:after="40" w:line="240" w:lineRule="auto"/>
            </w:pPr>
            <w:r>
              <w:rPr>
                <w:rFonts w:ascii="Segoe UI" w:hAnsi="Segoe UI" w:cs="Segoe UI" w:eastAsia="Segoe UI"/>
                <w:sz w:val="16"/>
                <w:szCs w:val="16"/>
              </w:rPr>
              <w:t xml:space="preserve">on</w:t>
            </w:r>
          </w:p>
        </w:tc>
      </w:tr>
      <w:tr>
        <w:trPr>
          <w:cantSplit/>
        </w:trPr>
        <w:tc>
          <w:tcPr>
            <w:tcW w:w="2073" w:type="dxa"/>
          </w:tcPr>
          <w:p>
            <w:pPr>
              <w:spacing w:before="40" w:after="40" w:line="240" w:lineRule="auto"/>
            </w:pPr>
            <w:r>
              <w:rPr>
                <w:rFonts w:ascii="Segoe UI" w:hAnsi="Segoe UI" w:cs="Segoe UI" w:eastAsia="Segoe UI"/>
                <w:sz w:val="16"/>
                <w:szCs w:val="16"/>
              </w:rPr>
              <w:t xml:space="preserve">Front Door WAF mode</w:t>
            </w:r>
          </w:p>
        </w:tc>
        <w:tc>
          <w:tcPr>
            <w:tcW w:w="1514" w:type="dxa"/>
          </w:tcPr>
          <w:p>
            <w:pPr>
              <w:spacing w:before="40" w:after="40" w:line="240" w:lineRule="auto"/>
            </w:pPr>
            <w:r>
              <w:rPr>
                <w:rFonts w:ascii="Segoe UI" w:hAnsi="Segoe UI" w:cs="Segoe UI" w:eastAsia="Segoe UI"/>
                <w:sz w:val="16"/>
                <w:szCs w:val="16"/>
              </w:rPr>
              <w:t xml:space="preserve">Detection</w:t>
            </w:r>
          </w:p>
        </w:tc>
        <w:tc>
          <w:tcPr>
            <w:tcW w:w="1514" w:type="dxa"/>
          </w:tcPr>
          <w:p>
            <w:pPr>
              <w:spacing w:before="40" w:after="40" w:line="240" w:lineRule="auto"/>
            </w:pPr>
            <w:r>
              <w:rPr>
                <w:rFonts w:ascii="Segoe UI" w:hAnsi="Segoe UI" w:cs="Segoe UI" w:eastAsia="Segoe UI"/>
                <w:sz w:val="16"/>
                <w:szCs w:val="16"/>
              </w:rPr>
              <w:t xml:space="preserve">Prevention</w:t>
            </w:r>
          </w:p>
        </w:tc>
        <w:tc>
          <w:tcPr>
            <w:tcW w:w="1962" w:type="dxa"/>
          </w:tcPr>
          <w:p>
            <w:pPr>
              <w:spacing w:before="40" w:after="40" w:line="240" w:lineRule="auto"/>
            </w:pPr>
            <w:r>
              <w:rPr>
                <w:rFonts w:ascii="Segoe UI" w:hAnsi="Segoe UI" w:cs="Segoe UI" w:eastAsia="Segoe UI"/>
                <w:sz w:val="16"/>
                <w:szCs w:val="16"/>
              </w:rPr>
              <w:t xml:space="preserve">Prevention</w:t>
            </w:r>
          </w:p>
        </w:tc>
        <w:tc>
          <w:tcPr>
            <w:tcW w:w="1964" w:type="dxa"/>
          </w:tcPr>
          <w:p>
            <w:pPr>
              <w:spacing w:before="40" w:after="40" w:line="240" w:lineRule="auto"/>
            </w:pPr>
            <w:r>
              <w:rPr>
                <w:rFonts w:ascii="Segoe UI" w:hAnsi="Segoe UI" w:cs="Segoe UI" w:eastAsia="Segoe UI"/>
                <w:sz w:val="16"/>
                <w:szCs w:val="16"/>
              </w:rPr>
              <w:t xml:space="preserve">Prevention</w:t>
            </w:r>
          </w:p>
        </w:tc>
      </w:tr>
      <w:tr>
        <w:trPr>
          <w:cantSplit/>
        </w:trPr>
        <w:tc>
          <w:tcPr>
            <w:tcW w:w="2073" w:type="dxa"/>
          </w:tcPr>
          <w:p>
            <w:pPr>
              <w:spacing w:before="40" w:after="40" w:line="240" w:lineRule="auto"/>
            </w:pPr>
            <w:r>
              <w:rPr>
                <w:rFonts w:ascii="Segoe UI" w:hAnsi="Segoe UI" w:cs="Segoe UI" w:eastAsia="Segoe UI"/>
                <w:sz w:val="16"/>
                <w:szCs w:val="16"/>
              </w:rPr>
              <w:t xml:space="preserve">Log retention</w:t>
            </w:r>
          </w:p>
        </w:tc>
        <w:tc>
          <w:tcPr>
            <w:tcW w:w="1514" w:type="dxa"/>
          </w:tcPr>
          <w:p>
            <w:pPr>
              <w:spacing w:before="40" w:after="40" w:line="240" w:lineRule="auto"/>
            </w:pPr>
            <w:r>
              <w:rPr>
                <w:rFonts w:ascii="Segoe UI" w:hAnsi="Segoe UI" w:cs="Segoe UI" w:eastAsia="Segoe UI"/>
                <w:sz w:val="16"/>
                <w:szCs w:val="16"/>
              </w:rPr>
              <w:t xml:space="preserve">30 days</w:t>
            </w:r>
          </w:p>
        </w:tc>
        <w:tc>
          <w:tcPr>
            <w:tcW w:w="1514" w:type="dxa"/>
          </w:tcPr>
          <w:p>
            <w:pPr>
              <w:spacing w:before="40" w:after="40" w:line="240" w:lineRule="auto"/>
            </w:pPr>
            <w:r>
              <w:rPr>
                <w:rFonts w:ascii="Segoe UI" w:hAnsi="Segoe UI" w:cs="Segoe UI" w:eastAsia="Segoe UI"/>
                <w:sz w:val="16"/>
                <w:szCs w:val="16"/>
              </w:rPr>
              <w:t xml:space="preserve">30 days</w:t>
            </w:r>
          </w:p>
        </w:tc>
        <w:tc>
          <w:tcPr>
            <w:tcW w:w="1962" w:type="dxa"/>
          </w:tcPr>
          <w:p>
            <w:pPr>
              <w:spacing w:before="40" w:after="40" w:line="240" w:lineRule="auto"/>
            </w:pPr>
            <w:r>
              <w:rPr>
                <w:rFonts w:ascii="Segoe UI" w:hAnsi="Segoe UI" w:cs="Segoe UI" w:eastAsia="Segoe UI"/>
                <w:sz w:val="16"/>
                <w:szCs w:val="16"/>
              </w:rPr>
              <w:t xml:space="preserve">90 days</w:t>
            </w:r>
          </w:p>
        </w:tc>
        <w:tc>
          <w:tcPr>
            <w:tcW w:w="1964" w:type="dxa"/>
          </w:tcPr>
          <w:p>
            <w:pPr>
              <w:spacing w:before="40" w:after="40" w:line="240" w:lineRule="auto"/>
            </w:pPr>
            <w:r>
              <w:rPr>
                <w:rFonts w:ascii="Segoe UI" w:hAnsi="Segoe UI" w:cs="Segoe UI" w:eastAsia="Segoe UI"/>
                <w:sz w:val="16"/>
                <w:szCs w:val="16"/>
              </w:rPr>
              <w:t xml:space="preserve">365 days</w:t>
            </w:r>
          </w:p>
        </w:tc>
      </w:tr>
      <w:tr>
        <w:trPr>
          <w:cantSplit/>
        </w:trPr>
        <w:tc>
          <w:tcPr>
            <w:tcW w:w="2073" w:type="dxa"/>
          </w:tcPr>
          <w:p>
            <w:pPr>
              <w:spacing w:before="40" w:after="40" w:line="240" w:lineRule="auto"/>
            </w:pPr>
            <w:r>
              <w:rPr>
                <w:rFonts w:ascii="Segoe UI" w:hAnsi="Segoe UI" w:cs="Segoe UI" w:eastAsia="Segoe UI"/>
                <w:sz w:val="16"/>
                <w:szCs w:val="16"/>
              </w:rPr>
              <w:t xml:space="preserve">GitHub environment trusted</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azure-dev</w:t>
            </w:r>
          </w:p>
        </w:tc>
        <w:tc>
          <w:tcPr>
            <w:tcW w:w="1514" w:type="dxa"/>
          </w:tcPr>
          <w:p>
            <w:pPr>
              <w:spacing w:before="40" w:after="40" w:line="240" w:lineRule="auto"/>
            </w:pPr>
            <w:r>
              <w:rPr>
                <w:rFonts w:ascii="Consolas" w:hAnsi="Consolas" w:cs="Consolas" w:eastAsia="Consolas"/>
                <w:color w:val="1F3B57"/>
                <w:sz w:val="14"/>
                <w:szCs w:val="14"/>
                <w:shd w:val="clear" w:color="auto" w:fill="F3F5F8"/>
              </w:rPr>
              <w:t xml:space="preserve">azure-sit</w:t>
            </w:r>
          </w:p>
        </w:tc>
        <w:tc>
          <w:tcPr>
            <w:tcW w:w="1962" w:type="dxa"/>
          </w:tcPr>
          <w:p>
            <w:pPr>
              <w:spacing w:before="40" w:after="40" w:line="240" w:lineRule="auto"/>
            </w:pPr>
            <w:r>
              <w:rPr>
                <w:rFonts w:ascii="Consolas" w:hAnsi="Consolas" w:cs="Consolas" w:eastAsia="Consolas"/>
                <w:color w:val="1F3B57"/>
                <w:sz w:val="14"/>
                <w:szCs w:val="14"/>
                <w:shd w:val="clear" w:color="auto" w:fill="F3F5F8"/>
              </w:rPr>
              <w:t xml:space="preserve">azure-uat</w:t>
            </w:r>
          </w:p>
        </w:tc>
        <w:tc>
          <w:tcPr>
            <w:tcW w:w="1964" w:type="dxa"/>
          </w:tcPr>
          <w:p>
            <w:pPr>
              <w:spacing w:before="40" w:after="40" w:line="240" w:lineRule="auto"/>
            </w:pPr>
            <w:r>
              <w:rPr>
                <w:rFonts w:ascii="Consolas" w:hAnsi="Consolas" w:cs="Consolas" w:eastAsia="Consolas"/>
                <w:color w:val="1F3B57"/>
                <w:sz w:val="14"/>
                <w:szCs w:val="14"/>
                <w:shd w:val="clear" w:color="auto" w:fill="F3F5F8"/>
              </w:rPr>
              <w:t xml:space="preserve">azure-prod</w:t>
            </w:r>
          </w:p>
        </w:tc>
      </w:tr>
      <w:tr>
        <w:trPr>
          <w:cantSplit/>
        </w:trPr>
        <w:tc>
          <w:tcPr>
            <w:tcW w:w="2073" w:type="dxa"/>
          </w:tcPr>
          <w:p>
            <w:pPr>
              <w:spacing w:before="40" w:after="40" w:line="240" w:lineRule="auto"/>
            </w:pPr>
            <w:r>
              <w:rPr>
                <w:rFonts w:ascii="Segoe UI" w:hAnsi="Segoe UI" w:cs="Segoe UI" w:eastAsia="Segoe UI"/>
                <w:sz w:val="16"/>
                <w:szCs w:val="16"/>
              </w:rPr>
              <w:t xml:space="preserve">May push images to the registry</w:t>
            </w:r>
          </w:p>
        </w:tc>
        <w:tc>
          <w:tcPr>
            <w:tcW w:w="1514" w:type="dxa"/>
          </w:tcPr>
          <w:p>
            <w:pPr>
              <w:spacing w:before="40" w:after="40" w:line="240" w:lineRule="auto"/>
            </w:pPr>
            <w:r>
              <w:rPr>
                <w:rFonts w:ascii="Segoe UI" w:hAnsi="Segoe UI" w:cs="Segoe UI" w:eastAsia="Segoe UI"/>
                <w:sz w:val="16"/>
                <w:szCs w:val="16"/>
              </w:rPr>
              <w:t xml:space="preserve">yes</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no</w:t>
            </w:r>
          </w:p>
        </w:tc>
        <w:tc>
          <w:tcPr>
            <w:tcW w:w="1964" w:type="dxa"/>
          </w:tcPr>
          <w:p>
            <w:pPr>
              <w:spacing w:before="40" w:after="40" w:line="240" w:lineRule="auto"/>
            </w:pPr>
            <w:r>
              <w:rPr>
                <w:rFonts w:ascii="Segoe UI" w:hAnsi="Segoe UI" w:cs="Segoe UI" w:eastAsia="Segoe UI"/>
                <w:sz w:val="16"/>
                <w:szCs w:val="16"/>
              </w:rPr>
              <w:t xml:space="preserve">no</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Values marked </w:t>
      </w:r>
      <w:r>
        <w:rPr>
          <w:rFonts w:ascii="Consolas" w:hAnsi="Consolas" w:cs="Consolas" w:eastAsia="Consolas"/>
          <w:color w:val="1F3B57"/>
          <w:shd w:val="clear" w:color="auto" w:fill="F3F5F8"/>
        </w:rPr>
        <w:t xml:space="preserve">TISPH</w:t>
      </w:r>
      <w:r>
        <w:rPr>
          <w:rFonts w:ascii="Segoe UI" w:hAnsi="Segoe UI" w:cs="Segoe UI" w:eastAsia="Segoe UI"/>
        </w:rPr>
        <w:t xml:space="preserve"> in the tfvars (subscription, custom domain, operator IP ranges, Key Vault administrators group, alert mailbox, SFTP partner keys, Entra tenant and client IDs) must be supplied by TISPH IT before the first apply. The SMTP relay (secret </w:t>
      </w:r>
      <w:r>
        <w:rPr>
          <w:rFonts w:ascii="Consolas" w:hAnsi="Consolas" w:cs="Consolas" w:eastAsia="Consolas"/>
          <w:color w:val="1F3B57"/>
          <w:shd w:val="clear" w:color="auto" w:fill="F3F5F8"/>
        </w:rPr>
        <w:t xml:space="preserve">smtp-url</w:t>
      </w:r>
      <w:r>
        <w:rPr>
          <w:rFonts w:ascii="Segoe UI" w:hAnsi="Segoe UI" w:cs="Segoe UI" w:eastAsia="Segoe UI"/>
        </w:rPr>
        <w:t xml:space="preserve">) and the SFTP partner accounts are set per environment, so SIT and UAT can point at test mailboxes and test partner keys while PROD uses the live ones. Scheduled jobs run in every environment (</w:t>
      </w:r>
      <w:r>
        <w:rPr>
          <w:rFonts w:ascii="Consolas" w:hAnsi="Consolas" w:cs="Consolas" w:eastAsia="Consolas"/>
          <w:color w:val="1F3B57"/>
          <w:shd w:val="clear" w:color="auto" w:fill="F3F5F8"/>
        </w:rPr>
        <w:t xml:space="preserve">SCHEDULER_ENABLED=true</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A change to any of these values, or to the runtime variables of section 5.2, reaches the running apps through </w:t>
      </w:r>
      <w:r>
        <w:rPr>
          <w:rFonts w:ascii="Consolas" w:hAnsi="Consolas" w:cs="Consolas" w:eastAsia="Consolas"/>
          <w:color w:val="1F3B57"/>
          <w:shd w:val="clear" w:color="auto" w:fill="F3F5F8"/>
        </w:rPr>
        <w:t xml:space="preserve">terraform apply</w:t>
      </w:r>
      <w:r>
        <w:rPr>
          <w:rFonts w:ascii="Segoe UI" w:hAnsi="Segoe UI" w:cs="Segoe UI" w:eastAsia="Segoe UI"/>
        </w:rPr>
        <w:t xml:space="preserve">, not through the pipeline. Azure Container Apps creates a new revision at once; no migration job, smoke test or automatic rollback runs, and no GitHub approval is involved (L-08). In single-revision mode the previous revision keeps serving until the new one is ready, so a broken value does not take the API down, but it is only seen in the Azure portal or logs.</w:t>
      </w: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Runtime variables of the containers</w:t>
      </w:r>
      <w:bookmarkEnd w:id="1011"/>
    </w:p>
    <w:p xmlns:a="http://schemas.openxmlformats.org/drawingml/2006/main" xmlns:pic="http://schemas.openxmlformats.org/drawingml/2006/picture">
      <w:pPr>
        <w:jc w:val="both"/>
      </w:pPr>
      <w:r>
        <w:rPr>
          <w:rFonts w:ascii="Segoe UI" w:hAnsi="Segoe UI" w:cs="Segoe UI" w:eastAsia="Segoe UI"/>
        </w:rPr>
        <w:t xml:space="preserve">Terraform passes the same set of variables to the API in every environment. Only the values that depend on the environment change.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77"/>
        <w:gridCol w:w="2958"/>
        <w:gridCol w:w="2792"/>
      </w:tblGrid>
      <w:tr>
        <w:trPr>
          <w:cantSplit/>
          <w:tblHeader/>
          <w:trHeight w:val="400"/>
        </w:trPr>
        <w:tc>
          <w:tcPr>
            <w:tcW w:w="3277" w:type="dxa"/>
            <w:shd w:val="clear" w:color="auto" w:fill="E8F0F8"/>
            <w:vAlign w:val="center"/>
          </w:tcPr>
          <w:p>
            <w:pPr>
              <w:spacing w:before="40" w:after="40" w:line="240" w:lineRule="auto"/>
            </w:pPr>
            <w:r>
              <w:rPr>
                <w:rFonts w:ascii="Segoe UI" w:hAnsi="Segoe UI" w:cs="Segoe UI" w:eastAsia="Segoe UI"/>
                <w:b/>
                <w:bCs/>
                <w:sz w:val="16"/>
                <w:szCs w:val="16"/>
              </w:rPr>
              <w:t xml:space="preserve">Variable</w:t>
            </w:r>
          </w:p>
        </w:tc>
        <w:tc>
          <w:tcPr>
            <w:tcW w:w="2958" w:type="dxa"/>
            <w:shd w:val="clear" w:color="auto" w:fill="E8F0F8"/>
            <w:vAlign w:val="center"/>
          </w:tcPr>
          <w:p>
            <w:pPr>
              <w:spacing w:before="40" w:after="40" w:line="240" w:lineRule="auto"/>
            </w:pPr>
            <w:r>
              <w:rPr>
                <w:rFonts w:ascii="Segoe UI" w:hAnsi="Segoe UI" w:cs="Segoe UI" w:eastAsia="Segoe UI"/>
                <w:b/>
                <w:bCs/>
                <w:sz w:val="16"/>
                <w:szCs w:val="16"/>
              </w:rPr>
              <w:t xml:space="preserve">Value on Azure</w:t>
            </w:r>
          </w:p>
        </w:tc>
        <w:tc>
          <w:tcPr>
            <w:tcW w:w="2792" w:type="dxa"/>
            <w:shd w:val="clear" w:color="auto" w:fill="E8F0F8"/>
            <w:vAlign w:val="center"/>
          </w:tcPr>
          <w:p>
            <w:pPr>
              <w:spacing w:before="40" w:after="40" w:line="240" w:lineRule="auto"/>
            </w:pPr>
            <w:r>
              <w:rPr>
                <w:rFonts w:ascii="Segoe UI" w:hAnsi="Segoe UI" w:cs="Segoe UI" w:eastAsia="Segoe UI"/>
                <w:b/>
                <w:bCs/>
                <w:sz w:val="16"/>
                <w:szCs w:val="16"/>
              </w:rPr>
              <w:t xml:space="preserve">Same in every environment?</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NODE_ENV</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production</w:t>
            </w:r>
          </w:p>
        </w:tc>
        <w:tc>
          <w:tcPr>
            <w:tcW w:w="2792" w:type="dxa"/>
          </w:tcPr>
          <w:p>
            <w:pPr>
              <w:spacing w:before="40" w:after="40" w:line="240" w:lineRule="auto"/>
            </w:pPr>
            <w:r>
              <w:rPr>
                <w:rFonts w:ascii="Segoe UI" w:hAnsi="Segoe UI" w:cs="Segoe UI" w:eastAsia="Segoe UI"/>
                <w:sz w:val="16"/>
                <w:szCs w:val="16"/>
              </w:rPr>
              <w:t xml:space="preserve">Yes. Turns on the production start-up check (section 5.5)</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SEED_SAMPLE_DATA</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false</w:t>
            </w:r>
          </w:p>
        </w:tc>
        <w:tc>
          <w:tcPr>
            <w:tcW w:w="2792" w:type="dxa"/>
          </w:tcPr>
          <w:p>
            <w:pPr>
              <w:spacing w:before="40" w:after="40" w:line="240" w:lineRule="auto"/>
            </w:pPr>
            <w:r>
              <w:rPr>
                <w:rFonts w:ascii="Segoe UI" w:hAnsi="Segoe UI" w:cs="Segoe UI" w:eastAsia="Segoe UI"/>
                <w:sz w:val="16"/>
                <w:szCs w:val="16"/>
              </w:rPr>
              <w:t xml:space="preserve">Yes (section 9)</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SCHEDULER_ENABLED</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true</w:t>
            </w:r>
          </w:p>
        </w:tc>
        <w:tc>
          <w:tcPr>
            <w:tcW w:w="2792" w:type="dxa"/>
          </w:tcPr>
          <w:p>
            <w:pPr>
              <w:spacing w:before="40" w:after="40" w:line="240" w:lineRule="auto"/>
            </w:pPr>
            <w:r>
              <w:rPr>
                <w:rFonts w:ascii="Segoe UI" w:hAnsi="Segoe UI" w:cs="Segoe UI" w:eastAsia="Segoe UI"/>
                <w:sz w:val="16"/>
                <w:szCs w:val="16"/>
              </w:rPr>
              <w:t xml:space="preserve">Yes</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UPLOAD_DIR</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/app/uploads</w:t>
            </w:r>
            <w:r>
              <w:rPr>
                <w:rFonts w:ascii="Segoe UI" w:hAnsi="Segoe UI" w:cs="Segoe UI" w:eastAsia="Segoe UI"/>
                <w:sz w:val="16"/>
                <w:szCs w:val="16"/>
              </w:rPr>
              <w:t xml:space="preserve"> (Azure Files share)</w:t>
            </w:r>
          </w:p>
        </w:tc>
        <w:tc>
          <w:tcPr>
            <w:tcW w:w="2792" w:type="dxa"/>
          </w:tcPr>
          <w:p>
            <w:pPr>
              <w:spacing w:before="40" w:after="40" w:line="240" w:lineRule="auto"/>
            </w:pPr>
            <w:r>
              <w:rPr>
                <w:rFonts w:ascii="Segoe UI" w:hAnsi="Segoe UI" w:cs="Segoe UI" w:eastAsia="Segoe UI"/>
                <w:sz w:val="16"/>
                <w:szCs w:val="16"/>
              </w:rPr>
              <w:t xml:space="preserve">Yes</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LOG_LEVEL</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info</w:t>
            </w:r>
          </w:p>
        </w:tc>
        <w:tc>
          <w:tcPr>
            <w:tcW w:w="2792" w:type="dxa"/>
          </w:tcPr>
          <w:p>
            <w:pPr>
              <w:spacing w:before="40" w:after="40" w:line="240" w:lineRule="auto"/>
            </w:pPr>
            <w:r>
              <w:rPr>
                <w:rFonts w:ascii="Segoe UI" w:hAnsi="Segoe UI" w:cs="Segoe UI" w:eastAsia="Segoe UI"/>
                <w:sz w:val="16"/>
                <w:szCs w:val="16"/>
              </w:rPr>
              <w:t xml:space="preserve">Yes</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TRUST_PROXY</w:t>
            </w:r>
          </w:p>
        </w:tc>
        <w:tc>
          <w:tcPr>
            <w:tcW w:w="2958" w:type="dxa"/>
          </w:tcPr>
          <w:p>
            <w:pPr>
              <w:spacing w:before="40" w:after="40" w:line="240" w:lineRule="auto"/>
            </w:pPr>
            <w:r>
              <w:rPr>
                <w:rFonts w:ascii="Segoe UI" w:hAnsi="Segoe UI" w:cs="Segoe UI" w:eastAsia="Segoe UI"/>
                <w:sz w:val="16"/>
                <w:szCs w:val="16"/>
              </w:rPr>
              <w:t xml:space="preserve">4</w:t>
            </w:r>
          </w:p>
        </w:tc>
        <w:tc>
          <w:tcPr>
            <w:tcW w:w="2792" w:type="dxa"/>
          </w:tcPr>
          <w:p>
            <w:pPr>
              <w:spacing w:before="40" w:after="40" w:line="240" w:lineRule="auto"/>
            </w:pPr>
            <w:r>
              <w:rPr>
                <w:rFonts w:ascii="Segoe UI" w:hAnsi="Segoe UI" w:cs="Segoe UI" w:eastAsia="Segoe UI"/>
                <w:sz w:val="16"/>
                <w:szCs w:val="16"/>
              </w:rPr>
              <w:t xml:space="preserve">Yes (Front Door, web ingress, nginx, API ingress)</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SHUTDOWN_TIMEOUT_MS</w:t>
            </w:r>
          </w:p>
        </w:tc>
        <w:tc>
          <w:tcPr>
            <w:tcW w:w="2958" w:type="dxa"/>
          </w:tcPr>
          <w:p>
            <w:pPr>
              <w:spacing w:before="40" w:after="40" w:line="240" w:lineRule="auto"/>
            </w:pPr>
            <w:r>
              <w:rPr>
                <w:rFonts w:ascii="Segoe UI" w:hAnsi="Segoe UI" w:cs="Segoe UI" w:eastAsia="Segoe UI"/>
                <w:sz w:val="16"/>
                <w:szCs w:val="16"/>
              </w:rPr>
              <w:t xml:space="preserve">25000</w:t>
            </w:r>
          </w:p>
        </w:tc>
        <w:tc>
          <w:tcPr>
            <w:tcW w:w="2792" w:type="dxa"/>
          </w:tcPr>
          <w:p>
            <w:pPr>
              <w:spacing w:before="40" w:after="40" w:line="240" w:lineRule="auto"/>
            </w:pPr>
            <w:r>
              <w:rPr>
                <w:rFonts w:ascii="Segoe UI" w:hAnsi="Segoe UI" w:cs="Segoe UI" w:eastAsia="Segoe UI"/>
                <w:sz w:val="16"/>
                <w:szCs w:val="16"/>
              </w:rPr>
              <w:t xml:space="preserve">Yes</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BRAND_PACK</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toyota-insurance-services</w:t>
            </w:r>
          </w:p>
        </w:tc>
        <w:tc>
          <w:tcPr>
            <w:tcW w:w="2792" w:type="dxa"/>
          </w:tcPr>
          <w:p>
            <w:pPr>
              <w:spacing w:before="40" w:after="40" w:line="240" w:lineRule="auto"/>
            </w:pPr>
            <w:r>
              <w:rPr>
                <w:rFonts w:ascii="Segoe UI" w:hAnsi="Segoe UI" w:cs="Segoe UI" w:eastAsia="Segoe UI"/>
                <w:sz w:val="16"/>
                <w:szCs w:val="16"/>
              </w:rPr>
              <w:t xml:space="preserve">Yes (set in every tfvars)</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APP_ENVIRONMENT</w:t>
            </w:r>
          </w:p>
        </w:tc>
        <w:tc>
          <w:tcPr>
            <w:tcW w:w="2958" w:type="dxa"/>
          </w:tcPr>
          <w:p>
            <w:pPr>
              <w:spacing w:before="40" w:after="40" w:line="240" w:lineRule="auto"/>
            </w:pP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Production</w:t>
            </w:r>
          </w:p>
        </w:tc>
        <w:tc>
          <w:tcPr>
            <w:tcW w:w="2792" w:type="dxa"/>
          </w:tcPr>
          <w:p>
            <w:pPr>
              <w:spacing w:before="40" w:after="40" w:line="240" w:lineRule="auto"/>
            </w:pPr>
            <w:r>
              <w:rPr>
                <w:rFonts w:ascii="Segoe UI" w:hAnsi="Segoe UI" w:cs="Segoe UI" w:eastAsia="Segoe UI"/>
                <w:sz w:val="16"/>
                <w:szCs w:val="16"/>
              </w:rPr>
              <w:t xml:space="preserve">No</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CORS_ORIGINS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PUBLIC_BASE_URL</w:t>
            </w:r>
          </w:p>
        </w:tc>
        <w:tc>
          <w:tcPr>
            <w:tcW w:w="2958" w:type="dxa"/>
          </w:tcPr>
          <w:p>
            <w:pPr>
              <w:spacing w:before="40" w:after="40" w:line="240" w:lineRule="auto"/>
            </w:pPr>
            <w:r>
              <w:rPr>
                <w:rFonts w:ascii="Segoe UI" w:hAnsi="Segoe UI" w:cs="Segoe UI" w:eastAsia="Segoe UI"/>
                <w:sz w:val="16"/>
                <w:szCs w:val="16"/>
              </w:rPr>
              <w:t xml:space="preserve">the environment's public address</w:t>
            </w:r>
          </w:p>
        </w:tc>
        <w:tc>
          <w:tcPr>
            <w:tcW w:w="2792" w:type="dxa"/>
          </w:tcPr>
          <w:p>
            <w:pPr>
              <w:spacing w:before="40" w:after="40" w:line="240" w:lineRule="auto"/>
            </w:pPr>
            <w:r>
              <w:rPr>
                <w:rFonts w:ascii="Segoe UI" w:hAnsi="Segoe UI" w:cs="Segoe UI" w:eastAsia="Segoe UI"/>
                <w:sz w:val="16"/>
                <w:szCs w:val="16"/>
              </w:rPr>
              <w:t xml:space="preserve">No</w:t>
            </w:r>
          </w:p>
        </w:tc>
      </w:tr>
      <w:tr>
        <w:trPr>
          <w:cantSplit/>
        </w:trPr>
        <w:tc>
          <w:tcPr>
            <w:tcW w:w="3277" w:type="dxa"/>
          </w:tcPr>
          <w:p>
            <w:pPr>
              <w:spacing w:before="40" w:after="40" w:line="240" w:lineRule="auto"/>
            </w:pPr>
            <w:r>
              <w:rPr>
                <w:rFonts w:ascii="Consolas" w:hAnsi="Consolas" w:cs="Consolas" w:eastAsia="Consolas"/>
                <w:color w:val="1F3B57"/>
                <w:sz w:val="14"/>
                <w:szCs w:val="14"/>
                <w:shd w:val="clear" w:color="auto" w:fill="F3F5F8"/>
              </w:rPr>
              <w:t xml:space="preserve">ENTRA_TENANT_ID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ENTRA_CLIENT_ID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ENTRA_REDIRECT_URI</w:t>
            </w:r>
          </w:p>
        </w:tc>
        <w:tc>
          <w:tcPr>
            <w:tcW w:w="2958" w:type="dxa"/>
          </w:tcPr>
          <w:p>
            <w:pPr>
              <w:spacing w:before="40" w:after="40" w:line="240" w:lineRule="auto"/>
            </w:pPr>
            <w:r>
              <w:rPr>
                <w:rFonts w:ascii="Segoe UI" w:hAnsi="Segoe UI" w:cs="Segoe UI" w:eastAsia="Segoe UI"/>
                <w:sz w:val="16"/>
                <w:szCs w:val="16"/>
              </w:rPr>
              <w:t xml:space="preserve">only where Entra sign-in is on</w:t>
            </w:r>
          </w:p>
        </w:tc>
        <w:tc>
          <w:tcPr>
            <w:tcW w:w="2792" w:type="dxa"/>
          </w:tcPr>
          <w:p>
            <w:pPr>
              <w:spacing w:before="40" w:after="40" w:line="240" w:lineRule="auto"/>
            </w:pPr>
            <w:r>
              <w:rPr>
                <w:rFonts w:ascii="Segoe UI" w:hAnsi="Segoe UI" w:cs="Segoe UI" w:eastAsia="Segoe UI"/>
                <w:sz w:val="16"/>
                <w:szCs w:val="16"/>
              </w:rPr>
              <w:t xml:space="preserve">No</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web container receives </w:t>
      </w:r>
      <w:r>
        <w:rPr>
          <w:rFonts w:ascii="Consolas" w:hAnsi="Consolas" w:cs="Consolas" w:eastAsia="Consolas"/>
          <w:color w:val="1F3B57"/>
          <w:shd w:val="clear" w:color="auto" w:fill="F3F5F8"/>
        </w:rPr>
        <w:t xml:space="preserve">API_UPSTREAM</w:t>
      </w:r>
      <w:r>
        <w:rPr>
          <w:rFonts w:ascii="Segoe UI" w:hAnsi="Segoe UI" w:cs="Segoe UI" w:eastAsia="Segoe UI"/>
        </w:rPr>
        <w:t xml:space="preserve"> (the API's internal address), </w:t>
      </w:r>
      <w:r>
        <w:rPr>
          <w:rFonts w:ascii="Consolas" w:hAnsi="Consolas" w:cs="Consolas" w:eastAsia="Consolas"/>
          <w:color w:val="1F3B57"/>
          <w:shd w:val="clear" w:color="auto" w:fill="F3F5F8"/>
        </w:rPr>
        <w:t xml:space="preserve">ENVIRONMENT_NAME</w:t>
      </w:r>
      <w:r>
        <w:rPr>
          <w:rFonts w:ascii="Segoe UI" w:hAnsi="Segoe UI" w:cs="Segoe UI" w:eastAsia="Segoe UI"/>
        </w:rPr>
        <w:t xml:space="preserve"> (the label) and </w:t>
      </w:r>
      <w:r>
        <w:rPr>
          <w:rFonts w:ascii="Consolas" w:hAnsi="Consolas" w:cs="Consolas" w:eastAsia="Consolas"/>
          <w:color w:val="1F3B57"/>
          <w:shd w:val="clear" w:color="auto" w:fill="F3F5F8"/>
        </w:rPr>
        <w:t xml:space="preserve">FRONT_DOOR_ID</w:t>
      </w:r>
      <w:r>
        <w:rPr>
          <w:rFonts w:ascii="Segoe UI" w:hAnsi="Segoe UI" w:cs="Segoe UI" w:eastAsia="Segoe UI"/>
        </w:rPr>
        <w:t xml:space="preserve"> (requests that did not come through this environment's Front Door are refused).</w:t>
      </w: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Secrets</w:t>
      </w:r>
      <w:bookmarkEnd w:id="1012"/>
    </w:p>
    <w:p xmlns:a="http://schemas.openxmlformats.org/drawingml/2006/main" xmlns:pic="http://schemas.openxmlformats.org/drawingml/2006/picture">
      <w:pPr>
        <w:jc w:val="both"/>
      </w:pPr>
      <w:r>
        <w:rPr>
          <w:rFonts w:ascii="Segoe UI" w:hAnsi="Segoe UI" w:cs="Segoe UI" w:eastAsia="Segoe UI"/>
        </w:rPr>
        <w:t xml:space="preserve">The containers read their secrets from the environment's Key Vault through the environment's managed identity. Secrets are never in the repository, the tfvars or GitHub. The values Terraform generates are, however, also held in that environment's Terraform state file (</w:t>
      </w:r>
      <w:r>
        <w:rPr>
          <w:rFonts w:ascii="Consolas" w:hAnsi="Consolas" w:cs="Consolas" w:eastAsia="Consolas"/>
          <w:color w:val="1F3B57"/>
          <w:shd w:val="clear" w:color="auto" w:fill="F3F5F8"/>
        </w:rPr>
        <w:t xml:space="preserve">deploy/azure/bootstrap</w:t>
      </w:r>
      <w:r>
        <w:rPr>
          <w:rFonts w:ascii="Segoe UI" w:hAnsi="Segoe UI" w:cs="Segoe UI" w:eastAsia="Segoe UI"/>
        </w:rPr>
        <w:t xml:space="preserve"> storage), so access to the state storage must be controlled as strictly as access to Key Vault (L-09).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78"/>
        <w:gridCol w:w="3234"/>
        <w:gridCol w:w="3215"/>
      </w:tblGrid>
      <w:tr>
        <w:trPr>
          <w:cantSplit/>
          <w:tblHeader/>
          <w:trHeight w:val="400"/>
        </w:trPr>
        <w:tc>
          <w:tcPr>
            <w:tcW w:w="2578" w:type="dxa"/>
            <w:shd w:val="clear" w:color="auto" w:fill="E8F0F8"/>
            <w:vAlign w:val="center"/>
          </w:tcPr>
          <w:p>
            <w:pPr>
              <w:spacing w:before="40" w:after="40" w:line="240" w:lineRule="auto"/>
            </w:pPr>
            <w:r>
              <w:rPr>
                <w:rFonts w:ascii="Segoe UI" w:hAnsi="Segoe UI" w:cs="Segoe UI" w:eastAsia="Segoe UI"/>
                <w:b/>
                <w:bCs/>
                <w:sz w:val="16"/>
                <w:szCs w:val="16"/>
              </w:rPr>
              <w:t xml:space="preserve">Secret</w:t>
            </w:r>
          </w:p>
        </w:tc>
        <w:tc>
          <w:tcPr>
            <w:tcW w:w="3234" w:type="dxa"/>
            <w:shd w:val="clear" w:color="auto" w:fill="E8F0F8"/>
            <w:vAlign w:val="center"/>
          </w:tcPr>
          <w:p>
            <w:pPr>
              <w:spacing w:before="40" w:after="40" w:line="240" w:lineRule="auto"/>
            </w:pPr>
            <w:r>
              <w:rPr>
                <w:rFonts w:ascii="Segoe UI" w:hAnsi="Segoe UI" w:cs="Segoe UI" w:eastAsia="Segoe UI"/>
                <w:b/>
                <w:bCs/>
                <w:sz w:val="16"/>
                <w:szCs w:val="16"/>
              </w:rPr>
              <w:t xml:space="preserve">Created by</w:t>
            </w:r>
          </w:p>
        </w:tc>
        <w:tc>
          <w:tcPr>
            <w:tcW w:w="3215" w:type="dxa"/>
            <w:shd w:val="clear" w:color="auto" w:fill="E8F0F8"/>
            <w:vAlign w:val="center"/>
          </w:tcPr>
          <w:p>
            <w:pPr>
              <w:spacing w:before="40" w:after="40" w:line="240" w:lineRule="auto"/>
            </w:pPr>
            <w:r>
              <w:rPr>
                <w:rFonts w:ascii="Segoe UI" w:hAnsi="Segoe UI" w:cs="Segoe UI" w:eastAsia="Segoe UI"/>
                <w:b/>
                <w:bCs/>
                <w:sz w:val="16"/>
                <w:szCs w:val="16"/>
              </w:rPr>
              <w:t xml:space="preserve">Variable</w:t>
            </w:r>
          </w:p>
        </w:tc>
      </w:tr>
      <w:tr>
        <w:trPr>
          <w:cantSplit/>
        </w:trPr>
        <w:tc>
          <w:tcPr>
            <w:tcW w:w="2578" w:type="dxa"/>
          </w:tcPr>
          <w:p>
            <w:pPr>
              <w:spacing w:before="40" w:after="40" w:line="240" w:lineRule="auto"/>
            </w:pPr>
            <w:r>
              <w:rPr>
                <w:rFonts w:ascii="Consolas" w:hAnsi="Consolas" w:cs="Consolas" w:eastAsia="Consolas"/>
                <w:color w:val="1F3B57"/>
                <w:sz w:val="14"/>
                <w:szCs w:val="14"/>
                <w:shd w:val="clear" w:color="auto" w:fill="F3F5F8"/>
              </w:rPr>
              <w:t xml:space="preserve">database-url</w:t>
            </w:r>
          </w:p>
        </w:tc>
        <w:tc>
          <w:tcPr>
            <w:tcW w:w="3234" w:type="dxa"/>
          </w:tcPr>
          <w:p>
            <w:pPr>
              <w:spacing w:before="40" w:after="40" w:line="240" w:lineRule="auto"/>
            </w:pPr>
            <w:r>
              <w:rPr>
                <w:rFonts w:ascii="Segoe UI" w:hAnsi="Segoe UI" w:cs="Segoe UI" w:eastAsia="Segoe UI"/>
                <w:sz w:val="16"/>
                <w:szCs w:val="16"/>
              </w:rPr>
              <w:t xml:space="preserve">Terraform, from a generated password</w:t>
            </w:r>
          </w:p>
        </w:tc>
        <w:tc>
          <w:tcPr>
            <w:tcW w:w="3215" w:type="dxa"/>
          </w:tcPr>
          <w:p>
            <w:pPr>
              <w:spacing w:before="40" w:after="40" w:line="240" w:lineRule="auto"/>
            </w:pPr>
            <w:r>
              <w:rPr>
                <w:rFonts w:ascii="Consolas" w:hAnsi="Consolas" w:cs="Consolas" w:eastAsia="Consolas"/>
                <w:color w:val="1F3B57"/>
                <w:sz w:val="14"/>
                <w:szCs w:val="14"/>
                <w:shd w:val="clear" w:color="auto" w:fill="F3F5F8"/>
              </w:rPr>
              <w:t xml:space="preserve">DATABASE_URL</w:t>
            </w:r>
          </w:p>
        </w:tc>
      </w:tr>
      <w:tr>
        <w:trPr>
          <w:cantSplit/>
        </w:trPr>
        <w:tc>
          <w:tcPr>
            <w:tcW w:w="2578" w:type="dxa"/>
          </w:tcPr>
          <w:p>
            <w:pPr>
              <w:spacing w:before="40" w:after="40" w:line="240" w:lineRule="auto"/>
            </w:pPr>
            <w:r>
              <w:rPr>
                <w:rFonts w:ascii="Consolas" w:hAnsi="Consolas" w:cs="Consolas" w:eastAsia="Consolas"/>
                <w:color w:val="1F3B57"/>
                <w:sz w:val="14"/>
                <w:szCs w:val="14"/>
                <w:shd w:val="clear" w:color="auto" w:fill="F3F5F8"/>
              </w:rPr>
              <w:t xml:space="preserve">jwt-secret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data-encryption-key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pii-encryption-key</w:t>
            </w:r>
          </w:p>
        </w:tc>
        <w:tc>
          <w:tcPr>
            <w:tcW w:w="3234" w:type="dxa"/>
          </w:tcPr>
          <w:p>
            <w:pPr>
              <w:spacing w:before="40" w:after="40" w:line="240" w:lineRule="auto"/>
            </w:pPr>
            <w:r>
              <w:rPr>
                <w:rFonts w:ascii="Segoe UI" w:hAnsi="Segoe UI" w:cs="Segoe UI" w:eastAsia="Segoe UI"/>
                <w:sz w:val="16"/>
                <w:szCs w:val="16"/>
              </w:rPr>
              <w:t xml:space="preserve">Terraform, once; later value changes in Key Vault are not overwritten</w:t>
            </w:r>
          </w:p>
        </w:tc>
        <w:tc>
          <w:tcPr>
            <w:tcW w:w="3215" w:type="dxa"/>
          </w:tcPr>
          <w:p>
            <w:pPr>
              <w:spacing w:before="40" w:after="40" w:line="240" w:lineRule="auto"/>
            </w:pPr>
            <w:r>
              <w:rPr>
                <w:rFonts w:ascii="Consolas" w:hAnsi="Consolas" w:cs="Consolas" w:eastAsia="Consolas"/>
                <w:color w:val="1F3B57"/>
                <w:sz w:val="14"/>
                <w:szCs w:val="14"/>
                <w:shd w:val="clear" w:color="auto" w:fill="F3F5F8"/>
              </w:rPr>
              <w:t xml:space="preserve">JWT_SECRET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DATA_ENCRYPTION_KEY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PII_ENCRYPTION_KEY</w:t>
            </w:r>
          </w:p>
        </w:tc>
      </w:tr>
      <w:tr>
        <w:trPr>
          <w:cantSplit/>
        </w:trPr>
        <w:tc>
          <w:tcPr>
            <w:tcW w:w="2578" w:type="dxa"/>
          </w:tcPr>
          <w:p>
            <w:pPr>
              <w:spacing w:before="40" w:after="40" w:line="240" w:lineRule="auto"/>
            </w:pPr>
            <w:r>
              <w:rPr>
                <w:rFonts w:ascii="Consolas" w:hAnsi="Consolas" w:cs="Consolas" w:eastAsia="Consolas"/>
                <w:color w:val="1F3B57"/>
                <w:sz w:val="14"/>
                <w:szCs w:val="14"/>
                <w:shd w:val="clear" w:color="auto" w:fill="F3F5F8"/>
              </w:rPr>
              <w:t xml:space="preserve">admin-password</w:t>
            </w:r>
          </w:p>
        </w:tc>
        <w:tc>
          <w:tcPr>
            <w:tcW w:w="3234" w:type="dxa"/>
          </w:tcPr>
          <w:p>
            <w:pPr>
              <w:spacing w:before="40" w:after="40" w:line="240" w:lineRule="auto"/>
            </w:pPr>
            <w:r>
              <w:rPr>
                <w:rFonts w:ascii="Segoe UI" w:hAnsi="Segoe UI" w:cs="Segoe UI" w:eastAsia="Segoe UI"/>
                <w:sz w:val="16"/>
                <w:szCs w:val="16"/>
              </w:rPr>
              <w:t xml:space="preserve">Terraform, once</w:t>
            </w:r>
          </w:p>
        </w:tc>
        <w:tc>
          <w:tcPr>
            <w:tcW w:w="3215" w:type="dxa"/>
          </w:tcPr>
          <w:p>
            <w:pPr>
              <w:spacing w:before="40" w:after="40" w:line="240" w:lineRule="auto"/>
            </w:pPr>
            <w:r>
              <w:rPr>
                <w:rFonts w:ascii="Consolas" w:hAnsi="Consolas" w:cs="Consolas" w:eastAsia="Consolas"/>
                <w:color w:val="1F3B57"/>
                <w:sz w:val="14"/>
                <w:szCs w:val="14"/>
                <w:shd w:val="clear" w:color="auto" w:fill="F3F5F8"/>
              </w:rPr>
              <w:t xml:space="preserve">ADMIN_PASSWORD</w:t>
            </w:r>
            <w:r>
              <w:rPr>
                <w:rFonts w:ascii="Segoe UI" w:hAnsi="Segoe UI" w:cs="Segoe UI" w:eastAsia="Segoe UI"/>
                <w:sz w:val="16"/>
                <w:szCs w:val="16"/>
              </w:rPr>
              <w:t xml:space="preserve"> (first password of the </w:t>
            </w:r>
            <w:r>
              <w:rPr>
                <w:rFonts w:ascii="Consolas" w:hAnsi="Consolas" w:cs="Consolas" w:eastAsia="Consolas"/>
                <w:color w:val="1F3B57"/>
                <w:sz w:val="14"/>
                <w:szCs w:val="14"/>
                <w:shd w:val="clear" w:color="auto" w:fill="F3F5F8"/>
              </w:rPr>
              <w:t xml:space="preserve">BrokerVerse</w:t>
            </w:r>
            <w:r>
              <w:rPr>
                <w:rFonts w:ascii="Segoe UI" w:hAnsi="Segoe UI" w:cs="Segoe UI" w:eastAsia="Segoe UI"/>
                <w:sz w:val="16"/>
                <w:szCs w:val="16"/>
              </w:rPr>
              <w:t xml:space="preserve"> administrator)</w:t>
            </w:r>
          </w:p>
        </w:tc>
      </w:tr>
      <w:tr>
        <w:trPr>
          <w:cantSplit/>
        </w:trPr>
        <w:tc>
          <w:tcPr>
            <w:tcW w:w="2578" w:type="dxa"/>
          </w:tcPr>
          <w:p>
            <w:pPr>
              <w:spacing w:before="40" w:after="40" w:line="240" w:lineRule="auto"/>
            </w:pPr>
            <w:r>
              <w:rPr>
                <w:rFonts w:ascii="Consolas" w:hAnsi="Consolas" w:cs="Consolas" w:eastAsia="Consolas"/>
                <w:color w:val="1F3B57"/>
                <w:sz w:val="14"/>
                <w:szCs w:val="14"/>
                <w:shd w:val="clear" w:color="auto" w:fill="F3F5F8"/>
              </w:rPr>
              <w:t xml:space="preserve">smtp-url</w:t>
            </w:r>
          </w:p>
        </w:tc>
        <w:tc>
          <w:tcPr>
            <w:tcW w:w="3234" w:type="dxa"/>
          </w:tcPr>
          <w:p>
            <w:pPr>
              <w:spacing w:before="40" w:after="40" w:line="240" w:lineRule="auto"/>
            </w:pPr>
            <w:r>
              <w:rPr>
                <w:rFonts w:ascii="Segoe UI" w:hAnsi="Segoe UI" w:cs="Segoe UI" w:eastAsia="Segoe UI"/>
                <w:sz w:val="16"/>
                <w:szCs w:val="16"/>
              </w:rPr>
              <w:t xml:space="preserve">Operator; only where SMTP is on</w:t>
            </w:r>
          </w:p>
        </w:tc>
        <w:tc>
          <w:tcPr>
            <w:tcW w:w="3215" w:type="dxa"/>
          </w:tcPr>
          <w:p>
            <w:pPr>
              <w:spacing w:before="40" w:after="40" w:line="240" w:lineRule="auto"/>
            </w:pPr>
            <w:r>
              <w:rPr>
                <w:rFonts w:ascii="Consolas" w:hAnsi="Consolas" w:cs="Consolas" w:eastAsia="Consolas"/>
                <w:color w:val="1F3B57"/>
                <w:sz w:val="14"/>
                <w:szCs w:val="14"/>
                <w:shd w:val="clear" w:color="auto" w:fill="F3F5F8"/>
              </w:rPr>
              <w:t xml:space="preserve">SMTP_URL</w:t>
            </w:r>
          </w:p>
        </w:tc>
      </w:tr>
      <w:tr>
        <w:trPr>
          <w:cantSplit/>
        </w:trPr>
        <w:tc>
          <w:tcPr>
            <w:tcW w:w="2578" w:type="dxa"/>
          </w:tcPr>
          <w:p>
            <w:pPr>
              <w:spacing w:before="40" w:after="40" w:line="240" w:lineRule="auto"/>
            </w:pPr>
            <w:r>
              <w:rPr>
                <w:rFonts w:ascii="Consolas" w:hAnsi="Consolas" w:cs="Consolas" w:eastAsia="Consolas"/>
                <w:color w:val="1F3B57"/>
                <w:sz w:val="14"/>
                <w:szCs w:val="14"/>
                <w:shd w:val="clear" w:color="auto" w:fill="F3F5F8"/>
              </w:rPr>
              <w:t xml:space="preserve">entra-client-secret</w:t>
            </w:r>
          </w:p>
        </w:tc>
        <w:tc>
          <w:tcPr>
            <w:tcW w:w="3234" w:type="dxa"/>
          </w:tcPr>
          <w:p>
            <w:pPr>
              <w:spacing w:before="40" w:after="40" w:line="240" w:lineRule="auto"/>
            </w:pPr>
            <w:r>
              <w:rPr>
                <w:rFonts w:ascii="Segoe UI" w:hAnsi="Segoe UI" w:cs="Segoe UI" w:eastAsia="Segoe UI"/>
                <w:sz w:val="16"/>
                <w:szCs w:val="16"/>
              </w:rPr>
              <w:t xml:space="preserve">Operator; only where Entra sign-in is on</w:t>
            </w:r>
          </w:p>
        </w:tc>
        <w:tc>
          <w:tcPr>
            <w:tcW w:w="3215" w:type="dxa"/>
          </w:tcPr>
          <w:p>
            <w:pPr>
              <w:spacing w:before="40" w:after="40" w:line="240" w:lineRule="auto"/>
            </w:pPr>
            <w:r>
              <w:rPr>
                <w:rFonts w:ascii="Consolas" w:hAnsi="Consolas" w:cs="Consolas" w:eastAsia="Consolas"/>
                <w:color w:val="1F3B57"/>
                <w:sz w:val="14"/>
                <w:szCs w:val="14"/>
                <w:shd w:val="clear" w:color="auto" w:fill="F3F5F8"/>
              </w:rPr>
              <w:t xml:space="preserve">ENTRA_CLIENT_SECRET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Each environment has its own keys, so a database copied from one environment to another cannot be read for encrypted fields without the source environment's keys. Section 13 explains how this is handled for production copies.</w:t>
      </w:r>
    </w:p>
    <w:p xmlns:a="http://schemas.openxmlformats.org/drawingml/2006/main" xmlns:pic="http://schemas.openxmlformats.org/drawingml/2006/picture">
      <w:pPr>
        <w:jc w:val="both"/>
      </w:pPr>
      <w:r>
        <w:rPr>
          <w:rFonts w:ascii="Segoe UI" w:hAnsi="Segoe UI" w:cs="Segoe UI" w:eastAsia="Segoe UI"/>
        </w:rPr>
        <w:t xml:space="preserve">Because </w:t>
      </w:r>
      <w:r>
        <w:rPr>
          <w:rFonts w:ascii="Consolas" w:hAnsi="Consolas" w:cs="Consolas" w:eastAsia="Consolas"/>
          <w:color w:val="1F3B57"/>
          <w:shd w:val="clear" w:color="auto" w:fill="F3F5F8"/>
        </w:rPr>
        <w:t xml:space="preserve">ADMIN_PASSWORD</w:t>
      </w:r>
      <w:r>
        <w:rPr>
          <w:rFonts w:ascii="Segoe UI" w:hAnsi="Segoe UI" w:cs="Segoe UI" w:eastAsia="Segoe UI"/>
        </w:rPr>
        <w:t xml:space="preserve"> is supplied, the seed creates the </w:t>
      </w:r>
      <w:r>
        <w:rPr>
          <w:rFonts w:ascii="Consolas" w:hAnsi="Consolas" w:cs="Consolas" w:eastAsia="Consolas"/>
          <w:color w:val="1F3B57"/>
          <w:shd w:val="clear" w:color="auto" w:fill="F3F5F8"/>
        </w:rPr>
        <w:t xml:space="preserve">BrokerVerse</w:t>
      </w:r>
      <w:r>
        <w:rPr>
          <w:rFonts w:ascii="Segoe UI" w:hAnsi="Segoe UI" w:cs="Segoe UI" w:eastAsia="Segoe UI"/>
        </w:rPr>
        <w:t xml:space="preserve"> administrator without the "change at first sign-in" flag that a generated password would carry. Changing it after the first sign-in is a manual go-live step (section 10.3). Key Vault purge protection is on in PROD only; soft delete keeps deleted secrets 90 days everywhere.</w:t>
      </w: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Front-end runtime configuration</w:t>
      </w:r>
      <w:bookmarkEnd w:id="1013"/>
    </w:p>
    <w:p xmlns:a="http://schemas.openxmlformats.org/drawingml/2006/main" xmlns:pic="http://schemas.openxmlformats.org/drawingml/2006/picture">
      <w:pPr>
        <w:jc w:val="both"/>
      </w:pPr>
      <w:r>
        <w:rPr>
          <w:rFonts w:ascii="Segoe UI" w:hAnsi="Segoe UI" w:cs="Segoe UI" w:eastAsia="Segoe UI"/>
        </w:rPr>
        <w:t xml:space="preserve">The web image is built once with no API address and no environment name. When the container starts it writes </w:t>
      </w:r>
      <w:r>
        <w:rPr>
          <w:rFonts w:ascii="Consolas" w:hAnsi="Consolas" w:cs="Consolas" w:eastAsia="Consolas"/>
          <w:color w:val="1F3B57"/>
          <w:shd w:val="clear" w:color="auto" w:fill="F3F5F8"/>
        </w:rPr>
        <w:t xml:space="preserve">/env-config.js</w:t>
      </w:r>
      <w:r>
        <w:rPr>
          <w:rFonts w:ascii="Segoe UI" w:hAnsi="Segoe UI" w:cs="Segoe UI" w:eastAsia="Segoe UI"/>
        </w:rPr>
        <w:t xml:space="preserve"> from its variables, and the browser reads its settings from there (</w:t>
      </w:r>
      <w:r>
        <w:rPr>
          <w:rFonts w:ascii="Consolas" w:hAnsi="Consolas" w:cs="Consolas" w:eastAsia="Consolas"/>
          <w:color w:val="1F3B57"/>
          <w:shd w:val="clear" w:color="auto" w:fill="F3F5F8"/>
        </w:rPr>
        <w:t xml:space="preserve">brokerverse/src/config/runtimeConfig.js</w:t>
      </w:r>
      <w:r>
        <w:rPr>
          <w:rFonts w:ascii="Segoe UI" w:hAnsi="Segoe UI" w:cs="Segoe UI" w:eastAsia="Segoe UI"/>
        </w:rPr>
        <w:t xml:space="preserve">). The environment label (DEV, SIT, UAT, PREPROD) is shown on the sign-in page and next to the logo on every screen, and is hidden in production.</w:t>
      </w: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Production start-up check</w:t>
      </w:r>
      <w:bookmarkEnd w:id="1014"/>
    </w:p>
    <w:p xmlns:a="http://schemas.openxmlformats.org/drawingml/2006/main" xmlns:pic="http://schemas.openxmlformats.org/drawingml/2006/picture">
      <w:pPr>
        <w:jc w:val="both"/>
      </w:pPr>
      <w:r>
        <w:rPr>
          <w:rFonts w:ascii="Segoe UI" w:hAnsi="Segoe UI" w:cs="Segoe UI" w:eastAsia="Segoe UI"/>
        </w:rPr>
        <w:t xml:space="preserve">Because every Azure environment runs with </w:t>
      </w:r>
      <w:r>
        <w:rPr>
          <w:rFonts w:ascii="Consolas" w:hAnsi="Consolas" w:cs="Consolas" w:eastAsia="Consolas"/>
          <w:color w:val="1F3B57"/>
          <w:shd w:val="clear" w:color="auto" w:fill="F3F5F8"/>
        </w:rPr>
        <w:t xml:space="preserve">NODE_ENV=production</w:t>
      </w:r>
      <w:r>
        <w:rPr>
          <w:rFonts w:ascii="Segoe UI" w:hAnsi="Segoe UI" w:cs="Segoe UI" w:eastAsia="Segoe UI"/>
        </w:rPr>
        <w:t xml:space="preserve">, the API refuses to start, and logs why, when a required secret is missing or weak, when </w:t>
      </w:r>
      <w:r>
        <w:rPr>
          <w:rFonts w:ascii="Consolas" w:hAnsi="Consolas" w:cs="Consolas" w:eastAsia="Consolas"/>
          <w:color w:val="1F3B57"/>
          <w:shd w:val="clear" w:color="auto" w:fill="F3F5F8"/>
        </w:rPr>
        <w:t xml:space="preserve">CORS_ORIGINS</w:t>
      </w:r>
      <w:r>
        <w:rPr>
          <w:rFonts w:ascii="Segoe UI" w:hAnsi="Segoe UI" w:cs="Segoe UI" w:eastAsia="Segoe UI"/>
        </w:rPr>
        <w:t xml:space="preserve"> is </w:t>
      </w:r>
      <w:r>
        <w:rPr>
          <w:rFonts w:ascii="Consolas" w:hAnsi="Consolas" w:cs="Consolas" w:eastAsia="Consolas"/>
          <w:color w:val="1F3B57"/>
          <w:shd w:val="clear" w:color="auto" w:fill="F3F5F8"/>
        </w:rPr>
        <w:t xml:space="preserve">*</w:t>
      </w:r>
      <w:r>
        <w:rPr>
          <w:rFonts w:ascii="Segoe UI" w:hAnsi="Segoe UI" w:cs="Segoe UI" w:eastAsia="Segoe UI"/>
        </w:rPr>
        <w:t xml:space="preserve">, when </w:t>
      </w:r>
      <w:r>
        <w:rPr>
          <w:rFonts w:ascii="Consolas" w:hAnsi="Consolas" w:cs="Consolas" w:eastAsia="Consolas"/>
          <w:color w:val="1F3B57"/>
          <w:shd w:val="clear" w:color="auto" w:fill="F3F5F8"/>
        </w:rPr>
        <w:t xml:space="preserve">PUBLIC_BASE_URL</w:t>
      </w:r>
      <w:r>
        <w:rPr>
          <w:rFonts w:ascii="Segoe UI" w:hAnsi="Segoe UI" w:cs="Segoe UI" w:eastAsia="Segoe UI"/>
        </w:rPr>
        <w:t xml:space="preserve"> points to </w:t>
      </w:r>
      <w:r>
        <w:rPr>
          <w:rFonts w:ascii="Consolas" w:hAnsi="Consolas" w:cs="Consolas" w:eastAsia="Consolas"/>
          <w:color w:val="1F3B57"/>
          <w:shd w:val="clear" w:color="auto" w:fill="F3F5F8"/>
        </w:rPr>
        <w:t xml:space="preserve">localhost</w:t>
      </w:r>
      <w:r>
        <w:rPr>
          <w:rFonts w:ascii="Segoe UI" w:hAnsi="Segoe UI" w:cs="Segoe UI" w:eastAsia="Segoe UI"/>
        </w:rPr>
        <w:t xml:space="preserve">, or when the Entra ID variables are only partly set. The check runs when the API starts (</w:t>
      </w:r>
      <w:r>
        <w:rPr>
          <w:rFonts w:ascii="Consolas" w:hAnsi="Consolas" w:cs="Consolas" w:eastAsia="Consolas"/>
          <w:color w:val="1F3B57"/>
          <w:shd w:val="clear" w:color="auto" w:fill="F3F5F8"/>
        </w:rPr>
        <w:t xml:space="preserve">server.js</w:t>
      </w:r>
      <w:r>
        <w:rPr>
          <w:rFonts w:ascii="Segoe UI" w:hAnsi="Segoe UI" w:cs="Segoe UI" w:eastAsia="Segoe UI"/>
        </w:rPr>
        <w:t xml:space="preserve">), not in the migration job. A misconfigured API revision therefore never becomes ready: in the pipeline this fails the deployment and triggers the automatic rollback; after a Terraform change the previous revision keeps serving (section 5.1).</w:t>
      </w: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Environment identity</w:t>
      </w:r>
      <w:bookmarkEnd w:id="1015"/>
    </w:p>
    <w:p xmlns:a="http://schemas.openxmlformats.org/drawingml/2006/main" xmlns:pic="http://schemas.openxmlformats.org/drawingml/2006/picture">
      <w:pPr>
        <w:jc w:val="both"/>
      </w:pPr>
      <w:r>
        <w:rPr>
          <w:rFonts w:ascii="Segoe UI" w:hAnsi="Segoe UI" w:cs="Segoe UI" w:eastAsia="Segoe UI"/>
        </w:rPr>
        <w:t xml:space="preserve">Three values name the environment, and today nothing checks that they agree: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88"/>
        <w:gridCol w:w="3175"/>
        <w:gridCol w:w="2964"/>
      </w:tblGrid>
      <w:tr>
        <w:trPr>
          <w:cantSplit/>
          <w:tblHeader/>
          <w:trHeight w:val="400"/>
        </w:trPr>
        <w:tc>
          <w:tcPr>
            <w:tcW w:w="2888"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c>
          <w:tcPr>
            <w:tcW w:w="3175" w:type="dxa"/>
            <w:shd w:val="clear" w:color="auto" w:fill="E8F0F8"/>
            <w:vAlign w:val="center"/>
          </w:tcPr>
          <w:p>
            <w:pPr>
              <w:spacing w:before="40" w:after="40" w:line="240" w:lineRule="auto"/>
            </w:pPr>
            <w:r>
              <w:rPr>
                <w:rFonts w:ascii="Segoe UI" w:hAnsi="Segoe UI" w:cs="Segoe UI" w:eastAsia="Segoe UI"/>
                <w:b/>
                <w:bCs/>
                <w:sz w:val="16"/>
                <w:szCs w:val="16"/>
              </w:rPr>
              <w:t xml:space="preserve">Set by</w:t>
            </w:r>
          </w:p>
        </w:tc>
        <w:tc>
          <w:tcPr>
            <w:tcW w:w="2964" w:type="dxa"/>
            <w:shd w:val="clear" w:color="auto" w:fill="E8F0F8"/>
            <w:vAlign w:val="center"/>
          </w:tcPr>
          <w:p>
            <w:pPr>
              <w:spacing w:before="40" w:after="40" w:line="240" w:lineRule="auto"/>
            </w:pPr>
            <w:r>
              <w:rPr>
                <w:rFonts w:ascii="Segoe UI" w:hAnsi="Segoe UI" w:cs="Segoe UI" w:eastAsia="Segoe UI"/>
                <w:b/>
                <w:bCs/>
                <w:sz w:val="16"/>
                <w:szCs w:val="16"/>
              </w:rPr>
              <w:t xml:space="preserve">Used for</w:t>
            </w:r>
          </w:p>
        </w:tc>
      </w:tr>
      <w:tr>
        <w:trPr>
          <w:cantSplit/>
        </w:trPr>
        <w:tc>
          <w:tcPr>
            <w:tcW w:w="2888" w:type="dxa"/>
          </w:tcPr>
          <w:p>
            <w:pPr>
              <w:spacing w:before="40" w:after="40" w:line="240" w:lineRule="auto"/>
            </w:pPr>
            <w:r>
              <w:rPr>
                <w:rFonts w:ascii="Consolas" w:hAnsi="Consolas" w:cs="Consolas" w:eastAsia="Consolas"/>
                <w:color w:val="1F3B57"/>
                <w:sz w:val="14"/>
                <w:szCs w:val="14"/>
                <w:shd w:val="clear" w:color="auto" w:fill="F3F5F8"/>
              </w:rPr>
              <w:t xml:space="preserve">APP_ENVIRONMENT</w:t>
            </w:r>
          </w:p>
        </w:tc>
        <w:tc>
          <w:tcPr>
            <w:tcW w:w="3175" w:type="dxa"/>
          </w:tcPr>
          <w:p>
            <w:pPr>
              <w:spacing w:before="40" w:after="40" w:line="240" w:lineRule="auto"/>
            </w:pPr>
            <w:r>
              <w:rPr>
                <w:rFonts w:ascii="Segoe UI" w:hAnsi="Segoe UI" w:cs="Segoe UI" w:eastAsia="Segoe UI"/>
                <w:sz w:val="16"/>
                <w:szCs w:val="16"/>
              </w:rPr>
              <w:t xml:space="preserve">Terraform</w:t>
            </w:r>
          </w:p>
        </w:tc>
        <w:tc>
          <w:tcPr>
            <w:tcW w:w="2964" w:type="dxa"/>
          </w:tcPr>
          <w:p>
            <w:pPr>
              <w:spacing w:before="40" w:after="40" w:line="240" w:lineRule="auto"/>
            </w:pPr>
            <w:r>
              <w:rPr>
                <w:rFonts w:ascii="Consolas" w:hAnsi="Consolas" w:cs="Consolas" w:eastAsia="Consolas"/>
                <w:color w:val="1F3B57"/>
                <w:sz w:val="14"/>
                <w:szCs w:val="14"/>
                <w:shd w:val="clear" w:color="auto" w:fill="F3F5F8"/>
              </w:rPr>
              <w:t xml:space="preserve">GET /api/version</w:t>
            </w:r>
          </w:p>
        </w:tc>
      </w:tr>
      <w:tr>
        <w:trPr>
          <w:cantSplit/>
        </w:trPr>
        <w:tc>
          <w:tcPr>
            <w:tcW w:w="2888" w:type="dxa"/>
          </w:tcPr>
          <w:p>
            <w:pPr>
              <w:spacing w:before="40" w:after="40" w:line="240" w:lineRule="auto"/>
            </w:pPr>
            <w:r>
              <w:rPr>
                <w:rFonts w:ascii="Consolas" w:hAnsi="Consolas" w:cs="Consolas" w:eastAsia="Consolas"/>
                <w:color w:val="1F3B57"/>
                <w:sz w:val="14"/>
                <w:szCs w:val="14"/>
                <w:shd w:val="clear" w:color="auto" w:fill="F3F5F8"/>
              </w:rPr>
              <w:t xml:space="preserve">ENVIRONMENT_NAME</w:t>
            </w:r>
          </w:p>
        </w:tc>
        <w:tc>
          <w:tcPr>
            <w:tcW w:w="3175" w:type="dxa"/>
          </w:tcPr>
          <w:p>
            <w:pPr>
              <w:spacing w:before="40" w:after="40" w:line="240" w:lineRule="auto"/>
            </w:pPr>
            <w:r>
              <w:rPr>
                <w:rFonts w:ascii="Segoe UI" w:hAnsi="Segoe UI" w:cs="Segoe UI" w:eastAsia="Segoe UI"/>
                <w:sz w:val="16"/>
                <w:szCs w:val="16"/>
              </w:rPr>
              <w:t xml:space="preserve">GitHub environment variable and Terraform</w:t>
            </w:r>
          </w:p>
        </w:tc>
        <w:tc>
          <w:tcPr>
            <w:tcW w:w="2964" w:type="dxa"/>
          </w:tcPr>
          <w:p>
            <w:pPr>
              <w:spacing w:before="40" w:after="40" w:line="240" w:lineRule="auto"/>
            </w:pPr>
            <w:r>
              <w:rPr>
                <w:rFonts w:ascii="Segoe UI" w:hAnsi="Segoe UI" w:cs="Segoe UI" w:eastAsia="Segoe UI"/>
                <w:sz w:val="16"/>
                <w:szCs w:val="16"/>
              </w:rPr>
              <w:t xml:space="preserve">Screen label; smoke test</w:t>
            </w:r>
          </w:p>
        </w:tc>
      </w:tr>
      <w:tr>
        <w:trPr>
          <w:cantSplit/>
        </w:trPr>
        <w:tc>
          <w:tcPr>
            <w:tcW w:w="2888" w:type="dxa"/>
          </w:tcPr>
          <w:p>
            <w:pPr>
              <w:spacing w:before="40" w:after="40" w:line="240" w:lineRule="auto"/>
            </w:pP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(database setting, migration 0249)</w:t>
            </w:r>
          </w:p>
        </w:tc>
        <w:tc>
          <w:tcPr>
            <w:tcW w:w="3175" w:type="dxa"/>
          </w:tcPr>
          <w:p>
            <w:pPr>
              <w:spacing w:before="40" w:after="40" w:line="240" w:lineRule="auto"/>
            </w:pPr>
            <w:r>
              <w:rPr>
                <w:rFonts w:ascii="Segoe UI" w:hAnsi="Segoe UI" w:cs="Segoe UI" w:eastAsia="Segoe UI"/>
                <w:sz w:val="16"/>
                <w:szCs w:val="16"/>
              </w:rPr>
              <w:t xml:space="preserve">Migration default, then the administrator or the masking tool</w:t>
            </w:r>
          </w:p>
        </w:tc>
        <w:tc>
          <w:tcPr>
            <w:tcW w:w="2964" w:type="dxa"/>
          </w:tcPr>
          <w:p>
            <w:pPr>
              <w:spacing w:before="40" w:after="40" w:line="240" w:lineRule="auto"/>
            </w:pPr>
            <w:r>
              <w:rPr>
                <w:rFonts w:ascii="Segoe UI" w:hAnsi="Segoe UI" w:cs="Segoe UI" w:eastAsia="Segoe UI"/>
                <w:sz w:val="16"/>
                <w:szCs w:val="16"/>
              </w:rPr>
              <w:t xml:space="preserve">The masking tool refuses to run on a database marked </w:t>
            </w:r>
            <w:r>
              <w:rPr>
                <w:rFonts w:ascii="Consolas" w:hAnsi="Consolas" w:cs="Consolas" w:eastAsia="Consolas"/>
                <w:color w:val="1F3B57"/>
                <w:sz w:val="14"/>
                <w:szCs w:val="14"/>
                <w:shd w:val="clear" w:color="auto" w:fill="F3F5F8"/>
              </w:rPr>
              <w:t xml:space="preserve">production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Migration 0249 marks a new database </w:t>
      </w:r>
      <w:r>
        <w:rPr>
          <w:rFonts w:ascii="Consolas" w:hAnsi="Consolas" w:cs="Consolas" w:eastAsia="Consolas"/>
          <w:color w:val="1F3B57"/>
          <w:shd w:val="clear" w:color="auto" w:fill="F3F5F8"/>
        </w:rPr>
        <w:t xml:space="preserve">dev</w:t>
      </w:r>
      <w:r>
        <w:rPr>
          <w:rFonts w:ascii="Segoe UI" w:hAnsi="Segoe UI" w:cs="Segoe UI" w:eastAsia="Segoe UI"/>
        </w:rPr>
        <w:t xml:space="preserve"> (or </w:t>
      </w:r>
      <w:r>
        <w:rPr>
          <w:rFonts w:ascii="Consolas" w:hAnsi="Consolas" w:cs="Consolas" w:eastAsia="Consolas"/>
          <w:color w:val="1F3B57"/>
          <w:shd w:val="clear" w:color="auto" w:fill="F3F5F8"/>
        </w:rPr>
        <w:t xml:space="preserve">production</w:t>
      </w:r>
      <w:r>
        <w:rPr>
          <w:rFonts w:ascii="Segoe UI" w:hAnsi="Segoe UI" w:cs="Segoe UI" w:eastAsia="Segoe UI"/>
        </w:rPr>
        <w:t xml:space="preserve"> if the go-live lock is already on). A new PROD database is therefore marked </w:t>
      </w:r>
      <w:r>
        <w:rPr>
          <w:rFonts w:ascii="Consolas" w:hAnsi="Consolas" w:cs="Consolas" w:eastAsia="Consolas"/>
          <w:color w:val="1F3B57"/>
          <w:shd w:val="clear" w:color="auto" w:fill="F3F5F8"/>
        </w:rPr>
        <w:t xml:space="preserve">dev</w:t>
      </w:r>
      <w:r>
        <w:rPr>
          <w:rFonts w:ascii="Segoe UI" w:hAnsi="Segoe UI" w:cs="Segoe UI" w:eastAsia="Segoe UI"/>
        </w:rPr>
        <w:t xml:space="preserve"> until the System Administrator sets </w:t>
      </w:r>
      <w:r>
        <w:rPr>
          <w:rFonts w:ascii="Consolas" w:hAnsi="Consolas" w:cs="Consolas" w:eastAsia="Consolas"/>
          <w:color w:val="1F3B57"/>
          <w:shd w:val="clear" w:color="auto" w:fill="F3F5F8"/>
        </w:rPr>
        <w:t xml:space="preserve">production</w:t>
      </w:r>
      <w:r>
        <w:rPr>
          <w:rFonts w:ascii="Segoe UI" w:hAnsi="Segoe UI" w:cs="Segoe UI" w:eastAsia="Segoe UI"/>
        </w:rPr>
        <w:t xml:space="preserve"> on Master &gt; Configuration at go-live, and until then the masking tool would not refuse it. Setting the marker is a go-live step (section 10.3, L-10).</w:t>
      </w: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(P-03, work package PR-1a): an identity check that blocks promotion actions and shows a warning badge when the deployment name and the database marker differ. </w:t>
      </w:r>
      <w:r>
        <w:rPr>
          <w:rFonts w:ascii="Segoe UI" w:hAnsi="Segoe UI" w:cs="Segoe UI" w:eastAsia="Segoe UI"/>
          <w:b/>
          <w:bCs/>
        </w:rPr>
        <w:t xml:space="preserve">Planned</w:t>
      </w:r>
      <w:r>
        <w:rPr>
          <w:rFonts w:ascii="Segoe UI" w:hAnsi="Segoe UI" w:cs="Segoe UI" w:eastAsia="Segoe UI"/>
        </w:rPr>
        <w:t xml:space="preserve"> (P-02, work package W0-4): the marker can no longer be overwritten by loading a configuration workbook (today it can, as an editable setting).</w:t>
      </w:r>
    </w:p>
    <w:p xmlns:a="http://schemas.openxmlformats.org/drawingml/2006/main" xmlns:pic="http://schemas.openxmlformats.org/drawingml/2006/picture">
      <w:pPr>
        <w:pStyle w:val="Heading1"/>
        <w:numPr>
          <w:ilvl w:val="0"/>
          <w:numId w:val="14"/>
        </w:numPr>
      </w:pPr>
      <w:bookmarkStart w:id="1016" w:name="_Toc300001016"/>
      <w:r>
        <w:rPr>
          <w:rFonts w:ascii="Segoe UI" w:hAnsi="Segoe UI" w:cs="Segoe UI" w:eastAsia="Segoe UI"/>
        </w:rPr>
        <w:t xml:space="preserve">CI/CD pipeline</w:t>
      </w:r>
      <w:bookmarkEnd w:id="1016"/>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Continuous integration (</w:t>
      </w:r>
      <w:r>
        <w:rPr>
          <w:rFonts w:ascii="Consolas" w:hAnsi="Consolas" w:cs="Consolas" w:eastAsia="Consolas"/>
          <w:color w:val="1F3B57"/>
          <w:shd w:val="clear" w:color="auto" w:fill="F3F5F8"/>
        </w:rPr>
        <w:t xml:space="preserve">ci.yml</w:t>
      </w:r>
      <w:r>
        <w:rPr>
          <w:rFonts w:ascii="Segoe UI" w:hAnsi="Segoe UI" w:cs="Segoe UI" w:eastAsia="Segoe UI"/>
        </w:rPr>
        <w:t xml:space="preserve">)</w:t>
      </w:r>
      <w:bookmarkEnd w:id="1017"/>
    </w:p>
    <w:p xmlns:a="http://schemas.openxmlformats.org/drawingml/2006/main" xmlns:pic="http://schemas.openxmlformats.org/drawingml/2006/picture">
      <w:pPr>
        <w:jc w:val="both"/>
      </w:pPr>
      <w:r>
        <w:rPr>
          <w:rFonts w:ascii="Segoe UI" w:hAnsi="Segoe UI" w:cs="Segoe UI" w:eastAsia="Segoe UI"/>
        </w:rPr>
        <w:t xml:space="preserve">Runs on every pull request, every push to any branch (including </w:t>
      </w:r>
      <w:r>
        <w:rPr>
          <w:rFonts w:ascii="Consolas" w:hAnsi="Consolas" w:cs="Consolas" w:eastAsia="Consolas"/>
          <w:color w:val="1F3B57"/>
          <w:shd w:val="clear" w:color="auto" w:fill="F3F5F8"/>
        </w:rPr>
        <w:t xml:space="preserve">TISPH-DEV</w:t>
      </w:r>
      <w:r>
        <w:rPr>
          <w:rFonts w:ascii="Segoe UI" w:hAnsi="Segoe UI" w:cs="Segoe UI" w:eastAsia="Segoe UI"/>
        </w:rPr>
        <w:t xml:space="preserve">) and by hand.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02"/>
        <w:gridCol w:w="4484"/>
        <w:gridCol w:w="2641"/>
      </w:tblGrid>
      <w:tr>
        <w:trPr>
          <w:cantSplit/>
          <w:tblHeader/>
          <w:trHeight w:val="400"/>
        </w:trPr>
        <w:tc>
          <w:tcPr>
            <w:tcW w:w="1902" w:type="dxa"/>
            <w:shd w:val="clear" w:color="auto" w:fill="E8F0F8"/>
            <w:vAlign w:val="center"/>
          </w:tcPr>
          <w:p>
            <w:pPr>
              <w:spacing w:before="40" w:after="40" w:line="240" w:lineRule="auto"/>
            </w:pPr>
            <w:r>
              <w:rPr>
                <w:rFonts w:ascii="Segoe UI" w:hAnsi="Segoe UI" w:cs="Segoe UI" w:eastAsia="Segoe UI"/>
                <w:b/>
                <w:bCs/>
                <w:sz w:val="16"/>
                <w:szCs w:val="16"/>
              </w:rPr>
              <w:t xml:space="preserve">Job</w:t>
            </w:r>
          </w:p>
        </w:tc>
        <w:tc>
          <w:tcPr>
            <w:tcW w:w="4484" w:type="dxa"/>
            <w:shd w:val="clear" w:color="auto" w:fill="E8F0F8"/>
            <w:vAlign w:val="center"/>
          </w:tcPr>
          <w:p>
            <w:pPr>
              <w:spacing w:before="40" w:after="40" w:line="240" w:lineRule="auto"/>
            </w:pPr>
            <w:r>
              <w:rPr>
                <w:rFonts w:ascii="Segoe UI" w:hAnsi="Segoe UI" w:cs="Segoe UI" w:eastAsia="Segoe UI"/>
                <w:b/>
                <w:bCs/>
                <w:sz w:val="16"/>
                <w:szCs w:val="16"/>
              </w:rPr>
              <w:t xml:space="preserve">Steps</w:t>
            </w:r>
          </w:p>
        </w:tc>
        <w:tc>
          <w:tcPr>
            <w:tcW w:w="2641" w:type="dxa"/>
            <w:shd w:val="clear" w:color="auto" w:fill="E8F0F8"/>
            <w:vAlign w:val="center"/>
          </w:tcPr>
          <w:p>
            <w:pPr>
              <w:spacing w:before="40" w:after="40" w:line="240" w:lineRule="auto"/>
            </w:pPr>
            <w:r>
              <w:rPr>
                <w:rFonts w:ascii="Segoe UI" w:hAnsi="Segoe UI" w:cs="Segoe UI" w:eastAsia="Segoe UI"/>
                <w:b/>
                <w:bCs/>
                <w:sz w:val="16"/>
                <w:szCs w:val="16"/>
              </w:rPr>
              <w:t xml:space="preserve">Fails the run when</w:t>
            </w:r>
          </w:p>
        </w:tc>
      </w:tr>
      <w:tr>
        <w:trPr>
          <w:cantSplit/>
        </w:trPr>
        <w:tc>
          <w:tcPr>
            <w:tcW w:w="1902" w:type="dxa"/>
          </w:tcPr>
          <w:p>
            <w:pPr>
              <w:spacing w:before="40" w:after="40" w:line="240" w:lineRule="auto"/>
            </w:pPr>
            <w:r>
              <w:rPr>
                <w:rFonts w:ascii="Segoe UI" w:hAnsi="Segoe UI" w:cs="Segoe UI" w:eastAsia="Segoe UI"/>
                <w:sz w:val="16"/>
                <w:szCs w:val="16"/>
              </w:rPr>
              <w:t xml:space="preserve">Backend lint and tests</w:t>
            </w:r>
          </w:p>
        </w:tc>
        <w:tc>
          <w:tcPr>
            <w:tcW w:w="4484" w:type="dxa"/>
          </w:tcPr>
          <w:p>
            <w:pPr>
              <w:spacing w:before="40" w:after="40" w:line="240" w:lineRule="auto"/>
            </w:pPr>
            <w:r>
              <w:rPr>
                <w:rFonts w:ascii="Consolas" w:hAnsi="Consolas" w:cs="Consolas" w:eastAsia="Consolas"/>
                <w:color w:val="1F3B57"/>
                <w:sz w:val="14"/>
                <w:szCs w:val="14"/>
                <w:shd w:val="clear" w:color="auto" w:fill="F3F5F8"/>
              </w:rPr>
              <w:t xml:space="preserve">npm ci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npm run lint</w:t>
            </w:r>
            <w:r>
              <w:rPr>
                <w:rFonts w:ascii="Segoe UI" w:hAnsi="Segoe UI" w:cs="Segoe UI" w:eastAsia="Segoe UI"/>
                <w:sz w:val="16"/>
                <w:szCs w:val="16"/>
              </w:rPr>
              <w:t xml:space="preserve"> (ESLint), </w:t>
            </w:r>
            <w:r>
              <w:rPr>
                <w:rFonts w:ascii="Consolas" w:hAnsi="Consolas" w:cs="Consolas" w:eastAsia="Consolas"/>
                <w:color w:val="1F3B57"/>
                <w:sz w:val="14"/>
                <w:szCs w:val="14"/>
                <w:shd w:val="clear" w:color="auto" w:fill="F3F5F8"/>
              </w:rPr>
              <w:t xml:space="preserve">npm test</w:t>
            </w:r>
            <w:r>
              <w:rPr>
                <w:rFonts w:ascii="Segoe UI" w:hAnsi="Segoe UI" w:cs="Segoe UI" w:eastAsia="Segoe UI"/>
                <w:sz w:val="16"/>
                <w:szCs w:val="16"/>
              </w:rPr>
              <w:t xml:space="preserve"> (Vitest, full suite against a PostgreSQL 16 service)</w:t>
            </w:r>
          </w:p>
        </w:tc>
        <w:tc>
          <w:tcPr>
            <w:tcW w:w="2641" w:type="dxa"/>
          </w:tcPr>
          <w:p>
            <w:pPr>
              <w:spacing w:before="40" w:after="40" w:line="240" w:lineRule="auto"/>
            </w:pPr>
            <w:r>
              <w:rPr>
                <w:rFonts w:ascii="Segoe UI" w:hAnsi="Segoe UI" w:cs="Segoe UI" w:eastAsia="Segoe UI"/>
                <w:sz w:val="16"/>
                <w:szCs w:val="16"/>
              </w:rPr>
              <w:t xml:space="preserve">A lint error or a failing test</w:t>
            </w:r>
          </w:p>
        </w:tc>
      </w:tr>
      <w:tr>
        <w:trPr>
          <w:cantSplit/>
        </w:trPr>
        <w:tc>
          <w:tcPr>
            <w:tcW w:w="1902" w:type="dxa"/>
          </w:tcPr>
          <w:p>
            <w:pPr>
              <w:spacing w:before="40" w:after="40" w:line="240" w:lineRule="auto"/>
            </w:pPr>
            <w:r>
              <w:rPr>
                <w:rFonts w:ascii="Segoe UI" w:hAnsi="Segoe UI" w:cs="Segoe UI" w:eastAsia="Segoe UI"/>
                <w:sz w:val="16"/>
                <w:szCs w:val="16"/>
              </w:rPr>
              <w:t xml:space="preserve">Front-end lint, tests and build</w:t>
            </w:r>
          </w:p>
        </w:tc>
        <w:tc>
          <w:tcPr>
            <w:tcW w:w="4484" w:type="dxa"/>
          </w:tcPr>
          <w:p>
            <w:pPr>
              <w:spacing w:before="40" w:after="40" w:line="240" w:lineRule="auto"/>
            </w:pPr>
            <w:r>
              <w:rPr>
                <w:rFonts w:ascii="Consolas" w:hAnsi="Consolas" w:cs="Consolas" w:eastAsia="Consolas"/>
                <w:color w:val="1F3B57"/>
                <w:sz w:val="14"/>
                <w:szCs w:val="14"/>
                <w:shd w:val="clear" w:color="auto" w:fill="F3F5F8"/>
              </w:rPr>
              <w:t xml:space="preserve">npm ci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npm run lint</w:t>
            </w:r>
            <w:r>
              <w:rPr>
                <w:rFonts w:ascii="Segoe UI" w:hAnsi="Segoe UI" w:cs="Segoe UI" w:eastAsia="Segoe UI"/>
                <w:sz w:val="16"/>
                <w:szCs w:val="16"/>
              </w:rPr>
              <w:t xml:space="preserve">, Jest tests, environment-neutral production build, checks that the build is real, loads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and carries no environment address</w:t>
            </w:r>
          </w:p>
        </w:tc>
        <w:tc>
          <w:tcPr>
            <w:tcW w:w="2641" w:type="dxa"/>
          </w:tcPr>
          <w:p>
            <w:pPr>
              <w:spacing w:before="40" w:after="40" w:line="240" w:lineRule="auto"/>
            </w:pPr>
            <w:r>
              <w:rPr>
                <w:rFonts w:ascii="Segoe UI" w:hAnsi="Segoe UI" w:cs="Segoe UI" w:eastAsia="Segoe UI"/>
                <w:sz w:val="16"/>
                <w:szCs w:val="16"/>
              </w:rPr>
              <w:t xml:space="preserve">Any step fails</w:t>
            </w:r>
          </w:p>
        </w:tc>
      </w:tr>
      <w:tr>
        <w:trPr>
          <w:cantSplit/>
        </w:trPr>
        <w:tc>
          <w:tcPr>
            <w:tcW w:w="1902" w:type="dxa"/>
          </w:tcPr>
          <w:p>
            <w:pPr>
              <w:spacing w:before="40" w:after="40" w:line="240" w:lineRule="auto"/>
            </w:pPr>
            <w:r>
              <w:rPr>
                <w:rFonts w:ascii="Segoe UI" w:hAnsi="Segoe UI" w:cs="Segoe UI" w:eastAsia="Segoe UI"/>
                <w:sz w:val="16"/>
                <w:szCs w:val="16"/>
              </w:rPr>
              <w:t xml:space="preserve">Backend release artefact</w:t>
            </w:r>
          </w:p>
        </w:tc>
        <w:tc>
          <w:tcPr>
            <w:tcW w:w="4484" w:type="dxa"/>
          </w:tcPr>
          <w:p>
            <w:pPr>
              <w:spacing w:before="40" w:after="40" w:line="240" w:lineRule="auto"/>
            </w:pPr>
            <w:r>
              <w:rPr>
                <w:rFonts w:ascii="Segoe UI" w:hAnsi="Segoe UI" w:cs="Segoe UI" w:eastAsia="Segoe UI"/>
                <w:sz w:val="16"/>
                <w:szCs w:val="16"/>
              </w:rPr>
              <w:t xml:space="preserve">Packs the API with production dependencies and </w:t>
            </w:r>
            <w:r>
              <w:rPr>
                <w:rFonts w:ascii="Consolas" w:hAnsi="Consolas" w:cs="Consolas" w:eastAsia="Consolas"/>
                <w:color w:val="1F3B57"/>
                <w:sz w:val="14"/>
                <w:szCs w:val="14"/>
                <w:shd w:val="clear" w:color="auto" w:fill="F3F5F8"/>
              </w:rPr>
              <w:t xml:space="preserve">build-info.json</w:t>
            </w:r>
          </w:p>
        </w:tc>
        <w:tc>
          <w:tcPr>
            <w:tcW w:w="2641" w:type="dxa"/>
          </w:tcPr>
          <w:p>
            <w:pPr>
              <w:spacing w:before="40" w:after="40" w:line="240" w:lineRule="auto"/>
            </w:pPr>
            <w:r>
              <w:rPr>
                <w:rFonts w:ascii="Segoe UI" w:hAnsi="Segoe UI" w:cs="Segoe UI" w:eastAsia="Segoe UI"/>
                <w:sz w:val="16"/>
                <w:szCs w:val="16"/>
              </w:rPr>
              <w:t xml:space="preserve">Packaging fails</w:t>
            </w:r>
          </w:p>
        </w:tc>
      </w:tr>
      <w:tr>
        <w:trPr>
          <w:cantSplit/>
        </w:trPr>
        <w:tc>
          <w:tcPr>
            <w:tcW w:w="1902" w:type="dxa"/>
          </w:tcPr>
          <w:p>
            <w:pPr>
              <w:spacing w:before="40" w:after="40" w:line="240" w:lineRule="auto"/>
            </w:pPr>
            <w:r>
              <w:rPr>
                <w:rFonts w:ascii="Segoe UI" w:hAnsi="Segoe UI" w:cs="Segoe UI" w:eastAsia="Segoe UI"/>
                <w:sz w:val="16"/>
                <w:szCs w:val="16"/>
              </w:rPr>
              <w:t xml:space="preserve">Dependency audit</w:t>
            </w:r>
          </w:p>
        </w:tc>
        <w:tc>
          <w:tcPr>
            <w:tcW w:w="4484" w:type="dxa"/>
          </w:tcPr>
          <w:p>
            <w:pPr>
              <w:spacing w:before="40" w:after="40" w:line="240" w:lineRule="auto"/>
            </w:pPr>
            <w:r>
              <w:rPr>
                <w:rFonts w:ascii="Consolas" w:hAnsi="Consolas" w:cs="Consolas" w:eastAsia="Consolas"/>
                <w:color w:val="1F3B57"/>
                <w:sz w:val="14"/>
                <w:szCs w:val="14"/>
                <w:shd w:val="clear" w:color="auto" w:fill="F3F5F8"/>
              </w:rPr>
              <w:t xml:space="preserve">npm audit --omit=dev --audit-level=high</w:t>
            </w:r>
            <w:r>
              <w:rPr>
                <w:rFonts w:ascii="Segoe UI" w:hAnsi="Segoe UI" w:cs="Segoe UI" w:eastAsia="Segoe UI"/>
                <w:sz w:val="16"/>
                <w:szCs w:val="16"/>
              </w:rPr>
              <w:t xml:space="preserve"> for backend and front end</w:t>
            </w:r>
          </w:p>
        </w:tc>
        <w:tc>
          <w:tcPr>
            <w:tcW w:w="2641" w:type="dxa"/>
          </w:tcPr>
          <w:p>
            <w:pPr>
              <w:spacing w:before="40" w:after="40" w:line="240" w:lineRule="auto"/>
            </w:pPr>
            <w:r>
              <w:rPr>
                <w:rFonts w:ascii="Segoe UI" w:hAnsi="Segoe UI" w:cs="Segoe UI" w:eastAsia="Segoe UI"/>
                <w:sz w:val="16"/>
                <w:szCs w:val="16"/>
              </w:rPr>
              <w:t xml:space="preserve">A high or critical vulnerability in a production dependency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At the baseline the backend has 114 test files and the front end 64. Node.js 22 is used throughout.</w:t>
      </w:r>
    </w:p>
    <w:p xmlns:a="http://schemas.openxmlformats.org/drawingml/2006/main" xmlns:pic="http://schemas.openxmlformats.org/drawingml/2006/picture">
      <w:pPr>
        <w:jc w:val="both"/>
      </w:pPr>
      <w:r>
        <w:rPr>
          <w:rFonts w:ascii="Segoe UI" w:hAnsi="Segoe UI" w:cs="Segoe UI" w:eastAsia="Segoe UI"/>
        </w:rPr>
        <w:t xml:space="preserve">The front-end build and backend package that CI keeps (artefacts </w:t>
      </w:r>
      <w:r>
        <w:rPr>
          <w:rFonts w:ascii="Consolas" w:hAnsi="Consolas" w:cs="Consolas" w:eastAsia="Consolas"/>
          <w:color w:val="1F3B57"/>
          <w:shd w:val="clear" w:color="auto" w:fill="F3F5F8"/>
        </w:rPr>
        <w:t xml:space="preserve">web-&lt;sha&gt;</w:t>
      </w:r>
      <w:r>
        <w:rPr>
          <w:rFonts w:ascii="Segoe UI" w:hAnsi="Segoe UI" w:cs="Segoe UI" w:eastAsia="Segoe UI"/>
        </w:rPr>
        <w:t xml:space="preserve">, </w:t>
      </w:r>
      <w:r>
        <w:rPr>
          <w:rFonts w:ascii="Consolas" w:hAnsi="Consolas" w:cs="Consolas" w:eastAsia="Consolas"/>
          <w:color w:val="1F3B57"/>
          <w:shd w:val="clear" w:color="auto" w:fill="F3F5F8"/>
        </w:rPr>
        <w:t xml:space="preserve">backend-&lt;sha&gt;</w:t>
      </w:r>
      <w:r>
        <w:rPr>
          <w:rFonts w:ascii="Segoe UI" w:hAnsi="Segoe UI" w:cs="Segoe UI" w:eastAsia="Segoe UI"/>
        </w:rPr>
        <w:t xml:space="preserve">, 90 days) are used only by the non-TISPH pipelines of section 6.6. The TISPH images are built separately by </w:t>
      </w:r>
      <w:r>
        <w:rPr>
          <w:rFonts w:ascii="Consolas" w:hAnsi="Consolas" w:cs="Consolas" w:eastAsia="Consolas"/>
          <w:color w:val="1F3B57"/>
          <w:shd w:val="clear" w:color="auto" w:fill="F3F5F8"/>
        </w:rPr>
        <w:t xml:space="preserve">azure-deploy.yml</w:t>
      </w:r>
      <w:r>
        <w:rPr>
          <w:rFonts w:ascii="Segoe UI" w:hAnsi="Segoe UI" w:cs="Segoe UI" w:eastAsia="Segoe UI"/>
        </w:rPr>
        <w:t xml:space="preserve"> from the same commit, with the same lock files and Node.js version. "Tested" therefore means "built from a commit whose source passed CI", not "the same bytes CI tested".</w:t>
      </w:r>
    </w:p>
    <w:p xmlns:a="http://schemas.openxmlformats.org/drawingml/2006/main" xmlns:pic="http://schemas.openxmlformats.org/drawingml/2006/picture">
      <w:pPr>
        <w:jc w:val="both"/>
      </w:pPr>
      <w:r>
        <w:rPr>
          <w:rFonts w:ascii="Segoe UI" w:hAnsi="Segoe UI" w:cs="Segoe UI" w:eastAsia="Segoe UI"/>
        </w:rPr>
        <w:t xml:space="preserve">Superseded runs of the same branch are cancelled (</w:t>
      </w:r>
      <w:r>
        <w:rPr>
          <w:rFonts w:ascii="Consolas" w:hAnsi="Consolas" w:cs="Consolas" w:eastAsia="Consolas"/>
          <w:color w:val="1F3B57"/>
          <w:shd w:val="clear" w:color="auto" w:fill="F3F5F8"/>
        </w:rPr>
        <w:t xml:space="preserve">cancel-in-progress</w:t>
      </w:r>
      <w:r>
        <w:rPr>
          <w:rFonts w:ascii="Segoe UI" w:hAnsi="Segoe UI" w:cs="Segoe UI" w:eastAsia="Segoe UI"/>
        </w:rPr>
        <w:t xml:space="preserve">), except on the AWS integration branch and on tags. This affects </w:t>
      </w:r>
      <w:r>
        <w:rPr>
          <w:rFonts w:ascii="Consolas" w:hAnsi="Consolas" w:cs="Consolas" w:eastAsia="Consolas"/>
          <w:color w:val="1F3B57"/>
          <w:shd w:val="clear" w:color="auto" w:fill="F3F5F8"/>
        </w:rPr>
        <w:t xml:space="preserve">TISPH-DEV</w:t>
      </w:r>
      <w:r>
        <w:rPr>
          <w:rFonts w:ascii="Segoe UI" w:hAnsi="Segoe UI" w:cs="Segoe UI" w:eastAsia="Segoe UI"/>
        </w:rPr>
        <w:t xml:space="preserve">: see known limitation L-01 in section 14.</w:t>
      </w:r>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Image build (</w:t>
      </w:r>
      <w:r>
        <w:rPr>
          <w:rFonts w:ascii="Consolas" w:hAnsi="Consolas" w:cs="Consolas" w:eastAsia="Consolas"/>
          <w:color w:val="1F3B57"/>
          <w:shd w:val="clear" w:color="auto" w:fill="F3F5F8"/>
        </w:rPr>
        <w:t xml:space="preserve">azure-deploy.yml</w:t>
      </w:r>
      <w:r>
        <w:rPr>
          <w:rFonts w:ascii="Segoe UI" w:hAnsi="Segoe UI" w:cs="Segoe UI" w:eastAsia="Segoe UI"/>
        </w:rPr>
        <w:t xml:space="preserve">, job "Build and push images")</w:t>
      </w:r>
      <w:bookmarkEnd w:id="1018"/>
    </w:p>
    <w:p xmlns:a="http://schemas.openxmlformats.org/drawingml/2006/main" xmlns:pic="http://schemas.openxmlformats.org/drawingml/2006/picture">
      <w:pPr>
        <w:jc w:val="both"/>
      </w:pPr>
      <w:r>
        <w:rPr>
          <w:rFonts w:ascii="Segoe UI" w:hAnsi="Segoe UI" w:cs="Segoe UI" w:eastAsia="Segoe UI"/>
        </w:rPr>
        <w:t xml:space="preserve">On a push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(changes to Markdown files and </w:t>
      </w:r>
      <w:r>
        <w:rPr>
          <w:rFonts w:ascii="Consolas" w:hAnsi="Consolas" w:cs="Consolas" w:eastAsia="Consolas"/>
          <w:color w:val="1F3B57"/>
          <w:shd w:val="clear" w:color="auto" w:fill="F3F5F8"/>
        </w:rPr>
        <w:t xml:space="preserve">docs/</w:t>
      </w:r>
      <w:r>
        <w:rPr>
          <w:rFonts w:ascii="Segoe UI" w:hAnsi="Segoe UI" w:cs="Segoe UI" w:eastAsia="Segoe UI"/>
        </w:rPr>
        <w:t xml:space="preserve"> only are ignored), and only once the repository variable </w:t>
      </w:r>
      <w:r>
        <w:rPr>
          <w:rFonts w:ascii="Consolas" w:hAnsi="Consolas" w:cs="Consolas" w:eastAsia="Consolas"/>
          <w:color w:val="1F3B57"/>
          <w:shd w:val="clear" w:color="auto" w:fill="F3F5F8"/>
        </w:rPr>
        <w:t xml:space="preserve">ACR_NAME</w:t>
      </w:r>
      <w:r>
        <w:rPr>
          <w:rFonts w:ascii="Segoe UI" w:hAnsi="Segoe UI" w:cs="Segoe UI" w:eastAsia="Segoe UI"/>
        </w:rPr>
        <w:t xml:space="preserve"> is set: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Sign in to Azure with the DEV pipeline identity (OpenID Connect).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Build the API image from </w:t>
      </w:r>
      <w:r>
        <w:rPr>
          <w:rFonts w:ascii="Consolas" w:hAnsi="Consolas" w:cs="Consolas" w:eastAsia="Consolas"/>
          <w:color w:val="1F3B57"/>
          <w:shd w:val="clear" w:color="auto" w:fill="F3F5F8"/>
        </w:rPr>
        <w:t xml:space="preserve">backend/Dockerfile</w:t>
      </w:r>
      <w:r>
        <w:rPr>
          <w:rFonts w:ascii="Segoe UI" w:hAnsi="Segoe UI" w:cs="Segoe UI" w:eastAsia="Segoe UI"/>
        </w:rPr>
        <w:t xml:space="preserve"> (Node.js 22 Alpine, production dependencies only, runs as the unprivileged </w:t>
      </w:r>
      <w:r>
        <w:rPr>
          <w:rFonts w:ascii="Consolas" w:hAnsi="Consolas" w:cs="Consolas" w:eastAsia="Consolas"/>
          <w:color w:val="1F3B57"/>
          <w:shd w:val="clear" w:color="auto" w:fill="F3F5F8"/>
        </w:rPr>
        <w:t xml:space="preserve">node</w:t>
      </w:r>
      <w:r>
        <w:rPr>
          <w:rFonts w:ascii="Segoe UI" w:hAnsi="Segoe UI" w:cs="Segoe UI" w:eastAsia="Segoe UI"/>
        </w:rPr>
        <w:t xml:space="preserve"> user, health check on </w:t>
      </w:r>
      <w:r>
        <w:rPr>
          <w:rFonts w:ascii="Consolas" w:hAnsi="Consolas" w:cs="Consolas" w:eastAsia="Consolas"/>
          <w:color w:val="1F3B57"/>
          <w:shd w:val="clear" w:color="auto" w:fill="F3F5F8"/>
        </w:rPr>
        <w:t xml:space="preserve">/api/health</w:t>
      </w:r>
      <w:r>
        <w:rPr>
          <w:rFonts w:ascii="Segoe UI" w:hAnsi="Segoe UI" w:cs="Segoe UI" w:eastAsia="Segoe UI"/>
        </w:rPr>
        <w:t xml:space="preserve">). The commit, ref and build time are baked in and reported by </w:t>
      </w:r>
      <w:r>
        <w:rPr>
          <w:rFonts w:ascii="Consolas" w:hAnsi="Consolas" w:cs="Consolas" w:eastAsia="Consolas"/>
          <w:color w:val="1F3B57"/>
          <w:shd w:val="clear" w:color="auto" w:fill="F3F5F8"/>
        </w:rPr>
        <w:t xml:space="preserve">GET /api/version</w:t>
      </w:r>
      <w:r>
        <w:rPr>
          <w:rFonts w:ascii="Segoe UI" w:hAnsi="Segoe UI" w:cs="Segoe UI" w:eastAsia="Segoe UI"/>
        </w:rPr>
        <w:t xml:space="preserv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Build the web image from </w:t>
      </w:r>
      <w:r>
        <w:rPr>
          <w:rFonts w:ascii="Consolas" w:hAnsi="Consolas" w:cs="Consolas" w:eastAsia="Consolas"/>
          <w:color w:val="1F3B57"/>
          <w:shd w:val="clear" w:color="auto" w:fill="F3F5F8"/>
        </w:rPr>
        <w:t xml:space="preserve">brokerverse/Dockerfile</w:t>
      </w:r>
      <w:r>
        <w:rPr>
          <w:rFonts w:ascii="Segoe UI" w:hAnsi="Segoe UI" w:cs="Segoe UI" w:eastAsia="Segoe UI"/>
        </w:rPr>
        <w:t xml:space="preserve"> (React build, served by nginx 1.27); the build fails if the output is not a real production build.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Push both to the shared registry tagged with the commit SHA and with the moving tag </w:t>
      </w:r>
      <w:r>
        <w:rPr>
          <w:rFonts w:ascii="Consolas" w:hAnsi="Consolas" w:cs="Consolas" w:eastAsia="Consolas"/>
          <w:color w:val="1F3B57"/>
          <w:shd w:val="clear" w:color="auto" w:fill="F3F5F8"/>
        </w:rPr>
        <w:t xml:space="preserve">tisph-dev</w:t>
      </w:r>
      <w:r>
        <w:rPr>
          <w:rFonts w:ascii="Segoe UI" w:hAnsi="Segoe UI" w:cs="Segoe UI" w:eastAsia="Segoe UI"/>
        </w:rPr>
        <w:t xml:space="preserve">, and record their digests in the run summary.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From here on the images are addressed by digest, so every environment runs exactly the bytes DEV ran. Only the DEV identity has push rights to the registry (</w:t>
      </w:r>
      <w:r>
        <w:rPr>
          <w:rFonts w:ascii="Consolas" w:hAnsi="Consolas" w:cs="Consolas" w:eastAsia="Consolas"/>
          <w:color w:val="1F3B57"/>
          <w:shd w:val="clear" w:color="auto" w:fill="F3F5F8"/>
        </w:rPr>
        <w:t xml:space="preserve">AcrPush</w:t>
      </w:r>
      <w:r>
        <w:rPr>
          <w:rFonts w:ascii="Segoe UI" w:hAnsi="Segoe UI" w:cs="Segoe UI" w:eastAsia="Segoe UI"/>
        </w:rPr>
        <w:t xml:space="preserve">); the SIT, UAT and PROD identities can only pull (</w:t>
      </w:r>
      <w:r>
        <w:rPr>
          <w:rFonts w:ascii="Consolas" w:hAnsi="Consolas" w:cs="Consolas" w:eastAsia="Consolas"/>
          <w:color w:val="1F3B57"/>
          <w:shd w:val="clear" w:color="auto" w:fill="F3F5F8"/>
        </w:rPr>
        <w:t xml:space="preserve">AcrPull</w:t>
      </w:r>
      <w:r>
        <w:rPr>
          <w:rFonts w:ascii="Segoe UI" w:hAnsi="Segoe UI" w:cs="Segoe UI" w:eastAsia="Segoe UI"/>
        </w:rPr>
        <w:t xml:space="preserve">). Untagged manifests are deleted after 30 days; commit-tagged images are kept with no expiry, which is what makes a rollback to any earlier release possible. The registry carries a delete lock. The web image does not record the commit it was built from; only the API image reports it (</w:t>
      </w:r>
      <w:r>
        <w:rPr>
          <w:rFonts w:ascii="Consolas" w:hAnsi="Consolas" w:cs="Consolas" w:eastAsia="Consolas"/>
          <w:color w:val="1F3B57"/>
          <w:shd w:val="clear" w:color="auto" w:fill="F3F5F8"/>
        </w:rPr>
        <w:t xml:space="preserve">GET /api/version</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Deployment to one environment (</w:t>
      </w:r>
      <w:r>
        <w:rPr>
          <w:rFonts w:ascii="Consolas" w:hAnsi="Consolas" w:cs="Consolas" w:eastAsia="Consolas"/>
          <w:color w:val="1F3B57"/>
          <w:shd w:val="clear" w:color="auto" w:fill="F3F5F8"/>
        </w:rPr>
        <w:t xml:space="preserve">azure-deploy-environment.yml</w:t>
      </w:r>
      <w:r>
        <w:rPr>
          <w:rFonts w:ascii="Segoe UI" w:hAnsi="Segoe UI" w:cs="Segoe UI" w:eastAsia="Segoe UI"/>
        </w:rPr>
        <w:t xml:space="preserve">)</w:t>
      </w:r>
      <w:bookmarkEnd w:id="1019"/>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631"/>
        <w:gridCol w:w="2213"/>
        <w:gridCol w:w="3475"/>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2631"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213"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c>
          <w:tcPr>
            <w:tcW w:w="3475"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GitHub Actions job (environment azure-ENV)</w:t>
            </w:r>
          </w:p>
        </w:tc>
        <w:tc>
          <w:tcPr>
            <w:tcW w:w="3475" w:type="dxa"/>
          </w:tcPr>
          <w:p>
            <w:pPr>
              <w:spacing w:before="40" w:after="40" w:line="240" w:lineRule="auto"/>
            </w:pPr>
            <w:r>
              <w:rPr>
                <w:rFonts w:ascii="Segoe UI" w:hAnsi="Segoe UI" w:cs="Segoe UI" w:eastAsia="Segoe UI"/>
                <w:sz w:val="16"/>
                <w:szCs w:val="16"/>
              </w:rPr>
              <w:t xml:space="preserve">Check variables, DEPLOY_ENABLED, full commit SHA</w:t>
            </w: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GitHub Actions job (environment azure-ENV)</w:t>
            </w:r>
          </w:p>
        </w:tc>
        <w:tc>
          <w:tcPr>
            <w:tcW w:w="3475" w:type="dxa"/>
          </w:tcPr>
          <w:p>
            <w:pPr>
              <w:spacing w:before="40" w:after="40" w:line="240" w:lineRule="auto"/>
            </w:pPr>
            <w:r>
              <w:rPr>
                <w:rFonts w:ascii="Segoe UI" w:hAnsi="Segoe UI" w:cs="Segoe UI" w:eastAsia="Segoe UI"/>
                <w:sz w:val="16"/>
                <w:szCs w:val="16"/>
              </w:rPr>
              <w:t xml:space="preserve">SIT/UAT/PROD only: CI succeeded for this commit?</w:t>
            </w: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Azure (OIDC)</w:t>
            </w:r>
          </w:p>
        </w:tc>
        <w:tc>
          <w:tcPr>
            <w:tcW w:w="3475" w:type="dxa"/>
          </w:tcPr>
          <w:p>
            <w:pPr>
              <w:spacing w:before="40" w:after="40" w:line="240" w:lineRule="auto"/>
            </w:pPr>
            <w:r>
              <w:rPr>
                <w:rFonts w:ascii="Segoe UI" w:hAnsi="Segoe UI" w:cs="Segoe UI" w:eastAsia="Segoe UI"/>
                <w:sz w:val="16"/>
                <w:szCs w:val="16"/>
              </w:rPr>
              <w:t xml:space="preserve">Sign in with federated credential</w:t>
            </w: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Azure (OIDC)</w:t>
            </w:r>
          </w:p>
        </w:tc>
        <w:tc>
          <w:tcPr>
            <w:tcW w:w="3475" w:type="dxa"/>
          </w:tcPr>
          <w:p>
            <w:pPr>
              <w:spacing w:before="40" w:after="40" w:line="240" w:lineRule="auto"/>
            </w:pPr>
            <w:r>
              <w:rPr>
                <w:rFonts w:ascii="Segoe UI" w:hAnsi="Segoe UI" w:cs="Segoe UI" w:eastAsia="Segoe UI"/>
                <w:sz w:val="16"/>
                <w:szCs w:val="16"/>
              </w:rPr>
              <w:t xml:space="preserve">Resolve image digests, record images now running</w:t>
            </w: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Migration job</w:t>
            </w:r>
          </w:p>
        </w:tc>
        <w:tc>
          <w:tcPr>
            <w:tcW w:w="3475" w:type="dxa"/>
          </w:tcPr>
          <w:p>
            <w:pPr>
              <w:spacing w:before="40" w:after="40" w:line="240" w:lineRule="auto"/>
            </w:pPr>
            <w:r>
              <w:rPr>
                <w:rFonts w:ascii="Segoe UI" w:hAnsi="Segoe UI" w:cs="Segoe UI" w:eastAsia="Segoe UI"/>
                <w:sz w:val="16"/>
                <w:szCs w:val="16"/>
              </w:rPr>
              <w:t xml:space="preserve">Set new API image, start; wait up to 30 min</w:t>
            </w: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2631" w:type="dxa"/>
          </w:tcPr>
          <w:p>
            <w:pPr>
              <w:spacing w:before="40" w:after="40" w:line="240" w:lineRule="auto"/>
            </w:pPr>
            <w:r>
              <w:rPr>
                <w:rFonts w:ascii="Segoe UI" w:hAnsi="Segoe UI" w:cs="Segoe UI" w:eastAsia="Segoe UI"/>
                <w:sz w:val="16"/>
                <w:szCs w:val="16"/>
              </w:rPr>
              <w:t xml:space="preserve">Migration job</w:t>
            </w:r>
          </w:p>
        </w:tc>
        <w:tc>
          <w:tcPr>
            <w:tcW w:w="2213" w:type="dxa"/>
          </w:tcPr>
          <w:p>
            <w:pPr>
              <w:spacing w:before="40" w:after="40" w:line="240" w:lineRule="auto"/>
            </w:pPr>
            <w:r>
              <w:rPr>
                <w:rFonts w:ascii="Segoe UI" w:hAnsi="Segoe UI" w:cs="Segoe UI" w:eastAsia="Segoe UI"/>
                <w:sz w:val="16"/>
                <w:szCs w:val="16"/>
              </w:rPr>
              <w:t xml:space="preserve">GitHub Actions job (environment azure-ENV)</w:t>
            </w:r>
          </w:p>
        </w:tc>
        <w:tc>
          <w:tcPr>
            <w:tcW w:w="3475" w:type="dxa"/>
          </w:tcPr>
          <w:p>
            <w:pPr>
              <w:spacing w:before="40" w:after="40" w:line="240" w:lineRule="auto"/>
            </w:pPr>
            <w:r>
              <w:rPr>
                <w:rFonts w:ascii="Segoe UI" w:hAnsi="Segoe UI" w:cs="Segoe UI" w:eastAsia="Segoe UI"/>
                <w:sz w:val="16"/>
                <w:szCs w:val="16"/>
              </w:rPr>
              <w:t xml:space="preserve">Succeeded (migrations + reference seed applied) (reply)</w:t>
            </w: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API container app</w:t>
            </w:r>
          </w:p>
        </w:tc>
        <w:tc>
          <w:tcPr>
            <w:tcW w:w="3475" w:type="dxa"/>
          </w:tcPr>
          <w:p>
            <w:pPr>
              <w:spacing w:before="40" w:after="40" w:line="240" w:lineRule="auto"/>
            </w:pPr>
            <w:r>
              <w:rPr>
                <w:rFonts w:ascii="Segoe UI" w:hAnsi="Segoe UI" w:cs="Segoe UI" w:eastAsia="Segoe UI"/>
                <w:sz w:val="16"/>
                <w:szCs w:val="16"/>
              </w:rPr>
              <w:t xml:space="preserve">Switch to new image; wait for ready revision</w:t>
            </w:r>
          </w:p>
        </w:tc>
      </w:tr>
      <w:tr>
        <w:trPr>
          <w:cantSplit/>
        </w:trPr>
        <w:tc>
          <w:tcPr>
            <w:tcW w:w="708" w:type="dxa"/>
          </w:tcPr>
          <w:p>
            <w:pPr>
              <w:spacing w:before="40" w:after="40" w:line="240" w:lineRule="auto"/>
            </w:pPr>
            <w:r>
              <w:rPr>
                <w:rFonts w:ascii="Segoe UI" w:hAnsi="Segoe UI" w:cs="Segoe UI" w:eastAsia="Segoe UI"/>
                <w:sz w:val="16"/>
                <w:szCs w:val="16"/>
              </w:rPr>
              <w:t xml:space="preserve">8</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Web container app</w:t>
            </w:r>
          </w:p>
        </w:tc>
        <w:tc>
          <w:tcPr>
            <w:tcW w:w="3475" w:type="dxa"/>
          </w:tcPr>
          <w:p>
            <w:pPr>
              <w:spacing w:before="40" w:after="40" w:line="240" w:lineRule="auto"/>
            </w:pPr>
            <w:r>
              <w:rPr>
                <w:rFonts w:ascii="Segoe UI" w:hAnsi="Segoe UI" w:cs="Segoe UI" w:eastAsia="Segoe UI"/>
                <w:sz w:val="16"/>
                <w:szCs w:val="16"/>
              </w:rPr>
              <w:t xml:space="preserve">Switch to new image; wait for ready revision</w:t>
            </w:r>
          </w:p>
        </w:tc>
      </w:tr>
      <w:tr>
        <w:trPr>
          <w:cantSplit/>
        </w:trPr>
        <w:tc>
          <w:tcPr>
            <w:tcW w:w="708" w:type="dxa"/>
          </w:tcPr>
          <w:p>
            <w:pPr>
              <w:spacing w:before="40" w:after="40" w:line="240" w:lineRule="auto"/>
            </w:pPr>
            <w:r>
              <w:rPr>
                <w:rFonts w:ascii="Segoe UI" w:hAnsi="Segoe UI" w:cs="Segoe UI" w:eastAsia="Segoe UI"/>
                <w:sz w:val="16"/>
                <w:szCs w:val="16"/>
              </w:rPr>
              <w:t xml:space="preserve">9</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Front Door</w:t>
            </w:r>
          </w:p>
        </w:tc>
        <w:tc>
          <w:tcPr>
            <w:tcW w:w="3475" w:type="dxa"/>
          </w:tcPr>
          <w:p>
            <w:pPr>
              <w:spacing w:before="40" w:after="40" w:line="240" w:lineRule="auto"/>
            </w:pPr>
            <w:r>
              <w:rPr>
                <w:rFonts w:ascii="Segoe UI" w:hAnsi="Segoe UI" w:cs="Segoe UI" w:eastAsia="Segoe UI"/>
                <w:sz w:val="16"/>
                <w:szCs w:val="16"/>
              </w:rPr>
              <w:t xml:space="preserve">Smoke test through the public address</w:t>
            </w:r>
          </w:p>
        </w:tc>
      </w:tr>
      <w:tr>
        <w:trPr>
          <w:cantSplit/>
        </w:trPr>
        <w:tc>
          <w:tcPr>
            <w:tcW w:w="708" w:type="dxa"/>
          </w:tcPr>
          <w:p>
            <w:pPr>
              <w:spacing w:before="40" w:after="40" w:line="240" w:lineRule="auto"/>
            </w:pPr>
          </w:p>
        </w:tc>
        <w:tc>
          <w:tcPr>
            <w:tcW w:w="2631" w:type="dxa"/>
          </w:tcPr>
          <w:p>
            <w:pPr>
              <w:spacing w:before="40" w:after="40" w:line="240" w:lineRule="auto"/>
            </w:pPr>
            <w:r>
              <w:rPr>
                <w:rFonts w:ascii="Segoe UI" w:hAnsi="Segoe UI" w:cs="Segoe UI" w:eastAsia="Segoe UI"/>
                <w:b/>
                <w:bCs/>
                <w:sz w:val="16"/>
                <w:szCs w:val="16"/>
              </w:rPr>
              <w:t xml:space="preserve">If: switch or smoke test failed</w:t>
            </w:r>
          </w:p>
        </w:tc>
        <w:tc>
          <w:tcPr>
            <w:tcW w:w="2213" w:type="dxa"/>
          </w:tcPr>
          <w:p>
            <w:pPr>
              <w:spacing w:before="40" w:after="40" w:line="240" w:lineRule="auto"/>
            </w:pPr>
          </w:p>
        </w:tc>
        <w:tc>
          <w:tcPr>
            <w:tcW w:w="3475"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10</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API container app</w:t>
            </w:r>
          </w:p>
        </w:tc>
        <w:tc>
          <w:tcPr>
            <w:tcW w:w="3475" w:type="dxa"/>
          </w:tcPr>
          <w:p>
            <w:pPr>
              <w:spacing w:before="40" w:after="40" w:line="240" w:lineRule="auto"/>
            </w:pPr>
            <w:r>
              <w:rPr>
                <w:rFonts w:ascii="Segoe UI" w:hAnsi="Segoe UI" w:cs="Segoe UI" w:eastAsia="Segoe UI"/>
                <w:sz w:val="16"/>
                <w:szCs w:val="16"/>
              </w:rPr>
              <w:t xml:space="preserve">Put previous image back</w:t>
            </w:r>
          </w:p>
        </w:tc>
      </w:tr>
      <w:tr>
        <w:trPr>
          <w:cantSplit/>
        </w:trPr>
        <w:tc>
          <w:tcPr>
            <w:tcW w:w="708" w:type="dxa"/>
          </w:tcPr>
          <w:p>
            <w:pPr>
              <w:spacing w:before="40" w:after="40" w:line="240" w:lineRule="auto"/>
            </w:pPr>
            <w:r>
              <w:rPr>
                <w:rFonts w:ascii="Segoe UI" w:hAnsi="Segoe UI" w:cs="Segoe UI" w:eastAsia="Segoe UI"/>
                <w:sz w:val="16"/>
                <w:szCs w:val="16"/>
              </w:rPr>
              <w:t xml:space="preserve">11</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Web container app</w:t>
            </w:r>
          </w:p>
        </w:tc>
        <w:tc>
          <w:tcPr>
            <w:tcW w:w="3475" w:type="dxa"/>
          </w:tcPr>
          <w:p>
            <w:pPr>
              <w:spacing w:before="40" w:after="40" w:line="240" w:lineRule="auto"/>
            </w:pPr>
            <w:r>
              <w:rPr>
                <w:rFonts w:ascii="Segoe UI" w:hAnsi="Segoe UI" w:cs="Segoe UI" w:eastAsia="Segoe UI"/>
                <w:sz w:val="16"/>
                <w:szCs w:val="16"/>
              </w:rPr>
              <w:t xml:space="preserve">Put previous image back</w:t>
            </w:r>
          </w:p>
        </w:tc>
      </w:tr>
      <w:tr>
        <w:trPr>
          <w:cantSplit/>
        </w:trPr>
        <w:tc>
          <w:tcPr>
            <w:tcW w:w="708" w:type="dxa"/>
          </w:tcPr>
          <w:p>
            <w:pPr>
              <w:spacing w:before="40" w:after="40" w:line="240" w:lineRule="auto"/>
            </w:pPr>
          </w:p>
        </w:tc>
        <w:tc>
          <w:tcPr>
            <w:tcW w:w="2631" w:type="dxa"/>
          </w:tcPr>
          <w:p>
            <w:pPr>
              <w:spacing w:before="40" w:after="40" w:line="240" w:lineRule="auto"/>
            </w:pPr>
            <w:r>
              <w:rPr>
                <w:rFonts w:ascii="Segoe UI" w:hAnsi="Segoe UI" w:cs="Segoe UI" w:eastAsia="Segoe UI"/>
                <w:b/>
                <w:bCs/>
                <w:sz w:val="16"/>
                <w:szCs w:val="16"/>
              </w:rPr>
              <w:t xml:space="preserve">End of condition</w:t>
            </w:r>
          </w:p>
        </w:tc>
        <w:tc>
          <w:tcPr>
            <w:tcW w:w="2213" w:type="dxa"/>
          </w:tcPr>
          <w:p>
            <w:pPr>
              <w:spacing w:before="40" w:after="40" w:line="240" w:lineRule="auto"/>
            </w:pPr>
          </w:p>
        </w:tc>
        <w:tc>
          <w:tcPr>
            <w:tcW w:w="3475"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12</w:t>
            </w:r>
          </w:p>
        </w:tc>
        <w:tc>
          <w:tcPr>
            <w:tcW w:w="2631" w:type="dxa"/>
          </w:tcPr>
          <w:p>
            <w:pPr>
              <w:spacing w:before="40" w:after="40" w:line="240" w:lineRule="auto"/>
            </w:pPr>
            <w:r>
              <w:rPr>
                <w:rFonts w:ascii="Segoe UI" w:hAnsi="Segoe UI" w:cs="Segoe UI" w:eastAsia="Segoe UI"/>
                <w:sz w:val="16"/>
                <w:szCs w:val="16"/>
              </w:rPr>
              <w:t xml:space="preserve">GitHub Actions job (environment azure-ENV)</w:t>
            </w:r>
          </w:p>
        </w:tc>
        <w:tc>
          <w:tcPr>
            <w:tcW w:w="2213" w:type="dxa"/>
          </w:tcPr>
          <w:p>
            <w:pPr>
              <w:spacing w:before="40" w:after="40" w:line="240" w:lineRule="auto"/>
            </w:pPr>
            <w:r>
              <w:rPr>
                <w:rFonts w:ascii="Segoe UI" w:hAnsi="Segoe UI" w:cs="Segoe UI" w:eastAsia="Segoe UI"/>
                <w:sz w:val="16"/>
                <w:szCs w:val="16"/>
              </w:rPr>
              <w:t xml:space="preserve">GitHub Actions job (environment azure-ENV)</w:t>
            </w:r>
          </w:p>
        </w:tc>
        <w:tc>
          <w:tcPr>
            <w:tcW w:w="3475" w:type="dxa"/>
          </w:tcPr>
          <w:p>
            <w:pPr>
              <w:spacing w:before="40" w:after="40" w:line="240" w:lineRule="auto"/>
            </w:pPr>
            <w:r>
              <w:rPr>
                <w:rFonts w:ascii="Segoe UI" w:hAnsi="Segoe UI" w:cs="Segoe UI" w:eastAsia="Segoe UI"/>
                <w:sz w:val="16"/>
                <w:szCs w:val="16"/>
              </w:rPr>
              <w:t xml:space="preserve">Run summary (migrations, images, smoke test, previous API image)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Points of control: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14"/>
        <w:gridCol w:w="6913"/>
      </w:tblGrid>
      <w:tr>
        <w:trPr>
          <w:cantSplit/>
          <w:tblHeader/>
          <w:trHeight w:val="400"/>
        </w:trPr>
        <w:tc>
          <w:tcPr>
            <w:tcW w:w="2114"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6913" w:type="dxa"/>
            <w:shd w:val="clear" w:color="auto" w:fill="E8F0F8"/>
            <w:vAlign w:val="center"/>
          </w:tcPr>
          <w:p>
            <w:pPr>
              <w:spacing w:before="40" w:after="40" w:line="240" w:lineRule="auto"/>
            </w:pPr>
            <w:r>
              <w:rPr>
                <w:rFonts w:ascii="Segoe UI" w:hAnsi="Segoe UI" w:cs="Segoe UI" w:eastAsia="Segoe UI"/>
                <w:b/>
                <w:bCs/>
                <w:sz w:val="16"/>
                <w:szCs w:val="16"/>
              </w:rPr>
              <w:t xml:space="preserve">How it is enforced</w:t>
            </w:r>
          </w:p>
        </w:tc>
      </w:tr>
      <w:tr>
        <w:trPr>
          <w:cantSplit/>
        </w:trPr>
        <w:tc>
          <w:tcPr>
            <w:tcW w:w="2114" w:type="dxa"/>
          </w:tcPr>
          <w:p>
            <w:pPr>
              <w:spacing w:before="40" w:after="40" w:line="240" w:lineRule="auto"/>
            </w:pPr>
            <w:r>
              <w:rPr>
                <w:rFonts w:ascii="Segoe UI" w:hAnsi="Segoe UI" w:cs="Segoe UI" w:eastAsia="Segoe UI"/>
                <w:sz w:val="16"/>
                <w:szCs w:val="16"/>
              </w:rPr>
              <w:t xml:space="preserve">Approval</w:t>
            </w:r>
          </w:p>
        </w:tc>
        <w:tc>
          <w:tcPr>
            <w:tcW w:w="6913" w:type="dxa"/>
          </w:tcPr>
          <w:p>
            <w:pPr>
              <w:spacing w:before="40" w:after="40" w:line="240" w:lineRule="auto"/>
            </w:pPr>
            <w:r>
              <w:rPr>
                <w:rFonts w:ascii="Segoe UI" w:hAnsi="Segoe UI" w:cs="Segoe UI" w:eastAsia="Segoe UI"/>
                <w:sz w:val="16"/>
                <w:szCs w:val="16"/>
              </w:rPr>
              <w:t xml:space="preserve">The job runs in the GitHub environment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azure-prod</w:t>
            </w:r>
            <w:r>
              <w:rPr>
                <w:rFonts w:ascii="Segoe UI" w:hAnsi="Segoe UI" w:cs="Segoe UI" w:eastAsia="Segoe UI"/>
                <w:sz w:val="16"/>
                <w:szCs w:val="16"/>
              </w:rPr>
              <w:t xml:space="preserve">, whose required reviewers must approve before it starts (repository setting; see Q2)</w:t>
            </w:r>
          </w:p>
        </w:tc>
      </w:tr>
      <w:tr>
        <w:trPr>
          <w:cantSplit/>
        </w:trPr>
        <w:tc>
          <w:tcPr>
            <w:tcW w:w="2114" w:type="dxa"/>
          </w:tcPr>
          <w:p>
            <w:pPr>
              <w:spacing w:before="40" w:after="40" w:line="240" w:lineRule="auto"/>
            </w:pPr>
            <w:r>
              <w:rPr>
                <w:rFonts w:ascii="Segoe UI" w:hAnsi="Segoe UI" w:cs="Segoe UI" w:eastAsia="Segoe UI"/>
                <w:sz w:val="16"/>
                <w:szCs w:val="16"/>
              </w:rPr>
              <w:t xml:space="preserve">Branch</w:t>
            </w:r>
          </w:p>
        </w:tc>
        <w:tc>
          <w:tcPr>
            <w:tcW w:w="6913" w:type="dxa"/>
          </w:tcPr>
          <w:p>
            <w:pPr>
              <w:spacing w:before="40" w:after="40" w:line="240" w:lineRule="auto"/>
            </w:pPr>
            <w:r>
              <w:rPr>
                <w:rFonts w:ascii="Segoe UI" w:hAnsi="Segoe UI" w:cs="Segoe UI" w:eastAsia="Segoe UI"/>
                <w:sz w:val="16"/>
                <w:szCs w:val="16"/>
              </w:rPr>
              <w:t xml:space="preserve">The set-up runbook limits the GitHub environments to deployments from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(repository setting,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9)</w:t>
            </w:r>
          </w:p>
        </w:tc>
      </w:tr>
      <w:tr>
        <w:trPr>
          <w:cantSplit/>
        </w:trPr>
        <w:tc>
          <w:tcPr>
            <w:tcW w:w="2114" w:type="dxa"/>
          </w:tcPr>
          <w:p>
            <w:pPr>
              <w:spacing w:before="40" w:after="40" w:line="240" w:lineRule="auto"/>
            </w:pPr>
            <w:r>
              <w:rPr>
                <w:rFonts w:ascii="Segoe UI" w:hAnsi="Segoe UI" w:cs="Segoe UI" w:eastAsia="Segoe UI"/>
                <w:sz w:val="16"/>
                <w:szCs w:val="16"/>
              </w:rPr>
              <w:t xml:space="preserve">Tested build only</w:t>
            </w:r>
          </w:p>
        </w:tc>
        <w:tc>
          <w:tcPr>
            <w:tcW w:w="6913" w:type="dxa"/>
          </w:tcPr>
          <w:p>
            <w:pPr>
              <w:spacing w:before="40" w:after="40" w:line="240" w:lineRule="auto"/>
            </w:pPr>
            <w:r>
              <w:rPr>
                <w:rFonts w:ascii="Segoe UI" w:hAnsi="Segoe UI" w:cs="Segoe UI" w:eastAsia="Segoe UI"/>
                <w:sz w:val="16"/>
                <w:szCs w:val="16"/>
              </w:rPr>
              <w:t xml:space="preserve">SIT, UAT and PROD stop unless a successful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run exists for the commit. The check is made when the job starts, after approval; if CI has not yet finished, the stage fails and must be re-run</w:t>
            </w:r>
          </w:p>
        </w:tc>
      </w:tr>
      <w:tr>
        <w:trPr>
          <w:cantSplit/>
        </w:trPr>
        <w:tc>
          <w:tcPr>
            <w:tcW w:w="2114" w:type="dxa"/>
          </w:tcPr>
          <w:p>
            <w:pPr>
              <w:spacing w:before="40" w:after="40" w:line="240" w:lineRule="auto"/>
            </w:pPr>
            <w:r>
              <w:rPr>
                <w:rFonts w:ascii="Segoe UI" w:hAnsi="Segoe UI" w:cs="Segoe UI" w:eastAsia="Segoe UI"/>
                <w:sz w:val="16"/>
                <w:szCs w:val="16"/>
              </w:rPr>
              <w:t xml:space="preserve">Environment isolation</w:t>
            </w:r>
          </w:p>
        </w:tc>
        <w:tc>
          <w:tcPr>
            <w:tcW w:w="6913" w:type="dxa"/>
          </w:tcPr>
          <w:p>
            <w:pPr>
              <w:spacing w:before="40" w:after="40" w:line="240" w:lineRule="auto"/>
            </w:pPr>
            <w:r>
              <w:rPr>
                <w:rFonts w:ascii="Segoe UI" w:hAnsi="Segoe UI" w:cs="Segoe UI" w:eastAsia="Segoe UI"/>
                <w:sz w:val="16"/>
                <w:szCs w:val="16"/>
              </w:rPr>
              <w:t xml:space="preserve">The federated credential of each Azure environment trusts only jobs of its own GitHub environment. Its rights are Contributor on its own resource group (which covers every resource in it, the database server and Key Vault settings included) plus registry pull, or push for DEV (L-11)</w:t>
            </w:r>
          </w:p>
        </w:tc>
      </w:tr>
      <w:tr>
        <w:trPr>
          <w:cantSplit/>
        </w:trPr>
        <w:tc>
          <w:tcPr>
            <w:tcW w:w="2114" w:type="dxa"/>
          </w:tcPr>
          <w:p>
            <w:pPr>
              <w:spacing w:before="40" w:after="40" w:line="240" w:lineRule="auto"/>
            </w:pPr>
            <w:r>
              <w:rPr>
                <w:rFonts w:ascii="Segoe UI" w:hAnsi="Segoe UI" w:cs="Segoe UI" w:eastAsia="Segoe UI"/>
                <w:sz w:val="16"/>
                <w:szCs w:val="16"/>
              </w:rPr>
              <w:t xml:space="preserve">Not configured, not deployed</w:t>
            </w:r>
          </w:p>
        </w:tc>
        <w:tc>
          <w:tcPr>
            <w:tcW w:w="6913" w:type="dxa"/>
          </w:tcPr>
          <w:p>
            <w:pPr>
              <w:spacing w:before="40" w:after="40" w:line="240" w:lineRule="auto"/>
            </w:pPr>
            <w:r>
              <w:rPr>
                <w:rFonts w:ascii="Segoe UI" w:hAnsi="Segoe UI" w:cs="Segoe UI" w:eastAsia="Segoe UI"/>
                <w:sz w:val="16"/>
                <w:szCs w:val="16"/>
              </w:rPr>
              <w:t xml:space="preserve">Without </w:t>
            </w:r>
            <w:r>
              <w:rPr>
                <w:rFonts w:ascii="Consolas" w:hAnsi="Consolas" w:cs="Consolas" w:eastAsia="Consolas"/>
                <w:color w:val="1F3B57"/>
                <w:sz w:val="14"/>
                <w:szCs w:val="14"/>
                <w:shd w:val="clear" w:color="auto" w:fill="F3F5F8"/>
              </w:rPr>
              <w:t xml:space="preserve">DEPLOY_ENABLED=true</w:t>
            </w:r>
            <w:r>
              <w:rPr>
                <w:rFonts w:ascii="Segoe UI" w:hAnsi="Segoe UI" w:cs="Segoe UI" w:eastAsia="Segoe UI"/>
                <w:sz w:val="16"/>
                <w:szCs w:val="16"/>
              </w:rPr>
              <w:t xml:space="preserve"> the job ends with a notice and changes nothing</w:t>
            </w:r>
          </w:p>
        </w:tc>
      </w:tr>
      <w:tr>
        <w:trPr>
          <w:cantSplit/>
        </w:trPr>
        <w:tc>
          <w:tcPr>
            <w:tcW w:w="2114" w:type="dxa"/>
          </w:tcPr>
          <w:p>
            <w:pPr>
              <w:spacing w:before="40" w:after="40" w:line="240" w:lineRule="auto"/>
            </w:pPr>
            <w:r>
              <w:rPr>
                <w:rFonts w:ascii="Segoe UI" w:hAnsi="Segoe UI" w:cs="Segoe UI" w:eastAsia="Segoe UI"/>
                <w:sz w:val="16"/>
                <w:szCs w:val="16"/>
              </w:rPr>
              <w:t xml:space="preserve">One at a time</w:t>
            </w:r>
          </w:p>
        </w:tc>
        <w:tc>
          <w:tcPr>
            <w:tcW w:w="6913" w:type="dxa"/>
          </w:tcPr>
          <w:p>
            <w:pPr>
              <w:spacing w:before="40" w:after="40" w:line="240" w:lineRule="auto"/>
            </w:pPr>
            <w:r>
              <w:rPr>
                <w:rFonts w:ascii="Segoe UI" w:hAnsi="Segoe UI" w:cs="Segoe UI" w:eastAsia="Segoe UI"/>
                <w:sz w:val="16"/>
                <w:szCs w:val="16"/>
              </w:rPr>
              <w:t xml:space="preserve">Deployments to the same environment never run in parallel (concurrency group </w:t>
            </w:r>
            <w:r>
              <w:rPr>
                <w:rFonts w:ascii="Consolas" w:hAnsi="Consolas" w:cs="Consolas" w:eastAsia="Consolas"/>
                <w:color w:val="1F3B57"/>
                <w:sz w:val="14"/>
                <w:szCs w:val="14"/>
                <w:shd w:val="clear" w:color="auto" w:fill="F3F5F8"/>
              </w:rPr>
              <w:t xml:space="preserve">azure-&lt;env&gt;</w:t>
            </w:r>
            <w:r>
              <w:rPr>
                <w:rFonts w:ascii="Segoe UI" w:hAnsi="Segoe UI" w:cs="Segoe UI" w:eastAsia="Segoe UI"/>
                <w:sz w:val="16"/>
                <w:szCs w:val="16"/>
              </w:rPr>
              <w:t xml:space="preserve">, no cancellation of a running deployment). Under GitHub's concurrency rules a newer waiting deployment replaces an older waiting one</w:t>
            </w:r>
          </w:p>
        </w:tc>
      </w:tr>
      <w:tr>
        <w:trPr>
          <w:cantSplit/>
        </w:trPr>
        <w:tc>
          <w:tcPr>
            <w:tcW w:w="2114" w:type="dxa"/>
          </w:tcPr>
          <w:p>
            <w:pPr>
              <w:spacing w:before="40" w:after="40" w:line="240" w:lineRule="auto"/>
            </w:pPr>
            <w:r>
              <w:rPr>
                <w:rFonts w:ascii="Segoe UI" w:hAnsi="Segoe UI" w:cs="Segoe UI" w:eastAsia="Segoe UI"/>
                <w:sz w:val="16"/>
                <w:szCs w:val="16"/>
              </w:rPr>
              <w:t xml:space="preserve">No downtime (API)</w:t>
            </w:r>
          </w:p>
        </w:tc>
        <w:tc>
          <w:tcPr>
            <w:tcW w:w="6913" w:type="dxa"/>
          </w:tcPr>
          <w:p>
            <w:pPr>
              <w:spacing w:before="40" w:after="40" w:line="240" w:lineRule="auto"/>
            </w:pPr>
            <w:r>
              <w:rPr>
                <w:rFonts w:ascii="Segoe UI" w:hAnsi="Segoe UI" w:cs="Segoe UI" w:eastAsia="Segoe UI"/>
                <w:sz w:val="16"/>
                <w:szCs w:val="16"/>
              </w:rPr>
              <w:t xml:space="preserve">Apps run in single-revision mode. A new API revision receives traffic only after its readiness probe (</w:t>
            </w:r>
            <w:r>
              <w:rPr>
                <w:rFonts w:ascii="Consolas" w:hAnsi="Consolas" w:cs="Consolas" w:eastAsia="Consolas"/>
                <w:color w:val="1F3B57"/>
                <w:sz w:val="14"/>
                <w:szCs w:val="14"/>
                <w:shd w:val="clear" w:color="auto" w:fill="F3F5F8"/>
              </w:rPr>
              <w:t xml:space="preserve">/api/health</w:t>
            </w:r>
            <w:r>
              <w:rPr>
                <w:rFonts w:ascii="Segoe UI" w:hAnsi="Segoe UI" w:cs="Segoe UI" w:eastAsia="Segoe UI"/>
                <w:sz w:val="16"/>
                <w:szCs w:val="16"/>
              </w:rPr>
              <w:t xml:space="preserve">: start-up finished, database reachable, no pending migration) passes; the old revision then receives SIGTERM and the API finishes in-flight requests within 25 seconds (grace period 30 seconds)</w:t>
            </w:r>
          </w:p>
        </w:tc>
      </w:tr>
      <w:tr>
        <w:trPr>
          <w:cantSplit/>
        </w:trPr>
        <w:tc>
          <w:tcPr>
            <w:tcW w:w="2114" w:type="dxa"/>
          </w:tcPr>
          <w:p>
            <w:pPr>
              <w:spacing w:before="40" w:after="40" w:line="240" w:lineRule="auto"/>
            </w:pPr>
            <w:r>
              <w:rPr>
                <w:rFonts w:ascii="Segoe UI" w:hAnsi="Segoe UI" w:cs="Segoe UI" w:eastAsia="Segoe UI"/>
                <w:sz w:val="16"/>
                <w:szCs w:val="16"/>
              </w:rPr>
              <w:t xml:space="preserve">Web app switch</w:t>
            </w:r>
          </w:p>
        </w:tc>
        <w:tc>
          <w:tcPr>
            <w:tcW w:w="6913" w:type="dxa"/>
          </w:tcPr>
          <w:p>
            <w:pPr>
              <w:spacing w:before="40" w:after="40" w:line="240" w:lineRule="auto"/>
            </w:pPr>
            <w:r>
              <w:rPr>
                <w:rFonts w:ascii="Segoe UI" w:hAnsi="Segoe UI" w:cs="Segoe UI" w:eastAsia="Segoe UI"/>
                <w:sz w:val="16"/>
                <w:szCs w:val="16"/>
              </w:rPr>
              <w:t xml:space="preserve">The web app has TCP start-up and liveness probes only (an HTTP probe would be refused without the Front Door header), so its new revision takes traffic as soon as nginx listens</w:t>
            </w:r>
          </w:p>
        </w:tc>
      </w:tr>
      <w:tr>
        <w:trPr>
          <w:cantSplit/>
        </w:trPr>
        <w:tc>
          <w:tcPr>
            <w:tcW w:w="2114" w:type="dxa"/>
          </w:tcPr>
          <w:p>
            <w:pPr>
              <w:spacing w:before="40" w:after="40" w:line="240" w:lineRule="auto"/>
            </w:pPr>
            <w:r>
              <w:rPr>
                <w:rFonts w:ascii="Segoe UI" w:hAnsi="Segoe UI" w:cs="Segoe UI" w:eastAsia="Segoe UI"/>
                <w:sz w:val="16"/>
                <w:szCs w:val="16"/>
              </w:rPr>
              <w:t xml:space="preserve">Evidence</w:t>
            </w:r>
          </w:p>
        </w:tc>
        <w:tc>
          <w:tcPr>
            <w:tcW w:w="6913" w:type="dxa"/>
          </w:tcPr>
          <w:p>
            <w:pPr>
              <w:spacing w:before="40" w:after="40" w:line="240" w:lineRule="auto"/>
            </w:pPr>
            <w:r>
              <w:rPr>
                <w:rFonts w:ascii="Segoe UI" w:hAnsi="Segoe UI" w:cs="Segoe UI" w:eastAsia="Segoe UI"/>
                <w:sz w:val="16"/>
                <w:szCs w:val="16"/>
              </w:rPr>
              <w:t xml:space="preserve">The run page records who approved, the commit, both digests, each step's result and the previous API image (the previous web image is in the job log)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Security and quality scans</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5"/>
        <w:gridCol w:w="3742"/>
      </w:tblGrid>
      <w:tr>
        <w:trPr>
          <w:cantSplit/>
          <w:tblHeader/>
          <w:trHeight w:val="400"/>
        </w:trPr>
        <w:tc>
          <w:tcPr>
            <w:tcW w:w="5285" w:type="dxa"/>
            <w:shd w:val="clear" w:color="auto" w:fill="E8F0F8"/>
            <w:vAlign w:val="center"/>
          </w:tcPr>
          <w:p>
            <w:pPr>
              <w:spacing w:before="40" w:after="40" w:line="240" w:lineRule="auto"/>
            </w:pPr>
            <w:r>
              <w:rPr>
                <w:rFonts w:ascii="Segoe UI" w:hAnsi="Segoe UI" w:cs="Segoe UI" w:eastAsia="Segoe UI"/>
                <w:b/>
                <w:bCs/>
                <w:sz w:val="16"/>
                <w:szCs w:val="16"/>
              </w:rPr>
              <w:t xml:space="preserve">Scan</w:t>
            </w:r>
          </w:p>
        </w:tc>
        <w:tc>
          <w:tcPr>
            <w:tcW w:w="3742"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5285" w:type="dxa"/>
          </w:tcPr>
          <w:p>
            <w:pPr>
              <w:spacing w:before="40" w:after="40" w:line="240" w:lineRule="auto"/>
            </w:pPr>
            <w:r>
              <w:rPr>
                <w:rFonts w:ascii="Segoe UI" w:hAnsi="Segoe UI" w:cs="Segoe UI" w:eastAsia="Segoe UI"/>
                <w:sz w:val="16"/>
                <w:szCs w:val="16"/>
              </w:rPr>
              <w:t xml:space="preserve">Static code rules (ESLint, backend and front end)</w:t>
            </w:r>
          </w:p>
        </w:tc>
        <w:tc>
          <w:tcPr>
            <w:tcW w:w="3742" w:type="dxa"/>
          </w:tcPr>
          <w:p>
            <w:pPr>
              <w:spacing w:before="40" w:after="40" w:line="240" w:lineRule="auto"/>
            </w:pPr>
            <w:r>
              <w:rPr>
                <w:rFonts w:ascii="Segoe UI" w:hAnsi="Segoe UI" w:cs="Segoe UI" w:eastAsia="Segoe UI"/>
                <w:sz w:val="16"/>
                <w:szCs w:val="16"/>
              </w:rPr>
              <w:t xml:space="preserve">Built, in CI, blocking</w:t>
            </w:r>
          </w:p>
        </w:tc>
      </w:tr>
      <w:tr>
        <w:trPr>
          <w:cantSplit/>
        </w:trPr>
        <w:tc>
          <w:tcPr>
            <w:tcW w:w="5285" w:type="dxa"/>
          </w:tcPr>
          <w:p>
            <w:pPr>
              <w:spacing w:before="40" w:after="40" w:line="240" w:lineRule="auto"/>
            </w:pPr>
            <w:r>
              <w:rPr>
                <w:rFonts w:ascii="Segoe UI" w:hAnsi="Segoe UI" w:cs="Segoe UI" w:eastAsia="Segoe UI"/>
                <w:sz w:val="16"/>
                <w:szCs w:val="16"/>
              </w:rPr>
              <w:t xml:space="preserve">Unit and integration tests (Vitest against PostgreSQL 16, Jest)</w:t>
            </w:r>
          </w:p>
        </w:tc>
        <w:tc>
          <w:tcPr>
            <w:tcW w:w="3742" w:type="dxa"/>
          </w:tcPr>
          <w:p>
            <w:pPr>
              <w:spacing w:before="40" w:after="40" w:line="240" w:lineRule="auto"/>
            </w:pPr>
            <w:r>
              <w:rPr>
                <w:rFonts w:ascii="Segoe UI" w:hAnsi="Segoe UI" w:cs="Segoe UI" w:eastAsia="Segoe UI"/>
                <w:sz w:val="16"/>
                <w:szCs w:val="16"/>
              </w:rPr>
              <w:t xml:space="preserve">Built, in CI, blocking</w:t>
            </w:r>
          </w:p>
        </w:tc>
      </w:tr>
      <w:tr>
        <w:trPr>
          <w:cantSplit/>
        </w:trPr>
        <w:tc>
          <w:tcPr>
            <w:tcW w:w="5285" w:type="dxa"/>
          </w:tcPr>
          <w:p>
            <w:pPr>
              <w:spacing w:before="40" w:after="40" w:line="240" w:lineRule="auto"/>
            </w:pPr>
            <w:r>
              <w:rPr>
                <w:rFonts w:ascii="Segoe UI" w:hAnsi="Segoe UI" w:cs="Segoe UI" w:eastAsia="Segoe UI"/>
                <w:sz w:val="16"/>
                <w:szCs w:val="16"/>
              </w:rPr>
              <w:t xml:space="preserve">Dependency vulnerabilities in production dependencies (</w:t>
            </w:r>
            <w:r>
              <w:rPr>
                <w:rFonts w:ascii="Consolas" w:hAnsi="Consolas" w:cs="Consolas" w:eastAsia="Consolas"/>
                <w:color w:val="1F3B57"/>
                <w:sz w:val="14"/>
                <w:szCs w:val="14"/>
                <w:shd w:val="clear" w:color="auto" w:fill="F3F5F8"/>
              </w:rPr>
              <w:t xml:space="preserve">npm audit</w:t>
            </w:r>
            <w:r>
              <w:rPr>
                <w:rFonts w:ascii="Segoe UI" w:hAnsi="Segoe UI" w:cs="Segoe UI" w:eastAsia="Segoe UI"/>
                <w:sz w:val="16"/>
                <w:szCs w:val="16"/>
              </w:rPr>
              <w:t xml:space="preserve">, high and critical)</w:t>
            </w:r>
          </w:p>
        </w:tc>
        <w:tc>
          <w:tcPr>
            <w:tcW w:w="3742" w:type="dxa"/>
          </w:tcPr>
          <w:p>
            <w:pPr>
              <w:spacing w:before="40" w:after="40" w:line="240" w:lineRule="auto"/>
            </w:pPr>
            <w:r>
              <w:rPr>
                <w:rFonts w:ascii="Segoe UI" w:hAnsi="Segoe UI" w:cs="Segoe UI" w:eastAsia="Segoe UI"/>
                <w:sz w:val="16"/>
                <w:szCs w:val="16"/>
              </w:rPr>
              <w:t xml:space="preserve">Built, in CI, blocking</w:t>
            </w:r>
          </w:p>
        </w:tc>
      </w:tr>
      <w:tr>
        <w:trPr>
          <w:cantSplit/>
        </w:trPr>
        <w:tc>
          <w:tcPr>
            <w:tcW w:w="5285" w:type="dxa"/>
          </w:tcPr>
          <w:p>
            <w:pPr>
              <w:spacing w:before="40" w:after="40" w:line="240" w:lineRule="auto"/>
            </w:pPr>
            <w:r>
              <w:rPr>
                <w:rFonts w:ascii="Segoe UI" w:hAnsi="Segoe UI" w:cs="Segoe UI" w:eastAsia="Segoe UI"/>
                <w:sz w:val="16"/>
                <w:szCs w:val="16"/>
              </w:rPr>
              <w:t xml:space="preserve">Build output checks (real production build, no environment address in the bundle)</w:t>
            </w:r>
          </w:p>
        </w:tc>
        <w:tc>
          <w:tcPr>
            <w:tcW w:w="3742" w:type="dxa"/>
          </w:tcPr>
          <w:p>
            <w:pPr>
              <w:spacing w:before="40" w:after="40" w:line="240" w:lineRule="auto"/>
            </w:pPr>
            <w:r>
              <w:rPr>
                <w:rFonts w:ascii="Segoe UI" w:hAnsi="Segoe UI" w:cs="Segoe UI" w:eastAsia="Segoe UI"/>
                <w:sz w:val="16"/>
                <w:szCs w:val="16"/>
              </w:rPr>
              <w:t xml:space="preserve">Built, in CI and in the web Dockerfile, blocking</w:t>
            </w:r>
          </w:p>
        </w:tc>
      </w:tr>
      <w:tr>
        <w:trPr>
          <w:cantSplit/>
        </w:trPr>
        <w:tc>
          <w:tcPr>
            <w:tcW w:w="5285" w:type="dxa"/>
          </w:tcPr>
          <w:p>
            <w:pPr>
              <w:spacing w:before="40" w:after="40" w:line="240" w:lineRule="auto"/>
            </w:pPr>
            <w:r>
              <w:rPr>
                <w:rFonts w:ascii="Segoe UI" w:hAnsi="Segoe UI" w:cs="Segoe UI" w:eastAsia="Segoe UI"/>
                <w:sz w:val="16"/>
                <w:szCs w:val="16"/>
              </w:rPr>
              <w:t xml:space="preserve">Static application security testing (SAST)</w:t>
            </w:r>
          </w:p>
        </w:tc>
        <w:tc>
          <w:tcPr>
            <w:tcW w:w="3742" w:type="dxa"/>
          </w:tcPr>
          <w:p>
            <w:pPr>
              <w:spacing w:before="40" w:after="40" w:line="240" w:lineRule="auto"/>
            </w:pPr>
            <w:r>
              <w:rPr>
                <w:rFonts w:ascii="Segoe UI" w:hAnsi="Segoe UI" w:cs="Segoe UI" w:eastAsia="Segoe UI"/>
                <w:sz w:val="16"/>
                <w:szCs w:val="16"/>
              </w:rPr>
              <w:t xml:space="preserve">Not built (Q5)</w:t>
            </w:r>
          </w:p>
        </w:tc>
      </w:tr>
      <w:tr>
        <w:trPr>
          <w:cantSplit/>
        </w:trPr>
        <w:tc>
          <w:tcPr>
            <w:tcW w:w="5285" w:type="dxa"/>
          </w:tcPr>
          <w:p>
            <w:pPr>
              <w:spacing w:before="40" w:after="40" w:line="240" w:lineRule="auto"/>
            </w:pPr>
            <w:r>
              <w:rPr>
                <w:rFonts w:ascii="Segoe UI" w:hAnsi="Segoe UI" w:cs="Segoe UI" w:eastAsia="Segoe UI"/>
                <w:sz w:val="16"/>
                <w:szCs w:val="16"/>
              </w:rPr>
              <w:t xml:space="preserve">Container image vulnerability scan</w:t>
            </w:r>
          </w:p>
        </w:tc>
        <w:tc>
          <w:tcPr>
            <w:tcW w:w="3742" w:type="dxa"/>
          </w:tcPr>
          <w:p>
            <w:pPr>
              <w:spacing w:before="40" w:after="40" w:line="240" w:lineRule="auto"/>
            </w:pPr>
            <w:r>
              <w:rPr>
                <w:rFonts w:ascii="Segoe UI" w:hAnsi="Segoe UI" w:cs="Segoe UI" w:eastAsia="Segoe UI"/>
                <w:sz w:val="16"/>
                <w:szCs w:val="16"/>
              </w:rPr>
              <w:t xml:space="preserve">Not built (Q5)</w:t>
            </w:r>
          </w:p>
        </w:tc>
      </w:tr>
      <w:tr>
        <w:trPr>
          <w:cantSplit/>
        </w:trPr>
        <w:tc>
          <w:tcPr>
            <w:tcW w:w="5285" w:type="dxa"/>
          </w:tcPr>
          <w:p>
            <w:pPr>
              <w:spacing w:before="40" w:after="40" w:line="240" w:lineRule="auto"/>
            </w:pPr>
            <w:r>
              <w:rPr>
                <w:rFonts w:ascii="Segoe UI" w:hAnsi="Segoe UI" w:cs="Segoe UI" w:eastAsia="Segoe UI"/>
                <w:sz w:val="16"/>
                <w:szCs w:val="16"/>
              </w:rPr>
              <w:t xml:space="preserve">Secret scanning of the repository</w:t>
            </w:r>
          </w:p>
        </w:tc>
        <w:tc>
          <w:tcPr>
            <w:tcW w:w="3742" w:type="dxa"/>
          </w:tcPr>
          <w:p>
            <w:pPr>
              <w:spacing w:before="40" w:after="40" w:line="240" w:lineRule="auto"/>
            </w:pPr>
            <w:r>
              <w:rPr>
                <w:rFonts w:ascii="Segoe UI" w:hAnsi="Segoe UI" w:cs="Segoe UI" w:eastAsia="Segoe UI"/>
                <w:sz w:val="16"/>
                <w:szCs w:val="16"/>
              </w:rPr>
              <w:t xml:space="preserve">Not built in the pipeline (Q5)</w:t>
            </w:r>
          </w:p>
        </w:tc>
      </w:tr>
      <w:tr>
        <w:trPr>
          <w:cantSplit/>
        </w:trPr>
        <w:tc>
          <w:tcPr>
            <w:tcW w:w="5285" w:type="dxa"/>
          </w:tcPr>
          <w:p>
            <w:pPr>
              <w:spacing w:before="40" w:after="40" w:line="240" w:lineRule="auto"/>
            </w:pPr>
            <w:r>
              <w:rPr>
                <w:rFonts w:ascii="Segoe UI" w:hAnsi="Segoe UI" w:cs="Segoe UI" w:eastAsia="Segoe UI"/>
                <w:sz w:val="16"/>
                <w:szCs w:val="16"/>
              </w:rPr>
              <w:t xml:space="preserve">Infrastructure-as-code scan of the Terraform</w:t>
            </w:r>
          </w:p>
        </w:tc>
        <w:tc>
          <w:tcPr>
            <w:tcW w:w="3742" w:type="dxa"/>
          </w:tcPr>
          <w:p>
            <w:pPr>
              <w:spacing w:before="40" w:after="40" w:line="240" w:lineRule="auto"/>
            </w:pPr>
            <w:r>
              <w:rPr>
                <w:rFonts w:ascii="Segoe UI" w:hAnsi="Segoe UI" w:cs="Segoe UI" w:eastAsia="Segoe UI"/>
                <w:sz w:val="16"/>
                <w:szCs w:val="16"/>
              </w:rPr>
              <w:t xml:space="preserve">Not built (Q5)</w:t>
            </w:r>
          </w:p>
        </w:tc>
      </w:tr>
      <w:tr>
        <w:trPr>
          <w:cantSplit/>
        </w:trPr>
        <w:tc>
          <w:tcPr>
            <w:tcW w:w="5285" w:type="dxa"/>
          </w:tcPr>
          <w:p>
            <w:pPr>
              <w:spacing w:before="40" w:after="40" w:line="240" w:lineRule="auto"/>
            </w:pPr>
            <w:r>
              <w:rPr>
                <w:rFonts w:ascii="Segoe UI" w:hAnsi="Segoe UI" w:cs="Segoe UI" w:eastAsia="Segoe UI"/>
                <w:sz w:val="16"/>
                <w:szCs w:val="16"/>
              </w:rPr>
              <w:t xml:space="preserve">Automated dependency update proposals (for example Dependabot)</w:t>
            </w:r>
          </w:p>
        </w:tc>
        <w:tc>
          <w:tcPr>
            <w:tcW w:w="3742" w:type="dxa"/>
          </w:tcPr>
          <w:p>
            <w:pPr>
              <w:spacing w:before="40" w:after="40" w:line="240" w:lineRule="auto"/>
            </w:pPr>
            <w:r>
              <w:rPr>
                <w:rFonts w:ascii="Segoe UI" w:hAnsi="Segoe UI" w:cs="Segoe UI" w:eastAsia="Segoe UI"/>
                <w:sz w:val="16"/>
                <w:szCs w:val="16"/>
              </w:rPr>
              <w:t xml:space="preserve">Not built; no configuration in the repository (Q5)</w:t>
            </w:r>
          </w:p>
        </w:tc>
      </w:tr>
      <w:tr>
        <w:trPr>
          <w:cantSplit/>
        </w:trPr>
        <w:tc>
          <w:tcPr>
            <w:tcW w:w="5285" w:type="dxa"/>
          </w:tcPr>
          <w:p>
            <w:pPr>
              <w:spacing w:before="40" w:after="40" w:line="240" w:lineRule="auto"/>
            </w:pPr>
            <w:r>
              <w:rPr>
                <w:rFonts w:ascii="Segoe UI" w:hAnsi="Segoe UI" w:cs="Segoe UI" w:eastAsia="Segoe UI"/>
                <w:sz w:val="16"/>
                <w:szCs w:val="16"/>
              </w:rPr>
              <w:t xml:space="preserve">Mandatory code owners for review (</w:t>
            </w:r>
            <w:r>
              <w:rPr>
                <w:rFonts w:ascii="Consolas" w:hAnsi="Consolas" w:cs="Consolas" w:eastAsia="Consolas"/>
                <w:color w:val="1F3B57"/>
                <w:sz w:val="14"/>
                <w:szCs w:val="14"/>
                <w:shd w:val="clear" w:color="auto" w:fill="F3F5F8"/>
              </w:rPr>
              <w:t xml:space="preserve">CODEOWNERS</w:t>
            </w:r>
            <w:r>
              <w:rPr>
                <w:rFonts w:ascii="Segoe UI" w:hAnsi="Segoe UI" w:cs="Segoe UI" w:eastAsia="Segoe UI"/>
                <w:sz w:val="16"/>
                <w:szCs w:val="16"/>
              </w:rPr>
              <w:t xml:space="preserve">)</w:t>
            </w:r>
          </w:p>
        </w:tc>
        <w:tc>
          <w:tcPr>
            <w:tcW w:w="3742" w:type="dxa"/>
          </w:tcPr>
          <w:p>
            <w:pPr>
              <w:spacing w:before="40" w:after="40" w:line="240" w:lineRule="auto"/>
            </w:pPr>
            <w:r>
              <w:rPr>
                <w:rFonts w:ascii="Segoe UI" w:hAnsi="Segoe UI" w:cs="Segoe UI" w:eastAsia="Segoe UI"/>
                <w:sz w:val="16"/>
                <w:szCs w:val="16"/>
              </w:rPr>
              <w:t xml:space="preserve">Not built; no file in the repository (Q2)</w:t>
            </w:r>
          </w:p>
        </w:tc>
      </w:tr>
      <w:tr>
        <w:trPr>
          <w:cantSplit/>
        </w:trPr>
        <w:tc>
          <w:tcPr>
            <w:tcW w:w="5285" w:type="dxa"/>
          </w:tcPr>
          <w:p>
            <w:pPr>
              <w:spacing w:before="40" w:after="40" w:line="240" w:lineRule="auto"/>
            </w:pPr>
            <w:r>
              <w:rPr>
                <w:rFonts w:ascii="Segoe UI" w:hAnsi="Segoe UI" w:cs="Segoe UI" w:eastAsia="Segoe UI"/>
                <w:sz w:val="16"/>
                <w:szCs w:val="16"/>
              </w:rPr>
              <w:t xml:space="preserve">VA and MBSS scans (NFR-02.1)</w:t>
            </w:r>
          </w:p>
        </w:tc>
        <w:tc>
          <w:tcPr>
            <w:tcW w:w="3742" w:type="dxa"/>
          </w:tcPr>
          <w:p>
            <w:pPr>
              <w:spacing w:before="40" w:after="40" w:line="240" w:lineRule="auto"/>
            </w:pPr>
            <w:r>
              <w:rPr>
                <w:rFonts w:ascii="Segoe UI" w:hAnsi="Segoe UI" w:cs="Segoe UI" w:eastAsia="Segoe UI"/>
                <w:sz w:val="16"/>
                <w:szCs w:val="16"/>
              </w:rPr>
              <w:t xml:space="preserve">Procedure: run against the UAT address through Front Door before go-live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13). Not automated</w:t>
            </w:r>
          </w:p>
        </w:tc>
      </w:tr>
      <w:tr>
        <w:trPr>
          <w:cantSplit/>
        </w:trPr>
        <w:tc>
          <w:tcPr>
            <w:tcW w:w="5285" w:type="dxa"/>
          </w:tcPr>
          <w:p>
            <w:pPr>
              <w:spacing w:before="40" w:after="40" w:line="240" w:lineRule="auto"/>
            </w:pPr>
            <w:r>
              <w:rPr>
                <w:rFonts w:ascii="Segoe UI" w:hAnsi="Segoe UI" w:cs="Segoe UI" w:eastAsia="Segoe UI"/>
                <w:sz w:val="16"/>
                <w:szCs w:val="16"/>
              </w:rPr>
              <w:t xml:space="preserve">Annual vulnerability assessment and penetration test (NFR-16)</w:t>
            </w:r>
          </w:p>
        </w:tc>
        <w:tc>
          <w:tcPr>
            <w:tcW w:w="3742" w:type="dxa"/>
          </w:tcPr>
          <w:p>
            <w:pPr>
              <w:spacing w:before="40" w:after="40" w:line="240" w:lineRule="auto"/>
            </w:pPr>
            <w:r>
              <w:rPr>
                <w:rFonts w:ascii="Segoe UI" w:hAnsi="Segoe UI" w:cs="Segoe UI" w:eastAsia="Segoe UI"/>
                <w:sz w:val="16"/>
                <w:szCs w:val="16"/>
              </w:rPr>
              <w:t xml:space="preserve">Procedure owned outside the pipeline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Manual runs</w:t>
      </w:r>
      <w:bookmarkEnd w:id="1021"/>
    </w:p>
    <w:p xmlns:a="http://schemas.openxmlformats.org/drawingml/2006/main" xmlns:pic="http://schemas.openxmlformats.org/drawingml/2006/picture">
      <w:pPr>
        <w:jc w:val="both"/>
      </w:pPr>
      <w:r>
        <w:rPr>
          <w:rFonts w:ascii="Segoe UI" w:hAnsi="Segoe UI" w:cs="Segoe UI" w:eastAsia="Segoe UI"/>
          <w:b/>
          <w:bCs/>
        </w:rPr>
        <w:t xml:space="preserve">Actions &gt; Azure deploy &gt; Run workflow</w:t>
      </w:r>
      <w:r>
        <w:rPr>
          <w:rFonts w:ascii="Segoe UI" w:hAnsi="Segoe UI" w:cs="Segoe UI" w:eastAsia="Segoe UI"/>
        </w:rPr>
        <w:t xml:space="preserve"> deploys, or rolls back to, the images of a chosen commit in one environment: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23"/>
        <w:gridCol w:w="7704"/>
      </w:tblGrid>
      <w:tr>
        <w:trPr>
          <w:cantSplit/>
          <w:tblHeader/>
          <w:trHeight w:val="400"/>
        </w:trPr>
        <w:tc>
          <w:tcPr>
            <w:tcW w:w="1323" w:type="dxa"/>
            <w:shd w:val="clear" w:color="auto" w:fill="E8F0F8"/>
            <w:vAlign w:val="center"/>
          </w:tcPr>
          <w:p>
            <w:pPr>
              <w:spacing w:before="40" w:after="40" w:line="240" w:lineRule="auto"/>
            </w:pPr>
            <w:r>
              <w:rPr>
                <w:rFonts w:ascii="Segoe UI" w:hAnsi="Segoe UI" w:cs="Segoe UI" w:eastAsia="Segoe UI"/>
                <w:b/>
                <w:bCs/>
                <w:sz w:val="16"/>
                <w:szCs w:val="16"/>
              </w:rPr>
              <w:t xml:space="preserve">Input</w:t>
            </w:r>
          </w:p>
        </w:tc>
        <w:tc>
          <w:tcPr>
            <w:tcW w:w="7704"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1323" w:type="dxa"/>
          </w:tcPr>
          <w:p>
            <w:pPr>
              <w:spacing w:before="40" w:after="40" w:line="240" w:lineRule="auto"/>
            </w:pPr>
            <w:r>
              <w:rPr>
                <w:rFonts w:ascii="Segoe UI" w:hAnsi="Segoe UI" w:cs="Segoe UI" w:eastAsia="Segoe UI"/>
                <w:sz w:val="16"/>
                <w:szCs w:val="16"/>
              </w:rPr>
              <w:t xml:space="preserve">environment</w:t>
            </w:r>
          </w:p>
        </w:tc>
        <w:tc>
          <w:tcPr>
            <w:tcW w:w="7704" w:type="dxa"/>
          </w:tcPr>
          <w:p>
            <w:pPr>
              <w:spacing w:before="40" w:after="40" w:line="240" w:lineRule="auto"/>
            </w:pPr>
            <w:r>
              <w:rPr>
                <w:rFonts w:ascii="Consolas" w:hAnsi="Consolas" w:cs="Consolas" w:eastAsia="Consolas"/>
                <w:color w:val="1F3B57"/>
                <w:sz w:val="14"/>
                <w:szCs w:val="14"/>
                <w:shd w:val="clear" w:color="auto" w:fill="F3F5F8"/>
              </w:rPr>
              <w:t xml:space="preserve">azure-dev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azure-prod</w:t>
            </w:r>
          </w:p>
        </w:tc>
      </w:tr>
      <w:tr>
        <w:trPr>
          <w:cantSplit/>
        </w:trPr>
        <w:tc>
          <w:tcPr>
            <w:tcW w:w="1323" w:type="dxa"/>
          </w:tcPr>
          <w:p>
            <w:pPr>
              <w:spacing w:before="40" w:after="40" w:line="240" w:lineRule="auto"/>
            </w:pPr>
            <w:r>
              <w:rPr>
                <w:rFonts w:ascii="Segoe UI" w:hAnsi="Segoe UI" w:cs="Segoe UI" w:eastAsia="Segoe UI"/>
                <w:sz w:val="16"/>
                <w:szCs w:val="16"/>
              </w:rPr>
              <w:t xml:space="preserve">sha</w:t>
            </w:r>
          </w:p>
        </w:tc>
        <w:tc>
          <w:tcPr>
            <w:tcW w:w="7704" w:type="dxa"/>
          </w:tcPr>
          <w:p>
            <w:pPr>
              <w:spacing w:before="40" w:after="40" w:line="240" w:lineRule="auto"/>
            </w:pPr>
            <w:r>
              <w:rPr>
                <w:rFonts w:ascii="Segoe UI" w:hAnsi="Segoe UI" w:cs="Segoe UI" w:eastAsia="Segoe UI"/>
                <w:sz w:val="16"/>
                <w:szCs w:val="16"/>
              </w:rPr>
              <w:t xml:space="preserve">Full commit SHA whose images to use (empty: the commit of the selected branch)</w:t>
            </w:r>
          </w:p>
        </w:tc>
      </w:tr>
      <w:tr>
        <w:trPr>
          <w:cantSplit/>
        </w:trPr>
        <w:tc>
          <w:tcPr>
            <w:tcW w:w="1323" w:type="dxa"/>
          </w:tcPr>
          <w:p>
            <w:pPr>
              <w:spacing w:before="40" w:after="40" w:line="240" w:lineRule="auto"/>
            </w:pPr>
            <w:r>
              <w:rPr>
                <w:rFonts w:ascii="Segoe UI" w:hAnsi="Segoe UI" w:cs="Segoe UI" w:eastAsia="Segoe UI"/>
                <w:sz w:val="16"/>
                <w:szCs w:val="16"/>
              </w:rPr>
              <w:t xml:space="preserve">mode</w:t>
            </w:r>
          </w:p>
        </w:tc>
        <w:tc>
          <w:tcPr>
            <w:tcW w:w="7704" w:type="dxa"/>
          </w:tcPr>
          <w:p>
            <w:pPr>
              <w:spacing w:before="40" w:after="40" w:line="240" w:lineRule="auto"/>
            </w:pPr>
            <w:r>
              <w:rPr>
                <w:rFonts w:ascii="Consolas" w:hAnsi="Consolas" w:cs="Consolas" w:eastAsia="Consolas"/>
                <w:color w:val="1F3B57"/>
                <w:sz w:val="14"/>
                <w:szCs w:val="14"/>
                <w:shd w:val="clear" w:color="auto" w:fill="F3F5F8"/>
              </w:rPr>
              <w:t xml:space="preserve">deploy</w:t>
            </w:r>
            <w:r>
              <w:rPr>
                <w:rFonts w:ascii="Segoe UI" w:hAnsi="Segoe UI" w:cs="Segoe UI" w:eastAsia="Segoe UI"/>
                <w:sz w:val="16"/>
                <w:szCs w:val="16"/>
              </w:rPr>
              <w:t xml:space="preserve"> (migrations, then the images) or </w:t>
            </w:r>
            <w:r>
              <w:rPr>
                <w:rFonts w:ascii="Consolas" w:hAnsi="Consolas" w:cs="Consolas" w:eastAsia="Consolas"/>
                <w:color w:val="1F3B57"/>
                <w:sz w:val="14"/>
                <w:szCs w:val="14"/>
                <w:shd w:val="clear" w:color="auto" w:fill="F3F5F8"/>
              </w:rPr>
              <w:t xml:space="preserve">rollback</w:t>
            </w:r>
            <w:r>
              <w:rPr>
                <w:rFonts w:ascii="Segoe UI" w:hAnsi="Segoe UI" w:cs="Segoe UI" w:eastAsia="Segoe UI"/>
                <w:sz w:val="16"/>
                <w:szCs w:val="16"/>
              </w:rPr>
              <w:t xml:space="preserve"> (images only, no migrations)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images must already be in the registry, which means the commit must have been pushed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once. The same approvals and CI check apply as in the automatic chain. In </w:t>
      </w:r>
      <w:r>
        <w:rPr>
          <w:rFonts w:ascii="Consolas" w:hAnsi="Consolas" w:cs="Consolas" w:eastAsia="Consolas"/>
          <w:color w:val="1F3B57"/>
          <w:shd w:val="clear" w:color="auto" w:fill="F3F5F8"/>
        </w:rPr>
        <w:t xml:space="preserve">rollback</w:t>
      </w:r>
      <w:r>
        <w:rPr>
          <w:rFonts w:ascii="Segoe UI" w:hAnsi="Segoe UI" w:cs="Segoe UI" w:eastAsia="Segoe UI"/>
        </w:rPr>
        <w:t xml:space="preserve"> mode the migrations are skipped and so is the automatic rollback: if the switch or the smoke test fails, the run fails and an operator decides the next step.</w:t>
      </w:r>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Other pipelines in the repository (not used for TISPH)</w:t>
      </w:r>
      <w:bookmarkEnd w:id="102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79"/>
        <w:gridCol w:w="5548"/>
      </w:tblGrid>
      <w:tr>
        <w:trPr>
          <w:cantSplit/>
          <w:tblHeader/>
          <w:trHeight w:val="400"/>
        </w:trPr>
        <w:tc>
          <w:tcPr>
            <w:tcW w:w="3479"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5548"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r>
      <w:tr>
        <w:trPr>
          <w:cantSplit/>
        </w:trPr>
        <w:tc>
          <w:tcPr>
            <w:tcW w:w="3479" w:type="dxa"/>
          </w:tcPr>
          <w:p>
            <w:pPr>
              <w:spacing w:before="40" w:after="40" w:line="240" w:lineRule="auto"/>
            </w:pP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jobs "Deploy to dev / uat / production"</w:t>
            </w:r>
          </w:p>
        </w:tc>
        <w:tc>
          <w:tcPr>
            <w:tcW w:w="5548" w:type="dxa"/>
          </w:tcPr>
          <w:p>
            <w:pPr>
              <w:spacing w:before="40" w:after="40" w:line="240" w:lineRule="auto"/>
            </w:pPr>
            <w:r>
              <w:rPr>
                <w:rFonts w:ascii="Segoe UI" w:hAnsi="Segoe UI" w:cs="Segoe UI" w:eastAsia="Segoe UI"/>
                <w:sz w:val="16"/>
                <w:szCs w:val="16"/>
              </w:rPr>
              <w:t xml:space="preserve">Deploy the AWS build of the product from branch </w:t>
            </w:r>
            <w:r>
              <w:rPr>
                <w:rFonts w:ascii="Consolas" w:hAnsi="Consolas" w:cs="Consolas" w:eastAsia="Consolas"/>
                <w:color w:val="1F3B57"/>
                <w:sz w:val="14"/>
                <w:szCs w:val="14"/>
                <w:shd w:val="clear" w:color="auto" w:fill="F3F5F8"/>
              </w:rPr>
              <w:t xml:space="preserve">brokerverse-platform</w:t>
            </w:r>
            <w:r>
              <w:rPr>
                <w:rFonts w:ascii="Segoe UI" w:hAnsi="Segoe UI" w:cs="Segoe UI" w:eastAsia="Segoe UI"/>
                <w:sz w:val="16"/>
                <w:szCs w:val="16"/>
              </w:rPr>
              <w:t xml:space="preserve"> and release tags </w:t>
            </w:r>
            <w:r>
              <w:rPr>
                <w:rFonts w:ascii="Consolas" w:hAnsi="Consolas" w:cs="Consolas" w:eastAsia="Consolas"/>
                <w:color w:val="1F3B57"/>
                <w:sz w:val="14"/>
                <w:szCs w:val="14"/>
                <w:shd w:val="clear" w:color="auto" w:fill="F3F5F8"/>
              </w:rPr>
              <w:t xml:space="preserve">vX.Y.Z-rc.N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vX.Y.Z</w:t>
            </w:r>
          </w:p>
        </w:tc>
      </w:tr>
      <w:tr>
        <w:trPr>
          <w:cantSplit/>
        </w:trPr>
        <w:tc>
          <w:tcPr>
            <w:tcW w:w="3479" w:type="dxa"/>
          </w:tcPr>
          <w:p>
            <w:pPr>
              <w:spacing w:before="40" w:after="40" w:line="240" w:lineRule="auto"/>
            </w:pPr>
            <w:r>
              <w:rPr>
                <w:rFonts w:ascii="Consolas" w:hAnsi="Consolas" w:cs="Consolas" w:eastAsia="Consolas"/>
                <w:color w:val="1F3B57"/>
                <w:sz w:val="14"/>
                <w:szCs w:val="14"/>
                <w:shd w:val="clear" w:color="auto" w:fill="F3F5F8"/>
              </w:rPr>
              <w:t xml:space="preserv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rollback.yml</w:t>
            </w:r>
          </w:p>
        </w:tc>
        <w:tc>
          <w:tcPr>
            <w:tcW w:w="5548" w:type="dxa"/>
          </w:tcPr>
          <w:p>
            <w:pPr>
              <w:spacing w:before="40" w:after="40" w:line="240" w:lineRule="auto"/>
            </w:pPr>
            <w:r>
              <w:rPr>
                <w:rFonts w:ascii="Segoe UI" w:hAnsi="Segoe UI" w:cs="Segoe UI" w:eastAsia="Segoe UI"/>
                <w:sz w:val="16"/>
                <w:szCs w:val="16"/>
              </w:rPr>
              <w:t xml:space="preserve">AWS EC2, S3 and CloudFront deployment with pre-deploy </w:t>
            </w:r>
            <w:r>
              <w:rPr>
                <w:rFonts w:ascii="Consolas" w:hAnsi="Consolas" w:cs="Consolas" w:eastAsia="Consolas"/>
                <w:color w:val="1F3B57"/>
                <w:sz w:val="14"/>
                <w:szCs w:val="14"/>
                <w:shd w:val="clear" w:color="auto" w:fill="F3F5F8"/>
              </w:rPr>
              <w:t xml:space="preserve">pg_dump</w:t>
            </w:r>
            <w:r>
              <w:rPr>
                <w:rFonts w:ascii="Segoe UI" w:hAnsi="Segoe UI" w:cs="Segoe UI" w:eastAsia="Segoe UI"/>
                <w:sz w:val="16"/>
                <w:szCs w:val="16"/>
              </w:rPr>
              <w:t xml:space="preserve"> backup; environments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preprod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production</w:t>
            </w:r>
          </w:p>
        </w:tc>
      </w:tr>
      <w:tr>
        <w:trPr>
          <w:cantSplit/>
        </w:trPr>
        <w:tc>
          <w:tcPr>
            <w:tcW w:w="3479" w:type="dxa"/>
          </w:tcPr>
          <w:p>
            <w:pPr>
              <w:spacing w:before="40" w:after="40" w:line="240" w:lineRule="auto"/>
            </w:pPr>
            <w:r>
              <w:rPr>
                <w:rFonts w:ascii="Consolas" w:hAnsi="Consolas" w:cs="Consolas" w:eastAsia="Consolas"/>
                <w:color w:val="1F3B57"/>
                <w:sz w:val="14"/>
                <w:szCs w:val="14"/>
                <w:shd w:val="clear" w:color="auto" w:fill="F3F5F8"/>
              </w:rPr>
              <w:t xml:space="preserve">brokerverse/.github/workflows/deploy.yml</w:t>
            </w:r>
          </w:p>
        </w:tc>
        <w:tc>
          <w:tcPr>
            <w:tcW w:w="5548" w:type="dxa"/>
          </w:tcPr>
          <w:p>
            <w:pPr>
              <w:spacing w:before="40" w:after="40" w:line="240" w:lineRule="auto"/>
            </w:pPr>
            <w:r>
              <w:rPr>
                <w:rFonts w:ascii="Segoe UI" w:hAnsi="Segoe UI" w:cs="Segoe UI" w:eastAsia="Segoe UI"/>
                <w:sz w:val="16"/>
                <w:szCs w:val="16"/>
              </w:rPr>
              <w:t xml:space="preserve">Used only when the front end is a repository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These run only on their own branches and tags and only when their GitHub environments are configured. They share </w:t>
      </w:r>
      <w:r>
        <w:rPr>
          <w:rFonts w:ascii="Consolas" w:hAnsi="Consolas" w:cs="Consolas" w:eastAsia="Consolas"/>
          <w:color w:val="1F3B57"/>
          <w:shd w:val="clear" w:color="auto" w:fill="F3F5F8"/>
        </w:rPr>
        <w:t xml:space="preserve">ci.yml</w:t>
      </w:r>
      <w:r>
        <w:rPr>
          <w:rFonts w:ascii="Segoe UI" w:hAnsi="Segoe UI" w:cs="Segoe UI" w:eastAsia="Segoe UI"/>
        </w:rPr>
        <w:t xml:space="preserve">'s checks, which is why the TISPH pipeline can rely on </w:t>
      </w:r>
      <w:r>
        <w:rPr>
          <w:rFonts w:ascii="Consolas" w:hAnsi="Consolas" w:cs="Consolas" w:eastAsia="Consolas"/>
          <w:color w:val="1F3B57"/>
          <w:shd w:val="clear" w:color="auto" w:fill="F3F5F8"/>
        </w:rPr>
        <w:t xml:space="preserve">ci.yml</w:t>
      </w:r>
      <w:r>
        <w:rPr>
          <w:rFonts w:ascii="Segoe UI" w:hAnsi="Segoe UI" w:cs="Segoe UI" w:eastAsia="Segoe UI"/>
        </w:rPr>
        <w:t xml:space="preserve"> as its quality gate.</w:t>
      </w:r>
    </w:p>
    <w:p xmlns:a="http://schemas.openxmlformats.org/drawingml/2006/main" xmlns:pic="http://schemas.openxmlformats.org/drawingml/2006/picture">
      <w:pPr>
        <w:pStyle w:val="Heading1"/>
        <w:numPr>
          <w:ilvl w:val="0"/>
          <w:numId w:val="14"/>
        </w:numPr>
      </w:pPr>
      <w:bookmarkStart w:id="1023" w:name="_Toc300001023"/>
      <w:r>
        <w:rPr>
          <w:rFonts w:ascii="Segoe UI" w:hAnsi="Segoe UI" w:cs="Segoe UI" w:eastAsia="Segoe UI"/>
        </w:rPr>
        <w:t xml:space="preserve">Branching and release management</w:t>
      </w:r>
      <w:bookmarkEnd w:id="1023"/>
    </w:p>
    <w:p xmlns:a="http://schemas.openxmlformats.org/drawingml/2006/main" xmlns:pic="http://schemas.openxmlformats.org/drawingml/2006/picture">
      <w:pPr>
        <w:pStyle w:val="Heading2"/>
        <w:numPr>
          <w:ilvl w:val="1"/>
          <w:numId w:val="14"/>
        </w:numPr>
      </w:pPr>
      <w:bookmarkStart w:id="1024" w:name="_Toc300001024"/>
      <w:r>
        <w:rPr>
          <w:rFonts w:ascii="Segoe UI" w:hAnsi="Segoe UI" w:cs="Segoe UI" w:eastAsia="Segoe UI"/>
        </w:rPr>
        <w:t xml:space="preserve">Branches</w:t>
      </w:r>
      <w:bookmarkEnd w:id="102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05"/>
        <w:gridCol w:w="3654"/>
        <w:gridCol w:w="2168"/>
      </w:tblGrid>
      <w:tr>
        <w:trPr>
          <w:cantSplit/>
          <w:tblHeader/>
          <w:trHeight w:val="400"/>
        </w:trPr>
        <w:tc>
          <w:tcPr>
            <w:tcW w:w="3205" w:type="dxa"/>
            <w:shd w:val="clear" w:color="auto" w:fill="E8F0F8"/>
            <w:vAlign w:val="center"/>
          </w:tcPr>
          <w:p>
            <w:pPr>
              <w:spacing w:before="40" w:after="40" w:line="240" w:lineRule="auto"/>
            </w:pPr>
            <w:r>
              <w:rPr>
                <w:rFonts w:ascii="Segoe UI" w:hAnsi="Segoe UI" w:cs="Segoe UI" w:eastAsia="Segoe UI"/>
                <w:b/>
                <w:bCs/>
                <w:sz w:val="16"/>
                <w:szCs w:val="16"/>
              </w:rPr>
              <w:t xml:space="preserve">Branch</w:t>
            </w:r>
          </w:p>
        </w:tc>
        <w:tc>
          <w:tcPr>
            <w:tcW w:w="3654"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2168" w:type="dxa"/>
            <w:shd w:val="clear" w:color="auto" w:fill="E8F0F8"/>
            <w:vAlign w:val="center"/>
          </w:tcPr>
          <w:p>
            <w:pPr>
              <w:spacing w:before="40" w:after="40" w:line="240" w:lineRule="auto"/>
            </w:pPr>
            <w:r>
              <w:rPr>
                <w:rFonts w:ascii="Segoe UI" w:hAnsi="Segoe UI" w:cs="Segoe UI" w:eastAsia="Segoe UI"/>
                <w:b/>
                <w:bCs/>
                <w:sz w:val="16"/>
                <w:szCs w:val="16"/>
              </w:rPr>
              <w:t xml:space="preserve">What happens on push</w:t>
            </w:r>
          </w:p>
        </w:tc>
      </w:tr>
      <w:tr>
        <w:trPr>
          <w:cantSplit/>
        </w:trPr>
        <w:tc>
          <w:tcPr>
            <w:tcW w:w="3205" w:type="dxa"/>
          </w:tcPr>
          <w:p>
            <w:pPr>
              <w:spacing w:before="40" w:after="40" w:line="240" w:lineRule="auto"/>
            </w:pPr>
            <w:r>
              <w:rPr>
                <w:rFonts w:ascii="Consolas" w:hAnsi="Consolas" w:cs="Consolas" w:eastAsia="Consolas"/>
                <w:color w:val="1F3B57"/>
                <w:sz w:val="14"/>
                <w:szCs w:val="14"/>
                <w:shd w:val="clear" w:color="auto" w:fill="F3F5F8"/>
              </w:rPr>
              <w:t xml:space="preserve">TISPH-DEV</w:t>
            </w:r>
          </w:p>
        </w:tc>
        <w:tc>
          <w:tcPr>
            <w:tcW w:w="3654" w:type="dxa"/>
          </w:tcPr>
          <w:p>
            <w:pPr>
              <w:spacing w:before="40" w:after="40" w:line="240" w:lineRule="auto"/>
            </w:pPr>
            <w:r>
              <w:rPr>
                <w:rFonts w:ascii="Segoe UI" w:hAnsi="Segoe UI" w:cs="Segoe UI" w:eastAsia="Segoe UI"/>
                <w:sz w:val="16"/>
                <w:szCs w:val="16"/>
              </w:rPr>
              <w:t xml:space="preserve">Release line of the TISPH build. Everything that reaches any TISPH environment comes from here</w:t>
            </w:r>
          </w:p>
        </w:tc>
        <w:tc>
          <w:tcPr>
            <w:tcW w:w="2168" w:type="dxa"/>
          </w:tcPr>
          <w:p>
            <w:pPr>
              <w:spacing w:before="40" w:after="40" w:line="240" w:lineRule="auto"/>
            </w:pPr>
            <w:r>
              <w:rPr>
                <w:rFonts w:ascii="Segoe UI" w:hAnsi="Segoe UI" w:cs="Segoe UI" w:eastAsia="Segoe UI"/>
                <w:sz w:val="16"/>
                <w:szCs w:val="16"/>
              </w:rPr>
              <w:t xml:space="preserve">CI; image build; DEV deployment; SIT, UAT and PROD stages wait for approval</w:t>
            </w:r>
          </w:p>
        </w:tc>
      </w:tr>
      <w:tr>
        <w:trPr>
          <w:cantSplit/>
        </w:trPr>
        <w:tc>
          <w:tcPr>
            <w:tcW w:w="3205" w:type="dxa"/>
          </w:tcPr>
          <w:p>
            <w:pPr>
              <w:spacing w:before="40" w:after="40" w:line="240" w:lineRule="auto"/>
            </w:pPr>
            <w:r>
              <w:rPr>
                <w:rFonts w:ascii="Consolas" w:hAnsi="Consolas" w:cs="Consolas" w:eastAsia="Consolas"/>
                <w:color w:val="1F3B57"/>
                <w:sz w:val="14"/>
                <w:szCs w:val="14"/>
                <w:shd w:val="clear" w:color="auto" w:fill="F3F5F8"/>
              </w:rPr>
              <w:t xml:space="preserve">tisph/&lt;feature&gt;</w:t>
            </w:r>
            <w:r>
              <w:rPr>
                <w:rFonts w:ascii="Segoe UI" w:hAnsi="Segoe UI" w:cs="Segoe UI" w:eastAsia="Segoe UI"/>
                <w:sz w:val="16"/>
                <w:szCs w:val="16"/>
              </w:rPr>
              <w:t xml:space="preserve"> (for example </w:t>
            </w:r>
            <w:r>
              <w:rPr>
                <w:rFonts w:ascii="Consolas" w:hAnsi="Consolas" w:cs="Consolas" w:eastAsia="Consolas"/>
                <w:color w:val="1F3B57"/>
                <w:sz w:val="14"/>
                <w:szCs w:val="14"/>
                <w:shd w:val="clear" w:color="auto" w:fill="F3F5F8"/>
              </w:rPr>
              <w:t xml:space="preserve">tisph/remittance-r1</w:t>
            </w:r>
            <w:r>
              <w:rPr>
                <w:rFonts w:ascii="Segoe UI" w:hAnsi="Segoe UI" w:cs="Segoe UI" w:eastAsia="Segoe UI"/>
                <w:sz w:val="16"/>
                <w:szCs w:val="16"/>
              </w:rPr>
              <w:t xml:space="preserve">)</w:t>
            </w:r>
          </w:p>
        </w:tc>
        <w:tc>
          <w:tcPr>
            <w:tcW w:w="3654" w:type="dxa"/>
          </w:tcPr>
          <w:p>
            <w:pPr>
              <w:spacing w:before="40" w:after="40" w:line="240" w:lineRule="auto"/>
            </w:pPr>
            <w:r>
              <w:rPr>
                <w:rFonts w:ascii="Segoe UI" w:hAnsi="Segoe UI" w:cs="Segoe UI" w:eastAsia="Segoe UI"/>
                <w:sz w:val="16"/>
                <w:szCs w:val="16"/>
              </w:rPr>
              <w:t xml:space="preserve">One stream of work</w:t>
            </w:r>
          </w:p>
        </w:tc>
        <w:tc>
          <w:tcPr>
            <w:tcW w:w="2168" w:type="dxa"/>
          </w:tcPr>
          <w:p>
            <w:pPr>
              <w:spacing w:before="40" w:after="40" w:line="240" w:lineRule="auto"/>
            </w:pPr>
            <w:r>
              <w:rPr>
                <w:rFonts w:ascii="Segoe UI" w:hAnsi="Segoe UI" w:cs="Segoe UI" w:eastAsia="Segoe UI"/>
                <w:sz w:val="16"/>
                <w:szCs w:val="16"/>
              </w:rPr>
              <w:t xml:space="preserve">CI only</w:t>
            </w:r>
          </w:p>
        </w:tc>
      </w:tr>
      <w:tr>
        <w:trPr>
          <w:cantSplit/>
        </w:trPr>
        <w:tc>
          <w:tcPr>
            <w:tcW w:w="3205" w:type="dxa"/>
          </w:tcPr>
          <w:p>
            <w:pPr>
              <w:spacing w:before="40" w:after="40" w:line="240" w:lineRule="auto"/>
            </w:pPr>
            <w:r>
              <w:rPr>
                <w:rFonts w:ascii="Consolas" w:hAnsi="Consolas" w:cs="Consolas" w:eastAsia="Consolas"/>
                <w:color w:val="1F3B57"/>
                <w:sz w:val="14"/>
                <w:szCs w:val="14"/>
                <w:shd w:val="clear" w:color="auto" w:fill="F3F5F8"/>
              </w:rPr>
              <w:t xml:space="preserve">tisph/integration&lt;n&gt;</w:t>
            </w:r>
            <w:r>
              <w:rPr>
                <w:rFonts w:ascii="Segoe UI" w:hAnsi="Segoe UI" w:cs="Segoe UI" w:eastAsia="Segoe UI"/>
                <w:sz w:val="16"/>
                <w:szCs w:val="16"/>
              </w:rPr>
              <w:t xml:space="preserve"> (for example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w:t>
            </w:r>
          </w:p>
        </w:tc>
        <w:tc>
          <w:tcPr>
            <w:tcW w:w="3654" w:type="dxa"/>
          </w:tcPr>
          <w:p>
            <w:pPr>
              <w:spacing w:before="40" w:after="40" w:line="240" w:lineRule="auto"/>
            </w:pPr>
            <w:r>
              <w:rPr>
                <w:rFonts w:ascii="Segoe UI" w:hAnsi="Segoe UI" w:cs="Segoe UI" w:eastAsia="Segoe UI"/>
                <w:sz w:val="16"/>
                <w:szCs w:val="16"/>
              </w:rPr>
              <w:t xml:space="preserve">Combines several streams; full suites must pass before merging into </w:t>
            </w:r>
            <w:r>
              <w:rPr>
                <w:rFonts w:ascii="Consolas" w:hAnsi="Consolas" w:cs="Consolas" w:eastAsia="Consolas"/>
                <w:color w:val="1F3B57"/>
                <w:sz w:val="14"/>
                <w:szCs w:val="14"/>
                <w:shd w:val="clear" w:color="auto" w:fill="F3F5F8"/>
              </w:rPr>
              <w:t xml:space="preserve">TISPH-DEV</w:t>
            </w:r>
          </w:p>
        </w:tc>
        <w:tc>
          <w:tcPr>
            <w:tcW w:w="2168" w:type="dxa"/>
          </w:tcPr>
          <w:p>
            <w:pPr>
              <w:spacing w:before="40" w:after="40" w:line="240" w:lineRule="auto"/>
            </w:pPr>
            <w:r>
              <w:rPr>
                <w:rFonts w:ascii="Segoe UI" w:hAnsi="Segoe UI" w:cs="Segoe UI" w:eastAsia="Segoe UI"/>
                <w:sz w:val="16"/>
                <w:szCs w:val="16"/>
              </w:rPr>
              <w:t xml:space="preserve">CI only</w:t>
            </w:r>
          </w:p>
        </w:tc>
      </w:tr>
      <w:tr>
        <w:trPr>
          <w:cantSplit/>
        </w:trPr>
        <w:tc>
          <w:tcPr>
            <w:tcW w:w="3205" w:type="dxa"/>
          </w:tcPr>
          <w:p>
            <w:pPr>
              <w:spacing w:before="40" w:after="40" w:line="240" w:lineRule="auto"/>
            </w:pPr>
            <w:r>
              <w:rPr>
                <w:rFonts w:ascii="Consolas" w:hAnsi="Consolas" w:cs="Consolas" w:eastAsia="Consolas"/>
                <w:color w:val="1F3B57"/>
                <w:sz w:val="14"/>
                <w:szCs w:val="14"/>
                <w:shd w:val="clear" w:color="auto" w:fill="F3F5F8"/>
              </w:rPr>
              <w:t xml:space="preserve">tisph/pf-&lt;id&gt;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tisph/pf-integration-&lt;wave&gt;</w:t>
            </w:r>
          </w:p>
        </w:tc>
        <w:tc>
          <w:tcPr>
            <w:tcW w:w="3654"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branch names of the platform build plan work packages</w:t>
            </w:r>
          </w:p>
        </w:tc>
        <w:tc>
          <w:tcPr>
            <w:tcW w:w="2168" w:type="dxa"/>
          </w:tcPr>
          <w:p>
            <w:pPr>
              <w:spacing w:before="40" w:after="40" w:line="240" w:lineRule="auto"/>
            </w:pPr>
            <w:r>
              <w:rPr>
                <w:rFonts w:ascii="Segoe UI" w:hAnsi="Segoe UI" w:cs="Segoe UI" w:eastAsia="Segoe UI"/>
                <w:sz w:val="16"/>
                <w:szCs w:val="16"/>
              </w:rPr>
              <w:t xml:space="preserve">CI only</w:t>
            </w:r>
          </w:p>
        </w:tc>
      </w:tr>
      <w:tr>
        <w:trPr>
          <w:cantSplit/>
        </w:trPr>
        <w:tc>
          <w:tcPr>
            <w:tcW w:w="3205" w:type="dxa"/>
          </w:tcPr>
          <w:p>
            <w:pPr>
              <w:spacing w:before="40" w:after="40" w:line="240" w:lineRule="auto"/>
            </w:pPr>
            <w:r>
              <w:rPr>
                <w:rFonts w:ascii="Consolas" w:hAnsi="Consolas" w:cs="Consolas" w:eastAsia="Consolas"/>
                <w:color w:val="1F3B57"/>
                <w:sz w:val="14"/>
                <w:szCs w:val="14"/>
                <w:shd w:val="clear" w:color="auto" w:fill="F3F5F8"/>
              </w:rPr>
              <w:t xml:space="preserve">main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brokerverse-platform</w:t>
            </w:r>
          </w:p>
        </w:tc>
        <w:tc>
          <w:tcPr>
            <w:tcW w:w="3654" w:type="dxa"/>
          </w:tcPr>
          <w:p>
            <w:pPr>
              <w:spacing w:before="40" w:after="40" w:line="240" w:lineRule="auto"/>
            </w:pPr>
            <w:r>
              <w:rPr>
                <w:rFonts w:ascii="Segoe UI" w:hAnsi="Segoe UI" w:cs="Segoe UI" w:eastAsia="Segoe UI"/>
                <w:sz w:val="16"/>
                <w:szCs w:val="16"/>
              </w:rPr>
              <w:t xml:space="preserve">Product lines, not TISPH</w:t>
            </w:r>
          </w:p>
        </w:tc>
        <w:tc>
          <w:tcPr>
            <w:tcW w:w="2168" w:type="dxa"/>
          </w:tcPr>
          <w:p>
            <w:pPr>
              <w:spacing w:before="40" w:after="40" w:line="240" w:lineRule="auto"/>
            </w:pPr>
            <w:r>
              <w:rPr>
                <w:rFonts w:ascii="Segoe UI" w:hAnsi="Segoe UI" w:cs="Segoe UI" w:eastAsia="Segoe UI"/>
                <w:sz w:val="16"/>
                <w:szCs w:val="16"/>
              </w:rPr>
              <w:t xml:space="preserve">Not part of the TISPH pipeline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Pull-request review and required status checks on </w:t>
      </w:r>
      <w:r>
        <w:rPr>
          <w:rFonts w:ascii="Consolas" w:hAnsi="Consolas" w:cs="Consolas" w:eastAsia="Consolas"/>
          <w:color w:val="1F3B57"/>
          <w:shd w:val="clear" w:color="auto" w:fill="F3F5F8"/>
        </w:rPr>
        <w:t xml:space="preserve">TISPH-DEV</w:t>
      </w:r>
      <w:r>
        <w:rPr>
          <w:rFonts w:ascii="Segoe UI" w:hAnsi="Segoe UI" w:cs="Segoe UI" w:eastAsia="Segoe UI"/>
        </w:rPr>
        <w:t xml:space="preserve"> are repository settings, not code. They should require the four CI jobs of section 6.1 and one approving review (Q2).</w:t>
      </w:r>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Release identity</w:t>
      </w:r>
      <w:bookmarkEnd w:id="1025"/>
    </w:p>
    <w:p xmlns:a="http://schemas.openxmlformats.org/drawingml/2006/main" xmlns:pic="http://schemas.openxmlformats.org/drawingml/2006/picture">
      <w:pPr>
        <w:jc w:val="both"/>
      </w:pPr>
      <w:r>
        <w:rPr>
          <w:rFonts w:ascii="Segoe UI" w:hAnsi="Segoe UI" w:cs="Segoe UI" w:eastAsia="Segoe UI"/>
        </w:rPr>
        <w:t xml:space="preserve">A TISPH release is identified by the commit SHA on </w:t>
      </w:r>
      <w:r>
        <w:rPr>
          <w:rFonts w:ascii="Consolas" w:hAnsi="Consolas" w:cs="Consolas" w:eastAsia="Consolas"/>
          <w:color w:val="1F3B57"/>
          <w:shd w:val="clear" w:color="auto" w:fill="F3F5F8"/>
        </w:rPr>
        <w:t xml:space="preserve">TISPH-DEV</w:t>
      </w:r>
      <w:r>
        <w:rPr>
          <w:rFonts w:ascii="Segoe UI" w:hAnsi="Segoe UI" w:cs="Segoe UI" w:eastAsia="Segoe UI"/>
        </w:rPr>
        <w:t xml:space="preserve"> and the two image digests built from it. </w:t>
      </w:r>
      <w:r>
        <w:rPr>
          <w:rFonts w:ascii="Consolas" w:hAnsi="Consolas" w:cs="Consolas" w:eastAsia="Consolas"/>
          <w:color w:val="1F3B57"/>
          <w:shd w:val="clear" w:color="auto" w:fill="F3F5F8"/>
        </w:rPr>
        <w:t xml:space="preserve">GET /api/version</w:t>
      </w:r>
      <w:r>
        <w:rPr>
          <w:rFonts w:ascii="Segoe UI" w:hAnsi="Segoe UI" w:cs="Segoe UI" w:eastAsia="Segoe UI"/>
        </w:rPr>
        <w:t xml:space="preserve"> reports the commit, ref, build time and </w:t>
      </w:r>
      <w:r>
        <w:rPr>
          <w:rFonts w:ascii="Consolas" w:hAnsi="Consolas" w:cs="Consolas" w:eastAsia="Consolas"/>
          <w:color w:val="1F3B57"/>
          <w:shd w:val="clear" w:color="auto" w:fill="F3F5F8"/>
        </w:rPr>
        <w:t xml:space="preserve">APP_ENVIRONMENT</w:t>
      </w:r>
      <w:r>
        <w:rPr>
          <w:rFonts w:ascii="Segoe UI" w:hAnsi="Segoe UI" w:cs="Segoe UI" w:eastAsia="Segoe UI"/>
        </w:rPr>
        <w:t xml:space="preserve"> of the running API, and the smoke test checks that the commit matches. The TISPH pipeline does not use version tags or release numbers; the product version in </w:t>
      </w:r>
      <w:r>
        <w:rPr>
          <w:rFonts w:ascii="Consolas" w:hAnsi="Consolas" w:cs="Consolas" w:eastAsia="Consolas"/>
          <w:color w:val="1F3B57"/>
          <w:shd w:val="clear" w:color="auto" w:fill="F3F5F8"/>
        </w:rPr>
        <w:t xml:space="preserve">backend/package.json</w:t>
      </w:r>
      <w:r>
        <w:rPr>
          <w:rFonts w:ascii="Segoe UI" w:hAnsi="Segoe UI" w:cs="Segoe UI" w:eastAsia="Segoe UI"/>
        </w:rPr>
        <w:t xml:space="preserve"> is </w:t>
      </w:r>
      <w:r>
        <w:rPr>
          <w:rFonts w:ascii="Consolas" w:hAnsi="Consolas" w:cs="Consolas" w:eastAsia="Consolas"/>
          <w:color w:val="1F3B57"/>
          <w:shd w:val="clear" w:color="auto" w:fill="F3F5F8"/>
        </w:rPr>
        <w:t xml:space="preserve">1.0.0</w:t>
      </w:r>
      <w:r>
        <w:rPr>
          <w:rFonts w:ascii="Segoe UI" w:hAnsi="Segoe UI" w:cs="Segoe UI" w:eastAsia="Segoe UI"/>
        </w:rPr>
        <w:t xml:space="preserve">. A release numbering and tagging convention for TISPH is Not built (Q8).</w:t>
      </w: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Release procedure</w:t>
      </w:r>
      <w:bookmarkEnd w:id="1026"/>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825"/>
        <w:gridCol w:w="4584"/>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3825"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4584"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3825" w:type="dxa"/>
          </w:tcPr>
          <w:p>
            <w:pPr>
              <w:spacing w:before="40" w:after="40" w:line="240" w:lineRule="auto"/>
            </w:pPr>
            <w:r>
              <w:rPr>
                <w:rFonts w:ascii="Segoe UI" w:hAnsi="Segoe UI" w:cs="Segoe UI" w:eastAsia="Segoe UI"/>
                <w:sz w:val="16"/>
                <w:szCs w:val="16"/>
              </w:rPr>
              <w:t xml:space="preserve">Work merged to TISPH-DEV</w:t>
            </w:r>
          </w:p>
        </w:tc>
        <w:tc>
          <w:tcPr>
            <w:tcW w:w="4584" w:type="dxa"/>
          </w:tcPr>
          <w:p>
            <w:pPr>
              <w:spacing w:before="40" w:after="40" w:line="240" w:lineRule="auto"/>
            </w:pPr>
            <w:r>
              <w:rPr>
                <w:rFonts w:ascii="Segoe UI" w:hAnsi="Segoe UI" w:cs="Segoe UI" w:eastAsia="Segoe UI"/>
                <w:sz w:val="16"/>
                <w:szCs w:val="16"/>
              </w:rPr>
              <w:t xml:space="preserve">step 2 (CI green for the commit)</w:t>
            </w:r>
            <w:r>
              <w:rPr>
                <w:rFonts w:ascii="Segoe UI" w:hAnsi="Segoe UI" w:cs="Segoe UI" w:eastAsia="Segoe UI"/>
                <w:sz w:val="16"/>
                <w:szCs w:val="16"/>
              </w:rPr>
              <w:br/>
            </w:r>
            <w:r>
              <w:rPr>
                <w:rFonts w:ascii="Segoe UI" w:hAnsi="Segoe UI" w:cs="Segoe UI" w:eastAsia="Segoe UI"/>
                <w:sz w:val="16"/>
                <w:szCs w:val="16"/>
              </w:rPr>
              <w:t xml:space="preserve">step 3 (Images built, DEV deployed and smoke-tested)</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3825" w:type="dxa"/>
          </w:tcPr>
          <w:p>
            <w:pPr>
              <w:spacing w:before="40" w:after="40" w:line="240" w:lineRule="auto"/>
            </w:pPr>
            <w:r>
              <w:rPr>
                <w:rFonts w:ascii="Segoe UI" w:hAnsi="Segoe UI" w:cs="Segoe UI" w:eastAsia="Segoe UI"/>
                <w:sz w:val="16"/>
                <w:szCs w:val="16"/>
              </w:rPr>
              <w:t xml:space="preserve">CI green for the commit</w:t>
            </w:r>
          </w:p>
        </w:tc>
        <w:tc>
          <w:tcPr>
            <w:tcW w:w="4584" w:type="dxa"/>
          </w:tcPr>
          <w:p>
            <w:pPr>
              <w:spacing w:before="40" w:after="40" w:line="240" w:lineRule="auto"/>
            </w:pPr>
            <w:r>
              <w:rPr>
                <w:rFonts w:ascii="Segoe UI" w:hAnsi="Segoe UI" w:cs="Segoe UI" w:eastAsia="Segoe UI"/>
                <w:sz w:val="16"/>
                <w:szCs w:val="16"/>
              </w:rPr>
              <w:t xml:space="preserve">step 4 (SIT approval)</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3825" w:type="dxa"/>
          </w:tcPr>
          <w:p>
            <w:pPr>
              <w:spacing w:before="40" w:after="40" w:line="240" w:lineRule="auto"/>
            </w:pPr>
            <w:r>
              <w:rPr>
                <w:rFonts w:ascii="Segoe UI" w:hAnsi="Segoe UI" w:cs="Segoe UI" w:eastAsia="Segoe UI"/>
                <w:sz w:val="16"/>
                <w:szCs w:val="16"/>
              </w:rPr>
              <w:t xml:space="preserve">Images built, DEV deployed and smoke-tested</w:t>
            </w:r>
          </w:p>
        </w:tc>
        <w:tc>
          <w:tcPr>
            <w:tcW w:w="4584" w:type="dxa"/>
          </w:tcPr>
          <w:p>
            <w:pPr>
              <w:spacing w:before="40" w:after="40" w:line="240" w:lineRule="auto"/>
            </w:pPr>
            <w:r>
              <w:rPr>
                <w:rFonts w:ascii="Segoe UI" w:hAnsi="Segoe UI" w:cs="Segoe UI" w:eastAsia="Segoe UI"/>
                <w:sz w:val="16"/>
                <w:szCs w:val="16"/>
              </w:rPr>
              <w:t xml:space="preserve">step 4 (SIT approval)</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3825"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SIT approval</w:t>
            </w:r>
          </w:p>
        </w:tc>
        <w:tc>
          <w:tcPr>
            <w:tcW w:w="4584" w:type="dxa"/>
          </w:tcPr>
          <w:p>
            <w:pPr>
              <w:spacing w:before="40" w:after="40" w:line="240" w:lineRule="auto"/>
            </w:pPr>
            <w:r>
              <w:rPr>
                <w:rFonts w:ascii="Segoe UI" w:hAnsi="Segoe UI" w:cs="Segoe UI" w:eastAsia="Segoe UI"/>
                <w:sz w:val="16"/>
                <w:szCs w:val="16"/>
              </w:rPr>
              <w:t xml:space="preserve">approved: step 5 (SIT deployed and smoke-tested, SIT test cycle)</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3825" w:type="dxa"/>
          </w:tcPr>
          <w:p>
            <w:pPr>
              <w:spacing w:before="40" w:after="40" w:line="240" w:lineRule="auto"/>
            </w:pPr>
            <w:r>
              <w:rPr>
                <w:rFonts w:ascii="Segoe UI" w:hAnsi="Segoe UI" w:cs="Segoe UI" w:eastAsia="Segoe UI"/>
                <w:sz w:val="16"/>
                <w:szCs w:val="16"/>
              </w:rPr>
              <w:t xml:space="preserve">SIT deployed and smoke-tested, SIT test cycle</w:t>
            </w:r>
          </w:p>
        </w:tc>
        <w:tc>
          <w:tcPr>
            <w:tcW w:w="4584" w:type="dxa"/>
          </w:tcPr>
          <w:p>
            <w:pPr>
              <w:spacing w:before="40" w:after="40" w:line="240" w:lineRule="auto"/>
            </w:pPr>
            <w:r>
              <w:rPr>
                <w:rFonts w:ascii="Segoe UI" w:hAnsi="Segoe UI" w:cs="Segoe UI" w:eastAsia="Segoe UI"/>
                <w:sz w:val="16"/>
                <w:szCs w:val="16"/>
              </w:rPr>
              <w:t xml:space="preserve">step 6 (UAT approval)</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3825"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UAT approval</w:t>
            </w:r>
          </w:p>
        </w:tc>
        <w:tc>
          <w:tcPr>
            <w:tcW w:w="4584" w:type="dxa"/>
          </w:tcPr>
          <w:p>
            <w:pPr>
              <w:spacing w:before="40" w:after="40" w:line="240" w:lineRule="auto"/>
            </w:pPr>
            <w:r>
              <w:rPr>
                <w:rFonts w:ascii="Segoe UI" w:hAnsi="Segoe UI" w:cs="Segoe UI" w:eastAsia="Segoe UI"/>
                <w:sz w:val="16"/>
                <w:szCs w:val="16"/>
              </w:rPr>
              <w:t xml:space="preserve">approved: step 7 (UAT deployed and smoke-tested, UAT sign-off)</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3825" w:type="dxa"/>
          </w:tcPr>
          <w:p>
            <w:pPr>
              <w:spacing w:before="40" w:after="40" w:line="240" w:lineRule="auto"/>
            </w:pPr>
            <w:r>
              <w:rPr>
                <w:rFonts w:ascii="Segoe UI" w:hAnsi="Segoe UI" w:cs="Segoe UI" w:eastAsia="Segoe UI"/>
                <w:sz w:val="16"/>
                <w:szCs w:val="16"/>
              </w:rPr>
              <w:t xml:space="preserve">UAT deployed and smoke-tested, UAT sign-off</w:t>
            </w:r>
          </w:p>
        </w:tc>
        <w:tc>
          <w:tcPr>
            <w:tcW w:w="4584" w:type="dxa"/>
          </w:tcPr>
          <w:p>
            <w:pPr>
              <w:spacing w:before="40" w:after="40" w:line="240" w:lineRule="auto"/>
            </w:pPr>
            <w:r>
              <w:rPr>
                <w:rFonts w:ascii="Segoe UI" w:hAnsi="Segoe UI" w:cs="Segoe UI" w:eastAsia="Segoe UI"/>
                <w:sz w:val="16"/>
                <w:szCs w:val="16"/>
              </w:rPr>
              <w:t xml:space="preserve">step 8 (Production approval, change approved, window agreed)</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3825"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Production approval, change approved, window agreed</w:t>
            </w:r>
          </w:p>
        </w:tc>
        <w:tc>
          <w:tcPr>
            <w:tcW w:w="4584" w:type="dxa"/>
          </w:tcPr>
          <w:p>
            <w:pPr>
              <w:spacing w:before="40" w:after="40" w:line="240" w:lineRule="auto"/>
            </w:pPr>
            <w:r>
              <w:rPr>
                <w:rFonts w:ascii="Segoe UI" w:hAnsi="Segoe UI" w:cs="Segoe UI" w:eastAsia="Segoe UI"/>
                <w:sz w:val="16"/>
                <w:szCs w:val="16"/>
              </w:rPr>
              <w:t xml:space="preserve">approved: step 9 (PROD deployed and smoke-tested)</w:t>
            </w:r>
          </w:p>
        </w:tc>
      </w:tr>
      <w:tr>
        <w:trPr>
          <w:cantSplit/>
        </w:trPr>
        <w:tc>
          <w:tcPr>
            <w:tcW w:w="618" w:type="dxa"/>
          </w:tcPr>
          <w:p>
            <w:pPr>
              <w:spacing w:before="40" w:after="40" w:line="240" w:lineRule="auto"/>
            </w:pPr>
            <w:r>
              <w:rPr>
                <w:rFonts w:ascii="Segoe UI" w:hAnsi="Segoe UI" w:cs="Segoe UI" w:eastAsia="Segoe UI"/>
                <w:sz w:val="16"/>
                <w:szCs w:val="16"/>
              </w:rPr>
              <w:t xml:space="preserve">9</w:t>
            </w:r>
          </w:p>
        </w:tc>
        <w:tc>
          <w:tcPr>
            <w:tcW w:w="3825" w:type="dxa"/>
          </w:tcPr>
          <w:p>
            <w:pPr>
              <w:spacing w:before="40" w:after="40" w:line="240" w:lineRule="auto"/>
            </w:pPr>
            <w:r>
              <w:rPr>
                <w:rFonts w:ascii="Segoe UI" w:hAnsi="Segoe UI" w:cs="Segoe UI" w:eastAsia="Segoe UI"/>
                <w:sz w:val="16"/>
                <w:szCs w:val="16"/>
              </w:rPr>
              <w:t xml:space="preserve">PROD deployed and smoke-tested</w:t>
            </w:r>
          </w:p>
        </w:tc>
        <w:tc>
          <w:tcPr>
            <w:tcW w:w="4584" w:type="dxa"/>
          </w:tcPr>
          <w:p>
            <w:pPr>
              <w:spacing w:before="40" w:after="40" w:line="240" w:lineRule="auto"/>
            </w:pPr>
            <w:r>
              <w:rPr>
                <w:rFonts w:ascii="Segoe UI" w:hAnsi="Segoe UI" w:cs="Segoe UI" w:eastAsia="Segoe UI"/>
                <w:sz w:val="16"/>
                <w:szCs w:val="16"/>
              </w:rPr>
              <w:t xml:space="preserve">step 10 (Post-deployment checks, section 10.3)</w:t>
            </w:r>
          </w:p>
        </w:tc>
      </w:tr>
      <w:tr>
        <w:trPr>
          <w:cantSplit/>
        </w:trPr>
        <w:tc>
          <w:tcPr>
            <w:tcW w:w="618" w:type="dxa"/>
          </w:tcPr>
          <w:p>
            <w:pPr>
              <w:spacing w:before="40" w:after="40" w:line="240" w:lineRule="auto"/>
            </w:pPr>
            <w:r>
              <w:rPr>
                <w:rFonts w:ascii="Segoe UI" w:hAnsi="Segoe UI" w:cs="Segoe UI" w:eastAsia="Segoe UI"/>
                <w:sz w:val="16"/>
                <w:szCs w:val="16"/>
              </w:rPr>
              <w:t xml:space="preserve">10</w:t>
            </w:r>
          </w:p>
        </w:tc>
        <w:tc>
          <w:tcPr>
            <w:tcW w:w="3825" w:type="dxa"/>
          </w:tcPr>
          <w:p>
            <w:pPr>
              <w:spacing w:before="40" w:after="40" w:line="240" w:lineRule="auto"/>
            </w:pPr>
            <w:r>
              <w:rPr>
                <w:rFonts w:ascii="Segoe UI" w:hAnsi="Segoe UI" w:cs="Segoe UI" w:eastAsia="Segoe UI"/>
                <w:sz w:val="16"/>
                <w:szCs w:val="16"/>
              </w:rPr>
              <w:t xml:space="preserve">Post-deployment checks, section 10.3</w:t>
            </w:r>
          </w:p>
        </w:tc>
        <w:tc>
          <w:tcPr>
            <w:tcW w:w="4584"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Prepare.</w:t>
      </w:r>
      <w:r>
        <w:rPr>
          <w:rFonts w:ascii="Segoe UI" w:hAnsi="Segoe UI" w:cs="Segoe UI" w:eastAsia="Segoe UI"/>
        </w:rPr>
        <w:t xml:space="preserve"> The release contents are the commits on </w:t>
      </w:r>
      <w:r>
        <w:rPr>
          <w:rFonts w:ascii="Consolas" w:hAnsi="Consolas" w:cs="Consolas" w:eastAsia="Consolas"/>
          <w:color w:val="1F3B57"/>
          <w:shd w:val="clear" w:color="auto" w:fill="F3F5F8"/>
        </w:rPr>
        <w:t xml:space="preserve">TISPH-DEV</w:t>
      </w:r>
      <w:r>
        <w:rPr>
          <w:rFonts w:ascii="Segoe UI" w:hAnsi="Segoe UI" w:cs="Segoe UI" w:eastAsia="Segoe UI"/>
        </w:rPr>
        <w:t xml:space="preserve"> since the last production release. The run summary of the push lists the images.</w:t>
      </w: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SIT and UAT.</w:t>
      </w:r>
      <w:r>
        <w:rPr>
          <w:rFonts w:ascii="Segoe UI" w:hAnsi="Segoe UI" w:cs="Segoe UI" w:eastAsia="Segoe UI"/>
        </w:rPr>
        <w:t xml:space="preserve"> Reviewers approve the waiting stage in the run page. Each stage refuses a commit whose CI did not pass. Testing and sign-off follow the delivery sequence of BRD section 9.1; traceability from requirement to UAT sign-off follows BRD 9.2.</w:t>
      </w: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Production.</w:t>
      </w:r>
      <w:r>
        <w:rPr>
          <w:rFonts w:ascii="Segoe UI" w:hAnsi="Segoe UI" w:cs="Segoe UI" w:eastAsia="Segoe UI"/>
        </w:rPr>
        <w:t xml:space="preserve"> The </w:t>
      </w:r>
      <w:r>
        <w:rPr>
          <w:rFonts w:ascii="Consolas" w:hAnsi="Consolas" w:cs="Consolas" w:eastAsia="Consolas"/>
          <w:color w:val="1F3B57"/>
          <w:shd w:val="clear" w:color="auto" w:fill="F3F5F8"/>
        </w:rPr>
        <w:t xml:space="preserve">azure-prod</w:t>
      </w:r>
      <w:r>
        <w:rPr>
          <w:rFonts w:ascii="Segoe UI" w:hAnsi="Segoe UI" w:cs="Segoe UI" w:eastAsia="Segoe UI"/>
        </w:rPr>
        <w:t xml:space="preserve"> reviewers approve inside the agreed window. The change reference is recorded in the change tool of TISPH, not in the pipeline (Q3).</w:t>
      </w:r>
    </w:p>
    <w:p xmlns:a="http://schemas.openxmlformats.org/drawingml/2006/main" xmlns:pic="http://schemas.openxmlformats.org/drawingml/2006/picture">
      <w:pPr>
        <w:numPr>
          <w:ilvl w:val="0"/>
          <w:numId w:val="16"/>
        </w:numPr>
        <w:spacing w:after="60"/>
        <w:jc w:val="left"/>
      </w:pPr>
      <w:r>
        <w:rPr>
          <w:rFonts w:ascii="Segoe UI" w:hAnsi="Segoe UI" w:cs="Segoe UI" w:eastAsia="Segoe UI"/>
          <w:b/>
          <w:bCs/>
        </w:rPr>
        <w:t xml:space="preserve">After the release.</w:t>
      </w:r>
      <w:r>
        <w:rPr>
          <w:rFonts w:ascii="Segoe UI" w:hAnsi="Segoe UI" w:cs="Segoe UI" w:eastAsia="Segoe UI"/>
        </w:rPr>
        <w:t xml:space="preserve"> Post-deployment checks (section 10.3), then the configuration comparison when configuration was promoted with the release (section 12.2).</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Pending approvals of older runs can be rejected. Approving an old run deploys that older build, so reviewers check the commit shown on the run page before approving.</w:t>
      </w: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Hotfixes</w:t>
      </w:r>
      <w:bookmarkEnd w:id="1027"/>
    </w:p>
    <w:p xmlns:a="http://schemas.openxmlformats.org/drawingml/2006/main" xmlns:pic="http://schemas.openxmlformats.org/drawingml/2006/picture">
      <w:pPr>
        <w:jc w:val="both"/>
      </w:pPr>
      <w:r>
        <w:rPr>
          <w:rFonts w:ascii="Segoe UI" w:hAnsi="Segoe UI" w:cs="Segoe UI" w:eastAsia="Segoe UI"/>
        </w:rPr>
        <w:t xml:space="preserve">Because images are built only on a push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a hotfix follows the same path as any change: merge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DEV, then approval for SIT, UAT and PROD. Approvers may move it through SIT and UAT quickly, but every stage still runs the CI check, migrations and smoke test. A separate emergency path (hotfix branch built and deployed directly) is Not built (Q9). Commits merged after the hotfix ride along unless the hotfix is merged on its own.</w:t>
      </w:r>
    </w:p>
    <w:p xmlns:a="http://schemas.openxmlformats.org/drawingml/2006/main" xmlns:pic="http://schemas.openxmlformats.org/drawingml/2006/picture">
      <w:pPr>
        <w:pStyle w:val="Heading1"/>
        <w:numPr>
          <w:ilvl w:val="0"/>
          <w:numId w:val="14"/>
        </w:numPr>
      </w:pPr>
      <w:bookmarkStart w:id="1028" w:name="_Toc300001028"/>
      <w:r>
        <w:rPr>
          <w:rFonts w:ascii="Segoe UI" w:hAnsi="Segoe UI" w:cs="Segoe UI" w:eastAsia="Segoe UI"/>
        </w:rPr>
        <w:t xml:space="preserve">Database migrations (forward-only)</w:t>
      </w:r>
      <w:bookmarkEnd w:id="1028"/>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How migrations run</w:t>
      </w:r>
      <w:bookmarkEnd w:id="102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19"/>
        <w:gridCol w:w="7608"/>
      </w:tblGrid>
      <w:tr>
        <w:trPr>
          <w:cantSplit/>
          <w:tblHeader/>
          <w:trHeight w:val="400"/>
        </w:trPr>
        <w:tc>
          <w:tcPr>
            <w:tcW w:w="1419" w:type="dxa"/>
            <w:shd w:val="clear" w:color="auto" w:fill="E8F0F8"/>
            <w:vAlign w:val="center"/>
          </w:tcPr>
          <w:p>
            <w:pPr>
              <w:spacing w:before="40" w:after="40" w:line="240" w:lineRule="auto"/>
            </w:pPr>
            <w:r>
              <w:rPr>
                <w:rFonts w:ascii="Segoe UI" w:hAnsi="Segoe UI" w:cs="Segoe UI" w:eastAsia="Segoe UI"/>
                <w:b/>
                <w:bCs/>
                <w:sz w:val="16"/>
                <w:szCs w:val="16"/>
              </w:rPr>
              <w:t xml:space="preserve">Aspect</w:t>
            </w:r>
          </w:p>
        </w:tc>
        <w:tc>
          <w:tcPr>
            <w:tcW w:w="7608"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1419" w:type="dxa"/>
          </w:tcPr>
          <w:p>
            <w:pPr>
              <w:spacing w:before="40" w:after="40" w:line="240" w:lineRule="auto"/>
            </w:pPr>
            <w:r>
              <w:rPr>
                <w:rFonts w:ascii="Segoe UI" w:hAnsi="Segoe UI" w:cs="Segoe UI" w:eastAsia="Segoe UI"/>
                <w:sz w:val="16"/>
                <w:szCs w:val="16"/>
              </w:rPr>
              <w:t xml:space="preserve">Files</w:t>
            </w:r>
          </w:p>
        </w:tc>
        <w:tc>
          <w:tcPr>
            <w:tcW w:w="7608" w:type="dxa"/>
          </w:tcPr>
          <w:p>
            <w:pPr>
              <w:spacing w:before="40" w:after="40" w:line="240" w:lineRule="auto"/>
            </w:pPr>
            <w:r>
              <w:rPr>
                <w:rFonts w:ascii="Segoe UI" w:hAnsi="Segoe UI" w:cs="Segoe UI" w:eastAsia="Segoe UI"/>
                <w:sz w:val="16"/>
                <w:szCs w:val="16"/>
              </w:rPr>
              <w:t xml:space="preserve">Plain SQL in </w:t>
            </w:r>
            <w:r>
              <w:rPr>
                <w:rFonts w:ascii="Consolas" w:hAnsi="Consolas" w:cs="Consolas" w:eastAsia="Consolas"/>
                <w:color w:val="1F3B57"/>
                <w:sz w:val="14"/>
                <w:szCs w:val="14"/>
                <w:shd w:val="clear" w:color="auto" w:fill="F3F5F8"/>
              </w:rPr>
              <w:t xml:space="preserve">backend/src/db/migrations</w:t>
            </w:r>
            <w:r>
              <w:rPr>
                <w:rFonts w:ascii="Segoe UI" w:hAnsi="Segoe UI" w:cs="Segoe UI" w:eastAsia="Segoe UI"/>
                <w:sz w:val="16"/>
                <w:szCs w:val="16"/>
              </w:rPr>
              <w:t xml:space="preserve">, named </w:t>
            </w:r>
            <w:r>
              <w:rPr>
                <w:rFonts w:ascii="Consolas" w:hAnsi="Consolas" w:cs="Consolas" w:eastAsia="Consolas"/>
                <w:color w:val="1F3B57"/>
                <w:sz w:val="14"/>
                <w:szCs w:val="14"/>
                <w:shd w:val="clear" w:color="auto" w:fill="F3F5F8"/>
              </w:rPr>
              <w:t xml:space="preserve">NNNN_&lt;name&gt;.sql</w:t>
            </w:r>
            <w:r>
              <w:rPr>
                <w:rFonts w:ascii="Segoe UI" w:hAnsi="Segoe UI" w:cs="Segoe UI" w:eastAsia="Segoe UI"/>
                <w:sz w:val="16"/>
                <w:szCs w:val="16"/>
              </w:rPr>
              <w:t xml:space="preserve">; 174 files at the baseline, the latest </w:t>
            </w:r>
            <w:r>
              <w:rPr>
                <w:rFonts w:ascii="Consolas" w:hAnsi="Consolas" w:cs="Consolas" w:eastAsia="Consolas"/>
                <w:color w:val="1F3B57"/>
                <w:sz w:val="14"/>
                <w:szCs w:val="14"/>
                <w:shd w:val="clear" w:color="auto" w:fill="F3F5F8"/>
              </w:rPr>
              <w:t xml:space="preserve">0369</w:t>
            </w:r>
          </w:p>
        </w:tc>
      </w:tr>
      <w:tr>
        <w:trPr>
          <w:cantSplit/>
        </w:trPr>
        <w:tc>
          <w:tcPr>
            <w:tcW w:w="1419" w:type="dxa"/>
          </w:tcPr>
          <w:p>
            <w:pPr>
              <w:spacing w:before="40" w:after="40" w:line="240" w:lineRule="auto"/>
            </w:pPr>
            <w:r>
              <w:rPr>
                <w:rFonts w:ascii="Segoe UI" w:hAnsi="Segoe UI" w:cs="Segoe UI" w:eastAsia="Segoe UI"/>
                <w:sz w:val="16"/>
                <w:szCs w:val="16"/>
              </w:rPr>
              <w:t xml:space="preserve">Record</w:t>
            </w:r>
          </w:p>
        </w:tc>
        <w:tc>
          <w:tcPr>
            <w:tcW w:w="7608" w:type="dxa"/>
          </w:tcPr>
          <w:p>
            <w:pPr>
              <w:spacing w:before="40" w:after="40" w:line="240" w:lineRule="auto"/>
            </w:pPr>
            <w:r>
              <w:rPr>
                <w:rFonts w:ascii="Segoe UI" w:hAnsi="Segoe UI" w:cs="Segoe UI" w:eastAsia="Segoe UI"/>
                <w:sz w:val="16"/>
                <w:szCs w:val="16"/>
              </w:rPr>
              <w:t xml:space="preserve">Table </w:t>
            </w:r>
            <w:r>
              <w:rPr>
                <w:rFonts w:ascii="Consolas" w:hAnsi="Consolas" w:cs="Consolas" w:eastAsia="Consolas"/>
                <w:color w:val="1F3B57"/>
                <w:sz w:val="14"/>
                <w:szCs w:val="14"/>
                <w:shd w:val="clear" w:color="auto" w:fill="F3F5F8"/>
              </w:rPr>
              <w:t xml:space="preserve">schema_migrations(name, applied_at)</w:t>
            </w:r>
          </w:p>
        </w:tc>
      </w:tr>
      <w:tr>
        <w:trPr>
          <w:cantSplit/>
        </w:trPr>
        <w:tc>
          <w:tcPr>
            <w:tcW w:w="1419" w:type="dxa"/>
          </w:tcPr>
          <w:p>
            <w:pPr>
              <w:spacing w:before="40" w:after="40" w:line="240" w:lineRule="auto"/>
            </w:pPr>
            <w:r>
              <w:rPr>
                <w:rFonts w:ascii="Segoe UI" w:hAnsi="Segoe UI" w:cs="Segoe UI" w:eastAsia="Segoe UI"/>
                <w:sz w:val="16"/>
                <w:szCs w:val="16"/>
              </w:rPr>
              <w:t xml:space="preserve">Order</w:t>
            </w:r>
          </w:p>
        </w:tc>
        <w:tc>
          <w:tcPr>
            <w:tcW w:w="7608" w:type="dxa"/>
          </w:tcPr>
          <w:p>
            <w:pPr>
              <w:spacing w:before="40" w:after="40" w:line="240" w:lineRule="auto"/>
            </w:pPr>
            <w:r>
              <w:rPr>
                <w:rFonts w:ascii="Segoe UI" w:hAnsi="Segoe UI" w:cs="Segoe UI" w:eastAsia="Segoe UI"/>
                <w:sz w:val="16"/>
                <w:szCs w:val="16"/>
              </w:rPr>
              <w:t xml:space="preserve">Every file not yet recorded is applied in file-name order. A file with a lower number merged later still runs in environments that already have higher numbers</w:t>
            </w:r>
          </w:p>
        </w:tc>
      </w:tr>
      <w:tr>
        <w:trPr>
          <w:cantSplit/>
        </w:trPr>
        <w:tc>
          <w:tcPr>
            <w:tcW w:w="1419" w:type="dxa"/>
          </w:tcPr>
          <w:p>
            <w:pPr>
              <w:spacing w:before="40" w:after="40" w:line="240" w:lineRule="auto"/>
            </w:pPr>
            <w:r>
              <w:rPr>
                <w:rFonts w:ascii="Segoe UI" w:hAnsi="Segoe UI" w:cs="Segoe UI" w:eastAsia="Segoe UI"/>
                <w:sz w:val="16"/>
                <w:szCs w:val="16"/>
              </w:rPr>
              <w:t xml:space="preserve">Atomicity</w:t>
            </w:r>
          </w:p>
        </w:tc>
        <w:tc>
          <w:tcPr>
            <w:tcW w:w="7608" w:type="dxa"/>
          </w:tcPr>
          <w:p>
            <w:pPr>
              <w:spacing w:before="40" w:after="40" w:line="240" w:lineRule="auto"/>
            </w:pPr>
            <w:r>
              <w:rPr>
                <w:rFonts w:ascii="Segoe UI" w:hAnsi="Segoe UI" w:cs="Segoe UI" w:eastAsia="Segoe UI"/>
                <w:sz w:val="16"/>
                <w:szCs w:val="16"/>
              </w:rPr>
              <w:t xml:space="preserve">Each file runs in its own transaction with its </w:t>
            </w:r>
            <w:r>
              <w:rPr>
                <w:rFonts w:ascii="Consolas" w:hAnsi="Consolas" w:cs="Consolas" w:eastAsia="Consolas"/>
                <w:color w:val="1F3B57"/>
                <w:sz w:val="14"/>
                <w:szCs w:val="14"/>
                <w:shd w:val="clear" w:color="auto" w:fill="F3F5F8"/>
              </w:rPr>
              <w:t xml:space="preserve">schema_migrations</w:t>
            </w:r>
            <w:r>
              <w:rPr>
                <w:rFonts w:ascii="Segoe UI" w:hAnsi="Segoe UI" w:cs="Segoe UI" w:eastAsia="Segoe UI"/>
                <w:sz w:val="16"/>
                <w:szCs w:val="16"/>
              </w:rPr>
              <w:t xml:space="preserve"> row; a failure rolls that file back and stops</w:t>
            </w:r>
          </w:p>
        </w:tc>
      </w:tr>
      <w:tr>
        <w:trPr>
          <w:cantSplit/>
        </w:trPr>
        <w:tc>
          <w:tcPr>
            <w:tcW w:w="1419" w:type="dxa"/>
          </w:tcPr>
          <w:p>
            <w:pPr>
              <w:spacing w:before="40" w:after="40" w:line="240" w:lineRule="auto"/>
            </w:pPr>
            <w:r>
              <w:rPr>
                <w:rFonts w:ascii="Segoe UI" w:hAnsi="Segoe UI" w:cs="Segoe UI" w:eastAsia="Segoe UI"/>
                <w:sz w:val="16"/>
                <w:szCs w:val="16"/>
              </w:rPr>
              <w:t xml:space="preserve">Concurrency</w:t>
            </w:r>
          </w:p>
        </w:tc>
        <w:tc>
          <w:tcPr>
            <w:tcW w:w="7608" w:type="dxa"/>
          </w:tcPr>
          <w:p>
            <w:pPr>
              <w:spacing w:before="40" w:after="40" w:line="240" w:lineRule="auto"/>
            </w:pPr>
            <w:r>
              <w:rPr>
                <w:rFonts w:ascii="Segoe UI" w:hAnsi="Segoe UI" w:cs="Segoe UI" w:eastAsia="Segoe UI"/>
                <w:sz w:val="16"/>
                <w:szCs w:val="16"/>
              </w:rPr>
              <w:t xml:space="preserve">A PostgreSQL advisory lock: when several instances start together only one applies migrations; the others wait (up to 10 minutes) and then find nothing to do</w:t>
            </w:r>
          </w:p>
        </w:tc>
      </w:tr>
      <w:tr>
        <w:trPr>
          <w:cantSplit/>
        </w:trPr>
        <w:tc>
          <w:tcPr>
            <w:tcW w:w="1419" w:type="dxa"/>
          </w:tcPr>
          <w:p>
            <w:pPr>
              <w:spacing w:before="40" w:after="40" w:line="240" w:lineRule="auto"/>
            </w:pPr>
            <w:r>
              <w:rPr>
                <w:rFonts w:ascii="Segoe UI" w:hAnsi="Segoe UI" w:cs="Segoe UI" w:eastAsia="Segoe UI"/>
                <w:sz w:val="16"/>
                <w:szCs w:val="16"/>
              </w:rPr>
              <w:t xml:space="preserve">When</w:t>
            </w:r>
          </w:p>
        </w:tc>
        <w:tc>
          <w:tcPr>
            <w:tcW w:w="7608" w:type="dxa"/>
          </w:tcPr>
          <w:p>
            <w:pPr>
              <w:spacing w:before="40" w:after="40" w:line="240" w:lineRule="auto"/>
            </w:pPr>
            <w:r>
              <w:rPr>
                <w:rFonts w:ascii="Segoe UI" w:hAnsi="Segoe UI" w:cs="Segoe UI" w:eastAsia="Segoe UI"/>
                <w:sz w:val="16"/>
                <w:szCs w:val="16"/>
              </w:rPr>
              <w:t xml:space="preserve">In the pipeline, by the migration job with the new API image, before the API switches; again at every API start, which then finds nothing to do</w:t>
            </w:r>
          </w:p>
        </w:tc>
      </w:tr>
      <w:tr>
        <w:trPr>
          <w:cantSplit/>
        </w:trPr>
        <w:tc>
          <w:tcPr>
            <w:tcW w:w="1419" w:type="dxa"/>
          </w:tcPr>
          <w:p>
            <w:pPr>
              <w:spacing w:before="40" w:after="40" w:line="240" w:lineRule="auto"/>
            </w:pPr>
            <w:r>
              <w:rPr>
                <w:rFonts w:ascii="Segoe UI" w:hAnsi="Segoe UI" w:cs="Segoe UI" w:eastAsia="Segoe UI"/>
                <w:sz w:val="16"/>
                <w:szCs w:val="16"/>
              </w:rPr>
              <w:t xml:space="preserve">Destructive reset</w:t>
            </w:r>
          </w:p>
        </w:tc>
        <w:tc>
          <w:tcPr>
            <w:tcW w:w="7608" w:type="dxa"/>
          </w:tcPr>
          <w:p>
            <w:pPr>
              <w:spacing w:before="40" w:after="40" w:line="240" w:lineRule="auto"/>
            </w:pPr>
            <w:r>
              <w:rPr>
                <w:rFonts w:ascii="Consolas" w:hAnsi="Consolas" w:cs="Consolas" w:eastAsia="Consolas"/>
                <w:color w:val="1F3B57"/>
                <w:sz w:val="14"/>
                <w:szCs w:val="14"/>
                <w:shd w:val="clear" w:color="auto" w:fill="F3F5F8"/>
              </w:rPr>
              <w:t xml:space="preserve">migrate --reset</w:t>
            </w:r>
            <w:r>
              <w:rPr>
                <w:rFonts w:ascii="Segoe UI" w:hAnsi="Segoe UI" w:cs="Segoe UI" w:eastAsia="Segoe UI"/>
                <w:sz w:val="16"/>
                <w:szCs w:val="16"/>
              </w:rPr>
              <w:t xml:space="preserve"> is refused when </w:t>
            </w:r>
            <w:r>
              <w:rPr>
                <w:rFonts w:ascii="Consolas" w:hAnsi="Consolas" w:cs="Consolas" w:eastAsia="Consolas"/>
                <w:color w:val="1F3B57"/>
                <w:sz w:val="14"/>
                <w:szCs w:val="14"/>
                <w:shd w:val="clear" w:color="auto" w:fill="F3F5F8"/>
              </w:rPr>
              <w:t xml:space="preserve">NODE_ENV=production</w:t>
            </w:r>
            <w:r>
              <w:rPr>
                <w:rFonts w:ascii="Segoe UI" w:hAnsi="Segoe UI" w:cs="Segoe UI" w:eastAsia="Segoe UI"/>
                <w:sz w:val="16"/>
                <w:szCs w:val="16"/>
              </w:rPr>
              <w:t xml:space="preserve">, which is every Azure environment</w:t>
            </w:r>
          </w:p>
        </w:tc>
      </w:tr>
      <w:tr>
        <w:trPr>
          <w:cantSplit/>
        </w:trPr>
        <w:tc>
          <w:tcPr>
            <w:tcW w:w="1419" w:type="dxa"/>
          </w:tcPr>
          <w:p>
            <w:pPr>
              <w:spacing w:before="40" w:after="40" w:line="240" w:lineRule="auto"/>
            </w:pPr>
            <w:r>
              <w:rPr>
                <w:rFonts w:ascii="Segoe UI" w:hAnsi="Segoe UI" w:cs="Segoe UI" w:eastAsia="Segoe UI"/>
                <w:sz w:val="16"/>
                <w:szCs w:val="16"/>
              </w:rPr>
              <w:t xml:space="preserve">Readiness</w:t>
            </w:r>
          </w:p>
        </w:tc>
        <w:tc>
          <w:tcPr>
            <w:tcW w:w="7608" w:type="dxa"/>
          </w:tcPr>
          <w:p>
            <w:pPr>
              <w:spacing w:before="40" w:after="40" w:line="240" w:lineRule="auto"/>
            </w:pPr>
            <w:r>
              <w:rPr>
                <w:rFonts w:ascii="Segoe UI" w:hAnsi="Segoe UI" w:cs="Segoe UI" w:eastAsia="Segoe UI"/>
                <w:sz w:val="16"/>
                <w:szCs w:val="16"/>
              </w:rPr>
              <w:t xml:space="preserve">The API reports not ready (</w:t>
            </w:r>
            <w:r>
              <w:rPr>
                <w:rFonts w:ascii="Consolas" w:hAnsi="Consolas" w:cs="Consolas" w:eastAsia="Consolas"/>
                <w:color w:val="1F3B57"/>
                <w:sz w:val="14"/>
                <w:szCs w:val="14"/>
                <w:shd w:val="clear" w:color="auto" w:fill="F3F5F8"/>
              </w:rPr>
              <w:t xml:space="preserve">/api/health</w:t>
            </w:r>
            <w:r>
              <w:rPr>
                <w:rFonts w:ascii="Segoe UI" w:hAnsi="Segoe UI" w:cs="Segoe UI" w:eastAsia="Segoe UI"/>
                <w:sz w:val="16"/>
                <w:szCs w:val="16"/>
              </w:rPr>
              <w:t xml:space="preserve"> 503) while migrations and seed are running or a migration is pending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No migration inserts sample business data. Two migrations touch sample data only on a database that already holds the sample of an earlier release: </w:t>
      </w:r>
      <w:r>
        <w:rPr>
          <w:rFonts w:ascii="Consolas" w:hAnsi="Consolas" w:cs="Consolas" w:eastAsia="Consolas"/>
          <w:color w:val="1F3B57"/>
          <w:shd w:val="clear" w:color="auto" w:fill="F3F5F8"/>
        </w:rPr>
        <w:t xml:space="preserve">0365</w:t>
      </w:r>
      <w:r>
        <w:rPr>
          <w:rFonts w:ascii="Segoe UI" w:hAnsi="Segoe UI" w:cs="Segoe UI" w:eastAsia="Segoe UI"/>
        </w:rPr>
        <w:t xml:space="preserve"> removes it (keeping anything a user worked on) and </w:t>
      </w:r>
      <w:r>
        <w:rPr>
          <w:rFonts w:ascii="Consolas" w:hAnsi="Consolas" w:cs="Consolas" w:eastAsia="Consolas"/>
          <w:color w:val="1F3B57"/>
          <w:shd w:val="clear" w:color="auto" w:fill="F3F5F8"/>
        </w:rPr>
        <w:t xml:space="preserve">0369</w:t>
      </w:r>
      <w:r>
        <w:rPr>
          <w:rFonts w:ascii="Segoe UI" w:hAnsi="Segoe UI" w:cs="Segoe UI" w:eastAsia="Segoe UI"/>
        </w:rPr>
        <w:t xml:space="preserve"> completes the premium breakdown of sample policies so kept. On a new database both do nothing.</w:t>
      </w:r>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Rules for authors</w:t>
      </w:r>
      <w:bookmarkEnd w:id="1030"/>
    </w:p>
    <w:p xmlns:a="http://schemas.openxmlformats.org/drawingml/2006/main" xmlns:pic="http://schemas.openxmlformats.org/drawingml/2006/picture">
      <w:pPr>
        <w:jc w:val="both"/>
      </w:pPr>
      <w:r>
        <w:rPr>
          <w:rFonts w:ascii="Segoe UI" w:hAnsi="Segoe UI" w:cs="Segoe UI" w:eastAsia="Segoe UI"/>
        </w:rPr>
        <w:t xml:space="preserve">These rules are documented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section 8; build plan section 1) and checked in code review. No automated check enforces them; for example, nothing in CI rejects a </w:t>
      </w:r>
      <w:r>
        <w:rPr>
          <w:rFonts w:ascii="Consolas" w:hAnsi="Consolas" w:cs="Consolas" w:eastAsia="Consolas"/>
          <w:color w:val="1F3B57"/>
          <w:shd w:val="clear" w:color="auto" w:fill="F3F5F8"/>
        </w:rPr>
        <w:t xml:space="preserve">DROP COLUMN</w:t>
      </w:r>
      <w:r>
        <w:rPr>
          <w:rFonts w:ascii="Segoe UI" w:hAnsi="Segoe UI" w:cs="Segoe UI" w:eastAsia="Segoe UI"/>
        </w:rPr>
        <w:t xml:space="preserve"> or an edit to a released file (L-12).</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Forward only.</w:t>
      </w:r>
      <w:r>
        <w:rPr>
          <w:rFonts w:ascii="Segoe UI" w:hAnsi="Segoe UI" w:cs="Segoe UI" w:eastAsia="Segoe UI"/>
        </w:rPr>
        <w:t xml:space="preserve"> There are no down-migrations. A rollback never reverses the schema.</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Expand, then contract.</w:t>
      </w:r>
      <w:r>
        <w:rPr>
          <w:rFonts w:ascii="Segoe UI" w:hAnsi="Segoe UI" w:cs="Segoe UI" w:eastAsia="Segoe UI"/>
        </w:rPr>
        <w:t xml:space="preserve"> A release may add tables, columns and indexes. A column or table is removed only in a later release, once no deployed release reads it. This keeps the previous release working on the newer schema, which is what makes an image-only rollback safe.</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Never edit a released migration.</w:t>
      </w:r>
      <w:r>
        <w:rPr>
          <w:rFonts w:ascii="Segoe UI" w:hAnsi="Segoe UI" w:cs="Segoe UI" w:eastAsia="Segoe UI"/>
        </w:rPr>
        <w:t xml:space="preserve"> A correction is a new file with a higher number.</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Idempotent.</w:t>
      </w:r>
      <w:r>
        <w:rPr>
          <w:rFonts w:ascii="Segoe UI" w:hAnsi="Segoe UI" w:cs="Segoe UI" w:eastAsia="Segoe UI"/>
        </w:rPr>
        <w:t xml:space="preserve"> </w:t>
      </w:r>
      <w:r>
        <w:rPr>
          <w:rFonts w:ascii="Consolas" w:hAnsi="Consolas" w:cs="Consolas" w:eastAsia="Consolas"/>
          <w:color w:val="1F3B57"/>
          <w:shd w:val="clear" w:color="auto" w:fill="F3F5F8"/>
        </w:rPr>
        <w:t xml:space="preserve">IF NOT EXISTS</w:t>
      </w:r>
      <w:r>
        <w:rPr>
          <w:rFonts w:ascii="Segoe UI" w:hAnsi="Segoe UI" w:cs="Segoe UI" w:eastAsia="Segoe UI"/>
        </w:rPr>
        <w:t xml:space="preserve">, </w:t>
      </w:r>
      <w:r>
        <w:rPr>
          <w:rFonts w:ascii="Consolas" w:hAnsi="Consolas" w:cs="Consolas" w:eastAsia="Consolas"/>
          <w:color w:val="1F3B57"/>
          <w:shd w:val="clear" w:color="auto" w:fill="F3F5F8"/>
        </w:rPr>
        <w:t xml:space="preserve">ON CONFLICT DO NOTHING</w:t>
      </w:r>
      <w:r>
        <w:rPr>
          <w:rFonts w:ascii="Segoe UI" w:hAnsi="Segoe UI" w:cs="Segoe UI" w:eastAsia="Segoe UI"/>
        </w:rPr>
        <w:t xml:space="preserve">, constraints inside </w:t>
      </w:r>
      <w:r>
        <w:rPr>
          <w:rFonts w:ascii="Consolas" w:hAnsi="Consolas" w:cs="Consolas" w:eastAsia="Consolas"/>
          <w:color w:val="1F3B57"/>
          <w:shd w:val="clear" w:color="auto" w:fill="F3F5F8"/>
        </w:rPr>
        <w:t xml:space="preserve">DO</w:t>
      </w:r>
      <w:r>
        <w:rPr>
          <w:rFonts w:ascii="Segoe UI" w:hAnsi="Segoe UI" w:cs="Segoe UI" w:eastAsia="Segoe UI"/>
        </w:rPr>
        <w:t xml:space="preserve"> blocks; settings changed only where they still hold the shipped value. For the work packages of the platform build plan, each new migration must also be run twice on a seeded database in its tests (a rule of the plan, applied as those packages are built).</w:t>
      </w:r>
    </w:p>
    <w:p xmlns:a="http://schemas.openxmlformats.org/drawingml/2006/main" xmlns:pic="http://schemas.openxmlformats.org/drawingml/2006/picture">
      <w:pPr>
        <w:numPr>
          <w:ilvl w:val="0"/>
          <w:numId w:val="17"/>
        </w:numPr>
        <w:spacing w:after="60"/>
        <w:jc w:val="left"/>
      </w:pPr>
      <w:r>
        <w:rPr>
          <w:rFonts w:ascii="Segoe UI" w:hAnsi="Segoe UI" w:cs="Segoe UI" w:eastAsia="Segoe UI"/>
          <w:b/>
          <w:bCs/>
        </w:rPr>
        <w:t xml:space="preserve">Long data rewrites</w:t>
      </w:r>
      <w:r>
        <w:rPr>
          <w:rFonts w:ascii="Segoe UI" w:hAnsi="Segoe UI" w:cs="Segoe UI" w:eastAsia="Segoe UI"/>
        </w:rPr>
        <w:t xml:space="preserve"> are reviewed separately and run inside the production window.</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When a migration fails</w:t>
      </w:r>
      <w:bookmarkEnd w:id="1031"/>
    </w:p>
    <w:p xmlns:a="http://schemas.openxmlformats.org/drawingml/2006/main" xmlns:pic="http://schemas.openxmlformats.org/drawingml/2006/picture">
      <w:pPr>
        <w:jc w:val="both"/>
      </w:pPr>
      <w:r>
        <w:rPr>
          <w:rFonts w:ascii="Segoe UI" w:hAnsi="Segoe UI" w:cs="Segoe UI" w:eastAsia="Segoe UI"/>
        </w:rPr>
        <w:t xml:space="preserve">The migration job ends </w:t>
      </w:r>
      <w:r>
        <w:rPr>
          <w:rFonts w:ascii="Consolas" w:hAnsi="Consolas" w:cs="Consolas" w:eastAsia="Consolas"/>
          <w:color w:val="1F3B57"/>
          <w:shd w:val="clear" w:color="auto" w:fill="F3F5F8"/>
        </w:rPr>
        <w:t xml:space="preserve">Failed</w:t>
      </w:r>
      <w:r>
        <w:rPr>
          <w:rFonts w:ascii="Segoe UI" w:hAnsi="Segoe UI" w:cs="Segoe UI" w:eastAsia="Segoe UI"/>
        </w:rPr>
        <w:t xml:space="preserve">, the pipeline stops before the API is touched, and the run page points to the job's log in Log Analytics. The old release keeps running on a database where the failed file was rolled back. The fix is a new commit through the normal path.</w:t>
      </w:r>
    </w:p>
    <w:p xmlns:a="http://schemas.openxmlformats.org/drawingml/2006/main" xmlns:pic="http://schemas.openxmlformats.org/drawingml/2006/picture">
      <w:pPr>
        <w:pStyle w:val="Heading1"/>
        <w:numPr>
          <w:ilvl w:val="0"/>
          <w:numId w:val="14"/>
        </w:numPr>
      </w:pPr>
      <w:bookmarkStart w:id="1032" w:name="_Toc300001032"/>
      <w:r>
        <w:rPr>
          <w:rFonts w:ascii="Segoe UI" w:hAnsi="Segoe UI" w:cs="Segoe UI" w:eastAsia="Segoe UI"/>
        </w:rPr>
        <w:t xml:space="preserve">Seed and sample data policy</w:t>
      </w:r>
      <w:bookmarkEnd w:id="1032"/>
    </w:p>
    <w:p xmlns:a="http://schemas.openxmlformats.org/drawingml/2006/main" xmlns:pic="http://schemas.openxmlformats.org/drawingml/2006/picture">
      <w:pPr>
        <w:pStyle w:val="Heading2"/>
        <w:numPr>
          <w:ilvl w:val="1"/>
          <w:numId w:val="14"/>
        </w:numPr>
      </w:pPr>
      <w:bookmarkStart w:id="1033" w:name="_Toc300001033"/>
      <w:r>
        <w:rPr>
          <w:rFonts w:ascii="Segoe UI" w:hAnsi="Segoe UI" w:cs="Segoe UI" w:eastAsia="Segoe UI"/>
        </w:rPr>
        <w:t xml:space="preserve">Two kinds of seed</w:t>
      </w:r>
      <w:bookmarkEnd w:id="1033"/>
    </w:p>
    <w:p xmlns:a="http://schemas.openxmlformats.org/drawingml/2006/main" xmlns:pic="http://schemas.openxmlformats.org/drawingml/2006/picture">
      <w:pPr>
        <w:jc w:val="both"/>
      </w:pPr>
      <w:r>
        <w:rPr>
          <w:rFonts w:ascii="Segoe UI" w:hAnsi="Segoe UI" w:cs="Segoe UI" w:eastAsia="Segoe UI"/>
        </w:rPr>
        <w:t xml:space="preserve">The seed runs after the migrations (in the migration job and at every API start). It is idempotent: existing rows and administrator edits are kept.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87"/>
        <w:gridCol w:w="2898"/>
        <w:gridCol w:w="3042"/>
      </w:tblGrid>
      <w:tr>
        <w:trPr>
          <w:cantSplit/>
          <w:tblHeader/>
          <w:trHeight w:val="400"/>
        </w:trPr>
        <w:tc>
          <w:tcPr>
            <w:tcW w:w="3087" w:type="dxa"/>
            <w:shd w:val="clear" w:color="auto" w:fill="E8F0F8"/>
            <w:vAlign w:val="center"/>
          </w:tcPr>
          <w:p>
            <w:pPr>
              <w:spacing w:before="40" w:after="40" w:line="240" w:lineRule="auto"/>
            </w:pPr>
            <w:r>
              <w:rPr>
                <w:rFonts w:ascii="Segoe UI" w:hAnsi="Segoe UI" w:cs="Segoe UI" w:eastAsia="Segoe UI"/>
                <w:b/>
                <w:bCs/>
                <w:sz w:val="16"/>
                <w:szCs w:val="16"/>
              </w:rPr>
              <w:t xml:space="preserve">Kind</w:t>
            </w:r>
          </w:p>
        </w:tc>
        <w:tc>
          <w:tcPr>
            <w:tcW w:w="2898"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c>
          <w:tcPr>
            <w:tcW w:w="3042" w:type="dxa"/>
            <w:shd w:val="clear" w:color="auto" w:fill="E8F0F8"/>
            <w:vAlign w:val="center"/>
          </w:tcPr>
          <w:p>
            <w:pPr>
              <w:spacing w:before="40" w:after="40" w:line="240" w:lineRule="auto"/>
            </w:pPr>
            <w:r>
              <w:rPr>
                <w:rFonts w:ascii="Segoe UI" w:hAnsi="Segoe UI" w:cs="Segoe UI" w:eastAsia="Segoe UI"/>
                <w:b/>
                <w:bCs/>
                <w:sz w:val="16"/>
                <w:szCs w:val="16"/>
              </w:rPr>
              <w:t xml:space="preserve">When it runs</w:t>
            </w:r>
          </w:p>
        </w:tc>
      </w:tr>
      <w:tr>
        <w:trPr>
          <w:cantSplit/>
        </w:trPr>
        <w:tc>
          <w:tcPr>
            <w:tcW w:w="3087" w:type="dxa"/>
          </w:tcPr>
          <w:p>
            <w:pPr>
              <w:spacing w:before="40" w:after="40" w:line="240" w:lineRule="auto"/>
            </w:pPr>
            <w:r>
              <w:rPr>
                <w:rFonts w:ascii="Segoe UI" w:hAnsi="Segoe UI" w:cs="Segoe UI" w:eastAsia="Segoe UI"/>
                <w:sz w:val="16"/>
                <w:szCs w:val="16"/>
              </w:rPr>
              <w:t xml:space="preserve">Reference data (</w:t>
            </w:r>
            <w:r>
              <w:rPr>
                <w:rFonts w:ascii="Consolas" w:hAnsi="Consolas" w:cs="Consolas" w:eastAsia="Consolas"/>
                <w:color w:val="1F3B57"/>
                <w:sz w:val="14"/>
                <w:szCs w:val="14"/>
                <w:shd w:val="clear" w:color="auto" w:fill="F3F5F8"/>
              </w:rPr>
              <w:t xml:space="preserve">backend/src/db/seeds/*.sql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settings.json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jobs.json</w:t>
            </w:r>
            <w:r>
              <w:rPr>
                <w:rFonts w:ascii="Segoe UI" w:hAnsi="Segoe UI" w:cs="Segoe UI" w:eastAsia="Segoe UI"/>
                <w:sz w:val="16"/>
                <w:szCs w:val="16"/>
              </w:rPr>
              <w:t xml:space="preserve">)</w:t>
            </w:r>
          </w:p>
        </w:tc>
        <w:tc>
          <w:tcPr>
            <w:tcW w:w="2898" w:type="dxa"/>
          </w:tcPr>
          <w:p>
            <w:pPr>
              <w:spacing w:before="40" w:after="40" w:line="240" w:lineRule="auto"/>
            </w:pPr>
            <w:r>
              <w:rPr>
                <w:rFonts w:ascii="Segoe UI" w:hAnsi="Segoe UI" w:cs="Segoe UI" w:eastAsia="Segoe UI"/>
                <w:sz w:val="16"/>
                <w:szCs w:val="16"/>
              </w:rPr>
              <w:t xml:space="preserve">Roles and permissions, the administrator </w:t>
            </w:r>
            <w:r>
              <w:rPr>
                <w:rFonts w:ascii="Consolas" w:hAnsi="Consolas" w:cs="Consolas" w:eastAsia="Consolas"/>
                <w:color w:val="1F3B57"/>
                <w:sz w:val="14"/>
                <w:szCs w:val="14"/>
                <w:shd w:val="clear" w:color="auto" w:fill="F3F5F8"/>
              </w:rPr>
              <w:t xml:space="preserve">BrokerVerse</w:t>
            </w:r>
            <w:r>
              <w:rPr>
                <w:rFonts w:ascii="Segoe UI" w:hAnsi="Segoe UI" w:cs="Segoe UI" w:eastAsia="Segoe UI"/>
                <w:sz w:val="16"/>
                <w:szCs w:val="16"/>
              </w:rPr>
              <w:t xml:space="preserve">, configuration defaults, scheduled jobs, Philippine geography, currencies, banks, insurers, products, tariffs, chart of accounts, report catalogue, security configuration, TISPH configuration, finance, roles, lists and campaign templates</w:t>
            </w:r>
          </w:p>
        </w:tc>
        <w:tc>
          <w:tcPr>
            <w:tcW w:w="3042" w:type="dxa"/>
          </w:tcPr>
          <w:p>
            <w:pPr>
              <w:spacing w:before="40" w:after="40" w:line="240" w:lineRule="auto"/>
            </w:pPr>
            <w:r>
              <w:rPr>
                <w:rFonts w:ascii="Segoe UI" w:hAnsi="Segoe UI" w:cs="Segoe UI" w:eastAsia="Segoe UI"/>
                <w:sz w:val="16"/>
                <w:szCs w:val="16"/>
              </w:rPr>
              <w:t xml:space="preserve">Always. A failing reference file stops the start</w:t>
            </w:r>
          </w:p>
        </w:tc>
      </w:tr>
      <w:tr>
        <w:trPr>
          <w:cantSplit/>
        </w:trPr>
        <w:tc>
          <w:tcPr>
            <w:tcW w:w="3087" w:type="dxa"/>
          </w:tcPr>
          <w:p>
            <w:pPr>
              <w:spacing w:before="40" w:after="40" w:line="240" w:lineRule="auto"/>
            </w:pPr>
            <w:r>
              <w:rPr>
                <w:rFonts w:ascii="Segoe UI" w:hAnsi="Segoe UI" w:cs="Segoe UI" w:eastAsia="Segoe UI"/>
                <w:sz w:val="16"/>
                <w:szCs w:val="16"/>
              </w:rPr>
              <w:t xml:space="preserve">Sample data (</w:t>
            </w:r>
            <w:r>
              <w:rPr>
                <w:rFonts w:ascii="Consolas" w:hAnsi="Consolas" w:cs="Consolas" w:eastAsia="Consolas"/>
                <w:color w:val="1F3B57"/>
                <w:sz w:val="14"/>
                <w:szCs w:val="14"/>
                <w:shd w:val="clear" w:color="auto" w:fill="F3F5F8"/>
              </w:rPr>
              <w:t xml:space="preserve">backend/src/db/seeds/sample/*.sql</w:t>
            </w:r>
            <w:r>
              <w:rPr>
                <w:rFonts w:ascii="Segoe UI" w:hAnsi="Segoe UI" w:cs="Segoe UI" w:eastAsia="Segoe UI"/>
                <w:sz w:val="16"/>
                <w:szCs w:val="16"/>
              </w:rPr>
              <w:t xml:space="preserve">)</w:t>
            </w:r>
          </w:p>
        </w:tc>
        <w:tc>
          <w:tcPr>
            <w:tcW w:w="2898" w:type="dxa"/>
          </w:tcPr>
          <w:p>
            <w:pPr>
              <w:spacing w:before="40" w:after="40" w:line="240" w:lineRule="auto"/>
            </w:pPr>
            <w:r>
              <w:rPr>
                <w:rFonts w:ascii="Segoe UI" w:hAnsi="Segoe UI" w:cs="Segoe UI" w:eastAsia="Segoe UI"/>
                <w:sz w:val="16"/>
                <w:szCs w:val="16"/>
              </w:rPr>
              <w:t xml:space="preserve">A fictional TISPH book of business (prospects, clients, quotations, policies, receipts, claims, renewals and so on) and six sample users</w:t>
            </w:r>
          </w:p>
        </w:tc>
        <w:tc>
          <w:tcPr>
            <w:tcW w:w="3042" w:type="dxa"/>
          </w:tcPr>
          <w:p>
            <w:pPr>
              <w:spacing w:before="40" w:after="40" w:line="240" w:lineRule="auto"/>
            </w:pPr>
            <w:r>
              <w:rPr>
                <w:rFonts w:ascii="Segoe UI" w:hAnsi="Segoe UI" w:cs="Segoe UI" w:eastAsia="Segoe UI"/>
                <w:sz w:val="16"/>
                <w:szCs w:val="16"/>
              </w:rPr>
              <w:t xml:space="preserve">Only when </w:t>
            </w:r>
            <w:r>
              <w:rPr>
                <w:rFonts w:ascii="Consolas" w:hAnsi="Consolas" w:cs="Consolas" w:eastAsia="Consolas"/>
                <w:color w:val="1F3B57"/>
                <w:sz w:val="14"/>
                <w:szCs w:val="14"/>
                <w:shd w:val="clear" w:color="auto" w:fill="F3F5F8"/>
              </w:rPr>
              <w:t xml:space="preserve">SEED_SAMPLE_DATA</w:t>
            </w:r>
            <w:r>
              <w:rPr>
                <w:rFonts w:ascii="Segoe UI" w:hAnsi="Segoe UI" w:cs="Segoe UI" w:eastAsia="Segoe UI"/>
                <w:sz w:val="16"/>
                <w:szCs w:val="16"/>
              </w:rPr>
              <w:t xml:space="preserve"> is on. Each file runs in its own transaction; a file that does not fit the database is rolled back and skipped with a warning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4" w:name="_Toc300001034"/>
      <w:r>
        <w:rPr>
          <w:rFonts w:ascii="Segoe UI" w:hAnsi="Segoe UI" w:cs="Segoe UI" w:eastAsia="Segoe UI"/>
        </w:rPr>
        <w:t xml:space="preserve">The </w:t>
      </w:r>
      <w:r>
        <w:rPr>
          <w:rFonts w:ascii="Consolas" w:hAnsi="Consolas" w:cs="Consolas" w:eastAsia="Consolas"/>
          <w:color w:val="1F3B57"/>
          <w:shd w:val="clear" w:color="auto" w:fill="F3F5F8"/>
        </w:rPr>
        <w:t xml:space="preserve">SEED_SAMPLE_DATA</w:t>
      </w:r>
      <w:r>
        <w:rPr>
          <w:rFonts w:ascii="Segoe UI" w:hAnsi="Segoe UI" w:cs="Segoe UI" w:eastAsia="Segoe UI"/>
        </w:rPr>
        <w:t xml:space="preserve"> switch</w:t>
      </w:r>
      <w:bookmarkEnd w:id="103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97"/>
        <w:gridCol w:w="7330"/>
      </w:tblGrid>
      <w:tr>
        <w:trPr>
          <w:cantSplit/>
          <w:tblHeader/>
          <w:trHeight w:val="400"/>
        </w:trPr>
        <w:tc>
          <w:tcPr>
            <w:tcW w:w="1697" w:type="dxa"/>
            <w:shd w:val="clear" w:color="auto" w:fill="E8F0F8"/>
            <w:vAlign w:val="center"/>
          </w:tcPr>
          <w:p>
            <w:pPr>
              <w:spacing w:before="40" w:after="40" w:line="240" w:lineRule="auto"/>
            </w:pPr>
            <w:r>
              <w:rPr>
                <w:rFonts w:ascii="Segoe UI" w:hAnsi="Segoe UI" w:cs="Segoe UI" w:eastAsia="Segoe UI"/>
                <w:b/>
                <w:bCs/>
                <w:sz w:val="16"/>
                <w:szCs w:val="16"/>
              </w:rPr>
              <w:t xml:space="preserve">Setting</w:t>
            </w:r>
          </w:p>
        </w:tc>
        <w:tc>
          <w:tcPr>
            <w:tcW w:w="7330"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r>
      <w:tr>
        <w:trPr>
          <w:cantSplit/>
        </w:trPr>
        <w:tc>
          <w:tcPr>
            <w:tcW w:w="1697" w:type="dxa"/>
          </w:tcPr>
          <w:p>
            <w:pPr>
              <w:spacing w:before="40" w:after="40" w:line="240" w:lineRule="auto"/>
            </w:pPr>
            <w:r>
              <w:rPr>
                <w:rFonts w:ascii="Segoe UI" w:hAnsi="Segoe UI" w:cs="Segoe UI" w:eastAsia="Segoe UI"/>
                <w:sz w:val="16"/>
                <w:szCs w:val="16"/>
              </w:rPr>
              <w:t xml:space="preserve">Not set</w:t>
            </w:r>
          </w:p>
        </w:tc>
        <w:tc>
          <w:tcPr>
            <w:tcW w:w="7330" w:type="dxa"/>
          </w:tcPr>
          <w:p>
            <w:pPr>
              <w:spacing w:before="40" w:after="40" w:line="240" w:lineRule="auto"/>
            </w:pPr>
            <w:r>
              <w:rPr>
                <w:rFonts w:ascii="Segoe UI" w:hAnsi="Segoe UI" w:cs="Segoe UI" w:eastAsia="Segoe UI"/>
                <w:sz w:val="16"/>
                <w:szCs w:val="16"/>
              </w:rPr>
              <w:t xml:space="preserve">On in development and test; </w:t>
            </w:r>
            <w:r>
              <w:rPr>
                <w:rFonts w:ascii="Segoe UI" w:hAnsi="Segoe UI" w:cs="Segoe UI" w:eastAsia="Segoe UI"/>
                <w:b/>
                <w:bCs/>
                <w:sz w:val="16"/>
                <w:szCs w:val="16"/>
              </w:rPr>
              <w:t xml:space="preserve">off when </w:t>
            </w:r>
            <w:r>
              <w:rPr>
                <w:rFonts w:ascii="Consolas" w:hAnsi="Consolas" w:cs="Consolas" w:eastAsia="Consolas"/>
                <w:b/>
                <w:bCs/>
                <w:color w:val="1F3B57"/>
                <w:sz w:val="14"/>
                <w:szCs w:val="14"/>
                <w:shd w:val="clear" w:color="auto" w:fill="F3F5F8"/>
              </w:rPr>
              <w:t xml:space="preserve">NODE_ENV=production</w:t>
            </w:r>
          </w:p>
        </w:tc>
      </w:tr>
      <w:tr>
        <w:trPr>
          <w:cantSplit/>
        </w:trPr>
        <w:tc>
          <w:tcPr>
            <w:tcW w:w="1697" w:type="dxa"/>
          </w:tcPr>
          <w:p>
            <w:pPr>
              <w:spacing w:before="40" w:after="40" w:line="240" w:lineRule="auto"/>
            </w:pPr>
            <w:r>
              <w:rPr>
                <w:rFonts w:ascii="Consolas" w:hAnsi="Consolas" w:cs="Consolas" w:eastAsia="Consolas"/>
                <w:color w:val="1F3B57"/>
                <w:sz w:val="14"/>
                <w:szCs w:val="14"/>
                <w:shd w:val="clear" w:color="auto" w:fill="F3F5F8"/>
              </w:rPr>
              <w:t xml:space="preserve">true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1</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yes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on</w:t>
            </w:r>
          </w:p>
        </w:tc>
        <w:tc>
          <w:tcPr>
            <w:tcW w:w="7330" w:type="dxa"/>
          </w:tcPr>
          <w:p>
            <w:pPr>
              <w:spacing w:before="40" w:after="40" w:line="240" w:lineRule="auto"/>
            </w:pPr>
            <w:r>
              <w:rPr>
                <w:rFonts w:ascii="Segoe UI" w:hAnsi="Segoe UI" w:cs="Segoe UI" w:eastAsia="Segoe UI"/>
                <w:sz w:val="16"/>
                <w:szCs w:val="16"/>
              </w:rPr>
              <w:t xml:space="preserve">On. With </w:t>
            </w:r>
            <w:r>
              <w:rPr>
                <w:rFonts w:ascii="Consolas" w:hAnsi="Consolas" w:cs="Consolas" w:eastAsia="Consolas"/>
                <w:color w:val="1F3B57"/>
                <w:sz w:val="14"/>
                <w:szCs w:val="14"/>
                <w:shd w:val="clear" w:color="auto" w:fill="F3F5F8"/>
              </w:rPr>
              <w:t xml:space="preserve">NODE_ENV=production</w:t>
            </w:r>
            <w:r>
              <w:rPr>
                <w:rFonts w:ascii="Segoe UI" w:hAnsi="Segoe UI" w:cs="Segoe UI" w:eastAsia="Segoe UI"/>
                <w:sz w:val="16"/>
                <w:szCs w:val="16"/>
              </w:rPr>
              <w:t xml:space="preserve"> the API logs </w:t>
            </w:r>
            <w:r>
              <w:rPr>
                <w:rFonts w:ascii="Consolas" w:hAnsi="Consolas" w:cs="Consolas" w:eastAsia="Consolas"/>
                <w:color w:val="1F3B57"/>
                <w:sz w:val="14"/>
                <w:szCs w:val="14"/>
                <w:shd w:val="clear" w:color="auto" w:fill="F3F5F8"/>
              </w:rPr>
              <w:t xml:space="preserve">WARNING: SEED_SAMPLE_DATA is on in production</w:t>
            </w:r>
          </w:p>
        </w:tc>
      </w:tr>
      <w:tr>
        <w:trPr>
          <w:cantSplit/>
        </w:trPr>
        <w:tc>
          <w:tcPr>
            <w:tcW w:w="1697" w:type="dxa"/>
          </w:tcPr>
          <w:p>
            <w:pPr>
              <w:spacing w:before="40" w:after="40" w:line="240" w:lineRule="auto"/>
            </w:pPr>
            <w:r>
              <w:rPr>
                <w:rFonts w:ascii="Consolas" w:hAnsi="Consolas" w:cs="Consolas" w:eastAsia="Consolas"/>
                <w:color w:val="1F3B57"/>
                <w:sz w:val="14"/>
                <w:szCs w:val="14"/>
                <w:shd w:val="clear" w:color="auto" w:fill="F3F5F8"/>
              </w:rPr>
              <w:t xml:space="preserve">false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off</w:t>
            </w:r>
          </w:p>
        </w:tc>
        <w:tc>
          <w:tcPr>
            <w:tcW w:w="7330" w:type="dxa"/>
          </w:tcPr>
          <w:p>
            <w:pPr>
              <w:spacing w:before="40" w:after="40" w:line="240" w:lineRule="auto"/>
            </w:pPr>
            <w:r>
              <w:rPr>
                <w:rFonts w:ascii="Segoe UI" w:hAnsi="Segoe UI" w:cs="Segoe UI" w:eastAsia="Segoe UI"/>
                <w:sz w:val="16"/>
                <w:szCs w:val="16"/>
              </w:rPr>
              <w:t xml:space="preserve">Off; the log reads </w:t>
            </w:r>
            <w:r>
              <w:rPr>
                <w:rFonts w:ascii="Consolas" w:hAnsi="Consolas" w:cs="Consolas" w:eastAsia="Consolas"/>
                <w:color w:val="1F3B57"/>
                <w:sz w:val="14"/>
                <w:szCs w:val="14"/>
                <w:shd w:val="clear" w:color="auto" w:fill="F3F5F8"/>
              </w:rPr>
              <w:t xml:space="preserve">seed complete (reference data only; SEED_SAMPLE_DATA is off)</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On Azure, Terraform sets </w:t>
      </w:r>
      <w:r>
        <w:rPr>
          <w:rFonts w:ascii="Consolas" w:hAnsi="Consolas" w:cs="Consolas" w:eastAsia="Consolas"/>
          <w:color w:val="1F3B57"/>
          <w:shd w:val="clear" w:color="auto" w:fill="F3F5F8"/>
        </w:rPr>
        <w:t xml:space="preserve">SEED_SAMPLE_DATA=false</w:t>
      </w:r>
      <w:r>
        <w:rPr>
          <w:rFonts w:ascii="Segoe UI" w:hAnsi="Segoe UI" w:cs="Segoe UI" w:eastAsia="Segoe UI"/>
        </w:rPr>
        <w:t xml:space="preserve"> for the API and the migration job </w:t>
      </w:r>
      <w:r>
        <w:rPr>
          <w:rFonts w:ascii="Segoe UI" w:hAnsi="Segoe UI" w:cs="Segoe UI" w:eastAsia="Segoe UI"/>
          <w:b/>
          <w:bCs/>
        </w:rPr>
        <w:t xml:space="preserve">in every environment</w:t>
      </w:r>
      <w:r>
        <w:rPr>
          <w:rFonts w:ascii="Segoe UI" w:hAnsi="Segoe UI" w:cs="Segoe UI" w:eastAsia="Segoe UI"/>
        </w:rPr>
        <w:t xml:space="preserve">, DEV, SIT and UAT included. Sample data in a TISPH environment would need a change to the Terraform module; whether TISPH wants it in DEV or SIT for testing or training is open (Q10).</w:t>
      </w:r>
    </w:p>
    <w:p xmlns:a="http://schemas.openxmlformats.org/drawingml/2006/main" xmlns:pic="http://schemas.openxmlformats.org/drawingml/2006/picture">
      <w:pPr>
        <w:jc w:val="both"/>
      </w:pPr>
      <w:r>
        <w:rPr>
          <w:rFonts w:ascii="Segoe UI" w:hAnsi="Segoe UI" w:cs="Segoe UI" w:eastAsia="Segoe UI"/>
        </w:rPr>
        <w:t xml:space="preserve">Policy:</w:t>
      </w:r>
    </w:p>
    <w:p xmlns:a="http://schemas.openxmlformats.org/drawingml/2006/main" xmlns:pic="http://schemas.openxmlformats.org/drawingml/2006/picture">
      <w:pPr>
        <w:numPr>
          <w:ilvl w:val="0"/>
          <w:numId w:val="18"/>
        </w:numPr>
        <w:spacing w:after="60"/>
        <w:jc w:val="left"/>
      </w:pPr>
      <w:r>
        <w:rPr>
          <w:rFonts w:ascii="Segoe UI" w:hAnsi="Segoe UI" w:cs="Segoe UI" w:eastAsia="Segoe UI"/>
        </w:rPr>
        <w:t xml:space="preserve">Production never runs with sample data.</w:t>
      </w:r>
    </w:p>
    <w:p xmlns:a="http://schemas.openxmlformats.org/drawingml/2006/main" xmlns:pic="http://schemas.openxmlformats.org/drawingml/2006/picture">
      <w:pPr>
        <w:numPr>
          <w:ilvl w:val="0"/>
          <w:numId w:val="18"/>
        </w:numPr>
        <w:spacing w:after="60"/>
        <w:jc w:val="left"/>
      </w:pPr>
      <w:r>
        <w:rPr>
          <w:rFonts w:ascii="Segoe UI" w:hAnsi="Segoe UI" w:cs="Segoe UI" w:eastAsia="Segoe UI"/>
        </w:rPr>
        <w:t xml:space="preserve">If a database ever ran with sample data and is to become production (for example a UAT database promoted to production), the demo data is purged before real business is entered: stop the API, take a backup, run </w:t>
      </w:r>
      <w:r>
        <w:rPr>
          <w:rFonts w:ascii="Consolas" w:hAnsi="Consolas" w:cs="Consolas" w:eastAsia="Consolas"/>
          <w:color w:val="1F3B57"/>
          <w:shd w:val="clear" w:color="auto" w:fill="F3F5F8"/>
        </w:rPr>
        <w:t xml:space="preserve">npm run purge:sample</w:t>
      </w:r>
      <w:r>
        <w:rPr>
          <w:rFonts w:ascii="Segoe UI" w:hAnsi="Segoe UI" w:cs="Segoe UI" w:eastAsia="Segoe UI"/>
        </w:rPr>
        <w:t xml:space="preserve"> as a dry run, then with </w:t>
      </w:r>
      <w:r>
        <w:rPr>
          <w:rFonts w:ascii="Consolas" w:hAnsi="Consolas" w:cs="Consolas" w:eastAsia="Consolas"/>
          <w:color w:val="1F3B57"/>
          <w:shd w:val="clear" w:color="auto" w:fill="F3F5F8"/>
        </w:rPr>
        <w:t xml:space="preserve">--execute</w:t>
      </w:r>
      <w:r>
        <w:rPr>
          <w:rFonts w:ascii="Segoe UI" w:hAnsi="Segoe UI" w:cs="Segoe UI" w:eastAsia="Segoe UI"/>
        </w:rPr>
        <w:t xml:space="preserve">. The script refuses without </w:t>
      </w:r>
      <w:r>
        <w:rPr>
          <w:rFonts w:ascii="Consolas" w:hAnsi="Consolas" w:cs="Consolas" w:eastAsia="Consolas"/>
          <w:color w:val="1F3B57"/>
          <w:shd w:val="clear" w:color="auto" w:fill="F3F5F8"/>
        </w:rPr>
        <w:t xml:space="preserve">CONFIRM_PURGE=yes</w:t>
      </w:r>
      <w:r>
        <w:rPr>
          <w:rFonts w:ascii="Segoe UI" w:hAnsi="Segoe UI" w:cs="Segoe UI" w:eastAsia="Segoe UI"/>
        </w:rPr>
        <w:t xml:space="preserve">, runs in one transaction, empties all transaction tables (so it is never run on a live book), keeps reference data and the audit trail, and records the purge in the audit trail. The script does not check the go-live lock or the environment marker; its only guard is </w:t>
      </w:r>
      <w:r>
        <w:rPr>
          <w:rFonts w:ascii="Consolas" w:hAnsi="Consolas" w:cs="Consolas" w:eastAsia="Consolas"/>
          <w:color w:val="1F3B57"/>
          <w:shd w:val="clear" w:color="auto" w:fill="F3F5F8"/>
        </w:rPr>
        <w:t xml:space="preserve">CONFIRM_PURGE=yes</w:t>
      </w:r>
      <w:r>
        <w:rPr>
          <w:rFonts w:ascii="Segoe UI" w:hAnsi="Segoe UI" w:cs="Segoe UI" w:eastAsia="Segoe UI"/>
        </w:rPr>
        <w:t xml:space="preserve"> (L-13).</w:t>
      </w:r>
    </w:p>
    <w:p xmlns:a="http://schemas.openxmlformats.org/drawingml/2006/main" xmlns:pic="http://schemas.openxmlformats.org/drawingml/2006/picture">
      <w:pPr>
        <w:numPr>
          <w:ilvl w:val="0"/>
          <w:numId w:val="18"/>
        </w:numPr>
        <w:spacing w:after="60"/>
        <w:jc w:val="left"/>
      </w:pPr>
      <w:r>
        <w:rPr>
          <w:rFonts w:ascii="Segoe UI" w:hAnsi="Segoe UI" w:cs="Segoe UI" w:eastAsia="Segoe UI"/>
        </w:rPr>
        <w:t xml:space="preserve">After go-live the System Administrator turns on the go-live lock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from then on the transaction reset script (</w:t>
      </w:r>
      <w:r>
        <w:rPr>
          <w:rFonts w:ascii="Consolas" w:hAnsi="Consolas" w:cs="Consolas" w:eastAsia="Consolas"/>
          <w:color w:val="1F3B57"/>
          <w:shd w:val="clear" w:color="auto" w:fill="F3F5F8"/>
        </w:rPr>
        <w:t xml:space="preserve">npm run reset:transactions</w:t>
      </w:r>
      <w:r>
        <w:rPr>
          <w:rFonts w:ascii="Segoe UI" w:hAnsi="Segoe UI" w:cs="Segoe UI" w:eastAsia="Segoe UI"/>
        </w:rPr>
        <w:t xml:space="preserve">) and loading of the migration workbook refuse to run on that database.</w:t>
      </w:r>
    </w:p>
    <w:p xmlns:a="http://schemas.openxmlformats.org/drawingml/2006/main" xmlns:pic="http://schemas.openxmlformats.org/drawingml/2006/picture">
      <w:pPr>
        <w:numPr>
          <w:ilvl w:val="0"/>
          <w:numId w:val="18"/>
        </w:numPr>
        <w:spacing w:after="60"/>
        <w:jc w:val="left"/>
      </w:pPr>
      <w:r>
        <w:rPr>
          <w:rFonts w:ascii="Segoe UI" w:hAnsi="Segoe UI" w:cs="Segoe UI" w:eastAsia="Segoe UI"/>
        </w:rPr>
        <w:t xml:space="preserve">Reference data includes the TISPH role SUPERID (</w:t>
      </w:r>
      <w:r>
        <w:rPr>
          <w:rFonts w:ascii="Consolas" w:hAnsi="Consolas" w:cs="Consolas" w:eastAsia="Consolas"/>
          <w:color w:val="1F3B57"/>
          <w:shd w:val="clear" w:color="auto" w:fill="F3F5F8"/>
        </w:rPr>
        <w:t xml:space="preserve">tis-superid</w:t>
      </w:r>
      <w:r>
        <w:rPr>
          <w:rFonts w:ascii="Segoe UI" w:hAnsi="Segoe UI" w:cs="Segoe UI" w:eastAsia="Segoe UI"/>
        </w:rPr>
        <w:t xml:space="preserve">, which includes the System Administrator and is meant for UAT only). It is created active in every environment, PROD included; setting it inactive before go-live is a manual step (section 10.3, L-14).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On Azure the maintenance scripts (</w:t>
      </w:r>
      <w:r>
        <w:rPr>
          <w:rFonts w:ascii="Consolas" w:hAnsi="Consolas" w:cs="Consolas" w:eastAsia="Consolas"/>
          <w:color w:val="1F3B57"/>
          <w:shd w:val="clear" w:color="auto" w:fill="F3F5F8"/>
        </w:rPr>
        <w:t xml:space="preserve">purge:sample</w:t>
      </w:r>
      <w:r>
        <w:rPr>
          <w:rFonts w:ascii="Segoe UI" w:hAnsi="Segoe UI" w:cs="Segoe UI" w:eastAsia="Segoe UI"/>
        </w:rPr>
        <w:t xml:space="preserve">, </w:t>
      </w:r>
      <w:r>
        <w:rPr>
          <w:rFonts w:ascii="Consolas" w:hAnsi="Consolas" w:cs="Consolas" w:eastAsia="Consolas"/>
          <w:color w:val="1F3B57"/>
          <w:shd w:val="clear" w:color="auto" w:fill="F3F5F8"/>
        </w:rPr>
        <w:t xml:space="preserve">mask:data</w:t>
      </w:r>
      <w:r>
        <w:rPr>
          <w:rFonts w:ascii="Segoe UI" w:hAnsi="Segoe UI" w:cs="Segoe UI" w:eastAsia="Segoe UI"/>
        </w:rPr>
        <w:t xml:space="preserve">, </w:t>
      </w:r>
      <w:r>
        <w:rPr>
          <w:rFonts w:ascii="Consolas" w:hAnsi="Consolas" w:cs="Consolas" w:eastAsia="Consolas"/>
          <w:color w:val="1F3B57"/>
          <w:shd w:val="clear" w:color="auto" w:fill="F3F5F8"/>
        </w:rPr>
        <w:t xml:space="preserve">pii:rotate</w:t>
      </w:r>
      <w:r>
        <w:rPr>
          <w:rFonts w:ascii="Segoe UI" w:hAnsi="Segoe UI" w:cs="Segoe UI" w:eastAsia="Segoe UI"/>
        </w:rPr>
        <w:t xml:space="preserve">, </w:t>
      </w:r>
      <w:r>
        <w:rPr>
          <w:rFonts w:ascii="Consolas" w:hAnsi="Consolas" w:cs="Consolas" w:eastAsia="Consolas"/>
          <w:color w:val="1F3B57"/>
          <w:shd w:val="clear" w:color="auto" w:fill="F3F5F8"/>
        </w:rPr>
        <w:t xml:space="preserve">reset:transactions</w:t>
      </w:r>
      <w:r>
        <w:rPr>
          <w:rFonts w:ascii="Segoe UI" w:hAnsi="Segoe UI" w:cs="Segoe UI" w:eastAsia="Segoe UI"/>
        </w:rPr>
        <w:t xml:space="preserve">) are in the API image, and the database accepts connections only from inside the environment's network. The runbook's route in is </w:t>
      </w:r>
      <w:r>
        <w:rPr>
          <w:rFonts w:ascii="Consolas" w:hAnsi="Consolas" w:cs="Consolas" w:eastAsia="Consolas"/>
          <w:color w:val="1F3B57"/>
          <w:shd w:val="clear" w:color="auto" w:fill="F3F5F8"/>
        </w:rPr>
        <w:t xml:space="preserve">az containerapp exec</w:t>
      </w:r>
      <w:r>
        <w:rPr>
          <w:rFonts w:ascii="Segoe UI" w:hAnsi="Segoe UI" w:cs="Segoe UI" w:eastAsia="Segoe UI"/>
        </w:rPr>
        <w:t xml:space="preserve"> into the API container. There is no job definition or runbook for running a script while the API is stopped, as </w:t>
      </w:r>
      <w:r>
        <w:rPr>
          <w:rFonts w:ascii="Consolas" w:hAnsi="Consolas" w:cs="Consolas" w:eastAsia="Consolas"/>
          <w:color w:val="1F3B57"/>
          <w:shd w:val="clear" w:color="auto" w:fill="F3F5F8"/>
        </w:rPr>
        <w:t xml:space="preserve">purge:sample</w:t>
      </w:r>
      <w:r>
        <w:rPr>
          <w:rFonts w:ascii="Segoe UI" w:hAnsi="Segoe UI" w:cs="Segoe UI" w:eastAsia="Segoe UI"/>
        </w:rPr>
        <w:t xml:space="preserve"> requires (Not built, Q15).</w:t>
      </w:r>
    </w:p>
    <w:p xmlns:a="http://schemas.openxmlformats.org/drawingml/2006/main" xmlns:pic="http://schemas.openxmlformats.org/drawingml/2006/picture">
      <w:pPr>
        <w:pStyle w:val="Heading2"/>
        <w:numPr>
          <w:ilvl w:val="1"/>
          <w:numId w:val="14"/>
        </w:numPr>
      </w:pPr>
      <w:bookmarkStart w:id="1035" w:name="_Toc300001035"/>
      <w:r>
        <w:rPr>
          <w:rFonts w:ascii="Segoe UI" w:hAnsi="Segoe UI" w:cs="Segoe UI" w:eastAsia="Segoe UI"/>
        </w:rPr>
        <w:t xml:space="preserve">Reference data and client configuration</w:t>
      </w:r>
      <w:bookmarkEnd w:id="1035"/>
    </w:p>
    <w:p xmlns:a="http://schemas.openxmlformats.org/drawingml/2006/main" xmlns:pic="http://schemas.openxmlformats.org/drawingml/2006/picture">
      <w:pPr>
        <w:jc w:val="both"/>
      </w:pPr>
      <w:r>
        <w:rPr>
          <w:rFonts w:ascii="Segoe UI" w:hAnsi="Segoe UI" w:cs="Segoe UI" w:eastAsia="Segoe UI"/>
        </w:rPr>
        <w:t xml:space="preserve">The TISPH reference seeds (files </w:t>
      </w:r>
      <w:r>
        <w:rPr>
          <w:rFonts w:ascii="Consolas" w:hAnsi="Consolas" w:cs="Consolas" w:eastAsia="Consolas"/>
          <w:color w:val="1F3B57"/>
          <w:shd w:val="clear" w:color="auto" w:fill="F3F5F8"/>
        </w:rPr>
        <w:t xml:space="preserve">80_</w:t>
      </w:r>
      <w:r>
        <w:rPr>
          <w:rFonts w:ascii="Segoe UI" w:hAnsi="Segoe UI" w:cs="Segoe UI" w:eastAsia="Segoe UI"/>
        </w:rPr>
        <w:t xml:space="preserve"> to </w:t>
      </w:r>
      <w:r>
        <w:rPr>
          <w:rFonts w:ascii="Consolas" w:hAnsi="Consolas" w:cs="Consolas" w:eastAsia="Consolas"/>
          <w:color w:val="1F3B57"/>
          <w:shd w:val="clear" w:color="auto" w:fill="F3F5F8"/>
        </w:rPr>
        <w:t xml:space="preserve">85_</w:t>
      </w:r>
      <w:r>
        <w:rPr>
          <w:rFonts w:ascii="Segoe UI" w:hAnsi="Segoe UI" w:cs="Segoe UI" w:eastAsia="Segoe UI"/>
        </w:rPr>
        <w:t xml:space="preserve">) are applied in every environment, production included. Client configuration that should be decided in a lower environment and approved before reaching production is moved by the configuration workbook today (section 12.2). </w:t>
      </w:r>
      <w:r>
        <w:rPr>
          <w:rFonts w:ascii="Segoe UI" w:hAnsi="Segoe UI" w:cs="Segoe UI" w:eastAsia="Segoe UI"/>
          <w:b/>
          <w:bCs/>
        </w:rPr>
        <w:t xml:space="preserve">Planned</w:t>
      </w:r>
      <w:r>
        <w:rPr>
          <w:rFonts w:ascii="Segoe UI" w:hAnsi="Segoe UI" w:cs="Segoe UI" w:eastAsia="Segoe UI"/>
        </w:rPr>
        <w:t xml:space="preserve"> (P-07, depends on PR-1b): TISPH-specific reference configuration such as risk details and covers seeded in DEV and SIT only, and carried to UAT and production by a signed, approved promotion package.</w:t>
      </w:r>
    </w:p>
    <w:p xmlns:a="http://schemas.openxmlformats.org/drawingml/2006/main" xmlns:pic="http://schemas.openxmlformats.org/drawingml/2006/picture">
      <w:pPr>
        <w:pStyle w:val="Heading1"/>
        <w:numPr>
          <w:ilvl w:val="0"/>
          <w:numId w:val="14"/>
        </w:numPr>
      </w:pPr>
      <w:bookmarkStart w:id="1036" w:name="_Toc300001036"/>
      <w:r>
        <w:rPr>
          <w:rFonts w:ascii="Segoe UI" w:hAnsi="Segoe UI" w:cs="Segoe UI" w:eastAsia="Segoe UI"/>
        </w:rPr>
        <w:t xml:space="preserve">Smoke tests and post-deployment checks</w:t>
      </w:r>
      <w:bookmarkEnd w:id="1036"/>
    </w:p>
    <w:p xmlns:a="http://schemas.openxmlformats.org/drawingml/2006/main" xmlns:pic="http://schemas.openxmlformats.org/drawingml/2006/picture">
      <w:pPr>
        <w:pStyle w:val="Heading2"/>
        <w:numPr>
          <w:ilvl w:val="1"/>
          <w:numId w:val="14"/>
        </w:numPr>
      </w:pPr>
      <w:bookmarkStart w:id="1037" w:name="_Toc300001037"/>
      <w:r>
        <w:rPr>
          <w:rFonts w:ascii="Segoe UI" w:hAnsi="Segoe UI" w:cs="Segoe UI" w:eastAsia="Segoe UI"/>
        </w:rPr>
        <w:t xml:space="preserve">Automatic smoke test (</w:t>
      </w:r>
      <w:r>
        <w:rPr>
          <w:rFonts w:ascii="Consolas" w:hAnsi="Consolas" w:cs="Consolas" w:eastAsia="Consolas"/>
          <w:color w:val="1F3B57"/>
          <w:shd w:val="clear" w:color="auto" w:fill="F3F5F8"/>
        </w:rPr>
        <w:t xml:space="preserve">deploy/smoke-test.sh</w:t>
      </w:r>
      <w:r>
        <w:rPr>
          <w:rFonts w:ascii="Segoe UI" w:hAnsi="Segoe UI" w:cs="Segoe UI" w:eastAsia="Segoe UI"/>
        </w:rPr>
        <w:t xml:space="preserve">)</w:t>
      </w:r>
      <w:bookmarkEnd w:id="1037"/>
    </w:p>
    <w:p xmlns:a="http://schemas.openxmlformats.org/drawingml/2006/main" xmlns:pic="http://schemas.openxmlformats.org/drawingml/2006/picture">
      <w:pPr>
        <w:jc w:val="both"/>
      </w:pPr>
      <w:r>
        <w:rPr>
          <w:rFonts w:ascii="Segoe UI" w:hAnsi="Segoe UI" w:cs="Segoe UI" w:eastAsia="Segoe UI"/>
        </w:rPr>
        <w:t xml:space="preserve">Run by the pipeline after every deployment, against the environment's public address through Front Door, retried every 10 seconds for up to 5 minutes: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02"/>
        <w:gridCol w:w="7025"/>
      </w:tblGrid>
      <w:tr>
        <w:trPr>
          <w:cantSplit/>
          <w:tblHeader/>
          <w:trHeight w:val="400"/>
        </w:trPr>
        <w:tc>
          <w:tcPr>
            <w:tcW w:w="2002" w:type="dxa"/>
            <w:shd w:val="clear" w:color="auto" w:fill="E8F0F8"/>
            <w:vAlign w:val="center"/>
          </w:tcPr>
          <w:p>
            <w:pPr>
              <w:spacing w:before="40" w:after="40" w:line="240" w:lineRule="auto"/>
            </w:pPr>
            <w:r>
              <w:rPr>
                <w:rFonts w:ascii="Segoe UI" w:hAnsi="Segoe UI" w:cs="Segoe UI" w:eastAsia="Segoe UI"/>
                <w:b/>
                <w:bCs/>
                <w:sz w:val="16"/>
                <w:szCs w:val="16"/>
              </w:rPr>
              <w:t xml:space="preserve">Check</w:t>
            </w:r>
          </w:p>
        </w:tc>
        <w:tc>
          <w:tcPr>
            <w:tcW w:w="7025" w:type="dxa"/>
            <w:shd w:val="clear" w:color="auto" w:fill="E8F0F8"/>
            <w:vAlign w:val="center"/>
          </w:tcPr>
          <w:p>
            <w:pPr>
              <w:spacing w:before="40" w:after="40" w:line="240" w:lineRule="auto"/>
            </w:pPr>
            <w:r>
              <w:rPr>
                <w:rFonts w:ascii="Segoe UI" w:hAnsi="Segoe UI" w:cs="Segoe UI" w:eastAsia="Segoe UI"/>
                <w:b/>
                <w:bCs/>
                <w:sz w:val="16"/>
                <w:szCs w:val="16"/>
              </w:rPr>
              <w:t xml:space="preserve">Pass condition</w:t>
            </w:r>
          </w:p>
        </w:tc>
      </w:tr>
      <w:tr>
        <w:trPr>
          <w:cantSplit/>
        </w:trPr>
        <w:tc>
          <w:tcPr>
            <w:tcW w:w="2002" w:type="dxa"/>
          </w:tcPr>
          <w:p>
            <w:pPr>
              <w:spacing w:before="40" w:after="40" w:line="240" w:lineRule="auto"/>
            </w:pPr>
            <w:r>
              <w:rPr>
                <w:rFonts w:ascii="Segoe UI" w:hAnsi="Segoe UI" w:cs="Segoe UI" w:eastAsia="Segoe UI"/>
                <w:sz w:val="16"/>
                <w:szCs w:val="16"/>
              </w:rPr>
              <w:t xml:space="preserve">API readiness</w:t>
            </w:r>
          </w:p>
        </w:tc>
        <w:tc>
          <w:tcPr>
            <w:tcW w:w="7025" w:type="dxa"/>
          </w:tcPr>
          <w:p>
            <w:pPr>
              <w:spacing w:before="40" w:after="40" w:line="240" w:lineRule="auto"/>
            </w:pPr>
            <w:r>
              <w:rPr>
                <w:rFonts w:ascii="Consolas" w:hAnsi="Consolas" w:cs="Consolas" w:eastAsia="Consolas"/>
                <w:color w:val="1F3B57"/>
                <w:sz w:val="14"/>
                <w:szCs w:val="14"/>
                <w:shd w:val="clear" w:color="auto" w:fill="F3F5F8"/>
              </w:rPr>
              <w:t xml:space="preserve">GET /api/health</w:t>
            </w:r>
            <w:r>
              <w:rPr>
                <w:rFonts w:ascii="Segoe UI" w:hAnsi="Segoe UI" w:cs="Segoe UI" w:eastAsia="Segoe UI"/>
                <w:sz w:val="16"/>
                <w:szCs w:val="16"/>
              </w:rPr>
              <w:t xml:space="preserve"> returns 200 with </w:t>
            </w:r>
            <w:r>
              <w:rPr>
                <w:rFonts w:ascii="Consolas" w:hAnsi="Consolas" w:cs="Consolas" w:eastAsia="Consolas"/>
                <w:color w:val="1F3B57"/>
                <w:sz w:val="14"/>
                <w:szCs w:val="14"/>
                <w:shd w:val="clear" w:color="auto" w:fill="F3F5F8"/>
              </w:rPr>
              <w:t xml:space="preserve">"ready":true</w:t>
            </w:r>
            <w:r>
              <w:rPr>
                <w:rFonts w:ascii="Segoe UI" w:hAnsi="Segoe UI" w:cs="Segoe UI" w:eastAsia="Segoe UI"/>
                <w:sz w:val="16"/>
                <w:szCs w:val="16"/>
              </w:rPr>
              <w:t xml:space="preserve"> (start-up finished, database reachable, no pending migration)</w:t>
            </w:r>
          </w:p>
        </w:tc>
      </w:tr>
      <w:tr>
        <w:trPr>
          <w:cantSplit/>
        </w:trPr>
        <w:tc>
          <w:tcPr>
            <w:tcW w:w="2002" w:type="dxa"/>
          </w:tcPr>
          <w:p>
            <w:pPr>
              <w:spacing w:before="40" w:after="40" w:line="240" w:lineRule="auto"/>
            </w:pPr>
            <w:r>
              <w:rPr>
                <w:rFonts w:ascii="Segoe UI" w:hAnsi="Segoe UI" w:cs="Segoe UI" w:eastAsia="Segoe UI"/>
                <w:sz w:val="16"/>
                <w:szCs w:val="16"/>
              </w:rPr>
              <w:t xml:space="preserve">Running version</w:t>
            </w:r>
          </w:p>
        </w:tc>
        <w:tc>
          <w:tcPr>
            <w:tcW w:w="7025" w:type="dxa"/>
          </w:tcPr>
          <w:p>
            <w:pPr>
              <w:spacing w:before="40" w:after="40" w:line="240" w:lineRule="auto"/>
            </w:pPr>
            <w:r>
              <w:rPr>
                <w:rFonts w:ascii="Consolas" w:hAnsi="Consolas" w:cs="Consolas" w:eastAsia="Consolas"/>
                <w:color w:val="1F3B57"/>
                <w:sz w:val="14"/>
                <w:szCs w:val="14"/>
                <w:shd w:val="clear" w:color="auto" w:fill="F3F5F8"/>
              </w:rPr>
              <w:t xml:space="preserve">GET /api/version</w:t>
            </w:r>
            <w:r>
              <w:rPr>
                <w:rFonts w:ascii="Segoe UI" w:hAnsi="Segoe UI" w:cs="Segoe UI" w:eastAsia="Segoe UI"/>
                <w:sz w:val="16"/>
                <w:szCs w:val="16"/>
              </w:rPr>
              <w:t xml:space="preserve"> reports the commit that was deployed</w:t>
            </w:r>
          </w:p>
        </w:tc>
      </w:tr>
      <w:tr>
        <w:trPr>
          <w:cantSplit/>
        </w:trPr>
        <w:tc>
          <w:tcPr>
            <w:tcW w:w="2002" w:type="dxa"/>
          </w:tcPr>
          <w:p>
            <w:pPr>
              <w:spacing w:before="40" w:after="40" w:line="240" w:lineRule="auto"/>
            </w:pPr>
            <w:r>
              <w:rPr>
                <w:rFonts w:ascii="Segoe UI" w:hAnsi="Segoe UI" w:cs="Segoe UI" w:eastAsia="Segoe UI"/>
                <w:sz w:val="16"/>
                <w:szCs w:val="16"/>
              </w:rPr>
              <w:t xml:space="preserve">Sign-in page</w:t>
            </w:r>
          </w:p>
        </w:tc>
        <w:tc>
          <w:tcPr>
            <w:tcW w:w="7025" w:type="dxa"/>
          </w:tcPr>
          <w:p>
            <w:pPr>
              <w:spacing w:before="40" w:after="40" w:line="240" w:lineRule="auto"/>
            </w:pPr>
            <w:r>
              <w:rPr>
                <w:rFonts w:ascii="Consolas" w:hAnsi="Consolas" w:cs="Consolas" w:eastAsia="Consolas"/>
                <w:color w:val="1F3B57"/>
                <w:sz w:val="14"/>
                <w:szCs w:val="14"/>
                <w:shd w:val="clear" w:color="auto" w:fill="F3F5F8"/>
              </w:rPr>
              <w:t xml:space="preserve">GET /login</w:t>
            </w:r>
            <w:r>
              <w:rPr>
                <w:rFonts w:ascii="Segoe UI" w:hAnsi="Segoe UI" w:cs="Segoe UI" w:eastAsia="Segoe UI"/>
                <w:sz w:val="16"/>
                <w:szCs w:val="16"/>
              </w:rPr>
              <w:t xml:space="preserve"> returns 200 and the application shell that loads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not an unbuilt page</w:t>
            </w:r>
          </w:p>
        </w:tc>
      </w:tr>
      <w:tr>
        <w:trPr>
          <w:cantSplit/>
        </w:trPr>
        <w:tc>
          <w:tcPr>
            <w:tcW w:w="2002" w:type="dxa"/>
          </w:tcPr>
          <w:p>
            <w:pPr>
              <w:spacing w:before="40" w:after="40" w:line="240" w:lineRule="auto"/>
            </w:pPr>
            <w:r>
              <w:rPr>
                <w:rFonts w:ascii="Segoe UI" w:hAnsi="Segoe UI" w:cs="Segoe UI" w:eastAsia="Segoe UI"/>
                <w:sz w:val="16"/>
                <w:szCs w:val="16"/>
              </w:rPr>
              <w:t xml:space="preserve">Runtime configuration</w:t>
            </w:r>
          </w:p>
        </w:tc>
        <w:tc>
          <w:tcPr>
            <w:tcW w:w="7025" w:type="dxa"/>
          </w:tcPr>
          <w:p>
            <w:pPr>
              <w:spacing w:before="40" w:after="40" w:line="240" w:lineRule="auto"/>
            </w:pPr>
            <w:r>
              <w:rPr>
                <w:rFonts w:ascii="Consolas" w:hAnsi="Consolas" w:cs="Consolas" w:eastAsia="Consolas"/>
                <w:color w:val="1F3B57"/>
                <w:sz w:val="14"/>
                <w:szCs w:val="14"/>
                <w:shd w:val="clear" w:color="auto" w:fill="F3F5F8"/>
              </w:rPr>
              <w:t xml:space="preserve">GET /env-config.js</w:t>
            </w:r>
            <w:r>
              <w:rPr>
                <w:rFonts w:ascii="Segoe UI" w:hAnsi="Segoe UI" w:cs="Segoe UI" w:eastAsia="Segoe UI"/>
                <w:sz w:val="16"/>
                <w:szCs w:val="16"/>
              </w:rPr>
              <w:t xml:space="preserve"> returns the configuration object and names the environment (DEV, SIT, UAT; PROD has no label, so this part is skipped there); a warning if it is served with caching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failure triggers the automatic rollback (section 11.1). The same script can be run by hand: </w:t>
      </w:r>
      <w:r>
        <w:rPr>
          <w:rFonts w:ascii="Consolas" w:hAnsi="Consolas" w:cs="Consolas" w:eastAsia="Consolas"/>
          <w:color w:val="1F3B57"/>
          <w:shd w:val="clear" w:color="auto" w:fill="F3F5F8"/>
        </w:rPr>
        <w:t xml:space="preserve">APP_URL=https://&lt;address&gt; EXPECTED_SHA=&lt;commit&gt; ENVIRONMENT_NAME=UAT bash deploy/smoke-test.sh</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Limits: the smoke test proves the service is up and running the expected API build. It does not test business functions, and it does not check the commit of the web image. Business verification cases after a configuration promotion are </w:t>
      </w:r>
      <w:r>
        <w:rPr>
          <w:rFonts w:ascii="Segoe UI" w:hAnsi="Segoe UI" w:cs="Segoe UI" w:eastAsia="Segoe UI"/>
          <w:b/>
          <w:bCs/>
        </w:rPr>
        <w:t xml:space="preserve">Planned</w:t>
      </w:r>
      <w:r>
        <w:rPr>
          <w:rFonts w:ascii="Segoe UI" w:hAnsi="Segoe UI" w:cs="Segoe UI" w:eastAsia="Segoe UI"/>
        </w:rPr>
        <w:t xml:space="preserve"> (P-05, PR-1b).</w:t>
      </w:r>
    </w:p>
    <w:p xmlns:a="http://schemas.openxmlformats.org/drawingml/2006/main" xmlns:pic="http://schemas.openxmlformats.org/drawingml/2006/picture">
      <w:pPr>
        <w:pStyle w:val="Heading2"/>
        <w:numPr>
          <w:ilvl w:val="1"/>
          <w:numId w:val="14"/>
        </w:numPr>
      </w:pPr>
      <w:bookmarkStart w:id="1038" w:name="_Toc300001038"/>
      <w:r>
        <w:rPr>
          <w:rFonts w:ascii="Segoe UI" w:hAnsi="Segoe UI" w:cs="Segoe UI" w:eastAsia="Segoe UI"/>
        </w:rPr>
        <w:t xml:space="preserve">Platform probes</w:t>
      </w:r>
      <w:bookmarkEnd w:id="103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1528"/>
        <w:gridCol w:w="3405"/>
        <w:gridCol w:w="3476"/>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App</w:t>
            </w:r>
          </w:p>
        </w:tc>
        <w:tc>
          <w:tcPr>
            <w:tcW w:w="1528" w:type="dxa"/>
            <w:shd w:val="clear" w:color="auto" w:fill="E8F0F8"/>
            <w:vAlign w:val="center"/>
          </w:tcPr>
          <w:p>
            <w:pPr>
              <w:spacing w:before="40" w:after="40" w:line="240" w:lineRule="auto"/>
            </w:pPr>
            <w:r>
              <w:rPr>
                <w:rFonts w:ascii="Segoe UI" w:hAnsi="Segoe UI" w:cs="Segoe UI" w:eastAsia="Segoe UI"/>
                <w:b/>
                <w:bCs/>
                <w:sz w:val="16"/>
                <w:szCs w:val="16"/>
              </w:rPr>
              <w:t xml:space="preserve">Probe</w:t>
            </w:r>
          </w:p>
        </w:tc>
        <w:tc>
          <w:tcPr>
            <w:tcW w:w="3405" w:type="dxa"/>
            <w:shd w:val="clear" w:color="auto" w:fill="E8F0F8"/>
            <w:vAlign w:val="center"/>
          </w:tcPr>
          <w:p>
            <w:pPr>
              <w:spacing w:before="40" w:after="40" w:line="240" w:lineRule="auto"/>
            </w:pPr>
            <w:r>
              <w:rPr>
                <w:rFonts w:ascii="Segoe UI" w:hAnsi="Segoe UI" w:cs="Segoe UI" w:eastAsia="Segoe UI"/>
                <w:b/>
                <w:bCs/>
                <w:sz w:val="16"/>
                <w:szCs w:val="16"/>
              </w:rPr>
              <w:t xml:space="preserve">Path</w:t>
            </w:r>
          </w:p>
        </w:tc>
        <w:tc>
          <w:tcPr>
            <w:tcW w:w="3476" w:type="dxa"/>
            <w:shd w:val="clear" w:color="auto" w:fill="E8F0F8"/>
            <w:vAlign w:val="center"/>
          </w:tcPr>
          <w:p>
            <w:pPr>
              <w:spacing w:before="40" w:after="40" w:line="240" w:lineRule="auto"/>
            </w:pPr>
            <w:r>
              <w:rPr>
                <w:rFonts w:ascii="Segoe UI" w:hAnsi="Segoe UI" w:cs="Segoe UI" w:eastAsia="Segoe UI"/>
                <w:b/>
                <w:bCs/>
                <w:sz w:val="16"/>
                <w:szCs w:val="16"/>
              </w:rPr>
              <w:t xml:space="preserve">Behaviour</w:t>
            </w:r>
          </w:p>
        </w:tc>
      </w:tr>
      <w:tr>
        <w:trPr>
          <w:cantSplit/>
        </w:trPr>
        <w:tc>
          <w:tcPr>
            <w:tcW w:w="618" w:type="dxa"/>
          </w:tcPr>
          <w:p>
            <w:pPr>
              <w:spacing w:before="40" w:after="40" w:line="240" w:lineRule="auto"/>
            </w:pPr>
            <w:r>
              <w:rPr>
                <w:rFonts w:ascii="Segoe UI" w:hAnsi="Segoe UI" w:cs="Segoe UI" w:eastAsia="Segoe UI"/>
                <w:sz w:val="16"/>
                <w:szCs w:val="16"/>
              </w:rPr>
              <w:t xml:space="preserve">API</w:t>
            </w:r>
          </w:p>
        </w:tc>
        <w:tc>
          <w:tcPr>
            <w:tcW w:w="1528" w:type="dxa"/>
          </w:tcPr>
          <w:p>
            <w:pPr>
              <w:spacing w:before="40" w:after="40" w:line="240" w:lineRule="auto"/>
            </w:pPr>
            <w:r>
              <w:rPr>
                <w:rFonts w:ascii="Segoe UI" w:hAnsi="Segoe UI" w:cs="Segoe UI" w:eastAsia="Segoe UI"/>
                <w:sz w:val="16"/>
                <w:szCs w:val="16"/>
              </w:rPr>
              <w:t xml:space="preserve">Start-up</w:t>
            </w:r>
          </w:p>
        </w:tc>
        <w:tc>
          <w:tcPr>
            <w:tcW w:w="3405" w:type="dxa"/>
          </w:tcPr>
          <w:p>
            <w:pPr>
              <w:spacing w:before="40" w:after="40" w:line="240" w:lineRule="auto"/>
            </w:pPr>
            <w:r>
              <w:rPr>
                <w:rFonts w:ascii="Consolas" w:hAnsi="Consolas" w:cs="Consolas" w:eastAsia="Consolas"/>
                <w:color w:val="1F3B57"/>
                <w:sz w:val="14"/>
                <w:szCs w:val="14"/>
                <w:shd w:val="clear" w:color="auto" w:fill="F3F5F8"/>
              </w:rPr>
              <w:t xml:space="preserve">/api/health/live</w:t>
            </w:r>
          </w:p>
        </w:tc>
        <w:tc>
          <w:tcPr>
            <w:tcW w:w="3476" w:type="dxa"/>
          </w:tcPr>
          <w:p>
            <w:pPr>
              <w:spacing w:before="40" w:after="40" w:line="240" w:lineRule="auto"/>
            </w:pPr>
            <w:r>
              <w:rPr>
                <w:rFonts w:ascii="Segoe UI" w:hAnsi="Segoe UI" w:cs="Segoe UI" w:eastAsia="Segoe UI"/>
                <w:sz w:val="16"/>
                <w:szCs w:val="16"/>
              </w:rPr>
              <w:t xml:space="preserve">Up to 10 minutes allowed for start-up (migrations)</w:t>
            </w:r>
          </w:p>
        </w:tc>
      </w:tr>
      <w:tr>
        <w:trPr>
          <w:cantSplit/>
        </w:trPr>
        <w:tc>
          <w:tcPr>
            <w:tcW w:w="618" w:type="dxa"/>
          </w:tcPr>
          <w:p>
            <w:pPr>
              <w:spacing w:before="40" w:after="40" w:line="240" w:lineRule="auto"/>
            </w:pPr>
            <w:r>
              <w:rPr>
                <w:rFonts w:ascii="Segoe UI" w:hAnsi="Segoe UI" w:cs="Segoe UI" w:eastAsia="Segoe UI"/>
                <w:sz w:val="16"/>
                <w:szCs w:val="16"/>
              </w:rPr>
              <w:t xml:space="preserve">API</w:t>
            </w:r>
          </w:p>
        </w:tc>
        <w:tc>
          <w:tcPr>
            <w:tcW w:w="1528" w:type="dxa"/>
          </w:tcPr>
          <w:p>
            <w:pPr>
              <w:spacing w:before="40" w:after="40" w:line="240" w:lineRule="auto"/>
            </w:pPr>
            <w:r>
              <w:rPr>
                <w:rFonts w:ascii="Segoe UI" w:hAnsi="Segoe UI" w:cs="Segoe UI" w:eastAsia="Segoe UI"/>
                <w:sz w:val="16"/>
                <w:szCs w:val="16"/>
              </w:rPr>
              <w:t xml:space="preserve">Readiness</w:t>
            </w:r>
          </w:p>
        </w:tc>
        <w:tc>
          <w:tcPr>
            <w:tcW w:w="3405" w:type="dxa"/>
          </w:tcPr>
          <w:p>
            <w:pPr>
              <w:spacing w:before="40" w:after="40" w:line="240" w:lineRule="auto"/>
            </w:pPr>
            <w:r>
              <w:rPr>
                <w:rFonts w:ascii="Consolas" w:hAnsi="Consolas" w:cs="Consolas" w:eastAsia="Consolas"/>
                <w:color w:val="1F3B57"/>
                <w:sz w:val="14"/>
                <w:szCs w:val="14"/>
                <w:shd w:val="clear" w:color="auto" w:fill="F3F5F8"/>
              </w:rPr>
              <w:t xml:space="preserve">/api/health</w:t>
            </w:r>
          </w:p>
        </w:tc>
        <w:tc>
          <w:tcPr>
            <w:tcW w:w="3476" w:type="dxa"/>
          </w:tcPr>
          <w:p>
            <w:pPr>
              <w:spacing w:before="40" w:after="40" w:line="240" w:lineRule="auto"/>
            </w:pPr>
            <w:r>
              <w:rPr>
                <w:rFonts w:ascii="Segoe UI" w:hAnsi="Segoe UI" w:cs="Segoe UI" w:eastAsia="Segoe UI"/>
                <w:sz w:val="16"/>
                <w:szCs w:val="16"/>
              </w:rPr>
              <w:t xml:space="preserve">Traffic only when ready</w:t>
            </w:r>
          </w:p>
        </w:tc>
      </w:tr>
      <w:tr>
        <w:trPr>
          <w:cantSplit/>
        </w:trPr>
        <w:tc>
          <w:tcPr>
            <w:tcW w:w="618" w:type="dxa"/>
          </w:tcPr>
          <w:p>
            <w:pPr>
              <w:spacing w:before="40" w:after="40" w:line="240" w:lineRule="auto"/>
            </w:pPr>
            <w:r>
              <w:rPr>
                <w:rFonts w:ascii="Segoe UI" w:hAnsi="Segoe UI" w:cs="Segoe UI" w:eastAsia="Segoe UI"/>
                <w:sz w:val="16"/>
                <w:szCs w:val="16"/>
              </w:rPr>
              <w:t xml:space="preserve">API</w:t>
            </w:r>
          </w:p>
        </w:tc>
        <w:tc>
          <w:tcPr>
            <w:tcW w:w="1528" w:type="dxa"/>
          </w:tcPr>
          <w:p>
            <w:pPr>
              <w:spacing w:before="40" w:after="40" w:line="240" w:lineRule="auto"/>
            </w:pPr>
            <w:r>
              <w:rPr>
                <w:rFonts w:ascii="Segoe UI" w:hAnsi="Segoe UI" w:cs="Segoe UI" w:eastAsia="Segoe UI"/>
                <w:sz w:val="16"/>
                <w:szCs w:val="16"/>
              </w:rPr>
              <w:t xml:space="preserve">Liveness</w:t>
            </w:r>
          </w:p>
        </w:tc>
        <w:tc>
          <w:tcPr>
            <w:tcW w:w="3405" w:type="dxa"/>
          </w:tcPr>
          <w:p>
            <w:pPr>
              <w:spacing w:before="40" w:after="40" w:line="240" w:lineRule="auto"/>
            </w:pPr>
            <w:r>
              <w:rPr>
                <w:rFonts w:ascii="Consolas" w:hAnsi="Consolas" w:cs="Consolas" w:eastAsia="Consolas"/>
                <w:color w:val="1F3B57"/>
                <w:sz w:val="14"/>
                <w:szCs w:val="14"/>
                <w:shd w:val="clear" w:color="auto" w:fill="F3F5F8"/>
              </w:rPr>
              <w:t xml:space="preserve">/api/health/live</w:t>
            </w:r>
          </w:p>
        </w:tc>
        <w:tc>
          <w:tcPr>
            <w:tcW w:w="3476" w:type="dxa"/>
          </w:tcPr>
          <w:p>
            <w:pPr>
              <w:spacing w:before="40" w:after="40" w:line="240" w:lineRule="auto"/>
            </w:pPr>
            <w:r>
              <w:rPr>
                <w:rFonts w:ascii="Segoe UI" w:hAnsi="Segoe UI" w:cs="Segoe UI" w:eastAsia="Segoe UI"/>
                <w:sz w:val="16"/>
                <w:szCs w:val="16"/>
              </w:rPr>
              <w:t xml:space="preserve">Restart after three failures</w:t>
            </w:r>
          </w:p>
        </w:tc>
      </w:tr>
      <w:tr>
        <w:trPr>
          <w:cantSplit/>
        </w:trPr>
        <w:tc>
          <w:tcPr>
            <w:tcW w:w="618" w:type="dxa"/>
          </w:tcPr>
          <w:p>
            <w:pPr>
              <w:spacing w:before="40" w:after="40" w:line="240" w:lineRule="auto"/>
            </w:pPr>
            <w:r>
              <w:rPr>
                <w:rFonts w:ascii="Segoe UI" w:hAnsi="Segoe UI" w:cs="Segoe UI" w:eastAsia="Segoe UI"/>
                <w:sz w:val="16"/>
                <w:szCs w:val="16"/>
              </w:rPr>
              <w:t xml:space="preserve">Web</w:t>
            </w:r>
          </w:p>
        </w:tc>
        <w:tc>
          <w:tcPr>
            <w:tcW w:w="1528" w:type="dxa"/>
          </w:tcPr>
          <w:p>
            <w:pPr>
              <w:spacing w:before="40" w:after="40" w:line="240" w:lineRule="auto"/>
            </w:pPr>
            <w:r>
              <w:rPr>
                <w:rFonts w:ascii="Segoe UI" w:hAnsi="Segoe UI" w:cs="Segoe UI" w:eastAsia="Segoe UI"/>
                <w:sz w:val="16"/>
                <w:szCs w:val="16"/>
              </w:rPr>
              <w:t xml:space="preserve">Start-up, liveness</w:t>
            </w:r>
          </w:p>
        </w:tc>
        <w:tc>
          <w:tcPr>
            <w:tcW w:w="3405" w:type="dxa"/>
          </w:tcPr>
          <w:p>
            <w:pPr>
              <w:spacing w:before="40" w:after="40" w:line="240" w:lineRule="auto"/>
            </w:pPr>
            <w:r>
              <w:rPr>
                <w:rFonts w:ascii="Segoe UI" w:hAnsi="Segoe UI" w:cs="Segoe UI" w:eastAsia="Segoe UI"/>
                <w:sz w:val="16"/>
                <w:szCs w:val="16"/>
              </w:rPr>
              <w:t xml:space="preserve">TCP port 8080 (an HTTP probe would get 403 without the Front Door header)</w:t>
            </w:r>
          </w:p>
        </w:tc>
        <w:tc>
          <w:tcPr>
            <w:tcW w:w="3476" w:type="dxa"/>
          </w:tcPr>
          <w:p>
            <w:pPr>
              <w:spacing w:before="40" w:after="40" w:line="240" w:lineRule="auto"/>
            </w:pPr>
            <w:r>
              <w:rPr>
                <w:rFonts w:ascii="Segoe UI" w:hAnsi="Segoe UI" w:cs="Segoe UI" w:eastAsia="Segoe UI"/>
                <w:sz w:val="16"/>
                <w:szCs w:val="16"/>
              </w:rPr>
              <w:t xml:space="preserve">Restart after three liveness failures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Application Insights also tests </w:t>
      </w:r>
      <w:r>
        <w:rPr>
          <w:rFonts w:ascii="Consolas" w:hAnsi="Consolas" w:cs="Consolas" w:eastAsia="Consolas"/>
          <w:color w:val="1F3B57"/>
          <w:shd w:val="clear" w:color="auto" w:fill="F3F5F8"/>
        </w:rPr>
        <w:t xml:space="preserve">GET /api/health</w:t>
      </w:r>
      <w:r>
        <w:rPr>
          <w:rFonts w:ascii="Segoe UI" w:hAnsi="Segoe UI" w:cs="Segoe UI" w:eastAsia="Segoe UI"/>
        </w:rPr>
        <w:t xml:space="preserve"> through Front Door every 5 minutes from five locations (NFR-15).</w:t>
      </w:r>
    </w:p>
    <w:p xmlns:a="http://schemas.openxmlformats.org/drawingml/2006/main" xmlns:pic="http://schemas.openxmlformats.org/drawingml/2006/picture">
      <w:pPr>
        <w:pStyle w:val="Heading2"/>
        <w:numPr>
          <w:ilvl w:val="1"/>
          <w:numId w:val="14"/>
        </w:numPr>
      </w:pPr>
      <w:bookmarkStart w:id="1039" w:name="_Toc300001039"/>
      <w:r>
        <w:rPr>
          <w:rFonts w:ascii="Segoe UI" w:hAnsi="Segoe UI" w:cs="Segoe UI" w:eastAsia="Segoe UI"/>
        </w:rPr>
        <w:t xml:space="preserve">Manual checks after a release</w:t>
      </w:r>
      <w:bookmarkEnd w:id="1039"/>
    </w:p>
    <w:p xmlns:a="http://schemas.openxmlformats.org/drawingml/2006/main" xmlns:pic="http://schemas.openxmlformats.org/drawingml/2006/picture">
      <w:pPr>
        <w:jc w:val="both"/>
      </w:pPr>
      <w:r>
        <w:rPr>
          <w:rFonts w:ascii="Segoe UI" w:hAnsi="Segoe UI" w:cs="Segoe UI" w:eastAsia="Segoe UI"/>
        </w:rPr>
        <w:t xml:space="preserve">From </w:t>
      </w:r>
      <w:r>
        <w:rPr>
          <w:rFonts w:ascii="Consolas" w:hAnsi="Consolas" w:cs="Consolas" w:eastAsia="Consolas"/>
          <w:color w:val="1F3B57"/>
          <w:shd w:val="clear" w:color="auto" w:fill="F3F5F8"/>
        </w:rPr>
        <w:t xml:space="preserve">deploy/REFERENCE.md</w:t>
      </w:r>
      <w:r>
        <w:rPr>
          <w:rFonts w:ascii="Segoe UI" w:hAnsi="Segoe UI" w:cs="Segoe UI" w:eastAsia="Segoe UI"/>
        </w:rPr>
        <w:t xml:space="preserve">, "Checks after deploying": API health ready and database reachable; no demo data in production (Leads, Clients and Policies empty on a first production start); administrator sign-in; Master &gt; System Settings and Master &gt; Configuration load; Master &gt; Schedules lists the jobs; API documentation in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 regenerated for the release.</w:t>
      </w:r>
    </w:p>
    <w:p xmlns:a="http://schemas.openxmlformats.org/drawingml/2006/main" xmlns:pic="http://schemas.openxmlformats.org/drawingml/2006/picture">
      <w:pPr>
        <w:jc w:val="both"/>
      </w:pPr>
      <w:r>
        <w:rPr>
          <w:rFonts w:ascii="Segoe UI" w:hAnsi="Segoe UI" w:cs="Segoe UI" w:eastAsia="Segoe UI"/>
        </w:rPr>
        <w:t xml:space="preserve">In addition, at the first production release (go-live), because the code does not do these by itself:</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081"/>
        <w:gridCol w:w="3946"/>
      </w:tblGrid>
      <w:tr>
        <w:trPr>
          <w:cantSplit/>
          <w:tblHeader/>
          <w:trHeight w:val="400"/>
        </w:trPr>
        <w:tc>
          <w:tcPr>
            <w:tcW w:w="5081" w:type="dxa"/>
            <w:shd w:val="clear" w:color="auto" w:fill="E8F0F8"/>
            <w:vAlign w:val="center"/>
          </w:tcPr>
          <w:p>
            <w:pPr>
              <w:spacing w:before="40" w:after="40" w:line="240" w:lineRule="auto"/>
            </w:pPr>
            <w:r>
              <w:rPr>
                <w:rFonts w:ascii="Segoe UI" w:hAnsi="Segoe UI" w:cs="Segoe UI" w:eastAsia="Segoe UI"/>
                <w:b/>
                <w:bCs/>
                <w:sz w:val="16"/>
                <w:szCs w:val="16"/>
              </w:rPr>
              <w:t xml:space="preserve">Check</w:t>
            </w:r>
          </w:p>
        </w:tc>
        <w:tc>
          <w:tcPr>
            <w:tcW w:w="3946" w:type="dxa"/>
            <w:shd w:val="clear" w:color="auto" w:fill="E8F0F8"/>
            <w:vAlign w:val="center"/>
          </w:tcPr>
          <w:p>
            <w:pPr>
              <w:spacing w:before="40" w:after="40" w:line="240" w:lineRule="auto"/>
            </w:pPr>
            <w:r>
              <w:rPr>
                <w:rFonts w:ascii="Segoe UI" w:hAnsi="Segoe UI" w:cs="Segoe UI" w:eastAsia="Segoe UI"/>
                <w:b/>
                <w:bCs/>
                <w:sz w:val="16"/>
                <w:szCs w:val="16"/>
              </w:rPr>
              <w:t xml:space="preserve">Why</w:t>
            </w:r>
          </w:p>
        </w:tc>
      </w:tr>
      <w:tr>
        <w:trPr>
          <w:cantSplit/>
        </w:trPr>
        <w:tc>
          <w:tcPr>
            <w:tcW w:w="5081" w:type="dxa"/>
          </w:tcPr>
          <w:p>
            <w:pPr>
              <w:spacing w:before="40" w:after="40" w:line="240" w:lineRule="auto"/>
            </w:pPr>
            <w:r>
              <w:rPr>
                <w:rFonts w:ascii="Segoe UI" w:hAnsi="Segoe UI" w:cs="Segoe UI" w:eastAsia="Segoe UI"/>
                <w:sz w:val="16"/>
                <w:szCs w:val="16"/>
              </w:rPr>
              <w:t xml:space="preserve">Change the </w:t>
            </w:r>
            <w:r>
              <w:rPr>
                <w:rFonts w:ascii="Consolas" w:hAnsi="Consolas" w:cs="Consolas" w:eastAsia="Consolas"/>
                <w:color w:val="1F3B57"/>
                <w:sz w:val="14"/>
                <w:szCs w:val="14"/>
                <w:shd w:val="clear" w:color="auto" w:fill="F3F5F8"/>
              </w:rPr>
              <w:t xml:space="preserve">BrokerVerse</w:t>
            </w:r>
            <w:r>
              <w:rPr>
                <w:rFonts w:ascii="Segoe UI" w:hAnsi="Segoe UI" w:cs="Segoe UI" w:eastAsia="Segoe UI"/>
                <w:sz w:val="16"/>
                <w:szCs w:val="16"/>
              </w:rPr>
              <w:t xml:space="preserve"> administrator password</w:t>
            </w:r>
          </w:p>
        </w:tc>
        <w:tc>
          <w:tcPr>
            <w:tcW w:w="3946" w:type="dxa"/>
          </w:tcPr>
          <w:p>
            <w:pPr>
              <w:spacing w:before="40" w:after="40" w:line="240" w:lineRule="auto"/>
            </w:pPr>
            <w:r>
              <w:rPr>
                <w:rFonts w:ascii="Segoe UI" w:hAnsi="Segoe UI" w:cs="Segoe UI" w:eastAsia="Segoe UI"/>
                <w:sz w:val="16"/>
                <w:szCs w:val="16"/>
              </w:rPr>
              <w:t xml:space="preserve">It was set from </w:t>
            </w:r>
            <w:r>
              <w:rPr>
                <w:rFonts w:ascii="Consolas" w:hAnsi="Consolas" w:cs="Consolas" w:eastAsia="Consolas"/>
                <w:color w:val="1F3B57"/>
                <w:sz w:val="14"/>
                <w:szCs w:val="14"/>
                <w:shd w:val="clear" w:color="auto" w:fill="F3F5F8"/>
              </w:rPr>
              <w:t xml:space="preserve">ADMIN_PASSWORD</w:t>
            </w:r>
            <w:r>
              <w:rPr>
                <w:rFonts w:ascii="Segoe UI" w:hAnsi="Segoe UI" w:cs="Segoe UI" w:eastAsia="Segoe UI"/>
                <w:sz w:val="16"/>
                <w:szCs w:val="16"/>
              </w:rPr>
              <w:t xml:space="preserve"> and is not forced to change (section 5.3)</w:t>
            </w:r>
          </w:p>
        </w:tc>
      </w:tr>
      <w:tr>
        <w:trPr>
          <w:cantSplit/>
        </w:trPr>
        <w:tc>
          <w:tcPr>
            <w:tcW w:w="5081" w:type="dxa"/>
          </w:tcPr>
          <w:p>
            <w:pPr>
              <w:spacing w:before="40" w:after="40" w:line="240" w:lineRule="auto"/>
            </w:pPr>
            <w:r>
              <w:rPr>
                <w:rFonts w:ascii="Segoe UI" w:hAnsi="Segoe UI" w:cs="Segoe UI" w:eastAsia="Segoe UI"/>
                <w:sz w:val="16"/>
                <w:szCs w:val="16"/>
              </w:rPr>
              <w:t xml:space="preserve">Set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to </w:t>
            </w:r>
            <w:r>
              <w:rPr>
                <w:rFonts w:ascii="Consolas" w:hAnsi="Consolas" w:cs="Consolas" w:eastAsia="Consolas"/>
                <w:color w:val="1F3B57"/>
                <w:sz w:val="14"/>
                <w:szCs w:val="14"/>
                <w:shd w:val="clear" w:color="auto" w:fill="F3F5F8"/>
              </w:rPr>
              <w:t xml:space="preserve">production</w:t>
            </w:r>
            <w:r>
              <w:rPr>
                <w:rFonts w:ascii="Segoe UI" w:hAnsi="Segoe UI" w:cs="Segoe UI" w:eastAsia="Segoe UI"/>
                <w:sz w:val="16"/>
                <w:szCs w:val="16"/>
              </w:rPr>
              <w:t xml:space="preserve"> and register production (</w:t>
            </w:r>
            <w:r>
              <w:rPr>
                <w:rFonts w:ascii="Consolas" w:hAnsi="Consolas" w:cs="Consolas" w:eastAsia="Consolas"/>
                <w:color w:val="1F3B57"/>
                <w:sz w:val="14"/>
                <w:szCs w:val="14"/>
                <w:shd w:val="clear" w:color="auto" w:fill="F3F5F8"/>
              </w:rPr>
              <w:t xml:space="preserve">npm run mask:data -- --register-production</w:t>
            </w:r>
            <w:r>
              <w:rPr>
                <w:rFonts w:ascii="Segoe UI" w:hAnsi="Segoe UI" w:cs="Segoe UI" w:eastAsia="Segoe UI"/>
                <w:sz w:val="16"/>
                <w:szCs w:val="16"/>
              </w:rPr>
              <w:t xml:space="preserve">)</w:t>
            </w:r>
          </w:p>
        </w:tc>
        <w:tc>
          <w:tcPr>
            <w:tcW w:w="3946" w:type="dxa"/>
          </w:tcPr>
          <w:p>
            <w:pPr>
              <w:spacing w:before="40" w:after="40" w:line="240" w:lineRule="auto"/>
            </w:pPr>
            <w:r>
              <w:rPr>
                <w:rFonts w:ascii="Segoe UI" w:hAnsi="Segoe UI" w:cs="Segoe UI" w:eastAsia="Segoe UI"/>
                <w:sz w:val="16"/>
                <w:szCs w:val="16"/>
              </w:rPr>
              <w:t xml:space="preserve">A new database is marked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(section 5.6)</w:t>
            </w:r>
          </w:p>
        </w:tc>
      </w:tr>
      <w:tr>
        <w:trPr>
          <w:cantSplit/>
        </w:trPr>
        <w:tc>
          <w:tcPr>
            <w:tcW w:w="5081" w:type="dxa"/>
          </w:tcPr>
          <w:p>
            <w:pPr>
              <w:spacing w:before="40" w:after="40" w:line="240" w:lineRule="auto"/>
            </w:pPr>
            <w:r>
              <w:rPr>
                <w:rFonts w:ascii="Segoe UI" w:hAnsi="Segoe UI" w:cs="Segoe UI" w:eastAsia="Segoe UI"/>
                <w:sz w:val="16"/>
                <w:szCs w:val="16"/>
              </w:rPr>
              <w:t xml:space="preserve">Set the SUPERID role inactive</w:t>
            </w:r>
          </w:p>
        </w:tc>
        <w:tc>
          <w:tcPr>
            <w:tcW w:w="3946" w:type="dxa"/>
          </w:tcPr>
          <w:p>
            <w:pPr>
              <w:spacing w:before="40" w:after="40" w:line="240" w:lineRule="auto"/>
            </w:pPr>
            <w:r>
              <w:rPr>
                <w:rFonts w:ascii="Segoe UI" w:hAnsi="Segoe UI" w:cs="Segoe UI" w:eastAsia="Segoe UI"/>
                <w:sz w:val="16"/>
                <w:szCs w:val="16"/>
              </w:rPr>
              <w:t xml:space="preserve">Created active in every environment (section 9.2)</w:t>
            </w:r>
          </w:p>
        </w:tc>
      </w:tr>
      <w:tr>
        <w:trPr>
          <w:cantSplit/>
        </w:trPr>
        <w:tc>
          <w:tcPr>
            <w:tcW w:w="5081" w:type="dxa"/>
          </w:tcPr>
          <w:p>
            <w:pPr>
              <w:spacing w:before="40" w:after="40" w:line="240" w:lineRule="auto"/>
            </w:pPr>
            <w:r>
              <w:rPr>
                <w:rFonts w:ascii="Segoe UI" w:hAnsi="Segoe UI" w:cs="Segoe UI" w:eastAsia="Segoe UI"/>
                <w:sz w:val="16"/>
                <w:szCs w:val="16"/>
              </w:rPr>
              <w:t xml:space="preserve">Turn on the go-live lock after the migration load</w:t>
            </w:r>
          </w:p>
        </w:tc>
        <w:tc>
          <w:tcPr>
            <w:tcW w:w="3946" w:type="dxa"/>
          </w:tcPr>
          <w:p>
            <w:pPr>
              <w:spacing w:before="40" w:after="40" w:line="240" w:lineRule="auto"/>
            </w:pPr>
            <w:r>
              <w:rPr>
                <w:rFonts w:ascii="Segoe UI" w:hAnsi="Segoe UI" w:cs="Segoe UI" w:eastAsia="Segoe UI"/>
                <w:sz w:val="16"/>
                <w:szCs w:val="16"/>
              </w:rPr>
              <w:t xml:space="preserve">Blocks the transaction reset and further migration loads (section 9.2)</w:t>
            </w:r>
          </w:p>
        </w:tc>
      </w:tr>
      <w:tr>
        <w:trPr>
          <w:cantSplit/>
        </w:trPr>
        <w:tc>
          <w:tcPr>
            <w:tcW w:w="5081" w:type="dxa"/>
          </w:tcPr>
          <w:p>
            <w:pPr>
              <w:spacing w:before="40" w:after="40" w:line="240" w:lineRule="auto"/>
            </w:pPr>
            <w:r>
              <w:rPr>
                <w:rFonts w:ascii="Segoe UI" w:hAnsi="Segoe UI" w:cs="Segoe UI" w:eastAsia="Segoe UI"/>
                <w:sz w:val="16"/>
                <w:szCs w:val="16"/>
              </w:rPr>
              <w:t xml:space="preserve">Check </w:t>
            </w:r>
            <w:r>
              <w:rPr>
                <w:rFonts w:ascii="Consolas" w:hAnsi="Consolas" w:cs="Consolas" w:eastAsia="Consolas"/>
                <w:color w:val="1F3B57"/>
                <w:sz w:val="14"/>
                <w:szCs w:val="14"/>
                <w:shd w:val="clear" w:color="auto" w:fill="F3F5F8"/>
              </w:rPr>
              <w:t xml:space="preserve">SEED_SAMPLE_DATA=false</w:t>
            </w:r>
            <w:r>
              <w:rPr>
                <w:rFonts w:ascii="Segoe UI" w:hAnsi="Segoe UI" w:cs="Segoe UI" w:eastAsia="Segoe UI"/>
                <w:sz w:val="16"/>
                <w:szCs w:val="16"/>
              </w:rPr>
              <w:t xml:space="preserve"> in the API log line </w:t>
            </w:r>
            <w:r>
              <w:rPr>
                <w:rFonts w:ascii="Consolas" w:hAnsi="Consolas" w:cs="Consolas" w:eastAsia="Consolas"/>
                <w:color w:val="1F3B57"/>
                <w:sz w:val="14"/>
                <w:szCs w:val="14"/>
                <w:shd w:val="clear" w:color="auto" w:fill="F3F5F8"/>
              </w:rPr>
              <w:t xml:space="preserve">seed complete (reference data only; ...)</w:t>
            </w:r>
          </w:p>
        </w:tc>
        <w:tc>
          <w:tcPr>
            <w:tcW w:w="3946" w:type="dxa"/>
          </w:tcPr>
          <w:p>
            <w:pPr>
              <w:spacing w:before="40" w:after="40" w:line="240" w:lineRule="auto"/>
            </w:pPr>
            <w:r>
              <w:rPr>
                <w:rFonts w:ascii="Segoe UI" w:hAnsi="Segoe UI" w:cs="Segoe UI" w:eastAsia="Segoe UI"/>
                <w:sz w:val="16"/>
                <w:szCs w:val="16"/>
              </w:rPr>
              <w:t xml:space="preserve">Confirms the sample policy (section 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scripted go-live rehearsal (</w:t>
      </w:r>
      <w:r>
        <w:rPr>
          <w:rFonts w:ascii="Consolas" w:hAnsi="Consolas" w:cs="Consolas" w:eastAsia="Consolas"/>
          <w:color w:val="1F3B57"/>
          <w:shd w:val="clear" w:color="auto" w:fill="F3F5F8"/>
        </w:rPr>
        <w:t xml:space="preserve">npm run rehearsal:golive</w:t>
      </w:r>
      <w:r>
        <w:rPr>
          <w:rFonts w:ascii="Segoe UI" w:hAnsi="Segoe UI" w:cs="Segoe UI" w:eastAsia="Segoe UI"/>
        </w:rPr>
        <w:t xml:space="preserve">) exercises configuration load, comparison, smoke transactions, reset, migration load and go-live lock between a source and a target environment. It changes the target, so it is pointed at a rehearsal database, never at a live one.</w:t>
      </w:r>
    </w:p>
    <w:p xmlns:a="http://schemas.openxmlformats.org/drawingml/2006/main" xmlns:pic="http://schemas.openxmlformats.org/drawingml/2006/picture">
      <w:pPr>
        <w:pStyle w:val="Heading1"/>
        <w:numPr>
          <w:ilvl w:val="0"/>
          <w:numId w:val="14"/>
        </w:numPr>
      </w:pPr>
      <w:bookmarkStart w:id="1040" w:name="_Toc300001040"/>
      <w:r>
        <w:rPr>
          <w:rFonts w:ascii="Segoe UI" w:hAnsi="Segoe UI" w:cs="Segoe UI" w:eastAsia="Segoe UI"/>
        </w:rPr>
        <w:t xml:space="preserve">Rollback</w:t>
      </w:r>
      <w:bookmarkEnd w:id="1040"/>
    </w:p>
    <w:p xmlns:a="http://schemas.openxmlformats.org/drawingml/2006/main" xmlns:pic="http://schemas.openxmlformats.org/drawingml/2006/picture">
      <w:pPr>
        <w:pStyle w:val="Heading2"/>
        <w:numPr>
          <w:ilvl w:val="1"/>
          <w:numId w:val="14"/>
        </w:numPr>
      </w:pPr>
      <w:bookmarkStart w:id="1041" w:name="_Toc300001041"/>
      <w:r>
        <w:rPr>
          <w:rFonts w:ascii="Segoe UI" w:hAnsi="Segoe UI" w:cs="Segoe UI" w:eastAsia="Segoe UI"/>
        </w:rPr>
        <w:t xml:space="preserve">Decision table</w:t>
      </w:r>
      <w:bookmarkEnd w:id="104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63"/>
        <w:gridCol w:w="5564"/>
      </w:tblGrid>
      <w:tr>
        <w:trPr>
          <w:cantSplit/>
          <w:tblHeader/>
          <w:trHeight w:val="400"/>
        </w:trPr>
        <w:tc>
          <w:tcPr>
            <w:tcW w:w="3463" w:type="dxa"/>
            <w:shd w:val="clear" w:color="auto" w:fill="E8F0F8"/>
            <w:vAlign w:val="center"/>
          </w:tcPr>
          <w:p>
            <w:pPr>
              <w:spacing w:before="40" w:after="40" w:line="240" w:lineRule="auto"/>
            </w:pPr>
            <w:r>
              <w:rPr>
                <w:rFonts w:ascii="Segoe UI" w:hAnsi="Segoe UI" w:cs="Segoe UI" w:eastAsia="Segoe UI"/>
                <w:b/>
                <w:bCs/>
                <w:sz w:val="16"/>
                <w:szCs w:val="16"/>
              </w:rPr>
              <w:t xml:space="preserve">Situation</w:t>
            </w:r>
          </w:p>
        </w:tc>
        <w:tc>
          <w:tcPr>
            <w:tcW w:w="5564" w:type="dxa"/>
            <w:shd w:val="clear" w:color="auto" w:fill="E8F0F8"/>
            <w:vAlign w:val="center"/>
          </w:tcPr>
          <w:p>
            <w:pPr>
              <w:spacing w:before="40" w:after="40" w:line="240" w:lineRule="auto"/>
            </w:pPr>
            <w:r>
              <w:rPr>
                <w:rFonts w:ascii="Segoe UI" w:hAnsi="Segoe UI" w:cs="Segoe UI" w:eastAsia="Segoe UI"/>
                <w:b/>
                <w:bCs/>
                <w:sz w:val="16"/>
                <w:szCs w:val="16"/>
              </w:rPr>
              <w:t xml:space="preserve">What happens or what to do</w:t>
            </w:r>
          </w:p>
        </w:tc>
      </w:tr>
      <w:tr>
        <w:trPr>
          <w:cantSplit/>
        </w:trPr>
        <w:tc>
          <w:tcPr>
            <w:tcW w:w="3463" w:type="dxa"/>
          </w:tcPr>
          <w:p>
            <w:pPr>
              <w:spacing w:before="40" w:after="40" w:line="240" w:lineRule="auto"/>
            </w:pPr>
            <w:r>
              <w:rPr>
                <w:rFonts w:ascii="Segoe UI" w:hAnsi="Segoe UI" w:cs="Segoe UI" w:eastAsia="Segoe UI"/>
                <w:sz w:val="16"/>
                <w:szCs w:val="16"/>
              </w:rPr>
              <w:t xml:space="preserve">The migration job fails</w:t>
            </w:r>
          </w:p>
        </w:tc>
        <w:tc>
          <w:tcPr>
            <w:tcW w:w="5564" w:type="dxa"/>
          </w:tcPr>
          <w:p>
            <w:pPr>
              <w:spacing w:before="40" w:after="40" w:line="240" w:lineRule="auto"/>
            </w:pPr>
            <w:r>
              <w:rPr>
                <w:rFonts w:ascii="Segoe UI" w:hAnsi="Segoe UI" w:cs="Segoe UI" w:eastAsia="Segoe UI"/>
                <w:sz w:val="16"/>
                <w:szCs w:val="16"/>
              </w:rPr>
              <w:t xml:space="preserve">Nothing is switched; the old release keeps running. Fix forward with a new commit</w:t>
            </w:r>
          </w:p>
        </w:tc>
      </w:tr>
      <w:tr>
        <w:trPr>
          <w:cantSplit/>
        </w:trPr>
        <w:tc>
          <w:tcPr>
            <w:tcW w:w="3463" w:type="dxa"/>
          </w:tcPr>
          <w:p>
            <w:pPr>
              <w:spacing w:before="40" w:after="40" w:line="240" w:lineRule="auto"/>
            </w:pPr>
            <w:r>
              <w:rPr>
                <w:rFonts w:ascii="Segoe UI" w:hAnsi="Segoe UI" w:cs="Segoe UI" w:eastAsia="Segoe UI"/>
                <w:sz w:val="16"/>
                <w:szCs w:val="16"/>
              </w:rPr>
              <w:t xml:space="preserve">The new API or web revision does not become ready (15-minute limit)</w:t>
            </w:r>
          </w:p>
        </w:tc>
        <w:tc>
          <w:tcPr>
            <w:tcW w:w="5564" w:type="dxa"/>
          </w:tcPr>
          <w:p>
            <w:pPr>
              <w:spacing w:before="40" w:after="40" w:line="240" w:lineRule="auto"/>
            </w:pPr>
            <w:r>
              <w:rPr>
                <w:rFonts w:ascii="Segoe UI" w:hAnsi="Segoe UI" w:cs="Segoe UI" w:eastAsia="Segoe UI"/>
                <w:sz w:val="16"/>
                <w:szCs w:val="16"/>
              </w:rPr>
              <w:t xml:space="preserve">The pipeline puts the previous images back automatically; the run fails</w:t>
            </w:r>
          </w:p>
        </w:tc>
      </w:tr>
      <w:tr>
        <w:trPr>
          <w:cantSplit/>
        </w:trPr>
        <w:tc>
          <w:tcPr>
            <w:tcW w:w="3463" w:type="dxa"/>
          </w:tcPr>
          <w:p>
            <w:pPr>
              <w:spacing w:before="40" w:after="40" w:line="240" w:lineRule="auto"/>
            </w:pPr>
            <w:r>
              <w:rPr>
                <w:rFonts w:ascii="Segoe UI" w:hAnsi="Segoe UI" w:cs="Segoe UI" w:eastAsia="Segoe UI"/>
                <w:sz w:val="16"/>
                <w:szCs w:val="16"/>
              </w:rPr>
              <w:t xml:space="preserve">The smoke test fails</w:t>
            </w:r>
          </w:p>
        </w:tc>
        <w:tc>
          <w:tcPr>
            <w:tcW w:w="5564" w:type="dxa"/>
          </w:tcPr>
          <w:p>
            <w:pPr>
              <w:spacing w:before="40" w:after="40" w:line="240" w:lineRule="auto"/>
            </w:pPr>
            <w:r>
              <w:rPr>
                <w:rFonts w:ascii="Segoe UI" w:hAnsi="Segoe UI" w:cs="Segoe UI" w:eastAsia="Segoe UI"/>
                <w:sz w:val="16"/>
                <w:szCs w:val="16"/>
              </w:rPr>
              <w:t xml:space="preserve">The pipeline puts the previous API and web images back automatically; the database keeps the new migrations; the run fails</w:t>
            </w:r>
          </w:p>
        </w:tc>
      </w:tr>
      <w:tr>
        <w:trPr>
          <w:cantSplit/>
        </w:trPr>
        <w:tc>
          <w:tcPr>
            <w:tcW w:w="3463" w:type="dxa"/>
          </w:tcPr>
          <w:p>
            <w:pPr>
              <w:spacing w:before="40" w:after="40" w:line="240" w:lineRule="auto"/>
            </w:pPr>
            <w:r>
              <w:rPr>
                <w:rFonts w:ascii="Segoe UI" w:hAnsi="Segoe UI" w:cs="Segoe UI" w:eastAsia="Segoe UI"/>
                <w:sz w:val="16"/>
                <w:szCs w:val="16"/>
              </w:rPr>
              <w:t xml:space="preserve">A problem is found later</w:t>
            </w:r>
          </w:p>
        </w:tc>
        <w:tc>
          <w:tcPr>
            <w:tcW w:w="5564" w:type="dxa"/>
          </w:tcPr>
          <w:p>
            <w:pPr>
              <w:spacing w:before="40" w:after="40" w:line="240" w:lineRule="auto"/>
            </w:pPr>
            <w:r>
              <w:rPr>
                <w:rFonts w:ascii="Segoe UI" w:hAnsi="Segoe UI" w:cs="Segoe UI" w:eastAsia="Segoe UI"/>
                <w:sz w:val="16"/>
                <w:szCs w:val="16"/>
              </w:rPr>
              <w:t xml:space="preserve">Actions &gt; Azure deploy &gt; Run workflow: environment, the commit SHA of the release to return to, mode </w:t>
            </w:r>
            <w:r>
              <w:rPr>
                <w:rFonts w:ascii="Consolas" w:hAnsi="Consolas" w:cs="Consolas" w:eastAsia="Consolas"/>
                <w:color w:val="1F3B57"/>
                <w:sz w:val="14"/>
                <w:szCs w:val="14"/>
                <w:shd w:val="clear" w:color="auto" w:fill="F3F5F8"/>
              </w:rPr>
              <w:t xml:space="preserve">rollback</w:t>
            </w:r>
            <w:r>
              <w:rPr>
                <w:rFonts w:ascii="Segoe UI" w:hAnsi="Segoe UI" w:cs="Segoe UI" w:eastAsia="Segoe UI"/>
                <w:sz w:val="16"/>
                <w:szCs w:val="16"/>
              </w:rPr>
              <w:t xml:space="preserve">. Same approvals and CI check; no migrations; the images of that commit by digest; no automatic recovery if this run itself fails</w:t>
            </w:r>
          </w:p>
        </w:tc>
      </w:tr>
      <w:tr>
        <w:trPr>
          <w:cantSplit/>
        </w:trPr>
        <w:tc>
          <w:tcPr>
            <w:tcW w:w="3463" w:type="dxa"/>
          </w:tcPr>
          <w:p>
            <w:pPr>
              <w:spacing w:before="40" w:after="40" w:line="240" w:lineRule="auto"/>
            </w:pPr>
            <w:r>
              <w:rPr>
                <w:rFonts w:ascii="Segoe UI" w:hAnsi="Segoe UI" w:cs="Segoe UI" w:eastAsia="Segoe UI"/>
                <w:sz w:val="16"/>
                <w:szCs w:val="16"/>
              </w:rPr>
              <w:t xml:space="preserve">The pipeline is unavailable</w:t>
            </w:r>
          </w:p>
        </w:tc>
        <w:tc>
          <w:tcPr>
            <w:tcW w:w="5564" w:type="dxa"/>
          </w:tcPr>
          <w:p>
            <w:pPr>
              <w:spacing w:before="40" w:after="40" w:line="240" w:lineRule="auto"/>
            </w:pPr>
            <w:r>
              <w:rPr>
                <w:rFonts w:ascii="Segoe UI" w:hAnsi="Segoe UI" w:cs="Segoe UI" w:eastAsia="Segoe UI"/>
                <w:sz w:val="16"/>
                <w:szCs w:val="16"/>
              </w:rPr>
              <w:t xml:space="preserve">By hand: list earlier revisions (</w:t>
            </w:r>
            <w:r>
              <w:rPr>
                <w:rFonts w:ascii="Consolas" w:hAnsi="Consolas" w:cs="Consolas" w:eastAsia="Consolas"/>
                <w:color w:val="1F3B57"/>
                <w:sz w:val="14"/>
                <w:szCs w:val="14"/>
                <w:shd w:val="clear" w:color="auto" w:fill="F3F5F8"/>
              </w:rPr>
              <w:t xml:space="preserve">az containerapp revision list</w:t>
            </w:r>
            <w:r>
              <w:rPr>
                <w:rFonts w:ascii="Segoe UI" w:hAnsi="Segoe UI" w:cs="Segoe UI" w:eastAsia="Segoe UI"/>
                <w:sz w:val="16"/>
                <w:szCs w:val="16"/>
              </w:rPr>
              <w:t xml:space="preserve">) and run </w:t>
            </w:r>
            <w:r>
              <w:rPr>
                <w:rFonts w:ascii="Consolas" w:hAnsi="Consolas" w:cs="Consolas" w:eastAsia="Consolas"/>
                <w:color w:val="1F3B57"/>
                <w:sz w:val="14"/>
                <w:szCs w:val="14"/>
                <w:shd w:val="clear" w:color="auto" w:fill="F3F5F8"/>
              </w:rPr>
              <w:t xml:space="preserve">deploy/azure/wait-for-revision.sh</w:t>
            </w:r>
            <w:r>
              <w:rPr>
                <w:rFonts w:ascii="Segoe UI" w:hAnsi="Segoe UI" w:cs="Segoe UI" w:eastAsia="Segoe UI"/>
                <w:sz w:val="16"/>
                <w:szCs w:val="16"/>
              </w:rPr>
              <w:t xml:space="preserve"> for the API and the web app with the earlier digests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10). This needs Azure rights on the resource group, bypasses the GitHub approval, and leaves only the Azure activity log as evidence; it is an emergency change to be recorded afterwards (Q9)</w:t>
            </w:r>
          </w:p>
        </w:tc>
      </w:tr>
      <w:tr>
        <w:trPr>
          <w:cantSplit/>
        </w:trPr>
        <w:tc>
          <w:tcPr>
            <w:tcW w:w="3463" w:type="dxa"/>
          </w:tcPr>
          <w:p>
            <w:pPr>
              <w:spacing w:before="40" w:after="40" w:line="240" w:lineRule="auto"/>
            </w:pPr>
            <w:r>
              <w:rPr>
                <w:rFonts w:ascii="Segoe UI" w:hAnsi="Segoe UI" w:cs="Segoe UI" w:eastAsia="Segoe UI"/>
                <w:sz w:val="16"/>
                <w:szCs w:val="16"/>
              </w:rPr>
              <w:t xml:space="preserve">Data was damaged (for example a wrong bulk update)</w:t>
            </w:r>
          </w:p>
        </w:tc>
        <w:tc>
          <w:tcPr>
            <w:tcW w:w="5564" w:type="dxa"/>
          </w:tcPr>
          <w:p>
            <w:pPr>
              <w:spacing w:before="40" w:after="40" w:line="240" w:lineRule="auto"/>
            </w:pPr>
            <w:r>
              <w:rPr>
                <w:rFonts w:ascii="Segoe UI" w:hAnsi="Segoe UI" w:cs="Segoe UI" w:eastAsia="Segoe UI"/>
                <w:sz w:val="16"/>
                <w:szCs w:val="16"/>
              </w:rPr>
              <w:t xml:space="preserve">Point-in-time restore of the database to a new server, then copy back the affected rows or switch </w:t>
            </w:r>
            <w:r>
              <w:rPr>
                <w:rFonts w:ascii="Consolas" w:hAnsi="Consolas" w:cs="Consolas" w:eastAsia="Consolas"/>
                <w:color w:val="1F3B57"/>
                <w:sz w:val="14"/>
                <w:szCs w:val="14"/>
                <w:shd w:val="clear" w:color="auto" w:fill="F3F5F8"/>
              </w:rPr>
              <w:t xml:space="preserve">database-url</w:t>
            </w:r>
            <w:r>
              <w:rPr>
                <w:rFonts w:ascii="Segoe UI" w:hAnsi="Segoe UI" w:cs="Segoe UI" w:eastAsia="Segoe UI"/>
                <w:sz w:val="16"/>
                <w:szCs w:val="16"/>
              </w:rPr>
              <w:t xml:space="preserve"> (section 11.4). Never used as a release rollback</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4269"/>
        <w:gridCol w:w="4140"/>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4269"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4140"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4269" w:type="dxa"/>
          </w:tcPr>
          <w:p>
            <w:pPr>
              <w:spacing w:before="40" w:after="40" w:line="240" w:lineRule="auto"/>
            </w:pPr>
            <w:r>
              <w:rPr>
                <w:rFonts w:ascii="Segoe UI" w:hAnsi="Segoe UI" w:cs="Segoe UI" w:eastAsia="Segoe UI"/>
                <w:sz w:val="16"/>
                <w:szCs w:val="16"/>
              </w:rPr>
              <w:t xml:space="preserve">Release problem</w:t>
            </w:r>
          </w:p>
        </w:tc>
        <w:tc>
          <w:tcPr>
            <w:tcW w:w="4140" w:type="dxa"/>
          </w:tcPr>
          <w:p>
            <w:pPr>
              <w:spacing w:before="40" w:after="40" w:line="240" w:lineRule="auto"/>
            </w:pPr>
            <w:r>
              <w:rPr>
                <w:rFonts w:ascii="Segoe UI" w:hAnsi="Segoe UI" w:cs="Segoe UI" w:eastAsia="Segoe UI"/>
                <w:sz w:val="16"/>
                <w:szCs w:val="16"/>
              </w:rPr>
              <w:t xml:space="preserve">step 2 (Migration job failed?)</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4269"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Migration job failed?</w:t>
            </w:r>
          </w:p>
        </w:tc>
        <w:tc>
          <w:tcPr>
            <w:tcW w:w="4140" w:type="dxa"/>
          </w:tcPr>
          <w:p>
            <w:pPr>
              <w:spacing w:before="40" w:after="40" w:line="240" w:lineRule="auto"/>
            </w:pPr>
            <w:r>
              <w:rPr>
                <w:rFonts w:ascii="Segoe UI" w:hAnsi="Segoe UI" w:cs="Segoe UI" w:eastAsia="Segoe UI"/>
                <w:sz w:val="16"/>
                <w:szCs w:val="16"/>
              </w:rPr>
              <w:t xml:space="preserve">yes: step 3 (Nothing switched, fix forward)</w:t>
            </w:r>
            <w:r>
              <w:rPr>
                <w:rFonts w:ascii="Segoe UI" w:hAnsi="Segoe UI" w:cs="Segoe UI" w:eastAsia="Segoe UI"/>
                <w:sz w:val="16"/>
                <w:szCs w:val="16"/>
              </w:rPr>
              <w:br/>
            </w:r>
            <w:r>
              <w:rPr>
                <w:rFonts w:ascii="Segoe UI" w:hAnsi="Segoe UI" w:cs="Segoe UI" w:eastAsia="Segoe UI"/>
                <w:sz w:val="16"/>
                <w:szCs w:val="16"/>
              </w:rPr>
              <w:t xml:space="preserve">no: step 4 (Found by the pipeline?, revision or smoke test)</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4269" w:type="dxa"/>
          </w:tcPr>
          <w:p>
            <w:pPr>
              <w:spacing w:before="40" w:after="40" w:line="240" w:lineRule="auto"/>
            </w:pPr>
            <w:r>
              <w:rPr>
                <w:rFonts w:ascii="Segoe UI" w:hAnsi="Segoe UI" w:cs="Segoe UI" w:eastAsia="Segoe UI"/>
                <w:sz w:val="16"/>
                <w:szCs w:val="16"/>
              </w:rPr>
              <w:t xml:space="preserve">Nothing switched, fix forward</w:t>
            </w:r>
          </w:p>
        </w:tc>
        <w:tc>
          <w:tcPr>
            <w:tcW w:w="4140"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4269"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Found by the pipeline?, revision or smoke test</w:t>
            </w:r>
          </w:p>
        </w:tc>
        <w:tc>
          <w:tcPr>
            <w:tcW w:w="4140" w:type="dxa"/>
          </w:tcPr>
          <w:p>
            <w:pPr>
              <w:spacing w:before="40" w:after="40" w:line="240" w:lineRule="auto"/>
            </w:pPr>
            <w:r>
              <w:rPr>
                <w:rFonts w:ascii="Segoe UI" w:hAnsi="Segoe UI" w:cs="Segoe UI" w:eastAsia="Segoe UI"/>
                <w:sz w:val="16"/>
                <w:szCs w:val="16"/>
              </w:rPr>
              <w:t xml:space="preserve">yes: step 5 (Automatic: previous images back)</w:t>
            </w:r>
            <w:r>
              <w:rPr>
                <w:rFonts w:ascii="Segoe UI" w:hAnsi="Segoe UI" w:cs="Segoe UI" w:eastAsia="Segoe UI"/>
                <w:sz w:val="16"/>
                <w:szCs w:val="16"/>
              </w:rPr>
              <w:br/>
            </w:r>
            <w:r>
              <w:rPr>
                <w:rFonts w:ascii="Segoe UI" w:hAnsi="Segoe UI" w:cs="Segoe UI" w:eastAsia="Segoe UI"/>
                <w:sz w:val="16"/>
                <w:szCs w:val="16"/>
              </w:rPr>
              <w:t xml:space="preserve">no: step 6 (Is data damaged?)</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4269" w:type="dxa"/>
          </w:tcPr>
          <w:p>
            <w:pPr>
              <w:spacing w:before="40" w:after="40" w:line="240" w:lineRule="auto"/>
            </w:pPr>
            <w:r>
              <w:rPr>
                <w:rFonts w:ascii="Segoe UI" w:hAnsi="Segoe UI" w:cs="Segoe UI" w:eastAsia="Segoe UI"/>
                <w:sz w:val="16"/>
                <w:szCs w:val="16"/>
              </w:rPr>
              <w:t xml:space="preserve">Automatic: previous images back</w:t>
            </w:r>
          </w:p>
        </w:tc>
        <w:tc>
          <w:tcPr>
            <w:tcW w:w="4140"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4269"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Is data damaged?</w:t>
            </w:r>
          </w:p>
        </w:tc>
        <w:tc>
          <w:tcPr>
            <w:tcW w:w="4140" w:type="dxa"/>
          </w:tcPr>
          <w:p>
            <w:pPr>
              <w:spacing w:before="40" w:after="40" w:line="240" w:lineRule="auto"/>
            </w:pPr>
            <w:r>
              <w:rPr>
                <w:rFonts w:ascii="Segoe UI" w:hAnsi="Segoe UI" w:cs="Segoe UI" w:eastAsia="Segoe UI"/>
                <w:sz w:val="16"/>
                <w:szCs w:val="16"/>
              </w:rPr>
              <w:t xml:space="preserve">no: step 7 (Manual rollback run, mode rollback, earlier SHA)</w:t>
            </w:r>
            <w:r>
              <w:rPr>
                <w:rFonts w:ascii="Segoe UI" w:hAnsi="Segoe UI" w:cs="Segoe UI" w:eastAsia="Segoe UI"/>
                <w:sz w:val="16"/>
                <w:szCs w:val="16"/>
              </w:rPr>
              <w:br/>
            </w:r>
            <w:r>
              <w:rPr>
                <w:rFonts w:ascii="Segoe UI" w:hAnsi="Segoe UI" w:cs="Segoe UI" w:eastAsia="Segoe UI"/>
                <w:sz w:val="16"/>
                <w:szCs w:val="16"/>
              </w:rPr>
              <w:t xml:space="preserve">yes: step 8</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4269" w:type="dxa"/>
          </w:tcPr>
          <w:p>
            <w:pPr>
              <w:spacing w:before="40" w:after="40" w:line="240" w:lineRule="auto"/>
            </w:pPr>
            <w:r>
              <w:rPr>
                <w:rFonts w:ascii="Segoe UI" w:hAnsi="Segoe UI" w:cs="Segoe UI" w:eastAsia="Segoe UI"/>
                <w:sz w:val="16"/>
                <w:szCs w:val="16"/>
              </w:rPr>
              <w:t xml:space="preserve">Manual rollback run, mode rollback, earlier SHA</w:t>
            </w:r>
          </w:p>
        </w:tc>
        <w:tc>
          <w:tcPr>
            <w:tcW w:w="4140"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4269" w:type="dxa"/>
          </w:tcPr>
          <w:p>
            <w:pPr>
              <w:spacing w:before="40" w:after="40" w:line="240" w:lineRule="auto"/>
            </w:pPr>
            <w:r>
              <w:rPr>
                <w:rFonts w:ascii="Segoe UI" w:hAnsi="Segoe UI" w:cs="Segoe UI" w:eastAsia="Segoe UI"/>
                <w:sz w:val="16"/>
                <w:szCs w:val="16"/>
              </w:rPr>
              <w:t xml:space="preserve">Point-in-time restore to a copy, repair or switch, CAB decision</w:t>
            </w:r>
          </w:p>
        </w:tc>
        <w:tc>
          <w:tcPr>
            <w:tcW w:w="4140"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2" w:name="_Toc300001042"/>
      <w:r>
        <w:rPr>
          <w:rFonts w:ascii="Segoe UI" w:hAnsi="Segoe UI" w:cs="Segoe UI" w:eastAsia="Segoe UI"/>
        </w:rPr>
        <w:t xml:space="preserve">Why an image-only rollback is safe</w:t>
      </w:r>
      <w:bookmarkEnd w:id="1042"/>
    </w:p>
    <w:p xmlns:a="http://schemas.openxmlformats.org/drawingml/2006/main" xmlns:pic="http://schemas.openxmlformats.org/drawingml/2006/picture">
      <w:pPr>
        <w:jc w:val="both"/>
      </w:pPr>
      <w:r>
        <w:rPr>
          <w:rFonts w:ascii="Segoe UI" w:hAnsi="Segoe UI" w:cs="Segoe UI" w:eastAsia="Segoe UI"/>
        </w:rPr>
        <w:t xml:space="preserve">Migrations are forward-only and follow expand-then-contract (section 8.2), so the previous release runs on the newer schema. A rollback therefore changes only the images. If a release ever contains a change the previous release cannot tolerate, the release notes must say so and the rollback plan for that release is a forward fix or a database restore.</w:t>
      </w:r>
    </w:p>
    <w:p xmlns:a="http://schemas.openxmlformats.org/drawingml/2006/main" xmlns:pic="http://schemas.openxmlformats.org/drawingml/2006/picture">
      <w:pPr>
        <w:pStyle w:val="Heading2"/>
        <w:numPr>
          <w:ilvl w:val="1"/>
          <w:numId w:val="14"/>
        </w:numPr>
      </w:pPr>
      <w:bookmarkStart w:id="1043" w:name="_Toc300001043"/>
      <w:r>
        <w:rPr>
          <w:rFonts w:ascii="Segoe UI" w:hAnsi="Segoe UI" w:cs="Segoe UI" w:eastAsia="Segoe UI"/>
        </w:rPr>
        <w:t xml:space="preserve">What a rollback does not undo</w:t>
      </w:r>
      <w:bookmarkEnd w:id="1043"/>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Migrations (they stay applied).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Reference seed rows added by the newer release (the seed is idempotent and additive).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Configuration changed by people or loaded by workbook after the release. A configuration rollback with before-images is </w:t>
      </w:r>
      <w:r>
        <w:rPr>
          <w:rFonts w:ascii="Segoe UI" w:hAnsi="Segoe UI" w:cs="Segoe UI" w:eastAsia="Segoe UI"/>
          <w:b/>
          <w:bCs/>
        </w:rPr>
        <w:t xml:space="preserve">Planned</w:t>
      </w:r>
      <w:r>
        <w:rPr>
          <w:rFonts w:ascii="Segoe UI" w:hAnsi="Segoe UI" w:cs="Segoe UI" w:eastAsia="Segoe UI"/>
        </w:rPr>
        <w:t xml:space="preserve"> (P-05, PR-1b).</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44" w:name="_Toc300001044"/>
      <w:r>
        <w:rPr>
          <w:rFonts w:ascii="Segoe UI" w:hAnsi="Segoe UI" w:cs="Segoe UI" w:eastAsia="Segoe UI"/>
        </w:rPr>
        <w:t xml:space="preserve">Database restore</w:t>
      </w:r>
      <w:bookmarkEnd w:id="1044"/>
    </w:p>
    <w:p xmlns:a="http://schemas.openxmlformats.org/drawingml/2006/main" xmlns:pic="http://schemas.openxmlformats.org/drawingml/2006/picture">
      <w:pPr>
        <w:jc w:val="both"/>
      </w:pPr>
      <w:r>
        <w:rPr>
          <w:rFonts w:ascii="Segoe UI" w:hAnsi="Segoe UI" w:cs="Segoe UI" w:eastAsia="Segoe UI"/>
        </w:rPr>
        <w:t xml:space="preserve">The database has continuous backups with point-in-time restore to any second within the window (7, 7, 14 and 35 days for DEV, SIT, UAT and PROD). Production adds a zone-redundant standby with automatic failover and geo-redundant backups in East Asia. The Azure pipeline takes no separate backup before a deployment: the point-in-time window is the restore point for a release. Whether TISPH also wants an explicit backup before each production release is open (Q11). Long-term backup retention is </w:t>
      </w:r>
      <w:r>
        <w:rPr>
          <w:rFonts w:ascii="Segoe UI" w:hAnsi="Segoe UI" w:cs="Segoe UI" w:eastAsia="Segoe UI"/>
          <w:b/>
          <w:bCs/>
        </w:rPr>
        <w:t xml:space="preserve">Not met</w:t>
      </w:r>
      <w:r>
        <w:rPr>
          <w:rFonts w:ascii="Segoe UI" w:hAnsi="Segoe UI" w:cs="Segoe UI" w:eastAsia="Segoe UI"/>
        </w:rPr>
        <w:t xml:space="preserve">: NFR-11 asks for database backups kept at least 10 years, and the longest window built is 35 days; no long-term backup is defined in Terraform (Q11). A restore loses every transaction entered after the restore point, so it is decided with the business (change advisory board) and used only for data damage.</w:t>
      </w:r>
    </w:p>
    <w:p xmlns:a="http://schemas.openxmlformats.org/drawingml/2006/main" xmlns:pic="http://schemas.openxmlformats.org/drawingml/2006/picture">
      <w:pPr>
        <w:pStyle w:val="Heading1"/>
        <w:numPr>
          <w:ilvl w:val="0"/>
          <w:numId w:val="14"/>
        </w:numPr>
      </w:pPr>
      <w:bookmarkStart w:id="1045" w:name="_Toc300001045"/>
      <w:r>
        <w:rPr>
          <w:rFonts w:ascii="Segoe UI" w:hAnsi="Segoe UI" w:cs="Segoe UI" w:eastAsia="Segoe UI"/>
        </w:rPr>
        <w:t xml:space="preserve">Environment promotion governance</w:t>
      </w:r>
      <w:bookmarkEnd w:id="1045"/>
    </w:p>
    <w:p xmlns:a="http://schemas.openxmlformats.org/drawingml/2006/main" xmlns:pic="http://schemas.openxmlformats.org/drawingml/2006/picture">
      <w:pPr>
        <w:jc w:val="both"/>
      </w:pPr>
      <w:r>
        <w:rPr>
          <w:rFonts w:ascii="Segoe UI" w:hAnsi="Segoe UI" w:cs="Segoe UI" w:eastAsia="Segoe UI"/>
        </w:rPr>
        <w:t xml:space="preserve">Two different things are promoted: the </w:t>
      </w:r>
      <w:r>
        <w:rPr>
          <w:rFonts w:ascii="Segoe UI" w:hAnsi="Segoe UI" w:cs="Segoe UI" w:eastAsia="Segoe UI"/>
          <w:b/>
          <w:bCs/>
        </w:rPr>
        <w:t xml:space="preserve">build</w:t>
      </w:r>
      <w:r>
        <w:rPr>
          <w:rFonts w:ascii="Segoe UI" w:hAnsi="Segoe UI" w:cs="Segoe UI" w:eastAsia="Segoe UI"/>
        </w:rPr>
        <w:t xml:space="preserve"> (code, schema, reference seed) and the </w:t>
      </w:r>
      <w:r>
        <w:rPr>
          <w:rFonts w:ascii="Segoe UI" w:hAnsi="Segoe UI" w:cs="Segoe UI" w:eastAsia="Segoe UI"/>
          <w:b/>
          <w:bCs/>
        </w:rPr>
        <w:t xml:space="preserve">configuration</w:t>
      </w:r>
      <w:r>
        <w:rPr>
          <w:rFonts w:ascii="Segoe UI" w:hAnsi="Segoe UI" w:cs="Segoe UI" w:eastAsia="Segoe UI"/>
        </w:rPr>
        <w:t xml:space="preserve"> that administrators maintain on screens (products, settings, masters, accounting rules and so on).</w:t>
      </w:r>
    </w:p>
    <w:p xmlns:a="http://schemas.openxmlformats.org/drawingml/2006/main" xmlns:pic="http://schemas.openxmlformats.org/drawingml/2006/picture">
      <w:pPr>
        <w:pStyle w:val="Heading2"/>
        <w:numPr>
          <w:ilvl w:val="1"/>
          <w:numId w:val="14"/>
        </w:numPr>
      </w:pPr>
      <w:bookmarkStart w:id="1046" w:name="_Toc300001046"/>
      <w:r>
        <w:rPr>
          <w:rFonts w:ascii="Segoe UI" w:hAnsi="Segoe UI" w:cs="Segoe UI" w:eastAsia="Segoe UI"/>
        </w:rPr>
        <w:t xml:space="preserve">Promoting the build (built)</w:t>
      </w:r>
      <w:bookmarkEnd w:id="104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50"/>
        <w:gridCol w:w="6177"/>
      </w:tblGrid>
      <w:tr>
        <w:trPr>
          <w:cantSplit/>
          <w:tblHeader/>
          <w:trHeight w:val="400"/>
        </w:trPr>
        <w:tc>
          <w:tcPr>
            <w:tcW w:w="2850"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6177" w:type="dxa"/>
            <w:shd w:val="clear" w:color="auto" w:fill="E8F0F8"/>
            <w:vAlign w:val="center"/>
          </w:tcPr>
          <w:p>
            <w:pPr>
              <w:spacing w:before="40" w:after="40" w:line="240" w:lineRule="auto"/>
            </w:pPr>
            <w:r>
              <w:rPr>
                <w:rFonts w:ascii="Segoe UI" w:hAnsi="Segoe UI" w:cs="Segoe UI" w:eastAsia="Segoe UI"/>
                <w:b/>
                <w:bCs/>
                <w:sz w:val="16"/>
                <w:szCs w:val="16"/>
              </w:rPr>
              <w:t xml:space="preserve">Enforcement</w:t>
            </w:r>
          </w:p>
        </w:tc>
      </w:tr>
      <w:tr>
        <w:trPr>
          <w:cantSplit/>
        </w:trPr>
        <w:tc>
          <w:tcPr>
            <w:tcW w:w="2850" w:type="dxa"/>
          </w:tcPr>
          <w:p>
            <w:pPr>
              <w:spacing w:before="40" w:after="40" w:line="240" w:lineRule="auto"/>
            </w:pPr>
            <w:r>
              <w:rPr>
                <w:rFonts w:ascii="Segoe UI" w:hAnsi="Segoe UI" w:cs="Segoe UI" w:eastAsia="Segoe UI"/>
                <w:sz w:val="16"/>
                <w:szCs w:val="16"/>
              </w:rPr>
              <w:t xml:space="preserve">Build once, promote the same artefact</w:t>
            </w:r>
          </w:p>
        </w:tc>
        <w:tc>
          <w:tcPr>
            <w:tcW w:w="6177" w:type="dxa"/>
          </w:tcPr>
          <w:p>
            <w:pPr>
              <w:spacing w:before="40" w:after="40" w:line="240" w:lineRule="auto"/>
            </w:pPr>
            <w:r>
              <w:rPr>
                <w:rFonts w:ascii="Segoe UI" w:hAnsi="Segoe UI" w:cs="Segoe UI" w:eastAsia="Segoe UI"/>
                <w:sz w:val="16"/>
                <w:szCs w:val="16"/>
              </w:rPr>
              <w:t xml:space="preserve">Images built once on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deployed everywhere by digest</w:t>
            </w:r>
          </w:p>
        </w:tc>
      </w:tr>
      <w:tr>
        <w:trPr>
          <w:cantSplit/>
        </w:trPr>
        <w:tc>
          <w:tcPr>
            <w:tcW w:w="2850" w:type="dxa"/>
          </w:tcPr>
          <w:p>
            <w:pPr>
              <w:spacing w:before="40" w:after="40" w:line="240" w:lineRule="auto"/>
            </w:pPr>
            <w:r>
              <w:rPr>
                <w:rFonts w:ascii="Segoe UI" w:hAnsi="Segoe UI" w:cs="Segoe UI" w:eastAsia="Segoe UI"/>
                <w:sz w:val="16"/>
                <w:szCs w:val="16"/>
              </w:rPr>
              <w:t xml:space="preserve">Every environment in order</w:t>
            </w:r>
          </w:p>
        </w:tc>
        <w:tc>
          <w:tcPr>
            <w:tcW w:w="6177" w:type="dxa"/>
          </w:tcPr>
          <w:p>
            <w:pPr>
              <w:spacing w:before="40" w:after="40" w:line="240" w:lineRule="auto"/>
            </w:pP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needs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 needs </w:t>
            </w: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w:t>
            </w:r>
            <w:r>
              <w:rPr>
                <w:rFonts w:ascii="Segoe UI" w:hAnsi="Segoe UI" w:cs="Segoe UI" w:eastAsia="Segoe UI"/>
                <w:sz w:val="16"/>
                <w:szCs w:val="16"/>
              </w:rPr>
              <w:t xml:space="preserve"> needs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 in the automatic chain</w:t>
            </w:r>
          </w:p>
        </w:tc>
      </w:tr>
      <w:tr>
        <w:trPr>
          <w:cantSplit/>
        </w:trPr>
        <w:tc>
          <w:tcPr>
            <w:tcW w:w="2850" w:type="dxa"/>
          </w:tcPr>
          <w:p>
            <w:pPr>
              <w:spacing w:before="40" w:after="40" w:line="240" w:lineRule="auto"/>
            </w:pPr>
            <w:r>
              <w:rPr>
                <w:rFonts w:ascii="Segoe UI" w:hAnsi="Segoe UI" w:cs="Segoe UI" w:eastAsia="Segoe UI"/>
                <w:sz w:val="16"/>
                <w:szCs w:val="16"/>
              </w:rPr>
              <w:t xml:space="preserve">Only tested builds beyond DEV</w:t>
            </w:r>
          </w:p>
        </w:tc>
        <w:tc>
          <w:tcPr>
            <w:tcW w:w="6177" w:type="dxa"/>
          </w:tcPr>
          <w:p>
            <w:pPr>
              <w:spacing w:before="40" w:after="40" w:line="240" w:lineRule="auto"/>
            </w:pPr>
            <w:r>
              <w:rPr>
                <w:rFonts w:ascii="Segoe UI" w:hAnsi="Segoe UI" w:cs="Segoe UI" w:eastAsia="Segoe UI"/>
                <w:sz w:val="16"/>
                <w:szCs w:val="16"/>
              </w:rPr>
              <w:t xml:space="preserve">CI success check in the deployment job</w:t>
            </w:r>
          </w:p>
        </w:tc>
      </w:tr>
      <w:tr>
        <w:trPr>
          <w:cantSplit/>
        </w:trPr>
        <w:tc>
          <w:tcPr>
            <w:tcW w:w="2850" w:type="dxa"/>
          </w:tcPr>
          <w:p>
            <w:pPr>
              <w:spacing w:before="40" w:after="40" w:line="240" w:lineRule="auto"/>
            </w:pPr>
            <w:r>
              <w:rPr>
                <w:rFonts w:ascii="Segoe UI" w:hAnsi="Segoe UI" w:cs="Segoe UI" w:eastAsia="Segoe UI"/>
                <w:sz w:val="16"/>
                <w:szCs w:val="16"/>
              </w:rPr>
              <w:t xml:space="preserve">Human approval for SIT, UAT and PROD</w:t>
            </w:r>
          </w:p>
        </w:tc>
        <w:tc>
          <w:tcPr>
            <w:tcW w:w="6177" w:type="dxa"/>
          </w:tcPr>
          <w:p>
            <w:pPr>
              <w:spacing w:before="40" w:after="40" w:line="240" w:lineRule="auto"/>
            </w:pPr>
            <w:r>
              <w:rPr>
                <w:rFonts w:ascii="Segoe UI" w:hAnsi="Segoe UI" w:cs="Segoe UI" w:eastAsia="Segoe UI"/>
                <w:sz w:val="16"/>
                <w:szCs w:val="16"/>
              </w:rPr>
              <w:t xml:space="preserve">GitHub environment required reviewers (repository setting)</w:t>
            </w:r>
          </w:p>
        </w:tc>
      </w:tr>
      <w:tr>
        <w:trPr>
          <w:cantSplit/>
        </w:trPr>
        <w:tc>
          <w:tcPr>
            <w:tcW w:w="2850" w:type="dxa"/>
          </w:tcPr>
          <w:p>
            <w:pPr>
              <w:spacing w:before="40" w:after="40" w:line="240" w:lineRule="auto"/>
            </w:pPr>
            <w:r>
              <w:rPr>
                <w:rFonts w:ascii="Segoe UI" w:hAnsi="Segoe UI" w:cs="Segoe UI" w:eastAsia="Segoe UI"/>
                <w:sz w:val="16"/>
                <w:szCs w:val="16"/>
              </w:rPr>
              <w:t xml:space="preserve">Separate identity per environment</w:t>
            </w:r>
          </w:p>
        </w:tc>
        <w:tc>
          <w:tcPr>
            <w:tcW w:w="6177" w:type="dxa"/>
          </w:tcPr>
          <w:p>
            <w:pPr>
              <w:spacing w:before="40" w:after="40" w:line="240" w:lineRule="auto"/>
            </w:pPr>
            <w:r>
              <w:rPr>
                <w:rFonts w:ascii="Segoe UI" w:hAnsi="Segoe UI" w:cs="Segoe UI" w:eastAsia="Segoe UI"/>
                <w:sz w:val="16"/>
                <w:szCs w:val="16"/>
              </w:rPr>
              <w:t xml:space="preserve">Federated credential per GitHub environment; registry push only from DEV</w:t>
            </w:r>
          </w:p>
        </w:tc>
      </w:tr>
      <w:tr>
        <w:trPr>
          <w:cantSplit/>
        </w:trPr>
        <w:tc>
          <w:tcPr>
            <w:tcW w:w="2850" w:type="dxa"/>
          </w:tcPr>
          <w:p>
            <w:pPr>
              <w:spacing w:before="40" w:after="40" w:line="240" w:lineRule="auto"/>
            </w:pPr>
            <w:r>
              <w:rPr>
                <w:rFonts w:ascii="Segoe UI" w:hAnsi="Segoe UI" w:cs="Segoe UI" w:eastAsia="Segoe UI"/>
                <w:sz w:val="16"/>
                <w:szCs w:val="16"/>
              </w:rPr>
              <w:t xml:space="preserve">Evidence</w:t>
            </w:r>
          </w:p>
        </w:tc>
        <w:tc>
          <w:tcPr>
            <w:tcW w:w="6177" w:type="dxa"/>
          </w:tcPr>
          <w:p>
            <w:pPr>
              <w:spacing w:before="40" w:after="40" w:line="240" w:lineRule="auto"/>
            </w:pPr>
            <w:r>
              <w:rPr>
                <w:rFonts w:ascii="Segoe UI" w:hAnsi="Segoe UI" w:cs="Segoe UI" w:eastAsia="Segoe UI"/>
                <w:sz w:val="16"/>
                <w:szCs w:val="16"/>
              </w:rPr>
              <w:t xml:space="preserve">Run page: approvers, commit, digests, results, previous API image (section 12.5 on retention)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manual run (section 6.5) can deploy a commit's images directly to any environment, subject to that environment's approval and the CI check. Reviewers therefore confirm that a production request names a commit that went through UAT. An automatic check that the commit was deployed to UAT before production is Not built (Q2).</w:t>
      </w:r>
    </w:p>
    <w:p xmlns:a="http://schemas.openxmlformats.org/drawingml/2006/main" xmlns:pic="http://schemas.openxmlformats.org/drawingml/2006/picture">
      <w:pPr>
        <w:pStyle w:val="Heading2"/>
        <w:numPr>
          <w:ilvl w:val="1"/>
          <w:numId w:val="14"/>
        </w:numPr>
      </w:pPr>
      <w:bookmarkStart w:id="1047" w:name="_Toc300001047"/>
      <w:r>
        <w:rPr>
          <w:rFonts w:ascii="Segoe UI" w:hAnsi="Segoe UI" w:cs="Segoe UI" w:eastAsia="Segoe UI"/>
        </w:rPr>
        <w:t xml:space="preserve">Promoting configuration (built today)</w:t>
      </w:r>
      <w:bookmarkEnd w:id="104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80"/>
        <w:gridCol w:w="3132"/>
        <w:gridCol w:w="2615"/>
      </w:tblGrid>
      <w:tr>
        <w:trPr>
          <w:cantSplit/>
          <w:tblHeader/>
          <w:trHeight w:val="400"/>
        </w:trPr>
        <w:tc>
          <w:tcPr>
            <w:tcW w:w="3280" w:type="dxa"/>
            <w:shd w:val="clear" w:color="auto" w:fill="E8F0F8"/>
            <w:vAlign w:val="center"/>
          </w:tcPr>
          <w:p>
            <w:pPr>
              <w:spacing w:before="40" w:after="40" w:line="240" w:lineRule="auto"/>
            </w:pPr>
            <w:r>
              <w:rPr>
                <w:rFonts w:ascii="Segoe UI" w:hAnsi="Segoe UI" w:cs="Segoe UI" w:eastAsia="Segoe UI"/>
                <w:b/>
                <w:bCs/>
                <w:sz w:val="16"/>
                <w:szCs w:val="16"/>
              </w:rPr>
              <w:t xml:space="preserve">Tool</w:t>
            </w:r>
          </w:p>
        </w:tc>
        <w:tc>
          <w:tcPr>
            <w:tcW w:w="3132" w:type="dxa"/>
            <w:shd w:val="clear" w:color="auto" w:fill="E8F0F8"/>
            <w:vAlign w:val="center"/>
          </w:tcPr>
          <w:p>
            <w:pPr>
              <w:spacing w:before="40" w:after="40" w:line="240" w:lineRule="auto"/>
            </w:pPr>
            <w:r>
              <w:rPr>
                <w:rFonts w:ascii="Segoe UI" w:hAnsi="Segoe UI" w:cs="Segoe UI" w:eastAsia="Segoe UI"/>
                <w:b/>
                <w:bCs/>
                <w:sz w:val="16"/>
                <w:szCs w:val="16"/>
              </w:rPr>
              <w:t xml:space="preserve">What it does</w:t>
            </w:r>
          </w:p>
        </w:tc>
        <w:tc>
          <w:tcPr>
            <w:tcW w:w="2615" w:type="dxa"/>
            <w:shd w:val="clear" w:color="auto" w:fill="E8F0F8"/>
            <w:vAlign w:val="center"/>
          </w:tcPr>
          <w:p>
            <w:pPr>
              <w:spacing w:before="40" w:after="40" w:line="240" w:lineRule="auto"/>
            </w:pPr>
            <w:r>
              <w:rPr>
                <w:rFonts w:ascii="Segoe UI" w:hAnsi="Segoe UI" w:cs="Segoe UI" w:eastAsia="Segoe UI"/>
                <w:b/>
                <w:bCs/>
                <w:sz w:val="16"/>
                <w:szCs w:val="16"/>
              </w:rPr>
              <w:t xml:space="preserve">Where it fits</w:t>
            </w:r>
          </w:p>
        </w:tc>
      </w:tr>
      <w:tr>
        <w:trPr>
          <w:cantSplit/>
        </w:trPr>
        <w:tc>
          <w:tcPr>
            <w:tcW w:w="3280" w:type="dxa"/>
          </w:tcPr>
          <w:p>
            <w:pPr>
              <w:spacing w:before="40" w:after="40" w:line="240" w:lineRule="auto"/>
            </w:pPr>
            <w:r>
              <w:rPr>
                <w:rFonts w:ascii="Segoe UI" w:hAnsi="Segoe UI" w:cs="Segoe UI" w:eastAsia="Segoe UI"/>
                <w:sz w:val="16"/>
                <w:szCs w:val="16"/>
              </w:rPr>
              <w:t xml:space="preserve">Configuration workbook (API </w:t>
            </w:r>
            <w:r>
              <w:rPr>
                <w:rFonts w:ascii="Consolas" w:hAnsi="Consolas" w:cs="Consolas" w:eastAsia="Consolas"/>
                <w:color w:val="1F3B57"/>
                <w:sz w:val="14"/>
                <w:szCs w:val="14"/>
                <w:shd w:val="clear" w:color="auto" w:fill="F3F5F8"/>
              </w:rPr>
              <w:t xml:space="preserve">GET /api/data-load/kits/configuration/template?prefill=true</w:t>
            </w:r>
            <w:r>
              <w:rPr>
                <w:rFonts w:ascii="Segoe UI" w:hAnsi="Segoe UI" w:cs="Segoe UI" w:eastAsia="Segoe UI"/>
                <w:sz w:val="16"/>
                <w:szCs w:val="16"/>
              </w:rPr>
              <w:t xml:space="preserve"> and upload)</w:t>
            </w:r>
          </w:p>
        </w:tc>
        <w:tc>
          <w:tcPr>
            <w:tcW w:w="3132" w:type="dxa"/>
          </w:tcPr>
          <w:p>
            <w:pPr>
              <w:spacing w:before="40" w:after="40" w:line="240" w:lineRule="auto"/>
            </w:pPr>
            <w:r>
              <w:rPr>
                <w:rFonts w:ascii="Segoe UI" w:hAnsi="Segoe UI" w:cs="Segoe UI" w:eastAsia="Segoe UI"/>
                <w:sz w:val="16"/>
                <w:szCs w:val="16"/>
              </w:rPr>
              <w:t xml:space="preserve">Downloads an Excel workbook with the current configuration of one environment and loads it into the next</w:t>
            </w:r>
          </w:p>
        </w:tc>
        <w:tc>
          <w:tcPr>
            <w:tcW w:w="2615" w:type="dxa"/>
          </w:tcPr>
          <w:p>
            <w:pPr>
              <w:spacing w:before="40" w:after="40" w:line="240" w:lineRule="auto"/>
            </w:pPr>
            <w:r>
              <w:rPr>
                <w:rFonts w:ascii="Segoe UI" w:hAnsi="Segoe UI" w:cs="Segoe UI" w:eastAsia="Segoe UI"/>
                <w:sz w:val="16"/>
                <w:szCs w:val="16"/>
              </w:rPr>
              <w:t xml:space="preserve">Configuration moves from SIT to UAT to production. Its screen was removed; it is used through the API and the go-live procedure</w:t>
            </w:r>
          </w:p>
        </w:tc>
      </w:tr>
      <w:tr>
        <w:trPr>
          <w:cantSplit/>
        </w:trPr>
        <w:tc>
          <w:tcPr>
            <w:tcW w:w="3280" w:type="dxa"/>
          </w:tcPr>
          <w:p>
            <w:pPr>
              <w:spacing w:before="40" w:after="40" w:line="240" w:lineRule="auto"/>
            </w:pPr>
            <w:r>
              <w:rPr>
                <w:rFonts w:ascii="Segoe UI" w:hAnsi="Segoe UI" w:cs="Segoe UI" w:eastAsia="Segoe UI"/>
                <w:sz w:val="16"/>
                <w:szCs w:val="16"/>
              </w:rPr>
              <w:t xml:space="preserve">Environment comparison (</w:t>
            </w:r>
            <w:r>
              <w:rPr>
                <w:rFonts w:ascii="Consolas" w:hAnsi="Consolas" w:cs="Consolas" w:eastAsia="Consolas"/>
                <w:color w:val="1F3B57"/>
                <w:sz w:val="14"/>
                <w:szCs w:val="14"/>
                <w:shd w:val="clear" w:color="auto" w:fill="F3F5F8"/>
              </w:rPr>
              <w:t xml:space="preserve">npm run compare:environments</w:t>
            </w:r>
            <w:r>
              <w:rPr>
                <w:rFonts w:ascii="Segoe UI" w:hAnsi="Segoe UI" w:cs="Segoe UI" w:eastAsia="Segoe UI"/>
                <w:sz w:val="16"/>
                <w:szCs w:val="16"/>
              </w:rPr>
              <w:t xml:space="preserve">)</w:t>
            </w:r>
          </w:p>
        </w:tc>
        <w:tc>
          <w:tcPr>
            <w:tcW w:w="3132" w:type="dxa"/>
          </w:tcPr>
          <w:p>
            <w:pPr>
              <w:spacing w:before="40" w:after="40" w:line="240" w:lineRule="auto"/>
            </w:pPr>
            <w:r>
              <w:rPr>
                <w:rFonts w:ascii="Segoe UI" w:hAnsi="Segoe UI" w:cs="Segoe UI" w:eastAsia="Segoe UI"/>
                <w:sz w:val="16"/>
                <w:szCs w:val="16"/>
              </w:rPr>
              <w:t xml:space="preserve">Compares the configuration and masters of two running environments (or saved exports) on natural keys. Exit code 0 when only environment-specific values differ, 1 when there are differences, 2 when the comparison could not run. It signs in to each environment with a user holding </w:t>
            </w:r>
            <w:r>
              <w:rPr>
                <w:rFonts w:ascii="Consolas" w:hAnsi="Consolas" w:cs="Consolas" w:eastAsia="Consolas"/>
                <w:color w:val="1F3B57"/>
                <w:sz w:val="14"/>
                <w:szCs w:val="14"/>
                <w:shd w:val="clear" w:color="auto" w:fill="F3F5F8"/>
              </w:rPr>
              <w:t xml:space="preserve">read:data-load</w:t>
            </w:r>
            <w:r>
              <w:rPr>
                <w:rFonts w:ascii="Segoe UI" w:hAnsi="Segoe UI" w:cs="Segoe UI" w:eastAsia="Segoe UI"/>
                <w:sz w:val="16"/>
                <w:szCs w:val="16"/>
              </w:rPr>
              <w:t xml:space="preserve"> and its password; there is no workload identity (P-06)</w:t>
            </w:r>
          </w:p>
        </w:tc>
        <w:tc>
          <w:tcPr>
            <w:tcW w:w="2615" w:type="dxa"/>
          </w:tcPr>
          <w:p>
            <w:pPr>
              <w:spacing w:before="40" w:after="40" w:line="240" w:lineRule="auto"/>
            </w:pPr>
            <w:r>
              <w:rPr>
                <w:rFonts w:ascii="Segoe UI" w:hAnsi="Segoe UI" w:cs="Segoe UI" w:eastAsia="Segoe UI"/>
                <w:sz w:val="16"/>
                <w:szCs w:val="16"/>
              </w:rPr>
              <w:t xml:space="preserve">After each configuration promotion and before the production go/no-go; the output workbook is kept with the release record. A difference not in the approved change list stops the promotion</w:t>
            </w:r>
          </w:p>
        </w:tc>
      </w:tr>
      <w:tr>
        <w:trPr>
          <w:cantSplit/>
        </w:trPr>
        <w:tc>
          <w:tcPr>
            <w:tcW w:w="3280" w:type="dxa"/>
          </w:tcPr>
          <w:p>
            <w:pPr>
              <w:spacing w:before="40" w:after="40" w:line="240" w:lineRule="auto"/>
            </w:pPr>
            <w:r>
              <w:rPr>
                <w:rFonts w:ascii="Segoe UI" w:hAnsi="Segoe UI" w:cs="Segoe UI" w:eastAsia="Segoe UI"/>
                <w:sz w:val="16"/>
                <w:szCs w:val="16"/>
              </w:rPr>
              <w:t xml:space="preserve">Comparison in the API (</w:t>
            </w:r>
            <w:r>
              <w:rPr>
                <w:rFonts w:ascii="Consolas" w:hAnsi="Consolas" w:cs="Consolas" w:eastAsia="Consolas"/>
                <w:color w:val="1F3B57"/>
                <w:sz w:val="14"/>
                <w:szCs w:val="14"/>
                <w:shd w:val="clear" w:color="auto" w:fill="F3F5F8"/>
              </w:rPr>
              <w:t xml:space="preserve">POST /api/data-load/compare</w:t>
            </w:r>
            <w:r>
              <w:rPr>
                <w:rFonts w:ascii="Segoe UI" w:hAnsi="Segoe UI" w:cs="Segoe UI" w:eastAsia="Segoe UI"/>
                <w:sz w:val="16"/>
                <w:szCs w:val="16"/>
              </w:rPr>
              <w:t xml:space="preserve">, results under </w:t>
            </w:r>
            <w:r>
              <w:rPr>
                <w:rFonts w:ascii="Consolas" w:hAnsi="Consolas" w:cs="Consolas" w:eastAsia="Consolas"/>
                <w:color w:val="1F3B57"/>
                <w:sz w:val="14"/>
                <w:szCs w:val="14"/>
                <w:shd w:val="clear" w:color="auto" w:fill="F3F5F8"/>
              </w:rPr>
              <w:t xml:space="preserve">GET /api/data-load/compare</w:t>
            </w:r>
            <w:r>
              <w:rPr>
                <w:rFonts w:ascii="Segoe UI" w:hAnsi="Segoe UI" w:cs="Segoe UI" w:eastAsia="Segoe UI"/>
                <w:sz w:val="16"/>
                <w:szCs w:val="16"/>
              </w:rPr>
              <w:t xml:space="preserve">)</w:t>
            </w:r>
          </w:p>
        </w:tc>
        <w:tc>
          <w:tcPr>
            <w:tcW w:w="3132" w:type="dxa"/>
          </w:tcPr>
          <w:p>
            <w:pPr>
              <w:spacing w:before="40" w:after="40" w:line="240" w:lineRule="auto"/>
            </w:pPr>
            <w:r>
              <w:rPr>
                <w:rFonts w:ascii="Segoe UI" w:hAnsi="Segoe UI" w:cs="Segoe UI" w:eastAsia="Segoe UI"/>
                <w:sz w:val="16"/>
                <w:szCs w:val="16"/>
              </w:rPr>
              <w:t xml:space="preserve">Compares a configuration workbook exported from another environment with the running environment, or two workbooks; never loads</w:t>
            </w:r>
          </w:p>
        </w:tc>
        <w:tc>
          <w:tcPr>
            <w:tcW w:w="2615" w:type="dxa"/>
          </w:tcPr>
          <w:p>
            <w:pPr>
              <w:spacing w:before="40" w:after="40" w:line="240" w:lineRule="auto"/>
            </w:pPr>
            <w:r>
              <w:rPr>
                <w:rFonts w:ascii="Segoe UI" w:hAnsi="Segoe UI" w:cs="Segoe UI" w:eastAsia="Segoe UI"/>
                <w:sz w:val="16"/>
                <w:szCs w:val="16"/>
              </w:rPr>
              <w:t xml:space="preserve">Same purpose, from one environment</w:t>
            </w:r>
          </w:p>
        </w:tc>
      </w:tr>
      <w:tr>
        <w:trPr>
          <w:cantSplit/>
        </w:trPr>
        <w:tc>
          <w:tcPr>
            <w:tcW w:w="3280" w:type="dxa"/>
          </w:tcPr>
          <w:p>
            <w:pPr>
              <w:spacing w:before="40" w:after="40" w:line="240" w:lineRule="auto"/>
            </w:pPr>
            <w:r>
              <w:rPr>
                <w:rFonts w:ascii="Segoe UI" w:hAnsi="Segoe UI" w:cs="Segoe UI" w:eastAsia="Segoe UI"/>
                <w:sz w:val="16"/>
                <w:szCs w:val="16"/>
              </w:rPr>
              <w:t xml:space="preserve">Settings check (</w:t>
            </w:r>
            <w:r>
              <w:rPr>
                <w:rFonts w:ascii="Consolas" w:hAnsi="Consolas" w:cs="Consolas" w:eastAsia="Consolas"/>
                <w:color w:val="1F3B57"/>
                <w:sz w:val="14"/>
                <w:szCs w:val="14"/>
                <w:shd w:val="clear" w:color="auto" w:fill="F3F5F8"/>
              </w:rPr>
              <w:t xml:space="preserve">npm run check:settings</w:t>
            </w:r>
            <w:r>
              <w:rPr>
                <w:rFonts w:ascii="Segoe UI" w:hAnsi="Segoe UI" w:cs="Segoe UI" w:eastAsia="Segoe UI"/>
                <w:sz w:val="16"/>
                <w:szCs w:val="16"/>
              </w:rPr>
              <w:t xml:space="preserve">)</w:t>
            </w:r>
          </w:p>
        </w:tc>
        <w:tc>
          <w:tcPr>
            <w:tcW w:w="3132" w:type="dxa"/>
          </w:tcPr>
          <w:p>
            <w:pPr>
              <w:spacing w:before="40" w:after="40" w:line="240" w:lineRule="auto"/>
            </w:pPr>
            <w:r>
              <w:rPr>
                <w:rFonts w:ascii="Segoe UI" w:hAnsi="Segoe UI" w:cs="Segoe UI" w:eastAsia="Segoe UI"/>
                <w:sz w:val="16"/>
                <w:szCs w:val="16"/>
              </w:rPr>
              <w:t xml:space="preserve">Lists settings read in code that no migration or seed creates (exit code 1), and settings nobody reads</w:t>
            </w:r>
          </w:p>
        </w:tc>
        <w:tc>
          <w:tcPr>
            <w:tcW w:w="2615" w:type="dxa"/>
          </w:tcPr>
          <w:p>
            <w:pPr>
              <w:spacing w:before="40" w:after="40" w:line="240" w:lineRule="auto"/>
            </w:pPr>
            <w:r>
              <w:rPr>
                <w:rFonts w:ascii="Segoe UI" w:hAnsi="Segoe UI" w:cs="Segoe UI" w:eastAsia="Segoe UI"/>
                <w:sz w:val="16"/>
                <w:szCs w:val="16"/>
              </w:rPr>
              <w:t xml:space="preserve">Before a release, against a migrated and seeded database</w:t>
            </w:r>
          </w:p>
        </w:tc>
      </w:tr>
      <w:tr>
        <w:trPr>
          <w:cantSplit/>
        </w:trPr>
        <w:tc>
          <w:tcPr>
            <w:tcW w:w="3280" w:type="dxa"/>
          </w:tcPr>
          <w:p>
            <w:pPr>
              <w:spacing w:before="40" w:after="40" w:line="240" w:lineRule="auto"/>
            </w:pPr>
            <w:r>
              <w:rPr>
                <w:rFonts w:ascii="Segoe UI" w:hAnsi="Segoe UI" w:cs="Segoe UI" w:eastAsia="Segoe UI"/>
                <w:sz w:val="16"/>
                <w:szCs w:val="16"/>
              </w:rPr>
              <w:t xml:space="preserve">Data masking (</w:t>
            </w:r>
            <w:r>
              <w:rPr>
                <w:rFonts w:ascii="Consolas" w:hAnsi="Consolas" w:cs="Consolas" w:eastAsia="Consolas"/>
                <w:color w:val="1F3B57"/>
                <w:sz w:val="14"/>
                <w:szCs w:val="14"/>
                <w:shd w:val="clear" w:color="auto" w:fill="F3F5F8"/>
              </w:rPr>
              <w:t xml:space="preserve">npm run mask:data</w:t>
            </w:r>
            <w:r>
              <w:rPr>
                <w:rFonts w:ascii="Segoe UI" w:hAnsi="Segoe UI" w:cs="Segoe UI" w:eastAsia="Segoe UI"/>
                <w:sz w:val="16"/>
                <w:szCs w:val="16"/>
              </w:rPr>
              <w:t xml:space="preserve">)</w:t>
            </w:r>
          </w:p>
        </w:tc>
        <w:tc>
          <w:tcPr>
            <w:tcW w:w="3132" w:type="dxa"/>
          </w:tcPr>
          <w:p>
            <w:pPr>
              <w:spacing w:before="40" w:after="40" w:line="240" w:lineRule="auto"/>
            </w:pPr>
            <w:r>
              <w:rPr>
                <w:rFonts w:ascii="Segoe UI" w:hAnsi="Segoe UI" w:cs="Segoe UI" w:eastAsia="Segoe UI"/>
                <w:sz w:val="16"/>
                <w:szCs w:val="16"/>
              </w:rPr>
              <w:t xml:space="preserve">Masks personal data in a copy of production</w:t>
            </w:r>
          </w:p>
        </w:tc>
        <w:tc>
          <w:tcPr>
            <w:tcW w:w="2615" w:type="dxa"/>
          </w:tcPr>
          <w:p>
            <w:pPr>
              <w:spacing w:before="40" w:after="40" w:line="240" w:lineRule="auto"/>
            </w:pPr>
            <w:r>
              <w:rPr>
                <w:rFonts w:ascii="Segoe UI" w:hAnsi="Segoe UI" w:cs="Segoe UI" w:eastAsia="Segoe UI"/>
                <w:sz w:val="16"/>
                <w:szCs w:val="16"/>
              </w:rPr>
              <w:t xml:space="preserve">Section 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Limits of today's tools: the workbook covers part of the configuration (it does not include products and product templates, posting rules, account determination, roles and permissions, among others), it is not signed, records no source build or schema, has no approval step in the target and no rollback. It carries users and document numbering, and it can carry environment-bound settings such as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(P-02).</w:t>
      </w:r>
    </w:p>
    <w:p xmlns:a="http://schemas.openxmlformats.org/drawingml/2006/main" xmlns:pic="http://schemas.openxmlformats.org/drawingml/2006/picture">
      <w:pPr>
        <w:pStyle w:val="Heading2"/>
        <w:numPr>
          <w:ilvl w:val="1"/>
          <w:numId w:val="14"/>
        </w:numPr>
      </w:pPr>
      <w:bookmarkStart w:id="1048" w:name="_Toc300001048"/>
      <w:r>
        <w:rPr>
          <w:rFonts w:ascii="Segoe UI" w:hAnsi="Segoe UI" w:cs="Segoe UI" w:eastAsia="Segoe UI"/>
        </w:rPr>
        <w:t xml:space="preserve">Environment Promotion module (Planned)</w:t>
      </w:r>
      <w:bookmarkEnd w:id="1048"/>
    </w:p>
    <w:p xmlns:a="http://schemas.openxmlformats.org/drawingml/2006/main" xmlns:pic="http://schemas.openxmlformats.org/drawingml/2006/picture">
      <w:pPr>
        <w:jc w:val="both"/>
      </w:pPr>
      <w:r>
        <w:rPr>
          <w:rFonts w:ascii="Segoe UI" w:hAnsi="Segoe UI" w:cs="Segoe UI" w:eastAsia="Segoe UI"/>
        </w:rPr>
        <w:t xml:space="preserve">The design (Environment Promotion design note and the platform build plan) adds a Master section "Environment Promotion" with: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signed package (</w:t>
      </w:r>
      <w:r>
        <w:rPr>
          <w:rFonts w:ascii="Consolas" w:hAnsi="Consolas" w:cs="Consolas" w:eastAsia="Consolas"/>
          <w:color w:val="1F3B57"/>
          <w:shd w:val="clear" w:color="auto" w:fill="F3F5F8"/>
        </w:rPr>
        <w:t xml:space="preserve">.bvpkg</w:t>
      </w:r>
      <w:r>
        <w:rPr>
          <w:rFonts w:ascii="Segoe UI" w:hAnsi="Segoe UI" w:cs="Segoe UI" w:eastAsia="Segoe UI"/>
        </w:rPr>
        <w:t xml:space="preserve">, Ed25519 signature over a manifest that names source environment, build, schema and contents) exported by area with its dependencies (P-04, PR-1a);</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import with package checks, a dry run in a rolled-back transaction and a comparison showing new, changed, unchanged, conflict and blocked items; maker-checker approval in the target, in production by a second administrator with a change reference and step-up authentication; finance, authority and access changes still routed to their own approvers; apply in one ordered transaction; before-image rollback; verification ("n of n objects match the package"), business smoke cases and a sign-off pack; promotion paths and freeze windows as settings (P-05, PR-1b);</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command-line tool and a pipeline stage that export, import, validate and submit with a workload identity and no stored password, with production approval kept with people, and scheduled apply (P-06, PR-2);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Setup Workbook, which replaces the configuration workbook and is built from the same object registry (P-08, MU-A).</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Proposed allowed paths (setting </w:t>
      </w:r>
      <w:r>
        <w:rPr>
          <w:rFonts w:ascii="Consolas" w:hAnsi="Consolas" w:cs="Consolas" w:eastAsia="Consolas"/>
          <w:color w:val="1F3B57"/>
          <w:shd w:val="clear" w:color="auto" w:fill="F3F5F8"/>
        </w:rPr>
        <w:t xml:space="preserve">promotion.paths</w:t>
      </w:r>
      <w:r>
        <w:rPr>
          <w:rFonts w:ascii="Segoe UI" w:hAnsi="Segoe UI" w:cs="Segoe UI" w:eastAsia="Segoe UI"/>
        </w:rPr>
        <w:t xml:space="preserve">, final values depend on decision E1): SIT from DEV; UAT from SIT or DEV; PRE-PROD from UAT; production from PRE-PROD; training from UAT or production. Promotion changes configuration only; it never carries transactions, users' passwords, secrets, environment addresses or counters.</w:t>
      </w:r>
    </w:p>
    <w:p xmlns:a="http://schemas.openxmlformats.org/drawingml/2006/main" xmlns:pic="http://schemas.openxmlformats.org/drawingml/2006/picture">
      <w:pPr>
        <w:jc w:val="both"/>
      </w:pPr>
      <w:r>
        <w:rPr>
          <w:rFonts w:ascii="Segoe UI" w:hAnsi="Segoe UI" w:cs="Segoe UI" w:eastAsia="Segoe UI"/>
        </w:rPr>
        <w:t xml:space="preserve">These items depend on TISPH decisions E1 to E15 of the build plan (environment ladder, menu access and approvers, change reference, pipeline platform, what is promoted or kept per environment, emergency changes, retention, freeze windows, step-up method, signing key custody, verification cases).</w:t>
      </w:r>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Responsibilities</w:t>
      </w:r>
      <w:bookmarkEnd w:id="104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11"/>
        <w:gridCol w:w="2658"/>
        <w:gridCol w:w="3158"/>
      </w:tblGrid>
      <w:tr>
        <w:trPr>
          <w:cantSplit/>
          <w:tblHeader/>
          <w:trHeight w:val="400"/>
        </w:trPr>
        <w:tc>
          <w:tcPr>
            <w:tcW w:w="3211"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c>
          <w:tcPr>
            <w:tcW w:w="2658" w:type="dxa"/>
            <w:shd w:val="clear" w:color="auto" w:fill="E8F0F8"/>
            <w:vAlign w:val="center"/>
          </w:tcPr>
          <w:p>
            <w:pPr>
              <w:spacing w:before="40" w:after="40" w:line="240" w:lineRule="auto"/>
            </w:pPr>
            <w:r>
              <w:rPr>
                <w:rFonts w:ascii="Segoe UI" w:hAnsi="Segoe UI" w:cs="Segoe UI" w:eastAsia="Segoe UI"/>
                <w:b/>
                <w:bCs/>
                <w:sz w:val="16"/>
                <w:szCs w:val="16"/>
              </w:rPr>
              <w:t xml:space="preserve">TISPH</w:t>
            </w:r>
          </w:p>
        </w:tc>
        <w:tc>
          <w:tcPr>
            <w:tcW w:w="3158" w:type="dxa"/>
            <w:shd w:val="clear" w:color="auto" w:fill="E8F0F8"/>
            <w:vAlign w:val="center"/>
          </w:tcPr>
          <w:p>
            <w:pPr>
              <w:spacing w:before="40" w:after="40" w:line="240" w:lineRule="auto"/>
            </w:pPr>
            <w:r>
              <w:rPr>
                <w:rFonts w:ascii="Segoe UI" w:hAnsi="Segoe UI" w:cs="Segoe UI" w:eastAsia="Segoe UI"/>
                <w:b/>
                <w:bCs/>
                <w:sz w:val="16"/>
                <w:szCs w:val="16"/>
              </w:rPr>
              <w:t xml:space="preserve">iorta TechNXT</w:t>
            </w:r>
          </w:p>
        </w:tc>
      </w:tr>
      <w:tr>
        <w:trPr>
          <w:cantSplit/>
        </w:trPr>
        <w:tc>
          <w:tcPr>
            <w:tcW w:w="3211" w:type="dxa"/>
          </w:tcPr>
          <w:p>
            <w:pPr>
              <w:spacing w:before="40" w:after="40" w:line="240" w:lineRule="auto"/>
            </w:pPr>
            <w:r>
              <w:rPr>
                <w:rFonts w:ascii="Segoe UI" w:hAnsi="Segoe UI" w:cs="Segoe UI" w:eastAsia="Segoe UI"/>
                <w:sz w:val="16"/>
                <w:szCs w:val="16"/>
              </w:rPr>
              <w:t xml:space="preserve">Approve SIT deployment</w:t>
            </w:r>
          </w:p>
        </w:tc>
        <w:tc>
          <w:tcPr>
            <w:tcW w:w="2658" w:type="dxa"/>
          </w:tcPr>
          <w:p>
            <w:pPr>
              <w:spacing w:before="40" w:after="40" w:line="240" w:lineRule="auto"/>
            </w:pPr>
            <w:r>
              <w:rPr>
                <w:rFonts w:ascii="Segoe UI" w:hAnsi="Segoe UI" w:cs="Segoe UI" w:eastAsia="Segoe UI"/>
                <w:sz w:val="16"/>
                <w:szCs w:val="16"/>
              </w:rPr>
              <w:t xml:space="preserve">Consulted</w:t>
            </w:r>
          </w:p>
        </w:tc>
        <w:tc>
          <w:tcPr>
            <w:tcW w:w="3158" w:type="dxa"/>
          </w:tcPr>
          <w:p>
            <w:pPr>
              <w:spacing w:before="40" w:after="40" w:line="240" w:lineRule="auto"/>
            </w:pPr>
            <w:r>
              <w:rPr>
                <w:rFonts w:ascii="Segoe UI" w:hAnsi="Segoe UI" w:cs="Segoe UI" w:eastAsia="Segoe UI"/>
                <w:sz w:val="16"/>
                <w:szCs w:val="16"/>
              </w:rPr>
              <w:t xml:space="preserve">Test lead approves (proposed)</w:t>
            </w:r>
          </w:p>
        </w:tc>
      </w:tr>
      <w:tr>
        <w:trPr>
          <w:cantSplit/>
        </w:trPr>
        <w:tc>
          <w:tcPr>
            <w:tcW w:w="3211" w:type="dxa"/>
          </w:tcPr>
          <w:p>
            <w:pPr>
              <w:spacing w:before="40" w:after="40" w:line="240" w:lineRule="auto"/>
            </w:pPr>
            <w:r>
              <w:rPr>
                <w:rFonts w:ascii="Segoe UI" w:hAnsi="Segoe UI" w:cs="Segoe UI" w:eastAsia="Segoe UI"/>
                <w:sz w:val="16"/>
                <w:szCs w:val="16"/>
              </w:rPr>
              <w:t xml:space="preserve">Approve UAT deployment</w:t>
            </w:r>
          </w:p>
        </w:tc>
        <w:tc>
          <w:tcPr>
            <w:tcW w:w="2658" w:type="dxa"/>
          </w:tcPr>
          <w:p>
            <w:pPr>
              <w:spacing w:before="40" w:after="40" w:line="240" w:lineRule="auto"/>
            </w:pPr>
            <w:r>
              <w:rPr>
                <w:rFonts w:ascii="Segoe UI" w:hAnsi="Segoe UI" w:cs="Segoe UI" w:eastAsia="Segoe UI"/>
                <w:sz w:val="16"/>
                <w:szCs w:val="16"/>
              </w:rPr>
              <w:t xml:space="preserve">Approves (release approver)</w:t>
            </w:r>
          </w:p>
        </w:tc>
        <w:tc>
          <w:tcPr>
            <w:tcW w:w="3158" w:type="dxa"/>
          </w:tcPr>
          <w:p>
            <w:pPr>
              <w:spacing w:before="40" w:after="40" w:line="240" w:lineRule="auto"/>
            </w:pPr>
            <w:r>
              <w:rPr>
                <w:rFonts w:ascii="Segoe UI" w:hAnsi="Segoe UI" w:cs="Segoe UI" w:eastAsia="Segoe UI"/>
                <w:sz w:val="16"/>
                <w:szCs w:val="16"/>
              </w:rPr>
              <w:t xml:space="preserve">Delivery lead approves (proposed)</w:t>
            </w:r>
          </w:p>
        </w:tc>
      </w:tr>
      <w:tr>
        <w:trPr>
          <w:cantSplit/>
        </w:trPr>
        <w:tc>
          <w:tcPr>
            <w:tcW w:w="3211" w:type="dxa"/>
          </w:tcPr>
          <w:p>
            <w:pPr>
              <w:spacing w:before="40" w:after="40" w:line="240" w:lineRule="auto"/>
            </w:pPr>
            <w:r>
              <w:rPr>
                <w:rFonts w:ascii="Segoe UI" w:hAnsi="Segoe UI" w:cs="Segoe UI" w:eastAsia="Segoe UI"/>
                <w:sz w:val="16"/>
                <w:szCs w:val="16"/>
              </w:rPr>
              <w:t xml:space="preserve">Approve production deployment</w:t>
            </w:r>
          </w:p>
        </w:tc>
        <w:tc>
          <w:tcPr>
            <w:tcW w:w="2658" w:type="dxa"/>
          </w:tcPr>
          <w:p>
            <w:pPr>
              <w:spacing w:before="40" w:after="40" w:line="240" w:lineRule="auto"/>
            </w:pPr>
            <w:r>
              <w:rPr>
                <w:rFonts w:ascii="Segoe UI" w:hAnsi="Segoe UI" w:cs="Segoe UI" w:eastAsia="Segoe UI"/>
                <w:sz w:val="16"/>
                <w:szCs w:val="16"/>
              </w:rPr>
              <w:t xml:space="preserve">IT and business owner approve</w:t>
            </w:r>
          </w:p>
        </w:tc>
        <w:tc>
          <w:tcPr>
            <w:tcW w:w="3158" w:type="dxa"/>
          </w:tcPr>
          <w:p>
            <w:pPr>
              <w:spacing w:before="40" w:after="40" w:line="240" w:lineRule="auto"/>
            </w:pPr>
            <w:r>
              <w:rPr>
                <w:rFonts w:ascii="Segoe UI" w:hAnsi="Segoe UI" w:cs="Segoe UI" w:eastAsia="Segoe UI"/>
                <w:sz w:val="16"/>
                <w:szCs w:val="16"/>
              </w:rPr>
              <w:t xml:space="preserve">DevOps lead (proposed second reviewer)</w:t>
            </w:r>
          </w:p>
        </w:tc>
      </w:tr>
      <w:tr>
        <w:trPr>
          <w:cantSplit/>
        </w:trPr>
        <w:tc>
          <w:tcPr>
            <w:tcW w:w="3211" w:type="dxa"/>
          </w:tcPr>
          <w:p>
            <w:pPr>
              <w:spacing w:before="40" w:after="40" w:line="240" w:lineRule="auto"/>
            </w:pPr>
            <w:r>
              <w:rPr>
                <w:rFonts w:ascii="Segoe UI" w:hAnsi="Segoe UI" w:cs="Segoe UI" w:eastAsia="Segoe UI"/>
                <w:sz w:val="16"/>
                <w:szCs w:val="16"/>
              </w:rPr>
              <w:t xml:space="preserve">Run Terraform</w:t>
            </w:r>
          </w:p>
        </w:tc>
        <w:tc>
          <w:tcPr>
            <w:tcW w:w="2658" w:type="dxa"/>
          </w:tcPr>
          <w:p>
            <w:pPr>
              <w:spacing w:before="40" w:after="40" w:line="240" w:lineRule="auto"/>
            </w:pPr>
            <w:r>
              <w:rPr>
                <w:rFonts w:ascii="Segoe UI" w:hAnsi="Segoe UI" w:cs="Segoe UI" w:eastAsia="Segoe UI"/>
                <w:sz w:val="16"/>
                <w:szCs w:val="16"/>
              </w:rPr>
              <w:t xml:space="preserve">Grants access, supplies values</w:t>
            </w:r>
          </w:p>
        </w:tc>
        <w:tc>
          <w:tcPr>
            <w:tcW w:w="3158" w:type="dxa"/>
          </w:tcPr>
          <w:p>
            <w:pPr>
              <w:spacing w:before="40" w:after="40" w:line="240" w:lineRule="auto"/>
            </w:pPr>
            <w:r>
              <w:rPr>
                <w:rFonts w:ascii="Segoe UI" w:hAnsi="Segoe UI" w:cs="Segoe UI" w:eastAsia="Segoe UI"/>
                <w:sz w:val="16"/>
                <w:szCs w:val="16"/>
              </w:rPr>
              <w:t xml:space="preserve">Runs and reviews plans</w:t>
            </w:r>
          </w:p>
        </w:tc>
      </w:tr>
      <w:tr>
        <w:trPr>
          <w:cantSplit/>
        </w:trPr>
        <w:tc>
          <w:tcPr>
            <w:tcW w:w="3211" w:type="dxa"/>
          </w:tcPr>
          <w:p>
            <w:pPr>
              <w:spacing w:before="40" w:after="40" w:line="240" w:lineRule="auto"/>
            </w:pPr>
            <w:r>
              <w:rPr>
                <w:rFonts w:ascii="Segoe UI" w:hAnsi="Segoe UI" w:cs="Segoe UI" w:eastAsia="Segoe UI"/>
                <w:sz w:val="16"/>
                <w:szCs w:val="16"/>
              </w:rPr>
              <w:t xml:space="preserve">Manage Key Vault secrets</w:t>
            </w:r>
          </w:p>
        </w:tc>
        <w:tc>
          <w:tcPr>
            <w:tcW w:w="2658" w:type="dxa"/>
          </w:tcPr>
          <w:p>
            <w:pPr>
              <w:spacing w:before="40" w:after="40" w:line="240" w:lineRule="auto"/>
            </w:pPr>
            <w:r>
              <w:rPr>
                <w:rFonts w:ascii="Segoe UI" w:hAnsi="Segoe UI" w:cs="Segoe UI" w:eastAsia="Segoe UI"/>
                <w:sz w:val="16"/>
                <w:szCs w:val="16"/>
              </w:rPr>
              <w:t xml:space="preserve">Key Vault administrators group</w:t>
            </w:r>
          </w:p>
        </w:tc>
        <w:tc>
          <w:tcPr>
            <w:tcW w:w="3158" w:type="dxa"/>
          </w:tcPr>
          <w:p>
            <w:pPr>
              <w:spacing w:before="40" w:after="40" w:line="240" w:lineRule="auto"/>
            </w:pPr>
            <w:r>
              <w:rPr>
                <w:rFonts w:ascii="Segoe UI" w:hAnsi="Segoe UI" w:cs="Segoe UI" w:eastAsia="Segoe UI"/>
                <w:sz w:val="16"/>
                <w:szCs w:val="16"/>
              </w:rPr>
              <w:t xml:space="preserve">Adds operator secrets on request</w:t>
            </w:r>
          </w:p>
        </w:tc>
      </w:tr>
      <w:tr>
        <w:trPr>
          <w:cantSplit/>
        </w:trPr>
        <w:tc>
          <w:tcPr>
            <w:tcW w:w="3211" w:type="dxa"/>
          </w:tcPr>
          <w:p>
            <w:pPr>
              <w:spacing w:before="40" w:after="40" w:line="240" w:lineRule="auto"/>
            </w:pPr>
            <w:r>
              <w:rPr>
                <w:rFonts w:ascii="Segoe UI" w:hAnsi="Segoe UI" w:cs="Segoe UI" w:eastAsia="Segoe UI"/>
                <w:sz w:val="16"/>
                <w:szCs w:val="16"/>
              </w:rPr>
              <w:t xml:space="preserve">Approve a production data refresh</w:t>
            </w:r>
          </w:p>
        </w:tc>
        <w:tc>
          <w:tcPr>
            <w:tcW w:w="2658" w:type="dxa"/>
          </w:tcPr>
          <w:p>
            <w:pPr>
              <w:spacing w:before="40" w:after="40" w:line="240" w:lineRule="auto"/>
            </w:pPr>
            <w:r>
              <w:rPr>
                <w:rFonts w:ascii="Segoe UI" w:hAnsi="Segoe UI" w:cs="Segoe UI" w:eastAsia="Segoe UI"/>
                <w:sz w:val="16"/>
                <w:szCs w:val="16"/>
              </w:rPr>
              <w:t xml:space="preserve">Data Protection Officer</w:t>
            </w:r>
          </w:p>
        </w:tc>
        <w:tc>
          <w:tcPr>
            <w:tcW w:w="3158" w:type="dxa"/>
          </w:tcPr>
          <w:p>
            <w:pPr>
              <w:spacing w:before="40" w:after="40" w:line="240" w:lineRule="auto"/>
            </w:pPr>
            <w:r>
              <w:rPr>
                <w:rFonts w:ascii="Segoe UI" w:hAnsi="Segoe UI" w:cs="Segoe UI" w:eastAsia="Segoe UI"/>
                <w:sz w:val="16"/>
                <w:szCs w:val="16"/>
              </w:rPr>
              <w:t xml:space="preserve">Runs the masking procedure</w:t>
            </w:r>
          </w:p>
        </w:tc>
      </w:tr>
      <w:tr>
        <w:trPr>
          <w:cantSplit/>
        </w:trPr>
        <w:tc>
          <w:tcPr>
            <w:tcW w:w="3211" w:type="dxa"/>
          </w:tcPr>
          <w:p>
            <w:pPr>
              <w:spacing w:before="40" w:after="40" w:line="240" w:lineRule="auto"/>
            </w:pPr>
            <w:r>
              <w:rPr>
                <w:rFonts w:ascii="Segoe UI" w:hAnsi="Segoe UI" w:cs="Segoe UI" w:eastAsia="Segoe UI"/>
                <w:sz w:val="16"/>
                <w:szCs w:val="16"/>
              </w:rPr>
              <w:t xml:space="preserve">Configuration promotion and comparison</w:t>
            </w:r>
          </w:p>
        </w:tc>
        <w:tc>
          <w:tcPr>
            <w:tcW w:w="2658" w:type="dxa"/>
          </w:tcPr>
          <w:p>
            <w:pPr>
              <w:spacing w:before="40" w:after="40" w:line="240" w:lineRule="auto"/>
            </w:pPr>
            <w:r>
              <w:rPr>
                <w:rFonts w:ascii="Segoe UI" w:hAnsi="Segoe UI" w:cs="Segoe UI" w:eastAsia="Segoe UI"/>
                <w:sz w:val="16"/>
                <w:szCs w:val="16"/>
              </w:rPr>
              <w:t xml:space="preserve">Approves the change list</w:t>
            </w:r>
          </w:p>
        </w:tc>
        <w:tc>
          <w:tcPr>
            <w:tcW w:w="3158" w:type="dxa"/>
          </w:tcPr>
          <w:p>
            <w:pPr>
              <w:spacing w:before="40" w:after="40" w:line="240" w:lineRule="auto"/>
            </w:pPr>
            <w:r>
              <w:rPr>
                <w:rFonts w:ascii="Segoe UI" w:hAnsi="Segoe UI" w:cs="Segoe UI" w:eastAsia="Segoe UI"/>
                <w:sz w:val="16"/>
                <w:szCs w:val="16"/>
              </w:rPr>
              <w:t xml:space="preserve">Prepares and runs, keeps the evidence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This allocation is proposed. The allocation and the named approvers are to be confirmed (Q2).</w:t>
      </w: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Release evidence and its retention</w:t>
      </w:r>
      <w:bookmarkEnd w:id="105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398"/>
        <w:gridCol w:w="3042"/>
        <w:gridCol w:w="2587"/>
      </w:tblGrid>
      <w:tr>
        <w:trPr>
          <w:cantSplit/>
          <w:tblHeader/>
          <w:trHeight w:val="400"/>
        </w:trPr>
        <w:tc>
          <w:tcPr>
            <w:tcW w:w="3398"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c>
          <w:tcPr>
            <w:tcW w:w="3042"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kept</w:t>
            </w:r>
          </w:p>
        </w:tc>
        <w:tc>
          <w:tcPr>
            <w:tcW w:w="2587" w:type="dxa"/>
            <w:shd w:val="clear" w:color="auto" w:fill="E8F0F8"/>
            <w:vAlign w:val="center"/>
          </w:tcPr>
          <w:p>
            <w:pPr>
              <w:spacing w:before="40" w:after="40" w:line="240" w:lineRule="auto"/>
            </w:pPr>
            <w:r>
              <w:rPr>
                <w:rFonts w:ascii="Segoe UI" w:hAnsi="Segoe UI" w:cs="Segoe UI" w:eastAsia="Segoe UI"/>
                <w:b/>
                <w:bCs/>
                <w:sz w:val="16"/>
                <w:szCs w:val="16"/>
              </w:rPr>
              <w:t xml:space="preserve">Retention</w:t>
            </w:r>
          </w:p>
        </w:tc>
      </w:tr>
      <w:tr>
        <w:trPr>
          <w:cantSplit/>
        </w:trPr>
        <w:tc>
          <w:tcPr>
            <w:tcW w:w="3398" w:type="dxa"/>
          </w:tcPr>
          <w:p>
            <w:pPr>
              <w:spacing w:before="40" w:after="40" w:line="240" w:lineRule="auto"/>
            </w:pPr>
            <w:r>
              <w:rPr>
                <w:rFonts w:ascii="Segoe UI" w:hAnsi="Segoe UI" w:cs="Segoe UI" w:eastAsia="Segoe UI"/>
                <w:sz w:val="16"/>
                <w:szCs w:val="16"/>
              </w:rPr>
              <w:t xml:space="preserve">Approver, time, commit, image digests, step results, previous API image</w:t>
            </w:r>
          </w:p>
        </w:tc>
        <w:tc>
          <w:tcPr>
            <w:tcW w:w="3042" w:type="dxa"/>
          </w:tcPr>
          <w:p>
            <w:pPr>
              <w:spacing w:before="40" w:after="40" w:line="240" w:lineRule="auto"/>
            </w:pPr>
            <w:r>
              <w:rPr>
                <w:rFonts w:ascii="Segoe UI" w:hAnsi="Segoe UI" w:cs="Segoe UI" w:eastAsia="Segoe UI"/>
                <w:sz w:val="16"/>
                <w:szCs w:val="16"/>
              </w:rPr>
              <w:t xml:space="preserve">GitHub Actions run page and run summary</w:t>
            </w:r>
          </w:p>
        </w:tc>
        <w:tc>
          <w:tcPr>
            <w:tcW w:w="2587" w:type="dxa"/>
          </w:tcPr>
          <w:p>
            <w:pPr>
              <w:spacing w:before="40" w:after="40" w:line="240" w:lineRule="auto"/>
            </w:pPr>
            <w:r>
              <w:rPr>
                <w:rFonts w:ascii="Segoe UI" w:hAnsi="Segoe UI" w:cs="Segoe UI" w:eastAsia="Segoe UI"/>
                <w:sz w:val="16"/>
                <w:szCs w:val="16"/>
              </w:rPr>
              <w:t xml:space="preserve">The repository's log retention setting (repository setting); GitHub does not keep run logs indefinitely</w:t>
            </w:r>
          </w:p>
        </w:tc>
      </w:tr>
      <w:tr>
        <w:trPr>
          <w:cantSplit/>
        </w:trPr>
        <w:tc>
          <w:tcPr>
            <w:tcW w:w="3398" w:type="dxa"/>
          </w:tcPr>
          <w:p>
            <w:pPr>
              <w:spacing w:before="40" w:after="40" w:line="240" w:lineRule="auto"/>
            </w:pPr>
            <w:r>
              <w:rPr>
                <w:rFonts w:ascii="Segoe UI" w:hAnsi="Segoe UI" w:cs="Segoe UI" w:eastAsia="Segoe UI"/>
                <w:sz w:val="16"/>
                <w:szCs w:val="16"/>
              </w:rPr>
              <w:t xml:space="preserve">CI result of the commit (lint, tests, audit)</w:t>
            </w:r>
          </w:p>
        </w:tc>
        <w:tc>
          <w:tcPr>
            <w:tcW w:w="3042" w:type="dxa"/>
          </w:tcPr>
          <w:p>
            <w:pPr>
              <w:spacing w:before="40" w:after="40" w:line="240" w:lineRule="auto"/>
            </w:pPr>
            <w:r>
              <w:rPr>
                <w:rFonts w:ascii="Segoe UI" w:hAnsi="Segoe UI" w:cs="Segoe UI" w:eastAsia="Segoe UI"/>
                <w:sz w:val="16"/>
                <w:szCs w:val="16"/>
              </w:rPr>
              <w:t xml:space="preserve">GitHub Actions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run</w:t>
            </w:r>
          </w:p>
        </w:tc>
        <w:tc>
          <w:tcPr>
            <w:tcW w:w="2587" w:type="dxa"/>
          </w:tcPr>
          <w:p>
            <w:pPr>
              <w:spacing w:before="40" w:after="40" w:line="240" w:lineRule="auto"/>
            </w:pPr>
            <w:r>
              <w:rPr>
                <w:rFonts w:ascii="Segoe UI" w:hAnsi="Segoe UI" w:cs="Segoe UI" w:eastAsia="Segoe UI"/>
                <w:sz w:val="16"/>
                <w:szCs w:val="16"/>
              </w:rPr>
              <w:t xml:space="preserve">As above</w:t>
            </w:r>
          </w:p>
        </w:tc>
      </w:tr>
      <w:tr>
        <w:trPr>
          <w:cantSplit/>
        </w:trPr>
        <w:tc>
          <w:tcPr>
            <w:tcW w:w="3398" w:type="dxa"/>
          </w:tcPr>
          <w:p>
            <w:pPr>
              <w:spacing w:before="40" w:after="40" w:line="240" w:lineRule="auto"/>
            </w:pPr>
            <w:r>
              <w:rPr>
                <w:rFonts w:ascii="Segoe UI" w:hAnsi="Segoe UI" w:cs="Segoe UI" w:eastAsia="Segoe UI"/>
                <w:sz w:val="16"/>
                <w:szCs w:val="16"/>
              </w:rPr>
              <w:t xml:space="preserve">Deployment history per GitHub environment</w:t>
            </w:r>
          </w:p>
        </w:tc>
        <w:tc>
          <w:tcPr>
            <w:tcW w:w="3042" w:type="dxa"/>
          </w:tcPr>
          <w:p>
            <w:pPr>
              <w:spacing w:before="40" w:after="40" w:line="240" w:lineRule="auto"/>
            </w:pPr>
            <w:r>
              <w:rPr>
                <w:rFonts w:ascii="Segoe UI" w:hAnsi="Segoe UI" w:cs="Segoe UI" w:eastAsia="Segoe UI"/>
                <w:sz w:val="16"/>
                <w:szCs w:val="16"/>
              </w:rPr>
              <w:t xml:space="preserve">GitHub environment page</w:t>
            </w:r>
          </w:p>
        </w:tc>
        <w:tc>
          <w:tcPr>
            <w:tcW w:w="2587" w:type="dxa"/>
          </w:tcPr>
          <w:p>
            <w:pPr>
              <w:spacing w:before="40" w:after="40" w:line="240" w:lineRule="auto"/>
            </w:pPr>
            <w:r>
              <w:rPr>
                <w:rFonts w:ascii="Segoe UI" w:hAnsi="Segoe UI" w:cs="Segoe UI" w:eastAsia="Segoe UI"/>
                <w:sz w:val="16"/>
                <w:szCs w:val="16"/>
              </w:rPr>
              <w:t xml:space="preserve">Repository setting</w:t>
            </w:r>
          </w:p>
        </w:tc>
      </w:tr>
      <w:tr>
        <w:trPr>
          <w:cantSplit/>
        </w:trPr>
        <w:tc>
          <w:tcPr>
            <w:tcW w:w="3398" w:type="dxa"/>
          </w:tcPr>
          <w:p>
            <w:pPr>
              <w:spacing w:before="40" w:after="40" w:line="240" w:lineRule="auto"/>
            </w:pPr>
            <w:r>
              <w:rPr>
                <w:rFonts w:ascii="Segoe UI" w:hAnsi="Segoe UI" w:cs="Segoe UI" w:eastAsia="Segoe UI"/>
                <w:sz w:val="16"/>
                <w:szCs w:val="16"/>
              </w:rPr>
              <w:t xml:space="preserve">Infrastructure changes</w:t>
            </w:r>
          </w:p>
        </w:tc>
        <w:tc>
          <w:tcPr>
            <w:tcW w:w="3042" w:type="dxa"/>
          </w:tcPr>
          <w:p>
            <w:pPr>
              <w:spacing w:before="40" w:after="40" w:line="240" w:lineRule="auto"/>
            </w:pPr>
            <w:r>
              <w:rPr>
                <w:rFonts w:ascii="Segoe UI" w:hAnsi="Segoe UI" w:cs="Segoe UI" w:eastAsia="Segoe UI"/>
                <w:sz w:val="16"/>
                <w:szCs w:val="16"/>
              </w:rPr>
              <w:t xml:space="preserve">Terraform plan output (kept by the operator) and the Azure activity log</w:t>
            </w:r>
          </w:p>
        </w:tc>
        <w:tc>
          <w:tcPr>
            <w:tcW w:w="2587" w:type="dxa"/>
          </w:tcPr>
          <w:p>
            <w:pPr>
              <w:spacing w:before="40" w:after="40" w:line="240" w:lineRule="auto"/>
            </w:pPr>
            <w:r>
              <w:rPr>
                <w:rFonts w:ascii="Segoe UI" w:hAnsi="Segoe UI" w:cs="Segoe UI" w:eastAsia="Segoe UI"/>
                <w:sz w:val="16"/>
                <w:szCs w:val="16"/>
              </w:rPr>
              <w:t xml:space="preserve">Not defined in code</w:t>
            </w:r>
          </w:p>
        </w:tc>
      </w:tr>
      <w:tr>
        <w:trPr>
          <w:cantSplit/>
        </w:trPr>
        <w:tc>
          <w:tcPr>
            <w:tcW w:w="3398" w:type="dxa"/>
          </w:tcPr>
          <w:p>
            <w:pPr>
              <w:spacing w:before="40" w:after="40" w:line="240" w:lineRule="auto"/>
            </w:pPr>
            <w:r>
              <w:rPr>
                <w:rFonts w:ascii="Segoe UI" w:hAnsi="Segoe UI" w:cs="Segoe UI" w:eastAsia="Segoe UI"/>
                <w:sz w:val="16"/>
                <w:szCs w:val="16"/>
              </w:rPr>
              <w:t xml:space="preserve">Configuration comparison workbooks</w:t>
            </w:r>
          </w:p>
        </w:tc>
        <w:tc>
          <w:tcPr>
            <w:tcW w:w="3042" w:type="dxa"/>
          </w:tcPr>
          <w:p>
            <w:pPr>
              <w:spacing w:before="40" w:after="40" w:line="240" w:lineRule="auto"/>
            </w:pPr>
            <w:r>
              <w:rPr>
                <w:rFonts w:ascii="Segoe UI" w:hAnsi="Segoe UI" w:cs="Segoe UI" w:eastAsia="Segoe UI"/>
                <w:sz w:val="16"/>
                <w:szCs w:val="16"/>
              </w:rPr>
              <w:t xml:space="preserve">Kept by the release team with the release record</w:t>
            </w:r>
          </w:p>
        </w:tc>
        <w:tc>
          <w:tcPr>
            <w:tcW w:w="2587" w:type="dxa"/>
          </w:tcPr>
          <w:p>
            <w:pPr>
              <w:spacing w:before="40" w:after="40" w:line="240" w:lineRule="auto"/>
            </w:pPr>
            <w:r>
              <w:rPr>
                <w:rFonts w:ascii="Segoe UI" w:hAnsi="Segoe UI" w:cs="Segoe UI" w:eastAsia="Segoe UI"/>
                <w:sz w:val="16"/>
                <w:szCs w:val="16"/>
              </w:rPr>
              <w:t xml:space="preserve">Not defined in code</w:t>
            </w:r>
          </w:p>
        </w:tc>
      </w:tr>
      <w:tr>
        <w:trPr>
          <w:cantSplit/>
        </w:trPr>
        <w:tc>
          <w:tcPr>
            <w:tcW w:w="3398" w:type="dxa"/>
          </w:tcPr>
          <w:p>
            <w:pPr>
              <w:spacing w:before="40" w:after="40" w:line="240" w:lineRule="auto"/>
            </w:pPr>
            <w:r>
              <w:rPr>
                <w:rFonts w:ascii="Segoe UI" w:hAnsi="Segoe UI" w:cs="Segoe UI" w:eastAsia="Segoe UI"/>
                <w:sz w:val="16"/>
                <w:szCs w:val="16"/>
              </w:rPr>
              <w:t xml:space="preserve">Maintenance scripts (purge, masking, registration)</w:t>
            </w:r>
          </w:p>
        </w:tc>
        <w:tc>
          <w:tcPr>
            <w:tcW w:w="3042" w:type="dxa"/>
          </w:tcPr>
          <w:p>
            <w:pPr>
              <w:spacing w:before="40" w:after="40" w:line="240" w:lineRule="auto"/>
            </w:pPr>
            <w:r>
              <w:rPr>
                <w:rFonts w:ascii="Segoe UI" w:hAnsi="Segoe UI" w:cs="Segoe UI" w:eastAsia="Segoe UI"/>
                <w:sz w:val="16"/>
                <w:szCs w:val="16"/>
              </w:rPr>
              <w:t xml:space="preserve">Application audit trail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w:t>
            </w:r>
          </w:p>
        </w:tc>
        <w:tc>
          <w:tcPr>
            <w:tcW w:w="2587" w:type="dxa"/>
          </w:tcPr>
          <w:p>
            <w:pPr>
              <w:spacing w:before="40" w:after="40" w:line="240" w:lineRule="auto"/>
            </w:pPr>
            <w:r>
              <w:rPr>
                <w:rFonts w:ascii="Segoe UI" w:hAnsi="Segoe UI" w:cs="Segoe UI" w:eastAsia="Segoe UI"/>
                <w:sz w:val="16"/>
                <w:szCs w:val="16"/>
              </w:rPr>
              <w:t xml:space="preserve">With the database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No step exports the deployment evidence to TISPH's own records. For a platform supported over 10 years, and for the change evidence that auditors sample, TISPH needs to decide where release evidence is archived and for how long (Q14).</w:t>
      </w:r>
    </w:p>
    <w:p xmlns:a="http://schemas.openxmlformats.org/drawingml/2006/main" xmlns:pic="http://schemas.openxmlformats.org/drawingml/2006/picture">
      <w:pPr>
        <w:pStyle w:val="Heading1"/>
        <w:numPr>
          <w:ilvl w:val="0"/>
          <w:numId w:val="14"/>
        </w:numPr>
      </w:pPr>
      <w:bookmarkStart w:id="1051" w:name="_Toc300001051"/>
      <w:r>
        <w:rPr>
          <w:rFonts w:ascii="Segoe UI" w:hAnsi="Segoe UI" w:cs="Segoe UI" w:eastAsia="Segoe UI"/>
        </w:rPr>
        <w:t xml:space="preserve">Data refresh and masking of production copies</w:t>
      </w:r>
      <w:bookmarkEnd w:id="1051"/>
    </w:p>
    <w:p xmlns:a="http://schemas.openxmlformats.org/drawingml/2006/main" xmlns:pic="http://schemas.openxmlformats.org/drawingml/2006/picture">
      <w:pPr>
        <w:jc w:val="both"/>
      </w:pPr>
      <w:r>
        <w:rPr>
          <w:rFonts w:ascii="Segoe UI" w:hAnsi="Segoe UI" w:cs="Segoe UI" w:eastAsia="Segoe UI"/>
        </w:rPr>
        <w:t xml:space="preserve">Production data may go to a non-production environment only after masking (NFR-01, NFR-17), under the procedure of </w:t>
      </w:r>
      <w:r>
        <w:rPr>
          <w:rFonts w:ascii="Consolas" w:hAnsi="Consolas" w:cs="Consolas" w:eastAsia="Consolas"/>
          <w:color w:val="1F3B57"/>
          <w:shd w:val="clear" w:color="auto" w:fill="F3F5F8"/>
        </w:rPr>
        <w:t xml:space="preserve">docs/onboarding/DATA_MASKING.md</w:t>
      </w:r>
      <w:r>
        <w:rPr>
          <w:rFonts w:ascii="Segoe UI" w:hAnsi="Segoe UI" w:cs="Segoe UI" w:eastAsia="Segoe UI"/>
        </w:rPr>
        <w:t xml:space="preserve">:</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The Data Protection Officer approves the refresh.</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A production backup is restored into a new, empty database of the target environment, with the target API stopped. The copy arrives marked </w:t>
      </w:r>
      <w:r>
        <w:rPr>
          <w:rFonts w:ascii="Consolas" w:hAnsi="Consolas" w:cs="Consolas" w:eastAsia="Consolas"/>
          <w:color w:val="1F3B57"/>
          <w:shd w:val="clear" w:color="auto" w:fill="F3F5F8"/>
        </w:rPr>
        <w:t xml:space="preserve">production</w:t>
      </w:r>
      <w:r>
        <w:rPr>
          <w:rFonts w:ascii="Segoe UI" w:hAnsi="Segoe UI" w:cs="Segoe UI" w:eastAsia="Segoe UI"/>
        </w:rPr>
        <w:t xml:space="preserve">, so the masking tool refuses it until it is re-marked (automatically with </w:t>
      </w:r>
      <w:r>
        <w:rPr>
          <w:rFonts w:ascii="Consolas" w:hAnsi="Consolas" w:cs="Consolas" w:eastAsia="Consolas"/>
          <w:color w:val="1F3B57"/>
          <w:shd w:val="clear" w:color="auto" w:fill="F3F5F8"/>
        </w:rPr>
        <w:t xml:space="preserve">--remark-copy</w:t>
      </w:r>
      <w:r>
        <w:rPr>
          <w:rFonts w:ascii="Segoe UI" w:hAnsi="Segoe UI" w:cs="Segoe UI" w:eastAsia="Segoe UI"/>
        </w:rPr>
        <w:t xml:space="preserve">, which needs the database name typed again and the restore source, or by the DBA).</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Dry run, then </w:t>
      </w:r>
      <w:r>
        <w:rPr>
          <w:rFonts w:ascii="Consolas" w:hAnsi="Consolas" w:cs="Consolas" w:eastAsia="Consolas"/>
          <w:color w:val="1F3B57"/>
          <w:shd w:val="clear" w:color="auto" w:fill="F3F5F8"/>
        </w:rPr>
        <w:t xml:space="preserve">--execute</w:t>
      </w:r>
      <w:r>
        <w:rPr>
          <w:rFonts w:ascii="Segoe UI" w:hAnsi="Segoe UI" w:cs="Segoe UI" w:eastAsia="Segoe UI"/>
        </w:rPr>
        <w:t xml:space="preserve">: one transaction masks every personal-data column with deterministic pseudonyms, resets passwords, ends sessions, empties the e-mail outbox and turns e-mail sending off, sets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to the target and records the run in the audit trail.</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Verification scans every text column; exit code 4 if anything is left unmasked.</w:t>
      </w:r>
    </w:p>
    <w:p xmlns:a="http://schemas.openxmlformats.org/drawingml/2006/main" xmlns:pic="http://schemas.openxmlformats.org/drawingml/2006/picture">
      <w:pPr>
        <w:numPr>
          <w:ilvl w:val="0"/>
          <w:numId w:val="19"/>
        </w:numPr>
        <w:spacing w:after="60"/>
        <w:jc w:val="left"/>
      </w:pPr>
      <w:r>
        <w:rPr>
          <w:rFonts w:ascii="Segoe UI" w:hAnsi="Segoe UI" w:cs="Segoe UI" w:eastAsia="Segoe UI"/>
        </w:rPr>
        <w:t xml:space="preserve">Rules: DEV never receives production data except for a masked support case; an unmasked PRE-PROD copy is treated as production for access; a masked copy is never copied back to production.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Production is registered once after go-live (</w:t>
      </w:r>
      <w:r>
        <w:rPr>
          <w:rFonts w:ascii="Consolas" w:hAnsi="Consolas" w:cs="Consolas" w:eastAsia="Consolas"/>
          <w:color w:val="1F3B57"/>
          <w:shd w:val="clear" w:color="auto" w:fill="F3F5F8"/>
        </w:rPr>
        <w:t xml:space="preserve">npm run mask:data -- --register-production</w:t>
      </w:r>
      <w:r>
        <w:rPr>
          <w:rFonts w:ascii="Segoe UI" w:hAnsi="Segoe UI" w:cs="Segoe UI" w:eastAsia="Segoe UI"/>
        </w:rPr>
        <w:t xml:space="preserve">) so that a copy can be told from production by its server and database.</w:t>
      </w:r>
    </w:p>
    <w:p xmlns:a="http://schemas.openxmlformats.org/drawingml/2006/main" xmlns:pic="http://schemas.openxmlformats.org/drawingml/2006/picture">
      <w:pPr>
        <w:jc w:val="both"/>
      </w:pPr>
      <w:r>
        <w:rPr>
          <w:rFonts w:ascii="Segoe UI" w:hAnsi="Segoe UI" w:cs="Segoe UI" w:eastAsia="Segoe UI"/>
        </w:rPr>
        <w:t xml:space="preserve">Because each environment has its own keys (section 5.3), the masking tool runs with the key of the database it masks (normally production's), and the copy is then rotated to its own environment's personal-data key with the procedure in </w:t>
      </w:r>
      <w:r>
        <w:rPr>
          <w:rFonts w:ascii="Consolas" w:hAnsi="Consolas" w:cs="Consolas" w:eastAsia="Consolas"/>
          <w:color w:val="1F3B57"/>
          <w:shd w:val="clear" w:color="auto" w:fill="F3F5F8"/>
        </w:rPr>
        <w:t xml:space="preserve">deploy/REFERENCE.md</w:t>
      </w:r>
      <w:r>
        <w:rPr>
          <w:rFonts w:ascii="Segoe UI" w:hAnsi="Segoe UI" w:cs="Segoe UI" w:eastAsia="Segoe UI"/>
        </w:rPr>
        <w:t xml:space="preserve">. These steps are manual; they are not run by the pipeline. The rotation needs the old key in </w:t>
      </w:r>
      <w:r>
        <w:rPr>
          <w:rFonts w:ascii="Consolas" w:hAnsi="Consolas" w:cs="Consolas" w:eastAsia="Consolas"/>
          <w:color w:val="1F3B57"/>
          <w:shd w:val="clear" w:color="auto" w:fill="F3F5F8"/>
        </w:rPr>
        <w:t xml:space="preserve">PII_ENCRYPTION_KEY_PREVIOUS</w:t>
      </w:r>
      <w:r>
        <w:rPr>
          <w:rFonts w:ascii="Segoe UI" w:hAnsi="Segoe UI" w:cs="Segoe UI" w:eastAsia="Segoe UI"/>
        </w:rPr>
        <w:t xml:space="preserve">, which the Terraform module does not pass to the containers; rotating a key on Azure therefore needs a module change first (Not built, Q16).</w:t>
      </w:r>
    </w:p>
    <w:p xmlns:a="http://schemas.openxmlformats.org/drawingml/2006/main" xmlns:pic="http://schemas.openxmlformats.org/drawingml/2006/picture">
      <w:pPr>
        <w:pStyle w:val="Heading1"/>
        <w:numPr>
          <w:ilvl w:val="0"/>
          <w:numId w:val="14"/>
        </w:numPr>
      </w:pPr>
      <w:bookmarkStart w:id="1052" w:name="_Toc300001052"/>
      <w:r>
        <w:rPr>
          <w:rFonts w:ascii="Segoe UI" w:hAnsi="Segoe UI" w:cs="Segoe UI" w:eastAsia="Segoe UI"/>
        </w:rPr>
        <w:t xml:space="preserve">Known limitations</w:t>
      </w:r>
      <w:bookmarkEnd w:id="105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2904"/>
        <w:gridCol w:w="2678"/>
        <w:gridCol w:w="2827"/>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2904" w:type="dxa"/>
            <w:shd w:val="clear" w:color="auto" w:fill="E8F0F8"/>
            <w:vAlign w:val="center"/>
          </w:tcPr>
          <w:p>
            <w:pPr>
              <w:spacing w:before="40" w:after="40" w:line="240" w:lineRule="auto"/>
            </w:pPr>
            <w:r>
              <w:rPr>
                <w:rFonts w:ascii="Segoe UI" w:hAnsi="Segoe UI" w:cs="Segoe UI" w:eastAsia="Segoe UI"/>
                <w:b/>
                <w:bCs/>
                <w:sz w:val="16"/>
                <w:szCs w:val="16"/>
              </w:rPr>
              <w:t xml:space="preserve">Limitation</w:t>
            </w:r>
          </w:p>
        </w:tc>
        <w:tc>
          <w:tcPr>
            <w:tcW w:w="2678"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c>
          <w:tcPr>
            <w:tcW w:w="2827" w:type="dxa"/>
            <w:shd w:val="clear" w:color="auto" w:fill="E8F0F8"/>
            <w:vAlign w:val="center"/>
          </w:tcPr>
          <w:p>
            <w:pPr>
              <w:spacing w:before="40" w:after="40" w:line="240" w:lineRule="auto"/>
            </w:pPr>
            <w:r>
              <w:rPr>
                <w:rFonts w:ascii="Segoe UI" w:hAnsi="Segoe UI" w:cs="Segoe UI" w:eastAsia="Segoe UI"/>
                <w:b/>
                <w:bCs/>
                <w:sz w:val="16"/>
                <w:szCs w:val="16"/>
              </w:rPr>
              <w:t xml:space="preserve">Mitigation today</w:t>
            </w:r>
          </w:p>
        </w:tc>
      </w:tr>
      <w:tr>
        <w:trPr>
          <w:cantSplit/>
        </w:trPr>
        <w:tc>
          <w:tcPr>
            <w:tcW w:w="618" w:type="dxa"/>
          </w:tcPr>
          <w:p>
            <w:pPr>
              <w:spacing w:before="40" w:after="40" w:line="240" w:lineRule="auto"/>
            </w:pPr>
            <w:r>
              <w:rPr>
                <w:rFonts w:ascii="Segoe UI" w:hAnsi="Segoe UI" w:cs="Segoe UI" w:eastAsia="Segoe UI"/>
                <w:sz w:val="16"/>
                <w:szCs w:val="16"/>
              </w:rPr>
              <w:t xml:space="preserve">L-01</w:t>
            </w:r>
          </w:p>
        </w:tc>
        <w:tc>
          <w:tcPr>
            <w:tcW w:w="2904" w:type="dxa"/>
          </w:tcPr>
          <w:p>
            <w:pPr>
              <w:spacing w:before="40" w:after="40" w:line="240" w:lineRule="auto"/>
            </w:pP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cancels a superseded run on the same branch, and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is not exempt</w:t>
            </w:r>
          </w:p>
        </w:tc>
        <w:tc>
          <w:tcPr>
            <w:tcW w:w="2678" w:type="dxa"/>
          </w:tcPr>
          <w:p>
            <w:pPr>
              <w:spacing w:before="40" w:after="40" w:line="240" w:lineRule="auto"/>
            </w:pPr>
            <w:r>
              <w:rPr>
                <w:rFonts w:ascii="Segoe UI" w:hAnsi="Segoe UI" w:cs="Segoe UI" w:eastAsia="Segoe UI"/>
                <w:sz w:val="16"/>
                <w:szCs w:val="16"/>
              </w:rPr>
              <w:t xml:space="preserve">When two pushes reach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close together, the first commit's CI run is cancelled; that commit can then not be deployed to SIT, UAT or PROD</w:t>
            </w:r>
          </w:p>
        </w:tc>
        <w:tc>
          <w:tcPr>
            <w:tcW w:w="2827" w:type="dxa"/>
          </w:tcPr>
          <w:p>
            <w:pPr>
              <w:spacing w:before="40" w:after="40" w:line="240" w:lineRule="auto"/>
            </w:pPr>
            <w:r>
              <w:rPr>
                <w:rFonts w:ascii="Segoe UI" w:hAnsi="Segoe UI" w:cs="Segoe UI" w:eastAsia="Segoe UI"/>
                <w:sz w:val="16"/>
                <w:szCs w:val="16"/>
              </w:rPr>
              <w:t xml:space="preserve">Promote the later commit, or re-run the cancelled CI run from its run page</w:t>
            </w:r>
          </w:p>
        </w:tc>
      </w:tr>
      <w:tr>
        <w:trPr>
          <w:cantSplit/>
        </w:trPr>
        <w:tc>
          <w:tcPr>
            <w:tcW w:w="618" w:type="dxa"/>
          </w:tcPr>
          <w:p>
            <w:pPr>
              <w:spacing w:before="40" w:after="40" w:line="240" w:lineRule="auto"/>
            </w:pPr>
            <w:r>
              <w:rPr>
                <w:rFonts w:ascii="Segoe UI" w:hAnsi="Segoe UI" w:cs="Segoe UI" w:eastAsia="Segoe UI"/>
                <w:sz w:val="16"/>
                <w:szCs w:val="16"/>
              </w:rPr>
              <w:t xml:space="preserve">L-02</w:t>
            </w:r>
          </w:p>
        </w:tc>
        <w:tc>
          <w:tcPr>
            <w:tcW w:w="2904" w:type="dxa"/>
          </w:tcPr>
          <w:p>
            <w:pPr>
              <w:spacing w:before="40" w:after="40" w:line="240" w:lineRule="auto"/>
            </w:pPr>
            <w:r>
              <w:rPr>
                <w:rFonts w:ascii="Segoe UI" w:hAnsi="Segoe UI" w:cs="Segoe UI" w:eastAsia="Segoe UI"/>
                <w:sz w:val="16"/>
                <w:szCs w:val="16"/>
              </w:rPr>
              <w:t xml:space="preserve">DEV deploys without waiting for CI</w:t>
            </w:r>
          </w:p>
        </w:tc>
        <w:tc>
          <w:tcPr>
            <w:tcW w:w="2678" w:type="dxa"/>
          </w:tcPr>
          <w:p>
            <w:pPr>
              <w:spacing w:before="40" w:after="40" w:line="240" w:lineRule="auto"/>
            </w:pPr>
            <w:r>
              <w:rPr>
                <w:rFonts w:ascii="Segoe UI" w:hAnsi="Segoe UI" w:cs="Segoe UI" w:eastAsia="Segoe UI"/>
                <w:sz w:val="16"/>
                <w:szCs w:val="16"/>
              </w:rPr>
              <w:t xml:space="preserve">DEV can briefly run a build whose tests later fail</w:t>
            </w:r>
          </w:p>
        </w:tc>
        <w:tc>
          <w:tcPr>
            <w:tcW w:w="2827" w:type="dxa"/>
          </w:tcPr>
          <w:p>
            <w:pPr>
              <w:spacing w:before="40" w:after="40" w:line="240" w:lineRule="auto"/>
            </w:pPr>
            <w:r>
              <w:rPr>
                <w:rFonts w:ascii="Segoe UI" w:hAnsi="Segoe UI" w:cs="Segoe UI" w:eastAsia="Segoe UI"/>
                <w:sz w:val="16"/>
                <w:szCs w:val="16"/>
              </w:rPr>
              <w:t xml:space="preserve">SIT and later stages check CI</w:t>
            </w:r>
          </w:p>
        </w:tc>
      </w:tr>
      <w:tr>
        <w:trPr>
          <w:cantSplit/>
        </w:trPr>
        <w:tc>
          <w:tcPr>
            <w:tcW w:w="618" w:type="dxa"/>
          </w:tcPr>
          <w:p>
            <w:pPr>
              <w:spacing w:before="40" w:after="40" w:line="240" w:lineRule="auto"/>
            </w:pPr>
            <w:r>
              <w:rPr>
                <w:rFonts w:ascii="Segoe UI" w:hAnsi="Segoe UI" w:cs="Segoe UI" w:eastAsia="Segoe UI"/>
                <w:sz w:val="16"/>
                <w:szCs w:val="16"/>
              </w:rPr>
              <w:t xml:space="preserve">L-03</w:t>
            </w:r>
          </w:p>
        </w:tc>
        <w:tc>
          <w:tcPr>
            <w:tcW w:w="2904" w:type="dxa"/>
          </w:tcPr>
          <w:p>
            <w:pPr>
              <w:spacing w:before="40" w:after="40" w:line="240" w:lineRule="auto"/>
            </w:pPr>
            <w:r>
              <w:rPr>
                <w:rFonts w:ascii="Segoe UI" w:hAnsi="Segoe UI" w:cs="Segoe UI" w:eastAsia="Segoe UI"/>
                <w:sz w:val="16"/>
                <w:szCs w:val="16"/>
              </w:rPr>
              <w:t xml:space="preserve">No PRE-PROD on Azure</w:t>
            </w:r>
          </w:p>
        </w:tc>
        <w:tc>
          <w:tcPr>
            <w:tcW w:w="2678" w:type="dxa"/>
          </w:tcPr>
          <w:p>
            <w:pPr>
              <w:spacing w:before="40" w:after="40" w:line="240" w:lineRule="auto"/>
            </w:pPr>
            <w:r>
              <w:rPr>
                <w:rFonts w:ascii="Segoe UI" w:hAnsi="Segoe UI" w:cs="Segoe UI" w:eastAsia="Segoe UI"/>
                <w:sz w:val="16"/>
                <w:szCs w:val="16"/>
              </w:rPr>
              <w:t xml:space="preserve">No production-like rehearsal environment</w:t>
            </w:r>
          </w:p>
        </w:tc>
        <w:tc>
          <w:tcPr>
            <w:tcW w:w="2827" w:type="dxa"/>
          </w:tcPr>
          <w:p>
            <w:pPr>
              <w:spacing w:before="40" w:after="40" w:line="240" w:lineRule="auto"/>
            </w:pPr>
            <w:r>
              <w:rPr>
                <w:rFonts w:ascii="Segoe UI" w:hAnsi="Segoe UI" w:cs="Segoe UI" w:eastAsia="Segoe UI"/>
                <w:sz w:val="16"/>
                <w:szCs w:val="16"/>
              </w:rPr>
              <w:t xml:space="preserve">P-01, Q1</w:t>
            </w:r>
          </w:p>
        </w:tc>
      </w:tr>
      <w:tr>
        <w:trPr>
          <w:cantSplit/>
        </w:trPr>
        <w:tc>
          <w:tcPr>
            <w:tcW w:w="618" w:type="dxa"/>
          </w:tcPr>
          <w:p>
            <w:pPr>
              <w:spacing w:before="40" w:after="40" w:line="240" w:lineRule="auto"/>
            </w:pPr>
            <w:r>
              <w:rPr>
                <w:rFonts w:ascii="Segoe UI" w:hAnsi="Segoe UI" w:cs="Segoe UI" w:eastAsia="Segoe UI"/>
                <w:sz w:val="16"/>
                <w:szCs w:val="16"/>
              </w:rPr>
              <w:t xml:space="preserve">L-04</w:t>
            </w:r>
          </w:p>
        </w:tc>
        <w:tc>
          <w:tcPr>
            <w:tcW w:w="2904" w:type="dxa"/>
          </w:tcPr>
          <w:p>
            <w:pPr>
              <w:spacing w:before="40" w:after="40" w:line="240" w:lineRule="auto"/>
            </w:pPr>
            <w:r>
              <w:rPr>
                <w:rFonts w:ascii="Segoe UI" w:hAnsi="Segoe UI" w:cs="Segoe UI" w:eastAsia="Segoe UI"/>
                <w:sz w:val="16"/>
                <w:szCs w:val="16"/>
              </w:rPr>
              <w:t xml:space="preserve">Environment identity values are not cross-checked;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can be loaded from a workbook</w:t>
            </w:r>
          </w:p>
        </w:tc>
        <w:tc>
          <w:tcPr>
            <w:tcW w:w="2678" w:type="dxa"/>
          </w:tcPr>
          <w:p>
            <w:pPr>
              <w:spacing w:before="40" w:after="40" w:line="240" w:lineRule="auto"/>
            </w:pPr>
            <w:r>
              <w:rPr>
                <w:rFonts w:ascii="Segoe UI" w:hAnsi="Segoe UI" w:cs="Segoe UI" w:eastAsia="Segoe UI"/>
                <w:sz w:val="16"/>
                <w:szCs w:val="16"/>
              </w:rPr>
              <w:t xml:space="preserve">A restored copy could carry the wrong marker</w:t>
            </w:r>
          </w:p>
        </w:tc>
        <w:tc>
          <w:tcPr>
            <w:tcW w:w="2827" w:type="dxa"/>
          </w:tcPr>
          <w:p>
            <w:pPr>
              <w:spacing w:before="40" w:after="40" w:line="240" w:lineRule="auto"/>
            </w:pPr>
            <w:r>
              <w:rPr>
                <w:rFonts w:ascii="Segoe UI" w:hAnsi="Segoe UI" w:cs="Segoe UI" w:eastAsia="Segoe UI"/>
                <w:sz w:val="16"/>
                <w:szCs w:val="16"/>
              </w:rPr>
              <w:t xml:space="preserve">Masking procedure re-marks copies; P-02, P-03</w:t>
            </w:r>
          </w:p>
        </w:tc>
      </w:tr>
      <w:tr>
        <w:trPr>
          <w:cantSplit/>
        </w:trPr>
        <w:tc>
          <w:tcPr>
            <w:tcW w:w="618" w:type="dxa"/>
          </w:tcPr>
          <w:p>
            <w:pPr>
              <w:spacing w:before="40" w:after="40" w:line="240" w:lineRule="auto"/>
            </w:pPr>
            <w:r>
              <w:rPr>
                <w:rFonts w:ascii="Segoe UI" w:hAnsi="Segoe UI" w:cs="Segoe UI" w:eastAsia="Segoe UI"/>
                <w:sz w:val="16"/>
                <w:szCs w:val="16"/>
              </w:rPr>
              <w:t xml:space="preserve">L-05</w:t>
            </w:r>
          </w:p>
        </w:tc>
        <w:tc>
          <w:tcPr>
            <w:tcW w:w="2904" w:type="dxa"/>
          </w:tcPr>
          <w:p>
            <w:pPr>
              <w:spacing w:before="40" w:after="40" w:line="240" w:lineRule="auto"/>
            </w:pPr>
            <w:r>
              <w:rPr>
                <w:rFonts w:ascii="Segoe UI" w:hAnsi="Segoe UI" w:cs="Segoe UI" w:eastAsia="Segoe UI"/>
                <w:sz w:val="16"/>
                <w:szCs w:val="16"/>
              </w:rPr>
              <w:t xml:space="preserve">Smoke test does not verify the web image commit or business functions</w:t>
            </w:r>
          </w:p>
        </w:tc>
        <w:tc>
          <w:tcPr>
            <w:tcW w:w="2678" w:type="dxa"/>
          </w:tcPr>
          <w:p>
            <w:pPr>
              <w:spacing w:before="40" w:after="40" w:line="240" w:lineRule="auto"/>
            </w:pPr>
            <w:r>
              <w:rPr>
                <w:rFonts w:ascii="Segoe UI" w:hAnsi="Segoe UI" w:cs="Segoe UI" w:eastAsia="Segoe UI"/>
                <w:sz w:val="16"/>
                <w:szCs w:val="16"/>
              </w:rPr>
              <w:t xml:space="preserve">A wrong web image would pass</w:t>
            </w:r>
          </w:p>
        </w:tc>
        <w:tc>
          <w:tcPr>
            <w:tcW w:w="2827" w:type="dxa"/>
          </w:tcPr>
          <w:p>
            <w:pPr>
              <w:spacing w:before="40" w:after="40" w:line="240" w:lineRule="auto"/>
            </w:pPr>
            <w:r>
              <w:rPr>
                <w:rFonts w:ascii="Segoe UI" w:hAnsi="Segoe UI" w:cs="Segoe UI" w:eastAsia="Segoe UI"/>
                <w:sz w:val="16"/>
                <w:szCs w:val="16"/>
              </w:rPr>
              <w:t xml:space="preserve">Manual checks (section 10.3); P-05</w:t>
            </w:r>
          </w:p>
        </w:tc>
      </w:tr>
      <w:tr>
        <w:trPr>
          <w:cantSplit/>
        </w:trPr>
        <w:tc>
          <w:tcPr>
            <w:tcW w:w="618" w:type="dxa"/>
          </w:tcPr>
          <w:p>
            <w:pPr>
              <w:spacing w:before="40" w:after="40" w:line="240" w:lineRule="auto"/>
            </w:pPr>
            <w:r>
              <w:rPr>
                <w:rFonts w:ascii="Segoe UI" w:hAnsi="Segoe UI" w:cs="Segoe UI" w:eastAsia="Segoe UI"/>
                <w:sz w:val="16"/>
                <w:szCs w:val="16"/>
              </w:rPr>
              <w:t xml:space="preserve">L-06</w:t>
            </w:r>
          </w:p>
        </w:tc>
        <w:tc>
          <w:tcPr>
            <w:tcW w:w="2904" w:type="dxa"/>
          </w:tcPr>
          <w:p>
            <w:pPr>
              <w:spacing w:before="40" w:after="40" w:line="240" w:lineRule="auto"/>
            </w:pPr>
            <w:r>
              <w:rPr>
                <w:rFonts w:ascii="Segoe UI" w:hAnsi="Segoe UI" w:cs="Segoe UI" w:eastAsia="Segoe UI"/>
                <w:sz w:val="16"/>
                <w:szCs w:val="16"/>
              </w:rPr>
              <w:t xml:space="preserve">Terraform applied by hand</w:t>
            </w:r>
          </w:p>
        </w:tc>
        <w:tc>
          <w:tcPr>
            <w:tcW w:w="2678" w:type="dxa"/>
          </w:tcPr>
          <w:p>
            <w:pPr>
              <w:spacing w:before="40" w:after="40" w:line="240" w:lineRule="auto"/>
            </w:pPr>
            <w:r>
              <w:rPr>
                <w:rFonts w:ascii="Segoe UI" w:hAnsi="Segoe UI" w:cs="Segoe UI" w:eastAsia="Segoe UI"/>
                <w:sz w:val="16"/>
                <w:szCs w:val="16"/>
              </w:rPr>
              <w:t xml:space="preserve">Infrastructure drift is found only at the next plan</w:t>
            </w:r>
          </w:p>
        </w:tc>
        <w:tc>
          <w:tcPr>
            <w:tcW w:w="2827" w:type="dxa"/>
          </w:tcPr>
          <w:p>
            <w:pPr>
              <w:spacing w:before="40" w:after="40" w:line="240" w:lineRule="auto"/>
            </w:pPr>
            <w:r>
              <w:rPr>
                <w:rFonts w:ascii="Segoe UI" w:hAnsi="Segoe UI" w:cs="Segoe UI" w:eastAsia="Segoe UI"/>
                <w:sz w:val="16"/>
                <w:szCs w:val="16"/>
              </w:rPr>
              <w:t xml:space="preserve">Plans reviewed before apply; Q7</w:t>
            </w:r>
          </w:p>
        </w:tc>
      </w:tr>
      <w:tr>
        <w:trPr>
          <w:cantSplit/>
        </w:trPr>
        <w:tc>
          <w:tcPr>
            <w:tcW w:w="618" w:type="dxa"/>
          </w:tcPr>
          <w:p>
            <w:pPr>
              <w:spacing w:before="40" w:after="40" w:line="240" w:lineRule="auto"/>
            </w:pPr>
            <w:r>
              <w:rPr>
                <w:rFonts w:ascii="Segoe UI" w:hAnsi="Segoe UI" w:cs="Segoe UI" w:eastAsia="Segoe UI"/>
                <w:sz w:val="16"/>
                <w:szCs w:val="16"/>
              </w:rPr>
              <w:t xml:space="preserve">L-07</w:t>
            </w:r>
          </w:p>
        </w:tc>
        <w:tc>
          <w:tcPr>
            <w:tcW w:w="2904" w:type="dxa"/>
          </w:tcPr>
          <w:p>
            <w:pPr>
              <w:spacing w:before="40" w:after="40" w:line="240" w:lineRule="auto"/>
            </w:pPr>
            <w:r>
              <w:rPr>
                <w:rFonts w:ascii="Segoe UI" w:hAnsi="Segoe UI" w:cs="Segoe UI" w:eastAsia="Segoe UI"/>
                <w:sz w:val="16"/>
                <w:szCs w:val="16"/>
              </w:rPr>
              <w:t xml:space="preserve">Security scanning limited to </w:t>
            </w:r>
            <w:r>
              <w:rPr>
                <w:rFonts w:ascii="Consolas" w:hAnsi="Consolas" w:cs="Consolas" w:eastAsia="Consolas"/>
                <w:color w:val="1F3B57"/>
                <w:sz w:val="14"/>
                <w:szCs w:val="14"/>
                <w:shd w:val="clear" w:color="auto" w:fill="F3F5F8"/>
              </w:rPr>
              <w:t xml:space="preserve">npm audit</w:t>
            </w:r>
            <w:r>
              <w:rPr>
                <w:rFonts w:ascii="Segoe UI" w:hAnsi="Segoe UI" w:cs="Segoe UI" w:eastAsia="Segoe UI"/>
                <w:sz w:val="16"/>
                <w:szCs w:val="16"/>
              </w:rPr>
              <w:t xml:space="preserve"> and lint</w:t>
            </w:r>
          </w:p>
        </w:tc>
        <w:tc>
          <w:tcPr>
            <w:tcW w:w="2678" w:type="dxa"/>
          </w:tcPr>
          <w:p>
            <w:pPr>
              <w:spacing w:before="40" w:after="40" w:line="240" w:lineRule="auto"/>
            </w:pPr>
            <w:r>
              <w:rPr>
                <w:rFonts w:ascii="Segoe UI" w:hAnsi="Segoe UI" w:cs="Segoe UI" w:eastAsia="Segoe UI"/>
                <w:sz w:val="16"/>
                <w:szCs w:val="16"/>
              </w:rPr>
              <w:t xml:space="preserve">See section 6.4</w:t>
            </w:r>
          </w:p>
        </w:tc>
        <w:tc>
          <w:tcPr>
            <w:tcW w:w="2827" w:type="dxa"/>
          </w:tcPr>
          <w:p>
            <w:pPr>
              <w:spacing w:before="40" w:after="40" w:line="240" w:lineRule="auto"/>
            </w:pPr>
            <w:r>
              <w:rPr>
                <w:rFonts w:ascii="Segoe UI" w:hAnsi="Segoe UI" w:cs="Segoe UI" w:eastAsia="Segoe UI"/>
                <w:sz w:val="16"/>
                <w:szCs w:val="16"/>
              </w:rPr>
              <w:t xml:space="preserve">Q5</w:t>
            </w:r>
          </w:p>
        </w:tc>
      </w:tr>
      <w:tr>
        <w:trPr>
          <w:cantSplit/>
        </w:trPr>
        <w:tc>
          <w:tcPr>
            <w:tcW w:w="618" w:type="dxa"/>
          </w:tcPr>
          <w:p>
            <w:pPr>
              <w:spacing w:before="40" w:after="40" w:line="240" w:lineRule="auto"/>
            </w:pPr>
            <w:r>
              <w:rPr>
                <w:rFonts w:ascii="Segoe UI" w:hAnsi="Segoe UI" w:cs="Segoe UI" w:eastAsia="Segoe UI"/>
                <w:sz w:val="16"/>
                <w:szCs w:val="16"/>
              </w:rPr>
              <w:t xml:space="preserve">L-08</w:t>
            </w:r>
          </w:p>
        </w:tc>
        <w:tc>
          <w:tcPr>
            <w:tcW w:w="2904" w:type="dxa"/>
          </w:tcPr>
          <w:p>
            <w:pPr>
              <w:spacing w:before="40" w:after="40" w:line="240" w:lineRule="auto"/>
            </w:pPr>
            <w:r>
              <w:rPr>
                <w:rFonts w:ascii="Segoe UI" w:hAnsi="Segoe UI" w:cs="Segoe UI" w:eastAsia="Segoe UI"/>
                <w:sz w:val="16"/>
                <w:szCs w:val="16"/>
              </w:rPr>
              <w:t xml:space="preserve">Terraform changes to runtime variables or secrets create a new revision directly</w:t>
            </w:r>
          </w:p>
        </w:tc>
        <w:tc>
          <w:tcPr>
            <w:tcW w:w="2678" w:type="dxa"/>
          </w:tcPr>
          <w:p>
            <w:pPr>
              <w:spacing w:before="40" w:after="40" w:line="240" w:lineRule="auto"/>
            </w:pPr>
            <w:r>
              <w:rPr>
                <w:rFonts w:ascii="Segoe UI" w:hAnsi="Segoe UI" w:cs="Segoe UI" w:eastAsia="Segoe UI"/>
                <w:sz w:val="16"/>
                <w:szCs w:val="16"/>
              </w:rPr>
              <w:t xml:space="preserve">No approval, migration job, smoke test or automatic rollback for such changes</w:t>
            </w:r>
          </w:p>
        </w:tc>
        <w:tc>
          <w:tcPr>
            <w:tcW w:w="2827" w:type="dxa"/>
          </w:tcPr>
          <w:p>
            <w:pPr>
              <w:spacing w:before="40" w:after="40" w:line="240" w:lineRule="auto"/>
            </w:pPr>
            <w:r>
              <w:rPr>
                <w:rFonts w:ascii="Segoe UI" w:hAnsi="Segoe UI" w:cs="Segoe UI" w:eastAsia="Segoe UI"/>
                <w:sz w:val="16"/>
                <w:szCs w:val="16"/>
              </w:rPr>
              <w:t xml:space="preserve">Plans reviewed before apply; previous revision serves until the new one is ready; Q7</w:t>
            </w:r>
          </w:p>
        </w:tc>
      </w:tr>
      <w:tr>
        <w:trPr>
          <w:cantSplit/>
        </w:trPr>
        <w:tc>
          <w:tcPr>
            <w:tcW w:w="618" w:type="dxa"/>
          </w:tcPr>
          <w:p>
            <w:pPr>
              <w:spacing w:before="40" w:after="40" w:line="240" w:lineRule="auto"/>
            </w:pPr>
            <w:r>
              <w:rPr>
                <w:rFonts w:ascii="Segoe UI" w:hAnsi="Segoe UI" w:cs="Segoe UI" w:eastAsia="Segoe UI"/>
                <w:sz w:val="16"/>
                <w:szCs w:val="16"/>
              </w:rPr>
              <w:t xml:space="preserve">L-09</w:t>
            </w:r>
          </w:p>
        </w:tc>
        <w:tc>
          <w:tcPr>
            <w:tcW w:w="2904" w:type="dxa"/>
          </w:tcPr>
          <w:p>
            <w:pPr>
              <w:spacing w:before="40" w:after="40" w:line="240" w:lineRule="auto"/>
            </w:pPr>
            <w:r>
              <w:rPr>
                <w:rFonts w:ascii="Segoe UI" w:hAnsi="Segoe UI" w:cs="Segoe UI" w:eastAsia="Segoe UI"/>
                <w:sz w:val="16"/>
                <w:szCs w:val="16"/>
              </w:rPr>
              <w:t xml:space="preserve">Generated secrets are also in the Terraform state files</w:t>
            </w:r>
          </w:p>
        </w:tc>
        <w:tc>
          <w:tcPr>
            <w:tcW w:w="2678" w:type="dxa"/>
          </w:tcPr>
          <w:p>
            <w:pPr>
              <w:spacing w:before="40" w:after="40" w:line="240" w:lineRule="auto"/>
            </w:pPr>
            <w:r>
              <w:rPr>
                <w:rFonts w:ascii="Segoe UI" w:hAnsi="Segoe UI" w:cs="Segoe UI" w:eastAsia="Segoe UI"/>
                <w:sz w:val="16"/>
                <w:szCs w:val="16"/>
              </w:rPr>
              <w:t xml:space="preserve">Anyone who can read the state storage can read the secrets</w:t>
            </w:r>
          </w:p>
        </w:tc>
        <w:tc>
          <w:tcPr>
            <w:tcW w:w="2827" w:type="dxa"/>
          </w:tcPr>
          <w:p>
            <w:pPr>
              <w:spacing w:before="40" w:after="40" w:line="240" w:lineRule="auto"/>
            </w:pPr>
            <w:r>
              <w:rPr>
                <w:rFonts w:ascii="Segoe UI" w:hAnsi="Segoe UI" w:cs="Segoe UI" w:eastAsia="Segoe UI"/>
                <w:sz w:val="16"/>
                <w:szCs w:val="16"/>
              </w:rPr>
              <w:t xml:space="preserve">The state account accepts Microsoft Entra ID authentication only (shared keys off) and, when </w:t>
            </w:r>
            <w:r>
              <w:rPr>
                <w:rFonts w:ascii="Consolas" w:hAnsi="Consolas" w:cs="Consolas" w:eastAsia="Consolas"/>
                <w:color w:val="1F3B57"/>
                <w:sz w:val="14"/>
                <w:szCs w:val="14"/>
                <w:shd w:val="clear" w:color="auto" w:fill="F3F5F8"/>
              </w:rPr>
              <w:t xml:space="preserve">allowed_ips</w:t>
            </w:r>
            <w:r>
              <w:rPr>
                <w:rFonts w:ascii="Segoe UI" w:hAnsi="Segoe UI" w:cs="Segoe UI" w:eastAsia="Segoe UI"/>
                <w:sz w:val="16"/>
                <w:szCs w:val="16"/>
              </w:rPr>
              <w:t xml:space="preserve"> is set in the bootstrap, a firewall; who holds data access to it must be controlled like Key Vault access</w:t>
            </w:r>
          </w:p>
        </w:tc>
      </w:tr>
      <w:tr>
        <w:trPr>
          <w:cantSplit/>
        </w:trPr>
        <w:tc>
          <w:tcPr>
            <w:tcW w:w="618" w:type="dxa"/>
          </w:tcPr>
          <w:p>
            <w:pPr>
              <w:spacing w:before="40" w:after="40" w:line="240" w:lineRule="auto"/>
            </w:pPr>
            <w:r>
              <w:rPr>
                <w:rFonts w:ascii="Segoe UI" w:hAnsi="Segoe UI" w:cs="Segoe UI" w:eastAsia="Segoe UI"/>
                <w:sz w:val="16"/>
                <w:szCs w:val="16"/>
              </w:rPr>
              <w:t xml:space="preserve">L-10</w:t>
            </w:r>
          </w:p>
        </w:tc>
        <w:tc>
          <w:tcPr>
            <w:tcW w:w="2904" w:type="dxa"/>
          </w:tcPr>
          <w:p>
            <w:pPr>
              <w:spacing w:before="40" w:after="40" w:line="240" w:lineRule="auto"/>
            </w:pPr>
            <w:r>
              <w:rPr>
                <w:rFonts w:ascii="Segoe UI" w:hAnsi="Segoe UI" w:cs="Segoe UI" w:eastAsia="Segoe UI"/>
                <w:sz w:val="16"/>
                <w:szCs w:val="16"/>
              </w:rPr>
              <w:t xml:space="preserve">A new database is marked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until set by hand</w:t>
            </w:r>
          </w:p>
        </w:tc>
        <w:tc>
          <w:tcPr>
            <w:tcW w:w="2678" w:type="dxa"/>
          </w:tcPr>
          <w:p>
            <w:pPr>
              <w:spacing w:before="40" w:after="40" w:line="240" w:lineRule="auto"/>
            </w:pPr>
            <w:r>
              <w:rPr>
                <w:rFonts w:ascii="Segoe UI" w:hAnsi="Segoe UI" w:cs="Segoe UI" w:eastAsia="Segoe UI"/>
                <w:sz w:val="16"/>
                <w:szCs w:val="16"/>
              </w:rPr>
              <w:t xml:space="preserve">The masking tool would accept a production database that was never re-marked</w:t>
            </w:r>
          </w:p>
        </w:tc>
        <w:tc>
          <w:tcPr>
            <w:tcW w:w="2827" w:type="dxa"/>
          </w:tcPr>
          <w:p>
            <w:pPr>
              <w:spacing w:before="40" w:after="40" w:line="240" w:lineRule="auto"/>
            </w:pPr>
            <w:r>
              <w:rPr>
                <w:rFonts w:ascii="Segoe UI" w:hAnsi="Segoe UI" w:cs="Segoe UI" w:eastAsia="Segoe UI"/>
                <w:sz w:val="16"/>
                <w:szCs w:val="16"/>
              </w:rPr>
              <w:t xml:space="preserve">Go-live check (section 10.3); P-03</w:t>
            </w:r>
          </w:p>
        </w:tc>
      </w:tr>
      <w:tr>
        <w:trPr>
          <w:cantSplit/>
        </w:trPr>
        <w:tc>
          <w:tcPr>
            <w:tcW w:w="618" w:type="dxa"/>
          </w:tcPr>
          <w:p>
            <w:pPr>
              <w:spacing w:before="40" w:after="40" w:line="240" w:lineRule="auto"/>
            </w:pPr>
            <w:r>
              <w:rPr>
                <w:rFonts w:ascii="Segoe UI" w:hAnsi="Segoe UI" w:cs="Segoe UI" w:eastAsia="Segoe UI"/>
                <w:sz w:val="16"/>
                <w:szCs w:val="16"/>
              </w:rPr>
              <w:t xml:space="preserve">L-11</w:t>
            </w:r>
          </w:p>
        </w:tc>
        <w:tc>
          <w:tcPr>
            <w:tcW w:w="2904" w:type="dxa"/>
          </w:tcPr>
          <w:p>
            <w:pPr>
              <w:spacing w:before="40" w:after="40" w:line="240" w:lineRule="auto"/>
            </w:pPr>
            <w:r>
              <w:rPr>
                <w:rFonts w:ascii="Segoe UI" w:hAnsi="Segoe UI" w:cs="Segoe UI" w:eastAsia="Segoe UI"/>
                <w:sz w:val="16"/>
                <w:szCs w:val="16"/>
              </w:rPr>
              <w:t xml:space="preserve">Each pipeline identity is Contributor on its whole resource group</w:t>
            </w:r>
          </w:p>
        </w:tc>
        <w:tc>
          <w:tcPr>
            <w:tcW w:w="2678" w:type="dxa"/>
          </w:tcPr>
          <w:p>
            <w:pPr>
              <w:spacing w:before="40" w:after="40" w:line="240" w:lineRule="auto"/>
            </w:pPr>
            <w:r>
              <w:rPr>
                <w:rFonts w:ascii="Segoe UI" w:hAnsi="Segoe UI" w:cs="Segoe UI" w:eastAsia="Segoe UI"/>
                <w:sz w:val="16"/>
                <w:szCs w:val="16"/>
              </w:rPr>
              <w:t xml:space="preserve">A compromised workflow in an environment could change any resource of that environment, not only the app images</w:t>
            </w:r>
          </w:p>
        </w:tc>
        <w:tc>
          <w:tcPr>
            <w:tcW w:w="2827" w:type="dxa"/>
          </w:tcPr>
          <w:p>
            <w:pPr>
              <w:spacing w:before="40" w:after="40" w:line="240" w:lineRule="auto"/>
            </w:pPr>
            <w:r>
              <w:rPr>
                <w:rFonts w:ascii="Segoe UI" w:hAnsi="Segoe UI" w:cs="Segoe UI" w:eastAsia="Segoe UI"/>
                <w:sz w:val="16"/>
                <w:szCs w:val="16"/>
              </w:rPr>
              <w:t xml:space="preserve">OIDC trust limited to one GitHub environment and its approvers; a narrower custom role is Not built (Q17)</w:t>
            </w:r>
          </w:p>
        </w:tc>
      </w:tr>
      <w:tr>
        <w:trPr>
          <w:cantSplit/>
        </w:trPr>
        <w:tc>
          <w:tcPr>
            <w:tcW w:w="618" w:type="dxa"/>
          </w:tcPr>
          <w:p>
            <w:pPr>
              <w:spacing w:before="40" w:after="40" w:line="240" w:lineRule="auto"/>
            </w:pPr>
            <w:r>
              <w:rPr>
                <w:rFonts w:ascii="Segoe UI" w:hAnsi="Segoe UI" w:cs="Segoe UI" w:eastAsia="Segoe UI"/>
                <w:sz w:val="16"/>
                <w:szCs w:val="16"/>
              </w:rPr>
              <w:t xml:space="preserve">L-12</w:t>
            </w:r>
          </w:p>
        </w:tc>
        <w:tc>
          <w:tcPr>
            <w:tcW w:w="2904" w:type="dxa"/>
          </w:tcPr>
          <w:p>
            <w:pPr>
              <w:spacing w:before="40" w:after="40" w:line="240" w:lineRule="auto"/>
            </w:pPr>
            <w:r>
              <w:rPr>
                <w:rFonts w:ascii="Segoe UI" w:hAnsi="Segoe UI" w:cs="Segoe UI" w:eastAsia="Segoe UI"/>
                <w:sz w:val="16"/>
                <w:szCs w:val="16"/>
              </w:rPr>
              <w:t xml:space="preserve">Migration rules (forward-only, expand then contract, no edits) are not checked automatically</w:t>
            </w:r>
          </w:p>
        </w:tc>
        <w:tc>
          <w:tcPr>
            <w:tcW w:w="2678" w:type="dxa"/>
          </w:tcPr>
          <w:p>
            <w:pPr>
              <w:spacing w:before="40" w:after="40" w:line="240" w:lineRule="auto"/>
            </w:pPr>
            <w:r>
              <w:rPr>
                <w:rFonts w:ascii="Segoe UI" w:hAnsi="Segoe UI" w:cs="Segoe UI" w:eastAsia="Segoe UI"/>
                <w:sz w:val="16"/>
                <w:szCs w:val="16"/>
              </w:rPr>
              <w:t xml:space="preserve">A destructive or edited migration is caught only in review</w:t>
            </w:r>
          </w:p>
        </w:tc>
        <w:tc>
          <w:tcPr>
            <w:tcW w:w="2827" w:type="dxa"/>
          </w:tcPr>
          <w:p>
            <w:pPr>
              <w:spacing w:before="40" w:after="40" w:line="240" w:lineRule="auto"/>
            </w:pPr>
            <w:r>
              <w:rPr>
                <w:rFonts w:ascii="Segoe UI" w:hAnsi="Segoe UI" w:cs="Segoe UI" w:eastAsia="Segoe UI"/>
                <w:sz w:val="16"/>
                <w:szCs w:val="16"/>
              </w:rPr>
              <w:t xml:space="preserve">Code review; an automated check is Not built (Q5)</w:t>
            </w:r>
          </w:p>
        </w:tc>
      </w:tr>
      <w:tr>
        <w:trPr>
          <w:cantSplit/>
        </w:trPr>
        <w:tc>
          <w:tcPr>
            <w:tcW w:w="618" w:type="dxa"/>
          </w:tcPr>
          <w:p>
            <w:pPr>
              <w:spacing w:before="40" w:after="40" w:line="240" w:lineRule="auto"/>
            </w:pPr>
            <w:r>
              <w:rPr>
                <w:rFonts w:ascii="Segoe UI" w:hAnsi="Segoe UI" w:cs="Segoe UI" w:eastAsia="Segoe UI"/>
                <w:sz w:val="16"/>
                <w:szCs w:val="16"/>
              </w:rPr>
              <w:t xml:space="preserve">L-13</w:t>
            </w:r>
          </w:p>
        </w:tc>
        <w:tc>
          <w:tcPr>
            <w:tcW w:w="2904" w:type="dxa"/>
          </w:tcPr>
          <w:p>
            <w:pPr>
              <w:spacing w:before="40" w:after="40" w:line="240" w:lineRule="auto"/>
            </w:pPr>
            <w:r>
              <w:rPr>
                <w:rFonts w:ascii="Consolas" w:hAnsi="Consolas" w:cs="Consolas" w:eastAsia="Consolas"/>
                <w:color w:val="1F3B57"/>
                <w:sz w:val="14"/>
                <w:szCs w:val="14"/>
                <w:shd w:val="clear" w:color="auto" w:fill="F3F5F8"/>
              </w:rPr>
              <w:t xml:space="preserve">purge:sample</w:t>
            </w:r>
            <w:r>
              <w:rPr>
                <w:rFonts w:ascii="Segoe UI" w:hAnsi="Segoe UI" w:cs="Segoe UI" w:eastAsia="Segoe UI"/>
                <w:sz w:val="16"/>
                <w:szCs w:val="16"/>
              </w:rPr>
              <w:t xml:space="preserve"> checks neither the go-live lock nor the environment marker</w:t>
            </w:r>
          </w:p>
        </w:tc>
        <w:tc>
          <w:tcPr>
            <w:tcW w:w="2678" w:type="dxa"/>
          </w:tcPr>
          <w:p>
            <w:pPr>
              <w:spacing w:before="40" w:after="40" w:line="240" w:lineRule="auto"/>
            </w:pPr>
            <w:r>
              <w:rPr>
                <w:rFonts w:ascii="Segoe UI" w:hAnsi="Segoe UI" w:cs="Segoe UI" w:eastAsia="Segoe UI"/>
                <w:sz w:val="16"/>
                <w:szCs w:val="16"/>
              </w:rPr>
              <w:t xml:space="preserve">Run on a live database it would empty all transaction tables</w:t>
            </w:r>
          </w:p>
        </w:tc>
        <w:tc>
          <w:tcPr>
            <w:tcW w:w="2827" w:type="dxa"/>
          </w:tcPr>
          <w:p>
            <w:pPr>
              <w:spacing w:before="40" w:after="40" w:line="240" w:lineRule="auto"/>
            </w:pPr>
            <w:r>
              <w:rPr>
                <w:rFonts w:ascii="Consolas" w:hAnsi="Consolas" w:cs="Consolas" w:eastAsia="Consolas"/>
                <w:color w:val="1F3B57"/>
                <w:sz w:val="14"/>
                <w:szCs w:val="14"/>
                <w:shd w:val="clear" w:color="auto" w:fill="F3F5F8"/>
              </w:rPr>
              <w:t xml:space="preserve">CONFIRM_PURGE=yes</w:t>
            </w:r>
            <w:r>
              <w:rPr>
                <w:rFonts w:ascii="Segoe UI" w:hAnsi="Segoe UI" w:cs="Segoe UI" w:eastAsia="Segoe UI"/>
                <w:sz w:val="16"/>
                <w:szCs w:val="16"/>
              </w:rPr>
              <w:t xml:space="preserve">, dry run by default, backup first; Q15</w:t>
            </w:r>
          </w:p>
        </w:tc>
      </w:tr>
      <w:tr>
        <w:trPr>
          <w:cantSplit/>
        </w:trPr>
        <w:tc>
          <w:tcPr>
            <w:tcW w:w="618" w:type="dxa"/>
          </w:tcPr>
          <w:p>
            <w:pPr>
              <w:spacing w:before="40" w:after="40" w:line="240" w:lineRule="auto"/>
            </w:pPr>
            <w:r>
              <w:rPr>
                <w:rFonts w:ascii="Segoe UI" w:hAnsi="Segoe UI" w:cs="Segoe UI" w:eastAsia="Segoe UI"/>
                <w:sz w:val="16"/>
                <w:szCs w:val="16"/>
              </w:rPr>
              <w:t xml:space="preserve">L-14</w:t>
            </w:r>
          </w:p>
        </w:tc>
        <w:tc>
          <w:tcPr>
            <w:tcW w:w="2904" w:type="dxa"/>
          </w:tcPr>
          <w:p>
            <w:pPr>
              <w:spacing w:before="40" w:after="40" w:line="240" w:lineRule="auto"/>
            </w:pPr>
            <w:r>
              <w:rPr>
                <w:rFonts w:ascii="Segoe UI" w:hAnsi="Segoe UI" w:cs="Segoe UI" w:eastAsia="Segoe UI"/>
                <w:sz w:val="16"/>
                <w:szCs w:val="16"/>
              </w:rPr>
              <w:t xml:space="preserve">SUPERID role active in every environment, PROD included</w:t>
            </w:r>
          </w:p>
        </w:tc>
        <w:tc>
          <w:tcPr>
            <w:tcW w:w="2678" w:type="dxa"/>
          </w:tcPr>
          <w:p>
            <w:pPr>
              <w:spacing w:before="40" w:after="40" w:line="240" w:lineRule="auto"/>
            </w:pPr>
            <w:r>
              <w:rPr>
                <w:rFonts w:ascii="Segoe UI" w:hAnsi="Segoe UI" w:cs="Segoe UI" w:eastAsia="Segoe UI"/>
                <w:sz w:val="16"/>
                <w:szCs w:val="16"/>
              </w:rPr>
              <w:t xml:space="preserve">A user given SUPERID in production holds System Administrator rights</w:t>
            </w:r>
          </w:p>
        </w:tc>
        <w:tc>
          <w:tcPr>
            <w:tcW w:w="2827" w:type="dxa"/>
          </w:tcPr>
          <w:p>
            <w:pPr>
              <w:spacing w:before="40" w:after="40" w:line="240" w:lineRule="auto"/>
            </w:pPr>
            <w:r>
              <w:rPr>
                <w:rFonts w:ascii="Segoe UI" w:hAnsi="Segoe UI" w:cs="Segoe UI" w:eastAsia="Segoe UI"/>
                <w:sz w:val="16"/>
                <w:szCs w:val="16"/>
              </w:rPr>
              <w:t xml:space="preserve">Go-live check (section 10.3)</w:t>
            </w:r>
          </w:p>
        </w:tc>
      </w:tr>
      <w:tr>
        <w:trPr>
          <w:cantSplit/>
        </w:trPr>
        <w:tc>
          <w:tcPr>
            <w:tcW w:w="618" w:type="dxa"/>
          </w:tcPr>
          <w:p>
            <w:pPr>
              <w:spacing w:before="40" w:after="40" w:line="240" w:lineRule="auto"/>
            </w:pPr>
            <w:r>
              <w:rPr>
                <w:rFonts w:ascii="Segoe UI" w:hAnsi="Segoe UI" w:cs="Segoe UI" w:eastAsia="Segoe UI"/>
                <w:sz w:val="16"/>
                <w:szCs w:val="16"/>
              </w:rPr>
              <w:t xml:space="preserve">L-15</w:t>
            </w:r>
          </w:p>
        </w:tc>
        <w:tc>
          <w:tcPr>
            <w:tcW w:w="2904" w:type="dxa"/>
          </w:tcPr>
          <w:p>
            <w:pPr>
              <w:spacing w:before="40" w:after="40" w:line="240" w:lineRule="auto"/>
            </w:pPr>
            <w:r>
              <w:rPr>
                <w:rFonts w:ascii="Segoe UI" w:hAnsi="Segoe UI" w:cs="Segoe UI" w:eastAsia="Segoe UI"/>
                <w:sz w:val="16"/>
                <w:szCs w:val="16"/>
              </w:rPr>
              <w:t xml:space="preserve">Release evidence is kept only in GitHub</w:t>
            </w:r>
          </w:p>
        </w:tc>
        <w:tc>
          <w:tcPr>
            <w:tcW w:w="2678" w:type="dxa"/>
          </w:tcPr>
          <w:p>
            <w:pPr>
              <w:spacing w:before="40" w:after="40" w:line="240" w:lineRule="auto"/>
            </w:pPr>
            <w:r>
              <w:rPr>
                <w:rFonts w:ascii="Segoe UI" w:hAnsi="Segoe UI" w:cs="Segoe UI" w:eastAsia="Segoe UI"/>
                <w:sz w:val="16"/>
                <w:szCs w:val="16"/>
              </w:rPr>
              <w:t xml:space="preserve">Evidence may expire with the repository's retention period</w:t>
            </w:r>
          </w:p>
        </w:tc>
        <w:tc>
          <w:tcPr>
            <w:tcW w:w="2827" w:type="dxa"/>
          </w:tcPr>
          <w:p>
            <w:pPr>
              <w:spacing w:before="40" w:after="40" w:line="240" w:lineRule="auto"/>
            </w:pPr>
            <w:r>
              <w:rPr>
                <w:rFonts w:ascii="Segoe UI" w:hAnsi="Segoe UI" w:cs="Segoe UI" w:eastAsia="Segoe UI"/>
                <w:sz w:val="16"/>
                <w:szCs w:val="16"/>
              </w:rPr>
              <w:t xml:space="preserve">Q14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3" w:name="_Toc300001053"/>
      <w:r>
        <w:rPr>
          <w:rFonts w:ascii="Segoe UI" w:hAnsi="Segoe UI" w:cs="Segoe UI" w:eastAsia="Segoe UI"/>
        </w:rPr>
        <w:t xml:space="preserve">Planned items register</w:t>
      </w:r>
      <w:bookmarkEnd w:id="105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4700"/>
        <w:gridCol w:w="3709"/>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4700"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3709"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618" w:type="dxa"/>
          </w:tcPr>
          <w:p>
            <w:pPr>
              <w:spacing w:before="40" w:after="40" w:line="240" w:lineRule="auto"/>
            </w:pPr>
            <w:r>
              <w:rPr>
                <w:rFonts w:ascii="Segoe UI" w:hAnsi="Segoe UI" w:cs="Segoe UI" w:eastAsia="Segoe UI"/>
                <w:sz w:val="16"/>
                <w:szCs w:val="16"/>
              </w:rPr>
              <w:t xml:space="preserve">P-01</w:t>
            </w:r>
          </w:p>
        </w:tc>
        <w:tc>
          <w:tcPr>
            <w:tcW w:w="4700" w:type="dxa"/>
          </w:tcPr>
          <w:p>
            <w:pPr>
              <w:spacing w:before="40" w:after="40" w:line="240" w:lineRule="auto"/>
            </w:pPr>
            <w:r>
              <w:rPr>
                <w:rFonts w:ascii="Segoe UI" w:hAnsi="Segoe UI" w:cs="Segoe UI" w:eastAsia="Segoe UI"/>
                <w:sz w:val="16"/>
                <w:szCs w:val="16"/>
              </w:rPr>
              <w:t xml:space="preserve">PRE-PROD environment on Azure: tfvars and state file, GitHub environment </w:t>
            </w:r>
            <w:r>
              <w:rPr>
                <w:rFonts w:ascii="Consolas" w:hAnsi="Consolas" w:cs="Consolas" w:eastAsia="Consolas"/>
                <w:color w:val="1F3B57"/>
                <w:sz w:val="14"/>
                <w:szCs w:val="14"/>
                <w:shd w:val="clear" w:color="auto" w:fill="F3F5F8"/>
              </w:rPr>
              <w:t xml:space="preserve">azure-preprod</w:t>
            </w:r>
            <w:r>
              <w:rPr>
                <w:rFonts w:ascii="Segoe UI" w:hAnsi="Segoe UI" w:cs="Segoe UI" w:eastAsia="Segoe UI"/>
                <w:sz w:val="16"/>
                <w:szCs w:val="16"/>
              </w:rPr>
              <w:t xml:space="preserve">, pipeline stage between UAT and PROD</w:t>
            </w:r>
          </w:p>
        </w:tc>
        <w:tc>
          <w:tcPr>
            <w:tcW w:w="3709" w:type="dxa"/>
          </w:tcPr>
          <w:p>
            <w:pPr>
              <w:spacing w:before="40" w:after="40" w:line="240" w:lineRule="auto"/>
            </w:pPr>
            <w:r>
              <w:rPr>
                <w:rFonts w:ascii="Segoe UI" w:hAnsi="Segoe UI" w:cs="Segoe UI" w:eastAsia="Segoe UI"/>
                <w:sz w:val="16"/>
                <w:szCs w:val="16"/>
              </w:rPr>
              <w:t xml:space="preserve">TISPH decision E1 (environment ladder); infrastructure work not yet scheduled</w:t>
            </w:r>
          </w:p>
        </w:tc>
      </w:tr>
      <w:tr>
        <w:trPr>
          <w:cantSplit/>
        </w:trPr>
        <w:tc>
          <w:tcPr>
            <w:tcW w:w="618" w:type="dxa"/>
          </w:tcPr>
          <w:p>
            <w:pPr>
              <w:spacing w:before="40" w:after="40" w:line="240" w:lineRule="auto"/>
            </w:pPr>
            <w:r>
              <w:rPr>
                <w:rFonts w:ascii="Segoe UI" w:hAnsi="Segoe UI" w:cs="Segoe UI" w:eastAsia="Segoe UI"/>
                <w:sz w:val="16"/>
                <w:szCs w:val="16"/>
              </w:rPr>
              <w:t xml:space="preserve">P-02</w:t>
            </w:r>
          </w:p>
        </w:tc>
        <w:tc>
          <w:tcPr>
            <w:tcW w:w="4700" w:type="dxa"/>
          </w:tcPr>
          <w:p>
            <w:pPr>
              <w:spacing w:before="40" w:after="40" w:line="240" w:lineRule="auto"/>
            </w:pPr>
            <w:r>
              <w:rPr>
                <w:rFonts w:ascii="Segoe UI" w:hAnsi="Segoe UI" w:cs="Segoe UI" w:eastAsia="Segoe UI"/>
                <w:sz w:val="16"/>
                <w:szCs w:val="16"/>
              </w:rPr>
              <w:t xml:space="preserve">Environment marker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and environment-bound settings never loaded from a workbook; marker read-only on screen</w:t>
            </w:r>
          </w:p>
        </w:tc>
        <w:tc>
          <w:tcPr>
            <w:tcW w:w="3709" w:type="dxa"/>
          </w:tcPr>
          <w:p>
            <w:pPr>
              <w:spacing w:before="40" w:after="40" w:line="240" w:lineRule="auto"/>
            </w:pPr>
            <w:r>
              <w:rPr>
                <w:rFonts w:ascii="Segoe UI" w:hAnsi="Segoe UI" w:cs="Segoe UI" w:eastAsia="Segoe UI"/>
                <w:sz w:val="16"/>
                <w:szCs w:val="16"/>
              </w:rPr>
              <w:t xml:space="preserve">Work package W0-4</w:t>
            </w:r>
          </w:p>
        </w:tc>
      </w:tr>
      <w:tr>
        <w:trPr>
          <w:cantSplit/>
        </w:trPr>
        <w:tc>
          <w:tcPr>
            <w:tcW w:w="618" w:type="dxa"/>
          </w:tcPr>
          <w:p>
            <w:pPr>
              <w:spacing w:before="40" w:after="40" w:line="240" w:lineRule="auto"/>
            </w:pPr>
            <w:r>
              <w:rPr>
                <w:rFonts w:ascii="Segoe UI" w:hAnsi="Segoe UI" w:cs="Segoe UI" w:eastAsia="Segoe UI"/>
                <w:sz w:val="16"/>
                <w:szCs w:val="16"/>
              </w:rPr>
              <w:t xml:space="preserve">P-03</w:t>
            </w:r>
          </w:p>
        </w:tc>
        <w:tc>
          <w:tcPr>
            <w:tcW w:w="4700" w:type="dxa"/>
          </w:tcPr>
          <w:p>
            <w:pPr>
              <w:spacing w:before="40" w:after="40" w:line="240" w:lineRule="auto"/>
            </w:pPr>
            <w:r>
              <w:rPr>
                <w:rFonts w:ascii="Segoe UI" w:hAnsi="Segoe UI" w:cs="Segoe UI" w:eastAsia="Segoe UI"/>
                <w:sz w:val="16"/>
                <w:szCs w:val="16"/>
              </w:rPr>
              <w:t xml:space="preserve">Environment identity check (</w:t>
            </w:r>
            <w:r>
              <w:rPr>
                <w:rFonts w:ascii="Consolas" w:hAnsi="Consolas" w:cs="Consolas" w:eastAsia="Consolas"/>
                <w:color w:val="1F3B57"/>
                <w:sz w:val="14"/>
                <w:szCs w:val="14"/>
                <w:shd w:val="clear" w:color="auto" w:fill="F3F5F8"/>
              </w:rPr>
              <w:t xml:space="preserve">APP_ENVIRONMENT</w:t>
            </w:r>
            <w:r>
              <w:rPr>
                <w:rFonts w:ascii="Segoe UI" w:hAnsi="Segoe UI" w:cs="Segoe UI" w:eastAsia="Segoe UI"/>
                <w:sz w:val="16"/>
                <w:szCs w:val="16"/>
              </w:rPr>
              <w:t xml:space="preserve"> against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mismatch badge, masking tool sets the production marker at registration</w:t>
            </w:r>
          </w:p>
        </w:tc>
        <w:tc>
          <w:tcPr>
            <w:tcW w:w="3709" w:type="dxa"/>
          </w:tcPr>
          <w:p>
            <w:pPr>
              <w:spacing w:before="40" w:after="40" w:line="240" w:lineRule="auto"/>
            </w:pPr>
            <w:r>
              <w:rPr>
                <w:rFonts w:ascii="Segoe UI" w:hAnsi="Segoe UI" w:cs="Segoe UI" w:eastAsia="Segoe UI"/>
                <w:sz w:val="16"/>
                <w:szCs w:val="16"/>
              </w:rPr>
              <w:t xml:space="preserve">Work package PR-1a; decision E1</w:t>
            </w:r>
          </w:p>
        </w:tc>
      </w:tr>
      <w:tr>
        <w:trPr>
          <w:cantSplit/>
        </w:trPr>
        <w:tc>
          <w:tcPr>
            <w:tcW w:w="618" w:type="dxa"/>
          </w:tcPr>
          <w:p>
            <w:pPr>
              <w:spacing w:before="40" w:after="40" w:line="240" w:lineRule="auto"/>
            </w:pPr>
            <w:r>
              <w:rPr>
                <w:rFonts w:ascii="Segoe UI" w:hAnsi="Segoe UI" w:cs="Segoe UI" w:eastAsia="Segoe UI"/>
                <w:sz w:val="16"/>
                <w:szCs w:val="16"/>
              </w:rPr>
              <w:t xml:space="preserve">P-04</w:t>
            </w:r>
          </w:p>
        </w:tc>
        <w:tc>
          <w:tcPr>
            <w:tcW w:w="4700" w:type="dxa"/>
          </w:tcPr>
          <w:p>
            <w:pPr>
              <w:spacing w:before="40" w:after="40" w:line="240" w:lineRule="auto"/>
            </w:pPr>
            <w:r>
              <w:rPr>
                <w:rFonts w:ascii="Segoe UI" w:hAnsi="Segoe UI" w:cs="Segoe UI" w:eastAsia="Segoe UI"/>
                <w:sz w:val="16"/>
                <w:szCs w:val="16"/>
              </w:rPr>
              <w:t xml:space="preserve">Signed promotion package, export by area with dependencies, signing keys in Key Vault</w:t>
            </w:r>
          </w:p>
        </w:tc>
        <w:tc>
          <w:tcPr>
            <w:tcW w:w="3709" w:type="dxa"/>
          </w:tcPr>
          <w:p>
            <w:pPr>
              <w:spacing w:before="40" w:after="40" w:line="240" w:lineRule="auto"/>
            </w:pPr>
            <w:r>
              <w:rPr>
                <w:rFonts w:ascii="Segoe UI" w:hAnsi="Segoe UI" w:cs="Segoe UI" w:eastAsia="Segoe UI"/>
                <w:sz w:val="16"/>
                <w:szCs w:val="16"/>
              </w:rPr>
              <w:t xml:space="preserve">Work package PR-1a (after REG-1, ADP-1); decision E14</w:t>
            </w:r>
          </w:p>
        </w:tc>
      </w:tr>
      <w:tr>
        <w:trPr>
          <w:cantSplit/>
        </w:trPr>
        <w:tc>
          <w:tcPr>
            <w:tcW w:w="618" w:type="dxa"/>
          </w:tcPr>
          <w:p>
            <w:pPr>
              <w:spacing w:before="40" w:after="40" w:line="240" w:lineRule="auto"/>
            </w:pPr>
            <w:r>
              <w:rPr>
                <w:rFonts w:ascii="Segoe UI" w:hAnsi="Segoe UI" w:cs="Segoe UI" w:eastAsia="Segoe UI"/>
                <w:sz w:val="16"/>
                <w:szCs w:val="16"/>
              </w:rPr>
              <w:t xml:space="preserve">P-05</w:t>
            </w:r>
          </w:p>
        </w:tc>
        <w:tc>
          <w:tcPr>
            <w:tcW w:w="4700" w:type="dxa"/>
          </w:tcPr>
          <w:p>
            <w:pPr>
              <w:spacing w:before="40" w:after="40" w:line="240" w:lineRule="auto"/>
            </w:pPr>
            <w:r>
              <w:rPr>
                <w:rFonts w:ascii="Segoe UI" w:hAnsi="Segoe UI" w:cs="Segoe UI" w:eastAsia="Segoe UI"/>
                <w:sz w:val="16"/>
                <w:szCs w:val="16"/>
              </w:rPr>
              <w:t xml:space="preserve">Promotion import, approval (production step-up and change reference), apply, before-image rollback, verification and business smoke cases, promotion paths and freeze windows, screens and history</w:t>
            </w:r>
          </w:p>
        </w:tc>
        <w:tc>
          <w:tcPr>
            <w:tcW w:w="3709" w:type="dxa"/>
          </w:tcPr>
          <w:p>
            <w:pPr>
              <w:spacing w:before="40" w:after="40" w:line="240" w:lineRule="auto"/>
            </w:pPr>
            <w:r>
              <w:rPr>
                <w:rFonts w:ascii="Segoe UI" w:hAnsi="Segoe UI" w:cs="Segoe UI" w:eastAsia="Segoe UI"/>
                <w:sz w:val="16"/>
                <w:szCs w:val="16"/>
              </w:rPr>
              <w:t xml:space="preserve">Work package PR-1b (after PR-1a and the MU-A engine); decisions E2, E3, E6, E11, E12, E13, E15</w:t>
            </w:r>
          </w:p>
        </w:tc>
      </w:tr>
      <w:tr>
        <w:trPr>
          <w:cantSplit/>
        </w:trPr>
        <w:tc>
          <w:tcPr>
            <w:tcW w:w="618" w:type="dxa"/>
          </w:tcPr>
          <w:p>
            <w:pPr>
              <w:spacing w:before="40" w:after="40" w:line="240" w:lineRule="auto"/>
            </w:pPr>
            <w:r>
              <w:rPr>
                <w:rFonts w:ascii="Segoe UI" w:hAnsi="Segoe UI" w:cs="Segoe UI" w:eastAsia="Segoe UI"/>
                <w:sz w:val="16"/>
                <w:szCs w:val="16"/>
              </w:rPr>
              <w:t xml:space="preserve">P-06</w:t>
            </w:r>
          </w:p>
        </w:tc>
        <w:tc>
          <w:tcPr>
            <w:tcW w:w="4700" w:type="dxa"/>
          </w:tcPr>
          <w:p>
            <w:pPr>
              <w:spacing w:before="40" w:after="40" w:line="240" w:lineRule="auto"/>
            </w:pPr>
            <w:r>
              <w:rPr>
                <w:rFonts w:ascii="Segoe UI" w:hAnsi="Segoe UI" w:cs="Segoe UI" w:eastAsia="Segoe UI"/>
                <w:sz w:val="16"/>
                <w:szCs w:val="16"/>
              </w:rPr>
              <w:t xml:space="preserve">Promotion command-line tool, pipeline stage with workload identity, scheduled apply</w:t>
            </w:r>
          </w:p>
        </w:tc>
        <w:tc>
          <w:tcPr>
            <w:tcW w:w="3709" w:type="dxa"/>
          </w:tcPr>
          <w:p>
            <w:pPr>
              <w:spacing w:before="40" w:after="40" w:line="240" w:lineRule="auto"/>
            </w:pPr>
            <w:r>
              <w:rPr>
                <w:rFonts w:ascii="Segoe UI" w:hAnsi="Segoe UI" w:cs="Segoe UI" w:eastAsia="Segoe UI"/>
                <w:sz w:val="16"/>
                <w:szCs w:val="16"/>
              </w:rPr>
              <w:t xml:space="preserve">Work package PR-2; decision E4</w:t>
            </w:r>
          </w:p>
        </w:tc>
      </w:tr>
      <w:tr>
        <w:trPr>
          <w:cantSplit/>
        </w:trPr>
        <w:tc>
          <w:tcPr>
            <w:tcW w:w="618" w:type="dxa"/>
          </w:tcPr>
          <w:p>
            <w:pPr>
              <w:spacing w:before="40" w:after="40" w:line="240" w:lineRule="auto"/>
            </w:pPr>
            <w:r>
              <w:rPr>
                <w:rFonts w:ascii="Segoe UI" w:hAnsi="Segoe UI" w:cs="Segoe UI" w:eastAsia="Segoe UI"/>
                <w:sz w:val="16"/>
                <w:szCs w:val="16"/>
              </w:rPr>
              <w:t xml:space="preserve">P-07</w:t>
            </w:r>
          </w:p>
        </w:tc>
        <w:tc>
          <w:tcPr>
            <w:tcW w:w="4700" w:type="dxa"/>
          </w:tcPr>
          <w:p>
            <w:pPr>
              <w:spacing w:before="40" w:after="40" w:line="240" w:lineRule="auto"/>
            </w:pPr>
            <w:r>
              <w:rPr>
                <w:rFonts w:ascii="Segoe UI" w:hAnsi="Segoe UI" w:cs="Segoe UI" w:eastAsia="Segoe UI"/>
                <w:sz w:val="16"/>
                <w:szCs w:val="16"/>
              </w:rPr>
              <w:t xml:space="preserve">TISPH client reference configuration seeded only in DEV and SIT and carried onwards by approved packages</w:t>
            </w:r>
          </w:p>
        </w:tc>
        <w:tc>
          <w:tcPr>
            <w:tcW w:w="3709" w:type="dxa"/>
          </w:tcPr>
          <w:p>
            <w:pPr>
              <w:spacing w:before="40" w:after="40" w:line="240" w:lineRule="auto"/>
            </w:pPr>
            <w:r>
              <w:rPr>
                <w:rFonts w:ascii="Segoe UI" w:hAnsi="Segoe UI" w:cs="Segoe UI" w:eastAsia="Segoe UI"/>
                <w:sz w:val="16"/>
                <w:szCs w:val="16"/>
              </w:rPr>
              <w:t xml:space="preserve">Work package PR-1b; build plan section 10</w:t>
            </w:r>
          </w:p>
        </w:tc>
      </w:tr>
      <w:tr>
        <w:trPr>
          <w:cantSplit/>
        </w:trPr>
        <w:tc>
          <w:tcPr>
            <w:tcW w:w="618" w:type="dxa"/>
          </w:tcPr>
          <w:p>
            <w:pPr>
              <w:spacing w:before="40" w:after="40" w:line="240" w:lineRule="auto"/>
            </w:pPr>
            <w:r>
              <w:rPr>
                <w:rFonts w:ascii="Segoe UI" w:hAnsi="Segoe UI" w:cs="Segoe UI" w:eastAsia="Segoe UI"/>
                <w:sz w:val="16"/>
                <w:szCs w:val="16"/>
              </w:rPr>
              <w:t xml:space="preserve">P-08</w:t>
            </w:r>
          </w:p>
        </w:tc>
        <w:tc>
          <w:tcPr>
            <w:tcW w:w="4700" w:type="dxa"/>
          </w:tcPr>
          <w:p>
            <w:pPr>
              <w:spacing w:before="40" w:after="40" w:line="240" w:lineRule="auto"/>
            </w:pPr>
            <w:r>
              <w:rPr>
                <w:rFonts w:ascii="Segoe UI" w:hAnsi="Segoe UI" w:cs="Segoe UI" w:eastAsia="Segoe UI"/>
                <w:sz w:val="16"/>
                <w:szCs w:val="16"/>
              </w:rPr>
              <w:t xml:space="preserve">Setup Workbook replacing the configuration workbook, built from the shared object registry</w:t>
            </w:r>
          </w:p>
        </w:tc>
        <w:tc>
          <w:tcPr>
            <w:tcW w:w="3709" w:type="dxa"/>
          </w:tcPr>
          <w:p>
            <w:pPr>
              <w:spacing w:before="40" w:after="40" w:line="240" w:lineRule="auto"/>
            </w:pPr>
            <w:r>
              <w:rPr>
                <w:rFonts w:ascii="Segoe UI" w:hAnsi="Segoe UI" w:cs="Segoe UI" w:eastAsia="Segoe UI"/>
                <w:sz w:val="16"/>
                <w:szCs w:val="16"/>
              </w:rPr>
              <w:t xml:space="preserve">Work package MU-A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Number of Planned items: 8.</w:t>
      </w:r>
    </w:p>
    <w:p xmlns:a="http://schemas.openxmlformats.org/drawingml/2006/main" xmlns:pic="http://schemas.openxmlformats.org/drawingml/2006/picture">
      <w:pPr>
        <w:pStyle w:val="Heading1"/>
        <w:numPr>
          <w:ilvl w:val="0"/>
          <w:numId w:val="14"/>
        </w:numPr>
      </w:pPr>
      <w:bookmarkStart w:id="1054" w:name="_Toc300001054"/>
      <w:r>
        <w:rPr>
          <w:rFonts w:ascii="Segoe UI" w:hAnsi="Segoe UI" w:cs="Segoe UI" w:eastAsia="Segoe UI"/>
        </w:rPr>
        <w:t xml:space="preserve">Open questions for TISPH</w:t>
      </w:r>
      <w:bookmarkEnd w:id="105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Environment ladder (decision E1): is SIT separate from UAT for TISPH; is PRE-PROD permanent or built only for rehearsals; may UAT promote directly to production when there is no PRE-PROD?</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Who are the required reviewers of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azure-prod</w:t>
            </w:r>
            <w:r>
              <w:rPr>
                <w:rFonts w:ascii="Segoe UI" w:hAnsi="Segoe UI" w:cs="Segoe UI" w:eastAsia="Segoe UI"/>
                <w:sz w:val="16"/>
                <w:szCs w:val="16"/>
              </w:rPr>
              <w:t xml:space="preserve"> (production: TISPH IT and the business owner, at least two, with self-review prevented)? Should branch protection on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require one review and the four CI checks? Is an automatic check wanted that a production commit was first deployed to UAT?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Change management (decision E3, NFR-8.2): which change tool and reference format does TISPH use, and must the pipeline record the change reference on each production deployment?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Pipeline platform (decision E4): the pipeline is built on GitHub Actions. Is that acceptable to TISPH, or is Azure DevOps required? Who will own the repository and its settings for the life of the platform?</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Security scanning (NFR-16.4, NFR-02.1): which tools and thresholds does TISPH require in the pipeline for SAST, container image scanning, secret scanning and Terraform scanning, and should they block a release?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NFR-19.1 names Terraform and Ansible, and NFR-19 names Kubernetes. Provisioning is fully in Terraform with no server to configure, and orchestration is Azure Container Apps (managed, Kubernetes-based) with no cluster to operate. Are Terraform alone and Container Apps acceptable?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Should Terraform plans run in the pipeline (plan on pull request, apply after approval), or remain operator-run with reviewed plans?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Release identity: does TISPH want version numbers and tags (for example </w:t>
            </w:r>
            <w:r>
              <w:rPr>
                <w:rFonts w:ascii="Consolas" w:hAnsi="Consolas" w:cs="Consolas" w:eastAsia="Consolas"/>
                <w:color w:val="1F3B57"/>
                <w:sz w:val="14"/>
                <w:szCs w:val="14"/>
                <w:shd w:val="clear" w:color="auto" w:fill="F3F5F8"/>
              </w:rPr>
              <w:t xml:space="preserve">vX.Y.Z</w:t>
            </w:r>
            <w:r>
              <w:rPr>
                <w:rFonts w:ascii="Segoe UI" w:hAnsi="Segoe UI" w:cs="Segoe UI" w:eastAsia="Segoe UI"/>
                <w:sz w:val="16"/>
                <w:szCs w:val="16"/>
              </w:rPr>
              <w:t xml:space="preserve">) and formal release notes for each production release, in addition to the commit and image digests?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Emergency changes (decision E10): is a direct hotfix path to production required, and how soon must an emergency change be realigned to the lower environments?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Sample data: Terraform turns sample data off in every Azure environment. Does TISPH want the fictional sample book in DEV, SIT or a training environment?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Backups around releases (NFR-11): is the point-in-time restore window sufficient as a release restore point, or is an explicit backup required before each production deployment? How will database backups be kept for the ten years NFR-11 requires?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Production deployment window: on which days and hours may production deployments run, and are there freeze periods such as month-end close (decision E12)?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Q13</w:t>
            </w:r>
          </w:p>
        </w:tc>
        <w:tc>
          <w:tcPr>
            <w:tcW w:w="5000" w:type="dxa"/>
          </w:tcPr>
          <w:p>
            <w:pPr>
              <w:spacing w:before="40" w:after="40" w:line="240" w:lineRule="auto"/>
            </w:pPr>
            <w:r>
              <w:rPr>
                <w:rFonts w:ascii="Segoe UI" w:hAnsi="Segoe UI" w:cs="Segoe UI" w:eastAsia="Segoe UI"/>
                <w:sz w:val="16"/>
                <w:szCs w:val="16"/>
              </w:rPr>
              <w:t xml:space="preserve">Production data refreshes: may SIT or UAT be refreshed from masked production copies after go-live, and who is the approving Data Protection Officer?</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Q14</w:t>
            </w:r>
          </w:p>
        </w:tc>
        <w:tc>
          <w:tcPr>
            <w:tcW w:w="5000" w:type="dxa"/>
          </w:tcPr>
          <w:p>
            <w:pPr>
              <w:spacing w:before="40" w:after="40" w:line="240" w:lineRule="auto"/>
            </w:pPr>
            <w:r>
              <w:rPr>
                <w:rFonts w:ascii="Segoe UI" w:hAnsi="Segoe UI" w:cs="Segoe UI" w:eastAsia="Segoe UI"/>
                <w:sz w:val="16"/>
                <w:szCs w:val="16"/>
              </w:rPr>
              <w:t xml:space="preserve">Release evidence: where must approvals, run summaries, CI results and comparison workbooks be archived, and for how long? Should the pipeline export them to a TISPH store?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Q15</w:t>
            </w:r>
          </w:p>
        </w:tc>
        <w:tc>
          <w:tcPr>
            <w:tcW w:w="5000" w:type="dxa"/>
          </w:tcPr>
          <w:p>
            <w:pPr>
              <w:spacing w:before="40" w:after="40" w:line="240" w:lineRule="auto"/>
            </w:pPr>
            <w:r>
              <w:rPr>
                <w:rFonts w:ascii="Segoe UI" w:hAnsi="Segoe UI" w:cs="Segoe UI" w:eastAsia="Segoe UI"/>
                <w:sz w:val="16"/>
                <w:szCs w:val="16"/>
              </w:rPr>
              <w:t xml:space="preserve">Maintenance scripts on Azure: should </w:t>
            </w:r>
            <w:r>
              <w:rPr>
                <w:rFonts w:ascii="Consolas" w:hAnsi="Consolas" w:cs="Consolas" w:eastAsia="Consolas"/>
                <w:color w:val="1F3B57"/>
                <w:sz w:val="14"/>
                <w:szCs w:val="14"/>
                <w:shd w:val="clear" w:color="auto" w:fill="F3F5F8"/>
              </w:rPr>
              <w:t xml:space="preserve">purge:sample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mask:data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pii:rotate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reset:transactions</w:t>
            </w:r>
            <w:r>
              <w:rPr>
                <w:rFonts w:ascii="Segoe UI" w:hAnsi="Segoe UI" w:cs="Segoe UI" w:eastAsia="Segoe UI"/>
                <w:sz w:val="16"/>
                <w:szCs w:val="16"/>
              </w:rPr>
              <w:t xml:space="preserve"> run as defined Container Apps jobs (with the API scaled to zero where needed) instead of through </w:t>
            </w:r>
            <w:r>
              <w:rPr>
                <w:rFonts w:ascii="Consolas" w:hAnsi="Consolas" w:cs="Consolas" w:eastAsia="Consolas"/>
                <w:color w:val="1F3B57"/>
                <w:sz w:val="14"/>
                <w:szCs w:val="14"/>
                <w:shd w:val="clear" w:color="auto" w:fill="F3F5F8"/>
              </w:rPr>
              <w:t xml:space="preserve">az containerapp exec</w:t>
            </w:r>
            <w:r>
              <w:rPr>
                <w:rFonts w:ascii="Segoe UI" w:hAnsi="Segoe UI" w:cs="Segoe UI" w:eastAsia="Segoe UI"/>
                <w:sz w:val="16"/>
                <w:szCs w:val="16"/>
              </w:rPr>
              <w:t xml:space="preserve">, and should </w:t>
            </w:r>
            <w:r>
              <w:rPr>
                <w:rFonts w:ascii="Consolas" w:hAnsi="Consolas" w:cs="Consolas" w:eastAsia="Consolas"/>
                <w:color w:val="1F3B57"/>
                <w:sz w:val="14"/>
                <w:szCs w:val="14"/>
                <w:shd w:val="clear" w:color="auto" w:fill="F3F5F8"/>
              </w:rPr>
              <w:t xml:space="preserve">purge:sample</w:t>
            </w:r>
            <w:r>
              <w:rPr>
                <w:rFonts w:ascii="Segoe UI" w:hAnsi="Segoe UI" w:cs="Segoe UI" w:eastAsia="Segoe UI"/>
                <w:sz w:val="16"/>
                <w:szCs w:val="16"/>
              </w:rPr>
              <w:t xml:space="preserve"> refuse a database marked </w:t>
            </w:r>
            <w:r>
              <w:rPr>
                <w:rFonts w:ascii="Consolas" w:hAnsi="Consolas" w:cs="Consolas" w:eastAsia="Consolas"/>
                <w:color w:val="1F3B57"/>
                <w:sz w:val="14"/>
                <w:szCs w:val="14"/>
                <w:shd w:val="clear" w:color="auto" w:fill="F3F5F8"/>
              </w:rPr>
              <w:t xml:space="preserve">production</w:t>
            </w:r>
            <w:r>
              <w:rPr>
                <w:rFonts w:ascii="Segoe UI" w:hAnsi="Segoe UI" w:cs="Segoe UI" w:eastAsia="Segoe UI"/>
                <w:sz w:val="16"/>
                <w:szCs w:val="16"/>
              </w:rPr>
              <w:t xml:space="preserve"> or under the go-live lock?</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Q16</w:t>
            </w:r>
          </w:p>
        </w:tc>
        <w:tc>
          <w:tcPr>
            <w:tcW w:w="5000" w:type="dxa"/>
          </w:tcPr>
          <w:p>
            <w:pPr>
              <w:spacing w:before="40" w:after="40" w:line="240" w:lineRule="auto"/>
            </w:pPr>
            <w:r>
              <w:rPr>
                <w:rFonts w:ascii="Segoe UI" w:hAnsi="Segoe UI" w:cs="Segoe UI" w:eastAsia="Segoe UI"/>
                <w:sz w:val="16"/>
                <w:szCs w:val="16"/>
              </w:rPr>
              <w:t xml:space="preserve">Personal data key rotation on Azure: should the Terraform module carry an optional </w:t>
            </w:r>
            <w:r>
              <w:rPr>
                <w:rFonts w:ascii="Consolas" w:hAnsi="Consolas" w:cs="Consolas" w:eastAsia="Consolas"/>
                <w:color w:val="1F3B57"/>
                <w:sz w:val="14"/>
                <w:szCs w:val="14"/>
                <w:shd w:val="clear" w:color="auto" w:fill="F3F5F8"/>
              </w:rPr>
              <w:t xml:space="preserve">PII_ENCRYPTION_KEY_PREVIOUS</w:t>
            </w:r>
            <w:r>
              <w:rPr>
                <w:rFonts w:ascii="Segoe UI" w:hAnsi="Segoe UI" w:cs="Segoe UI" w:eastAsia="Segoe UI"/>
                <w:sz w:val="16"/>
                <w:szCs w:val="16"/>
              </w:rPr>
              <w:t xml:space="preserve"> secret so the documented rotation can be run?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Q17</w:t>
            </w:r>
          </w:p>
        </w:tc>
        <w:tc>
          <w:tcPr>
            <w:tcW w:w="5000" w:type="dxa"/>
          </w:tcPr>
          <w:p>
            <w:pPr>
              <w:spacing w:before="40" w:after="40" w:line="240" w:lineRule="auto"/>
            </w:pPr>
            <w:r>
              <w:rPr>
                <w:rFonts w:ascii="Segoe UI" w:hAnsi="Segoe UI" w:cs="Segoe UI" w:eastAsia="Segoe UI"/>
                <w:sz w:val="16"/>
                <w:szCs w:val="16"/>
              </w:rPr>
              <w:t xml:space="preserve">Pipeline identity rights: is Contributor on the environment's resource group acceptable, or must it be narrowed to a custom role limited to updating the container apps and starting the migration job?</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55" w:name="_Toc300001055"/>
      <w:r>
        <w:rPr>
          <w:rFonts w:ascii="Segoe UI" w:hAnsi="Segoe UI" w:cs="Segoe UI" w:eastAsia="Segoe UI"/>
        </w:rPr>
        <w:t xml:space="preserve">Appendix A. File references</w:t>
      </w:r>
      <w:bookmarkEnd w:id="1055"/>
    </w:p>
    <w:p xmlns:a="http://schemas.openxmlformats.org/drawingml/2006/main" xmlns:pic="http://schemas.openxmlformats.org/drawingml/2006/picture">
      <w:pPr>
        <w:jc w:val="both"/>
      </w:pPr>
      <w:r>
        <w:rPr>
          <w:rFonts w:ascii="Segoe UI" w:hAnsi="Segoe UI" w:cs="Segoe UI" w:eastAsia="Segoe UI"/>
        </w:rPr>
        <w:t xml:space="preserve">All paths are relative to the repository root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unless stated. Requirement identifiers refer to the signed BRD v2.2, sections 5.13, 5.14, 6.3 and 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66"/>
        <w:gridCol w:w="7961"/>
      </w:tblGrid>
      <w:tr>
        <w:trPr>
          <w:cantSplit/>
          <w:tblHeader/>
          <w:trHeight w:val="400"/>
        </w:trPr>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7961"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1066" w:type="dxa"/>
          </w:tcPr>
          <w:p>
            <w:pPr>
              <w:spacing w:before="40" w:after="40" w:line="240" w:lineRule="auto"/>
            </w:pPr>
            <w:r>
              <w:rPr>
                <w:rFonts w:ascii="Segoe UI" w:hAnsi="Segoe UI" w:cs="Segoe UI" w:eastAsia="Segoe UI"/>
                <w:sz w:val="16"/>
                <w:szCs w:val="16"/>
              </w:rPr>
              <w:t xml:space="preserve">Document control</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 log</w:t>
            </w:r>
            <w:r>
              <w:rPr>
                <w:rFonts w:ascii="Segoe UI" w:hAnsi="Segoe UI" w:cs="Segoe UI" w:eastAsia="Segoe UI"/>
                <w:sz w:val="16"/>
                <w:szCs w:val="16"/>
              </w:rPr>
              <w:t xml:space="preserve"> of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origin/TISPH-DEV</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(deployment folders compared with </w:t>
            </w:r>
            <w:r>
              <w:rPr>
                <w:rFonts w:ascii="Consolas" w:hAnsi="Consolas" w:cs="Consolas" w:eastAsia="Consolas"/>
                <w:color w:val="1F3B57"/>
                <w:sz w:val="14"/>
                <w:szCs w:val="14"/>
                <w:shd w:val="clear" w:color="auto" w:fill="F3F5F8"/>
              </w:rPr>
              <w:t xml:space="preserve">git diff</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2, 4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deploy/azure/environment/environments/{dev,sit,uat,prod}.tfvars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.github/workflows/azure-deploy.yml</w:t>
            </w:r>
          </w:p>
        </w:tc>
      </w:tr>
      <w:tr>
        <w:trPr>
          <w:cantSplit/>
        </w:trPr>
        <w:tc>
          <w:tcPr>
            <w:tcW w:w="1066" w:type="dxa"/>
          </w:tcPr>
          <w:p>
            <w:pPr>
              <w:spacing w:before="40" w:after="40" w:line="240" w:lineRule="auto"/>
            </w:pPr>
            <w:r>
              <w:rPr>
                <w:rFonts w:ascii="Segoe UI" w:hAnsi="Segoe UI" w:cs="Segoe UI" w:eastAsia="Segoe UI"/>
                <w:sz w:val="16"/>
                <w:szCs w:val="16"/>
              </w:rPr>
              <w:t xml:space="preserve">4.1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backend/src/lib/environment.js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deploy/RELEASE_PIPELINE.md</w:t>
            </w:r>
            <w:r>
              <w:rPr>
                <w:rFonts w:ascii="Segoe UI" w:hAnsi="Segoe UI" w:cs="Segoe UI" w:eastAsia="Segoe UI"/>
                <w:sz w:val="16"/>
                <w:szCs w:val="16"/>
              </w:rPr>
              <w:t xml:space="preserve"> sections 2, 4</w:t>
            </w:r>
          </w:p>
        </w:tc>
      </w:tr>
      <w:tr>
        <w:trPr>
          <w:cantSplit/>
        </w:trPr>
        <w:tc>
          <w:tcPr>
            <w:tcW w:w="1066" w:type="dxa"/>
          </w:tcPr>
          <w:p>
            <w:pPr>
              <w:spacing w:before="40" w:after="40" w:line="240" w:lineRule="auto"/>
            </w:pPr>
            <w:r>
              <w:rPr>
                <w:rFonts w:ascii="Segoe UI" w:hAnsi="Segoe UI" w:cs="Segoe UI" w:eastAsia="Segoe UI"/>
                <w:sz w:val="16"/>
                <w:szCs w:val="16"/>
              </w:rPr>
              <w:t xml:space="preserve">5.1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deploy/azure/bootstrap/main.tf</w:t>
            </w:r>
            <w:r>
              <w:rPr>
                <w:rFonts w:ascii="Segoe UI" w:hAnsi="Segoe UI" w:cs="Segoe UI" w:eastAsia="Segoe UI"/>
                <w:sz w:val="16"/>
                <w:szCs w:val="16"/>
              </w:rPr>
              <w:t xml:space="preserve"> (state account: shared keys off, versioning, </w:t>
            </w:r>
            <w:r>
              <w:rPr>
                <w:rFonts w:ascii="Consolas" w:hAnsi="Consolas" w:cs="Consolas" w:eastAsia="Consolas"/>
                <w:color w:val="1F3B57"/>
                <w:sz w:val="14"/>
                <w:szCs w:val="14"/>
                <w:shd w:val="clear" w:color="auto" w:fill="F3F5F8"/>
              </w:rPr>
              <w:t xml:space="preserve">allowed_ips</w:t>
            </w:r>
            <w:r>
              <w:rPr>
                <w:rFonts w:ascii="Segoe UI" w:hAnsi="Segoe UI" w:cs="Segoe UI" w:eastAsia="Segoe UI"/>
                <w:sz w:val="16"/>
                <w:szCs w:val="16"/>
              </w:rPr>
              <w:t xml:space="preserve"> firewall); </w:t>
            </w:r>
            <w:r>
              <w:rPr>
                <w:rFonts w:ascii="Consolas" w:hAnsi="Consolas" w:cs="Consolas" w:eastAsia="Consolas"/>
                <w:color w:val="1F3B57"/>
                <w:sz w:val="14"/>
                <w:szCs w:val="14"/>
                <w:shd w:val="clear" w:color="auto" w:fill="F3F5F8"/>
              </w:rPr>
              <w:t xml:space="preserve">deploy/azure/shared/main.tf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variables.tf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untagged_retention_days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deploy/azure/environment/environments/*.backend.hcl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lifecycle ignore_changes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database.tf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storage.tf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sftp.tf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frontdoor.tf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monitoring.tf</w:t>
            </w:r>
            <w:r>
              <w:rPr>
                <w:rFonts w:ascii="Segoe UI" w:hAnsi="Segoe UI" w:cs="Segoe UI" w:eastAsia="Segoe UI"/>
                <w:sz w:val="16"/>
                <w:szCs w:val="16"/>
              </w:rPr>
              <w:t xml:space="preserve"> (Terraform-created revisions: Azure Container Apps behaviour for template changes)</w:t>
            </w:r>
          </w:p>
        </w:tc>
      </w:tr>
      <w:tr>
        <w:trPr>
          <w:cantSplit/>
        </w:trPr>
        <w:tc>
          <w:tcPr>
            <w:tcW w:w="1066" w:type="dxa"/>
          </w:tcPr>
          <w:p>
            <w:pPr>
              <w:spacing w:before="40" w:after="40" w:line="240" w:lineRule="auto"/>
            </w:pPr>
            <w:r>
              <w:rPr>
                <w:rFonts w:ascii="Segoe UI" w:hAnsi="Segoe UI" w:cs="Segoe UI" w:eastAsia="Segoe UI"/>
                <w:sz w:val="16"/>
                <w:szCs w:val="16"/>
              </w:rPr>
              <w:t xml:space="preserve">5.2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api_env</w:t>
            </w:r>
            <w:r>
              <w:rPr>
                <w:rFonts w:ascii="Segoe UI" w:hAnsi="Segoe UI" w:cs="Segoe UI" w:eastAsia="Segoe UI"/>
                <w:sz w:val="16"/>
                <w:szCs w:val="16"/>
              </w:rPr>
              <w:t xml:space="preserve">, web container env)</w:t>
            </w:r>
          </w:p>
        </w:tc>
      </w:tr>
      <w:tr>
        <w:trPr>
          <w:cantSplit/>
        </w:trPr>
        <w:tc>
          <w:tcPr>
            <w:tcW w:w="1066" w:type="dxa"/>
          </w:tcPr>
          <w:p>
            <w:pPr>
              <w:spacing w:before="40" w:after="40" w:line="240" w:lineRule="auto"/>
            </w:pPr>
            <w:r>
              <w:rPr>
                <w:rFonts w:ascii="Segoe UI" w:hAnsi="Segoe UI" w:cs="Segoe UI" w:eastAsia="Segoe UI"/>
                <w:sz w:val="16"/>
                <w:szCs w:val="16"/>
              </w:rPr>
              <w:t xml:space="preserve">5.3</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deploy/azure/modules/environment/keyvault.tf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random_password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ignore_changes = [value, tags]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purge_protection_enabled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containerapps.tf</w:t>
            </w:r>
            <w:r>
              <w:rPr>
                <w:rFonts w:ascii="Segoe UI" w:hAnsi="Segoe UI" w:cs="Segoe UI" w:eastAsia="Segoe UI"/>
                <w:sz w:val="16"/>
                <w:szCs w:val="16"/>
              </w:rPr>
              <w:t xml:space="preserve"> (secrets map, conditional </w:t>
            </w:r>
            <w:r>
              <w:rPr>
                <w:rFonts w:ascii="Consolas" w:hAnsi="Consolas" w:cs="Consolas" w:eastAsia="Consolas"/>
                <w:color w:val="1F3B57"/>
                <w:sz w:val="14"/>
                <w:szCs w:val="14"/>
                <w:shd w:val="clear" w:color="auto" w:fill="F3F5F8"/>
              </w:rPr>
              <w:t xml:space="preserve">smtp-url</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entra-client-secret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ADMIN_PASSWORD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must_change_password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6</w:t>
            </w:r>
          </w:p>
        </w:tc>
      </w:tr>
      <w:tr>
        <w:trPr>
          <w:cantSplit/>
        </w:trPr>
        <w:tc>
          <w:tcPr>
            <w:tcW w:w="1066" w:type="dxa"/>
          </w:tcPr>
          <w:p>
            <w:pPr>
              <w:spacing w:before="40" w:after="40" w:line="240" w:lineRule="auto"/>
            </w:pPr>
            <w:r>
              <w:rPr>
                <w:rFonts w:ascii="Segoe UI" w:hAnsi="Segoe UI" w:cs="Segoe UI" w:eastAsia="Segoe UI"/>
                <w:sz w:val="16"/>
                <w:szCs w:val="16"/>
              </w:rPr>
              <w:t xml:space="preserve">5.4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brokerverse/Dockerfile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brokerverse/nginx/40-brokerverse-runtime.sh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brokerverse/scripts/env-config.sh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brokerverse/src/config/runtimeConfig.js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brokerverse/src/components/EnvironmentBadge/index.jsx</w:t>
            </w:r>
          </w:p>
        </w:tc>
      </w:tr>
      <w:tr>
        <w:trPr>
          <w:cantSplit/>
        </w:trPr>
        <w:tc>
          <w:tcPr>
            <w:tcW w:w="1066" w:type="dxa"/>
          </w:tcPr>
          <w:p>
            <w:pPr>
              <w:spacing w:before="40" w:after="40" w:line="240" w:lineRule="auto"/>
            </w:pPr>
            <w:r>
              <w:rPr>
                <w:rFonts w:ascii="Segoe UI" w:hAnsi="Segoe UI" w:cs="Segoe UI" w:eastAsia="Segoe UI"/>
                <w:sz w:val="16"/>
                <w:szCs w:val="16"/>
              </w:rPr>
              <w:t xml:space="preserve">5.5</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productionConfigProblems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assertProductionConfig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backend/src/server.js</w:t>
            </w:r>
            <w:r>
              <w:rPr>
                <w:rFonts w:ascii="Segoe UI" w:hAnsi="Segoe UI" w:cs="Segoe UI" w:eastAsia="Segoe UI"/>
                <w:sz w:val="16"/>
                <w:szCs w:val="16"/>
              </w:rPr>
              <w:t xml:space="preserve"> (check before </w:t>
            </w:r>
            <w:r>
              <w:rPr>
                <w:rFonts w:ascii="Consolas" w:hAnsi="Consolas" w:cs="Consolas" w:eastAsia="Consolas"/>
                <w:color w:val="1F3B57"/>
                <w:sz w:val="14"/>
                <w:szCs w:val="14"/>
                <w:shd w:val="clear" w:color="auto" w:fill="F3F5F8"/>
              </w:rPr>
              <w:t xml:space="preserve">migrate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(migration job command without the check)</w:t>
            </w:r>
          </w:p>
        </w:tc>
      </w:tr>
      <w:tr>
        <w:trPr>
          <w:cantSplit/>
        </w:trPr>
        <w:tc>
          <w:tcPr>
            <w:tcW w:w="1066" w:type="dxa"/>
          </w:tcPr>
          <w:p>
            <w:pPr>
              <w:spacing w:before="40" w:after="40" w:line="240" w:lineRule="auto"/>
            </w:pPr>
            <w:r>
              <w:rPr>
                <w:rFonts w:ascii="Segoe UI" w:hAnsi="Segoe UI" w:cs="Segoe UI" w:eastAsia="Segoe UI"/>
                <w:sz w:val="16"/>
                <w:szCs w:val="16"/>
              </w:rPr>
              <w:t xml:space="preserve">5.6</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backend/src/modules/system/router.js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buildIdentity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backend/src/db/migrations/0249_system_environment.sql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backend/src/modules/data-load/configuration.js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loadableSetting</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6.1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r>
              <w:rPr>
                <w:rFonts w:ascii="Segoe UI" w:hAnsi="Segoe UI" w:cs="Segoe UI" w:eastAsia="Segoe UI"/>
                <w:sz w:val="16"/>
                <w:szCs w:val="16"/>
              </w:rPr>
              <w:t xml:space="preserve"> (artefact upload and retention); </w:t>
            </w:r>
            <w:r>
              <w:rPr>
                <w:rFonts w:ascii="Consolas" w:hAnsi="Consolas" w:cs="Consolas" w:eastAsia="Consolas"/>
                <w:color w:val="1F3B57"/>
                <w:sz w:val="14"/>
                <w:szCs w:val="14"/>
                <w:shd w:val="clear" w:color="auto" w:fill="F3F5F8"/>
              </w:rPr>
              <w:t xml:space="preserve">backend/package.json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backend/vitest.config.js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backend/eslint.config.js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backend/test/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brokerverse/src/**/*.test.js</w:t>
            </w:r>
          </w:p>
        </w:tc>
      </w:tr>
      <w:tr>
        <w:trPr>
          <w:cantSplit/>
        </w:trPr>
        <w:tc>
          <w:tcPr>
            <w:tcW w:w="1066" w:type="dxa"/>
          </w:tcPr>
          <w:p>
            <w:pPr>
              <w:spacing w:before="40" w:after="40" w:line="240" w:lineRule="auto"/>
            </w:pPr>
            <w:r>
              <w:rPr>
                <w:rFonts w:ascii="Segoe UI" w:hAnsi="Segoe UI" w:cs="Segoe UI" w:eastAsia="Segoe UI"/>
                <w:sz w:val="16"/>
                <w:szCs w:val="16"/>
              </w:rPr>
              <w:t xml:space="preserve">6.2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backend/Dockerfile</w:t>
            </w:r>
            <w:r>
              <w:rPr>
                <w:rFonts w:ascii="Segoe UI" w:hAnsi="Segoe UI" w:cs="Segoe UI" w:eastAsia="Segoe UI"/>
                <w:sz w:val="16"/>
                <w:szCs w:val="16"/>
              </w:rPr>
              <w:t xml:space="preserve"> (build arguments </w:t>
            </w:r>
            <w:r>
              <w:rPr>
                <w:rFonts w:ascii="Consolas" w:hAnsi="Consolas" w:cs="Consolas" w:eastAsia="Consolas"/>
                <w:color w:val="1F3B57"/>
                <w:sz w:val="14"/>
                <w:szCs w:val="14"/>
                <w:shd w:val="clear" w:color="auto" w:fill="F3F5F8"/>
              </w:rPr>
              <w:t xml:space="preserve">GIT_COMMIT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GIT_REF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BUILD_TIME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brokerverse/Dockerfile</w:t>
            </w:r>
            <w:r>
              <w:rPr>
                <w:rFonts w:ascii="Segoe UI" w:hAnsi="Segoe UI" w:cs="Segoe UI" w:eastAsia="Segoe UI"/>
                <w:sz w:val="16"/>
                <w:szCs w:val="16"/>
              </w:rPr>
              <w:t xml:space="preserve"> (no build identity); </w:t>
            </w:r>
            <w:r>
              <w:rPr>
                <w:rFonts w:ascii="Consolas" w:hAnsi="Consolas" w:cs="Consolas" w:eastAsia="Consolas"/>
                <w:color w:val="1F3B57"/>
                <w:sz w:val="14"/>
                <w:szCs w:val="14"/>
                <w:shd w:val="clear" w:color="auto" w:fill="F3F5F8"/>
              </w:rPr>
              <w:t xml:space="preserve">deploy/azure/modules/environment/delivery.tf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AcrPush</w:t>
            </w:r>
            <w:r>
              <w:rPr>
                <w:rFonts w:ascii="Segoe UI" w:hAnsi="Segoe UI" w:cs="Segoe UI" w:eastAsia="Segoe UI"/>
                <w:sz w:val="16"/>
                <w:szCs w:val="16"/>
              </w:rPr>
              <w:t xml:space="preserve"> / </w:t>
            </w:r>
            <w:r>
              <w:rPr>
                <w:rFonts w:ascii="Consolas" w:hAnsi="Consolas" w:cs="Consolas" w:eastAsia="Consolas"/>
                <w:color w:val="1F3B57"/>
                <w:sz w:val="14"/>
                <w:szCs w:val="14"/>
                <w:shd w:val="clear" w:color="auto" w:fill="F3F5F8"/>
              </w:rPr>
              <w:t xml:space="preserve">AcrPull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deploy/azure/shared/main.tf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retention_policy_in_days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azurerm_management_lock</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6.3</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deploy/azure/wait-for-revision.sh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deploy/azure/modules/environment/delivery.tf</w:t>
            </w:r>
            <w:r>
              <w:rPr>
                <w:rFonts w:ascii="Segoe UI" w:hAnsi="Segoe UI" w:cs="Segoe UI" w:eastAsia="Segoe UI"/>
                <w:sz w:val="16"/>
                <w:szCs w:val="16"/>
              </w:rPr>
              <w:t xml:space="preserve"> (federated credential, </w:t>
            </w:r>
            <w:r>
              <w:rPr>
                <w:rFonts w:ascii="Consolas" w:hAnsi="Consolas" w:cs="Consolas" w:eastAsia="Consolas"/>
                <w:color w:val="1F3B57"/>
                <w:sz w:val="14"/>
                <w:szCs w:val="14"/>
                <w:shd w:val="clear" w:color="auto" w:fill="F3F5F8"/>
              </w:rPr>
              <w:t xml:space="preserve">Contributor</w:t>
            </w:r>
            <w:r>
              <w:rPr>
                <w:rFonts w:ascii="Segoe UI" w:hAnsi="Segoe UI" w:cs="Segoe UI" w:eastAsia="Segoe UI"/>
                <w:sz w:val="16"/>
                <w:szCs w:val="16"/>
              </w:rPr>
              <w:t xml:space="preserve"> on the resource group), </w:t>
            </w:r>
            <w:r>
              <w:rPr>
                <w:rFonts w:ascii="Consolas" w:hAnsi="Consolas" w:cs="Consolas" w:eastAsia="Consolas"/>
                <w:color w:val="1F3B57"/>
                <w:sz w:val="14"/>
                <w:szCs w:val="14"/>
                <w:shd w:val="clear" w:color="auto" w:fill="F3F5F8"/>
              </w:rPr>
              <w:t xml:space="preserve">outputs.tf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github_variables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containerapps.tf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revision_mode = "Single"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termination_grace_period_seconds = 30</w:t>
            </w:r>
            <w:r>
              <w:rPr>
                <w:rFonts w:ascii="Segoe UI" w:hAnsi="Segoe UI" w:cs="Segoe UI" w:eastAsia="Segoe UI"/>
                <w:sz w:val="16"/>
                <w:szCs w:val="16"/>
              </w:rPr>
              <w:t xml:space="preserve">, API HTTP probes, web TCP probes, migration job); </w:t>
            </w: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step "Summary" (</w:t>
            </w:r>
            <w:r>
              <w:rPr>
                <w:rFonts w:ascii="Consolas" w:hAnsi="Consolas" w:cs="Consolas" w:eastAsia="Consolas"/>
                <w:color w:val="1F3B57"/>
                <w:sz w:val="14"/>
                <w:szCs w:val="14"/>
                <w:shd w:val="clear" w:color="auto" w:fill="F3F5F8"/>
              </w:rPr>
              <w:t xml:space="preserve">prev_api</w:t>
            </w:r>
            <w:r>
              <w:rPr>
                <w:rFonts w:ascii="Segoe UI" w:hAnsi="Segoe UI" w:cs="Segoe UI" w:eastAsia="Segoe UI"/>
                <w:sz w:val="16"/>
                <w:szCs w:val="16"/>
              </w:rPr>
              <w:t xml:space="preserve"> only)</w:t>
            </w:r>
          </w:p>
        </w:tc>
      </w:tr>
      <w:tr>
        <w:trPr>
          <w:cantSplit/>
        </w:trPr>
        <w:tc>
          <w:tcPr>
            <w:tcW w:w="1066" w:type="dxa"/>
          </w:tcPr>
          <w:p>
            <w:pPr>
              <w:spacing w:before="40" w:after="40" w:line="240" w:lineRule="auto"/>
            </w:pPr>
            <w:r>
              <w:rPr>
                <w:rFonts w:ascii="Segoe UI" w:hAnsi="Segoe UI" w:cs="Segoe UI" w:eastAsia="Segoe UI"/>
                <w:sz w:val="16"/>
                <w:szCs w:val="16"/>
              </w:rPr>
              <w:t xml:space="preserve">6.4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r>
              <w:rPr>
                <w:rFonts w:ascii="Segoe UI" w:hAnsi="Segoe UI" w:cs="Segoe UI" w:eastAsia="Segoe UI"/>
                <w:sz w:val="16"/>
                <w:szCs w:val="16"/>
              </w:rPr>
              <w:t xml:space="preserve"> (jobs </w:t>
            </w: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frontend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13; </w:t>
            </w:r>
            <w:r>
              <w:rPr>
                <w:rFonts w:ascii="Consolas" w:hAnsi="Consolas" w:cs="Consolas" w:eastAsia="Consolas"/>
                <w:color w:val="1F3B57"/>
                <w:sz w:val="14"/>
                <w:szCs w:val="14"/>
                <w:shd w:val="clear" w:color="auto" w:fill="F3F5F8"/>
              </w:rPr>
              <w:t xml:space="preserve">.github/</w:t>
            </w:r>
            <w:r>
              <w:rPr>
                <w:rFonts w:ascii="Segoe UI" w:hAnsi="Segoe UI" w:cs="Segoe UI" w:eastAsia="Segoe UI"/>
                <w:sz w:val="16"/>
                <w:szCs w:val="16"/>
              </w:rPr>
              <w:t xml:space="preserve"> (no </w:t>
            </w:r>
            <w:r>
              <w:rPr>
                <w:rFonts w:ascii="Consolas" w:hAnsi="Consolas" w:cs="Consolas" w:eastAsia="Consolas"/>
                <w:color w:val="1F3B57"/>
                <w:sz w:val="14"/>
                <w:szCs w:val="14"/>
                <w:shd w:val="clear" w:color="auto" w:fill="F3F5F8"/>
              </w:rPr>
              <w:t xml:space="preserve">dependabot.yml</w:t>
            </w:r>
            <w:r>
              <w:rPr>
                <w:rFonts w:ascii="Segoe UI" w:hAnsi="Segoe UI" w:cs="Segoe UI" w:eastAsia="Segoe UI"/>
                <w:sz w:val="16"/>
                <w:szCs w:val="16"/>
              </w:rPr>
              <w:t xml:space="preserve">, no </w:t>
            </w:r>
            <w:r>
              <w:rPr>
                <w:rFonts w:ascii="Consolas" w:hAnsi="Consolas" w:cs="Consolas" w:eastAsia="Consolas"/>
                <w:color w:val="1F3B57"/>
                <w:sz w:val="14"/>
                <w:szCs w:val="14"/>
                <w:shd w:val="clear" w:color="auto" w:fill="F3F5F8"/>
              </w:rPr>
              <w:t xml:space="preserve">CODEOWNERS</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6.5</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workflow_dispatch</w:t>
            </w:r>
            <w:r>
              <w:rPr>
                <w:rFonts w:ascii="Segoe UI" w:hAnsi="Segoe UI" w:cs="Segoe UI" w:eastAsia="Segoe UI"/>
                <w:sz w:val="16"/>
                <w:szCs w:val="16"/>
              </w:rPr>
              <w:t xml:space="preserve">, job </w:t>
            </w:r>
            <w:r>
              <w:rPr>
                <w:rFonts w:ascii="Consolas" w:hAnsi="Consolas" w:cs="Consolas" w:eastAsia="Consolas"/>
                <w:color w:val="1F3B57"/>
                <w:sz w:val="14"/>
                <w:szCs w:val="14"/>
                <w:shd w:val="clear" w:color="auto" w:fill="F3F5F8"/>
              </w:rPr>
              <w:t xml:space="preserve">manual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(automatic rollback condition </w:t>
            </w:r>
            <w:r>
              <w:rPr>
                <w:rFonts w:ascii="Consolas" w:hAnsi="Consolas" w:cs="Consolas" w:eastAsia="Consolas"/>
                <w:color w:val="1F3B57"/>
                <w:sz w:val="14"/>
                <w:szCs w:val="14"/>
                <w:shd w:val="clear" w:color="auto" w:fill="F3F5F8"/>
              </w:rPr>
              <w:t xml:space="preserve">inputs.mode == 'deploy'</w:t>
            </w:r>
            <w:r>
              <w:rPr>
                <w:rFonts w:ascii="Segoe UI" w:hAnsi="Segoe UI" w:cs="Segoe UI" w:eastAsia="Segoe UI"/>
                <w:sz w:val="16"/>
                <w:szCs w:val="16"/>
              </w:rPr>
              <w:t xml:space="preserve">)</w:t>
            </w:r>
          </w:p>
        </w:tc>
      </w:tr>
      <w:tr>
        <w:trPr>
          <w:cantSplit/>
        </w:trPr>
        <w:tc>
          <w:tcPr>
            <w:tcW w:w="1066" w:type="dxa"/>
          </w:tcPr>
          <w:p>
            <w:pPr>
              <w:spacing w:before="40" w:after="40" w:line="240" w:lineRule="auto"/>
            </w:pPr>
            <w:r>
              <w:rPr>
                <w:rFonts w:ascii="Segoe UI" w:hAnsi="Segoe UI" w:cs="Segoe UI" w:eastAsia="Segoe UI"/>
                <w:sz w:val="16"/>
                <w:szCs w:val="16"/>
              </w:rPr>
              <w:t xml:space="preserve">6.6</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r>
              <w:rPr>
                <w:rFonts w:ascii="Segoe UI" w:hAnsi="Segoe UI" w:cs="Segoe UI" w:eastAsia="Segoe UI"/>
                <w:sz w:val="16"/>
                <w:szCs w:val="16"/>
              </w:rPr>
              <w:t xml:space="preserve"> (jobs </w:t>
            </w:r>
            <w:r>
              <w:rPr>
                <w:rFonts w:ascii="Consolas" w:hAnsi="Consolas" w:cs="Consolas" w:eastAsia="Consolas"/>
                <w:color w:val="1F3B57"/>
                <w:sz w:val="14"/>
                <w:szCs w:val="14"/>
                <w:shd w:val="clear" w:color="auto" w:fill="F3F5F8"/>
              </w:rPr>
              <w:t xml:space="preserve">deploy-*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rollback.yml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brokerverse/.github/workflows/deploy.yml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deploy/ec2/release.sh</w:t>
            </w:r>
          </w:p>
        </w:tc>
      </w:tr>
      <w:tr>
        <w:trPr>
          <w:cantSplit/>
        </w:trPr>
        <w:tc>
          <w:tcPr>
            <w:tcW w:w="1066" w:type="dxa"/>
          </w:tcPr>
          <w:p>
            <w:pPr>
              <w:spacing w:before="40" w:after="40" w:line="240" w:lineRule="auto"/>
            </w:pPr>
            <w:r>
              <w:rPr>
                <w:rFonts w:ascii="Segoe UI" w:hAnsi="Segoe UI" w:cs="Segoe UI" w:eastAsia="Segoe UI"/>
                <w:sz w:val="16"/>
                <w:szCs w:val="16"/>
              </w:rPr>
              <w:t xml:space="preserve">7</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branches: TISPH-DEV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backend/package.json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backend/src/modules/system/router.js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/version</w:t>
            </w:r>
            <w:r>
              <w:rPr>
                <w:rFonts w:ascii="Segoe UI" w:hAnsi="Segoe UI" w:cs="Segoe UI" w:eastAsia="Segoe UI"/>
                <w:sz w:val="16"/>
                <w:szCs w:val="16"/>
              </w:rPr>
              <w:t xml:space="preserve">); repository branch list</w:t>
            </w:r>
          </w:p>
        </w:tc>
      </w:tr>
      <w:tr>
        <w:trPr>
          <w:cantSplit/>
        </w:trPr>
        <w:tc>
          <w:tcPr>
            <w:tcW w:w="1066" w:type="dxa"/>
          </w:tcPr>
          <w:p>
            <w:pPr>
              <w:spacing w:before="40" w:after="40" w:line="240" w:lineRule="auto"/>
            </w:pPr>
            <w:r>
              <w:rPr>
                <w:rFonts w:ascii="Segoe UI" w:hAnsi="Segoe UI" w:cs="Segoe UI" w:eastAsia="Segoe UI"/>
                <w:sz w:val="16"/>
                <w:szCs w:val="16"/>
              </w:rPr>
              <w:t xml:space="preserve">8</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backend/src/db/migrate.js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(migration job command </w:t>
            </w:r>
            <w:r>
              <w:rPr>
                <w:rFonts w:ascii="Consolas" w:hAnsi="Consolas" w:cs="Consolas" w:eastAsia="Consolas"/>
                <w:color w:val="1F3B57"/>
                <w:sz w:val="14"/>
                <w:szCs w:val="14"/>
                <w:shd w:val="clear" w:color="auto" w:fill="F3F5F8"/>
              </w:rPr>
              <w:t xml:space="preserve">node src/db/migrate.js &amp;&amp; node src/db/seed.js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replica_timeout_in_seconds = 1800</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replica_retry_limit = 0</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deploy/RELEASE_PIPELINE.md</w:t>
            </w:r>
            <w:r>
              <w:rPr>
                <w:rFonts w:ascii="Segoe UI" w:hAnsi="Segoe UI" w:cs="Segoe UI" w:eastAsia="Segoe UI"/>
                <w:sz w:val="16"/>
                <w:szCs w:val="16"/>
              </w:rPr>
              <w:t xml:space="preserve"> section 8; </w:t>
            </w:r>
            <w:r>
              <w:rPr>
                <w:rFonts w:ascii="Consolas" w:hAnsi="Consolas" w:cs="Consolas" w:eastAsia="Consolas"/>
                <w:color w:val="1F3B57"/>
                <w:sz w:val="14"/>
                <w:szCs w:val="14"/>
                <w:shd w:val="clear" w:color="auto" w:fill="F3F5F8"/>
              </w:rPr>
              <w:t xml:space="preserve">backend/src/db/migrations/0365_tisph_sample_data.sql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0369_tisph_sample_data_kept_policies.sql</w:t>
            </w:r>
            <w:r>
              <w:rPr>
                <w:rFonts w:ascii="Segoe UI" w:hAnsi="Segoe UI" w:cs="Segoe UI" w:eastAsia="Segoe UI"/>
                <w:sz w:val="16"/>
                <w:szCs w:val="16"/>
              </w:rPr>
              <w:t xml:space="preserve">; build plan section 1</w:t>
            </w:r>
          </w:p>
        </w:tc>
      </w:tr>
      <w:tr>
        <w:trPr>
          <w:cantSplit/>
        </w:trPr>
        <w:tc>
          <w:tcPr>
            <w:tcW w:w="1066" w:type="dxa"/>
          </w:tcPr>
          <w:p>
            <w:pPr>
              <w:spacing w:before="40" w:after="40" w:line="240" w:lineRule="auto"/>
            </w:pPr>
            <w:r>
              <w:rPr>
                <w:rFonts w:ascii="Segoe UI" w:hAnsi="Segoe UI" w:cs="Segoe UI" w:eastAsia="Segoe UI"/>
                <w:sz w:val="16"/>
                <w:szCs w:val="16"/>
              </w:rPr>
              <w:t xml:space="preserve">9</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backend/src/db/seed.js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seedSampleData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seedFiles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backend/src/db/seeds/sample/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backend/scripts/purge-sample-data.js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backend/src/lib/goLiveLock.js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backend/scripts/reset-transactions.js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(go-live lock on migration loads); </w:t>
            </w:r>
            <w:r>
              <w:rPr>
                <w:rFonts w:ascii="Consolas" w:hAnsi="Consolas" w:cs="Consolas" w:eastAsia="Consolas"/>
                <w:color w:val="1F3B57"/>
                <w:sz w:val="14"/>
                <w:szCs w:val="14"/>
                <w:shd w:val="clear" w:color="auto" w:fill="F3F5F8"/>
              </w:rPr>
              <w:t xml:space="preserve">backend/src/db/migrations/0348_tisph_roles.sql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backend/src/db/seeds/sample/10_masters.sql</w:t>
            </w:r>
            <w:r>
              <w:rPr>
                <w:rFonts w:ascii="Segoe UI" w:hAnsi="Segoe UI" w:cs="Segoe UI" w:eastAsia="Segoe UI"/>
                <w:sz w:val="16"/>
                <w:szCs w:val="16"/>
              </w:rPr>
              <w:t xml:space="preserve"> (six sample users);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"Seed data";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12 (</w:t>
            </w:r>
            <w:r>
              <w:rPr>
                <w:rFonts w:ascii="Consolas" w:hAnsi="Consolas" w:cs="Consolas" w:eastAsia="Consolas"/>
                <w:color w:val="1F3B57"/>
                <w:sz w:val="14"/>
                <w:szCs w:val="14"/>
                <w:shd w:val="clear" w:color="auto" w:fill="F3F5F8"/>
              </w:rPr>
              <w:t xml:space="preserve">az containerapp exec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docker-compose.yml</w:t>
            </w:r>
          </w:p>
        </w:tc>
      </w:tr>
      <w:tr>
        <w:trPr>
          <w:cantSplit/>
        </w:trPr>
        <w:tc>
          <w:tcPr>
            <w:tcW w:w="1066" w:type="dxa"/>
          </w:tcPr>
          <w:p>
            <w:pPr>
              <w:spacing w:before="40" w:after="40" w:line="240" w:lineRule="auto"/>
            </w:pPr>
            <w:r>
              <w:rPr>
                <w:rFonts w:ascii="Segoe UI" w:hAnsi="Segoe UI" w:cs="Segoe UI" w:eastAsia="Segoe UI"/>
                <w:sz w:val="16"/>
                <w:szCs w:val="16"/>
              </w:rPr>
              <w:t xml:space="preserve">10</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deploy/smoke-test.sh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backend/src/lib/health.js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(probes), </w:t>
            </w:r>
            <w:r>
              <w:rPr>
                <w:rFonts w:ascii="Consolas" w:hAnsi="Consolas" w:cs="Consolas" w:eastAsia="Consolas"/>
                <w:color w:val="1F3B57"/>
                <w:sz w:val="14"/>
                <w:szCs w:val="14"/>
                <w:shd w:val="clear" w:color="auto" w:fill="F3F5F8"/>
              </w:rPr>
              <w:t xml:space="preserve">monitoring.tf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"Health and readiness", "Checks after deploying", "Before production use";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registerProduction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backend/scripts/golive-rehearsal.js</w:t>
            </w:r>
          </w:p>
        </w:tc>
      </w:tr>
      <w:tr>
        <w:trPr>
          <w:cantSplit/>
        </w:trPr>
        <w:tc>
          <w:tcPr>
            <w:tcW w:w="1066" w:type="dxa"/>
          </w:tcPr>
          <w:p>
            <w:pPr>
              <w:spacing w:before="40" w:after="40" w:line="240" w:lineRule="auto"/>
            </w:pPr>
            <w:r>
              <w:rPr>
                <w:rFonts w:ascii="Segoe UI" w:hAnsi="Segoe UI" w:cs="Segoe UI" w:eastAsia="Segoe UI"/>
                <w:sz w:val="16"/>
                <w:szCs w:val="16"/>
              </w:rPr>
              <w:t xml:space="preserve">11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(automatic rollback step); </w:t>
            </w:r>
            <w:r>
              <w:rPr>
                <w:rFonts w:ascii="Consolas" w:hAnsi="Consolas" w:cs="Consolas" w:eastAsia="Consolas"/>
                <w:color w:val="1F3B57"/>
                <w:sz w:val="14"/>
                <w:szCs w:val="14"/>
                <w:shd w:val="clear" w:color="auto" w:fill="F3F5F8"/>
              </w:rPr>
              <w:t xml:space="preserve">deploy/azure/wait-for-revision.sh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10, 12; </w:t>
            </w:r>
            <w:r>
              <w:rPr>
                <w:rFonts w:ascii="Consolas" w:hAnsi="Consolas" w:cs="Consolas" w:eastAsia="Consolas"/>
                <w:color w:val="1F3B57"/>
                <w:sz w:val="14"/>
                <w:szCs w:val="14"/>
                <w:shd w:val="clear" w:color="auto" w:fill="F3F5F8"/>
              </w:rPr>
              <w:t xml:space="preserve">deploy/azure/modules/environment/database.tf</w:t>
            </w:r>
          </w:p>
        </w:tc>
      </w:tr>
      <w:tr>
        <w:trPr>
          <w:cantSplit/>
        </w:trPr>
        <w:tc>
          <w:tcPr>
            <w:tcW w:w="1066" w:type="dxa"/>
          </w:tcPr>
          <w:p>
            <w:pPr>
              <w:spacing w:before="40" w:after="40" w:line="240" w:lineRule="auto"/>
            </w:pPr>
            <w:r>
              <w:rPr>
                <w:rFonts w:ascii="Segoe UI" w:hAnsi="Segoe UI" w:cs="Segoe UI" w:eastAsia="Segoe UI"/>
                <w:sz w:val="16"/>
                <w:szCs w:val="16"/>
              </w:rPr>
              <w:t xml:space="preserve">12.1</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needs</w:t>
            </w:r>
            <w:r>
              <w:rPr>
                <w:rFonts w:ascii="Segoe UI" w:hAnsi="Segoe UI" w:cs="Segoe UI" w:eastAsia="Segoe UI"/>
                <w:sz w:val="16"/>
                <w:szCs w:val="16"/>
              </w:rPr>
              <w:t xml:space="preserve"> chain); </w:t>
            </w: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(CI check, concurrency)</w:t>
            </w:r>
          </w:p>
        </w:tc>
      </w:tr>
      <w:tr>
        <w:trPr>
          <w:cantSplit/>
        </w:trPr>
        <w:tc>
          <w:tcPr>
            <w:tcW w:w="1066" w:type="dxa"/>
          </w:tcPr>
          <w:p>
            <w:pPr>
              <w:spacing w:before="40" w:after="40" w:line="240" w:lineRule="auto"/>
            </w:pPr>
            <w:r>
              <w:rPr>
                <w:rFonts w:ascii="Segoe UI" w:hAnsi="Segoe UI" w:cs="Segoe UI" w:eastAsia="Segoe UI"/>
                <w:sz w:val="16"/>
                <w:szCs w:val="16"/>
              </w:rPr>
              <w:t xml:space="preserve">12.2</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mount = '/data-load'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/compare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configuration.js</w:t>
            </w:r>
            <w:r>
              <w:rPr>
                <w:rFonts w:ascii="Segoe UI" w:hAnsi="Segoe UI" w:cs="Segoe UI" w:eastAsia="Segoe UI"/>
                <w:sz w:val="16"/>
                <w:szCs w:val="16"/>
              </w:rPr>
              <w:t xml:space="preserve"> (sheets, </w:t>
            </w:r>
            <w:r>
              <w:rPr>
                <w:rFonts w:ascii="Consolas" w:hAnsi="Consolas" w:cs="Consolas" w:eastAsia="Consolas"/>
                <w:color w:val="1F3B57"/>
                <w:sz w:val="14"/>
                <w:szCs w:val="14"/>
                <w:shd w:val="clear" w:color="auto" w:fill="F3F5F8"/>
              </w:rPr>
              <w:t xml:space="preserve">loadableSetting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comparisons.js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backend/scripts/compare-environments.js</w:t>
            </w:r>
            <w:r>
              <w:rPr>
                <w:rFonts w:ascii="Segoe UI" w:hAnsi="Segoe UI" w:cs="Segoe UI" w:eastAsia="Segoe UI"/>
                <w:sz w:val="16"/>
                <w:szCs w:val="16"/>
              </w:rPr>
              <w:t xml:space="preserve"> (exit codes 0, 1, 2); </w:t>
            </w:r>
            <w:r>
              <w:rPr>
                <w:rFonts w:ascii="Consolas" w:hAnsi="Consolas" w:cs="Consolas" w:eastAsia="Consolas"/>
                <w:color w:val="1F3B57"/>
                <w:sz w:val="14"/>
                <w:szCs w:val="14"/>
                <w:shd w:val="clear" w:color="auto" w:fill="F3F5F8"/>
              </w:rPr>
              <w:t xml:space="preserve">backend/scripts/check-settings.js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deploy/RELEASE_PIPELINE.md</w:t>
            </w:r>
            <w:r>
              <w:rPr>
                <w:rFonts w:ascii="Segoe UI" w:hAnsi="Segoe UI" w:cs="Segoe UI" w:eastAsia="Segoe UI"/>
                <w:sz w:val="16"/>
                <w:szCs w:val="16"/>
              </w:rPr>
              <w:t xml:space="preserve"> section 12</w:t>
            </w:r>
          </w:p>
        </w:tc>
      </w:tr>
      <w:tr>
        <w:trPr>
          <w:cantSplit/>
        </w:trPr>
        <w:tc>
          <w:tcPr>
            <w:tcW w:w="1066" w:type="dxa"/>
          </w:tcPr>
          <w:p>
            <w:pPr>
              <w:spacing w:before="40" w:after="40" w:line="240" w:lineRule="auto"/>
            </w:pPr>
            <w:r>
              <w:rPr>
                <w:rFonts w:ascii="Segoe UI" w:hAnsi="Segoe UI" w:cs="Segoe UI" w:eastAsia="Segoe UI"/>
                <w:sz w:val="16"/>
                <w:szCs w:val="16"/>
              </w:rPr>
              <w:t xml:space="preserve">12.5</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(run summary); no export step in any workflow</w:t>
            </w:r>
          </w:p>
        </w:tc>
      </w:tr>
      <w:tr>
        <w:trPr>
          <w:cantSplit/>
        </w:trPr>
        <w:tc>
          <w:tcPr>
            <w:tcW w:w="1066" w:type="dxa"/>
          </w:tcPr>
          <w:p>
            <w:pPr>
              <w:spacing w:before="40" w:after="40" w:line="240" w:lineRule="auto"/>
            </w:pPr>
            <w:r>
              <w:rPr>
                <w:rFonts w:ascii="Segoe UI" w:hAnsi="Segoe UI" w:cs="Segoe UI" w:eastAsia="Segoe UI"/>
                <w:sz w:val="16"/>
                <w:szCs w:val="16"/>
              </w:rPr>
              <w:t xml:space="preserve">12.3, 15</w:t>
            </w:r>
          </w:p>
        </w:tc>
        <w:tc>
          <w:tcPr>
            <w:tcW w:w="7961" w:type="dxa"/>
          </w:tcPr>
          <w:p>
            <w:pPr>
              <w:spacing w:before="40" w:after="40" w:line="240" w:lineRule="auto"/>
            </w:pPr>
            <w:r>
              <w:rPr>
                <w:rFonts w:ascii="Segoe UI" w:hAnsi="Segoe UI" w:cs="Segoe UI" w:eastAsia="Segoe UI"/>
                <w:sz w:val="16"/>
                <w:szCs w:val="16"/>
              </w:rPr>
              <w:t xml:space="preserve">Platform build plan (</w:t>
            </w:r>
            <w:r>
              <w:rPr>
                <w:rFonts w:ascii="Consolas" w:hAnsi="Consolas" w:cs="Consolas" w:eastAsia="Consolas"/>
                <w:color w:val="1F3B57"/>
                <w:sz w:val="14"/>
                <w:szCs w:val="14"/>
                <w:shd w:val="clear" w:color="auto" w:fill="F3F5F8"/>
              </w:rPr>
              <w:t xml:space="preserve">BUILD_PLAN.md</w:t>
            </w:r>
            <w:r>
              <w:rPr>
                <w:rFonts w:ascii="Segoe UI" w:hAnsi="Segoe UI" w:cs="Segoe UI" w:eastAsia="Segoe UI"/>
                <w:sz w:val="16"/>
                <w:szCs w:val="16"/>
              </w:rPr>
              <w:t xml:space="preserve">, sections 3, 6, 8, 10) and Environment Promotion design note (</w:t>
            </w:r>
            <w:r>
              <w:rPr>
                <w:rFonts w:ascii="Consolas" w:hAnsi="Consolas" w:cs="Consolas" w:eastAsia="Consolas"/>
                <w:color w:val="1F3B57"/>
                <w:sz w:val="14"/>
                <w:szCs w:val="14"/>
                <w:shd w:val="clear" w:color="auto" w:fill="F3F5F8"/>
              </w:rPr>
              <w:t xml:space="preserve">design-promotion.md</w:t>
            </w:r>
            <w:r>
              <w:rPr>
                <w:rFonts w:ascii="Segoe UI" w:hAnsi="Segoe UI" w:cs="Segoe UI" w:eastAsia="Segoe UI"/>
                <w:sz w:val="16"/>
                <w:szCs w:val="16"/>
              </w:rPr>
              <w:t xml:space="preserve">, sections 1, 2.7, 5.2, 5.15, 5.16, 12); not in the repository</w:t>
            </w:r>
          </w:p>
        </w:tc>
      </w:tr>
      <w:tr>
        <w:trPr>
          <w:cantSplit/>
        </w:trPr>
        <w:tc>
          <w:tcPr>
            <w:tcW w:w="1066" w:type="dxa"/>
          </w:tcPr>
          <w:p>
            <w:pPr>
              <w:spacing w:before="40" w:after="40" w:line="240" w:lineRule="auto"/>
            </w:pPr>
            <w:r>
              <w:rPr>
                <w:rFonts w:ascii="Segoe UI" w:hAnsi="Segoe UI" w:cs="Segoe UI" w:eastAsia="Segoe UI"/>
                <w:sz w:val="16"/>
                <w:szCs w:val="16"/>
              </w:rPr>
              <w:t xml:space="preserve">13</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docs/onboarding/DATA_MASKING.md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backend/scripts/rotate-pii-key.js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PII_ENCRYPTION_KEY_PREVIOUS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(variable not passed);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"Rotating the personal data key"</w:t>
            </w:r>
          </w:p>
        </w:tc>
      </w:tr>
      <w:tr>
        <w:trPr>
          <w:cantSplit/>
        </w:trPr>
        <w:tc>
          <w:tcPr>
            <w:tcW w:w="1066" w:type="dxa"/>
          </w:tcPr>
          <w:p>
            <w:pPr>
              <w:spacing w:before="40" w:after="40" w:line="240" w:lineRule="auto"/>
            </w:pPr>
            <w:r>
              <w:rPr>
                <w:rFonts w:ascii="Segoe UI" w:hAnsi="Segoe UI" w:cs="Segoe UI" w:eastAsia="Segoe UI"/>
                <w:sz w:val="16"/>
                <w:szCs w:val="16"/>
              </w:rPr>
              <w:t xml:space="preserve">14</w:t>
            </w:r>
          </w:p>
        </w:tc>
        <w:tc>
          <w:tcPr>
            <w:tcW w:w="7961"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concurrency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(job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needs only </w:t>
            </w:r>
            <w:r>
              <w:rPr>
                <w:rFonts w:ascii="Consolas" w:hAnsi="Consolas" w:cs="Consolas" w:eastAsia="Consolas"/>
                <w:color w:val="1F3B57"/>
                <w:sz w:val="14"/>
                <w:szCs w:val="14"/>
                <w:shd w:val="clear" w:color="auto" w:fill="F3F5F8"/>
              </w:rPr>
              <w:t xml:space="preserve">build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backend/scripts/purge-sample-data.js</w:t>
            </w:r>
            <w:r>
              <w:rPr>
                <w:rFonts w:ascii="Segoe UI" w:hAnsi="Segoe UI" w:cs="Segoe UI" w:eastAsia="Segoe UI"/>
                <w:sz w:val="16"/>
                <w:szCs w:val="16"/>
              </w:rPr>
              <w:t xml:space="preserve"> (no lock or marker check); files cited for sections 5 to 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6" w:name="_Toc300001056"/>
      <w:r>
        <w:rPr>
          <w:rFonts w:ascii="Segoe UI" w:hAnsi="Segoe UI" w:cs="Segoe UI" w:eastAsia="Segoe UI"/>
        </w:rPr>
        <w:t xml:space="preserve">Document Sign-Off</w:t>
      </w:r>
      <w:bookmarkEnd w:id="105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Information Security</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 xmlns:a="http://schemas.openxmlformats.org/drawingml/2006/main" xmlns:pic="http://schemas.openxmlformats.org/drawingml/2006/picture" w:numId="16">
    <w:abstractNumId w:val="12"/>
    <w:lvlOverride w:ilvl="0">
      <w:startOverride w:val="1"/>
    </w:lvlOverride>
  </w:num>
  <w:num xmlns:a="http://schemas.openxmlformats.org/drawingml/2006/main" xmlns:pic="http://schemas.openxmlformats.org/drawingml/2006/picture" w:numId="17">
    <w:abstractNumId w:val="12"/>
    <w:lvlOverride w:ilvl="0">
      <w:startOverride w:val="1"/>
    </w:lvlOverride>
  </w:num>
  <w:num xmlns:a="http://schemas.openxmlformats.org/drawingml/2006/main" xmlns:pic="http://schemas.openxmlformats.org/drawingml/2006/picture" w:numId="18">
    <w:abstractNumId w:val="12"/>
    <w:lvlOverride w:ilvl="0">
      <w:startOverride w:val="1"/>
    </w:lvlOverride>
  </w:num>
  <w:num xmlns:a="http://schemas.openxmlformats.org/drawingml/2006/main" xmlns:pic="http://schemas.openxmlformats.org/drawingml/2006/picture" w:numId="1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Strategy, CI/CD, Release, Promotion and Rollback</dc:title>
  <dc:subject>Toyota Insurance Services Philippines</dc:subject>
  <dc:creator>iorta TechNXT</dc:creator>
  <cp:keywords>TISPH; BrokerVerse</cp:keywords>
  <dc:description/>
  <cp:lastModifiedBy>iorta TechNXT</cp:lastModifiedBy>
  <cp:revision>1</cp:revision>
  <dcterms:created xsi:type="dcterms:W3CDTF">2026-10-10T04:19:52Z</dcterms:created>
  <dcterms:modified xsi:type="dcterms:W3CDTF">2026-10-10T04:19:52Z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