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04 of 11</w:t>
            </w:r>
          </w:p>
          <w:p>
            <w:pPr>
              <w:pStyle w:val="Normal"/>
              <w:widowControl/>
              <w:bidi w:val="0"/>
              <w:spacing w:lineRule="auto" w:line="264" w:before="0" w:after="100"/>
              <w:jc w:val="left"/>
              <w:rPr/>
            </w:pPr>
            <w:r>
              <w:rPr>
                <w:rFonts w:eastAsia="Nunito" w:cs="Nunito"/>
                <w:b/>
                <w:color w:val="FFFFFF"/>
                <w:sz w:val="50"/>
              </w:rPr>
              <w:t>Technology Stack</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Technology Stack</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04 Technology Stack</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BV-SA-04</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7528_4084622315">
            <w:r>
              <w:rPr>
                <w:webHidden/>
                <w:rStyle w:val="IndexLink"/>
              </w:rPr>
              <w:t>1 Introduction</w:t>
              <w:tab/>
              <w:t>4</w:t>
            </w:r>
          </w:hyperlink>
        </w:p>
        <w:p>
          <w:pPr>
            <w:pStyle w:val="TOC2"/>
            <w:tabs>
              <w:tab w:val="clear" w:pos="9355"/>
              <w:tab w:val="right" w:pos="9637" w:leader="dot"/>
            </w:tabs>
            <w:rPr/>
          </w:pPr>
          <w:hyperlink w:anchor="__RefHeading___Toc7530_4084622315">
            <w:r>
              <w:rPr>
                <w:webHidden/>
                <w:rStyle w:val="IndexLink"/>
              </w:rPr>
              <w:t>1.1 Purpose and scope</w:t>
              <w:tab/>
              <w:t>4</w:t>
            </w:r>
          </w:hyperlink>
        </w:p>
        <w:p>
          <w:pPr>
            <w:pStyle w:val="TOC2"/>
            <w:tabs>
              <w:tab w:val="clear" w:pos="9355"/>
              <w:tab w:val="right" w:pos="9637" w:leader="dot"/>
            </w:tabs>
            <w:rPr/>
          </w:pPr>
          <w:hyperlink w:anchor="__RefHeading___Toc7532_4084622315">
            <w:r>
              <w:rPr>
                <w:webHidden/>
                <w:rStyle w:val="IndexLink"/>
              </w:rPr>
              <w:t>1.2 Stack overview</w:t>
              <w:tab/>
              <w:t>4</w:t>
            </w:r>
          </w:hyperlink>
        </w:p>
        <w:p>
          <w:pPr>
            <w:pStyle w:val="TOC1"/>
            <w:tabs>
              <w:tab w:val="clear" w:pos="9638"/>
              <w:tab w:val="right" w:pos="9637" w:leader="dot"/>
            </w:tabs>
            <w:rPr/>
          </w:pPr>
          <w:hyperlink w:anchor="__RefHeading___Toc7534_4084622315">
            <w:r>
              <w:rPr>
                <w:webHidden/>
                <w:rStyle w:val="IndexLink"/>
              </w:rPr>
              <w:t>2 Backend (backend/)</w:t>
              <w:tab/>
              <w:t>5</w:t>
            </w:r>
          </w:hyperlink>
        </w:p>
        <w:p>
          <w:pPr>
            <w:pStyle w:val="TOC2"/>
            <w:tabs>
              <w:tab w:val="clear" w:pos="9355"/>
              <w:tab w:val="right" w:pos="9637" w:leader="dot"/>
            </w:tabs>
            <w:rPr/>
          </w:pPr>
          <w:hyperlink w:anchor="__RefHeading___Toc7536_4084622315">
            <w:r>
              <w:rPr>
                <w:webHidden/>
                <w:rStyle w:val="IndexLink"/>
              </w:rPr>
              <w:t>2.1 Runtime dependencies</w:t>
              <w:tab/>
              <w:t>5</w:t>
            </w:r>
          </w:hyperlink>
        </w:p>
        <w:p>
          <w:pPr>
            <w:pStyle w:val="TOC2"/>
            <w:tabs>
              <w:tab w:val="clear" w:pos="9355"/>
              <w:tab w:val="right" w:pos="9637" w:leader="dot"/>
            </w:tabs>
            <w:rPr/>
          </w:pPr>
          <w:hyperlink w:anchor="__RefHeading___Toc7538_4084622315">
            <w:r>
              <w:rPr>
                <w:webHidden/>
                <w:rStyle w:val="IndexLink"/>
              </w:rPr>
              <w:t>2.2 Development and test dependencies</w:t>
              <w:tab/>
              <w:t>5</w:t>
            </w:r>
          </w:hyperlink>
        </w:p>
        <w:p>
          <w:pPr>
            <w:pStyle w:val="TOC2"/>
            <w:tabs>
              <w:tab w:val="clear" w:pos="9355"/>
              <w:tab w:val="right" w:pos="9637" w:leader="dot"/>
            </w:tabs>
            <w:rPr/>
          </w:pPr>
          <w:hyperlink w:anchor="__RefHeading___Toc7540_4084622315">
            <w:r>
              <w:rPr>
                <w:webHidden/>
                <w:rStyle w:val="IndexLink"/>
              </w:rPr>
              <w:t>2.3 Scripts and tools</w:t>
              <w:tab/>
              <w:t>5</w:t>
            </w:r>
          </w:hyperlink>
        </w:p>
        <w:p>
          <w:pPr>
            <w:pStyle w:val="TOC1"/>
            <w:tabs>
              <w:tab w:val="clear" w:pos="9638"/>
              <w:tab w:val="right" w:pos="9637" w:leader="dot"/>
            </w:tabs>
            <w:rPr/>
          </w:pPr>
          <w:hyperlink w:anchor="__RefHeading___Toc7542_4084622315">
            <w:r>
              <w:rPr>
                <w:webHidden/>
                <w:rStyle w:val="IndexLink"/>
              </w:rPr>
              <w:t>3 Front end (brokerverse/)</w:t>
              <w:tab/>
              <w:t>7</w:t>
            </w:r>
          </w:hyperlink>
        </w:p>
        <w:p>
          <w:pPr>
            <w:pStyle w:val="TOC2"/>
            <w:tabs>
              <w:tab w:val="clear" w:pos="9355"/>
              <w:tab w:val="right" w:pos="9637" w:leader="dot"/>
            </w:tabs>
            <w:rPr/>
          </w:pPr>
          <w:hyperlink w:anchor="__RefHeading___Toc7544_4084622315">
            <w:r>
              <w:rPr>
                <w:webHidden/>
                <w:rStyle w:val="IndexLink"/>
              </w:rPr>
              <w:t>3.1 Runtime dependencies</w:t>
              <w:tab/>
              <w:t>7</w:t>
            </w:r>
          </w:hyperlink>
        </w:p>
        <w:p>
          <w:pPr>
            <w:pStyle w:val="TOC2"/>
            <w:tabs>
              <w:tab w:val="clear" w:pos="9355"/>
              <w:tab w:val="right" w:pos="9637" w:leader="dot"/>
            </w:tabs>
            <w:rPr/>
          </w:pPr>
          <w:hyperlink w:anchor="__RefHeading___Toc7546_4084622315">
            <w:r>
              <w:rPr>
                <w:webHidden/>
                <w:rStyle w:val="IndexLink"/>
              </w:rPr>
              <w:t>3.2 Build and delivery</w:t>
              <w:tab/>
              <w:t>7</w:t>
            </w:r>
          </w:hyperlink>
        </w:p>
        <w:p>
          <w:pPr>
            <w:pStyle w:val="TOC1"/>
            <w:tabs>
              <w:tab w:val="clear" w:pos="9638"/>
              <w:tab w:val="right" w:pos="9637" w:leader="dot"/>
            </w:tabs>
            <w:rPr/>
          </w:pPr>
          <w:hyperlink w:anchor="__RefHeading___Toc7548_4084622315">
            <w:r>
              <w:rPr>
                <w:webHidden/>
                <w:rStyle w:val="IndexLink"/>
              </w:rPr>
              <w:t>4 Infrastructure and platform</w:t>
              <w:tab/>
              <w:t>9</w:t>
            </w:r>
          </w:hyperlink>
        </w:p>
        <w:p>
          <w:pPr>
            <w:pStyle w:val="TOC1"/>
            <w:tabs>
              <w:tab w:val="clear" w:pos="9638"/>
              <w:tab w:val="right" w:pos="9637" w:leader="dot"/>
            </w:tabs>
            <w:rPr/>
          </w:pPr>
          <w:hyperlink w:anchor="__RefHeading___Toc7550_4084622315">
            <w:r>
              <w:rPr>
                <w:webHidden/>
                <w:rStyle w:val="IndexLink"/>
              </w:rPr>
              <w:t>5 Lifecycle and risk notes</w:t>
              <w:tab/>
              <w:t>10</w:t>
            </w:r>
          </w:hyperlink>
        </w:p>
        <w:p>
          <w:pPr>
            <w:pStyle w:val="TOC1"/>
            <w:tabs>
              <w:tab w:val="clear" w:pos="9638"/>
              <w:tab w:val="right" w:pos="9637" w:leader="dot"/>
            </w:tabs>
            <w:rPr/>
          </w:pPr>
          <w:hyperlink w:anchor="__RefHeading___Toc7552_4084622315">
            <w:r>
              <w:rPr>
                <w:webHidden/>
                <w:rStyle w:val="IndexLink"/>
              </w:rPr>
              <w:t>6 Related documents</w:t>
              <w:tab/>
              <w:t>11</w:t>
            </w:r>
          </w:hyperlink>
        </w:p>
        <w:p>
          <w:pPr>
            <w:pStyle w:val="TOC1"/>
            <w:tabs>
              <w:tab w:val="clear" w:pos="9638"/>
              <w:tab w:val="right" w:pos="9637" w:leader="dot"/>
            </w:tabs>
            <w:rPr/>
          </w:pPr>
          <w:hyperlink w:anchor="__RefHeading___Toc7554_4084622315">
            <w:r>
              <w:rPr>
                <w:webHidden/>
                <w:rStyle w:val="IndexLink"/>
              </w:rPr>
              <w:t>7 Glossary</w:t>
              <w:tab/>
              <w:t>12</w:t>
            </w:r>
          </w:hyperlink>
          <w:r>
            <w:rPr>
              <w:rStyle w:val="IndexLink"/>
            </w:rPr>
            <w:fldChar w:fldCharType="end"/>
          </w:r>
        </w:p>
      </w:sdtContent>
    </w:sdt>
    <w:p>
      <w:pPr>
        <w:pStyle w:val="Heading1"/>
        <w:pBdr>
          <w:bottom w:val="single" w:sz="12" w:space="6" w:color="00ACF1"/>
        </w:pBdr>
        <w:rPr/>
      </w:pPr>
      <w:r>
        <w:br w:type="page"/>
      </w:r>
      <w:bookmarkStart w:id="0" w:name="__RefHeading___Toc7528_4084622315"/>
      <w:bookmarkEnd w:id="0"/>
      <w:r>
        <w:rPr>
          <w:rFonts w:eastAsia="Nunito" w:cs="Nunito" w:ascii="Nunito" w:hAnsi="Nunito"/>
        </w:rPr>
        <w:t>1  Introduction</w:t>
      </w:r>
    </w:p>
    <w:p>
      <w:pPr>
        <w:pStyle w:val="Heading2"/>
        <w:rPr/>
      </w:pPr>
      <w:bookmarkStart w:id="1" w:name="__RefHeading___Toc7530_4084622315"/>
      <w:bookmarkEnd w:id="1"/>
      <w:r>
        <w:rPr>
          <w:rFonts w:eastAsia="Nunito" w:cs="Nunito" w:ascii="Nunito" w:hAnsi="Nunito"/>
        </w:rPr>
        <w:t>1.1  Purpose and scope</w:t>
      </w:r>
    </w:p>
    <w:p>
      <w:pPr>
        <w:pStyle w:val="Normal"/>
        <w:rPr/>
      </w:pPr>
      <w:r>
        <w:rPr>
          <w:rFonts w:eastAsia="Nunito" w:cs="Nunito"/>
        </w:rPr>
        <w:t>This document lists the technologies used by BrokerVerse OOTB, with the versions resolved in the lock files of the baseline, their purpose and their licence type, together with the runtime, infrastructure, build and test tooling. It is the reference for dependency management, security patching and licence review.</w:t>
      </w:r>
    </w:p>
    <w:p>
      <w:pPr>
        <w:pStyle w:val="Normal"/>
        <w:rPr/>
      </w:pPr>
      <w:r>
        <w:rPr>
          <w:rFonts w:eastAsia="Nunito" w:cs="Nunito"/>
        </w:rPr>
        <w:t xml:space="preserve">Sources: </w:t>
      </w:r>
      <w:r>
        <w:rPr>
          <w:rFonts w:eastAsia="Liberation Mono" w:cs="Liberation Mono" w:ascii="Liberation Mono" w:hAnsi="Liberation Mono"/>
          <w:color w:val="0B3D7A"/>
          <w:sz w:val="18"/>
        </w:rPr>
        <w:t>backend/package.json</w:t>
      </w:r>
      <w:r>
        <w:rPr>
          <w:rFonts w:eastAsia="Nunito" w:cs="Nunito"/>
        </w:rPr>
        <w:t xml:space="preserve"> and </w:t>
      </w:r>
      <w:r>
        <w:rPr>
          <w:rFonts w:eastAsia="Liberation Mono" w:cs="Liberation Mono" w:ascii="Liberation Mono" w:hAnsi="Liberation Mono"/>
          <w:color w:val="0B3D7A"/>
          <w:sz w:val="18"/>
        </w:rPr>
        <w:t>backend/package-lock.json</w:t>
      </w:r>
      <w:r>
        <w:rPr>
          <w:rFonts w:eastAsia="Nunito" w:cs="Nunito"/>
        </w:rPr>
        <w:t xml:space="preserve">, </w:t>
      </w:r>
      <w:r>
        <w:rPr>
          <w:rFonts w:eastAsia="Liberation Mono" w:cs="Liberation Mono" w:ascii="Liberation Mono" w:hAnsi="Liberation Mono"/>
          <w:color w:val="0B3D7A"/>
          <w:sz w:val="18"/>
        </w:rPr>
        <w:t>brokerverse/package.json</w:t>
      </w:r>
      <w:r>
        <w:rPr>
          <w:rFonts w:eastAsia="Nunito" w:cs="Nunito"/>
        </w:rPr>
        <w:t xml:space="preserve"> and </w:t>
      </w:r>
      <w:r>
        <w:rPr>
          <w:rFonts w:eastAsia="Liberation Mono" w:cs="Liberation Mono" w:ascii="Liberation Mono" w:hAnsi="Liberation Mono"/>
          <w:color w:val="0B3D7A"/>
          <w:sz w:val="18"/>
        </w:rPr>
        <w:t>brokerverse/package-lock.json</w:t>
      </w:r>
      <w:r>
        <w:rPr>
          <w:rFonts w:eastAsia="Nunito" w:cs="Nunito"/>
        </w:rPr>
        <w:t xml:space="preserve"> (licences read from the installed packages), </w:t>
      </w:r>
      <w:r>
        <w:rPr>
          <w:rFonts w:eastAsia="Liberation Mono" w:cs="Liberation Mono" w:ascii="Liberation Mono" w:hAnsi="Liberation Mono"/>
          <w:color w:val="0B3D7A"/>
          <w:sz w:val="18"/>
        </w:rPr>
        <w:t>backend/Dockerfile</w:t>
      </w:r>
      <w:r>
        <w:rPr>
          <w:rFonts w:eastAsia="Nunito" w:cs="Nunito"/>
        </w:rPr>
        <w:t xml:space="preserve">, </w:t>
      </w:r>
      <w:r>
        <w:rPr>
          <w:rFonts w:eastAsia="Liberation Mono" w:cs="Liberation Mono" w:ascii="Liberation Mono" w:hAnsi="Liberation Mono"/>
          <w:color w:val="0B3D7A"/>
          <w:sz w:val="18"/>
        </w:rPr>
        <w:t>brokerverse/Dockerfile</w:t>
      </w:r>
      <w:r>
        <w:rPr>
          <w:rFonts w:eastAsia="Nunito" w:cs="Nunito"/>
        </w:rPr>
        <w:t xml:space="preserve">, </w:t>
      </w:r>
      <w:r>
        <w:rPr>
          <w:rFonts w:eastAsia="Liberation Mono" w:cs="Liberation Mono" w:ascii="Liberation Mono" w:hAnsi="Liberation Mono"/>
          <w:color w:val="0B3D7A"/>
          <w:sz w:val="18"/>
        </w:rPr>
        <w:t>brokerverse/nginx.conf</w:t>
      </w:r>
      <w:r>
        <w:rPr>
          <w:rFonts w:eastAsia="Nunito" w:cs="Nunito"/>
        </w:rPr>
        <w:t xml:space="preserve">, </w:t>
      </w:r>
      <w:r>
        <w:rPr>
          <w:rFonts w:eastAsia="Liberation Mono" w:cs="Liberation Mono" w:ascii="Liberation Mono" w:hAnsi="Liberation Mono"/>
          <w:color w:val="0B3D7A"/>
          <w:sz w:val="18"/>
        </w:rPr>
        <w:t>docker-compose.yml</w:t>
      </w:r>
      <w:r>
        <w:rPr>
          <w:rFonts w:eastAsia="Nunito" w:cs="Nunito"/>
        </w:rPr>
        <w:t xml:space="preserve">, </w:t>
      </w:r>
      <w:r>
        <w:rPr>
          <w:rFonts w:eastAsia="Liberation Mono" w:cs="Liberation Mono" w:ascii="Liberation Mono" w:hAnsi="Liberation Mono"/>
          <w:color w:val="0B3D7A"/>
          <w:sz w:val="18"/>
        </w:rPr>
        <w:t>.github/workflows/ci.yml</w:t>
      </w:r>
      <w:r>
        <w:rPr>
          <w:rFonts w:eastAsia="Nunito" w:cs="Nunito"/>
        </w:rPr>
        <w:t xml:space="preserve">, </w:t>
      </w:r>
      <w:r>
        <w:rPr>
          <w:rFonts w:eastAsia="Liberation Mono" w:cs="Liberation Mono" w:ascii="Liberation Mono" w:hAnsi="Liberation Mono"/>
          <w:color w:val="0B3D7A"/>
          <w:sz w:val="18"/>
        </w:rPr>
        <w:t>brokerverse/.github/workflows/deploy.yml</w:t>
      </w:r>
      <w:r>
        <w:rPr>
          <w:rFonts w:eastAsia="Nunito" w:cs="Nunito"/>
        </w:rPr>
        <w:t xml:space="preserve"> and </w:t>
      </w:r>
      <w:r>
        <w:rPr>
          <w:rFonts w:eastAsia="Liberation Mono" w:cs="Liberation Mono" w:ascii="Liberation Mono" w:hAnsi="Liberation Mono"/>
          <w:color w:val="0B3D7A"/>
          <w:sz w:val="18"/>
        </w:rPr>
        <w:t>deploy/README.md</w:t>
      </w:r>
      <w:r>
        <w:rPr>
          <w:rFonts w:eastAsia="Nunito" w:cs="Nunito"/>
        </w:rPr>
        <w:t xml:space="preserve">. Versions are the exact versions in the lock files; the manifests use caret ranges and </w:t>
      </w:r>
      <w:r>
        <w:rPr>
          <w:rFonts w:eastAsia="Liberation Mono" w:cs="Liberation Mono" w:ascii="Liberation Mono" w:hAnsi="Liberation Mono"/>
          <w:color w:val="0B3D7A"/>
          <w:sz w:val="18"/>
        </w:rPr>
        <w:t>npm ci</w:t>
      </w:r>
      <w:r>
        <w:rPr>
          <w:rFonts w:eastAsia="Nunito" w:cs="Nunito"/>
        </w:rPr>
        <w:t xml:space="preserve"> installs the locked versions.</w:t>
      </w:r>
    </w:p>
    <w:p>
      <w:pPr>
        <w:pStyle w:val="Heading2"/>
        <w:rPr/>
      </w:pPr>
      <w:bookmarkStart w:id="2" w:name="__RefHeading___Toc7532_4084622315"/>
      <w:bookmarkEnd w:id="2"/>
      <w:r>
        <w:rPr>
          <w:rFonts w:eastAsia="Nunito" w:cs="Nunito" w:ascii="Nunito" w:hAnsi="Nunito"/>
        </w:rPr>
        <w:t>1.2  Stack overview</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Layer</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Technology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Browser</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Current evergreen browsers (build targets </w:t>
            </w:r>
            <w:r>
              <w:rPr>
                <w:rFonts w:eastAsia="Liberation Mono" w:cs="Liberation Mono" w:ascii="Liberation Mono" w:hAnsi="Liberation Mono"/>
                <w:color w:val="0B3D7A"/>
                <w:sz w:val="15"/>
              </w:rPr>
              <w:t>&gt;0.2%, not dead, not op_mini all</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 end</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 18.2 single-page application, PrimeReact 10, PrimeFlex, PrimeIcons, Redux Toolkit 2, React Router 6, Formik, i18next, axios, Chart.js, FullCalendar, Sass; built with Create React App 5 (react-scripts) and craco 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serving</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S3 and CloudFront on the existing BrokerVerse URL; nginx 1.27-alpine in the Docker Compose option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Node.js 22 (ES modules), Express 4.22, node-postgres 8, zod 3, pino 9, helmet 8, jsonwebtoken 9, bcryptjs 2, multer 1.4, nodemailer 10, node-cron 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PostgreSQL 16 (16.13 on the build host; </w:t>
            </w:r>
            <w:r>
              <w:rPr>
                <w:rFonts w:eastAsia="Liberation Mono" w:cs="Liberation Mono" w:ascii="Liberation Mono" w:hAnsi="Liberation Mono"/>
                <w:color w:val="0B3D7A"/>
                <w:sz w:val="15"/>
              </w:rPr>
              <w:t>postgres:16-alpine</w:t>
            </w:r>
            <w:r>
              <w:rPr>
                <w:rFonts w:eastAsia="Nunito" w:cs="Nunito"/>
                <w:sz w:val="17"/>
              </w:rPr>
              <w:t xml:space="preserve"> in Docker Compose and CI; Amazon RDS for PostgreSQL 16 as the production option) with </w:t>
            </w:r>
            <w:r>
              <w:rPr>
                <w:rFonts w:eastAsia="Liberation Mono" w:cs="Liberation Mono" w:ascii="Liberation Mono" w:hAnsi="Liberation Mono"/>
                <w:color w:val="0B3D7A"/>
                <w:sz w:val="15"/>
              </w:rPr>
              <w:t>pgcrypto</w:t>
            </w:r>
            <w:r>
              <w:rPr>
                <w:rFonts w:eastAsia="Nunito" w:cs="Nunito"/>
                <w:sz w:val="17"/>
              </w:rPr>
              <w:t>; database time zone Asia/Manila</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storage</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Persistent volume at </w:t>
            </w:r>
            <w:r>
              <w:rPr>
                <w:rFonts w:eastAsia="Liberation Mono" w:cs="Liberation Mono" w:ascii="Liberation Mono" w:hAnsi="Liberation Mono"/>
                <w:color w:val="0B3D7A"/>
                <w:sz w:val="15"/>
              </w:rPr>
              <w:t>UPLOAD_DIR</w:t>
            </w:r>
            <w:r>
              <w:rPr>
                <w:rFonts w:eastAsia="Nunito" w:cs="Nunito"/>
                <w:sz w:val="17"/>
              </w:rPr>
              <w:t xml:space="preserve"> (Amazon EFS or another shared volume in production)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 SMTP (</w:t>
            </w:r>
            <w:r>
              <w:rPr>
                <w:rFonts w:eastAsia="Liberation Mono" w:cs="Liberation Mono" w:ascii="Liberation Mono" w:hAnsi="Liberation Mono"/>
                <w:color w:val="0B3D7A"/>
                <w:sz w:val="15"/>
              </w:rPr>
              <w:t>smtp.office365.com</w:t>
            </w:r>
            <w:r>
              <w:rPr>
                <w:rFonts w:eastAsia="Nunito" w:cs="Nunito"/>
                <w:sz w:val="17"/>
              </w:rPr>
              <w:t xml:space="preserve">, port 587, STARTTLS) through </w:t>
            </w:r>
            <w:r>
              <w:rPr>
                <w:rFonts w:eastAsia="Liberation Mono" w:cs="Liberation Mono" w:ascii="Liberation Mono" w:hAnsi="Liberation Mono"/>
                <w:color w:val="0B3D7A"/>
                <w:sz w:val="15"/>
              </w:rPr>
              <w:t>SMTP_URL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Containers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Docker images </w:t>
            </w:r>
            <w:r>
              <w:rPr>
                <w:rFonts w:eastAsia="Liberation Mono" w:cs="Liberation Mono" w:ascii="Liberation Mono" w:hAnsi="Liberation Mono"/>
                <w:color w:val="0B3D7A"/>
                <w:sz w:val="15"/>
              </w:rPr>
              <w:t>node:22-alpine</w:t>
            </w:r>
            <w:r>
              <w:rPr>
                <w:rFonts w:eastAsia="Nunito" w:cs="Nunito"/>
                <w:sz w:val="17"/>
              </w:rPr>
              <w:t xml:space="preserve"> (API) and a </w:t>
            </w:r>
            <w:r>
              <w:rPr>
                <w:rFonts w:eastAsia="Liberation Mono" w:cs="Liberation Mono" w:ascii="Liberation Mono" w:hAnsi="Liberation Mono"/>
                <w:color w:val="0B3D7A"/>
                <w:sz w:val="15"/>
              </w:rPr>
              <w:t>node:22-alpine</w:t>
            </w:r>
            <w:r>
              <w:rPr>
                <w:rFonts w:eastAsia="Nunito" w:cs="Nunito"/>
                <w:sz w:val="17"/>
              </w:rPr>
              <w:t xml:space="preserve"> build stage with an </w:t>
            </w:r>
            <w:r>
              <w:rPr>
                <w:rFonts w:eastAsia="Liberation Mono" w:cs="Liberation Mono" w:ascii="Liberation Mono" w:hAnsi="Liberation Mono"/>
                <w:color w:val="0B3D7A"/>
                <w:sz w:val="15"/>
              </w:rPr>
              <w:t>nginx:1.27-alpine</w:t>
            </w:r>
            <w:r>
              <w:rPr>
                <w:rFonts w:eastAsia="Nunito" w:cs="Nunito"/>
                <w:sz w:val="17"/>
              </w:rPr>
              <w:t xml:space="preserve"> runtime (web); Docker Compose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CI/CD</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GitHub Actions: </w:t>
            </w:r>
            <w:r>
              <w:rPr>
                <w:rFonts w:eastAsia="Liberation Mono" w:cs="Liberation Mono" w:ascii="Liberation Mono" w:hAnsi="Liberation Mono"/>
                <w:color w:val="0B3D7A"/>
                <w:sz w:val="15"/>
              </w:rPr>
              <w:t>.github/workflows/ci.yml</w:t>
            </w:r>
            <w:r>
              <w:rPr>
                <w:rFonts w:eastAsia="Nunito" w:cs="Nunito"/>
                <w:sz w:val="17"/>
              </w:rPr>
              <w:t xml:space="preserve"> (backend lint and tests on PostgreSQL 16, front-end tests and build, backend image build) and </w:t>
            </w:r>
            <w:r>
              <w:rPr>
                <w:rFonts w:eastAsia="Liberation Mono" w:cs="Liberation Mono" w:ascii="Liberation Mono" w:hAnsi="Liberation Mono"/>
                <w:color w:val="0B3D7A"/>
                <w:sz w:val="15"/>
              </w:rPr>
              <w:t>brokerverse/.github/workflows/deploy.yml</w:t>
            </w:r>
            <w:r>
              <w:rPr>
                <w:rFonts w:eastAsia="Nunito" w:cs="Nunito"/>
                <w:sz w:val="17"/>
              </w:rPr>
              <w:t xml:space="preserve"> (front-end tests, build, S3 sync, CloudFront invalidation)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ap-southeast-1 (Singapore): S3 and CloudFront for the front end; for the backend a load balancer with HTTPS, a container service (ECS Fargate, App Runner or EC2), PostgreSQL, a persistent volume and a secret store (Secrets Manager or SSM); monitoring recommended in CloudWatch</w:t>
            </w:r>
          </w:p>
        </w:tc>
      </w:tr>
    </w:tbl>
    <w:p>
      <w:pPr>
        <w:pStyle w:val="Normal"/>
        <w:spacing w:before="0" w:after="40"/>
        <w:rPr/>
      </w:pPr>
      <w:r>
        <w:rPr/>
      </w:r>
      <w:r>
        <w:br w:type="page"/>
      </w:r>
    </w:p>
    <w:p>
      <w:pPr>
        <w:pStyle w:val="Heading1"/>
        <w:pBdr>
          <w:bottom w:val="single" w:sz="12" w:space="6" w:color="00ACF1"/>
        </w:pBdr>
        <w:rPr/>
      </w:pPr>
      <w:bookmarkStart w:id="3" w:name="__RefHeading___Toc7534_4084622315"/>
      <w:bookmarkEnd w:id="3"/>
      <w:r>
        <w:rPr>
          <w:rFonts w:eastAsia="Nunito" w:cs="Nunito" w:ascii="Nunito" w:hAnsi="Nunito"/>
        </w:rPr>
        <w:t>2  Backend (backend/)</w:t>
      </w:r>
    </w:p>
    <w:p>
      <w:pPr>
        <w:pStyle w:val="Heading2"/>
        <w:rPr/>
      </w:pPr>
      <w:bookmarkStart w:id="4" w:name="__RefHeading___Toc7536_4084622315"/>
      <w:bookmarkEnd w:id="4"/>
      <w:r>
        <w:rPr>
          <w:rFonts w:eastAsia="Nunito" w:cs="Nunito" w:ascii="Nunito" w:hAnsi="Nunito"/>
        </w:rPr>
        <w:t>2.1  Runtime dependencies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734"/>
        <w:gridCol w:w="1060"/>
        <w:gridCol w:w="1252"/>
        <w:gridCol w:w="5590"/>
      </w:tblGrid>
      <w:tr>
        <w:trPr>
          <w:tblHeader w:val="true"/>
          <w:cantSplit w:val="true"/>
        </w:trPr>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Package</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Version</w:t>
            </w:r>
          </w:p>
        </w:tc>
        <w:tc>
          <w:tcPr>
            <w:tcW w:w="125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Licence</w:t>
            </w:r>
          </w:p>
        </w:tc>
        <w:tc>
          <w:tcPr>
            <w:tcW w:w="559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 in BrokerVerse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express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4.22.3</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HTTP server, routing, middleware chain (</w:t>
            </w:r>
            <w:r>
              <w:rPr>
                <w:rFonts w:eastAsia="Liberation Mono" w:cs="Liberation Mono" w:ascii="Liberation Mono" w:hAnsi="Liberation Mono"/>
                <w:color w:val="0B3D7A"/>
                <w:sz w:val="15"/>
              </w:rPr>
              <w:t>src/app.js</w:t>
            </w:r>
            <w:r>
              <w:rPr>
                <w:rFonts w:eastAsia="Nunito" w:cs="Nunito"/>
                <w:sz w:val="17"/>
              </w:rPr>
              <w:t>, module routers)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 (node-postgres)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8.23.0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client and connection pool (</w:t>
            </w:r>
            <w:r>
              <w:rPr>
                <w:rFonts w:eastAsia="Liberation Mono" w:cs="Liberation Mono" w:ascii="Liberation Mono" w:hAnsi="Liberation Mono"/>
                <w:color w:val="0B3D7A"/>
                <w:sz w:val="15"/>
              </w:rPr>
              <w:t>src/db/pool.js</w:t>
            </w:r>
            <w:r>
              <w:rPr>
                <w:rFonts w:eastAsia="Nunito" w:cs="Nunito"/>
                <w:sz w:val="17"/>
              </w:rPr>
              <w:t>, 10 connections), type parsers for numeric, bigint and date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zod</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3.25.76</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Request validation schemas (</w:t>
            </w:r>
            <w:r>
              <w:rPr>
                <w:rFonts w:eastAsia="Liberation Mono" w:cs="Liberation Mono" w:ascii="Liberation Mono" w:hAnsi="Liberation Mono"/>
                <w:color w:val="0B3D7A"/>
                <w:sz w:val="15"/>
              </w:rPr>
              <w:t>lib/validate.js</w:t>
            </w:r>
            <w:r>
              <w:rPr>
                <w:rFonts w:eastAsia="Nunito" w:cs="Nunito"/>
                <w:sz w:val="17"/>
              </w:rPr>
              <w:t>)</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pino</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9.14.0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Structured JSON logging with redaction (</w:t>
            </w:r>
            <w:r>
              <w:rPr>
                <w:rFonts w:eastAsia="Liberation Mono" w:cs="Liberation Mono" w:ascii="Liberation Mono" w:hAnsi="Liberation Mono"/>
                <w:color w:val="0B3D7A"/>
                <w:sz w:val="15"/>
              </w:rPr>
              <w:t>lib/logger.js</w:t>
            </w:r>
            <w:r>
              <w:rPr>
                <w:rFonts w:eastAsia="Nunito" w:cs="Nunito"/>
                <w:sz w:val="17"/>
              </w:rPr>
              <w:t>)</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pino-http</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10.5.0</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HTTP access log with request id</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helmet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8.3.0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 headers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cors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2.8.6</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Cross-origin policy from </w:t>
            </w:r>
            <w:r>
              <w:rPr>
                <w:rFonts w:eastAsia="Liberation Mono" w:cs="Liberation Mono" w:ascii="Liberation Mono" w:hAnsi="Liberation Mono"/>
                <w:color w:val="0B3D7A"/>
                <w:sz w:val="15"/>
              </w:rPr>
              <w:t>CORS_ORIGINS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jsonwebtoken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9.0.3</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Access, refresh, challenge and approval tokens (HS256)</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bcryptjs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2.4.3</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Password hashing (bcrypt in JavaScript, cost 10)</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multer</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1.4.5-lts.2</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Multipart uploads held in memory with size and count limits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nodemailer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10.0.12</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MIT-0</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delivery of the e-mail outbox</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node-cron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4.6.0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ISC</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 scheduling of the jobs, in the business time zone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dotenv</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16.6.1</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BSD-2-Clause</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Loads </w:t>
            </w:r>
            <w:r>
              <w:rPr>
                <w:rFonts w:eastAsia="Liberation Mono" w:cs="Liberation Mono" w:ascii="Liberation Mono" w:hAnsi="Liberation Mono"/>
                <w:color w:val="0B3D7A"/>
                <w:sz w:val="15"/>
              </w:rPr>
              <w:t>.env</w:t>
            </w:r>
            <w:r>
              <w:rPr>
                <w:rFonts w:eastAsia="Nunito" w:cs="Nunito"/>
                <w:sz w:val="17"/>
              </w:rPr>
              <w:t xml:space="preserve"> in development</w:t>
            </w:r>
          </w:p>
        </w:tc>
      </w:tr>
    </w:tbl>
    <w:p>
      <w:pPr>
        <w:pStyle w:val="Normal"/>
        <w:spacing w:before="0" w:after="40"/>
        <w:rPr/>
      </w:pPr>
      <w:r>
        <w:rPr/>
      </w:r>
    </w:p>
    <w:p>
      <w:pPr>
        <w:pStyle w:val="Normal"/>
        <w:rPr/>
      </w:pPr>
      <w:r>
        <w:rPr>
          <w:rFonts w:eastAsia="Nunito" w:cs="Nunito"/>
        </w:rPr>
        <w:t>The backend has 13 direct runtime dependencies (333 packages in the lock file, including development tools). The following are part of the code base instead of third-party libraries: the PDF engine (</w:t>
      </w:r>
      <w:r>
        <w:rPr>
          <w:rFonts w:eastAsia="Liberation Mono" w:cs="Liberation Mono" w:ascii="Liberation Mono" w:hAnsi="Liberation Mono"/>
          <w:color w:val="0B3D7A"/>
          <w:sz w:val="18"/>
        </w:rPr>
        <w:t>lib/pdf</w:t>
      </w:r>
      <w:r>
        <w:rPr>
          <w:rFonts w:eastAsia="Nunito" w:cs="Nunito"/>
        </w:rPr>
        <w:t>: writer, layout, tables, fonts, images) with the letterhead (</w:t>
      </w:r>
      <w:r>
        <w:rPr>
          <w:rFonts w:eastAsia="Liberation Mono" w:cs="Liberation Mono" w:ascii="Liberation Mono" w:hAnsi="Liberation Mono"/>
          <w:color w:val="0B3D7A"/>
          <w:sz w:val="18"/>
        </w:rPr>
        <w:t>lib/letterhead.js</w:t>
      </w:r>
      <w:r>
        <w:rPr>
          <w:rFonts w:eastAsia="Nunito" w:cs="Nunito"/>
        </w:rPr>
        <w:t>), the XLSX writer (</w:t>
      </w:r>
      <w:r>
        <w:rPr>
          <w:rFonts w:eastAsia="Liberation Mono" w:cs="Liberation Mono" w:ascii="Liberation Mono" w:hAnsi="Liberation Mono"/>
          <w:color w:val="0B3D7A"/>
          <w:sz w:val="18"/>
        </w:rPr>
        <w:t>lib/xlsx.js</w:t>
      </w:r>
      <w:r>
        <w:rPr>
          <w:rFonts w:eastAsia="Nunito" w:cs="Nunito"/>
        </w:rPr>
        <w:t>) and ZIP container (</w:t>
      </w:r>
      <w:r>
        <w:rPr>
          <w:rFonts w:eastAsia="Liberation Mono" w:cs="Liberation Mono" w:ascii="Liberation Mono" w:hAnsi="Liberation Mono"/>
          <w:color w:val="0B3D7A"/>
          <w:sz w:val="18"/>
        </w:rPr>
        <w:t>lib/zip.js</w:t>
      </w:r>
      <w:r>
        <w:rPr>
          <w:rFonts w:eastAsia="Nunito" w:cs="Nunito"/>
        </w:rPr>
        <w:t xml:space="preserve"> over </w:t>
      </w:r>
      <w:r>
        <w:rPr>
          <w:rFonts w:eastAsia="Liberation Mono" w:cs="Liberation Mono" w:ascii="Liberation Mono" w:hAnsi="Liberation Mono"/>
          <w:color w:val="0B3D7A"/>
          <w:sz w:val="18"/>
        </w:rPr>
        <w:t>node:zlib</w:t>
      </w:r>
      <w:r>
        <w:rPr>
          <w:rFonts w:eastAsia="Nunito" w:cs="Nunito"/>
        </w:rPr>
        <w:t>), CSV with formula-injection guarding (</w:t>
      </w:r>
      <w:r>
        <w:rPr>
          <w:rFonts w:eastAsia="Liberation Mono" w:cs="Liberation Mono" w:ascii="Liberation Mono" w:hAnsi="Liberation Mono"/>
          <w:color w:val="0B3D7A"/>
          <w:sz w:val="18"/>
        </w:rPr>
        <w:t>lib/csv.js</w:t>
      </w:r>
      <w:r>
        <w:rPr>
          <w:rFonts w:eastAsia="Nunito" w:cs="Nunito"/>
        </w:rPr>
        <w:t>), TOTP two-factor (</w:t>
      </w:r>
      <w:r>
        <w:rPr>
          <w:rFonts w:eastAsia="Liberation Mono" w:cs="Liberation Mono" w:ascii="Liberation Mono" w:hAnsi="Liberation Mono"/>
          <w:color w:val="0B3D7A"/>
          <w:sz w:val="18"/>
        </w:rPr>
        <w:t>lib/totp.js</w:t>
      </w:r>
      <w:r>
        <w:rPr>
          <w:rFonts w:eastAsia="Nunito" w:cs="Nunito"/>
        </w:rPr>
        <w:t>), AES-256-GCM secret encryption and HMAC link signing (</w:t>
      </w:r>
      <w:r>
        <w:rPr>
          <w:rFonts w:eastAsia="Liberation Mono" w:cs="Liberation Mono" w:ascii="Liberation Mono" w:hAnsi="Liberation Mono"/>
          <w:color w:val="0B3D7A"/>
          <w:sz w:val="18"/>
        </w:rPr>
        <w:t>lib/secrets.js</w:t>
      </w:r>
      <w:r>
        <w:rPr>
          <w:rFonts w:eastAsia="Nunito" w:cs="Nunito"/>
        </w:rPr>
        <w:t xml:space="preserve"> over </w:t>
      </w:r>
      <w:r>
        <w:rPr>
          <w:rFonts w:eastAsia="Liberation Mono" w:cs="Liberation Mono" w:ascii="Liberation Mono" w:hAnsi="Liberation Mono"/>
          <w:color w:val="0B3D7A"/>
          <w:sz w:val="18"/>
        </w:rPr>
        <w:t>node:crypto</w:t>
      </w:r>
      <w:r>
        <w:rPr>
          <w:rFonts w:eastAsia="Nunito" w:cs="Nunito"/>
        </w:rPr>
        <w:t>), rate limiting (</w:t>
      </w:r>
      <w:r>
        <w:rPr>
          <w:rFonts w:eastAsia="Liberation Mono" w:cs="Liberation Mono" w:ascii="Liberation Mono" w:hAnsi="Liberation Mono"/>
          <w:color w:val="0B3D7A"/>
          <w:sz w:val="18"/>
        </w:rPr>
        <w:t>lib/rateLimit.js</w:t>
      </w:r>
      <w:r>
        <w:rPr>
          <w:rFonts w:eastAsia="Nunito" w:cs="Nunito"/>
        </w:rPr>
        <w:t>) and workbook import with inflate caps (</w:t>
      </w:r>
      <w:r>
        <w:rPr>
          <w:rFonts w:eastAsia="Liberation Mono" w:cs="Liberation Mono" w:ascii="Liberation Mono" w:hAnsi="Liberation Mono"/>
          <w:color w:val="0B3D7A"/>
          <w:sz w:val="18"/>
        </w:rPr>
        <w:t>lib/uploadLimits.js</w:t>
      </w:r>
      <w:r>
        <w:rPr>
          <w:rFonts w:eastAsia="Nunito" w:cs="Nunito"/>
        </w:rPr>
        <w:t>).</w:t>
      </w:r>
    </w:p>
    <w:p>
      <w:pPr>
        <w:pStyle w:val="Heading2"/>
        <w:rPr/>
      </w:pPr>
      <w:bookmarkStart w:id="5" w:name="__RefHeading___Toc7538_4084622315"/>
      <w:bookmarkEnd w:id="5"/>
      <w:r>
        <w:rPr>
          <w:rFonts w:eastAsia="Nunito" w:cs="Nunito" w:ascii="Nunito" w:hAnsi="Nunito"/>
        </w:rPr>
        <w:t>2.2  Development and test dependencies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734"/>
        <w:gridCol w:w="1060"/>
        <w:gridCol w:w="1252"/>
        <w:gridCol w:w="5590"/>
      </w:tblGrid>
      <w:tr>
        <w:trPr>
          <w:tblHeader w:val="true"/>
          <w:cantSplit w:val="true"/>
        </w:trPr>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Package</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Version</w:t>
            </w:r>
          </w:p>
        </w:tc>
        <w:tc>
          <w:tcPr>
            <w:tcW w:w="125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Licence</w:t>
            </w:r>
          </w:p>
        </w:tc>
        <w:tc>
          <w:tcPr>
            <w:tcW w:w="559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vitest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2.1.9</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Integration tests against a real PostgreSQL (</w:t>
            </w:r>
            <w:r>
              <w:rPr>
                <w:rFonts w:eastAsia="Liberation Mono" w:cs="Liberation Mono" w:ascii="Liberation Mono" w:hAnsi="Liberation Mono"/>
                <w:color w:val="0B3D7A"/>
                <w:sz w:val="15"/>
              </w:rPr>
              <w:t>backend/test</w:t>
            </w:r>
            <w:r>
              <w:rPr>
                <w:rFonts w:eastAsia="Nunito" w:cs="Nunito"/>
                <w:sz w:val="17"/>
              </w:rPr>
              <w:t>, 50 files, 518 tests)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supertest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7.3.0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HTTP assertions against the in-process app</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eslint, @eslint/js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9.39.5</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Linting (</w:t>
            </w:r>
            <w:r>
              <w:rPr>
                <w:rFonts w:eastAsia="Liberation Mono" w:cs="Liberation Mono" w:ascii="Liberation Mono" w:hAnsi="Liberation Mono"/>
                <w:color w:val="0B3D7A"/>
                <w:sz w:val="15"/>
              </w:rPr>
              <w:t>npm run lint</w:t>
            </w:r>
            <w:r>
              <w:rPr>
                <w:rFonts w:eastAsia="Nunito" w:cs="Nunito"/>
                <w:sz w:val="17"/>
              </w:rPr>
              <w:t xml:space="preserve">; </w:t>
            </w:r>
            <w:r>
              <w:rPr>
                <w:rFonts w:eastAsia="Liberation Mono" w:cs="Liberation Mono" w:ascii="Liberation Mono" w:hAnsi="Liberation Mono"/>
                <w:color w:val="0B3D7A"/>
                <w:sz w:val="15"/>
              </w:rPr>
              <w:t>no-console</w:t>
            </w:r>
            <w:r>
              <w:rPr>
                <w:rFonts w:eastAsia="Nunito" w:cs="Nunito"/>
                <w:sz w:val="17"/>
              </w:rPr>
              <w:t xml:space="preserve"> outside scripts, </w:t>
            </w:r>
            <w:r>
              <w:rPr>
                <w:rFonts w:eastAsia="Liberation Mono" w:cs="Liberation Mono" w:ascii="Liberation Mono" w:hAnsi="Liberation Mono"/>
                <w:color w:val="0B3D7A"/>
                <w:sz w:val="15"/>
              </w:rPr>
              <w:t>no-unused-vars</w:t>
            </w:r>
            <w:r>
              <w:rPr>
                <w:rFonts w:eastAsia="Nunito" w:cs="Nunito"/>
                <w:sz w:val="17"/>
              </w:rPr>
              <w:t xml:space="preserve"> and </w:t>
            </w:r>
            <w:r>
              <w:rPr>
                <w:rFonts w:eastAsia="Liberation Mono" w:cs="Liberation Mono" w:ascii="Liberation Mono" w:hAnsi="Liberation Mono"/>
                <w:color w:val="0B3D7A"/>
                <w:sz w:val="15"/>
              </w:rPr>
              <w:t>eqeqeq</w:t>
            </w:r>
            <w:r>
              <w:rPr>
                <w:rFonts w:eastAsia="Nunito" w:cs="Nunito"/>
                <w:sz w:val="17"/>
              </w:rPr>
              <w:t xml:space="preserve"> as errors)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globals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15.15.0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ESLint environment globals</w:t>
            </w:r>
          </w:p>
        </w:tc>
      </w:tr>
    </w:tbl>
    <w:p>
      <w:pPr>
        <w:pStyle w:val="Normal"/>
        <w:spacing w:before="0" w:after="40"/>
        <w:rPr/>
      </w:pPr>
      <w:r>
        <w:rPr/>
      </w:r>
    </w:p>
    <w:p>
      <w:pPr>
        <w:pStyle w:val="Heading2"/>
        <w:rPr/>
      </w:pPr>
      <w:bookmarkStart w:id="6" w:name="__RefHeading___Toc7540_4084622315"/>
      <w:bookmarkEnd w:id="6"/>
      <w:r>
        <w:rPr>
          <w:rFonts w:eastAsia="Nunito" w:cs="Nunito" w:ascii="Nunito" w:hAnsi="Nunito"/>
        </w:rPr>
        <w:t>2.3  Scripts and tools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Command</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start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node src/server.js</w:t>
            </w:r>
            <w:r>
              <w:rPr>
                <w:rFonts w:eastAsia="Nunito" w:cs="Nunito"/>
                <w:sz w:val="17"/>
              </w:rPr>
              <w:t>: production configuration check, migrations under an advisory lock, seed, HTTP server, scheduler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npm run dev</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Development server with </w:t>
            </w:r>
            <w:r>
              <w:rPr>
                <w:rFonts w:eastAsia="Liberation Mono" w:cs="Liberation Mono" w:ascii="Liberation Mono" w:hAnsi="Liberation Mono"/>
                <w:color w:val="0B3D7A"/>
                <w:sz w:val="15"/>
              </w:rPr>
              <w:t>node --watch</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migrate</w:t>
            </w:r>
            <w:r>
              <w:rPr>
                <w:rFonts w:eastAsia="Nunito" w:cs="Nunito"/>
                <w:sz w:val="17"/>
              </w:rPr>
              <w:t xml:space="preserve">, </w:t>
            </w:r>
            <w:r>
              <w:rPr>
                <w:rFonts w:eastAsia="Liberation Mono" w:cs="Liberation Mono" w:ascii="Liberation Mono" w:hAnsi="Liberation Mono"/>
                <w:color w:val="0B3D7A"/>
                <w:sz w:val="15"/>
              </w:rPr>
              <w:t>npm run seed</w:t>
            </w:r>
            <w:r>
              <w:rPr>
                <w:rFonts w:eastAsia="Nunito" w:cs="Nunito"/>
                <w:sz w:val="17"/>
              </w:rPr>
              <w:t xml:space="preserve">, </w:t>
            </w:r>
            <w:r>
              <w:rPr>
                <w:rFonts w:eastAsia="Liberation Mono" w:cs="Liberation Mono" w:ascii="Liberation Mono" w:hAnsi="Liberation Mono"/>
                <w:color w:val="0B3D7A"/>
                <w:sz w:val="15"/>
              </w:rPr>
              <w:t>npm run db:reset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Apply migrations; run the seed; drop and rebuild the schema (development only)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npm run export:api</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Write OpenAPI, Postman and Excel API documentation from the route registry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purge:sample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Remove sample data before go-live (dry run by default)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npm run check:settings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Compare the setting keys read in code with the keys in the database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node scripts/provision-users.js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Create named users from a CSV kept outside the repository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node scripts/build-upload-templates.js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Regenerate the upload templates in </w:t>
            </w:r>
            <w:r>
              <w:rPr>
                <w:rFonts w:eastAsia="Liberation Mono" w:cs="Liberation Mono" w:ascii="Liberation Mono" w:hAnsi="Liberation Mono"/>
                <w:color w:val="0B3D7A"/>
                <w:sz w:val="15"/>
              </w:rPr>
              <w:t>docs/templates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node scripts/fk-index-report.js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List foreign keys without a supporting index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npm test</w:t>
            </w:r>
            <w:r>
              <w:rPr>
                <w:rFonts w:eastAsia="Nunito" w:cs="Nunito"/>
                <w:sz w:val="17"/>
              </w:rPr>
              <w:t xml:space="preserve">, </w:t>
            </w:r>
            <w:r>
              <w:rPr>
                <w:rFonts w:eastAsia="Liberation Mono" w:cs="Liberation Mono" w:ascii="Liberation Mono" w:hAnsi="Liberation Mono"/>
                <w:color w:val="0B3D7A"/>
                <w:sz w:val="15"/>
              </w:rPr>
              <w:t>npm run lint</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Tests and lint</w:t>
            </w:r>
          </w:p>
        </w:tc>
      </w:tr>
    </w:tbl>
    <w:p>
      <w:pPr>
        <w:pStyle w:val="Normal"/>
        <w:spacing w:before="0" w:after="40"/>
        <w:rPr/>
      </w:pPr>
      <w:r>
        <w:rPr/>
      </w:r>
      <w:r>
        <w:br w:type="page"/>
      </w:r>
    </w:p>
    <w:p>
      <w:pPr>
        <w:pStyle w:val="Heading1"/>
        <w:pBdr>
          <w:bottom w:val="single" w:sz="12" w:space="6" w:color="00ACF1"/>
        </w:pBdr>
        <w:rPr/>
      </w:pPr>
      <w:bookmarkStart w:id="7" w:name="__RefHeading___Toc7542_4084622315"/>
      <w:bookmarkEnd w:id="7"/>
      <w:r>
        <w:rPr>
          <w:rFonts w:eastAsia="Nunito" w:cs="Nunito" w:ascii="Nunito" w:hAnsi="Nunito"/>
        </w:rPr>
        <w:t>3  Front end (brokerverse/)</w:t>
      </w:r>
    </w:p>
    <w:p>
      <w:pPr>
        <w:pStyle w:val="Heading2"/>
        <w:rPr/>
      </w:pPr>
      <w:bookmarkStart w:id="8" w:name="__RefHeading___Toc7544_4084622315"/>
      <w:bookmarkEnd w:id="8"/>
      <w:r>
        <w:rPr>
          <w:rFonts w:eastAsia="Nunito" w:cs="Nunito" w:ascii="Nunito" w:hAnsi="Nunito"/>
        </w:rPr>
        <w:t>3.1  Runtime dependencies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1060"/>
        <w:gridCol w:w="1253"/>
        <w:gridCol w:w="5011"/>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Package</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Version</w:t>
            </w:r>
          </w:p>
        </w:tc>
        <w:tc>
          <w:tcPr>
            <w:tcW w:w="12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Licence</w:t>
            </w:r>
          </w:p>
        </w:tc>
        <w:tc>
          <w:tcPr>
            <w:tcW w:w="501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react, react-dom</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18.2.0</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UI library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react-scripts (Create React App)</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5.0.1</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Build tool chain (webpack, Babel, Jest, ESLint)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@craco/craco</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7.1.0</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Apache-2.0</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Overrides the CRA webpack configuration (</w:t>
            </w:r>
            <w:r>
              <w:rPr>
                <w:rFonts w:eastAsia="Liberation Mono" w:cs="Liberation Mono" w:ascii="Liberation Mono" w:hAnsi="Liberation Mono"/>
                <w:color w:val="0B3D7A"/>
                <w:sz w:val="15"/>
              </w:rPr>
              <w:t>craco.config.js</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primereact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10.3.1</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Component library (tables, forms, dialogs, toasts, calendars)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primeflex</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3.3.1</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CSS utility classes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primeicons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6.0.1</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Icon font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@reduxjs/toolkit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2.0.1</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state (</w:t>
            </w:r>
            <w:r>
              <w:rPr>
                <w:rFonts w:eastAsia="Liberation Mono" w:cs="Liberation Mono" w:ascii="Liberation Mono" w:hAnsi="Liberation Mono"/>
                <w:color w:val="0B3D7A"/>
                <w:sz w:val="15"/>
              </w:rPr>
              <w:t>src/redux/store.js</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react-redux</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9.0.4</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 bindings for Redux</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react-router, react-router-dom</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6.30.6</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Client-side routing (</w:t>
            </w:r>
            <w:r>
              <w:rPr>
                <w:rFonts w:eastAsia="Liberation Mono" w:cs="Liberation Mono" w:ascii="Liberation Mono" w:hAnsi="Liberation Mono"/>
                <w:color w:val="0B3D7A"/>
                <w:sz w:val="15"/>
              </w:rPr>
              <w:t>routes/MainRoute.js</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history</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5.3.0</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Navigation history helper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formik</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2.4.5</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Apache-2.0</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Forms and validation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axios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1.20.0</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HTTP client (interceptor with token refresh)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i18next, react-i18next, i18next-browser-languagedetector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25.8.13 / 16.5.4 / 8.2.1</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Internationalisation (English, Thai)</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chart.js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4.5.1</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Dashboard charts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@fullcalendar/core, daygrid, react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6.1.x</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Calendar views (open items)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moment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2.29.4</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Date handling in four older screens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sass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1.69.5</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SCSS styles and theme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@fontsource/nunito</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5.3.0</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OFL-1.1</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Nunito web font, bundled (no external font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redux-logger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3.0.6</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Redux logging in development builds only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js-cookie, react-pro-sidebar, web-vitals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3.0.8 / 1.1.0-alpha.1 / 2.1.4</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 MIT, Apache-2.0</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Listed in </w:t>
            </w:r>
            <w:r>
              <w:rPr>
                <w:rFonts w:eastAsia="Liberation Mono" w:cs="Liberation Mono" w:ascii="Liberation Mono" w:hAnsi="Liberation Mono"/>
                <w:color w:val="0B3D7A"/>
                <w:sz w:val="15"/>
              </w:rPr>
              <w:t>package.json</w:t>
            </w:r>
            <w:r>
              <w:rPr>
                <w:rFonts w:eastAsia="Nunito" w:cs="Nunito"/>
                <w:sz w:val="17"/>
              </w:rPr>
              <w:t xml:space="preserve"> but no longer imported; to be removed with the next dependency update</w:t>
            </w:r>
          </w:p>
        </w:tc>
      </w:tr>
    </w:tbl>
    <w:p>
      <w:pPr>
        <w:pStyle w:val="Normal"/>
        <w:spacing w:before="0" w:after="40"/>
        <w:rPr/>
      </w:pPr>
      <w:r>
        <w:rPr/>
      </w:r>
    </w:p>
    <w:p>
      <w:pPr>
        <w:pStyle w:val="Normal"/>
        <w:rPr/>
      </w:pPr>
      <w:r>
        <w:rPr>
          <w:rFonts w:eastAsia="Nunito" w:cs="Nunito"/>
        </w:rPr>
        <w:t xml:space="preserve">The </w:t>
      </w:r>
      <w:r>
        <w:rPr>
          <w:rFonts w:eastAsia="Liberation Mono" w:cs="Liberation Mono" w:ascii="Liberation Mono" w:hAnsi="Liberation Mono"/>
          <w:color w:val="0B3D7A"/>
          <w:sz w:val="18"/>
        </w:rPr>
        <w:t>@testing-library/*</w:t>
      </w:r>
      <w:r>
        <w:rPr>
          <w:rFonts w:eastAsia="Nunito" w:cs="Nunito"/>
        </w:rPr>
        <w:t xml:space="preserve"> packages are listed under dependencies but are used only by the 30 front-end tests.</w:t>
      </w:r>
    </w:p>
    <w:p>
      <w:pPr>
        <w:pStyle w:val="Heading2"/>
        <w:rPr/>
      </w:pPr>
      <w:bookmarkStart w:id="9" w:name="__RefHeading___Toc7546_4084622315"/>
      <w:bookmarkEnd w:id="9"/>
      <w:r>
        <w:rPr>
          <w:rFonts w:eastAsia="Nunito" w:cs="Nunito" w:ascii="Nunito" w:hAnsi="Nunito"/>
        </w:rPr>
        <w:t>3.2  Build and delivery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Build</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build</w:t>
            </w:r>
            <w:r>
              <w:rPr>
                <w:rFonts w:eastAsia="Nunito" w:cs="Nunito"/>
                <w:sz w:val="17"/>
              </w:rPr>
              <w:t xml:space="preserve"> (</w:t>
            </w:r>
            <w:r>
              <w:rPr>
                <w:rFonts w:eastAsia="Liberation Mono" w:cs="Liberation Mono" w:ascii="Liberation Mono" w:hAnsi="Liberation Mono"/>
                <w:color w:val="0B3D7A"/>
                <w:sz w:val="15"/>
              </w:rPr>
              <w:t>craco build</w:t>
            </w:r>
            <w:r>
              <w:rPr>
                <w:rFonts w:eastAsia="Nunito" w:cs="Nunito"/>
                <w:sz w:val="17"/>
              </w:rPr>
              <w:t xml:space="preserve">). </w:t>
            </w:r>
            <w:r>
              <w:rPr>
                <w:rFonts w:eastAsia="Liberation Mono" w:cs="Liberation Mono" w:ascii="Liberation Mono" w:hAnsi="Liberation Mono"/>
                <w:color w:val="0B3D7A"/>
                <w:sz w:val="15"/>
              </w:rPr>
              <w:t>REACT_APP_BASE_URL</w:t>
            </w:r>
            <w:r>
              <w:rPr>
                <w:rFonts w:eastAsia="Nunito" w:cs="Nunito"/>
                <w:sz w:val="17"/>
              </w:rPr>
              <w:t xml:space="preserve"> (the API base, for example </w:t>
            </w:r>
            <w:r>
              <w:rPr>
                <w:rFonts w:eastAsia="Liberation Mono" w:cs="Liberation Mono" w:ascii="Liberation Mono" w:hAnsi="Liberation Mono"/>
                <w:color w:val="0B3D7A"/>
                <w:sz w:val="15"/>
              </w:rPr>
              <w:t>https://&lt;brokerverse-url&gt;/api</w:t>
            </w:r>
            <w:r>
              <w:rPr>
                <w:rFonts w:eastAsia="Nunito" w:cs="Nunito"/>
                <w:sz w:val="17"/>
              </w:rPr>
              <w:t xml:space="preserve">) is compiled in at build time; </w:t>
            </w:r>
            <w:r>
              <w:rPr>
                <w:rFonts w:eastAsia="Liberation Mono" w:cs="Liberation Mono" w:ascii="Liberation Mono" w:hAnsi="Liberation Mono"/>
                <w:color w:val="0B3D7A"/>
                <w:sz w:val="15"/>
              </w:rPr>
              <w:t>GENERATE_SOURCEMAP=false</w:t>
            </w:r>
            <w:r>
              <w:rPr>
                <w:rFonts w:eastAsia="Nunito" w:cs="Nunito"/>
                <w:sz w:val="17"/>
              </w:rPr>
              <w: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 workflow</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brokerverse/.github/workflows/deploy.yml</w:t>
            </w:r>
            <w:r>
              <w:rPr>
                <w:rFonts w:eastAsia="Nunito" w:cs="Nunito"/>
                <w:sz w:val="17"/>
              </w:rPr>
              <w:t xml:space="preserve">: on a push or pull request to </w:t>
            </w:r>
            <w:r>
              <w:rPr>
                <w:rFonts w:eastAsia="Liberation Mono" w:cs="Liberation Mono" w:ascii="Liberation Mono" w:hAnsi="Liberation Mono"/>
                <w:color w:val="0B3D7A"/>
                <w:sz w:val="15"/>
              </w:rPr>
              <w:t>dev</w:t>
            </w:r>
            <w:r>
              <w:rPr>
                <w:rFonts w:eastAsia="Nunito" w:cs="Nunito"/>
                <w:sz w:val="17"/>
              </w:rPr>
              <w:t xml:space="preserve">, Node 22, </w:t>
            </w:r>
            <w:r>
              <w:rPr>
                <w:rFonts w:eastAsia="Liberation Mono" w:cs="Liberation Mono" w:ascii="Liberation Mono" w:hAnsi="Liberation Mono"/>
                <w:color w:val="0B3D7A"/>
                <w:sz w:val="15"/>
              </w:rPr>
              <w:t>npm ci --legacy-peer-deps</w:t>
            </w:r>
            <w:r>
              <w:rPr>
                <w:rFonts w:eastAsia="Nunito" w:cs="Nunito"/>
                <w:sz w:val="17"/>
              </w:rPr>
              <w:t xml:space="preserve">, </w:t>
            </w:r>
            <w:r>
              <w:rPr>
                <w:rFonts w:eastAsia="Liberation Mono" w:cs="Liberation Mono" w:ascii="Liberation Mono" w:hAnsi="Liberation Mono"/>
                <w:color w:val="0B3D7A"/>
                <w:sz w:val="15"/>
              </w:rPr>
              <w:t>craco test</w:t>
            </w:r>
            <w:r>
              <w:rPr>
                <w:rFonts w:eastAsia="Nunito" w:cs="Nunito"/>
                <w:sz w:val="17"/>
              </w:rPr>
              <w:t xml:space="preserve">, a check that the repository variable </w:t>
            </w:r>
            <w:r>
              <w:rPr>
                <w:rFonts w:eastAsia="Liberation Mono" w:cs="Liberation Mono" w:ascii="Liberation Mono" w:hAnsi="Liberation Mono"/>
                <w:color w:val="0B3D7A"/>
                <w:sz w:val="15"/>
              </w:rPr>
              <w:t>REACT_APP_BASE_URL</w:t>
            </w:r>
            <w:r>
              <w:rPr>
                <w:rFonts w:eastAsia="Nunito" w:cs="Nunito"/>
                <w:sz w:val="17"/>
              </w:rPr>
              <w:t xml:space="preserve"> is set (push only), build; on a push to </w:t>
            </w:r>
            <w:r>
              <w:rPr>
                <w:rFonts w:eastAsia="Liberation Mono" w:cs="Liberation Mono" w:ascii="Liberation Mono" w:hAnsi="Liberation Mono"/>
                <w:color w:val="0B3D7A"/>
                <w:sz w:val="15"/>
              </w:rPr>
              <w:t>dev</w:t>
            </w:r>
            <w:r>
              <w:rPr>
                <w:rFonts w:eastAsia="Nunito" w:cs="Nunito"/>
                <w:sz w:val="17"/>
              </w:rPr>
              <w:t xml:space="preserve"> the deploy job syncs </w:t>
            </w:r>
            <w:r>
              <w:rPr>
                <w:rFonts w:eastAsia="Liberation Mono" w:cs="Liberation Mono" w:ascii="Liberation Mono" w:hAnsi="Liberation Mono"/>
                <w:color w:val="0B3D7A"/>
                <w:sz w:val="15"/>
              </w:rPr>
              <w:t>build/</w:t>
            </w:r>
            <w:r>
              <w:rPr>
                <w:rFonts w:eastAsia="Nunito" w:cs="Nunito"/>
                <w:sz w:val="17"/>
              </w:rPr>
              <w:t xml:space="preserve"> to the S3 bucket with </w:t>
            </w:r>
            <w:r>
              <w:rPr>
                <w:rFonts w:eastAsia="Liberation Mono" w:cs="Liberation Mono" w:ascii="Liberation Mono" w:hAnsi="Liberation Mono"/>
                <w:color w:val="0B3D7A"/>
                <w:sz w:val="15"/>
              </w:rPr>
              <w:t>--delete</w:t>
            </w:r>
            <w:r>
              <w:rPr>
                <w:rFonts w:eastAsia="Nunito" w:cs="Nunito"/>
                <w:sz w:val="17"/>
              </w:rPr>
              <w:t xml:space="preserve"> and invalidates CloudFront </w:t>
            </w:r>
            <w:r>
              <w:rPr>
                <w:rFonts w:eastAsia="Liberation Mono" w:cs="Liberation Mono" w:ascii="Liberation Mono" w:hAnsi="Liberation Mono"/>
                <w:color w:val="0B3D7A"/>
                <w:sz w:val="15"/>
              </w:rPr>
              <w:t>/*</w:t>
            </w:r>
            <w:r>
              <w:rPr>
                <w:rFonts w:eastAsia="Nunito" w:cs="Nunito"/>
                <w:sz w:val="17"/>
              </w:rPr>
              <w:t xml:space="preserve">. Secrets: </w:t>
            </w:r>
            <w:r>
              <w:rPr>
                <w:rFonts w:eastAsia="Liberation Mono" w:cs="Liberation Mono" w:ascii="Liberation Mono" w:hAnsi="Liberation Mono"/>
                <w:color w:val="0B3D7A"/>
                <w:sz w:val="15"/>
              </w:rPr>
              <w:t>AWS_ACCESS_KEY_ID</w:t>
            </w:r>
            <w:r>
              <w:rPr>
                <w:rFonts w:eastAsia="Nunito" w:cs="Nunito"/>
                <w:sz w:val="17"/>
              </w:rPr>
              <w:t xml:space="preserve">, </w:t>
            </w:r>
            <w:r>
              <w:rPr>
                <w:rFonts w:eastAsia="Liberation Mono" w:cs="Liberation Mono" w:ascii="Liberation Mono" w:hAnsi="Liberation Mono"/>
                <w:color w:val="0B3D7A"/>
                <w:sz w:val="15"/>
              </w:rPr>
              <w:t>AWS_SECRET_ACCESS_KEY</w:t>
            </w:r>
            <w:r>
              <w:rPr>
                <w:rFonts w:eastAsia="Nunito" w:cs="Nunito"/>
                <w:sz w:val="17"/>
              </w:rPr>
              <w:t xml:space="preserve">, </w:t>
            </w:r>
            <w:r>
              <w:rPr>
                <w:rFonts w:eastAsia="Liberation Mono" w:cs="Liberation Mono" w:ascii="Liberation Mono" w:hAnsi="Liberation Mono"/>
                <w:color w:val="0B3D7A"/>
                <w:sz w:val="15"/>
              </w:rPr>
              <w:t>S3_BUCKET</w:t>
            </w:r>
            <w:r>
              <w:rPr>
                <w:rFonts w:eastAsia="Nunito" w:cs="Nunito"/>
                <w:sz w:val="17"/>
              </w:rPr>
              <w:t xml:space="preserve">, </w:t>
            </w:r>
            <w:r>
              <w:rPr>
                <w:rFonts w:eastAsia="Liberation Mono" w:cs="Liberation Mono" w:ascii="Liberation Mono" w:hAnsi="Liberation Mono"/>
                <w:color w:val="0B3D7A"/>
                <w:sz w:val="15"/>
              </w:rPr>
              <w:t>CLOUDFRONT_DISTRIBUTION_ID</w:t>
            </w:r>
            <w:r>
              <w:rPr>
                <w:rFonts w:eastAsia="Nunito" w:cs="Nunito"/>
                <w:sz w:val="17"/>
              </w:rPr>
              <w: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Repository CI</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.github/workflows/ci.yml</w:t>
            </w:r>
            <w:r>
              <w:rPr>
                <w:rFonts w:eastAsia="Nunito" w:cs="Nunito"/>
                <w:sz w:val="17"/>
              </w:rPr>
              <w:t xml:space="preserve">: on every push to </w:t>
            </w:r>
            <w:r>
              <w:rPr>
                <w:rFonts w:eastAsia="Liberation Mono" w:cs="Liberation Mono" w:ascii="Liberation Mono" w:hAnsi="Liberation Mono"/>
                <w:color w:val="0B3D7A"/>
                <w:sz w:val="15"/>
              </w:rPr>
              <w:t>brokerverse-platform</w:t>
            </w:r>
            <w:r>
              <w:rPr>
                <w:rFonts w:eastAsia="Nunito" w:cs="Nunito"/>
                <w:sz w:val="17"/>
              </w:rPr>
              <w:t xml:space="preserve"> or </w:t>
            </w:r>
            <w:r>
              <w:rPr>
                <w:rFonts w:eastAsia="Liberation Mono" w:cs="Liberation Mono" w:ascii="Liberation Mono" w:hAnsi="Liberation Mono"/>
                <w:color w:val="0B3D7A"/>
                <w:sz w:val="15"/>
              </w:rPr>
              <w:t>main</w:t>
            </w:r>
            <w:r>
              <w:rPr>
                <w:rFonts w:eastAsia="Nunito" w:cs="Nunito"/>
                <w:sz w:val="17"/>
              </w:rPr>
              <w:t xml:space="preserve"> and on pull requests; backend </w:t>
            </w:r>
            <w:r>
              <w:rPr>
                <w:rFonts w:eastAsia="Liberation Mono" w:cs="Liberation Mono" w:ascii="Liberation Mono" w:hAnsi="Liberation Mono"/>
                <w:color w:val="0B3D7A"/>
                <w:sz w:val="15"/>
              </w:rPr>
              <w:t>npm ci</w:t>
            </w:r>
            <w:r>
              <w:rPr>
                <w:rFonts w:eastAsia="Nunito" w:cs="Nunito"/>
                <w:sz w:val="17"/>
              </w:rPr>
              <w:t xml:space="preserve">, </w:t>
            </w:r>
            <w:r>
              <w:rPr>
                <w:rFonts w:eastAsia="Liberation Mono" w:cs="Liberation Mono" w:ascii="Liberation Mono" w:hAnsi="Liberation Mono"/>
                <w:color w:val="0B3D7A"/>
                <w:sz w:val="15"/>
              </w:rPr>
              <w:t>eslint</w:t>
            </w:r>
            <w:r>
              <w:rPr>
                <w:rFonts w:eastAsia="Nunito" w:cs="Nunito"/>
                <w:sz w:val="17"/>
              </w:rPr>
              <w:t xml:space="preserve">, </w:t>
            </w:r>
            <w:r>
              <w:rPr>
                <w:rFonts w:eastAsia="Liberation Mono" w:cs="Liberation Mono" w:ascii="Liberation Mono" w:hAnsi="Liberation Mono"/>
                <w:color w:val="0B3D7A"/>
                <w:sz w:val="15"/>
              </w:rPr>
              <w:t>vitest</w:t>
            </w:r>
            <w:r>
              <w:rPr>
                <w:rFonts w:eastAsia="Nunito" w:cs="Nunito"/>
                <w:sz w:val="17"/>
              </w:rPr>
              <w:t xml:space="preserve"> against a </w:t>
            </w:r>
            <w:r>
              <w:rPr>
                <w:rFonts w:eastAsia="Liberation Mono" w:cs="Liberation Mono" w:ascii="Liberation Mono" w:hAnsi="Liberation Mono"/>
                <w:color w:val="0B3D7A"/>
                <w:sz w:val="15"/>
              </w:rPr>
              <w:t>postgres:16-alpine</w:t>
            </w:r>
            <w:r>
              <w:rPr>
                <w:rFonts w:eastAsia="Nunito" w:cs="Nunito"/>
                <w:sz w:val="17"/>
              </w:rPr>
              <w:t xml:space="preserve"> service; front end </w:t>
            </w:r>
            <w:r>
              <w:rPr>
                <w:rFonts w:eastAsia="Liberation Mono" w:cs="Liberation Mono" w:ascii="Liberation Mono" w:hAnsi="Liberation Mono"/>
                <w:color w:val="0B3D7A"/>
                <w:sz w:val="15"/>
              </w:rPr>
              <w:t>npm ci</w:t>
            </w:r>
            <w:r>
              <w:rPr>
                <w:rFonts w:eastAsia="Nunito" w:cs="Nunito"/>
                <w:sz w:val="17"/>
              </w:rPr>
              <w:t xml:space="preserve">, </w:t>
            </w:r>
            <w:r>
              <w:rPr>
                <w:rFonts w:eastAsia="Liberation Mono" w:cs="Liberation Mono" w:ascii="Liberation Mono" w:hAnsi="Liberation Mono"/>
                <w:color w:val="0B3D7A"/>
                <w:sz w:val="15"/>
              </w:rPr>
              <w:t>craco test</w:t>
            </w:r>
            <w:r>
              <w:rPr>
                <w:rFonts w:eastAsia="Nunito" w:cs="Nunito"/>
                <w:sz w:val="17"/>
              </w:rPr>
              <w:t>, production build; backend image build after the backend job passes.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Container</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Multi-stage </w:t>
            </w:r>
            <w:r>
              <w:rPr>
                <w:rFonts w:eastAsia="Liberation Mono" w:cs="Liberation Mono" w:ascii="Liberation Mono" w:hAnsi="Liberation Mono"/>
                <w:color w:val="0B3D7A"/>
                <w:sz w:val="15"/>
              </w:rPr>
              <w:t>brokerverse/Dockerfile</w:t>
            </w:r>
            <w:r>
              <w:rPr>
                <w:rFonts w:eastAsia="Nunito" w:cs="Nunito"/>
                <w:sz w:val="17"/>
              </w:rPr>
              <w:t xml:space="preserve">: </w:t>
            </w:r>
            <w:r>
              <w:rPr>
                <w:rFonts w:eastAsia="Liberation Mono" w:cs="Liberation Mono" w:ascii="Liberation Mono" w:hAnsi="Liberation Mono"/>
                <w:color w:val="0B3D7A"/>
                <w:sz w:val="15"/>
              </w:rPr>
              <w:t>node:22-alpine</w:t>
            </w:r>
            <w:r>
              <w:rPr>
                <w:rFonts w:eastAsia="Nunito" w:cs="Nunito"/>
                <w:sz w:val="17"/>
              </w:rPr>
              <w:t xml:space="preserve"> build, </w:t>
            </w:r>
            <w:r>
              <w:rPr>
                <w:rFonts w:eastAsia="Liberation Mono" w:cs="Liberation Mono" w:ascii="Liberation Mono" w:hAnsi="Liberation Mono"/>
                <w:color w:val="0B3D7A"/>
                <w:sz w:val="15"/>
              </w:rPr>
              <w:t>nginx:1.27-alpine</w:t>
            </w:r>
            <w:r>
              <w:rPr>
                <w:rFonts w:eastAsia="Nunito" w:cs="Nunito"/>
                <w:sz w:val="17"/>
              </w:rPr>
              <w:t xml:space="preserve"> runtime with </w:t>
            </w:r>
            <w:r>
              <w:rPr>
                <w:rFonts w:eastAsia="Liberation Mono" w:cs="Liberation Mono" w:ascii="Liberation Mono" w:hAnsi="Liberation Mono"/>
                <w:color w:val="0B3D7A"/>
                <w:sz w:val="15"/>
              </w:rPr>
              <w:t>nginx.conf</w:t>
            </w:r>
            <w:r>
              <w:rPr>
                <w:rFonts w:eastAsia="Nunito" w:cs="Nunito"/>
                <w:sz w:val="17"/>
              </w:rPr>
              <w:t xml:space="preserve"> (SPA fallback, </w:t>
            </w:r>
            <w:r>
              <w:rPr>
                <w:rFonts w:eastAsia="Liberation Mono" w:cs="Liberation Mono" w:ascii="Liberation Mono" w:hAnsi="Liberation Mono"/>
                <w:color w:val="0B3D7A"/>
                <w:sz w:val="15"/>
              </w:rPr>
              <w:t>/static/</w:t>
            </w:r>
            <w:r>
              <w:rPr>
                <w:rFonts w:eastAsia="Nunito" w:cs="Nunito"/>
                <w:sz w:val="17"/>
              </w:rPr>
              <w:t xml:space="preserve"> cached for one year, </w:t>
            </w:r>
            <w:r>
              <w:rPr>
                <w:rFonts w:eastAsia="Liberation Mono" w:cs="Liberation Mono" w:ascii="Liberation Mono" w:hAnsi="Liberation Mono"/>
                <w:color w:val="0B3D7A"/>
                <w:sz w:val="15"/>
              </w:rPr>
              <w:t>index.html</w:t>
            </w:r>
            <w:r>
              <w:rPr>
                <w:rFonts w:eastAsia="Nunito" w:cs="Nunito"/>
                <w:sz w:val="17"/>
              </w:rPr>
              <w:t xml:space="preserve"> not cached, </w:t>
            </w:r>
            <w:r>
              <w:rPr>
                <w:rFonts w:eastAsia="Liberation Mono" w:cs="Liberation Mono" w:ascii="Liberation Mono" w:hAnsi="Liberation Mono"/>
                <w:color w:val="0B3D7A"/>
                <w:sz w:val="15"/>
              </w:rPr>
              <w:t>/api/</w:t>
            </w:r>
            <w:r>
              <w:rPr>
                <w:rFonts w:eastAsia="Nunito" w:cs="Nunito"/>
                <w:sz w:val="17"/>
              </w:rPr>
              <w:t xml:space="preserve"> proxied to the API, </w:t>
            </w:r>
            <w:r>
              <w:rPr>
                <w:rFonts w:eastAsia="Liberation Mono" w:cs="Liberation Mono" w:ascii="Liberation Mono" w:hAnsi="Liberation Mono"/>
                <w:color w:val="0B3D7A"/>
                <w:sz w:val="15"/>
              </w:rPr>
              <w:t>client_max_body_size 25m</w:t>
            </w:r>
            <w:r>
              <w:rPr>
                <w:rFonts w:eastAsia="Nunito" w:cs="Nunito"/>
                <w:sz w:val="17"/>
              </w:rPr>
              <w:t>, security headers).</w:t>
            </w:r>
          </w:p>
        </w:tc>
      </w:tr>
    </w:tbl>
    <w:p>
      <w:pPr>
        <w:pStyle w:val="Normal"/>
        <w:spacing w:before="0" w:after="40"/>
        <w:rPr/>
      </w:pPr>
      <w:r>
        <w:rPr/>
      </w:r>
      <w:r>
        <w:br w:type="page"/>
      </w:r>
    </w:p>
    <w:p>
      <w:pPr>
        <w:pStyle w:val="Heading1"/>
        <w:pBdr>
          <w:bottom w:val="single" w:sz="12" w:space="6" w:color="00ACF1"/>
        </w:pBdr>
        <w:rPr/>
      </w:pPr>
      <w:bookmarkStart w:id="10" w:name="__RefHeading___Toc7548_4084622315"/>
      <w:bookmarkEnd w:id="10"/>
      <w:r>
        <w:rPr>
          <w:rFonts w:eastAsia="Nunito" w:cs="Nunito" w:ascii="Nunito" w:hAnsi="Nunito"/>
        </w:rPr>
        <w:t>4  Infrastructure and platform</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1928"/>
        <w:gridCol w:w="5397"/>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Version / service</w:t>
            </w:r>
          </w:p>
        </w:tc>
        <w:tc>
          <w:tcPr>
            <w:tcW w:w="539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 and status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Node.js</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22 (image </w:t>
            </w:r>
            <w:r>
              <w:rPr>
                <w:rFonts w:eastAsia="Liberation Mono" w:cs="Liberation Mono" w:ascii="Liberation Mono" w:hAnsi="Liberation Mono"/>
                <w:color w:val="0B3D7A"/>
                <w:sz w:val="15"/>
              </w:rPr>
              <w:t>node:22-alpine</w:t>
            </w:r>
            <w:r>
              <w:rPr>
                <w:rFonts w:eastAsia="Nunito" w:cs="Nunito"/>
                <w:sz w:val="17"/>
              </w:rPr>
              <w:t>)</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API runtime and both GitHub workflows; </w:t>
            </w:r>
            <w:r>
              <w:rPr>
                <w:rFonts w:eastAsia="Liberation Mono" w:cs="Liberation Mono" w:ascii="Liberation Mono" w:hAnsi="Liberation Mono"/>
                <w:color w:val="0B3D7A"/>
                <w:sz w:val="15"/>
              </w:rPr>
              <w:t>engines</w:t>
            </w:r>
            <w:r>
              <w:rPr>
                <w:rFonts w:eastAsia="Nunito" w:cs="Nunito"/>
                <w:sz w:val="17"/>
              </w:rPr>
              <w:t xml:space="preserve"> in </w:t>
            </w:r>
            <w:r>
              <w:rPr>
                <w:rFonts w:eastAsia="Liberation Mono" w:cs="Liberation Mono" w:ascii="Liberation Mono" w:hAnsi="Liberation Mono"/>
                <w:color w:val="0B3D7A"/>
                <w:sz w:val="15"/>
              </w:rPr>
              <w:t>backend/package.json</w:t>
            </w:r>
            <w:r>
              <w:rPr>
                <w:rFonts w:eastAsia="Nunito" w:cs="Nunito"/>
                <w:sz w:val="17"/>
              </w:rPr>
              <w:t xml:space="preserve"> is </w:t>
            </w:r>
            <w:r>
              <w:rPr>
                <w:rFonts w:eastAsia="Liberation Mono" w:cs="Liberation Mono" w:ascii="Liberation Mono" w:hAnsi="Liberation Mono"/>
                <w:color w:val="0B3D7A"/>
                <w:sz w:val="15"/>
              </w:rPr>
              <w:t>&gt;=22</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 of record; time zone Asia/Manila (documents 07 and 09)</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nginx</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1.27-alpine</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container of the Docker Compose option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Docker, Docker Compose</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Compose file without a version key</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Single-server, test and trial installations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GitHub Actions</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actions/checkout@v4</w:t>
            </w:r>
            <w:r>
              <w:rPr>
                <w:rFonts w:eastAsia="Nunito" w:cs="Nunito"/>
                <w:sz w:val="17"/>
              </w:rPr>
              <w:t xml:space="preserve">, </w:t>
            </w:r>
            <w:r>
              <w:rPr>
                <w:rFonts w:eastAsia="Liberation Mono" w:cs="Liberation Mono" w:ascii="Liberation Mono" w:hAnsi="Liberation Mono"/>
                <w:color w:val="0B3D7A"/>
                <w:sz w:val="15"/>
              </w:rPr>
              <w:t>setup-node@v4</w:t>
            </w:r>
            <w:r>
              <w:rPr>
                <w:rFonts w:eastAsia="Nunito" w:cs="Nunito"/>
                <w:sz w:val="17"/>
              </w:rPr>
              <w:t xml:space="preserve">, </w:t>
            </w:r>
            <w:r>
              <w:rPr>
                <w:rFonts w:eastAsia="Liberation Mono" w:cs="Liberation Mono" w:ascii="Liberation Mono" w:hAnsi="Liberation Mono"/>
                <w:color w:val="0B3D7A"/>
                <w:sz w:val="15"/>
              </w:rPr>
              <w:t>upload-artifact@v4</w:t>
            </w:r>
            <w:r>
              <w:rPr>
                <w:rFonts w:eastAsia="Nunito" w:cs="Nunito"/>
                <w:sz w:val="17"/>
              </w:rPr>
              <w:t xml:space="preserve">, </w:t>
            </w:r>
            <w:r>
              <w:rPr>
                <w:rFonts w:eastAsia="Liberation Mono" w:cs="Liberation Mono" w:ascii="Liberation Mono" w:hAnsi="Liberation Mono"/>
                <w:color w:val="0B3D7A"/>
                <w:sz w:val="15"/>
              </w:rPr>
              <w:t>download-artifact@v4</w:t>
            </w:r>
            <w:r>
              <w:rPr>
                <w:rFonts w:eastAsia="Nunito" w:cs="Nunito"/>
                <w:sz w:val="17"/>
              </w:rPr>
              <w:t xml:space="preserve">, </w:t>
            </w:r>
            <w:r>
              <w:rPr>
                <w:rFonts w:eastAsia="Liberation Mono" w:cs="Liberation Mono" w:ascii="Liberation Mono" w:hAnsi="Liberation Mono"/>
                <w:color w:val="0B3D7A"/>
                <w:sz w:val="15"/>
              </w:rPr>
              <w:t>configure-aws-credentials@v4</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CI and front-end deployment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ap-southeast-1</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S3 and CloudFront for the front end; backend services per </w:t>
            </w:r>
            <w:r>
              <w:rPr>
                <w:rFonts w:eastAsia="Liberation Mono" w:cs="Liberation Mono" w:ascii="Liberation Mono" w:hAnsi="Liberation Mono"/>
                <w:color w:val="0B3D7A"/>
                <w:sz w:val="15"/>
              </w:rPr>
              <w:t>deploy/README.md</w:t>
            </w:r>
            <w:r>
              <w:rPr>
                <w:rFonts w:eastAsia="Nunito" w:cs="Nunito"/>
                <w:sz w:val="17"/>
              </w:rPr>
              <w:t xml:space="preserve"> (load balancer, container service, PostgreSQL, persistent volume, secret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submission</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Outbound e-mail from </w:t>
            </w:r>
            <w:r>
              <w:rPr>
                <w:rFonts w:eastAsia="Liberation Mono" w:cs="Liberation Mono" w:ascii="Liberation Mono" w:hAnsi="Liberation Mono"/>
                <w:color w:val="0B3D7A"/>
                <w:sz w:val="15"/>
              </w:rPr>
              <w:t>connect@iortatechnxt.com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Monitoring</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CloudWatch (recommended)</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Logs, metrics, alarms (document 11)</w:t>
            </w:r>
          </w:p>
        </w:tc>
      </w:tr>
    </w:tbl>
    <w:p>
      <w:pPr>
        <w:pStyle w:val="Normal"/>
        <w:spacing w:before="0" w:after="40"/>
        <w:rPr/>
      </w:pPr>
      <w:r>
        <w:rPr/>
      </w:r>
      <w:r>
        <w:br w:type="page"/>
      </w:r>
    </w:p>
    <w:p>
      <w:pPr>
        <w:pStyle w:val="Heading1"/>
        <w:pBdr>
          <w:bottom w:val="single" w:sz="12" w:space="6" w:color="00ACF1"/>
        </w:pBdr>
        <w:rPr/>
      </w:pPr>
      <w:bookmarkStart w:id="11" w:name="__RefHeading___Toc7550_4084622315"/>
      <w:bookmarkEnd w:id="11"/>
      <w:r>
        <w:rPr>
          <w:rFonts w:eastAsia="Nunito" w:cs="Nunito" w:ascii="Nunito" w:hAnsi="Nunito"/>
        </w:rPr>
        <w:t>5  Lifecycle and risk notes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 xml:space="preserve">Observation (from </w:t>
            </w:r>
            <w:r>
              <w:rPr>
                <w:rFonts w:eastAsia="Liberation Mono" w:cs="Liberation Mono" w:ascii="Liberation Mono" w:hAnsi="Liberation Mono"/>
                <w:color w:val="0B3D7A"/>
                <w:sz w:val="15"/>
              </w:rPr>
              <w:t>docs/review/CODE_REVIEW.md</w:t>
            </w:r>
            <w:r>
              <w:rPr>
                <w:rFonts w:eastAsia="Nunito" w:cs="Nunito"/>
                <w:b/>
                <w:color w:val="FFFFFF"/>
                <w:sz w:val="17"/>
              </w:rPr>
              <w:t xml:space="preserve"> and the lock files)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Backend advisories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audit</w:t>
            </w:r>
            <w:r>
              <w:rPr>
                <w:rFonts w:eastAsia="Nunito" w:cs="Nunito"/>
                <w:sz w:val="17"/>
              </w:rPr>
              <w:t xml:space="preserve"> reported no backend advisories after the nodemailer 10 and node-cron 4 upgrades (29 Sep 2026).</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Front-end advisories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71 advisories were reported at the review (3 critical, 35 high), almost all build-time dependencies of react-scripts 5.0.1; react-router 6 and craco have moderate ones. Create React App is no longer maintained. A move to Vite (and later React Router 7) is the planned remedy; to be scheduled.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Pipeline credentials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deployment workflow uses long-lived AWS access keys stored as GitHub secrets. Recommended: GitHub OIDC with an IAM role limited to the bucket and the distribution.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Backend release pipeline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CI builds the backend image but does not push it to a registry. The image registry and the release steps are to be confirmed by DevOps.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Unused front-end packages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js-cookie</w:t>
            </w:r>
            <w:r>
              <w:rPr>
                <w:rFonts w:eastAsia="Nunito" w:cs="Nunito"/>
                <w:sz w:val="17"/>
              </w:rPr>
              <w:t xml:space="preserve">, </w:t>
            </w:r>
            <w:r>
              <w:rPr>
                <w:rFonts w:eastAsia="Liberation Mono" w:cs="Liberation Mono" w:ascii="Liberation Mono" w:hAnsi="Liberation Mono"/>
                <w:color w:val="0B3D7A"/>
                <w:sz w:val="15"/>
              </w:rPr>
              <w:t>react-pro-sidebar</w:t>
            </w:r>
            <w:r>
              <w:rPr>
                <w:rFonts w:eastAsia="Nunito" w:cs="Nunito"/>
                <w:sz w:val="17"/>
              </w:rPr>
              <w:t xml:space="preserve"> and </w:t>
            </w:r>
            <w:r>
              <w:rPr>
                <w:rFonts w:eastAsia="Liberation Mono" w:cs="Liberation Mono" w:ascii="Liberation Mono" w:hAnsi="Liberation Mono"/>
                <w:color w:val="0B3D7A"/>
                <w:sz w:val="15"/>
              </w:rPr>
              <w:t>web-vitals</w:t>
            </w:r>
            <w:r>
              <w:rPr>
                <w:rFonts w:eastAsia="Nunito" w:cs="Nunito"/>
                <w:sz w:val="17"/>
              </w:rPr>
              <w:t xml:space="preserve"> are no longer imported; </w:t>
            </w:r>
            <w:r>
              <w:rPr>
                <w:rFonts w:eastAsia="Liberation Mono" w:cs="Liberation Mono" w:ascii="Liberation Mono" w:hAnsi="Liberation Mono"/>
                <w:color w:val="0B3D7A"/>
                <w:sz w:val="15"/>
              </w:rPr>
              <w:t>moment</w:t>
            </w:r>
            <w:r>
              <w:rPr>
                <w:rFonts w:eastAsia="Nunito" w:cs="Nunito"/>
                <w:sz w:val="17"/>
              </w:rPr>
              <w:t xml:space="preserve"> is used by four files. Remove them with the next dependency update.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Licences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All listed runtime dependencies use permissive licences (MIT, MIT-0, ISC, BSD-2-Clause, Apache-2.0) and the Nunito font the SIL Open Font License; no copyleft licence was found among the direct dependencies. A full scan of indirect dependencies (for example </w:t>
            </w:r>
            <w:r>
              <w:rPr>
                <w:rFonts w:eastAsia="Liberation Mono" w:cs="Liberation Mono" w:ascii="Liberation Mono" w:hAnsi="Liberation Mono"/>
                <w:color w:val="0B3D7A"/>
                <w:sz w:val="15"/>
              </w:rPr>
              <w:t>license-checker</w:t>
            </w:r>
            <w:r>
              <w:rPr>
                <w:rFonts w:eastAsia="Nunito" w:cs="Nunito"/>
                <w:sz w:val="17"/>
              </w:rPr>
              <w:t>) is recommended before each release.</w:t>
            </w:r>
          </w:p>
        </w:tc>
      </w:tr>
    </w:tbl>
    <w:p>
      <w:pPr>
        <w:pStyle w:val="Normal"/>
        <w:spacing w:before="0" w:after="40"/>
        <w:rPr/>
      </w:pPr>
      <w:r>
        <w:rPr/>
      </w:r>
      <w:r>
        <w:br w:type="page"/>
      </w:r>
    </w:p>
    <w:p>
      <w:pPr>
        <w:pStyle w:val="Heading1"/>
        <w:pBdr>
          <w:bottom w:val="single" w:sz="12" w:space="6" w:color="00ACF1"/>
        </w:pBdr>
        <w:rPr/>
      </w:pPr>
      <w:bookmarkStart w:id="12" w:name="__RefHeading___Toc7552_4084622315"/>
      <w:bookmarkEnd w:id="12"/>
      <w:r>
        <w:rPr>
          <w:rFonts w:eastAsia="Nunito" w:cs="Nunito" w:ascii="Nunito" w:hAnsi="Nunito"/>
        </w:rPr>
        <w:t>6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3" w:name="__RefHeading___Toc7554_4084622315"/>
      <w:bookmarkEnd w:id="13"/>
      <w:r>
        <w:rPr>
          <w:rFonts w:eastAsia="Nunito" w:cs="Nunito" w:ascii="Nunito" w:hAnsi="Nunito"/>
        </w:rPr>
        <w:t>7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bcrypt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Adaptive password-hashing function (bcryptjs library) used for user passwords.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CloudWatch</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monitoring service: logs, metrics, dashboards and alarms.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Cross-Origin Resource Sharing: browser rule set that the API restricts to the configured web origins (CORS_ORIGINS).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CRA / craco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Create React App (react-scripts) build tool chain, customised with craco (Create React App Configuration Override).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HS256</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HMAC-SHA256 JSON Web Token signature algorithm, the only one the API accepts.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nginx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Web server used in the web container to serve the SPA and forward /api to the API container.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Microsoft 365 mail service; BrokerVerse sends e-mail through smtp.office365.com with the mailbox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04 Technology Stack</w:t>
    </w:r>
    <w:r>
      <w:rPr>
        <w:rFonts w:eastAsia="Nunito" w:cs="Nunito"/>
        <w:color w:val="5B6776"/>
        <w:sz w:val="16"/>
      </w:rPr>
      <w:tab/>
      <w:t>Solution Architecture  ·  Version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12</Pages>
  <Words>2194</Words>
  <Characters>14041</Characters>
  <CharactersWithSpaces>15818</CharactersWithSpaces>
  <Paragraphs>437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Technology Stack</cp:keywords>
  <dc:language>en-US</dc:language>
  <cp:lastModifiedBy/>
  <dcterms:modified xsi:type="dcterms:W3CDTF">2026-09-29T16:16:57Z</dcterms:modified>
  <cp:revision>2</cp:revision>
  <dc:subject>Solution Architecture</dc:subject>
  <dc:title>BrokerVerse OOTB Solution Architecture: 04 Technology Stack</dc:title>
</cp:coreProperties>
</file>

<file path=docProps/custom.xml><?xml version="1.0" encoding="utf-8"?>
<Properties xmlns="http://schemas.openxmlformats.org/officeDocument/2006/custom-properties" xmlns:vt="http://schemas.openxmlformats.org/officeDocument/2006/docPropsVTypes"/>
</file>