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37">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48">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38"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w:t>
                      </w:r>
                    </w:p>
                  </w:txbxContent>
                </v:textbox>
                <w10:wrap type="square"/>
              </v:rect>
            </w:pict>
          </mc:Fallback>
        </mc:AlternateContent>
        <mc:AlternateContent>
          <mc:Choice Requires="wps">
            <w:drawing>
              <wp:anchor behindDoc="0" distT="45720" distB="45720" distL="113030" distR="114935" simplePos="0" locked="0" layoutInCell="0" allowOverlap="1" relativeHeight="40"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42"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44"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Technical Reference</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Technical Reference</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46"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BrokerVerse OOTB: code structure, standards, APIs and dependencies</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BrokerVerse OOTB: code structure, standards, APIs and dependencies</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8981_4195859891">
            <w:r>
              <w:rPr>
                <w:webHidden/>
                <w:rStyle w:val="IndexLink"/>
              </w:rPr>
              <w:t xml:space="preserve"> </w:t>
            </w:r>
            <w:r>
              <w:rPr>
                <w:rStyle w:val="IndexLink"/>
                <w:i w:val="false"/>
                <w:iCs w:val="false"/>
              </w:rPr>
              <w:t>1. Document Control</w:t>
            </w:r>
            <w:r>
              <w:rPr>
                <w:rStyle w:val="IndexLink"/>
              </w:rPr>
              <w:tab/>
              <w:t>4</w:t>
            </w:r>
          </w:hyperlink>
        </w:p>
        <w:p>
          <w:pPr>
            <w:pStyle w:val="TOC1"/>
            <w:tabs>
              <w:tab w:val="clear" w:pos="900"/>
              <w:tab w:val="clear" w:pos="9350"/>
              <w:tab w:val="right" w:pos="9025" w:leader="dot"/>
            </w:tabs>
            <w:rPr/>
          </w:pPr>
          <w:hyperlink w:anchor="__RefHeading___Toc118983_4195859891">
            <w:r>
              <w:rPr>
                <w:webHidden/>
                <w:rStyle w:val="IndexLink"/>
                <w:i w:val="false"/>
                <w:iCs w:val="false"/>
              </w:rPr>
              <w:t>2. Acronyms</w:t>
            </w:r>
            <w:r>
              <w:rPr>
                <w:rStyle w:val="IndexLink"/>
              </w:rPr>
              <w:tab/>
              <w:t>4</w:t>
            </w:r>
          </w:hyperlink>
        </w:p>
        <w:p>
          <w:pPr>
            <w:pStyle w:val="TOC1"/>
            <w:tabs>
              <w:tab w:val="clear" w:pos="900"/>
              <w:tab w:val="clear" w:pos="9350"/>
              <w:tab w:val="right" w:pos="9025" w:leader="dot"/>
            </w:tabs>
            <w:rPr/>
          </w:pPr>
          <w:hyperlink w:anchor="__RefHeading___Toc118985_4195859891">
            <w:r>
              <w:rPr>
                <w:webHidden/>
                <w:rStyle w:val="IndexLink"/>
              </w:rPr>
              <w:t>3. Introduction</w:t>
              <w:tab/>
              <w:t>5</w:t>
            </w:r>
          </w:hyperlink>
        </w:p>
        <w:p>
          <w:pPr>
            <w:pStyle w:val="TOC2"/>
            <w:tabs>
              <w:tab w:val="clear" w:pos="900"/>
              <w:tab w:val="clear" w:pos="9350"/>
              <w:tab w:val="right" w:pos="9025" w:leader="dot"/>
            </w:tabs>
            <w:rPr/>
          </w:pPr>
          <w:hyperlink w:anchor="__RefHeading___Toc118987_4195859891">
            <w:r>
              <w:rPr>
                <w:webHidden/>
                <w:rStyle w:val="IndexLink"/>
              </w:rPr>
              <w:t>3.1 Purpose and readers</w:t>
              <w:tab/>
              <w:t>5</w:t>
            </w:r>
          </w:hyperlink>
        </w:p>
        <w:p>
          <w:pPr>
            <w:pStyle w:val="TOC2"/>
            <w:tabs>
              <w:tab w:val="clear" w:pos="900"/>
              <w:tab w:val="clear" w:pos="9350"/>
              <w:tab w:val="right" w:pos="9025" w:leader="dot"/>
            </w:tabs>
            <w:rPr/>
          </w:pPr>
          <w:hyperlink w:anchor="__RefHeading___Toc118989_4195859891">
            <w:r>
              <w:rPr>
                <w:webHidden/>
                <w:rStyle w:val="IndexLink"/>
              </w:rPr>
              <w:t>3.2 Sources and how the figures were measured</w:t>
              <w:tab/>
              <w:t>5</w:t>
            </w:r>
          </w:hyperlink>
        </w:p>
        <w:p>
          <w:pPr>
            <w:pStyle w:val="TOC2"/>
            <w:tabs>
              <w:tab w:val="clear" w:pos="900"/>
              <w:tab w:val="clear" w:pos="9350"/>
              <w:tab w:val="right" w:pos="9025" w:leader="dot"/>
            </w:tabs>
            <w:rPr/>
          </w:pPr>
          <w:hyperlink w:anchor="__RefHeading___Toc118991_4195859891">
            <w:r>
              <w:rPr>
                <w:webHidden/>
                <w:rStyle w:val="IndexLink"/>
              </w:rPr>
              <w:t>3.3 Companion workbook</w:t>
              <w:tab/>
              <w:t>6</w:t>
            </w:r>
          </w:hyperlink>
        </w:p>
        <w:p>
          <w:pPr>
            <w:pStyle w:val="TOC1"/>
            <w:tabs>
              <w:tab w:val="clear" w:pos="900"/>
              <w:tab w:val="clear" w:pos="9350"/>
              <w:tab w:val="right" w:pos="9025" w:leader="dot"/>
            </w:tabs>
            <w:rPr/>
          </w:pPr>
          <w:hyperlink w:anchor="__RefHeading___Toc118993_4195859891">
            <w:r>
              <w:rPr>
                <w:webHidden/>
                <w:rStyle w:val="IndexLink"/>
              </w:rPr>
              <w:t>4. Solution layout</w:t>
              <w:tab/>
              <w:t>7</w:t>
            </w:r>
          </w:hyperlink>
        </w:p>
        <w:p>
          <w:pPr>
            <w:pStyle w:val="TOC2"/>
            <w:tabs>
              <w:tab w:val="clear" w:pos="900"/>
              <w:tab w:val="clear" w:pos="9350"/>
              <w:tab w:val="right" w:pos="9025" w:leader="dot"/>
            </w:tabs>
            <w:rPr/>
          </w:pPr>
          <w:hyperlink w:anchor="__RefHeading___Toc118995_4195859891">
            <w:r>
              <w:rPr>
                <w:webHidden/>
                <w:rStyle w:val="IndexLink"/>
              </w:rPr>
              <w:t>4.1 Repository structure</w:t>
              <w:tab/>
              <w:t>7</w:t>
            </w:r>
          </w:hyperlink>
        </w:p>
        <w:p>
          <w:pPr>
            <w:pStyle w:val="TOC2"/>
            <w:tabs>
              <w:tab w:val="clear" w:pos="900"/>
              <w:tab w:val="clear" w:pos="9350"/>
              <w:tab w:val="right" w:pos="9025" w:leader="dot"/>
            </w:tabs>
            <w:rPr/>
          </w:pPr>
          <w:hyperlink w:anchor="__RefHeading___Toc118997_4195859891">
            <w:r>
              <w:rPr>
                <w:webHidden/>
                <w:rStyle w:val="IndexLink"/>
              </w:rPr>
              <w:t>4.2 Back-end start-up and request pipeline</w:t>
              <w:tab/>
              <w:t>7</w:t>
            </w:r>
          </w:hyperlink>
        </w:p>
        <w:p>
          <w:pPr>
            <w:pStyle w:val="TOC2"/>
            <w:tabs>
              <w:tab w:val="clear" w:pos="900"/>
              <w:tab w:val="clear" w:pos="9350"/>
              <w:tab w:val="right" w:pos="9025" w:leader="dot"/>
            </w:tabs>
            <w:rPr/>
          </w:pPr>
          <w:hyperlink w:anchor="__RefHeading___Toc118999_4195859891">
            <w:r>
              <w:rPr>
                <w:webHidden/>
                <w:rStyle w:val="IndexLink"/>
              </w:rPr>
              <w:t>4.3 Back-end module pattern</w:t>
              <w:tab/>
              <w:t>8</w:t>
            </w:r>
          </w:hyperlink>
        </w:p>
        <w:p>
          <w:pPr>
            <w:pStyle w:val="TOC2"/>
            <w:tabs>
              <w:tab w:val="clear" w:pos="900"/>
              <w:tab w:val="clear" w:pos="9350"/>
              <w:tab w:val="right" w:pos="9025" w:leader="dot"/>
            </w:tabs>
            <w:rPr/>
          </w:pPr>
          <w:hyperlink w:anchor="__RefHeading___Toc119001_4195859891">
            <w:r>
              <w:rPr>
                <w:webHidden/>
                <w:rStyle w:val="IndexLink"/>
              </w:rPr>
              <w:t>4.4 Shared libraries</w:t>
              <w:tab/>
              <w:t>9</w:t>
            </w:r>
          </w:hyperlink>
        </w:p>
        <w:p>
          <w:pPr>
            <w:pStyle w:val="TOC2"/>
            <w:tabs>
              <w:tab w:val="clear" w:pos="900"/>
              <w:tab w:val="clear" w:pos="9350"/>
              <w:tab w:val="right" w:pos="9025" w:leader="dot"/>
            </w:tabs>
            <w:rPr/>
          </w:pPr>
          <w:hyperlink w:anchor="__RefHeading___Toc119003_4195859891">
            <w:r>
              <w:rPr>
                <w:webHidden/>
                <w:rStyle w:val="IndexLink"/>
              </w:rPr>
              <w:t>4.5 Database, migrations and seeds</w:t>
              <w:tab/>
              <w:t>9</w:t>
            </w:r>
          </w:hyperlink>
        </w:p>
        <w:p>
          <w:pPr>
            <w:pStyle w:val="TOC2"/>
            <w:tabs>
              <w:tab w:val="clear" w:pos="900"/>
              <w:tab w:val="clear" w:pos="9350"/>
              <w:tab w:val="right" w:pos="9025" w:leader="dot"/>
            </w:tabs>
            <w:rPr/>
          </w:pPr>
          <w:hyperlink w:anchor="__RefHeading___Toc119005_4195859891">
            <w:r>
              <w:rPr>
                <w:webHidden/>
                <w:rStyle w:val="IndexLink"/>
              </w:rPr>
              <w:t>4.6 Scheduled jobs</w:t>
              <w:tab/>
              <w:t>10</w:t>
            </w:r>
          </w:hyperlink>
        </w:p>
        <w:p>
          <w:pPr>
            <w:pStyle w:val="TOC2"/>
            <w:tabs>
              <w:tab w:val="clear" w:pos="900"/>
              <w:tab w:val="clear" w:pos="9350"/>
              <w:tab w:val="right" w:pos="9025" w:leader="dot"/>
            </w:tabs>
            <w:rPr/>
          </w:pPr>
          <w:hyperlink w:anchor="__RefHeading___Toc119007_4195859891">
            <w:r>
              <w:rPr>
                <w:webHidden/>
                <w:rStyle w:val="IndexLink"/>
              </w:rPr>
              <w:t>4.7 Front-end structure</w:t>
              <w:tab/>
              <w:t>10</w:t>
            </w:r>
          </w:hyperlink>
        </w:p>
        <w:p>
          <w:pPr>
            <w:pStyle w:val="TOC2"/>
            <w:tabs>
              <w:tab w:val="clear" w:pos="900"/>
              <w:tab w:val="clear" w:pos="9350"/>
              <w:tab w:val="right" w:pos="9025" w:leader="dot"/>
            </w:tabs>
            <w:rPr/>
          </w:pPr>
          <w:hyperlink w:anchor="__RefHeading___Toc119009_4195859891">
            <w:r>
              <w:rPr>
                <w:webHidden/>
                <w:rStyle w:val="IndexLink"/>
              </w:rPr>
              <w:t>4.8 How a request flows from a screen to the database and back</w:t>
              <w:tab/>
              <w:t>11</w:t>
            </w:r>
          </w:hyperlink>
        </w:p>
        <w:p>
          <w:pPr>
            <w:pStyle w:val="TOC1"/>
            <w:tabs>
              <w:tab w:val="clear" w:pos="900"/>
              <w:tab w:val="clear" w:pos="9350"/>
              <w:tab w:val="right" w:pos="9025" w:leader="dot"/>
            </w:tabs>
            <w:rPr/>
          </w:pPr>
          <w:hyperlink w:anchor="__RefHeading___Toc119011_4195859891">
            <w:r>
              <w:rPr>
                <w:webHidden/>
                <w:rStyle w:val="IndexLink"/>
              </w:rPr>
              <w:t>5. Coding standards followed in this code base</w:t>
              <w:tab/>
              <w:t>12</w:t>
            </w:r>
          </w:hyperlink>
        </w:p>
        <w:p>
          <w:pPr>
            <w:pStyle w:val="TOC2"/>
            <w:tabs>
              <w:tab w:val="clear" w:pos="900"/>
              <w:tab w:val="clear" w:pos="9350"/>
              <w:tab w:val="right" w:pos="9025" w:leader="dot"/>
            </w:tabs>
            <w:rPr/>
          </w:pPr>
          <w:hyperlink w:anchor="__RefHeading___Toc119013_4195859891">
            <w:r>
              <w:rPr>
                <w:webHidden/>
                <w:rStyle w:val="IndexLink"/>
              </w:rPr>
              <w:t>5.1 Naming and file layout</w:t>
              <w:tab/>
              <w:t>12</w:t>
            </w:r>
          </w:hyperlink>
        </w:p>
        <w:p>
          <w:pPr>
            <w:pStyle w:val="TOC2"/>
            <w:tabs>
              <w:tab w:val="clear" w:pos="900"/>
              <w:tab w:val="clear" w:pos="9350"/>
              <w:tab w:val="right" w:pos="9025" w:leader="dot"/>
            </w:tabs>
            <w:rPr/>
          </w:pPr>
          <w:hyperlink w:anchor="__RefHeading___Toc119015_4195859891">
            <w:r>
              <w:rPr>
                <w:webHidden/>
                <w:rStyle w:val="IndexLink"/>
              </w:rPr>
              <w:t>5.2 Routes are declared through the registry</w:t>
              <w:tab/>
              <w:t>12</w:t>
            </w:r>
          </w:hyperlink>
        </w:p>
        <w:p>
          <w:pPr>
            <w:pStyle w:val="TOC2"/>
            <w:tabs>
              <w:tab w:val="clear" w:pos="900"/>
              <w:tab w:val="clear" w:pos="9350"/>
              <w:tab w:val="right" w:pos="9025" w:leader="dot"/>
            </w:tabs>
            <w:rPr/>
          </w:pPr>
          <w:hyperlink w:anchor="__RefHeading___Toc119017_4195859891">
            <w:r>
              <w:rPr>
                <w:webHidden/>
                <w:rStyle w:val="IndexLink"/>
              </w:rPr>
              <w:t>5.3 Validation with zod</w:t>
              <w:tab/>
              <w:t>12</w:t>
            </w:r>
          </w:hyperlink>
        </w:p>
        <w:p>
          <w:pPr>
            <w:pStyle w:val="TOC2"/>
            <w:tabs>
              <w:tab w:val="clear" w:pos="900"/>
              <w:tab w:val="clear" w:pos="9350"/>
              <w:tab w:val="right" w:pos="9025" w:leader="dot"/>
            </w:tabs>
            <w:rPr/>
          </w:pPr>
          <w:hyperlink w:anchor="__RefHeading___Toc119019_4195859891">
            <w:r>
              <w:rPr>
                <w:webHidden/>
                <w:rStyle w:val="IndexLink"/>
              </w:rPr>
              <w:t>5.4 Errors and the response envelope</w:t>
              <w:tab/>
              <w:t>13</w:t>
            </w:r>
          </w:hyperlink>
        </w:p>
        <w:p>
          <w:pPr>
            <w:pStyle w:val="TOC2"/>
            <w:tabs>
              <w:tab w:val="clear" w:pos="900"/>
              <w:tab w:val="clear" w:pos="9350"/>
              <w:tab w:val="right" w:pos="9025" w:leader="dot"/>
            </w:tabs>
            <w:rPr/>
          </w:pPr>
          <w:hyperlink w:anchor="__RefHeading___Toc119021_4195859891">
            <w:r>
              <w:rPr>
                <w:webHidden/>
                <w:rStyle w:val="IndexLink"/>
              </w:rPr>
              <w:t>5.5 SQL: parameters, pool and transactions</w:t>
              <w:tab/>
              <w:t>13</w:t>
            </w:r>
          </w:hyperlink>
        </w:p>
        <w:p>
          <w:pPr>
            <w:pStyle w:val="TOC2"/>
            <w:tabs>
              <w:tab w:val="clear" w:pos="900"/>
              <w:tab w:val="clear" w:pos="9350"/>
              <w:tab w:val="right" w:pos="9025" w:leader="dot"/>
            </w:tabs>
            <w:rPr/>
          </w:pPr>
          <w:hyperlink w:anchor="__RefHeading___Toc119023_4195859891">
            <w:r>
              <w:rPr>
                <w:webHidden/>
                <w:rStyle w:val="IndexLink"/>
              </w:rPr>
              <w:t>5.6 Audit trail</w:t>
              <w:tab/>
              <w:t>13</w:t>
            </w:r>
          </w:hyperlink>
        </w:p>
        <w:p>
          <w:pPr>
            <w:pStyle w:val="TOC2"/>
            <w:tabs>
              <w:tab w:val="clear" w:pos="900"/>
              <w:tab w:val="clear" w:pos="9350"/>
              <w:tab w:val="right" w:pos="9025" w:leader="dot"/>
            </w:tabs>
            <w:rPr/>
          </w:pPr>
          <w:hyperlink w:anchor="__RefHeading___Toc119025_4195859891">
            <w:r>
              <w:rPr>
                <w:webHidden/>
                <w:rStyle w:val="IndexLink"/>
              </w:rPr>
              <w:t>5.7 Configuration through app_settings</w:t>
              <w:tab/>
              <w:t>14</w:t>
            </w:r>
          </w:hyperlink>
        </w:p>
        <w:p>
          <w:pPr>
            <w:pStyle w:val="TOC2"/>
            <w:tabs>
              <w:tab w:val="clear" w:pos="900"/>
              <w:tab w:val="clear" w:pos="9350"/>
              <w:tab w:val="right" w:pos="9025" w:leader="dot"/>
            </w:tabs>
            <w:rPr/>
          </w:pPr>
          <w:hyperlink w:anchor="__RefHeading___Toc119027_4195859891">
            <w:r>
              <w:rPr>
                <w:webHidden/>
                <w:rStyle w:val="IndexLink"/>
              </w:rPr>
              <w:t>5.8 Secrets and environment</w:t>
              <w:tab/>
              <w:t>14</w:t>
            </w:r>
          </w:hyperlink>
        </w:p>
        <w:p>
          <w:pPr>
            <w:pStyle w:val="TOC2"/>
            <w:tabs>
              <w:tab w:val="clear" w:pos="900"/>
              <w:tab w:val="clear" w:pos="9350"/>
              <w:tab w:val="right" w:pos="9025" w:leader="dot"/>
            </w:tabs>
            <w:rPr/>
          </w:pPr>
          <w:hyperlink w:anchor="__RefHeading___Toc119029_4195859891">
            <w:r>
              <w:rPr>
                <w:webHidden/>
                <w:rStyle w:val="IndexLink"/>
              </w:rPr>
              <w:t>5.9 Logging</w:t>
              <w:tab/>
              <w:t>14</w:t>
            </w:r>
          </w:hyperlink>
        </w:p>
        <w:p>
          <w:pPr>
            <w:pStyle w:val="TOC2"/>
            <w:tabs>
              <w:tab w:val="clear" w:pos="900"/>
              <w:tab w:val="clear" w:pos="9350"/>
              <w:tab w:val="right" w:pos="9025" w:leader="dot"/>
            </w:tabs>
            <w:rPr/>
          </w:pPr>
          <w:hyperlink w:anchor="__RefHeading___Toc119031_4195859891">
            <w:r>
              <w:rPr>
                <w:webHidden/>
                <w:rStyle w:val="IndexLink"/>
              </w:rPr>
              <w:t>5.10 Front-end conventions</w:t>
              <w:tab/>
              <w:t>14</w:t>
            </w:r>
          </w:hyperlink>
        </w:p>
        <w:p>
          <w:pPr>
            <w:pStyle w:val="TOC1"/>
            <w:tabs>
              <w:tab w:val="clear" w:pos="900"/>
              <w:tab w:val="clear" w:pos="9350"/>
              <w:tab w:val="right" w:pos="9025" w:leader="dot"/>
            </w:tabs>
            <w:rPr/>
          </w:pPr>
          <w:hyperlink w:anchor="__RefHeading___Toc119033_4195859891">
            <w:r>
              <w:rPr>
                <w:webHidden/>
                <w:rStyle w:val="IndexLink"/>
              </w:rPr>
              <w:t>6. Code quality controls</w:t>
              <w:tab/>
              <w:t>16</w:t>
            </w:r>
          </w:hyperlink>
        </w:p>
        <w:p>
          <w:pPr>
            <w:pStyle w:val="TOC2"/>
            <w:tabs>
              <w:tab w:val="clear" w:pos="900"/>
              <w:tab w:val="clear" w:pos="9350"/>
              <w:tab w:val="right" w:pos="9025" w:leader="dot"/>
            </w:tabs>
            <w:rPr/>
          </w:pPr>
          <w:hyperlink w:anchor="__RefHeading___Toc119035_4195859891">
            <w:r>
              <w:rPr>
                <w:webHidden/>
                <w:rStyle w:val="IndexLink"/>
              </w:rPr>
              <w:t>6.1 Size of the code base</w:t>
              <w:tab/>
              <w:t>16</w:t>
            </w:r>
          </w:hyperlink>
        </w:p>
        <w:p>
          <w:pPr>
            <w:pStyle w:val="TOC2"/>
            <w:tabs>
              <w:tab w:val="clear" w:pos="900"/>
              <w:tab w:val="clear" w:pos="9350"/>
              <w:tab w:val="right" w:pos="9025" w:leader="dot"/>
            </w:tabs>
            <w:rPr/>
          </w:pPr>
          <w:hyperlink w:anchor="__RefHeading___Toc119037_4195859891">
            <w:r>
              <w:rPr>
                <w:webHidden/>
                <w:rStyle w:val="IndexLink"/>
              </w:rPr>
              <w:t>6.2 Static checks</w:t>
              <w:tab/>
              <w:t>16</w:t>
            </w:r>
          </w:hyperlink>
        </w:p>
        <w:p>
          <w:pPr>
            <w:pStyle w:val="TOC2"/>
            <w:tabs>
              <w:tab w:val="clear" w:pos="900"/>
              <w:tab w:val="clear" w:pos="9350"/>
              <w:tab w:val="right" w:pos="9025" w:leader="dot"/>
            </w:tabs>
            <w:rPr/>
          </w:pPr>
          <w:hyperlink w:anchor="__RefHeading___Toc119039_4195859891">
            <w:r>
              <w:rPr>
                <w:webHidden/>
                <w:rStyle w:val="IndexLink"/>
              </w:rPr>
              <w:t>6.3 Automated tests</w:t>
              <w:tab/>
              <w:t>16</w:t>
            </w:r>
          </w:hyperlink>
        </w:p>
        <w:p>
          <w:pPr>
            <w:pStyle w:val="TOC2"/>
            <w:tabs>
              <w:tab w:val="clear" w:pos="900"/>
              <w:tab w:val="clear" w:pos="9350"/>
              <w:tab w:val="right" w:pos="9025" w:leader="dot"/>
            </w:tabs>
            <w:rPr/>
          </w:pPr>
          <w:hyperlink w:anchor="__RefHeading___Toc119041_4195859891">
            <w:r>
              <w:rPr>
                <w:webHidden/>
                <w:rStyle w:val="IndexLink"/>
              </w:rPr>
              <w:t>6.4 Consistency checks</w:t>
              <w:tab/>
              <w:t>17</w:t>
            </w:r>
          </w:hyperlink>
        </w:p>
        <w:p>
          <w:pPr>
            <w:pStyle w:val="TOC2"/>
            <w:tabs>
              <w:tab w:val="clear" w:pos="900"/>
              <w:tab w:val="clear" w:pos="9350"/>
              <w:tab w:val="right" w:pos="9025" w:leader="dot"/>
            </w:tabs>
            <w:rPr/>
          </w:pPr>
          <w:hyperlink w:anchor="__RefHeading___Toc119043_4195859891">
            <w:r>
              <w:rPr>
                <w:webHidden/>
                <w:rStyle w:val="IndexLink"/>
              </w:rPr>
              <w:t>6.5 Migration discipline</w:t>
              <w:tab/>
              <w:t>17</w:t>
            </w:r>
          </w:hyperlink>
        </w:p>
        <w:p>
          <w:pPr>
            <w:pStyle w:val="TOC2"/>
            <w:tabs>
              <w:tab w:val="clear" w:pos="900"/>
              <w:tab w:val="clear" w:pos="9350"/>
              <w:tab w:val="right" w:pos="9025" w:leader="dot"/>
            </w:tabs>
            <w:rPr/>
          </w:pPr>
          <w:hyperlink w:anchor="__RefHeading___Toc119045_4195859891">
            <w:r>
              <w:rPr>
                <w:webHidden/>
                <w:rStyle w:val="IndexLink"/>
              </w:rPr>
              <w:t>6.6 UAT scenario script</w:t>
              <w:tab/>
              <w:t>17</w:t>
            </w:r>
          </w:hyperlink>
        </w:p>
        <w:p>
          <w:pPr>
            <w:pStyle w:val="TOC2"/>
            <w:tabs>
              <w:tab w:val="clear" w:pos="900"/>
              <w:tab w:val="clear" w:pos="9350"/>
              <w:tab w:val="right" w:pos="9025" w:leader="dot"/>
            </w:tabs>
            <w:rPr/>
          </w:pPr>
          <w:hyperlink w:anchor="__RefHeading___Toc119047_4195859891">
            <w:r>
              <w:rPr>
                <w:webHidden/>
                <w:rStyle w:val="IndexLink"/>
              </w:rPr>
              <w:t>6.7 Continuous integration</w:t>
              <w:tab/>
              <w:t>17</w:t>
            </w:r>
          </w:hyperlink>
        </w:p>
        <w:p>
          <w:pPr>
            <w:pStyle w:val="TOC1"/>
            <w:tabs>
              <w:tab w:val="clear" w:pos="900"/>
              <w:tab w:val="clear" w:pos="9350"/>
              <w:tab w:val="right" w:pos="9025" w:leader="dot"/>
            </w:tabs>
            <w:rPr/>
          </w:pPr>
          <w:hyperlink w:anchor="__RefHeading___Toc119049_4195859891">
            <w:r>
              <w:rPr>
                <w:webHidden/>
                <w:rStyle w:val="IndexLink"/>
              </w:rPr>
              <w:t>7. Security controls in code</w:t>
              <w:tab/>
              <w:t>18</w:t>
            </w:r>
          </w:hyperlink>
        </w:p>
        <w:p>
          <w:pPr>
            <w:pStyle w:val="TOC2"/>
            <w:tabs>
              <w:tab w:val="clear" w:pos="900"/>
              <w:tab w:val="clear" w:pos="9350"/>
              <w:tab w:val="right" w:pos="9025" w:leader="dot"/>
            </w:tabs>
            <w:rPr/>
          </w:pPr>
          <w:hyperlink w:anchor="__RefHeading___Toc119051_4195859891">
            <w:r>
              <w:rPr>
                <w:webHidden/>
                <w:rStyle w:val="IndexLink"/>
              </w:rPr>
              <w:t>7.1 Authentication</w:t>
              <w:tab/>
              <w:t>18</w:t>
            </w:r>
          </w:hyperlink>
        </w:p>
        <w:p>
          <w:pPr>
            <w:pStyle w:val="TOC2"/>
            <w:tabs>
              <w:tab w:val="clear" w:pos="900"/>
              <w:tab w:val="clear" w:pos="9350"/>
              <w:tab w:val="right" w:pos="9025" w:leader="dot"/>
            </w:tabs>
            <w:rPr/>
          </w:pPr>
          <w:hyperlink w:anchor="__RefHeading___Toc119053_4195859891">
            <w:r>
              <w:rPr>
                <w:webHidden/>
                <w:rStyle w:val="IndexLink"/>
              </w:rPr>
              <w:t>7.2 Password policy, lockout and two-factor sign-in</w:t>
              <w:tab/>
              <w:t>18</w:t>
            </w:r>
          </w:hyperlink>
        </w:p>
        <w:p>
          <w:pPr>
            <w:pStyle w:val="TOC2"/>
            <w:tabs>
              <w:tab w:val="clear" w:pos="900"/>
              <w:tab w:val="clear" w:pos="9350"/>
              <w:tab w:val="right" w:pos="9025" w:leader="dot"/>
            </w:tabs>
            <w:rPr/>
          </w:pPr>
          <w:hyperlink w:anchor="__RefHeading___Toc119055_4195859891">
            <w:r>
              <w:rPr>
                <w:webHidden/>
                <w:rStyle w:val="IndexLink"/>
              </w:rPr>
              <w:t>7.3 Authorisation</w:t>
              <w:tab/>
              <w:t>18</w:t>
            </w:r>
          </w:hyperlink>
        </w:p>
        <w:p>
          <w:pPr>
            <w:pStyle w:val="TOC2"/>
            <w:tabs>
              <w:tab w:val="clear" w:pos="900"/>
              <w:tab w:val="clear" w:pos="9350"/>
              <w:tab w:val="right" w:pos="9025" w:leader="dot"/>
            </w:tabs>
            <w:rPr/>
          </w:pPr>
          <w:hyperlink w:anchor="__RefHeading___Toc119057_4195859891">
            <w:r>
              <w:rPr>
                <w:webHidden/>
                <w:rStyle w:val="IndexLink"/>
              </w:rPr>
              <w:t>7.4 SQL injection prevention</w:t>
              <w:tab/>
              <w:t>19</w:t>
            </w:r>
          </w:hyperlink>
        </w:p>
        <w:p>
          <w:pPr>
            <w:pStyle w:val="TOC2"/>
            <w:tabs>
              <w:tab w:val="clear" w:pos="900"/>
              <w:tab w:val="clear" w:pos="9350"/>
              <w:tab w:val="right" w:pos="9025" w:leader="dot"/>
            </w:tabs>
            <w:rPr/>
          </w:pPr>
          <w:hyperlink w:anchor="__RefHeading___Toc119059_4195859891">
            <w:r>
              <w:rPr>
                <w:webHidden/>
                <w:rStyle w:val="IndexLink"/>
              </w:rPr>
              <w:t>7.5 Input validation and request limits</w:t>
              <w:tab/>
              <w:t>20</w:t>
            </w:r>
          </w:hyperlink>
        </w:p>
        <w:p>
          <w:pPr>
            <w:pStyle w:val="TOC2"/>
            <w:tabs>
              <w:tab w:val="clear" w:pos="900"/>
              <w:tab w:val="clear" w:pos="9350"/>
              <w:tab w:val="right" w:pos="9025" w:leader="dot"/>
            </w:tabs>
            <w:rPr/>
          </w:pPr>
          <w:hyperlink w:anchor="__RefHeading___Toc119061_4195859891">
            <w:r>
              <w:rPr>
                <w:webHidden/>
                <w:rStyle w:val="IndexLink"/>
              </w:rPr>
              <w:t>7.6 HTTP headers, CORS and rate limiting</w:t>
              <w:tab/>
              <w:t>20</w:t>
            </w:r>
          </w:hyperlink>
        </w:p>
        <w:p>
          <w:pPr>
            <w:pStyle w:val="TOC2"/>
            <w:tabs>
              <w:tab w:val="clear" w:pos="900"/>
              <w:tab w:val="clear" w:pos="9350"/>
              <w:tab w:val="right" w:pos="9025" w:leader="dot"/>
            </w:tabs>
            <w:rPr/>
          </w:pPr>
          <w:hyperlink w:anchor="__RefHeading___Toc119063_4195859891">
            <w:r>
              <w:rPr>
                <w:webHidden/>
                <w:rStyle w:val="IndexLink"/>
              </w:rPr>
              <w:t>7.7 File uploads and downloads</w:t>
              <w:tab/>
              <w:t>20</w:t>
            </w:r>
          </w:hyperlink>
        </w:p>
        <w:p>
          <w:pPr>
            <w:pStyle w:val="TOC2"/>
            <w:tabs>
              <w:tab w:val="clear" w:pos="900"/>
              <w:tab w:val="clear" w:pos="9350"/>
              <w:tab w:val="right" w:pos="9025" w:leader="dot"/>
            </w:tabs>
            <w:rPr/>
          </w:pPr>
          <w:hyperlink w:anchor="__RefHeading___Toc119065_4195859891">
            <w:r>
              <w:rPr>
                <w:webHidden/>
                <w:rStyle w:val="IndexLink"/>
              </w:rPr>
              <w:t>7.8 Encryption and secrets</w:t>
              <w:tab/>
              <w:t>21</w:t>
            </w:r>
          </w:hyperlink>
        </w:p>
        <w:p>
          <w:pPr>
            <w:pStyle w:val="TOC2"/>
            <w:tabs>
              <w:tab w:val="clear" w:pos="900"/>
              <w:tab w:val="clear" w:pos="9350"/>
              <w:tab w:val="right" w:pos="9025" w:leader="dot"/>
            </w:tabs>
            <w:rPr/>
          </w:pPr>
          <w:hyperlink w:anchor="__RefHeading___Toc119067_4195859891">
            <w:r>
              <w:rPr>
                <w:webHidden/>
                <w:rStyle w:val="IndexLink"/>
              </w:rPr>
              <w:t>7.9 Audit and sign-in logging</w:t>
              <w:tab/>
              <w:t>21</w:t>
            </w:r>
          </w:hyperlink>
        </w:p>
        <w:p>
          <w:pPr>
            <w:pStyle w:val="TOC2"/>
            <w:tabs>
              <w:tab w:val="clear" w:pos="900"/>
              <w:tab w:val="clear" w:pos="9350"/>
              <w:tab w:val="right" w:pos="9025" w:leader="dot"/>
            </w:tabs>
            <w:rPr/>
          </w:pPr>
          <w:hyperlink w:anchor="__RefHeading___Toc119069_4195859891">
            <w:r>
              <w:rPr>
                <w:webHidden/>
                <w:rStyle w:val="IndexLink"/>
              </w:rPr>
              <w:t>7.10 OWASP Top 10 (2021) mapping</w:t>
              <w:tab/>
              <w:t>21</w:t>
            </w:r>
          </w:hyperlink>
        </w:p>
        <w:p>
          <w:pPr>
            <w:pStyle w:val="TOC2"/>
            <w:tabs>
              <w:tab w:val="clear" w:pos="900"/>
              <w:tab w:val="clear" w:pos="9350"/>
              <w:tab w:val="right" w:pos="9025" w:leader="dot"/>
            </w:tabs>
            <w:rPr/>
          </w:pPr>
          <w:hyperlink w:anchor="__RefHeading___Toc119071_4195859891">
            <w:r>
              <w:rPr>
                <w:webHidden/>
                <w:rStyle w:val="IndexLink"/>
              </w:rPr>
              <w:t>7.11 Points for the security review before go-live</w:t>
              <w:tab/>
              <w:t>22</w:t>
            </w:r>
          </w:hyperlink>
        </w:p>
        <w:p>
          <w:pPr>
            <w:pStyle w:val="TOC1"/>
            <w:tabs>
              <w:tab w:val="clear" w:pos="900"/>
              <w:tab w:val="clear" w:pos="9350"/>
              <w:tab w:val="right" w:pos="9025" w:leader="dot"/>
            </w:tabs>
            <w:rPr/>
          </w:pPr>
          <w:hyperlink w:anchor="__RefHeading___Toc119073_4195859891">
            <w:r>
              <w:rPr>
                <w:webHidden/>
                <w:rStyle w:val="IndexLink"/>
              </w:rPr>
              <w:t>8. Front end to back end dependencies</w:t>
              <w:tab/>
              <w:t>23</w:t>
            </w:r>
          </w:hyperlink>
        </w:p>
        <w:p>
          <w:pPr>
            <w:pStyle w:val="TOC2"/>
            <w:tabs>
              <w:tab w:val="clear" w:pos="900"/>
              <w:tab w:val="clear" w:pos="9350"/>
              <w:tab w:val="right" w:pos="9025" w:leader="dot"/>
            </w:tabs>
            <w:rPr/>
          </w:pPr>
          <w:hyperlink w:anchor="__RefHeading___Toc119075_4195859891">
            <w:r>
              <w:rPr>
                <w:webHidden/>
                <w:rStyle w:val="IndexLink"/>
              </w:rPr>
              <w:t>8.1 How the matrix was built</w:t>
              <w:tab/>
              <w:t>23</w:t>
            </w:r>
          </w:hyperlink>
        </w:p>
        <w:p>
          <w:pPr>
            <w:pStyle w:val="TOC2"/>
            <w:tabs>
              <w:tab w:val="clear" w:pos="900"/>
              <w:tab w:val="clear" w:pos="9350"/>
              <w:tab w:val="right" w:pos="9025" w:leader="dot"/>
            </w:tabs>
            <w:rPr/>
          </w:pPr>
          <w:hyperlink w:anchor="__RefHeading___Toc119077_4195859891">
            <w:r>
              <w:rPr>
                <w:webHidden/>
                <w:rStyle w:val="IndexLink"/>
              </w:rPr>
              <w:t>8.2 Summary per menu area</w:t>
              <w:tab/>
              <w:t>23</w:t>
            </w:r>
          </w:hyperlink>
        </w:p>
        <w:p>
          <w:pPr>
            <w:pStyle w:val="TOC2"/>
            <w:tabs>
              <w:tab w:val="clear" w:pos="900"/>
              <w:tab w:val="clear" w:pos="9350"/>
              <w:tab w:val="right" w:pos="9025" w:leader="dot"/>
            </w:tabs>
            <w:rPr/>
          </w:pPr>
          <w:hyperlink w:anchor="__RefHeading___Toc119079_4195859891">
            <w:r>
              <w:rPr>
                <w:webHidden/>
                <w:rStyle w:val="IndexLink"/>
              </w:rPr>
              <w:t>8.3 Prerequisites per back-end module</w:t>
              <w:tab/>
              <w:t>24</w:t>
            </w:r>
          </w:hyperlink>
        </w:p>
        <w:p>
          <w:pPr>
            <w:pStyle w:val="TOC2"/>
            <w:tabs>
              <w:tab w:val="clear" w:pos="900"/>
              <w:tab w:val="clear" w:pos="9350"/>
              <w:tab w:val="right" w:pos="9025" w:leader="dot"/>
            </w:tabs>
            <w:rPr/>
          </w:pPr>
          <w:hyperlink w:anchor="__RefHeading___Toc119081_4195859891">
            <w:r>
              <w:rPr>
                <w:webHidden/>
                <w:rStyle w:val="IndexLink"/>
              </w:rPr>
              <w:t>8.4 Set-up order used by the UAT scenario</w:t>
              <w:tab/>
              <w:t>25</w:t>
            </w:r>
          </w:hyperlink>
        </w:p>
        <w:p>
          <w:pPr>
            <w:pStyle w:val="TOC2"/>
            <w:tabs>
              <w:tab w:val="clear" w:pos="900"/>
              <w:tab w:val="clear" w:pos="9350"/>
              <w:tab w:val="right" w:pos="9025" w:leader="dot"/>
            </w:tabs>
            <w:rPr/>
          </w:pPr>
          <w:hyperlink w:anchor="__RefHeading___Toc119083_4195859891">
            <w:r>
              <w:rPr>
                <w:webHidden/>
                <w:rStyle w:val="IndexLink"/>
              </w:rPr>
              <w:t>8.5 Before enhancing a module</w:t>
              <w:tab/>
              <w:t>25</w:t>
            </w:r>
          </w:hyperlink>
        </w:p>
        <w:p>
          <w:pPr>
            <w:pStyle w:val="TOC1"/>
            <w:tabs>
              <w:tab w:val="clear" w:pos="900"/>
              <w:tab w:val="clear" w:pos="9350"/>
              <w:tab w:val="right" w:pos="9025" w:leader="dot"/>
            </w:tabs>
            <w:rPr/>
          </w:pPr>
          <w:hyperlink w:anchor="__RefHeading___Toc119085_4195859891">
            <w:r>
              <w:rPr>
                <w:webHidden/>
                <w:rStyle w:val="IndexLink"/>
              </w:rPr>
              <w:t>9. API catalogue summary</w:t>
              <w:tab/>
              <w:t>26</w:t>
            </w:r>
          </w:hyperlink>
        </w:p>
        <w:p>
          <w:pPr>
            <w:pStyle w:val="TOC2"/>
            <w:tabs>
              <w:tab w:val="clear" w:pos="900"/>
              <w:tab w:val="clear" w:pos="9350"/>
              <w:tab w:val="right" w:pos="9025" w:leader="dot"/>
            </w:tabs>
            <w:rPr/>
          </w:pPr>
          <w:hyperlink w:anchor="__RefHeading___Toc119087_4195859891">
            <w:r>
              <w:rPr>
                <w:webHidden/>
                <w:rStyle w:val="IndexLink"/>
              </w:rPr>
              <w:t>9.1 Conventions</w:t>
              <w:tab/>
              <w:t>26</w:t>
            </w:r>
          </w:hyperlink>
        </w:p>
        <w:p>
          <w:pPr>
            <w:pStyle w:val="TOC2"/>
            <w:tabs>
              <w:tab w:val="clear" w:pos="900"/>
              <w:tab w:val="clear" w:pos="9350"/>
              <w:tab w:val="right" w:pos="9025" w:leader="dot"/>
            </w:tabs>
            <w:rPr/>
          </w:pPr>
          <w:hyperlink w:anchor="__RefHeading___Toc119089_4195859891">
            <w:r>
              <w:rPr>
                <w:webHidden/>
                <w:rStyle w:val="IndexLink"/>
              </w:rPr>
              <w:t>9.2 Endpoints per module</w:t>
              <w:tab/>
              <w:t>26</w:t>
            </w:r>
          </w:hyperlink>
        </w:p>
        <w:p>
          <w:pPr>
            <w:pStyle w:val="TOC2"/>
            <w:tabs>
              <w:tab w:val="clear" w:pos="900"/>
              <w:tab w:val="clear" w:pos="9350"/>
              <w:tab w:val="right" w:pos="9025" w:leader="dot"/>
            </w:tabs>
            <w:rPr/>
          </w:pPr>
          <w:hyperlink w:anchor="__RefHeading___Toc119091_4195859891">
            <w:r>
              <w:rPr>
                <w:webHidden/>
                <w:rStyle w:val="IndexLink"/>
              </w:rPr>
              <w:t>9.3 Public endpoints</w:t>
              <w:tab/>
              <w:t>27</w:t>
            </w:r>
          </w:hyperlink>
        </w:p>
        <w:p>
          <w:pPr>
            <w:pStyle w:val="TOC2"/>
            <w:tabs>
              <w:tab w:val="clear" w:pos="900"/>
              <w:tab w:val="clear" w:pos="9350"/>
              <w:tab w:val="right" w:pos="9025" w:leader="dot"/>
            </w:tabs>
            <w:rPr/>
          </w:pPr>
          <w:hyperlink w:anchor="__RefHeading___Toc119093_4195859891">
            <w:r>
              <w:rPr>
                <w:webHidden/>
                <w:rStyle w:val="IndexLink"/>
              </w:rPr>
              <w:t>9.4 Keeping the API documentation current</w:t>
              <w:tab/>
              <w:t>27</w:t>
            </w:r>
          </w:hyperlink>
        </w:p>
        <w:p>
          <w:pPr>
            <w:pStyle w:val="TOC1"/>
            <w:tabs>
              <w:tab w:val="clear" w:pos="900"/>
              <w:tab w:val="clear" w:pos="9350"/>
              <w:tab w:val="right" w:pos="9025" w:leader="dot"/>
            </w:tabs>
            <w:rPr/>
          </w:pPr>
          <w:hyperlink w:anchor="__RefHeading___Toc119095_4195859891">
            <w:r>
              <w:rPr>
                <w:webHidden/>
                <w:rStyle w:val="IndexLink"/>
              </w:rPr>
              <w:t>10. Guide for the production support team</w:t>
              <w:tab/>
              <w:t>29</w:t>
            </w:r>
          </w:hyperlink>
        </w:p>
        <w:p>
          <w:pPr>
            <w:pStyle w:val="TOC2"/>
            <w:tabs>
              <w:tab w:val="clear" w:pos="900"/>
              <w:tab w:val="clear" w:pos="9350"/>
              <w:tab w:val="right" w:pos="9025" w:leader="dot"/>
            </w:tabs>
            <w:rPr/>
          </w:pPr>
          <w:hyperlink w:anchor="__RefHeading___Toc119097_4195859891">
            <w:r>
              <w:rPr>
                <w:webHidden/>
                <w:rStyle w:val="IndexLink"/>
              </w:rPr>
              <w:t>10.1 Running locally</w:t>
              <w:tab/>
              <w:t>29</w:t>
            </w:r>
          </w:hyperlink>
        </w:p>
        <w:p>
          <w:pPr>
            <w:pStyle w:val="TOC2"/>
            <w:tabs>
              <w:tab w:val="clear" w:pos="900"/>
              <w:tab w:val="clear" w:pos="9350"/>
              <w:tab w:val="right" w:pos="9025" w:leader="dot"/>
            </w:tabs>
            <w:rPr/>
          </w:pPr>
          <w:hyperlink w:anchor="__RefHeading___Toc119099_4195859891">
            <w:r>
              <w:rPr>
                <w:webHidden/>
                <w:rStyle w:val="IndexLink"/>
              </w:rPr>
              <w:t>10.2 Where the logs are</w:t>
              <w:tab/>
              <w:t>29</w:t>
            </w:r>
          </w:hyperlink>
        </w:p>
        <w:p>
          <w:pPr>
            <w:pStyle w:val="TOC2"/>
            <w:tabs>
              <w:tab w:val="clear" w:pos="900"/>
              <w:tab w:val="clear" w:pos="9350"/>
              <w:tab w:val="right" w:pos="9025" w:leader="dot"/>
            </w:tabs>
            <w:rPr/>
          </w:pPr>
          <w:hyperlink w:anchor="__RefHeading___Toc119101_4195859891">
            <w:r>
              <w:rPr>
                <w:webHidden/>
                <w:rStyle w:val="IndexLink"/>
              </w:rPr>
              <w:t>10.3 Tracing a defect from a screen to the SQL</w:t>
              <w:tab/>
              <w:t>29</w:t>
            </w:r>
          </w:hyperlink>
        </w:p>
        <w:p>
          <w:pPr>
            <w:pStyle w:val="TOC2"/>
            <w:tabs>
              <w:tab w:val="clear" w:pos="900"/>
              <w:tab w:val="clear" w:pos="9350"/>
              <w:tab w:val="right" w:pos="9025" w:leader="dot"/>
            </w:tabs>
            <w:rPr/>
          </w:pPr>
          <w:hyperlink w:anchor="__RefHeading___Toc119103_4195859891">
            <w:r>
              <w:rPr>
                <w:webHidden/>
                <w:rStyle w:val="IndexLink"/>
              </w:rPr>
              <w:t>10.4 Common failure patterns and where to look</w:t>
              <w:tab/>
              <w:t>30</w:t>
            </w:r>
          </w:hyperlink>
        </w:p>
        <w:p>
          <w:pPr>
            <w:pStyle w:val="TOC2"/>
            <w:tabs>
              <w:tab w:val="clear" w:pos="900"/>
              <w:tab w:val="clear" w:pos="9350"/>
              <w:tab w:val="right" w:pos="9025" w:leader="dot"/>
            </w:tabs>
            <w:rPr/>
          </w:pPr>
          <w:hyperlink w:anchor="__RefHeading___Toc119105_4195859891">
            <w:r>
              <w:rPr>
                <w:webHidden/>
                <w:rStyle w:val="IndexLink"/>
              </w:rPr>
              <w:t>10.5 Making a change safely</w:t>
              <w:tab/>
              <w:t>30</w:t>
            </w:r>
          </w:hyperlink>
        </w:p>
        <w:p>
          <w:pPr>
            <w:pStyle w:val="TOC2"/>
            <w:tabs>
              <w:tab w:val="clear" w:pos="900"/>
              <w:tab w:val="clear" w:pos="9350"/>
              <w:tab w:val="right" w:pos="9025" w:leader="dot"/>
            </w:tabs>
            <w:rPr/>
          </w:pPr>
          <w:hyperlink w:anchor="__RefHeading___Toc119107_4195859891">
            <w:r>
              <w:rPr>
                <w:webHidden/>
                <w:rStyle w:val="IndexLink"/>
              </w:rPr>
              <w:t>10.6 Release and rollback</w:t>
              <w:tab/>
              <w:t>31</w:t>
            </w:r>
          </w:hyperlink>
        </w:p>
        <w:p>
          <w:pPr>
            <w:pStyle w:val="TOC2"/>
            <w:tabs>
              <w:tab w:val="clear" w:pos="900"/>
              <w:tab w:val="clear" w:pos="9350"/>
              <w:tab w:val="right" w:pos="9025" w:leader="dot"/>
            </w:tabs>
            <w:rPr/>
          </w:pPr>
          <w:hyperlink w:anchor="__RefHeading___Toc119109_4195859891">
            <w:r>
              <w:rPr>
                <w:webHidden/>
                <w:rStyle w:val="IndexLink"/>
              </w:rPr>
              <w:t>10.7 Coding checklist for a change</w:t>
              <w:tab/>
              <w:t>32</w:t>
            </w:r>
          </w:hyperlink>
        </w:p>
        <w:p>
          <w:pPr>
            <w:pStyle w:val="TOC1"/>
            <w:tabs>
              <w:tab w:val="clear" w:pos="900"/>
              <w:tab w:val="clear" w:pos="9350"/>
              <w:tab w:val="right" w:pos="9025" w:leader="dot"/>
            </w:tabs>
            <w:rPr/>
          </w:pPr>
          <w:hyperlink w:anchor="__RefHeading___Toc119111_4195859891">
            <w:r>
              <w:rPr>
                <w:webHidden/>
                <w:rStyle w:val="IndexLink"/>
                <w:i w:val="false"/>
                <w:iCs w:val="false"/>
              </w:rPr>
              <w:t>11. Document Sign-Off</w:t>
            </w:r>
            <w:r>
              <w:rPr>
                <w:rStyle w:val="IndexLink"/>
              </w:rPr>
              <w:tab/>
              <w:t>33</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118981_4195859891"/>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Initial issue</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118983_4195859891"/>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Application programming interface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JWT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JSON Web Token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SQL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Structured Query Language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ESM</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ECMAScript modules</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Create React App</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General ledger</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LGU</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Local government unit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BIR</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Bureau of Internal Revenue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Insurance Commission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TOTP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Time-based one-time password</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HMAC</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Hash-based message authentication code</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CORS</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Cross-origin resource sharing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OWASP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 Worldwide Application Security Project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User acceptance testing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CI</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Continuous integration</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PM2</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Node.js process manager used on the EC2 server</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118985_4195859891"/>
      <w:bookmarkEnd w:id="6"/>
      <w:r>
        <w:rPr>
          <w:rFonts w:eastAsia="Segoe UI" w:cs="Segoe UI" w:ascii="Segoe UI" w:hAnsi="Segoe UI"/>
          <w:b/>
          <w:color w:val="0F4761"/>
          <w:sz w:val="32"/>
        </w:rPr>
        <w:t>3.  Introduction</w:t>
      </w:r>
    </w:p>
    <w:p>
      <w:pPr>
        <w:pStyle w:val="Heading2"/>
        <w:rPr/>
      </w:pPr>
      <w:bookmarkStart w:id="7" w:name="__RefHeading___Toc118987_4195859891"/>
      <w:bookmarkEnd w:id="7"/>
      <w:r>
        <w:rPr>
          <w:rFonts w:eastAsia="Segoe UI" w:cs="Segoe UI"/>
          <w:b/>
          <w:color w:val="0F4761"/>
          <w:sz w:val="26"/>
        </w:rPr>
        <w:t>3.1  Purpose and readers</w:t>
      </w:r>
    </w:p>
    <w:p>
      <w:pPr>
        <w:pStyle w:val="Normal"/>
        <w:spacing w:lineRule="auto" w:line="276" w:before="0" w:after="120"/>
        <w:rPr/>
      </w:pPr>
      <w:r>
        <w:rPr>
          <w:rFonts w:eastAsia="Segoe UI" w:cs="Segoe UI" w:ascii="Segoe UI" w:hAnsi="Segoe UI"/>
          <w:color w:val="101820"/>
          <w:sz w:val="21"/>
        </w:rPr>
        <w:t>This document describes how BrokerVerse OOTB is built: where the code is, the conventions the code follows, the controls that keep it correct and secure, which screen depends on which API, and how the production support team traces and changes it. It is written for the developers who enhance the product and for the support team that takes it over after go-live.</w:t>
      </w:r>
    </w:p>
    <w:p>
      <w:pPr>
        <w:pStyle w:val="Normal"/>
        <w:spacing w:lineRule="auto" w:line="276" w:before="0" w:after="120"/>
        <w:rPr/>
      </w:pPr>
      <w:r>
        <w:rPr>
          <w:rFonts w:eastAsia="Segoe UI" w:cs="Segoe UI" w:ascii="Segoe UI" w:hAnsi="Segoe UI"/>
          <w:color w:val="101820"/>
          <w:sz w:val="21"/>
        </w:rPr>
        <w:t xml:space="preserve">The business use of each screen is in the User Manual. Deployment steps are in </w:t>
      </w:r>
      <w:r>
        <w:rPr>
          <w:rFonts w:eastAsia="Consolas" w:cs="Consolas" w:ascii="Consolas" w:hAnsi="Consolas"/>
          <w:color w:val="101820"/>
          <w:sz w:val="19"/>
        </w:rPr>
        <w:t>deploy/README.md</w:t>
      </w:r>
      <w:r>
        <w:rPr>
          <w:rFonts w:eastAsia="Segoe UI" w:cs="Segoe UI" w:ascii="Segoe UI" w:hAnsi="Segoe UI"/>
          <w:color w:val="101820"/>
          <w:sz w:val="21"/>
        </w:rPr>
        <w:t xml:space="preserve"> and </w:t>
      </w:r>
      <w:r>
        <w:rPr>
          <w:rFonts w:eastAsia="Consolas" w:cs="Consolas" w:ascii="Consolas" w:hAnsi="Consolas"/>
          <w:color w:val="101820"/>
          <w:sz w:val="19"/>
        </w:rPr>
        <w:t>deploy/REFERENCE.md</w:t>
      </w:r>
      <w:r>
        <w:rPr>
          <w:rFonts w:eastAsia="Segoe UI" w:cs="Segoe UI" w:ascii="Segoe UI" w:hAnsi="Segoe UI"/>
          <w:color w:val="101820"/>
          <w:sz w:val="21"/>
        </w:rPr>
        <w:t xml:space="preserve"> of the repository. This document points to them where they apply and does not repeat them.</w:t>
      </w:r>
    </w:p>
    <w:p>
      <w:pPr>
        <w:pStyle w:val="Heading2"/>
        <w:rPr/>
      </w:pPr>
      <w:bookmarkStart w:id="8" w:name="__RefHeading___Toc118989_4195859891"/>
      <w:bookmarkEnd w:id="8"/>
      <w:r>
        <w:rPr>
          <w:rFonts w:eastAsia="Segoe UI" w:cs="Segoe UI"/>
          <w:b/>
          <w:color w:val="0F4761"/>
          <w:sz w:val="26"/>
        </w:rPr>
        <w:t>3.2  Sources and how the figures were measured</w:t>
      </w:r>
    </w:p>
    <w:p>
      <w:pPr>
        <w:pStyle w:val="Normal"/>
        <w:spacing w:lineRule="auto" w:line="276" w:before="0" w:after="120"/>
        <w:rPr/>
      </w:pPr>
      <w:r>
        <w:rPr>
          <w:rFonts w:eastAsia="Segoe UI" w:cs="Segoe UI" w:ascii="Segoe UI" w:hAnsi="Segoe UI"/>
          <w:color w:val="101820"/>
          <w:sz w:val="21"/>
        </w:rPr>
        <w:t>Every statement in this document comes from the repository as it stood on 03 October 2026 (branch with the commit "Add/edit forms as side panels, return to the list after saving receipts, vouchers and petty cash"). The figures were measured as follows.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863"/>
        <w:gridCol w:w="5150"/>
      </w:tblGrid>
      <w:tr>
        <w:trPr>
          <w:tblHeader w:val="true"/>
        </w:trPr>
        <w:tc>
          <w:tcPr>
            <w:tcW w:w="386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Figure</w:t>
            </w:r>
          </w:p>
        </w:tc>
        <w:tc>
          <w:tcPr>
            <w:tcW w:w="51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How it was measured</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Endpoints, permissions, screens</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Route registry loaded by </w:t>
            </w:r>
            <w:r>
              <w:rPr>
                <w:rFonts w:eastAsia="Consolas" w:cs="Consolas" w:ascii="Consolas" w:hAnsi="Consolas"/>
                <w:color w:val="101820"/>
                <w:kern w:val="0"/>
                <w:sz w:val="16"/>
                <w:szCs w:val="24"/>
                <w:lang w:val="en-US" w:eastAsia="ja-JP" w:bidi="ar-SA"/>
              </w:rPr>
              <w:t>backend/src/tools/export-api.js</w:t>
            </w:r>
            <w:r>
              <w:rPr>
                <w:rFonts w:eastAsia="Segoe UI" w:cs="Segoe UI" w:ascii="Segoe UI" w:hAnsi="Segoe UI"/>
                <w:color w:val="101820"/>
                <w:kern w:val="0"/>
                <w:sz w:val="18"/>
                <w:szCs w:val="24"/>
                <w:lang w:val="en-US" w:eastAsia="ja-JP" w:bidi="ar-SA"/>
              </w:rPr>
              <w:t xml:space="preserve"> (the same loader as </w:t>
            </w:r>
            <w:r>
              <w:rPr>
                <w:rFonts w:eastAsia="Consolas" w:cs="Consolas" w:ascii="Consolas" w:hAnsi="Consolas"/>
                <w:color w:val="101820"/>
                <w:kern w:val="0"/>
                <w:sz w:val="16"/>
                <w:szCs w:val="24"/>
                <w:lang w:val="en-US" w:eastAsia="ja-JP" w:bidi="ar-SA"/>
              </w:rPr>
              <w:t>npm run export:api</w:t>
            </w:r>
            <w:r>
              <w:rPr>
                <w:rFonts w:eastAsia="Segoe UI" w:cs="Segoe UI" w:ascii="Segoe UI" w:hAnsi="Segoe UI"/>
                <w:color w:val="101820"/>
                <w:kern w:val="0"/>
                <w:sz w:val="18"/>
                <w:szCs w:val="24"/>
                <w:lang w:val="en-US" w:eastAsia="ja-JP" w:bidi="ar-SA"/>
              </w:rPr>
              <w:t>)</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code</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Line count of </w:t>
            </w:r>
            <w:r>
              <w:rPr>
                <w:rFonts w:eastAsia="Consolas" w:cs="Consolas" w:ascii="Consolas" w:hAnsi="Consolas"/>
                <w:color w:val="101820"/>
                <w:kern w:val="0"/>
                <w:sz w:val="16"/>
                <w:szCs w:val="24"/>
                <w:lang w:val="en-US" w:eastAsia="ja-JP" w:bidi="ar-SA"/>
              </w:rPr>
              <w:t>.js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.jsx</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.sql</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.scss</w:t>
            </w:r>
            <w:r>
              <w:rPr>
                <w:rFonts w:eastAsia="Segoe UI" w:cs="Segoe UI" w:ascii="Segoe UI" w:hAnsi="Segoe UI"/>
                <w:color w:val="101820"/>
                <w:kern w:val="0"/>
                <w:sz w:val="18"/>
                <w:szCs w:val="24"/>
                <w:lang w:val="en-US" w:eastAsia="ja-JP" w:bidi="ar-SA"/>
              </w:rPr>
              <w:t xml:space="preserve"> files, </w:t>
            </w:r>
            <w:r>
              <w:rPr>
                <w:rFonts w:eastAsia="Consolas" w:cs="Consolas" w:ascii="Consolas" w:hAnsi="Consolas"/>
                <w:color w:val="101820"/>
                <w:kern w:val="0"/>
                <w:sz w:val="16"/>
                <w:szCs w:val="24"/>
                <w:lang w:val="en-US" w:eastAsia="ja-JP" w:bidi="ar-SA"/>
              </w:rPr>
              <w:t>node_modules</w:t>
            </w:r>
            <w:r>
              <w:rPr>
                <w:rFonts w:eastAsia="Segoe UI" w:cs="Segoe UI" w:ascii="Segoe UI" w:hAnsi="Segoe UI"/>
                <w:color w:val="101820"/>
                <w:kern w:val="0"/>
                <w:sz w:val="18"/>
                <w:szCs w:val="24"/>
                <w:lang w:val="en-US" w:eastAsia="ja-JP" w:bidi="ar-SA"/>
              </w:rPr>
              <w:t xml:space="preserve"> excluded</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Tables, settings, roles, permissions</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new database migrated and seeded with reference data only (</w:t>
            </w:r>
            <w:r>
              <w:rPr>
                <w:rFonts w:eastAsia="Consolas" w:cs="Consolas" w:ascii="Consolas" w:hAnsi="Consolas"/>
                <w:color w:val="101820"/>
                <w:kern w:val="0"/>
                <w:sz w:val="16"/>
                <w:szCs w:val="24"/>
                <w:lang w:val="en-US" w:eastAsia="ja-JP" w:bidi="ar-SA"/>
              </w:rPr>
              <w:t>SEED_SAMPLE_DATA=false</w:t>
            </w:r>
            <w:r>
              <w:rPr>
                <w:rFonts w:eastAsia="Segoe UI" w:cs="Segoe UI" w:ascii="Segoe UI" w:hAnsi="Segoe UI"/>
                <w:color w:val="101820"/>
                <w:kern w:val="0"/>
                <w:sz w:val="18"/>
                <w:szCs w:val="24"/>
                <w:lang w:val="en-US" w:eastAsia="ja-JP" w:bidi="ar-SA"/>
              </w:rPr>
              <w:t>)</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tests</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test</w:t>
            </w:r>
            <w:r>
              <w:rPr>
                <w:rFonts w:eastAsia="Segoe UI" w:cs="Segoe UI" w:ascii="Segoe UI" w:hAnsi="Segoe UI"/>
                <w:color w:val="101820"/>
                <w:kern w:val="0"/>
                <w:sz w:val="18"/>
                <w:szCs w:val="24"/>
                <w:lang w:val="en-US" w:eastAsia="ja-JP" w:bidi="ar-SA"/>
              </w:rPr>
              <w:t xml:space="preserve"> (vitest) on 03 October 2026: 65 test files, 634 tests, all passing</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tests</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CI=true npx craco test --watchAll=false</w:t>
            </w:r>
            <w:r>
              <w:rPr>
                <w:rFonts w:eastAsia="Segoe UI" w:cs="Segoe UI" w:ascii="Segoe UI" w:hAnsi="Segoe UI"/>
                <w:color w:val="101820"/>
                <w:kern w:val="0"/>
                <w:sz w:val="18"/>
                <w:szCs w:val="24"/>
                <w:lang w:val="en-US" w:eastAsia="ja-JP" w:bidi="ar-SA"/>
              </w:rPr>
              <w:t>: 11 suites, 43 tests, all passing</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UAT scenario</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backend/scripts/uat-scenario.js</w:t>
            </w:r>
            <w:r>
              <w:rPr>
                <w:rFonts w:eastAsia="Segoe UI" w:cs="Segoe UI" w:ascii="Segoe UI" w:hAnsi="Segoe UI"/>
                <w:color w:val="101820"/>
                <w:kern w:val="0"/>
                <w:sz w:val="18"/>
                <w:szCs w:val="24"/>
                <w:lang w:val="en-US" w:eastAsia="ja-JP" w:bidi="ar-SA"/>
              </w:rPr>
              <w:t xml:space="preserve"> on a new database on 03 October 2026: 371 steps, 0 failures</w:t>
            </w:r>
          </w:p>
        </w:tc>
      </w:tr>
      <w:tr>
        <w:trPr/>
        <w:tc>
          <w:tcPr>
            <w:tcW w:w="386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dependencies</w:t>
            </w:r>
          </w:p>
        </w:tc>
        <w:tc>
          <w:tcPr>
            <w:tcW w:w="51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Menu tree, routes and the import closure of every screen, matched against the route registry (section 8.1)</w:t>
            </w:r>
          </w:p>
        </w:tc>
      </w:tr>
    </w:tbl>
    <w:p>
      <w:pPr>
        <w:pStyle w:val="Normal"/>
        <w:spacing w:before="0" w:after="80"/>
        <w:rPr/>
      </w:pPr>
      <w:r>
        <w:rPr/>
      </w:r>
    </w:p>
    <w:p>
      <w:pPr>
        <w:pStyle w:val="Heading2"/>
        <w:rPr/>
      </w:pPr>
      <w:bookmarkStart w:id="9" w:name="__RefHeading___Toc118991_4195859891"/>
      <w:bookmarkEnd w:id="9"/>
      <w:r>
        <w:rPr>
          <w:rFonts w:eastAsia="Segoe UI" w:cs="Segoe UI"/>
          <w:b/>
          <w:color w:val="0F4761"/>
          <w:sz w:val="26"/>
        </w:rPr>
        <w:t>3.3  Companion workbook</w:t>
      </w:r>
    </w:p>
    <w:p>
      <w:pPr>
        <w:pStyle w:val="Normal"/>
        <w:spacing w:lineRule="auto" w:line="276" w:before="0" w:after="120"/>
        <w:rPr/>
      </w:pPr>
      <w:r>
        <w:rPr>
          <w:rFonts w:eastAsia="Segoe UI" w:cs="Segoe UI" w:ascii="Segoe UI" w:hAnsi="Segoe UI"/>
          <w:color w:val="101820"/>
          <w:sz w:val="21"/>
        </w:rPr>
        <w:t xml:space="preserve">The full reference lists are in the workbook </w:t>
      </w:r>
      <w:r>
        <w:rPr>
          <w:rFonts w:eastAsia="Segoe UI" w:cs="Segoe UI" w:ascii="Segoe UI" w:hAnsi="Segoe UI"/>
          <w:b/>
          <w:color w:val="101820"/>
          <w:sz w:val="21"/>
        </w:rPr>
        <w:t>BrokerVerse_API_and_Dependency_Catalogue.xlsx</w:t>
      </w:r>
      <w:r>
        <w:rPr>
          <w:rFonts w:eastAsia="Segoe UI" w:cs="Segoe UI" w:ascii="Segoe UI" w:hAnsi="Segoe UI"/>
          <w:color w:val="101820"/>
          <w:sz w:val="21"/>
        </w:rPr>
        <w:t>, delivered with this document:</w:t>
      </w:r>
    </w:p>
    <w:p>
      <w:pPr>
        <w:pStyle w:val="Normal"/>
        <w:numPr>
          <w:ilvl w:val="0"/>
          <w:numId w:val="1"/>
        </w:numPr>
        <w:spacing w:before="0" w:after="60"/>
        <w:rPr/>
      </w:pPr>
      <w:r>
        <w:rPr>
          <w:rFonts w:eastAsia="Segoe UI" w:cs="Segoe UI" w:ascii="Segoe UI" w:hAnsi="Segoe UI"/>
          <w:b/>
          <w:color w:val="101820"/>
          <w:sz w:val="21"/>
        </w:rPr>
        <w:t>APIs</w:t>
      </w:r>
      <w:r>
        <w:rPr>
          <w:rFonts w:eastAsia="Segoe UI" w:cs="Segoe UI" w:ascii="Segoe UI" w:hAnsi="Segoe UI"/>
          <w:color w:val="101820"/>
          <w:sz w:val="21"/>
        </w:rPr>
        <w:t>: every endpoint with its back-end module, method, path, summary, permission and screen (854 rows).</w:t>
      </w:r>
    </w:p>
    <w:p>
      <w:pPr>
        <w:pStyle w:val="Normal"/>
        <w:numPr>
          <w:ilvl w:val="0"/>
          <w:numId w:val="1"/>
        </w:numPr>
        <w:spacing w:before="0" w:after="60"/>
        <w:rPr/>
      </w:pPr>
      <w:r>
        <w:rPr>
          <w:rFonts w:eastAsia="Segoe UI" w:cs="Segoe UI" w:ascii="Segoe UI" w:hAnsi="Segoe UI"/>
          <w:b/>
          <w:color w:val="101820"/>
          <w:sz w:val="21"/>
        </w:rPr>
        <w:t>Screen dependencies</w:t>
      </w:r>
      <w:r>
        <w:rPr>
          <w:rFonts w:eastAsia="Segoe UI" w:cs="Segoe UI" w:ascii="Segoe UI" w:hAnsi="Segoe UI"/>
          <w:color w:val="101820"/>
          <w:sz w:val="21"/>
        </w:rPr>
        <w:t>: every menu screen with its route, front-end file, service files, the endpoints it calls, the back-end modules behind them and the data that must exist first (172 rows).</w:t>
      </w:r>
    </w:p>
    <w:p>
      <w:pPr>
        <w:pStyle w:val="Normal"/>
        <w:numPr>
          <w:ilvl w:val="0"/>
          <w:numId w:val="1"/>
        </w:numPr>
        <w:spacing w:before="0" w:after="60"/>
        <w:rPr/>
      </w:pPr>
      <w:r>
        <w:rPr>
          <w:rFonts w:eastAsia="Segoe UI" w:cs="Segoe UI" w:ascii="Segoe UI" w:hAnsi="Segoe UI"/>
          <w:b/>
          <w:color w:val="101820"/>
          <w:sz w:val="21"/>
        </w:rPr>
        <w:t>Summary</w:t>
      </w:r>
      <w:r>
        <w:rPr>
          <w:rFonts w:eastAsia="Segoe UI" w:cs="Segoe UI" w:ascii="Segoe UI" w:hAnsi="Segoe UI"/>
          <w:color w:val="101820"/>
          <w:sz w:val="21"/>
        </w:rPr>
        <w:t>: endpoints per back-end module by method, the number of menu screens that use each module, and the prerequisites per module.</w:t>
      </w:r>
      <w:r>
        <w:br w:type="page"/>
      </w:r>
    </w:p>
    <w:p>
      <w:pPr>
        <w:pStyle w:val="Heading1"/>
        <w:rPr/>
      </w:pPr>
      <w:bookmarkStart w:id="10" w:name="__RefHeading___Toc118993_4195859891"/>
      <w:bookmarkEnd w:id="10"/>
      <w:r>
        <w:rPr>
          <w:rFonts w:eastAsia="Segoe UI" w:cs="Segoe UI" w:ascii="Segoe UI" w:hAnsi="Segoe UI"/>
          <w:b/>
          <w:color w:val="0F4761"/>
          <w:sz w:val="32"/>
        </w:rPr>
        <w:t>4.  Solution layout</w:t>
      </w:r>
    </w:p>
    <w:p>
      <w:pPr>
        <w:pStyle w:val="Heading2"/>
        <w:rPr/>
      </w:pPr>
      <w:bookmarkStart w:id="11" w:name="__RefHeading___Toc118995_4195859891"/>
      <w:bookmarkEnd w:id="11"/>
      <w:r>
        <w:rPr>
          <w:rFonts w:eastAsia="Segoe UI" w:cs="Segoe UI"/>
          <w:b/>
          <w:color w:val="0F4761"/>
          <w:sz w:val="26"/>
        </w:rPr>
        <w:t>4.1  Repository structure</w:t>
      </w:r>
    </w:p>
    <w:p>
      <w:pPr>
        <w:pStyle w:val="Normal"/>
        <w:spacing w:lineRule="auto" w:line="276" w:before="0" w:after="120"/>
        <w:rPr/>
      </w:pPr>
      <w:r>
        <w:rPr>
          <w:rFonts w:eastAsia="Segoe UI" w:cs="Segoe UI" w:ascii="Segoe UI" w:hAnsi="Segoe UI"/>
          <w:color w:val="101820"/>
          <w:sz w:val="21"/>
        </w:rPr>
        <w:t>BrokerVerse is one repository with two applications and their deployment files.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3"/>
        <w:gridCol w:w="6180"/>
      </w:tblGrid>
      <w:tr>
        <w:trPr>
          <w:tblHeader w:val="true"/>
        </w:trPr>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Folder</w:t>
            </w:r>
          </w:p>
        </w:tc>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REST API and scheduled jobs: Node.js 22, ECMAScript modules, Express 4, PostgreSQL through </w:t>
            </w:r>
            <w:r>
              <w:rPr>
                <w:rFonts w:eastAsia="Consolas" w:cs="Consolas" w:ascii="Consolas" w:hAnsi="Consolas"/>
                <w:color w:val="101820"/>
                <w:kern w:val="0"/>
                <w:sz w:val="16"/>
                <w:szCs w:val="24"/>
                <w:lang w:val="en-US" w:eastAsia="ja-JP" w:bidi="ar-SA"/>
              </w:rPr>
              <w:t>pg</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backend/src/modules/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44 business modules, one folder each (router, service, SQL)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backend/src/lib/</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Shared libraries: authentication, errors, validation, settings, audit, logging, PDF, uploads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backend/src/db/</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Connection pool, migration runner, seed runner, 95 migrations, reference and sample seeds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backend/src/jobs/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Cron scheduler, job handlers, housekeeping</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backend/test/</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vitest suite (65 test files) with helpers and fixtures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backend/scripts/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 check, UAT scenario, sample-data purge, database creation, upload templates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backend/docs/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documentation output (OpenAPI, Postman, Excel touchpoints) and the module guide</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Web application: React 18 built with Create React App and craco</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brokerverse/src/</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Screens (</w:t>
            </w:r>
            <w:r>
              <w:rPr>
                <w:rFonts w:eastAsia="Consolas" w:cs="Consolas" w:ascii="Consolas" w:hAnsi="Consolas"/>
                <w:color w:val="101820"/>
                <w:kern w:val="0"/>
                <w:sz w:val="16"/>
                <w:szCs w:val="24"/>
                <w:lang w:val="en-US" w:eastAsia="ja-JP" w:bidi="ar-SA"/>
              </w:rPr>
              <w:t>module/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agentModule/</w:t>
            </w:r>
            <w:r>
              <w:rPr>
                <w:rFonts w:eastAsia="Segoe UI" w:cs="Segoe UI" w:ascii="Segoe UI" w:hAnsi="Segoe UI"/>
                <w:color w:val="101820"/>
                <w:kern w:val="0"/>
                <w:sz w:val="18"/>
                <w:szCs w:val="24"/>
                <w:lang w:val="en-US" w:eastAsia="ja-JP" w:bidi="ar-SA"/>
              </w:rPr>
              <w:t>), services, routes, menu, theme, translations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deploy/</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Runtime reference, EC2 deployment script, PM2 and nginx configuration, environment examples</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docker-compose.yml</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PostgreSQL 16, API and web on one server (test system or trial)</w:t>
            </w:r>
          </w:p>
        </w:tc>
      </w:tr>
      <w:tr>
        <w:trPr/>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.github/workflows/</w:t>
            </w:r>
          </w:p>
        </w:tc>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CI for pull requests (</w:t>
            </w:r>
            <w:r>
              <w:rPr>
                <w:rFonts w:eastAsia="Consolas" w:cs="Consolas" w:ascii="Consolas" w:hAnsi="Consolas"/>
                <w:color w:val="101820"/>
                <w:kern w:val="0"/>
                <w:sz w:val="16"/>
                <w:szCs w:val="24"/>
                <w:lang w:val="en-US" w:eastAsia="ja-JP" w:bidi="ar-SA"/>
              </w:rPr>
              <w:t>ci.yml</w:t>
            </w:r>
            <w:r>
              <w:rPr>
                <w:rFonts w:eastAsia="Segoe UI" w:cs="Segoe UI" w:ascii="Segoe UI" w:hAnsi="Segoe UI"/>
                <w:color w:val="101820"/>
                <w:kern w:val="0"/>
                <w:sz w:val="18"/>
                <w:szCs w:val="24"/>
                <w:lang w:val="en-US" w:eastAsia="ja-JP" w:bidi="ar-SA"/>
              </w:rPr>
              <w:t>) and the front-end deployment (</w:t>
            </w:r>
            <w:r>
              <w:rPr>
                <w:rFonts w:eastAsia="Consolas" w:cs="Consolas" w:ascii="Consolas" w:hAnsi="Consolas"/>
                <w:color w:val="101820"/>
                <w:kern w:val="0"/>
                <w:sz w:val="16"/>
                <w:szCs w:val="24"/>
                <w:lang w:val="en-US" w:eastAsia="ja-JP" w:bidi="ar-SA"/>
              </w:rPr>
              <w:t>deploy-frontend.yml</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Main run-time libraries of the back end: express 4.21, pg 8.13, zod 3.24, jsonwebtoken 9, bcryptjs 2.4, helmet 8, cors 2.8, multer 1.4, pino 9 with pino-http 10, node-cron 4, nodemailer. Main libraries of the front end: react 18.2, react-router-dom 6.30, primereact 10.3 with primeflex, @reduxjs/toolkit 2, axios 1.20, formik 2, i18next 25 with react-i18next, chart.js 4, moment.</w:t>
      </w:r>
    </w:p>
    <w:p>
      <w:pPr>
        <w:pStyle w:val="Heading2"/>
        <w:rPr/>
      </w:pPr>
      <w:bookmarkStart w:id="12" w:name="__RefHeading___Toc118997_4195859891"/>
      <w:bookmarkEnd w:id="12"/>
      <w:r>
        <w:rPr>
          <w:rFonts w:eastAsia="Segoe UI" w:cs="Segoe UI"/>
          <w:b/>
          <w:color w:val="0F4761"/>
          <w:sz w:val="26"/>
        </w:rPr>
        <w:t>4.2  Back-end start-up and request pipeline</w:t>
      </w:r>
    </w:p>
    <w:p>
      <w:pPr>
        <w:pStyle w:val="Normal"/>
        <w:spacing w:lineRule="auto" w:line="276" w:before="0" w:after="120"/>
        <w:rPr/>
      </w:pPr>
      <w:r>
        <w:rPr>
          <w:rFonts w:eastAsia="Consolas" w:cs="Consolas" w:ascii="Consolas" w:hAnsi="Consolas"/>
          <w:color w:val="101820"/>
          <w:sz w:val="19"/>
        </w:rPr>
        <w:t>backend/src/server.js</w:t>
      </w:r>
      <w:r>
        <w:rPr>
          <w:rFonts w:eastAsia="Segoe UI" w:cs="Segoe UI" w:ascii="Segoe UI" w:hAnsi="Segoe UI"/>
          <w:color w:val="101820"/>
          <w:sz w:val="21"/>
        </w:rPr>
        <w:t xml:space="preserve"> starts the API in this order:</w:t>
      </w:r>
    </w:p>
    <w:p>
      <w:pPr>
        <w:pStyle w:val="Normal"/>
        <w:numPr>
          <w:ilvl w:val="0"/>
          <w:numId w:val="13"/>
        </w:numPr>
        <w:spacing w:before="0" w:after="60"/>
        <w:rPr/>
      </w:pPr>
      <w:r>
        <w:rPr>
          <w:rFonts w:eastAsia="Segoe UI" w:cs="Segoe UI" w:ascii="Segoe UI" w:hAnsi="Segoe UI"/>
          <w:color w:val="101820"/>
          <w:sz w:val="21"/>
        </w:rPr>
        <w:t>Refuse to start in production with an unsafe configuration (</w:t>
      </w:r>
      <w:r>
        <w:rPr>
          <w:rFonts w:eastAsia="Consolas" w:cs="Consolas" w:ascii="Consolas" w:hAnsi="Consolas"/>
          <w:color w:val="101820"/>
          <w:sz w:val="19"/>
        </w:rPr>
        <w:t>assertProductionConfig()</w:t>
      </w:r>
      <w:r>
        <w:rPr>
          <w:rFonts w:eastAsia="Segoe UI" w:cs="Segoe UI" w:ascii="Segoe UI" w:hAnsi="Segoe UI"/>
          <w:color w:val="101820"/>
          <w:sz w:val="21"/>
        </w:rPr>
        <w:t xml:space="preserve"> in </w:t>
      </w:r>
      <w:r>
        <w:rPr>
          <w:rFonts w:eastAsia="Consolas" w:cs="Consolas" w:ascii="Consolas" w:hAnsi="Consolas"/>
          <w:color w:val="101820"/>
          <w:sz w:val="19"/>
        </w:rPr>
        <w:t>src/config.js</w:t>
      </w:r>
      <w:r>
        <w:rPr>
          <w:rFonts w:eastAsia="Segoe UI" w:cs="Segoe UI" w:ascii="Segoe UI" w:hAnsi="Segoe UI"/>
          <w:color w:val="101820"/>
          <w:sz w:val="21"/>
        </w:rPr>
        <w:t>).</w:t>
      </w:r>
    </w:p>
    <w:p>
      <w:pPr>
        <w:pStyle w:val="Normal"/>
        <w:numPr>
          <w:ilvl w:val="0"/>
          <w:numId w:val="2"/>
        </w:numPr>
        <w:spacing w:before="0" w:after="60"/>
        <w:rPr/>
      </w:pPr>
      <w:r>
        <w:rPr>
          <w:rFonts w:eastAsia="Segoe UI" w:cs="Segoe UI" w:ascii="Segoe UI" w:hAnsi="Segoe UI"/>
          <w:color w:val="101820"/>
          <w:sz w:val="21"/>
        </w:rPr>
        <w:t>Apply pending migrations (</w:t>
      </w:r>
      <w:r>
        <w:rPr>
          <w:rFonts w:eastAsia="Consolas" w:cs="Consolas" w:ascii="Consolas" w:hAnsi="Consolas"/>
          <w:color w:val="101820"/>
          <w:sz w:val="19"/>
        </w:rPr>
        <w:t>src/db/migrate.js</w:t>
      </w:r>
      <w:r>
        <w:rPr>
          <w:rFonts w:eastAsia="Segoe UI" w:cs="Segoe UI" w:ascii="Segoe UI" w:hAnsi="Segoe UI"/>
          <w:color w:val="101820"/>
          <w:sz w:val="21"/>
        </w:rPr>
        <w:t>), one instance at a time under a PostgreSQL advisory lock.</w:t>
      </w:r>
    </w:p>
    <w:p>
      <w:pPr>
        <w:pStyle w:val="Normal"/>
        <w:numPr>
          <w:ilvl w:val="0"/>
          <w:numId w:val="2"/>
        </w:numPr>
        <w:spacing w:before="0" w:after="60"/>
        <w:rPr/>
      </w:pPr>
      <w:r>
        <w:rPr>
          <w:rFonts w:eastAsia="Segoe UI" w:cs="Segoe UI" w:ascii="Segoe UI" w:hAnsi="Segoe UI"/>
          <w:color w:val="101820"/>
          <w:sz w:val="21"/>
        </w:rPr>
        <w:t>Run the idempotent seed (</w:t>
      </w:r>
      <w:r>
        <w:rPr>
          <w:rFonts w:eastAsia="Consolas" w:cs="Consolas" w:ascii="Consolas" w:hAnsi="Consolas"/>
          <w:color w:val="101820"/>
          <w:sz w:val="19"/>
        </w:rPr>
        <w:t>src/db/seed.js</w:t>
      </w:r>
      <w:r>
        <w:rPr>
          <w:rFonts w:eastAsia="Segoe UI" w:cs="Segoe UI" w:ascii="Segoe UI" w:hAnsi="Segoe UI"/>
          <w:color w:val="101820"/>
          <w:sz w:val="21"/>
        </w:rPr>
        <w:t>): roles, permissions, administrator, settings, scheduled jobs, reference data.</w:t>
      </w:r>
    </w:p>
    <w:p>
      <w:pPr>
        <w:pStyle w:val="Normal"/>
        <w:numPr>
          <w:ilvl w:val="0"/>
          <w:numId w:val="2"/>
        </w:numPr>
        <w:spacing w:before="0" w:after="60"/>
        <w:rPr/>
      </w:pPr>
      <w:r>
        <w:rPr>
          <w:rFonts w:eastAsia="Segoe UI" w:cs="Segoe UI" w:ascii="Segoe UI" w:hAnsi="Segoe UI"/>
          <w:color w:val="101820"/>
          <w:sz w:val="21"/>
        </w:rPr>
        <w:t>Build the Express application (</w:t>
      </w:r>
      <w:r>
        <w:rPr>
          <w:rFonts w:eastAsia="Consolas" w:cs="Consolas" w:ascii="Consolas" w:hAnsi="Consolas"/>
          <w:color w:val="101820"/>
          <w:sz w:val="19"/>
        </w:rPr>
        <w:t>createApp()</w:t>
      </w:r>
      <w:r>
        <w:rPr>
          <w:rFonts w:eastAsia="Segoe UI" w:cs="Segoe UI" w:ascii="Segoe UI" w:hAnsi="Segoe UI"/>
          <w:color w:val="101820"/>
          <w:sz w:val="21"/>
        </w:rPr>
        <w:t xml:space="preserve"> in </w:t>
      </w:r>
      <w:r>
        <w:rPr>
          <w:rFonts w:eastAsia="Consolas" w:cs="Consolas" w:ascii="Consolas" w:hAnsi="Consolas"/>
          <w:color w:val="101820"/>
          <w:sz w:val="19"/>
        </w:rPr>
        <w:t>src/app.js</w:t>
      </w:r>
      <w:r>
        <w:rPr>
          <w:rFonts w:eastAsia="Segoe UI" w:cs="Segoe UI" w:ascii="Segoe UI" w:hAnsi="Segoe UI"/>
          <w:color w:val="101820"/>
          <w:sz w:val="21"/>
        </w:rPr>
        <w:t xml:space="preserve">) and listen on </w:t>
      </w:r>
      <w:r>
        <w:rPr>
          <w:rFonts w:eastAsia="Consolas" w:cs="Consolas" w:ascii="Consolas" w:hAnsi="Consolas"/>
          <w:color w:val="101820"/>
          <w:sz w:val="19"/>
        </w:rPr>
        <w:t>PORT</w:t>
      </w:r>
      <w:r>
        <w:rPr>
          <w:rFonts w:eastAsia="Segoe UI" w:cs="Segoe UI" w:ascii="Segoe UI" w:hAnsi="Segoe UI"/>
          <w:color w:val="101820"/>
          <w:sz w:val="21"/>
        </w:rPr>
        <w:t>.</w:t>
      </w:r>
    </w:p>
    <w:p>
      <w:pPr>
        <w:pStyle w:val="Normal"/>
        <w:numPr>
          <w:ilvl w:val="0"/>
          <w:numId w:val="2"/>
        </w:numPr>
        <w:spacing w:before="0" w:after="60"/>
        <w:rPr/>
      </w:pPr>
      <w:r>
        <w:rPr>
          <w:rFonts w:eastAsia="Segoe UI" w:cs="Segoe UI" w:ascii="Segoe UI" w:hAnsi="Segoe UI"/>
          <w:color w:val="101820"/>
          <w:sz w:val="21"/>
        </w:rPr>
        <w:t xml:space="preserve">Start the cron scheduler and the watch for changed schedules, then report ready on </w:t>
      </w:r>
      <w:r>
        <w:rPr>
          <w:rFonts w:eastAsia="Consolas" w:cs="Consolas" w:ascii="Consolas" w:hAnsi="Consolas"/>
          <w:color w:val="101820"/>
          <w:sz w:val="19"/>
        </w:rPr>
        <w:t>GET /api/health</w:t>
      </w:r>
      <w:r>
        <w:rPr>
          <w:rFonts w:eastAsia="Segoe UI" w:cs="Segoe UI" w:ascii="Segoe UI" w:hAnsi="Segoe UI"/>
          <w:color w:val="101820"/>
          <w:sz w:val="21"/>
        </w:rPr>
        <w:t>.</w:t>
      </w:r>
    </w:p>
    <w:p>
      <w:pPr>
        <w:pStyle w:val="Normal"/>
        <w:spacing w:lineRule="auto" w:line="276" w:before="0" w:after="120"/>
        <w:rPr/>
      </w:pPr>
      <w:r>
        <w:rPr>
          <w:rFonts w:eastAsia="Consolas" w:cs="Consolas" w:ascii="Consolas" w:hAnsi="Consolas"/>
          <w:color w:val="101820"/>
          <w:sz w:val="19"/>
        </w:rPr>
        <w:t>createApp()</w:t>
      </w:r>
      <w:r>
        <w:rPr>
          <w:rFonts w:eastAsia="Segoe UI" w:cs="Segoe UI" w:ascii="Segoe UI" w:hAnsi="Segoe UI"/>
          <w:color w:val="101820"/>
          <w:sz w:val="21"/>
        </w:rPr>
        <w:t xml:space="preserve"> sets up the middleware in a fixed order. Every request passes through it before it reaches a module.</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6"/>
        <w:gridCol w:w="2250"/>
        <w:gridCol w:w="2177"/>
        <w:gridCol w:w="3681"/>
      </w:tblGrid>
      <w:tr>
        <w:trPr>
          <w:tblHeader w:val="true"/>
        </w:trPr>
        <w:tc>
          <w:tcPr>
            <w:tcW w:w="9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Order</w:t>
            </w:r>
          </w:p>
        </w:tc>
        <w:tc>
          <w:tcPr>
            <w:tcW w:w="22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Middleware</w:t>
            </w:r>
          </w:p>
        </w:tc>
        <w:tc>
          <w:tcPr>
            <w:tcW w:w="217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Source</w:t>
            </w:r>
          </w:p>
        </w:tc>
        <w:tc>
          <w:tcPr>
            <w:tcW w:w="3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does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requestId</w:t>
            </w:r>
          </w:p>
        </w:tc>
        <w:tc>
          <w:tcPr>
            <w:tcW w:w="21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src/app.js</w:t>
            </w:r>
          </w:p>
        </w:tc>
        <w:tc>
          <w:tcPr>
            <w:tcW w:w="3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Takes a well-formed </w:t>
            </w:r>
            <w:r>
              <w:rPr>
                <w:rFonts w:eastAsia="Consolas" w:cs="Consolas" w:ascii="Consolas" w:hAnsi="Consolas"/>
                <w:color w:val="101820"/>
                <w:kern w:val="0"/>
                <w:sz w:val="16"/>
                <w:szCs w:val="24"/>
                <w:lang w:val="en-US" w:eastAsia="ja-JP" w:bidi="ar-SA"/>
              </w:rPr>
              <w:t>x-request-id</w:t>
            </w:r>
            <w:r>
              <w:rPr>
                <w:rFonts w:eastAsia="Segoe UI" w:cs="Segoe UI" w:ascii="Segoe UI" w:hAnsi="Segoe UI"/>
                <w:color w:val="101820"/>
                <w:kern w:val="0"/>
                <w:sz w:val="18"/>
                <w:szCs w:val="24"/>
                <w:lang w:val="en-US" w:eastAsia="ja-JP" w:bidi="ar-SA"/>
              </w:rPr>
              <w:t xml:space="preserve"> or creates a UUID; echoes it on the response</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requestContext</w:t>
            </w:r>
          </w:p>
        </w:tc>
        <w:tc>
          <w:tcPr>
            <w:tcW w:w="21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src/lib/requestContext.js</w:t>
            </w:r>
          </w:p>
        </w:tc>
        <w:tc>
          <w:tcPr>
            <w:tcW w:w="3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Keeps the request in AsyncLocalStorage (current user for document builders)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c>
          <w:tcPr>
            <w:tcW w:w="2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helmet</w:t>
            </w:r>
          </w:p>
        </w:tc>
        <w:tc>
          <w:tcPr>
            <w:tcW w:w="21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helmet</w:t>
            </w:r>
          </w:p>
        </w:tc>
        <w:tc>
          <w:tcPr>
            <w:tcW w:w="3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Security headers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cors</w:t>
            </w:r>
          </w:p>
        </w:tc>
        <w:tc>
          <w:tcPr>
            <w:tcW w:w="21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cors</w:t>
            </w:r>
          </w:p>
        </w:tc>
        <w:tc>
          <w:tcPr>
            <w:tcW w:w="3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Origins from </w:t>
            </w:r>
            <w:r>
              <w:rPr>
                <w:rFonts w:eastAsia="Consolas" w:cs="Consolas" w:ascii="Consolas" w:hAnsi="Consolas"/>
                <w:color w:val="101820"/>
                <w:kern w:val="0"/>
                <w:sz w:val="16"/>
                <w:szCs w:val="24"/>
                <w:lang w:val="en-US" w:eastAsia="ja-JP" w:bidi="ar-SA"/>
              </w:rPr>
              <w:t>CORS_ORIGINS</w:t>
            </w:r>
            <w:r>
              <w:rPr>
                <w:rFonts w:eastAsia="Segoe UI" w:cs="Segoe UI" w:ascii="Segoe UI" w:hAnsi="Segoe UI"/>
                <w:color w:val="101820"/>
                <w:kern w:val="0"/>
                <w:sz w:val="18"/>
                <w:szCs w:val="24"/>
                <w:lang w:val="en-US" w:eastAsia="ja-JP" w:bidi="ar-SA"/>
              </w:rPr>
              <w:t xml:space="preserve">; exposes </w:t>
            </w:r>
            <w:r>
              <w:rPr>
                <w:rFonts w:eastAsia="Consolas" w:cs="Consolas" w:ascii="Consolas" w:hAnsi="Consolas"/>
                <w:color w:val="101820"/>
                <w:kern w:val="0"/>
                <w:sz w:val="16"/>
                <w:szCs w:val="24"/>
                <w:lang w:val="en-US" w:eastAsia="ja-JP" w:bidi="ar-SA"/>
              </w:rPr>
              <w:t>x-request-id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Retry-After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Content-Disposition</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pinoHttp</w:t>
            </w:r>
          </w:p>
        </w:tc>
        <w:tc>
          <w:tcPr>
            <w:tcW w:w="21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src/lib/logger.js</w:t>
            </w:r>
          </w:p>
        </w:tc>
        <w:tc>
          <w:tcPr>
            <w:tcW w:w="3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JSON log line per request with the request id; secrets redacted</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apiRateLimit</w:t>
            </w:r>
          </w:p>
        </w:tc>
        <w:tc>
          <w:tcPr>
            <w:tcW w:w="21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src/lib/rateLimit.js</w:t>
            </w:r>
          </w:p>
        </w:tc>
        <w:tc>
          <w:tcPr>
            <w:tcW w:w="3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Per user (valid token) or per IP; setting </w:t>
            </w:r>
            <w:r>
              <w:rPr>
                <w:rFonts w:eastAsia="Consolas" w:cs="Consolas" w:ascii="Consolas" w:hAnsi="Consolas"/>
                <w:color w:val="101820"/>
                <w:kern w:val="0"/>
                <w:sz w:val="16"/>
                <w:szCs w:val="24"/>
                <w:lang w:val="en-US" w:eastAsia="ja-JP" w:bidi="ar-SA"/>
              </w:rPr>
              <w:t>security.api_rate_limit</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express.json</w:t>
            </w:r>
          </w:p>
        </w:tc>
        <w:tc>
          <w:tcPr>
            <w:tcW w:w="21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express</w:t>
            </w:r>
          </w:p>
        </w:tc>
        <w:tc>
          <w:tcPr>
            <w:tcW w:w="3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Body limit </w:t>
            </w:r>
            <w:r>
              <w:rPr>
                <w:rFonts w:eastAsia="Consolas" w:cs="Consolas" w:ascii="Consolas" w:hAnsi="Consolas"/>
                <w:color w:val="101820"/>
                <w:kern w:val="0"/>
                <w:sz w:val="16"/>
                <w:szCs w:val="24"/>
                <w:lang w:val="en-US" w:eastAsia="ja-JP" w:bidi="ar-SA"/>
              </w:rPr>
              <w:t>JSON_BODY_LIMIT</w:t>
            </w:r>
            <w:r>
              <w:rPr>
                <w:rFonts w:eastAsia="Segoe UI" w:cs="Segoe UI" w:ascii="Segoe UI" w:hAnsi="Segoe UI"/>
                <w:color w:val="101820"/>
                <w:kern w:val="0"/>
                <w:sz w:val="18"/>
                <w:szCs w:val="24"/>
                <w:lang w:val="en-US" w:eastAsia="ja-JP" w:bidi="ar-SA"/>
              </w:rPr>
              <w:t xml:space="preserve"> (2mb); keeps the raw body for payment webhooks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signFileLinks</w:t>
            </w:r>
          </w:p>
        </w:tc>
        <w:tc>
          <w:tcPr>
            <w:tcW w:w="21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src/lib/fileLinks.js</w:t>
            </w:r>
          </w:p>
        </w:tc>
        <w:tc>
          <w:tcPr>
            <w:tcW w:w="3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Signs stored-file links in responses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2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Module routers</w:t>
            </w:r>
          </w:p>
        </w:tc>
        <w:tc>
          <w:tcPr>
            <w:tcW w:w="21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src/modules/*/router.js</w:t>
            </w:r>
          </w:p>
        </w:tc>
        <w:tc>
          <w:tcPr>
            <w:tcW w:w="3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Mounted under </w:t>
            </w:r>
            <w:r>
              <w:rPr>
                <w:rFonts w:eastAsia="Consolas" w:cs="Consolas" w:ascii="Consolas" w:hAnsi="Consolas"/>
                <w:color w:val="101820"/>
                <w:kern w:val="0"/>
                <w:sz w:val="16"/>
                <w:szCs w:val="24"/>
                <w:lang w:val="en-US" w:eastAsia="ja-JP" w:bidi="ar-SA"/>
              </w:rPr>
              <w:t>/api</w:t>
            </w:r>
            <w:r>
              <w:rPr>
                <w:rFonts w:eastAsia="Segoe UI" w:cs="Segoe UI" w:ascii="Segoe UI" w:hAnsi="Segoe UI"/>
                <w:color w:val="101820"/>
                <w:kern w:val="0"/>
                <w:sz w:val="18"/>
                <w:szCs w:val="24"/>
                <w:lang w:val="en-US" w:eastAsia="ja-JP" w:bidi="ar-SA"/>
              </w:rPr>
              <w:t xml:space="preserve"> by </w:t>
            </w:r>
            <w:r>
              <w:rPr>
                <w:rFonts w:eastAsia="Consolas" w:cs="Consolas" w:ascii="Consolas" w:hAnsi="Consolas"/>
                <w:color w:val="101820"/>
                <w:kern w:val="0"/>
                <w:sz w:val="16"/>
                <w:szCs w:val="24"/>
                <w:lang w:val="en-US" w:eastAsia="ja-JP" w:bidi="ar-SA"/>
              </w:rPr>
              <w:t>loadModules()</w:t>
            </w:r>
          </w:p>
        </w:tc>
      </w:tr>
      <w:tr>
        <w:trPr/>
        <w:tc>
          <w:tcPr>
            <w:tcW w:w="9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2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Not-found and </w:t>
            </w:r>
            <w:r>
              <w:rPr>
                <w:rFonts w:eastAsia="Consolas" w:cs="Consolas" w:ascii="Consolas" w:hAnsi="Consolas"/>
                <w:color w:val="101820"/>
                <w:kern w:val="0"/>
                <w:sz w:val="16"/>
                <w:szCs w:val="24"/>
                <w:lang w:val="en-US" w:eastAsia="ja-JP" w:bidi="ar-SA"/>
              </w:rPr>
              <w:t>errorHandler</w:t>
            </w:r>
          </w:p>
        </w:tc>
        <w:tc>
          <w:tcPr>
            <w:tcW w:w="217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src/lib/errors.js</w:t>
            </w:r>
          </w:p>
        </w:tc>
        <w:tc>
          <w:tcPr>
            <w:tcW w:w="3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 JSON error envelope for every failure</w:t>
            </w:r>
          </w:p>
        </w:tc>
      </w:tr>
    </w:tbl>
    <w:p>
      <w:pPr>
        <w:pStyle w:val="Normal"/>
        <w:spacing w:before="0" w:after="80"/>
        <w:rPr/>
      </w:pPr>
      <w:r>
        <w:rPr/>
      </w:r>
    </w:p>
    <w:p>
      <w:pPr>
        <w:pStyle w:val="Heading2"/>
        <w:rPr/>
      </w:pPr>
      <w:bookmarkStart w:id="13" w:name="__RefHeading___Toc118999_4195859891"/>
      <w:bookmarkEnd w:id="13"/>
      <w:r>
        <w:rPr>
          <w:rFonts w:eastAsia="Segoe UI" w:cs="Segoe UI"/>
          <w:b/>
          <w:color w:val="0F4761"/>
          <w:sz w:val="26"/>
        </w:rPr>
        <w:t>4.3  Back-end module pattern</w:t>
      </w:r>
    </w:p>
    <w:p>
      <w:pPr>
        <w:pStyle w:val="Normal"/>
        <w:spacing w:lineRule="auto" w:line="276" w:before="0" w:after="120"/>
        <w:rPr/>
      </w:pPr>
      <w:r>
        <w:rPr>
          <w:rFonts w:eastAsia="Segoe UI" w:cs="Segoe UI" w:ascii="Segoe UI" w:hAnsi="Segoe UI"/>
          <w:color w:val="101820"/>
          <w:sz w:val="21"/>
        </w:rPr>
        <w:t xml:space="preserve">Every folder under </w:t>
      </w:r>
      <w:r>
        <w:rPr>
          <w:rFonts w:eastAsia="Consolas" w:cs="Consolas" w:ascii="Consolas" w:hAnsi="Consolas"/>
          <w:color w:val="101820"/>
          <w:sz w:val="19"/>
        </w:rPr>
        <w:t>backend/src/modules</w:t>
      </w:r>
      <w:r>
        <w:rPr>
          <w:rFonts w:eastAsia="Segoe UI" w:cs="Segoe UI" w:ascii="Segoe UI" w:hAnsi="Segoe UI"/>
          <w:color w:val="101820"/>
          <w:sz w:val="21"/>
        </w:rPr>
        <w:t xml:space="preserve"> that holds a </w:t>
      </w:r>
      <w:r>
        <w:rPr>
          <w:rFonts w:eastAsia="Consolas" w:cs="Consolas" w:ascii="Consolas" w:hAnsi="Consolas"/>
          <w:color w:val="101820"/>
          <w:sz w:val="19"/>
        </w:rPr>
        <w:t>router.js</w:t>
      </w:r>
      <w:r>
        <w:rPr>
          <w:rFonts w:eastAsia="Segoe UI" w:cs="Segoe UI" w:ascii="Segoe UI" w:hAnsi="Segoe UI"/>
          <w:color w:val="101820"/>
          <w:sz w:val="21"/>
        </w:rPr>
        <w:t xml:space="preserve"> is mounted under </w:t>
      </w:r>
      <w:r>
        <w:rPr>
          <w:rFonts w:eastAsia="Consolas" w:cs="Consolas" w:ascii="Consolas" w:hAnsi="Consolas"/>
          <w:color w:val="101820"/>
          <w:sz w:val="19"/>
        </w:rPr>
        <w:t>/api</w:t>
      </w:r>
      <w:r>
        <w:rPr>
          <w:rFonts w:eastAsia="Segoe UI" w:cs="Segoe UI" w:ascii="Segoe UI" w:hAnsi="Segoe UI"/>
          <w:color w:val="101820"/>
          <w:sz w:val="21"/>
        </w:rPr>
        <w:t xml:space="preserve"> automatically. A module exports its router as </w:t>
      </w:r>
      <w:r>
        <w:rPr>
          <w:rFonts w:eastAsia="Consolas" w:cs="Consolas" w:ascii="Consolas" w:hAnsi="Consolas"/>
          <w:color w:val="101820"/>
          <w:sz w:val="19"/>
        </w:rPr>
        <w:t>default</w:t>
      </w:r>
      <w:r>
        <w:rPr>
          <w:rFonts w:eastAsia="Segoe UI" w:cs="Segoe UI" w:ascii="Segoe UI" w:hAnsi="Segoe UI"/>
          <w:color w:val="101820"/>
          <w:sz w:val="21"/>
        </w:rPr>
        <w:t xml:space="preserve">, and may export </w:t>
      </w:r>
      <w:r>
        <w:rPr>
          <w:rFonts w:eastAsia="Consolas" w:cs="Consolas" w:ascii="Consolas" w:hAnsi="Consolas"/>
          <w:color w:val="101820"/>
          <w:sz w:val="19"/>
        </w:rPr>
        <w:t>mount</w:t>
      </w:r>
      <w:r>
        <w:rPr>
          <w:rFonts w:eastAsia="Segoe UI" w:cs="Segoe UI" w:ascii="Segoe UI" w:hAnsi="Segoe UI"/>
          <w:color w:val="101820"/>
          <w:sz w:val="21"/>
        </w:rPr>
        <w:t xml:space="preserve"> (path prefix), </w:t>
      </w:r>
      <w:r>
        <w:rPr>
          <w:rFonts w:eastAsia="Consolas" w:cs="Consolas" w:ascii="Consolas" w:hAnsi="Consolas"/>
          <w:color w:val="101820"/>
          <w:sz w:val="19"/>
        </w:rPr>
        <w:t>extraMounts</w:t>
      </w:r>
      <w:r>
        <w:rPr>
          <w:rFonts w:eastAsia="Segoe UI" w:cs="Segoe UI" w:ascii="Segoe UI" w:hAnsi="Segoe UI"/>
          <w:color w:val="101820"/>
          <w:sz w:val="21"/>
        </w:rPr>
        <w:t xml:space="preserve"> (further routers at their own prefix) and </w:t>
      </w:r>
      <w:r>
        <w:rPr>
          <w:rFonts w:eastAsia="Consolas" w:cs="Consolas" w:ascii="Consolas" w:hAnsi="Consolas"/>
          <w:color w:val="101820"/>
          <w:sz w:val="19"/>
        </w:rPr>
        <w:t>order</w:t>
      </w:r>
      <w:r>
        <w:rPr>
          <w:rFonts w:eastAsia="Segoe UI" w:cs="Segoe UI" w:ascii="Segoe UI" w:hAnsi="Segoe UI"/>
          <w:color w:val="101820"/>
          <w:sz w:val="21"/>
        </w:rPr>
        <w:t>. The files of a module follow one pattern.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File</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Role</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router.js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Declares every endpoint with </w:t>
            </w:r>
            <w:r>
              <w:rPr>
                <w:rFonts w:eastAsia="Consolas" w:cs="Consolas" w:ascii="Consolas" w:hAnsi="Consolas"/>
                <w:color w:val="101820"/>
                <w:kern w:val="0"/>
                <w:sz w:val="16"/>
                <w:szCs w:val="24"/>
                <w:lang w:val="en-US" w:eastAsia="ja-JP" w:bidi="ar-SA"/>
              </w:rPr>
              <w:t>define()</w:t>
            </w:r>
            <w:r>
              <w:rPr>
                <w:rFonts w:eastAsia="Segoe UI" w:cs="Segoe UI" w:ascii="Segoe UI" w:hAnsi="Segoe UI"/>
                <w:color w:val="101820"/>
                <w:kern w:val="0"/>
                <w:sz w:val="18"/>
                <w:szCs w:val="24"/>
                <w:lang w:val="en-US" w:eastAsia="ja-JP" w:bidi="ar-SA"/>
              </w:rPr>
              <w:t>: method, path, summary, screen, permission middleware, zod validation, example request and response, handler</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service.js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Business rules and SQL; receives a database client (</w:t>
            </w:r>
            <w:r>
              <w:rPr>
                <w:rFonts w:eastAsia="Consolas" w:cs="Consolas" w:ascii="Consolas" w:hAnsi="Consolas"/>
                <w:color w:val="101820"/>
                <w:kern w:val="0"/>
                <w:sz w:val="16"/>
                <w:szCs w:val="24"/>
                <w:lang w:val="en-US" w:eastAsia="ja-JP" w:bidi="ar-SA"/>
              </w:rPr>
              <w:t>db</w:t>
            </w:r>
            <w:r>
              <w:rPr>
                <w:rFonts w:eastAsia="Segoe UI" w:cs="Segoe UI" w:ascii="Segoe UI" w:hAnsi="Segoe UI"/>
                <w:color w:val="101820"/>
                <w:kern w:val="0"/>
                <w:sz w:val="18"/>
                <w:szCs w:val="24"/>
                <w:lang w:val="en-US" w:eastAsia="ja-JP" w:bidi="ar-SA"/>
              </w:rPr>
              <w:t>) when it must run inside a transaction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files (</w:t>
            </w:r>
            <w:r>
              <w:rPr>
                <w:rFonts w:eastAsia="Consolas" w:cs="Consolas" w:ascii="Consolas" w:hAnsi="Consolas"/>
                <w:color w:val="101820"/>
                <w:kern w:val="0"/>
                <w:sz w:val="16"/>
                <w:szCs w:val="24"/>
                <w:lang w:val="en-US" w:eastAsia="ja-JP" w:bidi="ar-SA"/>
              </w:rPr>
              <w:t>billing.js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placements.js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fiscal.js</w:t>
            </w:r>
            <w:r>
              <w:rPr>
                <w:rFonts w:eastAsia="Segoe UI" w:cs="Segoe UI" w:ascii="Segoe UI" w:hAnsi="Segoe UI"/>
                <w:color w:val="101820"/>
                <w:kern w:val="0"/>
                <w:sz w:val="18"/>
                <w:szCs w:val="24"/>
                <w:lang w:val="en-US" w:eastAsia="ja-JP" w:bidi="ar-SA"/>
              </w:rPr>
              <w:t xml:space="preserve"> ...)</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Larger modules split their service by topic</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README.md</w:t>
            </w:r>
            <w:r>
              <w:rPr>
                <w:rFonts w:eastAsia="Segoe UI" w:cs="Segoe UI" w:ascii="Segoe UI" w:hAnsi="Segoe UI"/>
                <w:color w:val="101820"/>
                <w:kern w:val="0"/>
                <w:sz w:val="18"/>
                <w:szCs w:val="24"/>
                <w:lang w:val="en-US" w:eastAsia="ja-JP" w:bidi="ar-SA"/>
              </w:rPr>
              <w:t xml:space="preserve"> (some modules)</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Module notes: accounting, period-end, reports, document numbering</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A route declaration from the receipts module (</w:t>
      </w:r>
      <w:r>
        <w:rPr>
          <w:rFonts w:eastAsia="Consolas" w:cs="Consolas" w:ascii="Consolas" w:hAnsi="Consolas"/>
          <w:color w:val="101820"/>
          <w:sz w:val="19"/>
        </w:rPr>
        <w:t>backend/src/modules/receipts/router.js</w:t>
      </w:r>
      <w:r>
        <w:rPr>
          <w:rFonts w:eastAsia="Segoe UI" w:cs="Segoe UI" w:ascii="Segoe UI" w:hAnsi="Segoe UI"/>
          <w:color w:val="101820"/>
          <w:sz w:val="21"/>
        </w:rPr>
        <w:t>, lines 141 to 151):</w:t>
      </w:r>
    </w:p>
    <w:p>
      <w:pPr>
        <w:pStyle w:val="Normal"/>
        <w:shd w:val="clear" w:color="auto" w:fill="F3F4F6"/>
        <w:spacing w:before="0" w:after="0"/>
        <w:ind w:left="170"/>
        <w:rPr/>
      </w:pPr>
      <w:r>
        <w:rPr>
          <w:rFonts w:eastAsia="Consolas" w:cs="Consolas" w:ascii="Consolas" w:hAnsi="Consolas"/>
          <w:color w:val="101820"/>
          <w:sz w:val="17"/>
        </w:rPr>
        <w:t>define({</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method: 'POST', path: '/', summary: 'Finance (write:receipts): create an official receipt ...',</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screen: `${SCREEN} &gt; Add receipt`, middleware: [...write, validate(receiptSchema)],</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request: { receiptType: 'Payment', receiptDate: '2026-09-28T00:00:00.000Z', ... },</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response: { success: true, data: example },</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handler: async (req, res) =&gt; {</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const r = await withTransaction((db) =&gt; svc.createReceipt(db, req.body, req.user));</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await audit(req, { entity: 'receipt', entityId: r.receiptId, action: 'create', after: r });</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created(res, r, `Receipt ${r.receiptNumber} created`);</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w:t>
      </w:r>
    </w:p>
    <w:p>
      <w:pPr>
        <w:pStyle w:val="Normal"/>
        <w:shd w:val="clear" w:color="auto" w:fill="F3F4F6"/>
        <w:spacing w:before="0" w:after="0"/>
        <w:ind w:left="170"/>
        <w:rPr/>
      </w:pPr>
      <w:r>
        <w:rPr>
          <w:rFonts w:eastAsia="Consolas" w:cs="Consolas" w:ascii="Consolas" w:hAnsi="Consolas"/>
          <w:color w:val="101820"/>
          <w:sz w:val="17"/>
        </w:rPr>
        <w:t>});</w:t>
      </w:r>
    </w:p>
    <w:p>
      <w:pPr>
        <w:pStyle w:val="Normal"/>
        <w:spacing w:before="0" w:after="80"/>
        <w:rPr/>
      </w:pPr>
      <w:r>
        <w:rPr/>
      </w:r>
    </w:p>
    <w:p>
      <w:pPr>
        <w:pStyle w:val="Normal"/>
        <w:spacing w:lineRule="auto" w:line="276" w:before="0" w:after="120"/>
        <w:rPr/>
      </w:pPr>
      <w:r>
        <w:rPr>
          <w:rFonts w:eastAsia="Consolas" w:cs="Consolas" w:ascii="Consolas" w:hAnsi="Consolas"/>
          <w:color w:val="101820"/>
          <w:sz w:val="19"/>
        </w:rPr>
        <w:t>write</w:t>
      </w:r>
      <w:r>
        <w:rPr>
          <w:rFonts w:eastAsia="Segoe UI" w:cs="Segoe UI" w:ascii="Segoe UI" w:hAnsi="Segoe UI"/>
          <w:color w:val="101820"/>
          <w:sz w:val="21"/>
        </w:rPr>
        <w:t xml:space="preserve"> is </w:t>
      </w:r>
      <w:r>
        <w:rPr>
          <w:rFonts w:eastAsia="Consolas" w:cs="Consolas" w:ascii="Consolas" w:hAnsi="Consolas"/>
          <w:color w:val="101820"/>
          <w:sz w:val="19"/>
        </w:rPr>
        <w:t>[requireAuth, requirePermission('write:receipts')]</w:t>
      </w:r>
      <w:r>
        <w:rPr>
          <w:rFonts w:eastAsia="Segoe UI" w:cs="Segoe UI" w:ascii="Segoe UI" w:hAnsi="Segoe UI"/>
          <w:color w:val="101820"/>
          <w:sz w:val="21"/>
        </w:rPr>
        <w:t>, declared once at the top of the router. The handler holds no SQL: the service does the work inside one transaction, the router writes the audit record and the response.</w:t>
      </w:r>
    </w:p>
    <w:p>
      <w:pPr>
        <w:pStyle w:val="Heading2"/>
        <w:rPr/>
      </w:pPr>
      <w:bookmarkStart w:id="14" w:name="__RefHeading___Toc119001_4195859891"/>
      <w:bookmarkEnd w:id="14"/>
      <w:r>
        <w:rPr>
          <w:rFonts w:eastAsia="Segoe UI" w:cs="Segoe UI"/>
          <w:b/>
          <w:color w:val="0F4761"/>
          <w:sz w:val="26"/>
        </w:rPr>
        <w:t>4.4  Shared libraries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59"/>
        <w:gridCol w:w="4754"/>
      </w:tblGrid>
      <w:tr>
        <w:trPr>
          <w:tblHeader w:val="true"/>
        </w:trPr>
        <w:tc>
          <w:tcPr>
            <w:tcW w:w="425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 xml:space="preserve">File in </w:t>
            </w:r>
            <w:r>
              <w:rPr>
                <w:rFonts w:eastAsia="Consolas" w:cs="Consolas" w:ascii="Consolas" w:hAnsi="Consolas"/>
                <w:color w:val="0F4761"/>
                <w:kern w:val="0"/>
                <w:sz w:val="16"/>
                <w:szCs w:val="24"/>
                <w:lang w:val="en-US" w:eastAsia="ja-JP" w:bidi="ar-SA"/>
              </w:rPr>
              <w:t>backend/src/lib</w:t>
            </w:r>
          </w:p>
        </w:tc>
        <w:tc>
          <w:tcPr>
            <w:tcW w:w="475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Used for</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registry.js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moduleRouter()</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define()</w:t>
            </w:r>
            <w:r>
              <w:rPr>
                <w:rFonts w:eastAsia="Segoe UI" w:cs="Segoe UI" w:ascii="Segoe UI" w:hAnsi="Segoe UI"/>
                <w:color w:val="101820"/>
                <w:kern w:val="0"/>
                <w:sz w:val="18"/>
                <w:szCs w:val="24"/>
                <w:lang w:val="en-US" w:eastAsia="ja-JP" w:bidi="ar-SA"/>
              </w:rPr>
              <w:t>: one declaration feeds Express, the API list, OpenAPI and Postman</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auth.js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Tokens, </w:t>
            </w:r>
            <w:r>
              <w:rPr>
                <w:rFonts w:eastAsia="Consolas" w:cs="Consolas" w:ascii="Consolas" w:hAnsi="Consolas"/>
                <w:color w:val="101820"/>
                <w:kern w:val="0"/>
                <w:sz w:val="16"/>
                <w:szCs w:val="24"/>
                <w:lang w:val="en-US" w:eastAsia="ja-JP" w:bidi="ar-SA"/>
              </w:rPr>
              <w:t>requireAuth</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requirePermission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requireRole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isAdmin</w:t>
            </w:r>
            <w:r>
              <w:rPr>
                <w:rFonts w:eastAsia="Segoe UI" w:cs="Segoe UI" w:ascii="Segoe UI" w:hAnsi="Segoe UI"/>
                <w:color w:val="101820"/>
                <w:kern w:val="0"/>
                <w:sz w:val="18"/>
                <w:szCs w:val="24"/>
                <w:lang w:val="en-US" w:eastAsia="ja-JP" w:bidi="ar-SA"/>
              </w:rPr>
              <w:t>, session revocation</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errors.js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HttpError</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badRequest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unauthorized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forbidden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notFound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conflict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errorHandler</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validate.js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validate(schema, part)</w:t>
            </w:r>
            <w:r>
              <w:rPr>
                <w:rFonts w:eastAsia="Segoe UI" w:cs="Segoe UI" w:ascii="Segoe UI" w:hAnsi="Segoe UI"/>
                <w:color w:val="101820"/>
                <w:kern w:val="0"/>
                <w:sz w:val="18"/>
                <w:szCs w:val="24"/>
                <w:lang w:val="en-US" w:eastAsia="ja-JP" w:bidi="ar-SA"/>
              </w:rPr>
              <w:t xml:space="preserve"> middleware over zod</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respond.js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ok()</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created()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paging()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pageMeta()</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wrap()</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settings.js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getSetting()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getSettings()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setSetting()</w:t>
            </w:r>
            <w:r>
              <w:rPr>
                <w:rFonts w:eastAsia="Segoe UI" w:cs="Segoe UI" w:ascii="Segoe UI" w:hAnsi="Segoe UI"/>
                <w:color w:val="101820"/>
                <w:kern w:val="0"/>
                <w:sz w:val="18"/>
                <w:szCs w:val="24"/>
                <w:lang w:val="en-US" w:eastAsia="ja-JP" w:bidi="ar-SA"/>
              </w:rPr>
              <w:t xml:space="preserve"> over </w:t>
            </w:r>
            <w:r>
              <w:rPr>
                <w:rFonts w:eastAsia="Consolas" w:cs="Consolas" w:ascii="Consolas" w:hAnsi="Consolas"/>
                <w:color w:val="101820"/>
                <w:kern w:val="0"/>
                <w:sz w:val="16"/>
                <w:szCs w:val="24"/>
                <w:lang w:val="en-US" w:eastAsia="ja-JP" w:bidi="ar-SA"/>
              </w:rPr>
              <w:t>app_settings</w:t>
            </w:r>
            <w:r>
              <w:rPr>
                <w:rFonts w:eastAsia="Segoe UI" w:cs="Segoe UI" w:ascii="Segoe UI" w:hAnsi="Segoe UI"/>
                <w:color w:val="101820"/>
                <w:kern w:val="0"/>
                <w:sz w:val="18"/>
                <w:szCs w:val="24"/>
                <w:lang w:val="en-US" w:eastAsia="ja-JP" w:bidi="ar-SA"/>
              </w:rPr>
              <w:t>, with a cache</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audit(req, { entity, entityId, action, before, after })</w:t>
            </w:r>
            <w:r>
              <w:rPr>
                <w:rFonts w:eastAsia="Segoe UI" w:cs="Segoe UI" w:ascii="Segoe UI" w:hAnsi="Segoe UI"/>
                <w:color w:val="101820"/>
                <w:kern w:val="0"/>
                <w:sz w:val="18"/>
                <w:szCs w:val="24"/>
                <w:lang w:val="en-US" w:eastAsia="ja-JP" w:bidi="ar-SA"/>
              </w:rPr>
              <w:t xml:space="preserve"> into </w:t>
            </w:r>
            <w:r>
              <w:rPr>
                <w:rFonts w:eastAsia="Consolas" w:cs="Consolas" w:ascii="Consolas" w:hAnsi="Consolas"/>
                <w:color w:val="101820"/>
                <w:kern w:val="0"/>
                <w:sz w:val="16"/>
                <w:szCs w:val="24"/>
                <w:lang w:val="en-US" w:eastAsia="ja-JP" w:bidi="ar-SA"/>
              </w:rPr>
              <w:t>audit_log</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scope.js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Record-level scoping of users whose roles are all in </w:t>
            </w:r>
            <w:r>
              <w:rPr>
                <w:rFonts w:eastAsia="Consolas" w:cs="Consolas" w:ascii="Consolas" w:hAnsi="Consolas"/>
                <w:color w:val="101820"/>
                <w:kern w:val="0"/>
                <w:sz w:val="16"/>
                <w:szCs w:val="24"/>
                <w:lang w:val="en-US" w:eastAsia="ja-JP" w:bidi="ar-SA"/>
              </w:rPr>
              <w:t>security.scoped_roles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makerChecker.js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Approver must differ from the maker (</w:t>
            </w:r>
            <w:r>
              <w:rPr>
                <w:rFonts w:eastAsia="Consolas" w:cs="Consolas" w:ascii="Consolas" w:hAnsi="Consolas"/>
                <w:color w:val="101820"/>
                <w:kern w:val="0"/>
                <w:sz w:val="16"/>
                <w:szCs w:val="24"/>
                <w:lang w:val="en-US" w:eastAsia="ja-JP" w:bidi="ar-SA"/>
              </w:rPr>
              <w:t>finance.maker_checker_enabled</w:t>
            </w:r>
            <w:r>
              <w:rPr>
                <w:rFonts w:eastAsia="Segoe UI" w:cs="Segoe UI" w:ascii="Segoe UI" w:hAnsi="Segoe UI"/>
                <w:color w:val="101820"/>
                <w:kern w:val="0"/>
                <w:sz w:val="18"/>
                <w:szCs w:val="24"/>
                <w:lang w:val="en-US" w:eastAsia="ja-JP" w:bidi="ar-SA"/>
              </w:rPr>
              <w:t>)</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password.js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totp.js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secrets.js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policy, two-factor codes, encryption at rest, signed links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rateLimit.js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limiter and the global API limiter</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uploadLimits.js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Multer limits, ZIP inflation cap, row cap for imports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numbering.js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nextDocumentNumber()</w:t>
            </w:r>
            <w:r>
              <w:rPr>
                <w:rFonts w:eastAsia="Segoe UI" w:cs="Segoe UI" w:ascii="Segoe UI" w:hAnsi="Segoe UI"/>
                <w:color w:val="101820"/>
                <w:kern w:val="0"/>
                <w:sz w:val="18"/>
                <w:szCs w:val="24"/>
                <w:lang w:val="en-US" w:eastAsia="ja-JP" w:bidi="ar-SA"/>
              </w:rPr>
              <w:t xml:space="preserve"> over the </w:t>
            </w:r>
            <w:r>
              <w:rPr>
                <w:rFonts w:eastAsia="Consolas" w:cs="Consolas" w:ascii="Consolas" w:hAnsi="Consolas"/>
                <w:color w:val="101820"/>
                <w:kern w:val="0"/>
                <w:sz w:val="16"/>
                <w:szCs w:val="24"/>
                <w:lang w:val="en-US" w:eastAsia="ja-JP" w:bidi="ar-SA"/>
              </w:rPr>
              <w:t>document_numbering</w:t>
            </w:r>
            <w:r>
              <w:rPr>
                <w:rFonts w:eastAsia="Segoe UI" w:cs="Segoe UI" w:ascii="Segoe UI" w:hAnsi="Segoe UI"/>
                <w:color w:val="101820"/>
                <w:kern w:val="0"/>
                <w:sz w:val="18"/>
                <w:szCs w:val="24"/>
                <w:lang w:val="en-US" w:eastAsia="ja-JP" w:bidi="ar-SA"/>
              </w:rPr>
              <w:t xml:space="preserve"> series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logger.js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loginHistory.js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health.js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Logging with redaction, sign-in history, readiness and liveness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pdf/</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letterhead.js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template.js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PDF documents with the company letterhead; template variables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xlsx.js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csv.js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zip.js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Spreadsheet and CSV output and reading of uploaded workbooks</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money.js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dates.js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birthDate.js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Rounding, business dates in the configured time zone</w:t>
            </w:r>
          </w:p>
        </w:tc>
      </w:tr>
      <w:tr>
        <w:trPr/>
        <w:tc>
          <w:tcPr>
            <w:tcW w:w="425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mailer.js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publicWeb.js</w:t>
            </w:r>
          </w:p>
        </w:tc>
        <w:tc>
          <w:tcPr>
            <w:tcW w:w="475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E-mail through </w:t>
            </w: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 public web address for links</w:t>
            </w:r>
          </w:p>
        </w:tc>
      </w:tr>
    </w:tbl>
    <w:p>
      <w:pPr>
        <w:pStyle w:val="Normal"/>
        <w:spacing w:before="0" w:after="80"/>
        <w:rPr/>
      </w:pPr>
      <w:r>
        <w:rPr/>
      </w:r>
    </w:p>
    <w:p>
      <w:pPr>
        <w:pStyle w:val="Heading2"/>
        <w:rPr/>
      </w:pPr>
      <w:bookmarkStart w:id="15" w:name="__RefHeading___Toc119003_4195859891"/>
      <w:bookmarkEnd w:id="15"/>
      <w:r>
        <w:rPr>
          <w:rFonts w:eastAsia="Segoe UI" w:cs="Segoe UI"/>
          <w:b/>
          <w:color w:val="0F4761"/>
          <w:sz w:val="26"/>
        </w:rPr>
        <w:t>4.5  Database, migrations and seeds</w:t>
      </w:r>
    </w:p>
    <w:p>
      <w:pPr>
        <w:pStyle w:val="Normal"/>
        <w:spacing w:lineRule="auto" w:line="276" w:before="0" w:after="120"/>
        <w:rPr/>
      </w:pPr>
      <w:r>
        <w:rPr>
          <w:rFonts w:eastAsia="Segoe UI" w:cs="Segoe UI" w:ascii="Segoe UI" w:hAnsi="Segoe UI"/>
          <w:color w:val="101820"/>
          <w:sz w:val="21"/>
        </w:rPr>
        <w:t xml:space="preserve">The database is PostgreSQL 16 (the version in </w:t>
      </w:r>
      <w:r>
        <w:rPr>
          <w:rFonts w:eastAsia="Consolas" w:cs="Consolas" w:ascii="Consolas" w:hAnsi="Consolas"/>
          <w:color w:val="101820"/>
          <w:sz w:val="19"/>
        </w:rPr>
        <w:t>docker-compose.yml</w:t>
      </w:r>
      <w:r>
        <w:rPr>
          <w:rFonts w:eastAsia="Segoe UI" w:cs="Segoe UI" w:ascii="Segoe UI" w:hAnsi="Segoe UI"/>
          <w:color w:val="101820"/>
          <w:sz w:val="21"/>
        </w:rPr>
        <w:t xml:space="preserve"> and in CI). A database migrated and seeded on 03 October 2026 holds 167 tables, 59 functions, 404 settings, 7 roles, 64 permissions, 53 master types, 39 report definitions and 16 scheduled jobs.</w:t>
      </w:r>
    </w:p>
    <w:p>
      <w:pPr>
        <w:pStyle w:val="Normal"/>
        <w:numPr>
          <w:ilvl w:val="0"/>
          <w:numId w:val="1"/>
        </w:numPr>
        <w:spacing w:before="0" w:after="60"/>
        <w:rPr/>
      </w:pPr>
      <w:r>
        <w:rPr>
          <w:rFonts w:eastAsia="Segoe UI" w:cs="Segoe UI" w:ascii="Segoe UI" w:hAnsi="Segoe UI"/>
          <w:b/>
          <w:color w:val="101820"/>
          <w:sz w:val="21"/>
        </w:rPr>
        <w:t>Migrations</w:t>
      </w:r>
      <w:r>
        <w:rPr>
          <w:rFonts w:eastAsia="Segoe UI" w:cs="Segoe UI" w:ascii="Segoe UI" w:hAnsi="Segoe UI"/>
          <w:color w:val="101820"/>
          <w:sz w:val="21"/>
        </w:rPr>
        <w:t xml:space="preserve"> (</w:t>
      </w:r>
      <w:r>
        <w:rPr>
          <w:rFonts w:eastAsia="Consolas" w:cs="Consolas" w:ascii="Consolas" w:hAnsi="Consolas"/>
          <w:color w:val="101820"/>
          <w:sz w:val="19"/>
        </w:rPr>
        <w:t>backend/src/db/migrations</w:t>
      </w:r>
      <w:r>
        <w:rPr>
          <w:rFonts w:eastAsia="Segoe UI" w:cs="Segoe UI" w:ascii="Segoe UI" w:hAnsi="Segoe UI"/>
          <w:color w:val="101820"/>
          <w:sz w:val="21"/>
        </w:rPr>
        <w:t xml:space="preserve">, 95 files from </w:t>
      </w:r>
      <w:r>
        <w:rPr>
          <w:rFonts w:eastAsia="Consolas" w:cs="Consolas" w:ascii="Consolas" w:hAnsi="Consolas"/>
          <w:color w:val="101820"/>
          <w:sz w:val="19"/>
        </w:rPr>
        <w:t>0001_core.sql</w:t>
      </w:r>
      <w:r>
        <w:rPr>
          <w:rFonts w:eastAsia="Segoe UI" w:cs="Segoe UI" w:ascii="Segoe UI" w:hAnsi="Segoe UI"/>
          <w:color w:val="101820"/>
          <w:sz w:val="21"/>
        </w:rPr>
        <w:t xml:space="preserve"> to </w:t>
      </w:r>
      <w:r>
        <w:rPr>
          <w:rFonts w:eastAsia="Consolas" w:cs="Consolas" w:ascii="Consolas" w:hAnsi="Consolas"/>
          <w:color w:val="101820"/>
          <w:sz w:val="19"/>
        </w:rPr>
        <w:t>0242_product_template_lob_codes.sql</w:t>
      </w:r>
      <w:r>
        <w:rPr>
          <w:rFonts w:eastAsia="Segoe UI" w:cs="Segoe UI" w:ascii="Segoe UI" w:hAnsi="Segoe UI"/>
          <w:color w:val="101820"/>
          <w:sz w:val="21"/>
        </w:rPr>
        <w:t xml:space="preserve">) run in file-name order. Each runs in its own transaction and is recorded in </w:t>
      </w:r>
      <w:r>
        <w:rPr>
          <w:rFonts w:eastAsia="Consolas" w:cs="Consolas" w:ascii="Consolas" w:hAnsi="Consolas"/>
          <w:color w:val="101820"/>
          <w:sz w:val="19"/>
        </w:rPr>
        <w:t>schema_migrations</w:t>
      </w:r>
      <w:r>
        <w:rPr>
          <w:rFonts w:eastAsia="Segoe UI" w:cs="Segoe UI" w:ascii="Segoe UI" w:hAnsi="Segoe UI"/>
          <w:color w:val="101820"/>
          <w:sz w:val="21"/>
        </w:rPr>
        <w:t>. Applied migrations are never edited; a correction is a new file.</w:t>
      </w:r>
    </w:p>
    <w:p>
      <w:pPr>
        <w:pStyle w:val="Normal"/>
        <w:numPr>
          <w:ilvl w:val="0"/>
          <w:numId w:val="1"/>
        </w:numPr>
        <w:spacing w:before="0" w:after="60"/>
        <w:rPr/>
      </w:pPr>
      <w:r>
        <w:rPr>
          <w:rFonts w:eastAsia="Segoe UI" w:cs="Segoe UI" w:ascii="Segoe UI" w:hAnsi="Segoe UI"/>
          <w:b/>
          <w:color w:val="101820"/>
          <w:sz w:val="21"/>
        </w:rPr>
        <w:t>Seeds</w:t>
      </w:r>
      <w:r>
        <w:rPr>
          <w:rFonts w:eastAsia="Segoe UI" w:cs="Segoe UI" w:ascii="Segoe UI" w:hAnsi="Segoe UI"/>
          <w:color w:val="101820"/>
          <w:sz w:val="21"/>
        </w:rPr>
        <w:t xml:space="preserve"> (</w:t>
      </w:r>
      <w:r>
        <w:rPr>
          <w:rFonts w:eastAsia="Consolas" w:cs="Consolas" w:ascii="Consolas" w:hAnsi="Consolas"/>
          <w:color w:val="101820"/>
          <w:sz w:val="19"/>
        </w:rPr>
        <w:t>backend/src/db/seeds</w:t>
      </w:r>
      <w:r>
        <w:rPr>
          <w:rFonts w:eastAsia="Segoe UI" w:cs="Segoe UI" w:ascii="Segoe UI" w:hAnsi="Segoe UI"/>
          <w:color w:val="101820"/>
          <w:sz w:val="21"/>
        </w:rPr>
        <w:t xml:space="preserve">) run on every start and are idempotent: rows are inserted by natural key and existing rows and administrator edits are kept. </w:t>
      </w:r>
      <w:r>
        <w:rPr>
          <w:rFonts w:eastAsia="Consolas" w:cs="Consolas" w:ascii="Consolas" w:hAnsi="Consolas"/>
          <w:color w:val="101820"/>
          <w:sz w:val="19"/>
        </w:rPr>
        <w:t>settings.json</w:t>
      </w:r>
      <w:r>
        <w:rPr>
          <w:rFonts w:eastAsia="Segoe UI" w:cs="Segoe UI" w:ascii="Segoe UI" w:hAnsi="Segoe UI"/>
          <w:color w:val="101820"/>
          <w:sz w:val="21"/>
        </w:rPr>
        <w:t xml:space="preserve"> holds configuration keys, </w:t>
      </w:r>
      <w:r>
        <w:rPr>
          <w:rFonts w:eastAsia="Consolas" w:cs="Consolas" w:ascii="Consolas" w:hAnsi="Consolas"/>
          <w:color w:val="101820"/>
          <w:sz w:val="19"/>
        </w:rPr>
        <w:t>jobs.json</w:t>
      </w:r>
      <w:r>
        <w:rPr>
          <w:rFonts w:eastAsia="Segoe UI" w:cs="Segoe UI" w:ascii="Segoe UI" w:hAnsi="Segoe UI"/>
          <w:color w:val="101820"/>
          <w:sz w:val="21"/>
        </w:rPr>
        <w:t xml:space="preserve"> the scheduled jobs, the numbered SQL files the reference data (masters, chart of accounts, motor tariff, product templates, report catalogue, security). </w:t>
      </w:r>
      <w:r>
        <w:rPr>
          <w:rFonts w:eastAsia="Consolas" w:cs="Consolas" w:ascii="Consolas" w:hAnsi="Consolas"/>
          <w:color w:val="101820"/>
          <w:sz w:val="19"/>
        </w:rPr>
        <w:t>seeds/sample/</w:t>
      </w:r>
      <w:r>
        <w:rPr>
          <w:rFonts w:eastAsia="Segoe UI" w:cs="Segoe UI" w:ascii="Segoe UI" w:hAnsi="Segoe UI"/>
          <w:color w:val="101820"/>
          <w:sz w:val="21"/>
        </w:rPr>
        <w:t xml:space="preserve"> holds demo data, loaded only when </w:t>
      </w:r>
      <w:r>
        <w:rPr>
          <w:rFonts w:eastAsia="Consolas" w:cs="Consolas" w:ascii="Consolas" w:hAnsi="Consolas"/>
          <w:color w:val="101820"/>
          <w:sz w:val="19"/>
        </w:rPr>
        <w:t>SEED_SAMPLE_DATA</w:t>
      </w:r>
      <w:r>
        <w:rPr>
          <w:rFonts w:eastAsia="Segoe UI" w:cs="Segoe UI" w:ascii="Segoe UI" w:hAnsi="Segoe UI"/>
          <w:color w:val="101820"/>
          <w:sz w:val="21"/>
        </w:rPr>
        <w:t xml:space="preserve"> is on.</w:t>
      </w:r>
    </w:p>
    <w:p>
      <w:pPr>
        <w:pStyle w:val="Normal"/>
        <w:numPr>
          <w:ilvl w:val="0"/>
          <w:numId w:val="1"/>
        </w:numPr>
        <w:spacing w:before="0" w:after="60"/>
        <w:rPr/>
      </w:pPr>
      <w:r>
        <w:rPr>
          <w:rFonts w:eastAsia="Segoe UI" w:cs="Segoe UI" w:ascii="Segoe UI" w:hAnsi="Segoe UI"/>
          <w:b/>
          <w:color w:val="101820"/>
          <w:sz w:val="21"/>
        </w:rPr>
        <w:t>Connection pool</w:t>
      </w:r>
      <w:r>
        <w:rPr>
          <w:rFonts w:eastAsia="Segoe UI" w:cs="Segoe UI" w:ascii="Segoe UI" w:hAnsi="Segoe UI"/>
          <w:color w:val="101820"/>
          <w:sz w:val="21"/>
        </w:rPr>
        <w:t xml:space="preserve"> (</w:t>
      </w:r>
      <w:r>
        <w:rPr>
          <w:rFonts w:eastAsia="Consolas" w:cs="Consolas" w:ascii="Consolas" w:hAnsi="Consolas"/>
          <w:color w:val="101820"/>
          <w:sz w:val="19"/>
        </w:rPr>
        <w:t>backend/src/db/pool.js</w:t>
      </w:r>
      <w:r>
        <w:rPr>
          <w:rFonts w:eastAsia="Segoe UI" w:cs="Segoe UI" w:ascii="Segoe UI" w:hAnsi="Segoe UI"/>
          <w:color w:val="101820"/>
          <w:sz w:val="21"/>
        </w:rPr>
        <w:t xml:space="preserve">): one </w:t>
      </w:r>
      <w:r>
        <w:rPr>
          <w:rFonts w:eastAsia="Consolas" w:cs="Consolas" w:ascii="Consolas" w:hAnsi="Consolas"/>
          <w:color w:val="101820"/>
          <w:sz w:val="19"/>
        </w:rPr>
        <w:t>pg</w:t>
      </w:r>
      <w:r>
        <w:rPr>
          <w:rFonts w:eastAsia="Segoe UI" w:cs="Segoe UI" w:ascii="Segoe UI" w:hAnsi="Segoe UI"/>
          <w:color w:val="101820"/>
          <w:sz w:val="21"/>
        </w:rPr>
        <w:t xml:space="preserve"> pool of 10 connections; </w:t>
      </w:r>
      <w:r>
        <w:rPr>
          <w:rFonts w:eastAsia="Consolas" w:cs="Consolas" w:ascii="Consolas" w:hAnsi="Consolas"/>
          <w:color w:val="101820"/>
          <w:sz w:val="19"/>
        </w:rPr>
        <w:t>query()</w:t>
      </w:r>
      <w:r>
        <w:rPr>
          <w:rFonts w:eastAsia="Segoe UI" w:cs="Segoe UI" w:ascii="Segoe UI" w:hAnsi="Segoe UI"/>
          <w:color w:val="101820"/>
          <w:sz w:val="21"/>
        </w:rPr>
        <w:t xml:space="preserve">, </w:t>
      </w:r>
      <w:r>
        <w:rPr>
          <w:rFonts w:eastAsia="Consolas" w:cs="Consolas" w:ascii="Consolas" w:hAnsi="Consolas"/>
          <w:color w:val="101820"/>
          <w:sz w:val="19"/>
        </w:rPr>
        <w:t>one()</w:t>
      </w:r>
      <w:r>
        <w:rPr>
          <w:rFonts w:eastAsia="Segoe UI" w:cs="Segoe UI" w:ascii="Segoe UI" w:hAnsi="Segoe UI"/>
          <w:color w:val="101820"/>
          <w:sz w:val="21"/>
        </w:rPr>
        <w:t xml:space="preserve">, </w:t>
      </w:r>
      <w:r>
        <w:rPr>
          <w:rFonts w:eastAsia="Consolas" w:cs="Consolas" w:ascii="Consolas" w:hAnsi="Consolas"/>
          <w:color w:val="101820"/>
          <w:sz w:val="19"/>
        </w:rPr>
        <w:t>many()</w:t>
      </w:r>
      <w:r>
        <w:rPr>
          <w:rFonts w:eastAsia="Segoe UI" w:cs="Segoe UI" w:ascii="Segoe UI" w:hAnsi="Segoe UI"/>
          <w:color w:val="101820"/>
          <w:sz w:val="21"/>
        </w:rPr>
        <w:t xml:space="preserve"> and </w:t>
      </w:r>
      <w:r>
        <w:rPr>
          <w:rFonts w:eastAsia="Consolas" w:cs="Consolas" w:ascii="Consolas" w:hAnsi="Consolas"/>
          <w:color w:val="101820"/>
          <w:sz w:val="19"/>
        </w:rPr>
        <w:t>withTransaction(fn)</w:t>
      </w:r>
      <w:r>
        <w:rPr>
          <w:rFonts w:eastAsia="Segoe UI" w:cs="Segoe UI" w:ascii="Segoe UI" w:hAnsi="Segoe UI"/>
          <w:color w:val="101820"/>
          <w:sz w:val="21"/>
        </w:rPr>
        <w:t xml:space="preserve">. NUMERIC and BIGINT values come back as numbers and DATE values as </w:t>
      </w:r>
      <w:r>
        <w:rPr>
          <w:rFonts w:eastAsia="Consolas" w:cs="Consolas" w:ascii="Consolas" w:hAnsi="Consolas"/>
          <w:color w:val="101820"/>
          <w:sz w:val="19"/>
        </w:rPr>
        <w:t>YYYY-MM-DD</w:t>
      </w:r>
      <w:r>
        <w:rPr>
          <w:rFonts w:eastAsia="Segoe UI" w:cs="Segoe UI" w:ascii="Segoe UI" w:hAnsi="Segoe UI"/>
          <w:color w:val="101820"/>
          <w:sz w:val="21"/>
        </w:rPr>
        <w:t xml:space="preserve"> strings.</w:t>
      </w:r>
    </w:p>
    <w:p>
      <w:pPr>
        <w:pStyle w:val="Heading2"/>
        <w:rPr/>
      </w:pPr>
      <w:bookmarkStart w:id="16" w:name="__RefHeading___Toc119005_4195859891"/>
      <w:bookmarkEnd w:id="16"/>
      <w:r>
        <w:rPr>
          <w:rFonts w:eastAsia="Segoe UI" w:cs="Segoe UI"/>
          <w:b/>
          <w:color w:val="0F4761"/>
          <w:sz w:val="26"/>
        </w:rPr>
        <w:t>4.6  Scheduled jobs</w:t>
      </w:r>
    </w:p>
    <w:p>
      <w:pPr>
        <w:pStyle w:val="Normal"/>
        <w:spacing w:lineRule="auto" w:line="276" w:before="0" w:after="120"/>
        <w:rPr/>
      </w:pPr>
      <w:r>
        <w:rPr>
          <w:rFonts w:eastAsia="Consolas" w:cs="Consolas" w:ascii="Consolas" w:hAnsi="Consolas"/>
          <w:color w:val="101820"/>
          <w:sz w:val="19"/>
        </w:rPr>
        <w:t>backend/src/jobs/scheduler.js</w:t>
      </w:r>
      <w:r>
        <w:rPr>
          <w:rFonts w:eastAsia="Segoe UI" w:cs="Segoe UI" w:ascii="Segoe UI" w:hAnsi="Segoe UI"/>
          <w:color w:val="101820"/>
          <w:sz w:val="21"/>
        </w:rPr>
        <w:t xml:space="preserve"> reads </w:t>
      </w:r>
      <w:r>
        <w:rPr>
          <w:rFonts w:eastAsia="Consolas" w:cs="Consolas" w:ascii="Consolas" w:hAnsi="Consolas"/>
          <w:color w:val="101820"/>
          <w:sz w:val="19"/>
        </w:rPr>
        <w:t>scheduled_jobs</w:t>
      </w:r>
      <w:r>
        <w:rPr>
          <w:rFonts w:eastAsia="Segoe UI" w:cs="Segoe UI" w:ascii="Segoe UI" w:hAnsi="Segoe UI"/>
          <w:color w:val="101820"/>
          <w:sz w:val="21"/>
        </w:rPr>
        <w:t xml:space="preserve"> and runs each enabled job with node-cron in the business time zone (</w:t>
      </w:r>
      <w:r>
        <w:rPr>
          <w:rFonts w:eastAsia="Consolas" w:cs="Consolas" w:ascii="Consolas" w:hAnsi="Consolas"/>
          <w:color w:val="101820"/>
          <w:sz w:val="19"/>
        </w:rPr>
        <w:t>general.timezone</w:t>
      </w:r>
      <w:r>
        <w:rPr>
          <w:rFonts w:eastAsia="Segoe UI" w:cs="Segoe UI" w:ascii="Segoe UI" w:hAnsi="Segoe UI"/>
          <w:color w:val="101820"/>
          <w:sz w:val="21"/>
        </w:rPr>
        <w:t xml:space="preserve">). A run takes a PostgreSQL advisory lock per job code, so a job runs once even when several API instances run the scheduler; </w:t>
      </w:r>
      <w:r>
        <w:rPr>
          <w:rFonts w:eastAsia="Consolas" w:cs="Consolas" w:ascii="Consolas" w:hAnsi="Consolas"/>
          <w:color w:val="101820"/>
          <w:sz w:val="19"/>
        </w:rPr>
        <w:t>SCHEDULER_ENABLED=false</w:t>
      </w:r>
      <w:r>
        <w:rPr>
          <w:rFonts w:eastAsia="Segoe UI" w:cs="Segoe UI" w:ascii="Segoe UI" w:hAnsi="Segoe UI"/>
          <w:color w:val="101820"/>
          <w:sz w:val="21"/>
        </w:rPr>
        <w:t xml:space="preserve"> keeps an instance out of scheduling. Every run is a row of </w:t>
      </w:r>
      <w:r>
        <w:rPr>
          <w:rFonts w:eastAsia="Consolas" w:cs="Consolas" w:ascii="Consolas" w:hAnsi="Consolas"/>
          <w:color w:val="101820"/>
          <w:sz w:val="19"/>
        </w:rPr>
        <w:t>job_runs</w:t>
      </w:r>
      <w:r>
        <w:rPr>
          <w:rFonts w:eastAsia="Segoe UI" w:cs="Segoe UI" w:ascii="Segoe UI" w:hAnsi="Segoe UI"/>
          <w:color w:val="101820"/>
          <w:sz w:val="21"/>
        </w:rPr>
        <w:t>. The seeded jobs are listed below; administrators change the timing on Master &gt; Schedules.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212"/>
        <w:gridCol w:w="3801"/>
      </w:tblGrid>
      <w:tr>
        <w:trPr>
          <w:tblHeader w:val="true"/>
        </w:trPr>
        <w:tc>
          <w:tcPr>
            <w:tcW w:w="521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Job code</w:t>
            </w:r>
          </w:p>
        </w:tc>
        <w:tc>
          <w:tcPr>
            <w:tcW w:w="380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Cron (business time zone)</w:t>
            </w:r>
          </w:p>
        </w:tc>
      </w:tr>
      <w:tr>
        <w:trPr/>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email-outbox</w:t>
            </w:r>
          </w:p>
        </w:tc>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5 minutes</w:t>
            </w:r>
          </w:p>
        </w:tc>
      </w:tr>
      <w:tr>
        <w:trPr/>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renewal-queue</w:t>
            </w:r>
          </w:p>
        </w:tc>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minute</w:t>
            </w:r>
          </w:p>
        </w:tc>
      </w:tr>
      <w:tr>
        <w:trPr/>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policy-expiry</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quote-expiry</w:t>
            </w:r>
          </w:p>
        </w:tc>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00:15, 00:30 daily</w:t>
            </w:r>
          </w:p>
        </w:tc>
      </w:tr>
      <w:tr>
        <w:trPr/>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recurring-journals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dormant-users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period-auto-soft-close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housekeeping</w:t>
            </w:r>
          </w:p>
        </w:tc>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01:15, 01:45, 02:00, 02:45 daily</w:t>
            </w:r>
          </w:p>
        </w:tc>
      </w:tr>
      <w:tr>
        <w:trPr/>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daily-reports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bank-auto-match</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renewal-pipeline</w:t>
            </w:r>
          </w:p>
        </w:tc>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05:00, 05:45, 05:30 daily</w:t>
            </w:r>
          </w:p>
        </w:tc>
      </w:tr>
      <w:tr>
        <w:trPr/>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renewal-notices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receivable-ageing</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collection-reminders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month-end-reminder</w:t>
            </w:r>
          </w:p>
        </w:tc>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06:00, 07:00, 08:00, 08:00 daily</w:t>
            </w:r>
          </w:p>
        </w:tc>
      </w:tr>
      <w:tr>
        <w:trPr/>
        <w:tc>
          <w:tcPr>
            <w:tcW w:w="521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accrual-reversal</w:t>
            </w:r>
          </w:p>
        </w:tc>
        <w:tc>
          <w:tcPr>
            <w:tcW w:w="380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00:30 on the first day of the month</w:t>
            </w:r>
          </w:p>
        </w:tc>
      </w:tr>
    </w:tbl>
    <w:p>
      <w:pPr>
        <w:pStyle w:val="Normal"/>
        <w:spacing w:before="0" w:after="80"/>
        <w:rPr/>
      </w:pPr>
      <w:r>
        <w:rPr/>
      </w:r>
    </w:p>
    <w:p>
      <w:pPr>
        <w:pStyle w:val="Heading2"/>
        <w:rPr/>
      </w:pPr>
      <w:bookmarkStart w:id="17" w:name="__RefHeading___Toc119007_4195859891"/>
      <w:bookmarkEnd w:id="17"/>
      <w:r>
        <w:rPr>
          <w:rFonts w:eastAsia="Segoe UI" w:cs="Segoe UI"/>
          <w:b/>
          <w:color w:val="0F4761"/>
          <w:sz w:val="26"/>
        </w:rPr>
        <w:t>4.7  Front-end structure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0"/>
        <w:gridCol w:w="5693"/>
      </w:tblGrid>
      <w:tr>
        <w:trPr>
          <w:tblHeader w:val="true"/>
        </w:trPr>
        <w:tc>
          <w:tcPr>
            <w:tcW w:w="33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 xml:space="preserve">Path in </w:t>
            </w:r>
            <w:r>
              <w:rPr>
                <w:rFonts w:eastAsia="Consolas" w:cs="Consolas" w:ascii="Consolas" w:hAnsi="Consolas"/>
                <w:color w:val="0F4761"/>
                <w:kern w:val="0"/>
                <w:sz w:val="16"/>
                <w:szCs w:val="24"/>
                <w:lang w:val="en-US" w:eastAsia="ja-JP" w:bidi="ar-SA"/>
              </w:rPr>
              <w:t>brokerverse/src</w:t>
            </w:r>
          </w:p>
        </w:tc>
        <w:tc>
          <w:tcPr>
            <w:tcW w:w="56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Content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index.js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App.js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Entry point; store, router, theme, session renewal; sign-in and public routes (</w:t>
            </w:r>
            <w:r>
              <w:rPr>
                <w:rFonts w:eastAsia="Consolas" w:cs="Consolas" w:ascii="Consolas" w:hAnsi="Consolas"/>
                <w:color w:val="101820"/>
                <w:kern w:val="0"/>
                <w:sz w:val="16"/>
                <w:szCs w:val="24"/>
                <w:lang w:val="en-US" w:eastAsia="ja-JP" w:bidi="ar-SA"/>
              </w:rPr>
              <w:t>/login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/approve-quote</w:t>
            </w:r>
            <w:r>
              <w:rPr>
                <w:rFonts w:eastAsia="Segoe UI" w:cs="Segoe UI" w:ascii="Segoe UI" w:hAnsi="Segoe UI"/>
                <w:color w:val="101820"/>
                <w:kern w:val="0"/>
                <w:sz w:val="18"/>
                <w:szCs w:val="24"/>
                <w:lang w:val="en-US" w:eastAsia="ja-JP" w:bidi="ar-SA"/>
              </w:rPr>
              <w: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routes/MainRoute.js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signed-in route (439 </w:t>
            </w:r>
            <w:r>
              <w:rPr>
                <w:rFonts w:eastAsia="Consolas" w:cs="Consolas" w:ascii="Consolas" w:hAnsi="Consolas"/>
                <w:color w:val="101820"/>
                <w:kern w:val="0"/>
                <w:sz w:val="16"/>
                <w:szCs w:val="24"/>
                <w:lang w:val="en-US" w:eastAsia="ja-JP" w:bidi="ar-SA"/>
              </w:rPr>
              <w:t>Route</w:t>
            </w:r>
            <w:r>
              <w:rPr>
                <w:rFonts w:eastAsia="Segoe UI" w:cs="Segoe UI" w:ascii="Segoe UI" w:hAnsi="Segoe UI"/>
                <w:color w:val="101820"/>
                <w:kern w:val="0"/>
                <w:sz w:val="18"/>
                <w:szCs w:val="24"/>
                <w:lang w:val="en-US" w:eastAsia="ja-JP" w:bidi="ar-SA"/>
              </w:rPr>
              <w:t xml:space="preserve"> elements), wrapped by </w:t>
            </w:r>
            <w:r>
              <w:rPr>
                <w:rFonts w:eastAsia="Consolas" w:cs="Consolas" w:ascii="Consolas" w:hAnsi="Consolas"/>
                <w:color w:val="101820"/>
                <w:kern w:val="0"/>
                <w:sz w:val="16"/>
                <w:szCs w:val="24"/>
                <w:lang w:val="en-US" w:eastAsia="ja-JP" w:bidi="ar-SA"/>
              </w:rPr>
              <w:t>routes/ProtectedRoute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components/SideBar/list.js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side menu as one tree; 172 menu screens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utils/menuPermissions.js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roleMenuPermissions</w:t>
            </w:r>
            <w:r>
              <w:rPr>
                <w:rFonts w:eastAsia="Segoe UI" w:cs="Segoe UI" w:ascii="Segoe UI" w:hAnsi="Segoe UI"/>
                <w:color w:val="101820"/>
                <w:kern w:val="0"/>
                <w:sz w:val="18"/>
                <w:szCs w:val="24"/>
                <w:lang w:val="en-US" w:eastAsia="ja-JP" w:bidi="ar-SA"/>
              </w:rPr>
              <w:t xml:space="preserve">: which role sees which menu entry; route guard </w:t>
            </w:r>
            <w:r>
              <w:rPr>
                <w:rFonts w:eastAsia="Consolas" w:cs="Consolas" w:ascii="Consolas" w:hAnsi="Consolas"/>
                <w:color w:val="101820"/>
                <w:kern w:val="0"/>
                <w:sz w:val="16"/>
                <w:szCs w:val="24"/>
                <w:lang w:val="en-US" w:eastAsia="ja-JP" w:bidi="ar-SA"/>
              </w:rPr>
              <w:t>isPathAllowed</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utils/canOpen.js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canOpen(path)</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hasPermission(code)</w:t>
            </w:r>
            <w:r>
              <w:rPr>
                <w:rFonts w:eastAsia="Segoe UI" w:cs="Segoe UI" w:ascii="Segoe UI" w:hAnsi="Segoe UI"/>
                <w:color w:val="101820"/>
                <w:kern w:val="0"/>
                <w:sz w:val="18"/>
                <w:szCs w:val="24"/>
                <w:lang w:val="en-US" w:eastAsia="ja-JP" w:bidi="ar-SA"/>
              </w:rPr>
              <w:t xml:space="preserve"> to hide links and actions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module/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Back-office screens: accounts, finance, masters, placement, remittance, reinsurance, commission, incentive, product configurator, reports, system settings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agentModule/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screens: leads, clients, quotations, policies, endorsements, claims, renewals, payments, open items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services/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 files, one per API area; all HTTP calls of the screens go through them</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utility/</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client (</w:t>
            </w:r>
            <w:r>
              <w:rPr>
                <w:rFonts w:eastAsia="Consolas" w:cs="Consolas" w:ascii="Consolas" w:hAnsi="Consolas"/>
                <w:color w:val="101820"/>
                <w:kern w:val="0"/>
                <w:sz w:val="16"/>
                <w:szCs w:val="24"/>
                <w:lang w:val="en-US" w:eastAsia="ja-JP" w:bidi="ar-SA"/>
              </w:rPr>
              <w:t>interceptor.js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commonServices.js</w:t>
            </w:r>
            <w:r>
              <w:rPr>
                <w:rFonts w:eastAsia="Segoe UI" w:cs="Segoe UI" w:ascii="Segoe UI" w:hAnsi="Segoe UI"/>
                <w:color w:val="101820"/>
                <w:kern w:val="0"/>
                <w:sz w:val="18"/>
                <w:szCs w:val="24"/>
                <w:lang w:val="en-US" w:eastAsia="ja-JP" w:bidi="ar-SA"/>
              </w:rPr>
              <w:t>), token handling, session refresh, idle sign-out, formatting</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redux/</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Store and reducers (Redux Toolkit)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locales/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en.json</w:t>
            </w:r>
            <w:r>
              <w:rPr>
                <w:rFonts w:eastAsia="Segoe UI" w:cs="Segoe UI" w:ascii="Segoe UI" w:hAnsi="Segoe UI"/>
                <w:color w:val="101820"/>
                <w:kern w:val="0"/>
                <w:sz w:val="18"/>
                <w:szCs w:val="24"/>
                <w:lang w:val="en-US" w:eastAsia="ja-JP" w:bidi="ar-SA"/>
              </w:rPr>
              <w:t xml:space="preserve"> (7,523 keys) and </w:t>
            </w:r>
            <w:r>
              <w:rPr>
                <w:rFonts w:eastAsia="Consolas" w:cs="Consolas" w:ascii="Consolas" w:hAnsi="Consolas"/>
                <w:color w:val="101820"/>
                <w:kern w:val="0"/>
                <w:sz w:val="16"/>
                <w:szCs w:val="24"/>
                <w:lang w:val="en-US" w:eastAsia="ja-JP" w:bidi="ar-SA"/>
              </w:rPr>
              <w:t>th.json</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theme/bdoi/</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PrimeReact theme and application styles (</w:t>
            </w:r>
            <w:r>
              <w:rPr>
                <w:rFonts w:eastAsia="Consolas" w:cs="Consolas" w:ascii="Consolas" w:hAnsi="Consolas"/>
                <w:color w:val="101820"/>
                <w:kern w:val="0"/>
                <w:sz w:val="16"/>
                <w:szCs w:val="24"/>
                <w:lang w:val="en-US" w:eastAsia="ja-JP" w:bidi="ar-SA"/>
              </w:rPr>
              <w:t>tokens.scss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bdoi.scss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enterprise.scss</w:t>
            </w:r>
            <w:r>
              <w:rPr>
                <w:rFonts w:eastAsia="Segoe UI" w:cs="Segoe UI" w:ascii="Segoe UI" w:hAnsi="Segoe UI"/>
                <w:color w:val="101820"/>
                <w:kern w:val="0"/>
                <w:sz w:val="18"/>
                <w:szCs w:val="24"/>
                <w:lang w:val="en-US" w:eastAsia="ja-JP" w:bidi="ar-SA"/>
              </w:rPr>
              <w: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The front end reaches the API in two ways. Most services call </w:t>
      </w:r>
      <w:r>
        <w:rPr>
          <w:rFonts w:eastAsia="Consolas" w:cs="Consolas" w:ascii="Consolas" w:hAnsi="Consolas"/>
          <w:color w:val="101820"/>
          <w:sz w:val="19"/>
        </w:rPr>
        <w:t>fetch</w:t>
      </w:r>
      <w:r>
        <w:rPr>
          <w:rFonts w:eastAsia="Segoe UI" w:cs="Segoe UI" w:ascii="Segoe UI" w:hAnsi="Segoe UI"/>
          <w:color w:val="101820"/>
          <w:sz w:val="21"/>
        </w:rPr>
        <w:t xml:space="preserve"> with the bearer header from </w:t>
      </w:r>
      <w:r>
        <w:rPr>
          <w:rFonts w:eastAsia="Consolas" w:cs="Consolas" w:ascii="Consolas" w:hAnsi="Consolas"/>
          <w:color w:val="101820"/>
          <w:sz w:val="19"/>
        </w:rPr>
        <w:t>authService.getAuthHeader()</w:t>
      </w:r>
      <w:r>
        <w:rPr>
          <w:rFonts w:eastAsia="Segoe UI" w:cs="Segoe UI" w:ascii="Segoe UI" w:hAnsi="Segoe UI"/>
          <w:color w:val="101820"/>
          <w:sz w:val="21"/>
        </w:rPr>
        <w:t xml:space="preserve">; a few use the axios instance in </w:t>
      </w:r>
      <w:r>
        <w:rPr>
          <w:rFonts w:eastAsia="Consolas" w:cs="Consolas" w:ascii="Consolas" w:hAnsi="Consolas"/>
          <w:color w:val="101820"/>
          <w:sz w:val="19"/>
        </w:rPr>
        <w:t>utility/interceptor.js</w:t>
      </w:r>
      <w:r>
        <w:rPr>
          <w:rFonts w:eastAsia="Segoe UI" w:cs="Segoe UI" w:ascii="Segoe UI" w:hAnsi="Segoe UI"/>
          <w:color w:val="101820"/>
          <w:sz w:val="21"/>
        </w:rPr>
        <w:t xml:space="preserve"> through </w:t>
      </w:r>
      <w:r>
        <w:rPr>
          <w:rFonts w:eastAsia="Consolas" w:cs="Consolas" w:ascii="Consolas" w:hAnsi="Consolas"/>
          <w:color w:val="101820"/>
          <w:sz w:val="19"/>
        </w:rPr>
        <w:t>getRequest</w:t>
      </w:r>
      <w:r>
        <w:rPr>
          <w:rFonts w:eastAsia="Segoe UI" w:cs="Segoe UI" w:ascii="Segoe UI" w:hAnsi="Segoe UI"/>
          <w:color w:val="101820"/>
          <w:sz w:val="21"/>
        </w:rPr>
        <w:t xml:space="preserve">, </w:t>
      </w:r>
      <w:r>
        <w:rPr>
          <w:rFonts w:eastAsia="Consolas" w:cs="Consolas" w:ascii="Consolas" w:hAnsi="Consolas"/>
          <w:color w:val="101820"/>
          <w:sz w:val="19"/>
        </w:rPr>
        <w:t>postRequest</w:t>
      </w:r>
      <w:r>
        <w:rPr>
          <w:rFonts w:eastAsia="Segoe UI" w:cs="Segoe UI" w:ascii="Segoe UI" w:hAnsi="Segoe UI"/>
          <w:color w:val="101820"/>
          <w:sz w:val="21"/>
        </w:rPr>
        <w:t xml:space="preserve">, </w:t>
      </w:r>
      <w:r>
        <w:rPr>
          <w:rFonts w:eastAsia="Consolas" w:cs="Consolas" w:ascii="Consolas" w:hAnsi="Consolas"/>
          <w:color w:val="101820"/>
          <w:sz w:val="19"/>
        </w:rPr>
        <w:t>putRequest</w:t>
      </w:r>
      <w:r>
        <w:rPr>
          <w:rFonts w:eastAsia="Segoe UI" w:cs="Segoe UI" w:ascii="Segoe UI" w:hAnsi="Segoe UI"/>
          <w:color w:val="101820"/>
          <w:sz w:val="21"/>
        </w:rPr>
        <w:t xml:space="preserve">, </w:t>
      </w:r>
      <w:r>
        <w:rPr>
          <w:rFonts w:eastAsia="Consolas" w:cs="Consolas" w:ascii="Consolas" w:hAnsi="Consolas"/>
          <w:color w:val="101820"/>
          <w:sz w:val="19"/>
        </w:rPr>
        <w:t>patchRequest</w:t>
      </w:r>
      <w:r>
        <w:rPr>
          <w:rFonts w:eastAsia="Segoe UI" w:cs="Segoe UI" w:ascii="Segoe UI" w:hAnsi="Segoe UI"/>
          <w:color w:val="101820"/>
          <w:sz w:val="21"/>
        </w:rPr>
        <w:t xml:space="preserve"> and </w:t>
      </w:r>
      <w:r>
        <w:rPr>
          <w:rFonts w:eastAsia="Consolas" w:cs="Consolas" w:ascii="Consolas" w:hAnsi="Consolas"/>
          <w:color w:val="101820"/>
          <w:sz w:val="19"/>
        </w:rPr>
        <w:t>deleteRequest</w:t>
      </w:r>
      <w:r>
        <w:rPr>
          <w:rFonts w:eastAsia="Segoe UI" w:cs="Segoe UI" w:ascii="Segoe UI" w:hAnsi="Segoe UI"/>
          <w:color w:val="101820"/>
          <w:sz w:val="21"/>
        </w:rPr>
        <w:t xml:space="preserve">. Both paths renew an expired access token once: axios through its response interceptor, </w:t>
      </w:r>
      <w:r>
        <w:rPr>
          <w:rFonts w:eastAsia="Consolas" w:cs="Consolas" w:ascii="Consolas" w:hAnsi="Consolas"/>
          <w:color w:val="101820"/>
          <w:sz w:val="19"/>
        </w:rPr>
        <w:t>fetch</w:t>
      </w:r>
      <w:r>
        <w:rPr>
          <w:rFonts w:eastAsia="Segoe UI" w:cs="Segoe UI" w:ascii="Segoe UI" w:hAnsi="Segoe UI"/>
          <w:color w:val="101820"/>
          <w:sz w:val="21"/>
        </w:rPr>
        <w:t xml:space="preserve"> through the wrapper installed by </w:t>
      </w:r>
      <w:r>
        <w:rPr>
          <w:rFonts w:eastAsia="Consolas" w:cs="Consolas" w:ascii="Consolas" w:hAnsi="Consolas"/>
          <w:color w:val="101820"/>
          <w:sz w:val="19"/>
        </w:rPr>
        <w:t>utility/sessionRefresh.js</w:t>
      </w:r>
      <w:r>
        <w:rPr>
          <w:rFonts w:eastAsia="Segoe UI" w:cs="Segoe UI" w:ascii="Segoe UI" w:hAnsi="Segoe UI"/>
          <w:color w:val="101820"/>
          <w:sz w:val="21"/>
        </w:rPr>
        <w:t xml:space="preserve">. The API base address comes from </w:t>
      </w:r>
      <w:r>
        <w:rPr>
          <w:rFonts w:eastAsia="Consolas" w:cs="Consolas" w:ascii="Consolas" w:hAnsi="Consolas"/>
          <w:color w:val="101820"/>
          <w:sz w:val="19"/>
        </w:rPr>
        <w:t>REACT_APP_BASE_URL</w:t>
      </w:r>
      <w:r>
        <w:rPr>
          <w:rFonts w:eastAsia="Segoe UI" w:cs="Segoe UI" w:ascii="Segoe UI" w:hAnsi="Segoe UI"/>
          <w:color w:val="101820"/>
          <w:sz w:val="21"/>
        </w:rPr>
        <w:t xml:space="preserve"> at build time (</w:t>
      </w:r>
      <w:r>
        <w:rPr>
          <w:rFonts w:eastAsia="Consolas" w:cs="Consolas" w:ascii="Consolas" w:hAnsi="Consolas"/>
          <w:color w:val="101820"/>
          <w:sz w:val="19"/>
        </w:rPr>
        <w:t>utility/constant.js</w:t>
      </w:r>
      <w:r>
        <w:rPr>
          <w:rFonts w:eastAsia="Segoe UI" w:cs="Segoe UI" w:ascii="Segoe UI" w:hAnsi="Segoe UI"/>
          <w:color w:val="101820"/>
          <w:sz w:val="21"/>
        </w:rPr>
        <w:t>).</w:t>
      </w:r>
    </w:p>
    <w:p>
      <w:pPr>
        <w:pStyle w:val="Heading2"/>
        <w:rPr/>
      </w:pPr>
      <w:bookmarkStart w:id="18" w:name="__RefHeading___Toc119009_4195859891"/>
      <w:bookmarkEnd w:id="18"/>
      <w:r>
        <w:rPr>
          <w:rFonts w:eastAsia="Segoe UI" w:cs="Segoe UI"/>
          <w:b/>
          <w:color w:val="0F4761"/>
          <w:sz w:val="26"/>
        </w:rPr>
        <w:t>4.8  How a request flows from a screen to the database and back</w:t>
      </w:r>
    </w:p>
    <w:p>
      <w:pPr>
        <w:pStyle w:val="Normal"/>
        <w:spacing w:lineRule="auto" w:line="276" w:before="0" w:after="120"/>
        <w:rPr/>
      </w:pPr>
      <w:r>
        <w:rPr>
          <w:rFonts w:eastAsia="Segoe UI" w:cs="Segoe UI" w:ascii="Segoe UI" w:hAnsi="Segoe UI"/>
          <w:color w:val="101820"/>
          <w:sz w:val="21"/>
        </w:rPr>
        <w:t>The Add receipt screen saving a receipt shows the full path.</w:t>
      </w:r>
    </w:p>
    <w:p>
      <w:pPr>
        <w:pStyle w:val="Normal"/>
        <w:numPr>
          <w:ilvl w:val="0"/>
          <w:numId w:val="14"/>
        </w:numPr>
        <w:spacing w:before="0" w:after="60"/>
        <w:rPr/>
      </w:pPr>
      <w:r>
        <w:rPr>
          <w:rFonts w:eastAsia="Segoe UI" w:cs="Segoe UI" w:ascii="Segoe UI" w:hAnsi="Segoe UI"/>
          <w:color w:val="101820"/>
          <w:sz w:val="21"/>
        </w:rPr>
        <w:t xml:space="preserve">The user opens Accounts &gt; Receipts. </w:t>
      </w:r>
      <w:r>
        <w:rPr>
          <w:rFonts w:eastAsia="Consolas" w:cs="Consolas" w:ascii="Consolas" w:hAnsi="Consolas"/>
          <w:color w:val="101820"/>
          <w:sz w:val="19"/>
        </w:rPr>
        <w:t>list.js</w:t>
      </w:r>
      <w:r>
        <w:rPr>
          <w:rFonts w:eastAsia="Segoe UI" w:cs="Segoe UI" w:ascii="Segoe UI" w:hAnsi="Segoe UI"/>
          <w:color w:val="101820"/>
          <w:sz w:val="21"/>
        </w:rPr>
        <w:t xml:space="preserve"> gives the menu entry and its route </w:t>
      </w:r>
      <w:r>
        <w:rPr>
          <w:rFonts w:eastAsia="Consolas" w:cs="Consolas" w:ascii="Consolas" w:hAnsi="Consolas"/>
          <w:color w:val="101820"/>
          <w:sz w:val="19"/>
        </w:rPr>
        <w:t>/accounts/receipts</w:t>
      </w:r>
      <w:r>
        <w:rPr>
          <w:rFonts w:eastAsia="Segoe UI" w:cs="Segoe UI" w:ascii="Segoe UI" w:hAnsi="Segoe UI"/>
          <w:color w:val="101820"/>
          <w:sz w:val="21"/>
        </w:rPr>
        <w:t xml:space="preserve">; </w:t>
      </w:r>
      <w:r>
        <w:rPr>
          <w:rFonts w:eastAsia="Consolas" w:cs="Consolas" w:ascii="Consolas" w:hAnsi="Consolas"/>
          <w:color w:val="101820"/>
          <w:sz w:val="19"/>
        </w:rPr>
        <w:t>ProtectedRoute</w:t>
      </w:r>
      <w:r>
        <w:rPr>
          <w:rFonts w:eastAsia="Segoe UI" w:cs="Segoe UI" w:ascii="Segoe UI" w:hAnsi="Segoe UI"/>
          <w:color w:val="101820"/>
          <w:sz w:val="21"/>
        </w:rPr>
        <w:t xml:space="preserve"> checks the path against the user's roles with </w:t>
      </w:r>
      <w:r>
        <w:rPr>
          <w:rFonts w:eastAsia="Consolas" w:cs="Consolas" w:ascii="Consolas" w:hAnsi="Consolas"/>
          <w:color w:val="101820"/>
          <w:sz w:val="19"/>
        </w:rPr>
        <w:t>isPathAllowed</w:t>
      </w:r>
      <w:r>
        <w:rPr>
          <w:rFonts w:eastAsia="Segoe UI" w:cs="Segoe UI" w:ascii="Segoe UI" w:hAnsi="Segoe UI"/>
          <w:color w:val="101820"/>
          <w:sz w:val="21"/>
        </w:rPr>
        <w:t xml:space="preserve"> (deny by default).</w:t>
      </w:r>
    </w:p>
    <w:p>
      <w:pPr>
        <w:pStyle w:val="Normal"/>
        <w:numPr>
          <w:ilvl w:val="0"/>
          <w:numId w:val="15"/>
        </w:numPr>
        <w:spacing w:before="0" w:after="60"/>
        <w:rPr/>
      </w:pPr>
      <w:r>
        <w:rPr>
          <w:rFonts w:eastAsia="Segoe UI" w:cs="Segoe UI" w:ascii="Segoe UI" w:hAnsi="Segoe UI"/>
          <w:color w:val="101820"/>
          <w:sz w:val="21"/>
        </w:rPr>
        <w:t xml:space="preserve">The screen component calls </w:t>
      </w:r>
      <w:r>
        <w:rPr>
          <w:rFonts w:eastAsia="Consolas" w:cs="Consolas" w:ascii="Consolas" w:hAnsi="Consolas"/>
          <w:color w:val="101820"/>
          <w:sz w:val="19"/>
        </w:rPr>
        <w:t>receiptsService</w:t>
      </w:r>
      <w:r>
        <w:rPr>
          <w:rFonts w:eastAsia="Segoe UI" w:cs="Segoe UI" w:ascii="Segoe UI" w:hAnsi="Segoe UI"/>
          <w:color w:val="101820"/>
          <w:sz w:val="21"/>
        </w:rPr>
        <w:t xml:space="preserve"> in </w:t>
      </w:r>
      <w:r>
        <w:rPr>
          <w:rFonts w:eastAsia="Consolas" w:cs="Consolas" w:ascii="Consolas" w:hAnsi="Consolas"/>
          <w:color w:val="101820"/>
          <w:sz w:val="19"/>
        </w:rPr>
        <w:t>brokerverse/src/services/receiptsService.js</w:t>
      </w:r>
      <w:r>
        <w:rPr>
          <w:rFonts w:eastAsia="Segoe UI" w:cs="Segoe UI" w:ascii="Segoe UI" w:hAnsi="Segoe UI"/>
          <w:color w:val="101820"/>
          <w:sz w:val="21"/>
        </w:rPr>
        <w:t xml:space="preserve">, which sends </w:t>
      </w:r>
      <w:r>
        <w:rPr>
          <w:rFonts w:eastAsia="Consolas" w:cs="Consolas" w:ascii="Consolas" w:hAnsi="Consolas"/>
          <w:color w:val="101820"/>
          <w:sz w:val="19"/>
        </w:rPr>
        <w:t>POST {REACT_APP_BASE_URL}/receipts</w:t>
      </w:r>
      <w:r>
        <w:rPr>
          <w:rFonts w:eastAsia="Segoe UI" w:cs="Segoe UI" w:ascii="Segoe UI" w:hAnsi="Segoe UI"/>
          <w:color w:val="101820"/>
          <w:sz w:val="21"/>
        </w:rPr>
        <w:t xml:space="preserve"> with the bearer token and JSON body.</w:t>
      </w:r>
    </w:p>
    <w:p>
      <w:pPr>
        <w:pStyle w:val="Normal"/>
        <w:numPr>
          <w:ilvl w:val="0"/>
          <w:numId w:val="16"/>
        </w:numPr>
        <w:spacing w:before="0" w:after="60"/>
        <w:rPr/>
      </w:pPr>
      <w:r>
        <w:rPr>
          <w:rFonts w:eastAsia="Segoe UI" w:cs="Segoe UI" w:ascii="Segoe UI" w:hAnsi="Segoe UI"/>
          <w:color w:val="101820"/>
          <w:sz w:val="21"/>
        </w:rPr>
        <w:t>Express assigns the request id, applies the security headers, CORS, logging and the API rate limit, and parses the JSON body.</w:t>
      </w:r>
    </w:p>
    <w:p>
      <w:pPr>
        <w:pStyle w:val="Normal"/>
        <w:numPr>
          <w:ilvl w:val="0"/>
          <w:numId w:val="17"/>
        </w:numPr>
        <w:spacing w:before="0" w:after="60"/>
        <w:rPr/>
      </w:pPr>
      <w:r>
        <w:rPr>
          <w:rFonts w:eastAsia="Segoe UI" w:cs="Segoe UI" w:ascii="Segoe UI" w:hAnsi="Segoe UI"/>
          <w:color w:val="101820"/>
          <w:sz w:val="21"/>
        </w:rPr>
        <w:t xml:space="preserve">The receipts router runs </w:t>
      </w:r>
      <w:r>
        <w:rPr>
          <w:rFonts w:eastAsia="Consolas" w:cs="Consolas" w:ascii="Consolas" w:hAnsi="Consolas"/>
          <w:color w:val="101820"/>
          <w:sz w:val="19"/>
        </w:rPr>
        <w:t>requireAuth</w:t>
      </w:r>
      <w:r>
        <w:rPr>
          <w:rFonts w:eastAsia="Segoe UI" w:cs="Segoe UI" w:ascii="Segoe UI" w:hAnsi="Segoe UI"/>
          <w:color w:val="101820"/>
          <w:sz w:val="21"/>
        </w:rPr>
        <w:t xml:space="preserve"> (signature, token type, user active, token version), </w:t>
      </w:r>
      <w:r>
        <w:rPr>
          <w:rFonts w:eastAsia="Consolas" w:cs="Consolas" w:ascii="Consolas" w:hAnsi="Consolas"/>
          <w:color w:val="101820"/>
          <w:sz w:val="19"/>
        </w:rPr>
        <w:t>requirePermission('write:receipts')</w:t>
      </w:r>
      <w:r>
        <w:rPr>
          <w:rFonts w:eastAsia="Segoe UI" w:cs="Segoe UI" w:ascii="Segoe UI" w:hAnsi="Segoe UI"/>
          <w:color w:val="101820"/>
          <w:sz w:val="21"/>
        </w:rPr>
        <w:t xml:space="preserve"> and </w:t>
      </w:r>
      <w:r>
        <w:rPr>
          <w:rFonts w:eastAsia="Consolas" w:cs="Consolas" w:ascii="Consolas" w:hAnsi="Consolas"/>
          <w:color w:val="101820"/>
          <w:sz w:val="19"/>
        </w:rPr>
        <w:t>validate(receiptSchema)</w:t>
      </w:r>
      <w:r>
        <w:rPr>
          <w:rFonts w:eastAsia="Segoe UI" w:cs="Segoe UI" w:ascii="Segoe UI" w:hAnsi="Segoe UI"/>
          <w:color w:val="101820"/>
          <w:sz w:val="21"/>
        </w:rPr>
        <w:t>. A failure ends here with 401, 403 or 400.</w:t>
      </w:r>
    </w:p>
    <w:p>
      <w:pPr>
        <w:pStyle w:val="Normal"/>
        <w:numPr>
          <w:ilvl w:val="0"/>
          <w:numId w:val="18"/>
        </w:numPr>
        <w:spacing w:before="0" w:after="60"/>
        <w:rPr/>
      </w:pPr>
      <w:r>
        <w:rPr>
          <w:rFonts w:eastAsia="Segoe UI" w:cs="Segoe UI" w:ascii="Segoe UI" w:hAnsi="Segoe UI"/>
          <w:color w:val="101820"/>
          <w:sz w:val="21"/>
        </w:rPr>
        <w:t xml:space="preserve">The handler opens a transaction with </w:t>
      </w:r>
      <w:r>
        <w:rPr>
          <w:rFonts w:eastAsia="Consolas" w:cs="Consolas" w:ascii="Consolas" w:hAnsi="Consolas"/>
          <w:color w:val="101820"/>
          <w:sz w:val="19"/>
        </w:rPr>
        <w:t>withTransaction()</w:t>
      </w:r>
      <w:r>
        <w:rPr>
          <w:rFonts w:eastAsia="Segoe UI" w:cs="Segoe UI" w:ascii="Segoe UI" w:hAnsi="Segoe UI"/>
          <w:color w:val="101820"/>
          <w:sz w:val="21"/>
        </w:rPr>
        <w:t xml:space="preserve">; </w:t>
      </w:r>
      <w:r>
        <w:rPr>
          <w:rFonts w:eastAsia="Consolas" w:cs="Consolas" w:ascii="Consolas" w:hAnsi="Consolas"/>
          <w:color w:val="101820"/>
          <w:sz w:val="19"/>
        </w:rPr>
        <w:t>svc.createReceipt(db, ...)</w:t>
      </w:r>
      <w:r>
        <w:rPr>
          <w:rFonts w:eastAsia="Segoe UI" w:cs="Segoe UI" w:ascii="Segoe UI" w:hAnsi="Segoe UI"/>
          <w:color w:val="101820"/>
          <w:sz w:val="21"/>
        </w:rPr>
        <w:t xml:space="preserve"> takes a receipt number from the numbering series, writes the receipt and its lines, applies the payment to the open bill and posts the journal through the posting rules. All statements use </w:t>
      </w:r>
      <w:r>
        <w:rPr>
          <w:rFonts w:eastAsia="Consolas" w:cs="Consolas" w:ascii="Consolas" w:hAnsi="Consolas"/>
          <w:color w:val="101820"/>
          <w:sz w:val="19"/>
        </w:rPr>
        <w:t>$1, $2 ...</w:t>
      </w:r>
      <w:r>
        <w:rPr>
          <w:rFonts w:eastAsia="Segoe UI" w:cs="Segoe UI" w:ascii="Segoe UI" w:hAnsi="Segoe UI"/>
          <w:color w:val="101820"/>
          <w:sz w:val="21"/>
        </w:rPr>
        <w:t xml:space="preserve"> parameters. Any error rolls the whole transaction back.</w:t>
      </w:r>
    </w:p>
    <w:p>
      <w:pPr>
        <w:pStyle w:val="Normal"/>
        <w:numPr>
          <w:ilvl w:val="0"/>
          <w:numId w:val="19"/>
        </w:numPr>
        <w:spacing w:before="0" w:after="60"/>
        <w:rPr/>
      </w:pPr>
      <w:r>
        <w:rPr>
          <w:rFonts w:eastAsia="Segoe UI" w:cs="Segoe UI" w:ascii="Segoe UI" w:hAnsi="Segoe UI"/>
          <w:color w:val="101820"/>
          <w:sz w:val="21"/>
        </w:rPr>
        <w:t xml:space="preserve">After the commit the handler writes </w:t>
      </w:r>
      <w:r>
        <w:rPr>
          <w:rFonts w:eastAsia="Consolas" w:cs="Consolas" w:ascii="Consolas" w:hAnsi="Consolas"/>
          <w:color w:val="101820"/>
          <w:sz w:val="19"/>
        </w:rPr>
        <w:t>audit_log</w:t>
      </w:r>
      <w:r>
        <w:rPr>
          <w:rFonts w:eastAsia="Segoe UI" w:cs="Segoe UI" w:ascii="Segoe UI" w:hAnsi="Segoe UI"/>
          <w:color w:val="101820"/>
          <w:sz w:val="21"/>
        </w:rPr>
        <w:t xml:space="preserve"> and answers </w:t>
      </w:r>
      <w:r>
        <w:rPr>
          <w:rFonts w:eastAsia="Consolas" w:cs="Consolas" w:ascii="Consolas" w:hAnsi="Consolas"/>
          <w:color w:val="101820"/>
          <w:sz w:val="19"/>
        </w:rPr>
        <w:t>201 { success: true, message, data }</w:t>
      </w:r>
      <w:r>
        <w:rPr>
          <w:rFonts w:eastAsia="Segoe UI" w:cs="Segoe UI" w:ascii="Segoe UI" w:hAnsi="Segoe UI"/>
          <w:color w:val="101820"/>
          <w:sz w:val="21"/>
        </w:rPr>
        <w:t xml:space="preserve"> with the </w:t>
      </w:r>
      <w:r>
        <w:rPr>
          <w:rFonts w:eastAsia="Consolas" w:cs="Consolas" w:ascii="Consolas" w:hAnsi="Consolas"/>
          <w:color w:val="101820"/>
          <w:sz w:val="19"/>
        </w:rPr>
        <w:t>x-request-id</w:t>
      </w:r>
      <w:r>
        <w:rPr>
          <w:rFonts w:eastAsia="Segoe UI" w:cs="Segoe UI" w:ascii="Segoe UI" w:hAnsi="Segoe UI"/>
          <w:color w:val="101820"/>
          <w:sz w:val="21"/>
        </w:rPr>
        <w:t xml:space="preserve"> header.</w:t>
      </w:r>
    </w:p>
    <w:p>
      <w:pPr>
        <w:pStyle w:val="Normal"/>
        <w:numPr>
          <w:ilvl w:val="0"/>
          <w:numId w:val="20"/>
        </w:numPr>
        <w:spacing w:before="0" w:after="60"/>
        <w:rPr/>
      </w:pPr>
      <w:r>
        <w:rPr>
          <w:rFonts w:eastAsia="Segoe UI" w:cs="Segoe UI" w:ascii="Segoe UI" w:hAnsi="Segoe UI"/>
          <w:color w:val="101820"/>
          <w:sz w:val="21"/>
        </w:rPr>
        <w:t xml:space="preserve">Any thrown error reaches </w:t>
      </w:r>
      <w:r>
        <w:rPr>
          <w:rFonts w:eastAsia="Consolas" w:cs="Consolas" w:ascii="Consolas" w:hAnsi="Consolas"/>
          <w:color w:val="101820"/>
          <w:sz w:val="19"/>
        </w:rPr>
        <w:t>errorHandler</w:t>
      </w:r>
      <w:r>
        <w:rPr>
          <w:rFonts w:eastAsia="Segoe UI" w:cs="Segoe UI" w:ascii="Segoe UI" w:hAnsi="Segoe UI"/>
          <w:color w:val="101820"/>
          <w:sz w:val="21"/>
        </w:rPr>
        <w:t>: a 4xx keeps its message, a 5xx answers a generic message with the request id and the detail goes to the log.</w:t>
      </w:r>
    </w:p>
    <w:p>
      <w:pPr>
        <w:pStyle w:val="Normal"/>
        <w:numPr>
          <w:ilvl w:val="0"/>
          <w:numId w:val="21"/>
        </w:numPr>
        <w:spacing w:before="0" w:after="60"/>
        <w:rPr/>
      </w:pPr>
      <w:r>
        <w:rPr>
          <w:rFonts w:eastAsia="Segoe UI" w:cs="Segoe UI" w:ascii="Segoe UI" w:hAnsi="Segoe UI"/>
          <w:color w:val="101820"/>
          <w:sz w:val="21"/>
        </w:rPr>
        <w:t>The screen shows the message and returns to the list.</w:t>
      </w:r>
      <w:r>
        <w:br w:type="page"/>
      </w:r>
    </w:p>
    <w:p>
      <w:pPr>
        <w:pStyle w:val="Heading1"/>
        <w:rPr/>
      </w:pPr>
      <w:bookmarkStart w:id="19" w:name="__RefHeading___Toc119011_4195859891"/>
      <w:bookmarkEnd w:id="19"/>
      <w:r>
        <w:rPr>
          <w:rFonts w:eastAsia="Segoe UI" w:cs="Segoe UI" w:ascii="Segoe UI" w:hAnsi="Segoe UI"/>
          <w:b/>
          <w:color w:val="0F4761"/>
          <w:sz w:val="32"/>
        </w:rPr>
        <w:t>5.  Coding standards followed in this code base</w:t>
      </w:r>
    </w:p>
    <w:p>
      <w:pPr>
        <w:pStyle w:val="Normal"/>
        <w:spacing w:lineRule="auto" w:line="276" w:before="0" w:after="120"/>
        <w:rPr/>
      </w:pPr>
      <w:r>
        <w:rPr>
          <w:rFonts w:eastAsia="Segoe UI" w:cs="Segoe UI" w:ascii="Segoe UI" w:hAnsi="Segoe UI"/>
          <w:color w:val="101820"/>
          <w:sz w:val="21"/>
        </w:rPr>
        <w:t>This chapter records the conventions the existing code follows, with real excerpts. New code is expected to follow the same rules; the coding checklist in section 10.7 repeats them as a list.</w:t>
      </w:r>
    </w:p>
    <w:p>
      <w:pPr>
        <w:pStyle w:val="Heading2"/>
        <w:rPr/>
      </w:pPr>
      <w:bookmarkStart w:id="20" w:name="__RefHeading___Toc119013_4195859891"/>
      <w:bookmarkEnd w:id="20"/>
      <w:r>
        <w:rPr>
          <w:rFonts w:eastAsia="Segoe UI" w:cs="Segoe UI"/>
          <w:b/>
          <w:color w:val="0F4761"/>
          <w:sz w:val="26"/>
        </w:rPr>
        <w:t>5.1  Naming and file layout</w:t>
      </w:r>
    </w:p>
    <w:p>
      <w:pPr>
        <w:pStyle w:val="Normal"/>
        <w:numPr>
          <w:ilvl w:val="0"/>
          <w:numId w:val="1"/>
        </w:numPr>
        <w:spacing w:before="0" w:after="60"/>
        <w:rPr/>
      </w:pPr>
      <w:r>
        <w:rPr>
          <w:rFonts w:eastAsia="Segoe UI" w:cs="Segoe UI" w:ascii="Segoe UI" w:hAnsi="Segoe UI"/>
          <w:color w:val="101820"/>
          <w:sz w:val="21"/>
        </w:rPr>
        <w:t>Back end: one folder per module in kebab case (</w:t>
      </w:r>
      <w:r>
        <w:rPr>
          <w:rFonts w:eastAsia="Consolas" w:cs="Consolas" w:ascii="Consolas" w:hAnsi="Consolas"/>
          <w:color w:val="101820"/>
          <w:sz w:val="19"/>
        </w:rPr>
        <w:t>bank-reconciliation</w:t>
      </w:r>
      <w:r>
        <w:rPr>
          <w:rFonts w:eastAsia="Segoe UI" w:cs="Segoe UI" w:ascii="Segoe UI" w:hAnsi="Segoe UI"/>
          <w:color w:val="101820"/>
          <w:sz w:val="21"/>
        </w:rPr>
        <w:t xml:space="preserve">, </w:t>
      </w:r>
      <w:r>
        <w:rPr>
          <w:rFonts w:eastAsia="Consolas" w:cs="Consolas" w:ascii="Consolas" w:hAnsi="Consolas"/>
          <w:color w:val="101820"/>
          <w:sz w:val="19"/>
        </w:rPr>
        <w:t>insurer-reconciliation</w:t>
      </w:r>
      <w:r>
        <w:rPr>
          <w:rFonts w:eastAsia="Segoe UI" w:cs="Segoe UI" w:ascii="Segoe UI" w:hAnsi="Segoe UI"/>
          <w:color w:val="101820"/>
          <w:sz w:val="21"/>
        </w:rPr>
        <w:t>); files in camel case (</w:t>
      </w:r>
      <w:r>
        <w:rPr>
          <w:rFonts w:eastAsia="Consolas" w:cs="Consolas" w:ascii="Consolas" w:hAnsi="Consolas"/>
          <w:color w:val="101820"/>
          <w:sz w:val="19"/>
        </w:rPr>
        <w:t>bundleQuotes.js</w:t>
      </w:r>
      <w:r>
        <w:rPr>
          <w:rFonts w:eastAsia="Segoe UI" w:cs="Segoe UI" w:ascii="Segoe UI" w:hAnsi="Segoe UI"/>
          <w:color w:val="101820"/>
          <w:sz w:val="21"/>
        </w:rPr>
        <w:t xml:space="preserve">, </w:t>
      </w:r>
      <w:r>
        <w:rPr>
          <w:rFonts w:eastAsia="Consolas" w:cs="Consolas" w:ascii="Consolas" w:hAnsi="Consolas"/>
          <w:color w:val="101820"/>
          <w:sz w:val="19"/>
        </w:rPr>
        <w:t>periodEndQueries.js</w:t>
      </w:r>
      <w:r>
        <w:rPr>
          <w:rFonts w:eastAsia="Segoe UI" w:cs="Segoe UI" w:ascii="Segoe UI" w:hAnsi="Segoe UI"/>
          <w:color w:val="101820"/>
          <w:sz w:val="21"/>
        </w:rPr>
        <w:t>); functions in camel case; constants in upper case (</w:t>
      </w:r>
      <w:r>
        <w:rPr>
          <w:rFonts w:eastAsia="Consolas" w:cs="Consolas" w:ascii="Consolas" w:hAnsi="Consolas"/>
          <w:color w:val="101820"/>
          <w:sz w:val="19"/>
        </w:rPr>
        <w:t>HEADER_FIELDS</w:t>
      </w:r>
      <w:r>
        <w:rPr>
          <w:rFonts w:eastAsia="Segoe UI" w:cs="Segoe UI" w:ascii="Segoe UI" w:hAnsi="Segoe UI"/>
          <w:color w:val="101820"/>
          <w:sz w:val="21"/>
        </w:rPr>
        <w:t xml:space="preserve">, </w:t>
      </w:r>
      <w:r>
        <w:rPr>
          <w:rFonts w:eastAsia="Consolas" w:cs="Consolas" w:ascii="Consolas" w:hAnsi="Consolas"/>
          <w:color w:val="101820"/>
          <w:sz w:val="19"/>
        </w:rPr>
        <w:t>PAYMENT_MODES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Database: tables and columns in snake case (</w:t>
      </w:r>
      <w:r>
        <w:rPr>
          <w:rFonts w:eastAsia="Consolas" w:cs="Consolas" w:ascii="Consolas" w:hAnsi="Consolas"/>
          <w:color w:val="101820"/>
          <w:sz w:val="19"/>
        </w:rPr>
        <w:t>receipt_lines</w:t>
      </w:r>
      <w:r>
        <w:rPr>
          <w:rFonts w:eastAsia="Segoe UI" w:cs="Segoe UI" w:ascii="Segoe UI" w:hAnsi="Segoe UI"/>
          <w:color w:val="101820"/>
          <w:sz w:val="21"/>
        </w:rPr>
        <w:t xml:space="preserve">, </w:t>
      </w:r>
      <w:r>
        <w:rPr>
          <w:rFonts w:eastAsia="Consolas" w:cs="Consolas" w:ascii="Consolas" w:hAnsi="Consolas"/>
          <w:color w:val="101820"/>
          <w:sz w:val="19"/>
        </w:rPr>
        <w:t>created_by</w:t>
      </w:r>
      <w:r>
        <w:rPr>
          <w:rFonts w:eastAsia="Segoe UI" w:cs="Segoe UI" w:ascii="Segoe UI" w:hAnsi="Segoe UI"/>
          <w:color w:val="101820"/>
          <w:sz w:val="21"/>
        </w:rPr>
        <w:t>); API fields in camel case (</w:t>
      </w:r>
      <w:r>
        <w:rPr>
          <w:rFonts w:eastAsia="Consolas" w:cs="Consolas" w:ascii="Consolas" w:hAnsi="Consolas"/>
          <w:color w:val="101820"/>
          <w:sz w:val="19"/>
        </w:rPr>
        <w:t>receiptNumber</w:t>
      </w:r>
      <w:r>
        <w:rPr>
          <w:rFonts w:eastAsia="Segoe UI" w:cs="Segoe UI" w:ascii="Segoe UI" w:hAnsi="Segoe UI"/>
          <w:color w:val="101820"/>
          <w:sz w:val="21"/>
        </w:rPr>
        <w:t xml:space="preserve">). Services map between them (for example </w:t>
      </w:r>
      <w:r>
        <w:rPr>
          <w:rFonts w:eastAsia="Consolas" w:cs="Consolas" w:ascii="Consolas" w:hAnsi="Consolas"/>
          <w:color w:val="101820"/>
          <w:sz w:val="19"/>
        </w:rPr>
        <w:t>HEADER_FIELDS</w:t>
      </w:r>
      <w:r>
        <w:rPr>
          <w:rFonts w:eastAsia="Segoe UI" w:cs="Segoe UI" w:ascii="Segoe UI" w:hAnsi="Segoe UI"/>
          <w:color w:val="101820"/>
          <w:sz w:val="21"/>
        </w:rPr>
        <w:t xml:space="preserve"> in </w:t>
      </w:r>
      <w:r>
        <w:rPr>
          <w:rFonts w:eastAsia="Consolas" w:cs="Consolas" w:ascii="Consolas" w:hAnsi="Consolas"/>
          <w:color w:val="101820"/>
          <w:sz w:val="19"/>
        </w:rPr>
        <w:t>receipts/service.js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Permissions are </w:t>
      </w:r>
      <w:r>
        <w:rPr>
          <w:rFonts w:eastAsia="Consolas" w:cs="Consolas" w:ascii="Consolas" w:hAnsi="Consolas"/>
          <w:color w:val="101820"/>
          <w:sz w:val="19"/>
        </w:rPr>
        <w:t>read:&lt;module&gt;</w:t>
      </w:r>
      <w:r>
        <w:rPr>
          <w:rFonts w:eastAsia="Segoe UI" w:cs="Segoe UI" w:ascii="Segoe UI" w:hAnsi="Segoe UI"/>
          <w:color w:val="101820"/>
          <w:sz w:val="21"/>
        </w:rPr>
        <w:t xml:space="preserve">, </w:t>
      </w:r>
      <w:r>
        <w:rPr>
          <w:rFonts w:eastAsia="Consolas" w:cs="Consolas" w:ascii="Consolas" w:hAnsi="Consolas"/>
          <w:color w:val="101820"/>
          <w:sz w:val="19"/>
        </w:rPr>
        <w:t>write:&lt;module&gt;</w:t>
      </w:r>
      <w:r>
        <w:rPr>
          <w:rFonts w:eastAsia="Segoe UI" w:cs="Segoe UI" w:ascii="Segoe UI" w:hAnsi="Segoe UI"/>
          <w:color w:val="101820"/>
          <w:sz w:val="21"/>
        </w:rPr>
        <w:t xml:space="preserve"> and </w:t>
      </w:r>
      <w:r>
        <w:rPr>
          <w:rFonts w:eastAsia="Consolas" w:cs="Consolas" w:ascii="Consolas" w:hAnsi="Consolas"/>
          <w:color w:val="101820"/>
          <w:sz w:val="19"/>
        </w:rPr>
        <w:t>approve:&lt;module&gt;</w:t>
      </w:r>
      <w:r>
        <w:rPr>
          <w:rFonts w:eastAsia="Segoe UI" w:cs="Segoe UI" w:ascii="Segoe UI" w:hAnsi="Segoe UI"/>
          <w:color w:val="101820"/>
          <w:sz w:val="21"/>
        </w:rPr>
        <w:t xml:space="preserve"> (64 codes). Settings are </w:t>
      </w:r>
      <w:r>
        <w:rPr>
          <w:rFonts w:eastAsia="Consolas" w:cs="Consolas" w:ascii="Consolas" w:hAnsi="Consolas"/>
          <w:color w:val="101820"/>
          <w:sz w:val="19"/>
        </w:rPr>
        <w:t>&lt;group&gt;.&lt;name&gt;</w:t>
      </w:r>
      <w:r>
        <w:rPr>
          <w:rFonts w:eastAsia="Segoe UI" w:cs="Segoe UI" w:ascii="Segoe UI" w:hAnsi="Segoe UI"/>
          <w:color w:val="101820"/>
          <w:sz w:val="21"/>
        </w:rPr>
        <w:t xml:space="preserve"> (</w:t>
      </w:r>
      <w:r>
        <w:rPr>
          <w:rFonts w:eastAsia="Consolas" w:cs="Consolas" w:ascii="Consolas" w:hAnsi="Consolas"/>
          <w:color w:val="101820"/>
          <w:sz w:val="19"/>
        </w:rPr>
        <w:t>limits.quote_validity_days</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Front end: React components in Pascal case under </w:t>
      </w:r>
      <w:r>
        <w:rPr>
          <w:rFonts w:eastAsia="Consolas" w:cs="Consolas" w:ascii="Consolas" w:hAnsi="Consolas"/>
          <w:color w:val="101820"/>
          <w:sz w:val="19"/>
        </w:rPr>
        <w:t>module/&lt;Area&gt;/</w:t>
      </w:r>
      <w:r>
        <w:rPr>
          <w:rFonts w:eastAsia="Segoe UI" w:cs="Segoe UI" w:ascii="Segoe UI" w:hAnsi="Segoe UI"/>
          <w:color w:val="101820"/>
          <w:sz w:val="21"/>
        </w:rPr>
        <w:t xml:space="preserve"> or </w:t>
      </w:r>
      <w:r>
        <w:rPr>
          <w:rFonts w:eastAsia="Consolas" w:cs="Consolas" w:ascii="Consolas" w:hAnsi="Consolas"/>
          <w:color w:val="101820"/>
          <w:sz w:val="19"/>
        </w:rPr>
        <w:t>agentModule/&lt;area&gt;/</w:t>
      </w:r>
      <w:r>
        <w:rPr>
          <w:rFonts w:eastAsia="Segoe UI" w:cs="Segoe UI" w:ascii="Segoe UI" w:hAnsi="Segoe UI"/>
          <w:color w:val="101820"/>
          <w:sz w:val="21"/>
        </w:rPr>
        <w:t xml:space="preserve">; one service file per API area named </w:t>
      </w:r>
      <w:r>
        <w:rPr>
          <w:rFonts w:eastAsia="Consolas" w:cs="Consolas" w:ascii="Consolas" w:hAnsi="Consolas"/>
          <w:color w:val="101820"/>
          <w:sz w:val="19"/>
        </w:rPr>
        <w:t>&lt;area&gt;Service.js</w:t>
      </w:r>
      <w:r>
        <w:rPr>
          <w:rFonts w:eastAsia="Segoe UI" w:cs="Segoe UI" w:ascii="Segoe UI" w:hAnsi="Segoe UI"/>
          <w:color w:val="101820"/>
          <w:sz w:val="21"/>
        </w:rPr>
        <w:t>.</w:t>
      </w:r>
    </w:p>
    <w:p>
      <w:pPr>
        <w:pStyle w:val="Heading2"/>
        <w:rPr/>
      </w:pPr>
      <w:bookmarkStart w:id="21" w:name="__RefHeading___Toc119015_4195859891"/>
      <w:bookmarkEnd w:id="21"/>
      <w:r>
        <w:rPr>
          <w:rFonts w:eastAsia="Segoe UI" w:cs="Segoe UI"/>
          <w:b/>
          <w:color w:val="0F4761"/>
          <w:sz w:val="26"/>
        </w:rPr>
        <w:t>5.2  Routes are declared through the registry</w:t>
      </w:r>
    </w:p>
    <w:p>
      <w:pPr>
        <w:pStyle w:val="Normal"/>
        <w:spacing w:lineRule="auto" w:line="276" w:before="0" w:after="120"/>
        <w:rPr/>
      </w:pPr>
      <w:r>
        <w:rPr>
          <w:rFonts w:eastAsia="Segoe UI" w:cs="Segoe UI" w:ascii="Segoe UI" w:hAnsi="Segoe UI"/>
          <w:color w:val="101820"/>
          <w:sz w:val="21"/>
        </w:rPr>
        <w:t xml:space="preserve">No module calls </w:t>
      </w:r>
      <w:r>
        <w:rPr>
          <w:rFonts w:eastAsia="Consolas" w:cs="Consolas" w:ascii="Consolas" w:hAnsi="Consolas"/>
          <w:color w:val="101820"/>
          <w:sz w:val="19"/>
        </w:rPr>
        <w:t>router.get()</w:t>
      </w:r>
      <w:r>
        <w:rPr>
          <w:rFonts w:eastAsia="Segoe UI" w:cs="Segoe UI" w:ascii="Segoe UI" w:hAnsi="Segoe UI"/>
          <w:color w:val="101820"/>
          <w:sz w:val="21"/>
        </w:rPr>
        <w:t xml:space="preserve"> directly. </w:t>
      </w:r>
      <w:r>
        <w:rPr>
          <w:rFonts w:eastAsia="Consolas" w:cs="Consolas" w:ascii="Consolas" w:hAnsi="Consolas"/>
          <w:color w:val="101820"/>
          <w:sz w:val="19"/>
        </w:rPr>
        <w:t>moduleRouter()</w:t>
      </w:r>
      <w:r>
        <w:rPr>
          <w:rFonts w:eastAsia="Segoe UI" w:cs="Segoe UI" w:ascii="Segoe UI" w:hAnsi="Segoe UI"/>
          <w:color w:val="101820"/>
          <w:sz w:val="21"/>
        </w:rPr>
        <w:t xml:space="preserve"> in </w:t>
      </w:r>
      <w:r>
        <w:rPr>
          <w:rFonts w:eastAsia="Consolas" w:cs="Consolas" w:ascii="Consolas" w:hAnsi="Consolas"/>
          <w:color w:val="101820"/>
          <w:sz w:val="19"/>
        </w:rPr>
        <w:t>backend/src/lib/registry.js</w:t>
      </w:r>
      <w:r>
        <w:rPr>
          <w:rFonts w:eastAsia="Segoe UI" w:cs="Segoe UI" w:ascii="Segoe UI" w:hAnsi="Segoe UI"/>
          <w:color w:val="101820"/>
          <w:sz w:val="21"/>
        </w:rPr>
        <w:t xml:space="preserve"> returns </w:t>
      </w:r>
      <w:r>
        <w:rPr>
          <w:rFonts w:eastAsia="Consolas" w:cs="Consolas" w:ascii="Consolas" w:hAnsi="Consolas"/>
          <w:color w:val="101820"/>
          <w:sz w:val="19"/>
        </w:rPr>
        <w:t>define()</w:t>
      </w:r>
      <w:r>
        <w:rPr>
          <w:rFonts w:eastAsia="Segoe UI" w:cs="Segoe UI" w:ascii="Segoe UI" w:hAnsi="Segoe UI"/>
          <w:color w:val="101820"/>
          <w:sz w:val="21"/>
        </w:rPr>
        <w:t xml:space="preserve">, which places </w:t>
      </w:r>
      <w:r>
        <w:rPr>
          <w:rFonts w:eastAsia="Consolas" w:cs="Consolas" w:ascii="Consolas" w:hAnsi="Consolas"/>
          <w:color w:val="101820"/>
          <w:sz w:val="19"/>
        </w:rPr>
        <w:t>requireAuth</w:t>
      </w:r>
      <w:r>
        <w:rPr>
          <w:rFonts w:eastAsia="Segoe UI" w:cs="Segoe UI" w:ascii="Segoe UI" w:hAnsi="Segoe UI"/>
          <w:color w:val="101820"/>
          <w:sz w:val="21"/>
        </w:rPr>
        <w:t xml:space="preserve"> first in the middleware chain unless the route is declared </w:t>
      </w:r>
      <w:r>
        <w:rPr>
          <w:rFonts w:eastAsia="Consolas" w:cs="Consolas" w:ascii="Consolas" w:hAnsi="Consolas"/>
          <w:color w:val="101820"/>
          <w:sz w:val="19"/>
        </w:rPr>
        <w:t>auth: false</w:t>
      </w:r>
      <w:r>
        <w:rPr>
          <w:rFonts w:eastAsia="Segoe UI" w:cs="Segoe UI" w:ascii="Segoe UI" w:hAnsi="Segoe UI"/>
          <w:color w:val="101820"/>
          <w:sz w:val="21"/>
        </w:rPr>
        <w:t>, wraps the handler so that rejected promises reach the error handler, and records the route for the documentation:</w:t>
      </w:r>
    </w:p>
    <w:p>
      <w:pPr>
        <w:pStyle w:val="Normal"/>
        <w:shd w:val="clear" w:color="auto" w:fill="F3F4F6"/>
        <w:spacing w:before="0" w:after="0"/>
        <w:ind w:left="170"/>
        <w:rPr/>
      </w:pPr>
      <w:r>
        <w:rPr>
          <w:rFonts w:eastAsia="Consolas" w:cs="Consolas" w:ascii="Consolas" w:hAnsi="Consolas"/>
          <w:color w:val="101820"/>
          <w:sz w:val="17"/>
        </w:rPr>
        <w:t>const define = (r) =&gt; {</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const method = r.method.toLowerCase();</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const auth = r.auth !== false;</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const given = (r.middleware || []).flat();</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const mws = auth ? [requireAuth, ...given.filter((m) =&gt; m !== requireAuth)] : given;</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router[method](r.path, ...mws, wrap(r.handler));</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ROUTES.push(entry);</w:t>
      </w:r>
    </w:p>
    <w:p>
      <w:pPr>
        <w:pStyle w:val="Normal"/>
        <w:shd w:val="clear" w:color="auto" w:fill="F3F4F6"/>
        <w:spacing w:before="0" w:after="0"/>
        <w:ind w:left="170"/>
        <w:rPr/>
      </w:pPr>
      <w:r>
        <w:rPr>
          <w:rFonts w:eastAsia="Consolas" w:cs="Consolas" w:ascii="Consolas" w:hAnsi="Consolas"/>
          <w:color w:val="101820"/>
          <w:sz w:val="17"/>
        </w:rPr>
        <w:t>};</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A route therefore cannot be left open by forgetting </w:t>
      </w:r>
      <w:r>
        <w:rPr>
          <w:rFonts w:eastAsia="Consolas" w:cs="Consolas" w:ascii="Consolas" w:hAnsi="Consolas"/>
          <w:color w:val="101820"/>
          <w:sz w:val="19"/>
        </w:rPr>
        <w:t>requireAuth</w:t>
      </w:r>
      <w:r>
        <w:rPr>
          <w:rFonts w:eastAsia="Segoe UI" w:cs="Segoe UI" w:ascii="Segoe UI" w:hAnsi="Segoe UI"/>
          <w:color w:val="101820"/>
          <w:sz w:val="21"/>
        </w:rPr>
        <w:t>, and the API catalogue cannot drift from the code.</w:t>
      </w:r>
    </w:p>
    <w:p>
      <w:pPr>
        <w:pStyle w:val="Heading2"/>
        <w:rPr/>
      </w:pPr>
      <w:bookmarkStart w:id="22" w:name="__RefHeading___Toc119017_4195859891"/>
      <w:bookmarkEnd w:id="22"/>
      <w:r>
        <w:rPr>
          <w:rFonts w:eastAsia="Segoe UI" w:cs="Segoe UI"/>
          <w:b/>
          <w:color w:val="0F4761"/>
          <w:sz w:val="26"/>
        </w:rPr>
        <w:t>5.3  Validation with zod</w:t>
      </w:r>
    </w:p>
    <w:p>
      <w:pPr>
        <w:pStyle w:val="Normal"/>
        <w:spacing w:lineRule="auto" w:line="276" w:before="0" w:after="120"/>
        <w:rPr/>
      </w:pPr>
      <w:r>
        <w:rPr>
          <w:rFonts w:eastAsia="Segoe UI" w:cs="Segoe UI" w:ascii="Segoe UI" w:hAnsi="Segoe UI"/>
          <w:color w:val="101820"/>
          <w:sz w:val="21"/>
        </w:rPr>
        <w:t xml:space="preserve">Request bodies and query strings are validated with zod schemas through </w:t>
      </w:r>
      <w:r>
        <w:rPr>
          <w:rFonts w:eastAsia="Consolas" w:cs="Consolas" w:ascii="Consolas" w:hAnsi="Consolas"/>
          <w:color w:val="101820"/>
          <w:sz w:val="19"/>
        </w:rPr>
        <w:t>validate(schema, part)</w:t>
      </w:r>
      <w:r>
        <w:rPr>
          <w:rFonts w:eastAsia="Segoe UI" w:cs="Segoe UI" w:ascii="Segoe UI" w:hAnsi="Segoe UI"/>
          <w:color w:val="101820"/>
          <w:sz w:val="21"/>
        </w:rPr>
        <w:t xml:space="preserve"> (</w:t>
      </w:r>
      <w:r>
        <w:rPr>
          <w:rFonts w:eastAsia="Consolas" w:cs="Consolas" w:ascii="Consolas" w:hAnsi="Consolas"/>
          <w:color w:val="101820"/>
          <w:sz w:val="19"/>
        </w:rPr>
        <w:t>backend/src/lib/validate.js</w:t>
      </w:r>
      <w:r>
        <w:rPr>
          <w:rFonts w:eastAsia="Segoe UI" w:cs="Segoe UI" w:ascii="Segoe UI" w:hAnsi="Segoe UI"/>
          <w:color w:val="101820"/>
          <w:sz w:val="21"/>
        </w:rPr>
        <w:t xml:space="preserve">). The parsed value replaces the original, so the handler receives typed data. A failure answers 400 with </w:t>
      </w:r>
      <w:r>
        <w:rPr>
          <w:rFonts w:eastAsia="Consolas" w:cs="Consolas" w:ascii="Consolas" w:hAnsi="Consolas"/>
          <w:color w:val="101820"/>
          <w:sz w:val="19"/>
        </w:rPr>
        <w:t>"Validation failed"</w:t>
      </w:r>
      <w:r>
        <w:rPr>
          <w:rFonts w:eastAsia="Segoe UI" w:cs="Segoe UI" w:ascii="Segoe UI" w:hAnsi="Segoe UI"/>
          <w:color w:val="101820"/>
          <w:sz w:val="21"/>
        </w:rPr>
        <w:t xml:space="preserve"> and one message per field (</w:t>
      </w:r>
      <w:r>
        <w:rPr>
          <w:rFonts w:eastAsia="Consolas" w:cs="Consolas" w:ascii="Consolas" w:hAnsi="Consolas"/>
          <w:color w:val="101820"/>
          <w:sz w:val="19"/>
        </w:rPr>
        <w:t>"amount is required"</w:t>
      </w:r>
      <w:r>
        <w:rPr>
          <w:rFonts w:eastAsia="Segoe UI" w:cs="Segoe UI" w:ascii="Segoe UI" w:hAnsi="Segoe UI"/>
          <w:color w:val="101820"/>
          <w:sz w:val="21"/>
        </w:rPr>
        <w:t>).</w:t>
      </w:r>
    </w:p>
    <w:p>
      <w:pPr>
        <w:pStyle w:val="Normal"/>
        <w:shd w:val="clear" w:color="auto" w:fill="F3F4F6"/>
        <w:spacing w:before="0" w:after="0"/>
        <w:ind w:left="170"/>
        <w:rPr/>
      </w:pPr>
      <w:r>
        <w:rPr>
          <w:rFonts w:eastAsia="Consolas" w:cs="Consolas" w:ascii="Consolas" w:hAnsi="Consolas"/>
          <w:color w:val="101820"/>
          <w:sz w:val="17"/>
        </w:rPr>
        <w:t>export const validate = (schema, part = 'body') =&gt; (req, _res, next) =&gt; {</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const r = schema.safeParse(req[part]);</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if (!r.success) return next(r.error);</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req[part] = r.data;</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return next();</w:t>
      </w:r>
    </w:p>
    <w:p>
      <w:pPr>
        <w:pStyle w:val="Normal"/>
        <w:shd w:val="clear" w:color="auto" w:fill="F3F4F6"/>
        <w:spacing w:before="0" w:after="0"/>
        <w:ind w:left="170"/>
        <w:rPr/>
      </w:pPr>
      <w:r>
        <w:rPr>
          <w:rFonts w:eastAsia="Consolas" w:cs="Consolas" w:ascii="Consolas" w:hAnsi="Consolas"/>
          <w:color w:val="101820"/>
          <w:sz w:val="17"/>
        </w:rPr>
        <w:t>};</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Business checks that need the database (an open period, an existing policy, the approver's authority) are made in the service and throw the errors below.</w:t>
      </w:r>
    </w:p>
    <w:p>
      <w:pPr>
        <w:pStyle w:val="Heading2"/>
        <w:rPr/>
      </w:pPr>
      <w:bookmarkStart w:id="23" w:name="__RefHeading___Toc119019_4195859891"/>
      <w:bookmarkEnd w:id="23"/>
      <w:r>
        <w:rPr>
          <w:rFonts w:eastAsia="Segoe UI" w:cs="Segoe UI"/>
          <w:b/>
          <w:color w:val="0F4761"/>
          <w:sz w:val="26"/>
        </w:rPr>
        <w:t>5.4  Errors and the response envelope</w:t>
      </w:r>
    </w:p>
    <w:p>
      <w:pPr>
        <w:pStyle w:val="Normal"/>
        <w:spacing w:lineRule="auto" w:line="276" w:before="0" w:after="120"/>
        <w:rPr/>
      </w:pPr>
      <w:r>
        <w:rPr>
          <w:rFonts w:eastAsia="Segoe UI" w:cs="Segoe UI" w:ascii="Segoe UI" w:hAnsi="Segoe UI"/>
          <w:color w:val="101820"/>
          <w:sz w:val="21"/>
        </w:rPr>
        <w:t xml:space="preserve">Services throw the helpers of </w:t>
      </w:r>
      <w:r>
        <w:rPr>
          <w:rFonts w:eastAsia="Consolas" w:cs="Consolas" w:ascii="Consolas" w:hAnsi="Consolas"/>
          <w:color w:val="101820"/>
          <w:sz w:val="19"/>
        </w:rPr>
        <w:t>backend/src/lib/errors.js</w:t>
      </w:r>
      <w:r>
        <w:rPr>
          <w:rFonts w:eastAsia="Segoe UI" w:cs="Segoe UI" w:ascii="Segoe UI" w:hAnsi="Segoe UI"/>
          <w:color w:val="101820"/>
          <w:sz w:val="21"/>
        </w:rPr>
        <w:t xml:space="preserve"> (</w:t>
      </w:r>
      <w:r>
        <w:rPr>
          <w:rFonts w:eastAsia="Consolas" w:cs="Consolas" w:ascii="Consolas" w:hAnsi="Consolas"/>
          <w:color w:val="101820"/>
          <w:sz w:val="19"/>
        </w:rPr>
        <w:t>badRequest</w:t>
      </w:r>
      <w:r>
        <w:rPr>
          <w:rFonts w:eastAsia="Segoe UI" w:cs="Segoe UI" w:ascii="Segoe UI" w:hAnsi="Segoe UI"/>
          <w:color w:val="101820"/>
          <w:sz w:val="21"/>
        </w:rPr>
        <w:t xml:space="preserve">, </w:t>
      </w:r>
      <w:r>
        <w:rPr>
          <w:rFonts w:eastAsia="Consolas" w:cs="Consolas" w:ascii="Consolas" w:hAnsi="Consolas"/>
          <w:color w:val="101820"/>
          <w:sz w:val="19"/>
        </w:rPr>
        <w:t>forbidden</w:t>
      </w:r>
      <w:r>
        <w:rPr>
          <w:rFonts w:eastAsia="Segoe UI" w:cs="Segoe UI" w:ascii="Segoe UI" w:hAnsi="Segoe UI"/>
          <w:color w:val="101820"/>
          <w:sz w:val="21"/>
        </w:rPr>
        <w:t xml:space="preserve">, </w:t>
      </w:r>
      <w:r>
        <w:rPr>
          <w:rFonts w:eastAsia="Consolas" w:cs="Consolas" w:ascii="Consolas" w:hAnsi="Consolas"/>
          <w:color w:val="101820"/>
          <w:sz w:val="19"/>
        </w:rPr>
        <w:t>notFound</w:t>
      </w:r>
      <w:r>
        <w:rPr>
          <w:rFonts w:eastAsia="Segoe UI" w:cs="Segoe UI" w:ascii="Segoe UI" w:hAnsi="Segoe UI"/>
          <w:color w:val="101820"/>
          <w:sz w:val="21"/>
        </w:rPr>
        <w:t xml:space="preserve">, </w:t>
      </w:r>
      <w:r>
        <w:rPr>
          <w:rFonts w:eastAsia="Consolas" w:cs="Consolas" w:ascii="Consolas" w:hAnsi="Consolas"/>
          <w:color w:val="101820"/>
          <w:sz w:val="19"/>
        </w:rPr>
        <w:t>conflict</w:t>
      </w:r>
      <w:r>
        <w:rPr>
          <w:rFonts w:eastAsia="Segoe UI" w:cs="Segoe UI" w:ascii="Segoe UI" w:hAnsi="Segoe UI"/>
          <w:color w:val="101820"/>
          <w:sz w:val="21"/>
        </w:rPr>
        <w:t xml:space="preserve">, or </w:t>
      </w:r>
      <w:r>
        <w:rPr>
          <w:rFonts w:eastAsia="Consolas" w:cs="Consolas" w:ascii="Consolas" w:hAnsi="Consolas"/>
          <w:color w:val="101820"/>
          <w:sz w:val="19"/>
        </w:rPr>
        <w:t>HttpError</w:t>
      </w:r>
      <w:r>
        <w:rPr>
          <w:rFonts w:eastAsia="Segoe UI" w:cs="Segoe UI" w:ascii="Segoe UI" w:hAnsi="Segoe UI"/>
          <w:color w:val="101820"/>
          <w:sz w:val="21"/>
        </w:rPr>
        <w:t xml:space="preserve"> with any status). </w:t>
      </w:r>
      <w:r>
        <w:rPr>
          <w:rFonts w:eastAsia="Consolas" w:cs="Consolas" w:ascii="Consolas" w:hAnsi="Consolas"/>
          <w:color w:val="101820"/>
          <w:sz w:val="19"/>
        </w:rPr>
        <w:t>errorHandler</w:t>
      </w:r>
      <w:r>
        <w:rPr>
          <w:rFonts w:eastAsia="Segoe UI" w:cs="Segoe UI" w:ascii="Segoe UI" w:hAnsi="Segoe UI"/>
          <w:color w:val="101820"/>
          <w:sz w:val="21"/>
        </w:rPr>
        <w:t xml:space="preserve"> turns every failure into one envelope:</w:t>
      </w:r>
    </w:p>
    <w:p>
      <w:pPr>
        <w:pStyle w:val="Normal"/>
        <w:shd w:val="clear" w:color="auto" w:fill="F3F4F6"/>
        <w:spacing w:before="0" w:after="0"/>
        <w:ind w:left="170"/>
        <w:rPr/>
      </w:pPr>
      <w:r>
        <w:rPr>
          <w:rFonts w:eastAsia="Consolas" w:cs="Consolas" w:ascii="Consolas" w:hAnsi="Consolas"/>
          <w:color w:val="101820"/>
          <w:sz w:val="17"/>
        </w:rPr>
        <w:t>{ "success": false, "message": "Validation failed",</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"errors": [{ "path": "amount", "message": "amount is required" }],</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"requestId": "6d1c..." }</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A server error (5xx) never returns its detail to the browser. The body reads "Internal server error; quote the request id when reporting it" and the message, stack and database error go to the log with the same request id. Successful answers use </w:t>
      </w:r>
      <w:r>
        <w:rPr>
          <w:rFonts w:eastAsia="Consolas" w:cs="Consolas" w:ascii="Consolas" w:hAnsi="Consolas"/>
          <w:color w:val="101820"/>
          <w:sz w:val="19"/>
        </w:rPr>
        <w:t>ok()</w:t>
      </w:r>
      <w:r>
        <w:rPr>
          <w:rFonts w:eastAsia="Segoe UI" w:cs="Segoe UI" w:ascii="Segoe UI" w:hAnsi="Segoe UI"/>
          <w:color w:val="101820"/>
          <w:sz w:val="21"/>
        </w:rPr>
        <w:t xml:space="preserve"> and </w:t>
      </w:r>
      <w:r>
        <w:rPr>
          <w:rFonts w:eastAsia="Consolas" w:cs="Consolas" w:ascii="Consolas" w:hAnsi="Consolas"/>
          <w:color w:val="101820"/>
          <w:sz w:val="19"/>
        </w:rPr>
        <w:t>created()</w:t>
      </w:r>
      <w:r>
        <w:rPr>
          <w:rFonts w:eastAsia="Segoe UI" w:cs="Segoe UI" w:ascii="Segoe UI" w:hAnsi="Segoe UI"/>
          <w:color w:val="101820"/>
          <w:sz w:val="21"/>
        </w:rPr>
        <w:t xml:space="preserve"> from </w:t>
      </w:r>
      <w:r>
        <w:rPr>
          <w:rFonts w:eastAsia="Consolas" w:cs="Consolas" w:ascii="Consolas" w:hAnsi="Consolas"/>
          <w:color w:val="101820"/>
          <w:sz w:val="19"/>
        </w:rPr>
        <w:t>backend/src/lib/respond.js</w:t>
      </w:r>
      <w:r>
        <w:rPr>
          <w:rFonts w:eastAsia="Segoe UI" w:cs="Segoe UI" w:ascii="Segoe UI" w:hAnsi="Segoe UI"/>
          <w:color w:val="101820"/>
          <w:sz w:val="21"/>
        </w:rPr>
        <w:t xml:space="preserve">: </w:t>
      </w:r>
      <w:r>
        <w:rPr>
          <w:rFonts w:eastAsia="Consolas" w:cs="Consolas" w:ascii="Consolas" w:hAnsi="Consolas"/>
          <w:color w:val="101820"/>
          <w:sz w:val="19"/>
        </w:rPr>
        <w:t>{ success: true, message, data }</w:t>
      </w:r>
      <w:r>
        <w:rPr>
          <w:rFonts w:eastAsia="Segoe UI" w:cs="Segoe UI" w:ascii="Segoe UI" w:hAnsi="Segoe UI"/>
          <w:color w:val="101820"/>
          <w:sz w:val="21"/>
        </w:rPr>
        <w:t xml:space="preserve">, with </w:t>
      </w:r>
      <w:r>
        <w:rPr>
          <w:rFonts w:eastAsia="Consolas" w:cs="Consolas" w:ascii="Consolas" w:hAnsi="Consolas"/>
          <w:color w:val="101820"/>
          <w:sz w:val="19"/>
        </w:rPr>
        <w:t>pagination</w:t>
      </w:r>
      <w:r>
        <w:rPr>
          <w:rFonts w:eastAsia="Segoe UI" w:cs="Segoe UI" w:ascii="Segoe UI" w:hAnsi="Segoe UI"/>
          <w:color w:val="101820"/>
          <w:sz w:val="21"/>
        </w:rPr>
        <w:t xml:space="preserve"> on lists.</w:t>
      </w:r>
    </w:p>
    <w:p>
      <w:pPr>
        <w:pStyle w:val="Heading2"/>
        <w:rPr/>
      </w:pPr>
      <w:bookmarkStart w:id="24" w:name="__RefHeading___Toc119021_4195859891"/>
      <w:bookmarkEnd w:id="24"/>
      <w:r>
        <w:rPr>
          <w:rFonts w:eastAsia="Segoe UI" w:cs="Segoe UI"/>
          <w:b/>
          <w:color w:val="0F4761"/>
          <w:sz w:val="26"/>
        </w:rPr>
        <w:t>5.5  SQL: parameters, pool and transactions</w:t>
      </w:r>
    </w:p>
    <w:p>
      <w:pPr>
        <w:pStyle w:val="Normal"/>
        <w:spacing w:lineRule="auto" w:line="276" w:before="0" w:after="120"/>
        <w:rPr/>
      </w:pPr>
      <w:r>
        <w:rPr>
          <w:rFonts w:eastAsia="Segoe UI" w:cs="Segoe UI" w:ascii="Segoe UI" w:hAnsi="Segoe UI"/>
          <w:color w:val="101820"/>
          <w:sz w:val="21"/>
        </w:rPr>
        <w:t xml:space="preserve">All SQL is plain text in the services and goes through the </w:t>
      </w:r>
      <w:r>
        <w:rPr>
          <w:rFonts w:eastAsia="Consolas" w:cs="Consolas" w:ascii="Consolas" w:hAnsi="Consolas"/>
          <w:color w:val="101820"/>
          <w:sz w:val="19"/>
        </w:rPr>
        <w:t>pg</w:t>
      </w:r>
      <w:r>
        <w:rPr>
          <w:rFonts w:eastAsia="Segoe UI" w:cs="Segoe UI" w:ascii="Segoe UI" w:hAnsi="Segoe UI"/>
          <w:color w:val="101820"/>
          <w:sz w:val="21"/>
        </w:rPr>
        <w:t xml:space="preserve"> pool with numbered parameters. Values are never pasted into SQL text. An update of a receipt header (</w:t>
      </w:r>
      <w:r>
        <w:rPr>
          <w:rFonts w:eastAsia="Consolas" w:cs="Consolas" w:ascii="Consolas" w:hAnsi="Consolas"/>
          <w:color w:val="101820"/>
          <w:sz w:val="19"/>
        </w:rPr>
        <w:t>backend/src/modules/receipts/service.js</w:t>
      </w:r>
      <w:r>
        <w:rPr>
          <w:rFonts w:eastAsia="Segoe UI" w:cs="Segoe UI" w:ascii="Segoe UI" w:hAnsi="Segoe UI"/>
          <w:color w:val="101820"/>
          <w:sz w:val="21"/>
        </w:rPr>
        <w:t>, from line 194) shows the usual pattern for partial updates: the column names come from a fixed map in the code, the values from parameters.</w:t>
      </w:r>
    </w:p>
    <w:p>
      <w:pPr>
        <w:pStyle w:val="Normal"/>
        <w:shd w:val="clear" w:color="auto" w:fill="F3F4F6"/>
        <w:spacing w:before="0" w:after="0"/>
        <w:ind w:left="170"/>
        <w:rPr/>
      </w:pPr>
      <w:r>
        <w:rPr>
          <w:rFonts w:eastAsia="Consolas" w:cs="Consolas" w:ascii="Consolas" w:hAnsi="Consolas"/>
          <w:color w:val="101820"/>
          <w:sz w:val="17"/>
        </w:rPr>
        <w:t>const sets = []; const p = [r.id];</w:t>
      </w:r>
    </w:p>
    <w:p>
      <w:pPr>
        <w:pStyle w:val="Normal"/>
        <w:shd w:val="clear" w:color="auto" w:fill="F3F4F6"/>
        <w:spacing w:before="0" w:after="0"/>
        <w:ind w:left="170"/>
        <w:rPr/>
      </w:pPr>
      <w:r>
        <w:rPr>
          <w:rFonts w:eastAsia="Consolas" w:cs="Consolas" w:ascii="Consolas" w:hAnsi="Consolas"/>
          <w:color w:val="101820"/>
          <w:sz w:val="17"/>
        </w:rPr>
        <w:t>for (const [k, col] of Object.entries(HEADER_FIELDS))</w:t>
      </w:r>
    </w:p>
    <w:p>
      <w:pPr>
        <w:pStyle w:val="Normal"/>
        <w:shd w:val="clear" w:color="auto" w:fill="F3F4F6"/>
        <w:spacing w:before="0" w:after="0"/>
        <w:ind w:left="170"/>
        <w:rPr/>
      </w:pPr>
      <w:r>
        <w:rPr>
          <w:rFonts w:eastAsia="Consolas" w:cs="Consolas" w:ascii="Consolas" w:hAnsi="Consolas"/>
          <w:color w:val="101820"/>
          <w:sz w:val="17"/>
        </w:rPr>
        <w:t xml:space="preserve">  </w:t>
      </w:r>
      <w:r>
        <w:rPr>
          <w:rFonts w:eastAsia="Consolas" w:cs="Consolas" w:ascii="Consolas" w:hAnsi="Consolas"/>
          <w:color w:val="101820"/>
          <w:sz w:val="17"/>
        </w:rPr>
        <w:t>if (b[k] !== undefined &amp;&amp; b[k] !== null) { p.push(b[k]); sets.push(`${col} = $${p.length}`); }</w:t>
      </w:r>
    </w:p>
    <w:p>
      <w:pPr>
        <w:pStyle w:val="Normal"/>
        <w:shd w:val="clear" w:color="auto" w:fill="F3F4F6"/>
        <w:spacing w:before="0" w:after="0"/>
        <w:ind w:left="170"/>
        <w:rPr/>
      </w:pPr>
      <w:r>
        <w:rPr>
          <w:rFonts w:eastAsia="Consolas" w:cs="Consolas" w:ascii="Consolas" w:hAnsi="Consolas"/>
          <w:color w:val="101820"/>
          <w:sz w:val="17"/>
        </w:rPr>
        <w:t>p.push(user.id); sets.push(`updated_by = $${p.length}`, 'updated_at = now()');</w:t>
      </w:r>
    </w:p>
    <w:p>
      <w:pPr>
        <w:pStyle w:val="Normal"/>
        <w:shd w:val="clear" w:color="auto" w:fill="F3F4F6"/>
        <w:spacing w:before="0" w:after="0"/>
        <w:ind w:left="170"/>
        <w:rPr/>
      </w:pPr>
      <w:r>
        <w:rPr>
          <w:rFonts w:eastAsia="Consolas" w:cs="Consolas" w:ascii="Consolas" w:hAnsi="Consolas"/>
          <w:color w:val="101820"/>
          <w:sz w:val="17"/>
        </w:rPr>
        <w:t>await db.query(`UPDATE receipts SET ${sets.join(', ')} WHERE id = $1`, p);</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Operations that write more than one table run in </w:t>
      </w:r>
      <w:r>
        <w:rPr>
          <w:rFonts w:eastAsia="Consolas" w:cs="Consolas" w:ascii="Consolas" w:hAnsi="Consolas"/>
          <w:color w:val="101820"/>
          <w:sz w:val="19"/>
        </w:rPr>
        <w:t>withTransaction()</w:t>
      </w:r>
      <w:r>
        <w:rPr>
          <w:rFonts w:eastAsia="Segoe UI" w:cs="Segoe UI" w:ascii="Segoe UI" w:hAnsi="Segoe UI"/>
          <w:color w:val="101820"/>
          <w:sz w:val="21"/>
        </w:rPr>
        <w:t xml:space="preserve"> (</w:t>
      </w:r>
      <w:r>
        <w:rPr>
          <w:rFonts w:eastAsia="Consolas" w:cs="Consolas" w:ascii="Consolas" w:hAnsi="Consolas"/>
          <w:color w:val="101820"/>
          <w:sz w:val="19"/>
        </w:rPr>
        <w:t>backend/src/db/pool.js</w:t>
      </w:r>
      <w:r>
        <w:rPr>
          <w:rFonts w:eastAsia="Segoe UI" w:cs="Segoe UI" w:ascii="Segoe UI" w:hAnsi="Segoe UI"/>
          <w:color w:val="101820"/>
          <w:sz w:val="21"/>
        </w:rPr>
        <w:t xml:space="preserve">): </w:t>
      </w:r>
      <w:r>
        <w:rPr>
          <w:rFonts w:eastAsia="Consolas" w:cs="Consolas" w:ascii="Consolas" w:hAnsi="Consolas"/>
          <w:color w:val="101820"/>
          <w:sz w:val="19"/>
        </w:rPr>
        <w:t>BEGIN</w:t>
      </w:r>
      <w:r>
        <w:rPr>
          <w:rFonts w:eastAsia="Segoe UI" w:cs="Segoe UI" w:ascii="Segoe UI" w:hAnsi="Segoe UI"/>
          <w:color w:val="101820"/>
          <w:sz w:val="21"/>
        </w:rPr>
        <w:t xml:space="preserve">, the function, </w:t>
      </w:r>
      <w:r>
        <w:rPr>
          <w:rFonts w:eastAsia="Consolas" w:cs="Consolas" w:ascii="Consolas" w:hAnsi="Consolas"/>
          <w:color w:val="101820"/>
          <w:sz w:val="19"/>
        </w:rPr>
        <w:t>COMMIT</w:t>
      </w:r>
      <w:r>
        <w:rPr>
          <w:rFonts w:eastAsia="Segoe UI" w:cs="Segoe UI" w:ascii="Segoe UI" w:hAnsi="Segoe UI"/>
          <w:color w:val="101820"/>
          <w:sz w:val="21"/>
        </w:rPr>
        <w:t xml:space="preserve">, or </w:t>
      </w:r>
      <w:r>
        <w:rPr>
          <w:rFonts w:eastAsia="Consolas" w:cs="Consolas" w:ascii="Consolas" w:hAnsi="Consolas"/>
          <w:color w:val="101820"/>
          <w:sz w:val="19"/>
        </w:rPr>
        <w:t>ROLLBACK</w:t>
      </w:r>
      <w:r>
        <w:rPr>
          <w:rFonts w:eastAsia="Segoe UI" w:cs="Segoe UI" w:ascii="Segoe UI" w:hAnsi="Segoe UI"/>
          <w:color w:val="101820"/>
          <w:sz w:val="21"/>
        </w:rPr>
        <w:t xml:space="preserve"> on any error. Services take the client (</w:t>
      </w:r>
      <w:r>
        <w:rPr>
          <w:rFonts w:eastAsia="Consolas" w:cs="Consolas" w:ascii="Consolas" w:hAnsi="Consolas"/>
          <w:color w:val="101820"/>
          <w:sz w:val="19"/>
        </w:rPr>
        <w:t>db</w:t>
      </w:r>
      <w:r>
        <w:rPr>
          <w:rFonts w:eastAsia="Segoe UI" w:cs="Segoe UI" w:ascii="Segoe UI" w:hAnsi="Segoe UI"/>
          <w:color w:val="101820"/>
          <w:sz w:val="21"/>
        </w:rPr>
        <w:t xml:space="preserve">) as their first argument so that callers can compose them in one transaction. Rows that are changed under concurrency are read with </w:t>
      </w:r>
      <w:r>
        <w:rPr>
          <w:rFonts w:eastAsia="Consolas" w:cs="Consolas" w:ascii="Consolas" w:hAnsi="Consolas"/>
          <w:color w:val="101820"/>
          <w:sz w:val="19"/>
        </w:rPr>
        <w:t>FOR UPDATE</w:t>
      </w:r>
      <w:r>
        <w:rPr>
          <w:rFonts w:eastAsia="Segoe UI" w:cs="Segoe UI" w:ascii="Segoe UI" w:hAnsi="Segoe UI"/>
          <w:color w:val="101820"/>
          <w:sz w:val="21"/>
        </w:rPr>
        <w:t xml:space="preserve"> first (for example </w:t>
      </w:r>
      <w:r>
        <w:rPr>
          <w:rFonts w:eastAsia="Consolas" w:cs="Consolas" w:ascii="Consolas" w:hAnsi="Consolas"/>
          <w:color w:val="101820"/>
          <w:sz w:val="19"/>
        </w:rPr>
        <w:t>SELECT * FROM receipts WHERE id = $1 OR receipt_number = $1 FOR UPDATE</w:t>
      </w:r>
      <w:r>
        <w:rPr>
          <w:rFonts w:eastAsia="Segoe UI" w:cs="Segoe UI" w:ascii="Segoe UI" w:hAnsi="Segoe UI"/>
          <w:color w:val="101820"/>
          <w:sz w:val="21"/>
        </w:rPr>
        <w:t>). Section 7.4 lists how the few dynamic identifiers are controlled.</w:t>
      </w:r>
    </w:p>
    <w:p>
      <w:pPr>
        <w:pStyle w:val="Heading2"/>
        <w:rPr/>
      </w:pPr>
      <w:bookmarkStart w:id="25" w:name="__RefHeading___Toc119023_4195859891"/>
      <w:bookmarkEnd w:id="25"/>
      <w:r>
        <w:rPr>
          <w:rFonts w:eastAsia="Segoe UI" w:cs="Segoe UI"/>
          <w:b/>
          <w:color w:val="0F4761"/>
          <w:sz w:val="26"/>
        </w:rPr>
        <w:t>5.6  Audit trail</w:t>
      </w:r>
    </w:p>
    <w:p>
      <w:pPr>
        <w:pStyle w:val="Normal"/>
        <w:spacing w:lineRule="auto" w:line="276" w:before="0" w:after="120"/>
        <w:rPr/>
      </w:pPr>
      <w:r>
        <w:rPr>
          <w:rFonts w:eastAsia="Segoe UI" w:cs="Segoe UI" w:ascii="Segoe UI" w:hAnsi="Segoe UI"/>
          <w:color w:val="101820"/>
          <w:sz w:val="21"/>
        </w:rPr>
        <w:t xml:space="preserve">Every handler that changes data calls </w:t>
      </w:r>
      <w:r>
        <w:rPr>
          <w:rFonts w:eastAsia="Consolas" w:cs="Consolas" w:ascii="Consolas" w:hAnsi="Consolas"/>
          <w:color w:val="101820"/>
          <w:sz w:val="19"/>
        </w:rPr>
        <w:t>audit()</w:t>
      </w:r>
      <w:r>
        <w:rPr>
          <w:rFonts w:eastAsia="Segoe UI" w:cs="Segoe UI" w:ascii="Segoe UI" w:hAnsi="Segoe UI"/>
          <w:color w:val="101820"/>
          <w:sz w:val="21"/>
        </w:rPr>
        <w:t xml:space="preserve"> (</w:t>
      </w:r>
      <w:r>
        <w:rPr>
          <w:rFonts w:eastAsia="Consolas" w:cs="Consolas" w:ascii="Consolas" w:hAnsi="Consolas"/>
          <w:color w:val="101820"/>
          <w:sz w:val="19"/>
        </w:rPr>
        <w:t>backend/src/lib/audit.js</w:t>
      </w:r>
      <w:r>
        <w:rPr>
          <w:rFonts w:eastAsia="Segoe UI" w:cs="Segoe UI" w:ascii="Segoe UI" w:hAnsi="Segoe UI"/>
          <w:color w:val="101820"/>
          <w:sz w:val="21"/>
        </w:rPr>
        <w:t>) after the change, with the entity, its id, the action and the before and after images:</w:t>
      </w:r>
    </w:p>
    <w:p>
      <w:pPr>
        <w:pStyle w:val="Normal"/>
        <w:shd w:val="clear" w:color="auto" w:fill="F3F4F6"/>
        <w:spacing w:before="0" w:after="0"/>
        <w:ind w:left="170"/>
        <w:rPr/>
      </w:pPr>
      <w:r>
        <w:rPr>
          <w:rFonts w:eastAsia="Consolas" w:cs="Consolas" w:ascii="Consolas" w:hAnsi="Consolas"/>
          <w:color w:val="101820"/>
          <w:sz w:val="17"/>
        </w:rPr>
        <w:t>await audit(req, { entity: 'receipt', entityId: r.receiptId, action: 'create', after: r });</w:t>
      </w:r>
    </w:p>
    <w:p>
      <w:pPr>
        <w:pStyle w:val="Normal"/>
        <w:spacing w:before="0" w:after="80"/>
        <w:rPr/>
      </w:pPr>
      <w:r>
        <w:rPr/>
      </w:r>
    </w:p>
    <w:p>
      <w:pPr>
        <w:pStyle w:val="Normal"/>
        <w:spacing w:lineRule="auto" w:line="276" w:before="0" w:after="120"/>
        <w:rPr/>
      </w:pPr>
      <w:r>
        <w:rPr>
          <w:rFonts w:eastAsia="Consolas" w:cs="Consolas" w:ascii="Consolas" w:hAnsi="Consolas"/>
          <w:color w:val="101820"/>
          <w:sz w:val="19"/>
        </w:rPr>
        <w:t>audit_log</w:t>
      </w:r>
      <w:r>
        <w:rPr>
          <w:rFonts w:eastAsia="Segoe UI" w:cs="Segoe UI" w:ascii="Segoe UI" w:hAnsi="Segoe UI"/>
          <w:color w:val="101820"/>
          <w:sz w:val="21"/>
        </w:rPr>
        <w:t xml:space="preserve"> records the user id, user name, IP address and time. Administrators read it on Master &gt; Audit Trail (</w:t>
      </w:r>
      <w:r>
        <w:rPr>
          <w:rFonts w:eastAsia="Consolas" w:cs="Consolas" w:ascii="Consolas" w:hAnsi="Consolas"/>
          <w:color w:val="101820"/>
          <w:sz w:val="19"/>
        </w:rPr>
        <w:t>GET /api/settings/audit</w:t>
      </w:r>
      <w:r>
        <w:rPr>
          <w:rFonts w:eastAsia="Segoe UI" w:cs="Segoe UI" w:ascii="Segoe UI" w:hAnsi="Segoe UI"/>
          <w:color w:val="101820"/>
          <w:sz w:val="21"/>
        </w:rPr>
        <w:t xml:space="preserve">, permission </w:t>
      </w:r>
      <w:r>
        <w:rPr>
          <w:rFonts w:eastAsia="Consolas" w:cs="Consolas" w:ascii="Consolas" w:hAnsi="Consolas"/>
          <w:color w:val="101820"/>
          <w:sz w:val="19"/>
        </w:rPr>
        <w:t>read:audit</w:t>
      </w:r>
      <w:r>
        <w:rPr>
          <w:rFonts w:eastAsia="Segoe UI" w:cs="Segoe UI" w:ascii="Segoe UI" w:hAnsi="Segoe UI"/>
          <w:color w:val="101820"/>
          <w:sz w:val="21"/>
        </w:rPr>
        <w:t xml:space="preserve">). Modules with a business history of their own keep it in addition: </w:t>
      </w:r>
      <w:r>
        <w:rPr>
          <w:rFonts w:eastAsia="Consolas" w:cs="Consolas" w:ascii="Consolas" w:hAnsi="Consolas"/>
          <w:color w:val="101820"/>
          <w:sz w:val="19"/>
        </w:rPr>
        <w:t>claim_history</w:t>
      </w:r>
      <w:r>
        <w:rPr>
          <w:rFonts w:eastAsia="Segoe UI" w:cs="Segoe UI" w:ascii="Segoe UI" w:hAnsi="Segoe UI"/>
          <w:color w:val="101820"/>
          <w:sz w:val="21"/>
        </w:rPr>
        <w:t xml:space="preserve">, </w:t>
      </w:r>
      <w:r>
        <w:rPr>
          <w:rFonts w:eastAsia="Consolas" w:cs="Consolas" w:ascii="Consolas" w:hAnsi="Consolas"/>
          <w:color w:val="101820"/>
          <w:sz w:val="19"/>
        </w:rPr>
        <w:t>period_status_history</w:t>
      </w:r>
      <w:r>
        <w:rPr>
          <w:rFonts w:eastAsia="Segoe UI" w:cs="Segoe UI" w:ascii="Segoe UI" w:hAnsi="Segoe UI"/>
          <w:color w:val="101820"/>
          <w:sz w:val="21"/>
        </w:rPr>
        <w:t xml:space="preserve">, </w:t>
      </w:r>
      <w:r>
        <w:rPr>
          <w:rFonts w:eastAsia="Consolas" w:cs="Consolas" w:ascii="Consolas" w:hAnsi="Consolas"/>
          <w:color w:val="101820"/>
          <w:sz w:val="19"/>
        </w:rPr>
        <w:t>bank_reconciliation_history</w:t>
      </w:r>
      <w:r>
        <w:rPr>
          <w:rFonts w:eastAsia="Segoe UI" w:cs="Segoe UI" w:ascii="Segoe UI" w:hAnsi="Segoe UI"/>
          <w:color w:val="101820"/>
          <w:sz w:val="21"/>
        </w:rPr>
        <w:t xml:space="preserve">, </w:t>
      </w:r>
      <w:r>
        <w:rPr>
          <w:rFonts w:eastAsia="Consolas" w:cs="Consolas" w:ascii="Consolas" w:hAnsi="Consolas"/>
          <w:color w:val="101820"/>
          <w:sz w:val="19"/>
        </w:rPr>
        <w:t>login_history</w:t>
      </w:r>
      <w:r>
        <w:rPr>
          <w:rFonts w:eastAsia="Segoe UI" w:cs="Segoe UI" w:ascii="Segoe UI" w:hAnsi="Segoe UI"/>
          <w:color w:val="101820"/>
          <w:sz w:val="21"/>
        </w:rPr>
        <w:t>.</w:t>
      </w:r>
    </w:p>
    <w:p>
      <w:pPr>
        <w:pStyle w:val="Heading2"/>
        <w:rPr/>
      </w:pPr>
      <w:bookmarkStart w:id="26" w:name="__RefHeading___Toc119025_4195859891"/>
      <w:bookmarkEnd w:id="26"/>
      <w:r>
        <w:rPr>
          <w:rFonts w:eastAsia="Segoe UI" w:cs="Segoe UI"/>
          <w:b/>
          <w:color w:val="0F4761"/>
          <w:sz w:val="26"/>
        </w:rPr>
        <w:t>5.7  Configuration through app_settings</w:t>
      </w:r>
    </w:p>
    <w:p>
      <w:pPr>
        <w:pStyle w:val="Normal"/>
        <w:spacing w:lineRule="auto" w:line="276" w:before="0" w:after="120"/>
        <w:rPr/>
      </w:pPr>
      <w:r>
        <w:rPr>
          <w:rFonts w:eastAsia="Segoe UI" w:cs="Segoe UI" w:ascii="Segoe UI" w:hAnsi="Segoe UI"/>
          <w:color w:val="101820"/>
          <w:sz w:val="21"/>
        </w:rPr>
        <w:t xml:space="preserve">Business parameters are not written into the code. They are rows of </w:t>
      </w:r>
      <w:r>
        <w:rPr>
          <w:rFonts w:eastAsia="Consolas" w:cs="Consolas" w:ascii="Consolas" w:hAnsi="Consolas"/>
          <w:color w:val="101820"/>
          <w:sz w:val="19"/>
        </w:rPr>
        <w:t>app_settings</w:t>
      </w:r>
      <w:r>
        <w:rPr>
          <w:rFonts w:eastAsia="Segoe UI" w:cs="Segoe UI" w:ascii="Segoe UI" w:hAnsi="Segoe UI"/>
          <w:color w:val="101820"/>
          <w:sz w:val="21"/>
        </w:rPr>
        <w:t xml:space="preserve"> (404 keys after seeding), read with </w:t>
      </w:r>
      <w:r>
        <w:rPr>
          <w:rFonts w:eastAsia="Consolas" w:cs="Consolas" w:ascii="Consolas" w:hAnsi="Consolas"/>
          <w:color w:val="101820"/>
          <w:sz w:val="19"/>
        </w:rPr>
        <w:t>getSetting(key, fallback)</w:t>
      </w:r>
      <w:r>
        <w:rPr>
          <w:rFonts w:eastAsia="Segoe UI" w:cs="Segoe UI" w:ascii="Segoe UI" w:hAnsi="Segoe UI"/>
          <w:color w:val="101820"/>
          <w:sz w:val="21"/>
        </w:rPr>
        <w:t xml:space="preserve"> and edited on Master &gt; Configuration and Master &gt; System Settings. For example (</w:t>
      </w:r>
      <w:r>
        <w:rPr>
          <w:rFonts w:eastAsia="Consolas" w:cs="Consolas" w:ascii="Consolas" w:hAnsi="Consolas"/>
          <w:color w:val="101820"/>
          <w:sz w:val="19"/>
        </w:rPr>
        <w:t>backend/src/modules/quotations/service.js</w:t>
      </w:r>
      <w:r>
        <w:rPr>
          <w:rFonts w:eastAsia="Segoe UI" w:cs="Segoe UI" w:ascii="Segoe UI" w:hAnsi="Segoe UI"/>
          <w:color w:val="101820"/>
          <w:sz w:val="21"/>
        </w:rPr>
        <w:t>, line 89):</w:t>
      </w:r>
    </w:p>
    <w:p>
      <w:pPr>
        <w:pStyle w:val="Normal"/>
        <w:shd w:val="clear" w:color="auto" w:fill="F3F4F6"/>
        <w:spacing w:before="0" w:after="0"/>
        <w:ind w:left="170"/>
        <w:rPr/>
      </w:pPr>
      <w:r>
        <w:rPr>
          <w:rFonts w:eastAsia="Consolas" w:cs="Consolas" w:ascii="Consolas" w:hAnsi="Consolas"/>
          <w:color w:val="101820"/>
          <w:sz w:val="17"/>
        </w:rPr>
        <w:t>const validity = Number(await getSetting('limits.quote_validity_days', 30));</w:t>
      </w:r>
    </w:p>
    <w:p>
      <w:pPr>
        <w:pStyle w:val="Normal"/>
        <w:spacing w:before="0" w:after="80"/>
        <w:rPr/>
      </w:pPr>
      <w:r>
        <w:rPr/>
      </w:r>
    </w:p>
    <w:p>
      <w:pPr>
        <w:pStyle w:val="Normal"/>
        <w:spacing w:lineRule="auto" w:line="276" w:before="0" w:after="120"/>
        <w:rPr/>
      </w:pPr>
      <w:r>
        <w:rPr>
          <w:rFonts w:eastAsia="Segoe UI" w:cs="Segoe UI" w:ascii="Segoe UI" w:hAnsi="Segoe UI"/>
          <w:color w:val="101820"/>
          <w:sz w:val="21"/>
        </w:rPr>
        <w:t>Settings are cached per API instance; the cache is checked against the table at most every 5 seconds (</w:t>
      </w:r>
      <w:r>
        <w:rPr>
          <w:rFonts w:eastAsia="Consolas" w:cs="Consolas" w:ascii="Consolas" w:hAnsi="Consolas"/>
          <w:color w:val="101820"/>
          <w:sz w:val="19"/>
        </w:rPr>
        <w:t>SETTINGS_CHECK_MS</w:t>
      </w:r>
      <w:r>
        <w:rPr>
          <w:rFonts w:eastAsia="Segoe UI" w:cs="Segoe UI" w:ascii="Segoe UI" w:hAnsi="Segoe UI"/>
          <w:color w:val="101820"/>
          <w:sz w:val="21"/>
        </w:rPr>
        <w:t>) and every entry expires after 60 seconds (</w:t>
      </w:r>
      <w:r>
        <w:rPr>
          <w:rFonts w:eastAsia="Consolas" w:cs="Consolas" w:ascii="Consolas" w:hAnsi="Consolas"/>
          <w:color w:val="101820"/>
          <w:sz w:val="19"/>
        </w:rPr>
        <w:t>SETTINGS_CACHE_TTL_MS</w:t>
      </w:r>
      <w:r>
        <w:rPr>
          <w:rFonts w:eastAsia="Segoe UI" w:cs="Segoe UI" w:ascii="Segoe UI" w:hAnsi="Segoe UI"/>
          <w:color w:val="101820"/>
          <w:sz w:val="21"/>
        </w:rPr>
        <w:t xml:space="preserve">), so a change saved on one instance reaches the others without a restart. A new key is added in a seed or migration with </w:t>
      </w:r>
      <w:r>
        <w:rPr>
          <w:rFonts w:eastAsia="Consolas" w:cs="Consolas" w:ascii="Consolas" w:hAnsi="Consolas"/>
          <w:color w:val="101820"/>
          <w:sz w:val="19"/>
        </w:rPr>
        <w:t>ON CONFLICT (key) DO NOTHING</w:t>
      </w:r>
      <w:r>
        <w:rPr>
          <w:rFonts w:eastAsia="Segoe UI" w:cs="Segoe UI" w:ascii="Segoe UI" w:hAnsi="Segoe UI"/>
          <w:color w:val="101820"/>
          <w:sz w:val="21"/>
        </w:rPr>
        <w:t xml:space="preserve"> and a label; </w:t>
      </w:r>
      <w:r>
        <w:rPr>
          <w:rFonts w:eastAsia="Consolas" w:cs="Consolas" w:ascii="Consolas" w:hAnsi="Consolas"/>
          <w:color w:val="101820"/>
          <w:sz w:val="19"/>
        </w:rPr>
        <w:t>npm run check:settings</w:t>
      </w:r>
      <w:r>
        <w:rPr>
          <w:rFonts w:eastAsia="Segoe UI" w:cs="Segoe UI" w:ascii="Segoe UI" w:hAnsi="Segoe UI"/>
          <w:color w:val="101820"/>
          <w:sz w:val="21"/>
        </w:rPr>
        <w:t xml:space="preserve"> fails when the code reads a key that no migration or seed creates.</w:t>
      </w:r>
    </w:p>
    <w:p>
      <w:pPr>
        <w:pStyle w:val="Heading2"/>
        <w:rPr/>
      </w:pPr>
      <w:bookmarkStart w:id="27" w:name="__RefHeading___Toc119027_4195859891"/>
      <w:bookmarkEnd w:id="27"/>
      <w:r>
        <w:rPr>
          <w:rFonts w:eastAsia="Segoe UI" w:cs="Segoe UI"/>
          <w:b/>
          <w:color w:val="0F4761"/>
          <w:sz w:val="26"/>
        </w:rPr>
        <w:t>5.8  Secrets and environment</w:t>
      </w:r>
    </w:p>
    <w:p>
      <w:pPr>
        <w:pStyle w:val="Normal"/>
        <w:spacing w:lineRule="auto" w:line="276" w:before="0" w:after="120"/>
        <w:rPr/>
      </w:pPr>
      <w:r>
        <w:rPr>
          <w:rFonts w:eastAsia="Segoe UI" w:cs="Segoe UI" w:ascii="Segoe UI" w:hAnsi="Segoe UI"/>
          <w:color w:val="101820"/>
          <w:sz w:val="21"/>
        </w:rPr>
        <w:t>Deployment values and secrets come from the environment only (</w:t>
      </w:r>
      <w:r>
        <w:rPr>
          <w:rFonts w:eastAsia="Consolas" w:cs="Consolas" w:ascii="Consolas" w:hAnsi="Consolas"/>
          <w:color w:val="101820"/>
          <w:sz w:val="19"/>
        </w:rPr>
        <w:t>backend/src/config.js</w:t>
      </w:r>
      <w:r>
        <w:rPr>
          <w:rFonts w:eastAsia="Segoe UI" w:cs="Segoe UI" w:ascii="Segoe UI" w:hAnsi="Segoe UI"/>
          <w:color w:val="101820"/>
          <w:sz w:val="21"/>
        </w:rPr>
        <w:t xml:space="preserve">, </w:t>
      </w:r>
      <w:r>
        <w:rPr>
          <w:rFonts w:eastAsia="Consolas" w:cs="Consolas" w:ascii="Consolas" w:hAnsi="Consolas"/>
          <w:color w:val="101820"/>
          <w:sz w:val="19"/>
        </w:rPr>
        <w:t>backend/.env.example</w:t>
      </w:r>
      <w:r>
        <w:rPr>
          <w:rFonts w:eastAsia="Segoe UI" w:cs="Segoe UI" w:ascii="Segoe UI" w:hAnsi="Segoe UI"/>
          <w:color w:val="101820"/>
          <w:sz w:val="21"/>
        </w:rPr>
        <w:t xml:space="preserve">): </w:t>
      </w:r>
      <w:r>
        <w:rPr>
          <w:rFonts w:eastAsia="Consolas" w:cs="Consolas" w:ascii="Consolas" w:hAnsi="Consolas"/>
          <w:color w:val="101820"/>
          <w:sz w:val="19"/>
        </w:rPr>
        <w:t>DATABASE_URL</w:t>
      </w:r>
      <w:r>
        <w:rPr>
          <w:rFonts w:eastAsia="Segoe UI" w:cs="Segoe UI" w:ascii="Segoe UI" w:hAnsi="Segoe UI"/>
          <w:color w:val="101820"/>
          <w:sz w:val="21"/>
        </w:rPr>
        <w:t xml:space="preserve">, </w:t>
      </w:r>
      <w:r>
        <w:rPr>
          <w:rFonts w:eastAsia="Consolas" w:cs="Consolas" w:ascii="Consolas" w:hAnsi="Consolas"/>
          <w:color w:val="101820"/>
          <w:sz w:val="19"/>
        </w:rPr>
        <w:t>JWT_SECRET</w:t>
      </w:r>
      <w:r>
        <w:rPr>
          <w:rFonts w:eastAsia="Segoe UI" w:cs="Segoe UI" w:ascii="Segoe UI" w:hAnsi="Segoe UI"/>
          <w:color w:val="101820"/>
          <w:sz w:val="21"/>
        </w:rPr>
        <w:t xml:space="preserve">, </w:t>
      </w:r>
      <w:r>
        <w:rPr>
          <w:rFonts w:eastAsia="Consolas" w:cs="Consolas" w:ascii="Consolas" w:hAnsi="Consolas"/>
          <w:color w:val="101820"/>
          <w:sz w:val="19"/>
        </w:rPr>
        <w:t>DATA_ENCRYPTION_KEY</w:t>
      </w:r>
      <w:r>
        <w:rPr>
          <w:rFonts w:eastAsia="Segoe UI" w:cs="Segoe UI" w:ascii="Segoe UI" w:hAnsi="Segoe UI"/>
          <w:color w:val="101820"/>
          <w:sz w:val="21"/>
        </w:rPr>
        <w:t xml:space="preserve">, </w:t>
      </w:r>
      <w:r>
        <w:rPr>
          <w:rFonts w:eastAsia="Consolas" w:cs="Consolas" w:ascii="Consolas" w:hAnsi="Consolas"/>
          <w:color w:val="101820"/>
          <w:sz w:val="19"/>
        </w:rPr>
        <w:t>CORS_ORIGINS</w:t>
      </w:r>
      <w:r>
        <w:rPr>
          <w:rFonts w:eastAsia="Segoe UI" w:cs="Segoe UI" w:ascii="Segoe UI" w:hAnsi="Segoe UI"/>
          <w:color w:val="101820"/>
          <w:sz w:val="21"/>
        </w:rPr>
        <w:t xml:space="preserve">, </w:t>
      </w:r>
      <w:r>
        <w:rPr>
          <w:rFonts w:eastAsia="Consolas" w:cs="Consolas" w:ascii="Consolas" w:hAnsi="Consolas"/>
          <w:color w:val="101820"/>
          <w:sz w:val="19"/>
        </w:rPr>
        <w:t>PUBLIC_BASE_URL</w:t>
      </w:r>
      <w:r>
        <w:rPr>
          <w:rFonts w:eastAsia="Segoe UI" w:cs="Segoe UI" w:ascii="Segoe UI" w:hAnsi="Segoe UI"/>
          <w:color w:val="101820"/>
          <w:sz w:val="21"/>
        </w:rPr>
        <w:t xml:space="preserve">, </w:t>
      </w:r>
      <w:r>
        <w:rPr>
          <w:rFonts w:eastAsia="Consolas" w:cs="Consolas" w:ascii="Consolas" w:hAnsi="Consolas"/>
          <w:color w:val="101820"/>
          <w:sz w:val="19"/>
        </w:rPr>
        <w:t>SMTP_URL</w:t>
      </w:r>
      <w:r>
        <w:rPr>
          <w:rFonts w:eastAsia="Segoe UI" w:cs="Segoe UI" w:ascii="Segoe UI" w:hAnsi="Segoe UI"/>
          <w:color w:val="101820"/>
          <w:sz w:val="21"/>
        </w:rPr>
        <w:t xml:space="preserve">, upload limits and token lifetimes. Payment gateway credentials are read from </w:t>
      </w:r>
      <w:r>
        <w:rPr>
          <w:rFonts w:eastAsia="Consolas" w:cs="Consolas" w:ascii="Consolas" w:hAnsi="Consolas"/>
          <w:color w:val="101820"/>
          <w:sz w:val="19"/>
        </w:rPr>
        <w:t>&lt;prefix&gt;_SECRET_KEY</w:t>
      </w:r>
      <w:r>
        <w:rPr>
          <w:rFonts w:eastAsia="Segoe UI" w:cs="Segoe UI" w:ascii="Segoe UI" w:hAnsi="Segoe UI"/>
          <w:color w:val="101820"/>
          <w:sz w:val="21"/>
        </w:rPr>
        <w:t xml:space="preserve"> and </w:t>
      </w:r>
      <w:r>
        <w:rPr>
          <w:rFonts w:eastAsia="Consolas" w:cs="Consolas" w:ascii="Consolas" w:hAnsi="Consolas"/>
          <w:color w:val="101820"/>
          <w:sz w:val="19"/>
        </w:rPr>
        <w:t>&lt;prefix&gt;_WEBHOOK_SECRET</w:t>
      </w:r>
      <w:r>
        <w:rPr>
          <w:rFonts w:eastAsia="Segoe UI" w:cs="Segoe UI" w:ascii="Segoe UI" w:hAnsi="Segoe UI"/>
          <w:color w:val="101820"/>
          <w:sz w:val="21"/>
        </w:rPr>
        <w:t xml:space="preserve"> variables (</w:t>
      </w:r>
      <w:r>
        <w:rPr>
          <w:rFonts w:eastAsia="Consolas" w:cs="Consolas" w:ascii="Consolas" w:hAnsi="Consolas"/>
          <w:color w:val="101820"/>
          <w:sz w:val="19"/>
        </w:rPr>
        <w:t>backend/src/modules/payment-gateway/providers.js</w:t>
      </w:r>
      <w:r>
        <w:rPr>
          <w:rFonts w:eastAsia="Segoe UI" w:cs="Segoe UI" w:ascii="Segoe UI" w:hAnsi="Segoe UI"/>
          <w:color w:val="101820"/>
          <w:sz w:val="21"/>
        </w:rPr>
        <w:t xml:space="preserve">), never from the database. The development fallbacks in </w:t>
      </w:r>
      <w:r>
        <w:rPr>
          <w:rFonts w:eastAsia="Consolas" w:cs="Consolas" w:ascii="Consolas" w:hAnsi="Consolas"/>
          <w:color w:val="101820"/>
          <w:sz w:val="19"/>
        </w:rPr>
        <w:t>config.js</w:t>
      </w:r>
      <w:r>
        <w:rPr>
          <w:rFonts w:eastAsia="Segoe UI" w:cs="Segoe UI" w:ascii="Segoe UI" w:hAnsi="Segoe UI"/>
          <w:color w:val="101820"/>
          <w:sz w:val="21"/>
        </w:rPr>
        <w:t xml:space="preserve"> are refused in production: with </w:t>
      </w:r>
      <w:r>
        <w:rPr>
          <w:rFonts w:eastAsia="Consolas" w:cs="Consolas" w:ascii="Consolas" w:hAnsi="Consolas"/>
          <w:color w:val="101820"/>
          <w:sz w:val="19"/>
        </w:rPr>
        <w:t>NODE_ENV=production</w:t>
      </w:r>
      <w:r>
        <w:rPr>
          <w:rFonts w:eastAsia="Segoe UI" w:cs="Segoe UI" w:ascii="Segoe UI" w:hAnsi="Segoe UI"/>
          <w:color w:val="101820"/>
          <w:sz w:val="21"/>
        </w:rPr>
        <w:t xml:space="preserve"> the server does not start when </w:t>
      </w:r>
      <w:r>
        <w:rPr>
          <w:rFonts w:eastAsia="Consolas" w:cs="Consolas" w:ascii="Consolas" w:hAnsi="Consolas"/>
          <w:color w:val="101820"/>
          <w:sz w:val="19"/>
        </w:rPr>
        <w:t>JWT_SECRET</w:t>
      </w:r>
      <w:r>
        <w:rPr>
          <w:rFonts w:eastAsia="Segoe UI" w:cs="Segoe UI" w:ascii="Segoe UI" w:hAnsi="Segoe UI"/>
          <w:color w:val="101820"/>
          <w:sz w:val="21"/>
        </w:rPr>
        <w:t xml:space="preserve"> or </w:t>
      </w:r>
      <w:r>
        <w:rPr>
          <w:rFonts w:eastAsia="Consolas" w:cs="Consolas" w:ascii="Consolas" w:hAnsi="Consolas"/>
          <w:color w:val="101820"/>
          <w:sz w:val="19"/>
        </w:rPr>
        <w:t>DATA_ENCRYPTION_KEY</w:t>
      </w:r>
      <w:r>
        <w:rPr>
          <w:rFonts w:eastAsia="Segoe UI" w:cs="Segoe UI" w:ascii="Segoe UI" w:hAnsi="Segoe UI"/>
          <w:color w:val="101820"/>
          <w:sz w:val="21"/>
        </w:rPr>
        <w:t xml:space="preserve"> is missing, a placeholder, shorter than 32 characters or equal to the other, when </w:t>
      </w:r>
      <w:r>
        <w:rPr>
          <w:rFonts w:eastAsia="Consolas" w:cs="Consolas" w:ascii="Consolas" w:hAnsi="Consolas"/>
          <w:color w:val="101820"/>
          <w:sz w:val="19"/>
        </w:rPr>
        <w:t>CORS_ORIGINS</w:t>
      </w:r>
      <w:r>
        <w:rPr>
          <w:rFonts w:eastAsia="Segoe UI" w:cs="Segoe UI" w:ascii="Segoe UI" w:hAnsi="Segoe UI"/>
          <w:color w:val="101820"/>
          <w:sz w:val="21"/>
        </w:rPr>
        <w:t xml:space="preserve"> is </w:t>
      </w:r>
      <w:r>
        <w:rPr>
          <w:rFonts w:eastAsia="Consolas" w:cs="Consolas" w:ascii="Consolas" w:hAnsi="Consolas"/>
          <w:color w:val="101820"/>
          <w:sz w:val="19"/>
        </w:rPr>
        <w:t>*</w:t>
      </w:r>
      <w:r>
        <w:rPr>
          <w:rFonts w:eastAsia="Segoe UI" w:cs="Segoe UI" w:ascii="Segoe UI" w:hAnsi="Segoe UI"/>
          <w:color w:val="101820"/>
          <w:sz w:val="21"/>
        </w:rPr>
        <w:t xml:space="preserve">, or when </w:t>
      </w:r>
      <w:r>
        <w:rPr>
          <w:rFonts w:eastAsia="Consolas" w:cs="Consolas" w:ascii="Consolas" w:hAnsi="Consolas"/>
          <w:color w:val="101820"/>
          <w:sz w:val="19"/>
        </w:rPr>
        <w:t>PUBLIC_BASE_URL</w:t>
      </w:r>
      <w:r>
        <w:rPr>
          <w:rFonts w:eastAsia="Segoe UI" w:cs="Segoe UI" w:ascii="Segoe UI" w:hAnsi="Segoe UI"/>
          <w:color w:val="101820"/>
          <w:sz w:val="21"/>
        </w:rPr>
        <w:t xml:space="preserve"> is missing or a localhost address.</w:t>
      </w:r>
    </w:p>
    <w:p>
      <w:pPr>
        <w:pStyle w:val="Heading2"/>
        <w:rPr/>
      </w:pPr>
      <w:bookmarkStart w:id="28" w:name="__RefHeading___Toc119029_4195859891"/>
      <w:bookmarkEnd w:id="28"/>
      <w:r>
        <w:rPr>
          <w:rFonts w:eastAsia="Segoe UI" w:cs="Segoe UI"/>
          <w:b/>
          <w:color w:val="0F4761"/>
          <w:sz w:val="26"/>
        </w:rPr>
        <w:t>5.9  Logging</w:t>
      </w:r>
    </w:p>
    <w:p>
      <w:pPr>
        <w:pStyle w:val="Normal"/>
        <w:spacing w:lineRule="auto" w:line="276" w:before="0" w:after="120"/>
        <w:rPr/>
      </w:pPr>
      <w:r>
        <w:rPr>
          <w:rFonts w:eastAsia="Segoe UI" w:cs="Segoe UI" w:ascii="Segoe UI" w:hAnsi="Segoe UI"/>
          <w:color w:val="101820"/>
          <w:sz w:val="21"/>
        </w:rPr>
        <w:t>The back end logs JSON lines to standard output with pino (</w:t>
      </w:r>
      <w:r>
        <w:rPr>
          <w:rFonts w:eastAsia="Consolas" w:cs="Consolas" w:ascii="Consolas" w:hAnsi="Consolas"/>
          <w:color w:val="101820"/>
          <w:sz w:val="19"/>
        </w:rPr>
        <w:t>backend/src/lib/logger.js</w:t>
      </w:r>
      <w:r>
        <w:rPr>
          <w:rFonts w:eastAsia="Segoe UI" w:cs="Segoe UI" w:ascii="Segoe UI" w:hAnsi="Segoe UI"/>
          <w:color w:val="101820"/>
          <w:sz w:val="21"/>
        </w:rPr>
        <w:t xml:space="preserve">). </w:t>
      </w:r>
      <w:r>
        <w:rPr>
          <w:rFonts w:eastAsia="Consolas" w:cs="Consolas" w:ascii="Consolas" w:hAnsi="Consolas"/>
          <w:color w:val="101820"/>
          <w:sz w:val="19"/>
        </w:rPr>
        <w:t>console.log</w:t>
      </w:r>
      <w:r>
        <w:rPr>
          <w:rFonts w:eastAsia="Segoe UI" w:cs="Segoe UI" w:ascii="Segoe UI" w:hAnsi="Segoe UI"/>
          <w:color w:val="101820"/>
          <w:sz w:val="21"/>
        </w:rPr>
        <w:t xml:space="preserve"> is an ESLint error in application code. Each request line carries the request id; job lines carry the job code and run id. Authorization headers, cookies, passwords, refresh tokens, one-time codes and signed-link parameters are redacted (</w:t>
      </w:r>
      <w:r>
        <w:rPr>
          <w:rFonts w:eastAsia="Consolas" w:cs="Consolas" w:ascii="Consolas" w:hAnsi="Consolas"/>
          <w:color w:val="101820"/>
          <w:sz w:val="19"/>
        </w:rPr>
        <w:t>REDACT_PATHS</w:t>
      </w:r>
      <w:r>
        <w:rPr>
          <w:rFonts w:eastAsia="Segoe UI" w:cs="Segoe UI" w:ascii="Segoe UI" w:hAnsi="Segoe UI"/>
          <w:color w:val="101820"/>
          <w:sz w:val="21"/>
        </w:rPr>
        <w:t xml:space="preserve"> and </w:t>
      </w:r>
      <w:r>
        <w:rPr>
          <w:rFonts w:eastAsia="Consolas" w:cs="Consolas" w:ascii="Consolas" w:hAnsi="Consolas"/>
          <w:color w:val="101820"/>
          <w:sz w:val="19"/>
        </w:rPr>
        <w:t>redactUrl</w:t>
      </w:r>
      <w:r>
        <w:rPr>
          <w:rFonts w:eastAsia="Segoe UI" w:cs="Segoe UI" w:ascii="Segoe UI" w:hAnsi="Segoe UI"/>
          <w:color w:val="101820"/>
          <w:sz w:val="21"/>
        </w:rPr>
        <w:t xml:space="preserve">). The log level comes from </w:t>
      </w:r>
      <w:r>
        <w:rPr>
          <w:rFonts w:eastAsia="Consolas" w:cs="Consolas" w:ascii="Consolas" w:hAnsi="Consolas"/>
          <w:color w:val="101820"/>
          <w:sz w:val="19"/>
        </w:rPr>
        <w:t>LOG_LEVEL</w:t>
      </w:r>
      <w:r>
        <w:rPr>
          <w:rFonts w:eastAsia="Segoe UI" w:cs="Segoe UI" w:ascii="Segoe UI" w:hAnsi="Segoe UI"/>
          <w:color w:val="101820"/>
          <w:sz w:val="21"/>
        </w:rPr>
        <w:t xml:space="preserve">. In the front end, </w:t>
      </w:r>
      <w:r>
        <w:rPr>
          <w:rFonts w:eastAsia="Consolas" w:cs="Consolas" w:ascii="Consolas" w:hAnsi="Consolas"/>
          <w:color w:val="101820"/>
          <w:sz w:val="19"/>
        </w:rPr>
        <w:t>utility/logger.js</w:t>
      </w:r>
      <w:r>
        <w:rPr>
          <w:rFonts w:eastAsia="Segoe UI" w:cs="Segoe UI" w:ascii="Segoe UI" w:hAnsi="Segoe UI"/>
          <w:color w:val="101820"/>
          <w:sz w:val="21"/>
        </w:rPr>
        <w:t xml:space="preserve"> replaces direct </w:t>
      </w:r>
      <w:r>
        <w:rPr>
          <w:rFonts w:eastAsia="Consolas" w:cs="Consolas" w:ascii="Consolas" w:hAnsi="Consolas"/>
          <w:color w:val="101820"/>
          <w:sz w:val="19"/>
        </w:rPr>
        <w:t>console</w:t>
      </w:r>
      <w:r>
        <w:rPr>
          <w:rFonts w:eastAsia="Segoe UI" w:cs="Segoe UI" w:ascii="Segoe UI" w:hAnsi="Segoe UI"/>
          <w:color w:val="101820"/>
          <w:sz w:val="21"/>
        </w:rPr>
        <w:t xml:space="preserve"> calls (</w:t>
      </w:r>
      <w:r>
        <w:rPr>
          <w:rFonts w:eastAsia="Consolas" w:cs="Consolas" w:ascii="Consolas" w:hAnsi="Consolas"/>
          <w:color w:val="101820"/>
          <w:sz w:val="19"/>
        </w:rPr>
        <w:t>no-console</w:t>
      </w:r>
      <w:r>
        <w:rPr>
          <w:rFonts w:eastAsia="Segoe UI" w:cs="Segoe UI" w:ascii="Segoe UI" w:hAnsi="Segoe UI"/>
          <w:color w:val="101820"/>
          <w:sz w:val="21"/>
        </w:rPr>
        <w:t xml:space="preserve"> is a warning there).</w:t>
      </w:r>
    </w:p>
    <w:p>
      <w:pPr>
        <w:pStyle w:val="Heading2"/>
        <w:rPr/>
      </w:pPr>
      <w:bookmarkStart w:id="29" w:name="__RefHeading___Toc119031_4195859891"/>
      <w:bookmarkEnd w:id="29"/>
      <w:r>
        <w:rPr>
          <w:rFonts w:eastAsia="Segoe UI" w:cs="Segoe UI"/>
          <w:b/>
          <w:color w:val="0F4761"/>
          <w:sz w:val="26"/>
        </w:rPr>
        <w:t>5.10  Front-end conventions</w:t>
      </w:r>
    </w:p>
    <w:p>
      <w:pPr>
        <w:pStyle w:val="Normal"/>
        <w:numPr>
          <w:ilvl w:val="0"/>
          <w:numId w:val="1"/>
        </w:numPr>
        <w:spacing w:before="0" w:after="60"/>
        <w:rPr/>
      </w:pPr>
      <w:r>
        <w:rPr>
          <w:rFonts w:eastAsia="Segoe UI" w:cs="Segoe UI" w:ascii="Segoe UI" w:hAnsi="Segoe UI"/>
          <w:color w:val="101820"/>
          <w:sz w:val="21"/>
        </w:rPr>
        <w:t xml:space="preserve">Every HTTP call goes through a file in </w:t>
      </w:r>
      <w:r>
        <w:rPr>
          <w:rFonts w:eastAsia="Consolas" w:cs="Consolas" w:ascii="Consolas" w:hAnsi="Consolas"/>
          <w:color w:val="101820"/>
          <w:sz w:val="19"/>
        </w:rPr>
        <w:t>services/</w:t>
      </w:r>
      <w:r>
        <w:rPr>
          <w:rFonts w:eastAsia="Segoe UI" w:cs="Segoe UI" w:ascii="Segoe UI" w:hAnsi="Segoe UI"/>
          <w:color w:val="101820"/>
          <w:sz w:val="21"/>
        </w:rPr>
        <w:t>; screens do not build URLs themselves.</w:t>
      </w:r>
    </w:p>
    <w:p>
      <w:pPr>
        <w:pStyle w:val="Normal"/>
        <w:numPr>
          <w:ilvl w:val="0"/>
          <w:numId w:val="1"/>
        </w:numPr>
        <w:spacing w:before="0" w:after="60"/>
        <w:rPr/>
      </w:pPr>
      <w:r>
        <w:rPr>
          <w:rFonts w:eastAsia="Segoe UI" w:cs="Segoe UI" w:ascii="Segoe UI" w:hAnsi="Segoe UI"/>
          <w:color w:val="101820"/>
          <w:sz w:val="21"/>
        </w:rPr>
        <w:t xml:space="preserve">Screen texts come from </w:t>
      </w:r>
      <w:r>
        <w:rPr>
          <w:rFonts w:eastAsia="Consolas" w:cs="Consolas" w:ascii="Consolas" w:hAnsi="Consolas"/>
          <w:color w:val="101820"/>
          <w:sz w:val="19"/>
        </w:rPr>
        <w:t>locales/en.json</w:t>
      </w:r>
      <w:r>
        <w:rPr>
          <w:rFonts w:eastAsia="Segoe UI" w:cs="Segoe UI" w:ascii="Segoe UI" w:hAnsi="Segoe UI"/>
          <w:color w:val="101820"/>
          <w:sz w:val="21"/>
        </w:rPr>
        <w:t xml:space="preserve"> through </w:t>
      </w:r>
      <w:r>
        <w:rPr>
          <w:rFonts w:eastAsia="Consolas" w:cs="Consolas" w:ascii="Consolas" w:hAnsi="Consolas"/>
          <w:color w:val="101820"/>
          <w:sz w:val="19"/>
        </w:rPr>
        <w:t>useTranslation()</w:t>
      </w:r>
      <w:r>
        <w:rPr>
          <w:rFonts w:eastAsia="Segoe UI" w:cs="Segoe UI" w:ascii="Segoe UI" w:hAnsi="Segoe UI"/>
          <w:color w:val="101820"/>
          <w:sz w:val="21"/>
        </w:rPr>
        <w:t xml:space="preserve"> and </w:t>
      </w:r>
      <w:r>
        <w:rPr>
          <w:rFonts w:eastAsia="Consolas" w:cs="Consolas" w:ascii="Consolas" w:hAnsi="Consolas"/>
          <w:color w:val="101820"/>
          <w:sz w:val="19"/>
        </w:rPr>
        <w:t>t("key")</w:t>
      </w:r>
      <w:r>
        <w:rPr>
          <w:rFonts w:eastAsia="Segoe UI" w:cs="Segoe UI" w:ascii="Segoe UI" w:hAnsi="Segoe UI"/>
          <w:color w:val="101820"/>
          <w:sz w:val="21"/>
        </w:rPr>
        <w:t xml:space="preserve">; </w:t>
      </w:r>
      <w:r>
        <w:rPr>
          <w:rFonts w:eastAsia="Consolas" w:cs="Consolas" w:ascii="Consolas" w:hAnsi="Consolas"/>
          <w:color w:val="101820"/>
          <w:sz w:val="19"/>
        </w:rPr>
        <w:t>npm run check:i18n</w:t>
      </w:r>
      <w:r>
        <w:rPr>
          <w:rFonts w:eastAsia="Segoe UI" w:cs="Segoe UI" w:ascii="Segoe UI" w:hAnsi="Segoe UI"/>
          <w:color w:val="101820"/>
          <w:sz w:val="21"/>
        </w:rPr>
        <w:t xml:space="preserve"> lists keys used in code and missing from </w:t>
      </w:r>
      <w:r>
        <w:rPr>
          <w:rFonts w:eastAsia="Consolas" w:cs="Consolas" w:ascii="Consolas" w:hAnsi="Consolas"/>
          <w:color w:val="101820"/>
          <w:sz w:val="19"/>
        </w:rPr>
        <w:t>en.json</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Menu visibility and route access come from </w:t>
      </w:r>
      <w:r>
        <w:rPr>
          <w:rFonts w:eastAsia="Consolas" w:cs="Consolas" w:ascii="Consolas" w:hAnsi="Consolas"/>
          <w:color w:val="101820"/>
          <w:sz w:val="19"/>
        </w:rPr>
        <w:t>roleMenuPermissions</w:t>
      </w:r>
      <w:r>
        <w:rPr>
          <w:rFonts w:eastAsia="Segoe UI" w:cs="Segoe UI" w:ascii="Segoe UI" w:hAnsi="Segoe UI"/>
          <w:color w:val="101820"/>
          <w:sz w:val="21"/>
        </w:rPr>
        <w:t xml:space="preserve"> (deny by default). Buttons for actions the API would refuse are hidden with </w:t>
      </w:r>
      <w:r>
        <w:rPr>
          <w:rFonts w:eastAsia="Consolas" w:cs="Consolas" w:ascii="Consolas" w:hAnsi="Consolas"/>
          <w:color w:val="101820"/>
          <w:sz w:val="19"/>
        </w:rPr>
        <w:t>hasPermission("write:...")</w:t>
      </w:r>
      <w:r>
        <w:rPr>
          <w:rFonts w:eastAsia="Segoe UI" w:cs="Segoe UI" w:ascii="Segoe UI" w:hAnsi="Segoe UI"/>
          <w:color w:val="101820"/>
          <w:sz w:val="21"/>
        </w:rPr>
        <w:t>; the server stays the authority.</w:t>
      </w:r>
    </w:p>
    <w:p>
      <w:pPr>
        <w:pStyle w:val="Normal"/>
        <w:numPr>
          <w:ilvl w:val="0"/>
          <w:numId w:val="1"/>
        </w:numPr>
        <w:spacing w:before="0" w:after="60"/>
        <w:rPr/>
      </w:pPr>
      <w:r>
        <w:rPr>
          <w:rFonts w:eastAsia="Segoe UI" w:cs="Segoe UI" w:ascii="Segoe UI" w:hAnsi="Segoe UI"/>
          <w:color w:val="101820"/>
          <w:sz w:val="21"/>
        </w:rPr>
        <w:t xml:space="preserve">Colours, spacing and component styles come from the BDOI theme tokens in </w:t>
      </w:r>
      <w:r>
        <w:rPr>
          <w:rFonts w:eastAsia="Consolas" w:cs="Consolas" w:ascii="Consolas" w:hAnsi="Consolas"/>
          <w:color w:val="101820"/>
          <w:sz w:val="19"/>
        </w:rPr>
        <w:t>theme/bdoi/</w:t>
      </w:r>
      <w:r>
        <w:rPr>
          <w:rFonts w:eastAsia="Segoe UI" w:cs="Segoe UI" w:ascii="Segoe UI" w:hAnsi="Segoe UI"/>
          <w:color w:val="101820"/>
          <w:sz w:val="21"/>
        </w:rPr>
        <w:t xml:space="preserve">; </w:t>
      </w:r>
      <w:r>
        <w:rPr>
          <w:rFonts w:eastAsia="Consolas" w:cs="Consolas" w:ascii="Consolas" w:hAnsi="Consolas"/>
          <w:color w:val="101820"/>
          <w:sz w:val="19"/>
        </w:rPr>
        <w:t>npm run theme:bdoi</w:t>
      </w:r>
      <w:r>
        <w:rPr>
          <w:rFonts w:eastAsia="Segoe UI" w:cs="Segoe UI" w:ascii="Segoe UI" w:hAnsi="Segoe UI"/>
          <w:color w:val="101820"/>
          <w:sz w:val="21"/>
        </w:rPr>
        <w:t xml:space="preserve"> rebuilds the theme.</w:t>
      </w:r>
      <w:r>
        <w:br w:type="page"/>
      </w:r>
    </w:p>
    <w:p>
      <w:pPr>
        <w:pStyle w:val="Heading1"/>
        <w:rPr/>
      </w:pPr>
      <w:bookmarkStart w:id="30" w:name="__RefHeading___Toc119033_4195859891"/>
      <w:bookmarkEnd w:id="30"/>
      <w:r>
        <w:rPr>
          <w:rFonts w:eastAsia="Segoe UI" w:cs="Segoe UI" w:ascii="Segoe UI" w:hAnsi="Segoe UI"/>
          <w:b/>
          <w:color w:val="0F4761"/>
          <w:sz w:val="32"/>
        </w:rPr>
        <w:t>6.  Code quality controls</w:t>
      </w:r>
    </w:p>
    <w:p>
      <w:pPr>
        <w:pStyle w:val="Heading2"/>
        <w:rPr/>
      </w:pPr>
      <w:bookmarkStart w:id="31" w:name="__RefHeading___Toc119035_4195859891"/>
      <w:bookmarkEnd w:id="31"/>
      <w:r>
        <w:rPr>
          <w:rFonts w:eastAsia="Segoe UI" w:cs="Segoe UI"/>
          <w:b/>
          <w:color w:val="0F4761"/>
          <w:sz w:val="26"/>
        </w:rPr>
        <w:t>6.1  Size of the code base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058"/>
        <w:gridCol w:w="907"/>
        <w:gridCol w:w="1049"/>
      </w:tblGrid>
      <w:tr>
        <w:trPr>
          <w:tblHeader w:val="true"/>
        </w:trPr>
        <w:tc>
          <w:tcPr>
            <w:tcW w:w="70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Area</w:t>
            </w:r>
          </w:p>
        </w:tc>
        <w:tc>
          <w:tcPr>
            <w:tcW w:w="9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Files</w:t>
            </w:r>
          </w:p>
        </w:tc>
        <w:tc>
          <w:tcPr>
            <w:tcW w:w="104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Lines</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 end: modules (</w:t>
            </w:r>
            <w:r>
              <w:rPr>
                <w:rFonts w:eastAsia="Consolas" w:cs="Consolas" w:ascii="Consolas" w:hAnsi="Consolas"/>
                <w:color w:val="101820"/>
                <w:kern w:val="0"/>
                <w:sz w:val="16"/>
                <w:szCs w:val="24"/>
                <w:lang w:val="en-US" w:eastAsia="ja-JP" w:bidi="ar-SA"/>
              </w:rPr>
              <w:t>src/modules</w:t>
            </w:r>
            <w:r>
              <w:rPr>
                <w:rFonts w:eastAsia="Segoe UI" w:cs="Segoe UI" w:ascii="Segoe UI" w:hAnsi="Segoe UI"/>
                <w:color w:val="101820"/>
                <w:kern w:val="0"/>
                <w:sz w:val="18"/>
                <w:szCs w:val="24"/>
                <w:lang w:val="en-US" w:eastAsia="ja-JP" w:bidi="ar-SA"/>
              </w:rPr>
              <w: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169</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34,207</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 end: shared libraries (</w:t>
            </w:r>
            <w:r>
              <w:rPr>
                <w:rFonts w:eastAsia="Consolas" w:cs="Consolas" w:ascii="Consolas" w:hAnsi="Consolas"/>
                <w:color w:val="101820"/>
                <w:kern w:val="0"/>
                <w:sz w:val="16"/>
                <w:szCs w:val="24"/>
                <w:lang w:val="en-US" w:eastAsia="ja-JP" w:bidi="ar-SA"/>
              </w:rPr>
              <w:t>src/lib</w:t>
            </w:r>
            <w:r>
              <w:rPr>
                <w:rFonts w:eastAsia="Segoe UI" w:cs="Segoe UI" w:ascii="Segoe UI" w:hAnsi="Segoe UI"/>
                <w:color w:val="101820"/>
                <w:kern w:val="0"/>
                <w:sz w:val="18"/>
                <w:szCs w:val="24"/>
                <w:lang w:val="en-US" w:eastAsia="ja-JP" w:bidi="ar-SA"/>
              </w:rPr>
              <w: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39</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2,919</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 end: migrations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95</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5,324</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 end: seeds (reference and sample)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3,555</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 end: jobs, tools, server, configuration, database runners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1,069</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 end: tests (</w:t>
            </w:r>
            <w:r>
              <w:rPr>
                <w:rFonts w:eastAsia="Consolas" w:cs="Consolas" w:ascii="Consolas" w:hAnsi="Consolas"/>
                <w:color w:val="101820"/>
                <w:kern w:val="0"/>
                <w:sz w:val="16"/>
                <w:szCs w:val="24"/>
                <w:lang w:val="en-US" w:eastAsia="ja-JP" w:bidi="ar-SA"/>
              </w:rPr>
              <w:t>test/</w:t>
            </w:r>
            <w:r>
              <w:rPr>
                <w:rFonts w:eastAsia="Segoe UI" w:cs="Segoe UI" w:ascii="Segoe UI" w:hAnsi="Segoe UI"/>
                <w:color w:val="101820"/>
                <w:kern w:val="0"/>
                <w:sz w:val="18"/>
                <w:szCs w:val="24"/>
                <w:lang w:val="en-US" w:eastAsia="ja-JP" w:bidi="ar-SA"/>
              </w:rPr>
              <w: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74</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13,455</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 end: scripts (settings check, UAT scenario, purge, templates)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28</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3,158</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Front end: </w:t>
            </w:r>
            <w:r>
              <w:rPr>
                <w:rFonts w:eastAsia="Consolas" w:cs="Consolas" w:ascii="Consolas" w:hAnsi="Consolas"/>
                <w:color w:val="101820"/>
                <w:kern w:val="0"/>
                <w:sz w:val="16"/>
                <w:szCs w:val="24"/>
                <w:lang w:val="en-US" w:eastAsia="ja-JP" w:bidi="ar-SA"/>
              </w:rPr>
              <w:t>module/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575</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138,962</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Front end: </w:t>
            </w:r>
            <w:r>
              <w:rPr>
                <w:rFonts w:eastAsia="Consolas" w:cs="Consolas" w:ascii="Consolas" w:hAnsi="Consolas"/>
                <w:color w:val="101820"/>
                <w:kern w:val="0"/>
                <w:sz w:val="16"/>
                <w:szCs w:val="24"/>
                <w:lang w:val="en-US" w:eastAsia="ja-JP" w:bidi="ar-SA"/>
              </w:rPr>
              <w:t>agentModule/</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351</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81,730</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Front end: </w:t>
            </w:r>
            <w:r>
              <w:rPr>
                <w:rFonts w:eastAsia="Consolas" w:cs="Consolas" w:ascii="Consolas" w:hAnsi="Consolas"/>
                <w:color w:val="101820"/>
                <w:kern w:val="0"/>
                <w:sz w:val="16"/>
                <w:szCs w:val="24"/>
                <w:lang w:val="en-US" w:eastAsia="ja-JP" w:bidi="ar-SA"/>
              </w:rPr>
              <w:t>services/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50</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10,650</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 components, routes, utilities, store, hooks, context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80</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11,211</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 theme and styles</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8,266</w:t>
            </w:r>
          </w:p>
        </w:tc>
      </w:tr>
      <w:tr>
        <w:trPr/>
        <w:tc>
          <w:tcPr>
            <w:tcW w:w="70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 end: translations (</w:t>
            </w:r>
            <w:r>
              <w:rPr>
                <w:rFonts w:eastAsia="Consolas" w:cs="Consolas" w:ascii="Consolas" w:hAnsi="Consolas"/>
                <w:color w:val="101820"/>
                <w:kern w:val="0"/>
                <w:sz w:val="16"/>
                <w:szCs w:val="24"/>
                <w:lang w:val="en-US" w:eastAsia="ja-JP" w:bidi="ar-SA"/>
              </w:rPr>
              <w:t>en.json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th.json</w:t>
            </w:r>
            <w:r>
              <w:rPr>
                <w:rFonts w:eastAsia="Segoe UI" w:cs="Segoe UI" w:ascii="Segoe UI" w:hAnsi="Segoe UI"/>
                <w:color w:val="101820"/>
                <w:kern w:val="0"/>
                <w:sz w:val="18"/>
                <w:szCs w:val="24"/>
                <w:lang w:val="en-US" w:eastAsia="ja-JP" w:bidi="ar-SA"/>
              </w:rPr>
              <w:t>)</w:t>
            </w:r>
          </w:p>
        </w:tc>
        <w:tc>
          <w:tcPr>
            <w:tcW w:w="9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104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13,373</w:t>
            </w:r>
          </w:p>
        </w:tc>
      </w:tr>
    </w:tbl>
    <w:p>
      <w:pPr>
        <w:pStyle w:val="Normal"/>
        <w:spacing w:before="0" w:after="80"/>
        <w:rPr/>
      </w:pPr>
      <w:r>
        <w:rPr/>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80"/>
        <w:gridCol w:w="2833"/>
      </w:tblGrid>
      <w:tr>
        <w:trPr>
          <w:tblHeader w:val="true"/>
        </w:trPr>
        <w:tc>
          <w:tcPr>
            <w:tcW w:w="618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Inventory item</w:t>
            </w:r>
          </w:p>
        </w:tc>
        <w:tc>
          <w:tcPr>
            <w:tcW w:w="283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Count</w:t>
            </w:r>
          </w:p>
        </w:tc>
      </w:tr>
      <w:tr>
        <w:trPr/>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Back-end module folders / module labels in the API</w:t>
            </w:r>
          </w:p>
        </w:tc>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 / 55</w:t>
            </w:r>
          </w:p>
        </w:tc>
      </w:tr>
      <w:tr>
        <w:trPr/>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Endpoints in the route registry (plus 2 health endpoints)</w:t>
            </w:r>
          </w:p>
        </w:tc>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868</w:t>
            </w:r>
          </w:p>
        </w:tc>
      </w:tr>
      <w:tr>
        <w:trPr/>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Menu screens / route elements in </w:t>
            </w:r>
            <w:r>
              <w:rPr>
                <w:rFonts w:eastAsia="Consolas" w:cs="Consolas" w:ascii="Consolas" w:hAnsi="Consolas"/>
                <w:color w:val="101820"/>
                <w:kern w:val="0"/>
                <w:sz w:val="16"/>
                <w:szCs w:val="24"/>
                <w:lang w:val="en-US" w:eastAsia="ja-JP" w:bidi="ar-SA"/>
              </w:rPr>
              <w:t>MainRoute.js</w:t>
            </w:r>
          </w:p>
        </w:tc>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170 / 439</w:t>
            </w:r>
          </w:p>
        </w:tc>
      </w:tr>
      <w:tr>
        <w:trPr/>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Front-end service files / API call sites found by the checker</w:t>
            </w:r>
          </w:p>
        </w:tc>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49 / 767</w:t>
            </w:r>
          </w:p>
        </w:tc>
      </w:tr>
      <w:tr>
        <w:trPr/>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tables / functions after migration</w:t>
            </w:r>
          </w:p>
        </w:tc>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167 / 59</w:t>
            </w:r>
          </w:p>
        </w:tc>
      </w:tr>
      <w:tr>
        <w:trPr/>
        <w:tc>
          <w:tcPr>
            <w:tcW w:w="618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 / permissions / roles / master types / report definitions</w:t>
            </w:r>
          </w:p>
        </w:tc>
        <w:tc>
          <w:tcPr>
            <w:tcW w:w="283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404 / 64 / 7 / 53 / 39</w:t>
            </w:r>
          </w:p>
        </w:tc>
      </w:tr>
    </w:tbl>
    <w:p>
      <w:pPr>
        <w:pStyle w:val="Normal"/>
        <w:spacing w:before="0" w:after="80"/>
        <w:rPr/>
      </w:pPr>
      <w:r>
        <w:rPr/>
      </w:r>
    </w:p>
    <w:p>
      <w:pPr>
        <w:pStyle w:val="Heading2"/>
        <w:rPr/>
      </w:pPr>
      <w:bookmarkStart w:id="32" w:name="__RefHeading___Toc119037_4195859891"/>
      <w:bookmarkEnd w:id="32"/>
      <w:r>
        <w:rPr>
          <w:rFonts w:eastAsia="Segoe UI" w:cs="Segoe UI"/>
          <w:b/>
          <w:color w:val="0F4761"/>
          <w:sz w:val="26"/>
        </w:rPr>
        <w:t>6.2  Static checks</w:t>
      </w:r>
    </w:p>
    <w:p>
      <w:pPr>
        <w:pStyle w:val="Normal"/>
        <w:numPr>
          <w:ilvl w:val="0"/>
          <w:numId w:val="1"/>
        </w:numPr>
        <w:spacing w:before="0" w:after="60"/>
        <w:rPr/>
      </w:pPr>
      <w:r>
        <w:rPr>
          <w:rFonts w:eastAsia="Segoe UI" w:cs="Segoe UI" w:ascii="Segoe UI" w:hAnsi="Segoe UI"/>
          <w:b/>
          <w:color w:val="101820"/>
          <w:sz w:val="21"/>
        </w:rPr>
        <w:t>Back end</w:t>
      </w:r>
      <w:r>
        <w:rPr>
          <w:rFonts w:eastAsia="Segoe UI" w:cs="Segoe UI" w:ascii="Segoe UI" w:hAnsi="Segoe UI"/>
          <w:color w:val="101820"/>
          <w:sz w:val="21"/>
        </w:rPr>
        <w:t xml:space="preserve">: ESLint 9 with </w:t>
      </w:r>
      <w:r>
        <w:rPr>
          <w:rFonts w:eastAsia="Consolas" w:cs="Consolas" w:ascii="Consolas" w:hAnsi="Consolas"/>
          <w:color w:val="101820"/>
          <w:sz w:val="19"/>
        </w:rPr>
        <w:t>backend/eslint.config.js</w:t>
      </w:r>
      <w:r>
        <w:rPr>
          <w:rFonts w:eastAsia="Segoe UI" w:cs="Segoe UI" w:ascii="Segoe UI" w:hAnsi="Segoe UI"/>
          <w:color w:val="101820"/>
          <w:sz w:val="21"/>
        </w:rPr>
        <w:t xml:space="preserve">: the recommended rule set plus </w:t>
      </w:r>
      <w:r>
        <w:rPr>
          <w:rFonts w:eastAsia="Consolas" w:cs="Consolas" w:ascii="Consolas" w:hAnsi="Consolas"/>
          <w:color w:val="101820"/>
          <w:sz w:val="19"/>
        </w:rPr>
        <w:t>no-console</w:t>
      </w:r>
      <w:r>
        <w:rPr>
          <w:rFonts w:eastAsia="Segoe UI" w:cs="Segoe UI" w:ascii="Segoe UI" w:hAnsi="Segoe UI"/>
          <w:color w:val="101820"/>
          <w:sz w:val="21"/>
        </w:rPr>
        <w:t xml:space="preserve"> (error), </w:t>
      </w:r>
      <w:r>
        <w:rPr>
          <w:rFonts w:eastAsia="Consolas" w:cs="Consolas" w:ascii="Consolas" w:hAnsi="Consolas"/>
          <w:color w:val="101820"/>
          <w:sz w:val="19"/>
        </w:rPr>
        <w:t>no-unused-vars</w:t>
      </w:r>
      <w:r>
        <w:rPr>
          <w:rFonts w:eastAsia="Segoe UI" w:cs="Segoe UI" w:ascii="Segoe UI" w:hAnsi="Segoe UI"/>
          <w:color w:val="101820"/>
          <w:sz w:val="21"/>
        </w:rPr>
        <w:t xml:space="preserve"> (error, arguments starting with </w:t>
      </w:r>
      <w:r>
        <w:rPr>
          <w:rFonts w:eastAsia="Consolas" w:cs="Consolas" w:ascii="Consolas" w:hAnsi="Consolas"/>
          <w:color w:val="101820"/>
          <w:sz w:val="19"/>
        </w:rPr>
        <w:t>_</w:t>
      </w:r>
      <w:r>
        <w:rPr>
          <w:rFonts w:eastAsia="Segoe UI" w:cs="Segoe UI" w:ascii="Segoe UI" w:hAnsi="Segoe UI"/>
          <w:color w:val="101820"/>
          <w:sz w:val="21"/>
        </w:rPr>
        <w:t xml:space="preserve"> allowed), </w:t>
      </w:r>
      <w:r>
        <w:rPr>
          <w:rFonts w:eastAsia="Consolas" w:cs="Consolas" w:ascii="Consolas" w:hAnsi="Consolas"/>
          <w:color w:val="101820"/>
          <w:sz w:val="19"/>
        </w:rPr>
        <w:t>eqeqeq</w:t>
      </w:r>
      <w:r>
        <w:rPr>
          <w:rFonts w:eastAsia="Segoe UI" w:cs="Segoe UI" w:ascii="Segoe UI" w:hAnsi="Segoe UI"/>
          <w:color w:val="101820"/>
          <w:sz w:val="21"/>
        </w:rPr>
        <w:t xml:space="preserve"> (smart) and </w:t>
      </w:r>
      <w:r>
        <w:rPr>
          <w:rFonts w:eastAsia="Consolas" w:cs="Consolas" w:ascii="Consolas" w:hAnsi="Consolas"/>
          <w:color w:val="101820"/>
          <w:sz w:val="19"/>
        </w:rPr>
        <w:t>prefer-const</w:t>
      </w:r>
      <w:r>
        <w:rPr>
          <w:rFonts w:eastAsia="Segoe UI" w:cs="Segoe UI" w:ascii="Segoe UI" w:hAnsi="Segoe UI"/>
          <w:color w:val="101820"/>
          <w:sz w:val="21"/>
        </w:rPr>
        <w:t xml:space="preserve">. Command-line scripts may write to the console. </w:t>
      </w:r>
      <w:r>
        <w:rPr>
          <w:rFonts w:eastAsia="Consolas" w:cs="Consolas" w:ascii="Consolas" w:hAnsi="Consolas"/>
          <w:color w:val="101820"/>
          <w:sz w:val="19"/>
        </w:rPr>
        <w:t>npm run lint</w:t>
      </w:r>
      <w:r>
        <w:rPr>
          <w:rFonts w:eastAsia="Segoe UI" w:cs="Segoe UI" w:ascii="Segoe UI" w:hAnsi="Segoe UI"/>
          <w:color w:val="101820"/>
          <w:sz w:val="21"/>
        </w:rPr>
        <w:t xml:space="preserve"> on 03 October 2026: no errors, no warnings.</w:t>
      </w:r>
    </w:p>
    <w:p>
      <w:pPr>
        <w:pStyle w:val="Normal"/>
        <w:numPr>
          <w:ilvl w:val="0"/>
          <w:numId w:val="1"/>
        </w:numPr>
        <w:spacing w:before="0" w:after="60"/>
        <w:rPr/>
      </w:pPr>
      <w:r>
        <w:rPr>
          <w:rFonts w:eastAsia="Segoe UI" w:cs="Segoe UI" w:ascii="Segoe UI" w:hAnsi="Segoe UI"/>
          <w:b/>
          <w:color w:val="101820"/>
          <w:sz w:val="21"/>
        </w:rPr>
        <w:t>Front end</w:t>
      </w:r>
      <w:r>
        <w:rPr>
          <w:rFonts w:eastAsia="Segoe UI" w:cs="Segoe UI" w:ascii="Segoe UI" w:hAnsi="Segoe UI"/>
          <w:color w:val="101820"/>
          <w:sz w:val="21"/>
        </w:rPr>
        <w:t>: the Create React App rule set (</w:t>
      </w:r>
      <w:r>
        <w:rPr>
          <w:rFonts w:eastAsia="Consolas" w:cs="Consolas" w:ascii="Consolas" w:hAnsi="Consolas"/>
          <w:color w:val="101820"/>
          <w:sz w:val="19"/>
        </w:rPr>
        <w:t>react-app</w:t>
      </w:r>
      <w:r>
        <w:rPr>
          <w:rFonts w:eastAsia="Segoe UI" w:cs="Segoe UI" w:ascii="Segoe UI" w:hAnsi="Segoe UI"/>
          <w:color w:val="101820"/>
          <w:sz w:val="21"/>
        </w:rPr>
        <w:t xml:space="preserve">, </w:t>
      </w:r>
      <w:r>
        <w:rPr>
          <w:rFonts w:eastAsia="Consolas" w:cs="Consolas" w:ascii="Consolas" w:hAnsi="Consolas"/>
          <w:color w:val="101820"/>
          <w:sz w:val="19"/>
        </w:rPr>
        <w:t>react-app/jest</w:t>
      </w:r>
      <w:r>
        <w:rPr>
          <w:rFonts w:eastAsia="Segoe UI" w:cs="Segoe UI" w:ascii="Segoe UI" w:hAnsi="Segoe UI"/>
          <w:color w:val="101820"/>
          <w:sz w:val="21"/>
        </w:rPr>
        <w:t xml:space="preserve"> in </w:t>
      </w:r>
      <w:r>
        <w:rPr>
          <w:rFonts w:eastAsia="Consolas" w:cs="Consolas" w:ascii="Consolas" w:hAnsi="Consolas"/>
          <w:color w:val="101820"/>
          <w:sz w:val="19"/>
        </w:rPr>
        <w:t>brokerverse/package.json</w:t>
      </w:r>
      <w:r>
        <w:rPr>
          <w:rFonts w:eastAsia="Segoe UI" w:cs="Segoe UI" w:ascii="Segoe UI" w:hAnsi="Segoe UI"/>
          <w:color w:val="101820"/>
          <w:sz w:val="21"/>
        </w:rPr>
        <w:t xml:space="preserve">) with </w:t>
      </w:r>
      <w:r>
        <w:rPr>
          <w:rFonts w:eastAsia="Consolas" w:cs="Consolas" w:ascii="Consolas" w:hAnsi="Consolas"/>
          <w:color w:val="101820"/>
          <w:sz w:val="19"/>
        </w:rPr>
        <w:t>no-console</w:t>
      </w:r>
      <w:r>
        <w:rPr>
          <w:rFonts w:eastAsia="Segoe UI" w:cs="Segoe UI" w:ascii="Segoe UI" w:hAnsi="Segoe UI"/>
          <w:color w:val="101820"/>
          <w:sz w:val="21"/>
        </w:rPr>
        <w:t xml:space="preserve"> as a warning. A run over </w:t>
      </w:r>
      <w:r>
        <w:rPr>
          <w:rFonts w:eastAsia="Consolas" w:cs="Consolas" w:ascii="Consolas" w:hAnsi="Consolas"/>
          <w:color w:val="101820"/>
          <w:sz w:val="19"/>
        </w:rPr>
        <w:t>src</w:t>
      </w:r>
      <w:r>
        <w:rPr>
          <w:rFonts w:eastAsia="Segoe UI" w:cs="Segoe UI" w:ascii="Segoe UI" w:hAnsi="Segoe UI"/>
          <w:color w:val="101820"/>
          <w:sz w:val="21"/>
        </w:rPr>
        <w:t xml:space="preserve"> on 03 October 2026: 898 files, no errors, 299 warnings (161 </w:t>
      </w:r>
      <w:r>
        <w:rPr>
          <w:rFonts w:eastAsia="Consolas" w:cs="Consolas" w:ascii="Consolas" w:hAnsi="Consolas"/>
          <w:color w:val="101820"/>
          <w:sz w:val="19"/>
        </w:rPr>
        <w:t>react-hooks/exhaustive-deps</w:t>
      </w:r>
      <w:r>
        <w:rPr>
          <w:rFonts w:eastAsia="Segoe UI" w:cs="Segoe UI" w:ascii="Segoe UI" w:hAnsi="Segoe UI"/>
          <w:color w:val="101820"/>
          <w:sz w:val="21"/>
        </w:rPr>
        <w:t xml:space="preserve">, 121 </w:t>
      </w:r>
      <w:r>
        <w:rPr>
          <w:rFonts w:eastAsia="Consolas" w:cs="Consolas" w:ascii="Consolas" w:hAnsi="Consolas"/>
          <w:color w:val="101820"/>
          <w:sz w:val="19"/>
        </w:rPr>
        <w:t>eqeqeq</w:t>
      </w:r>
      <w:r>
        <w:rPr>
          <w:rFonts w:eastAsia="Segoe UI" w:cs="Segoe UI" w:ascii="Segoe UI" w:hAnsi="Segoe UI"/>
          <w:color w:val="101820"/>
          <w:sz w:val="21"/>
        </w:rPr>
        <w:t>, 17 others). Warnings do not stop the build.</w:t>
      </w:r>
    </w:p>
    <w:p>
      <w:pPr>
        <w:pStyle w:val="Heading2"/>
        <w:rPr/>
      </w:pPr>
      <w:bookmarkStart w:id="33" w:name="__RefHeading___Toc119039_4195859891"/>
      <w:bookmarkEnd w:id="33"/>
      <w:r>
        <w:rPr>
          <w:rFonts w:eastAsia="Segoe UI" w:cs="Segoe UI"/>
          <w:b/>
          <w:color w:val="0F4761"/>
          <w:sz w:val="26"/>
        </w:rPr>
        <w:t>6.3  Automated tests</w:t>
      </w:r>
    </w:p>
    <w:p>
      <w:pPr>
        <w:pStyle w:val="Normal"/>
        <w:numPr>
          <w:ilvl w:val="0"/>
          <w:numId w:val="1"/>
        </w:numPr>
        <w:spacing w:before="0" w:after="60"/>
        <w:rPr/>
      </w:pPr>
      <w:r>
        <w:rPr>
          <w:rFonts w:eastAsia="Segoe UI" w:cs="Segoe UI" w:ascii="Segoe UI" w:hAnsi="Segoe UI"/>
          <w:b/>
          <w:color w:val="101820"/>
          <w:sz w:val="21"/>
        </w:rPr>
        <w:t>Back end</w:t>
      </w:r>
      <w:r>
        <w:rPr>
          <w:rFonts w:eastAsia="Segoe UI" w:cs="Segoe UI" w:ascii="Segoe UI" w:hAnsi="Segoe UI"/>
          <w:color w:val="101820"/>
          <w:sz w:val="21"/>
        </w:rPr>
        <w:t>: vitest, 65 test files with 634 tests, run against a real PostgreSQL database (</w:t>
      </w:r>
      <w:r>
        <w:rPr>
          <w:rFonts w:eastAsia="Consolas" w:cs="Consolas" w:ascii="Consolas" w:hAnsi="Consolas"/>
          <w:color w:val="101820"/>
          <w:sz w:val="19"/>
        </w:rPr>
        <w:t>TEST_DATABASE_URL</w:t>
      </w:r>
      <w:r>
        <w:rPr>
          <w:rFonts w:eastAsia="Segoe UI" w:cs="Segoe UI" w:ascii="Segoe UI" w:hAnsi="Segoe UI"/>
          <w:color w:val="101820"/>
          <w:sz w:val="21"/>
        </w:rPr>
        <w:t xml:space="preserve">, default </w:t>
      </w:r>
      <w:r>
        <w:rPr>
          <w:rFonts w:eastAsia="Consolas" w:cs="Consolas" w:ascii="Consolas" w:hAnsi="Consolas"/>
          <w:color w:val="101820"/>
          <w:sz w:val="19"/>
        </w:rPr>
        <w:t>brokerverse_test</w:t>
      </w:r>
      <w:r>
        <w:rPr>
          <w:rFonts w:eastAsia="Segoe UI" w:cs="Segoe UI" w:ascii="Segoe UI" w:hAnsi="Segoe UI"/>
          <w:color w:val="101820"/>
          <w:sz w:val="21"/>
        </w:rPr>
        <w:t xml:space="preserve">) with </w:t>
      </w:r>
      <w:r>
        <w:rPr>
          <w:rFonts w:eastAsia="Consolas" w:cs="Consolas" w:ascii="Consolas" w:hAnsi="Consolas"/>
          <w:color w:val="101820"/>
          <w:sz w:val="19"/>
        </w:rPr>
        <w:t>fileParallelism: false</w:t>
      </w:r>
      <w:r>
        <w:rPr>
          <w:rFonts w:eastAsia="Segoe UI" w:cs="Segoe UI" w:ascii="Segoe UI" w:hAnsi="Segoe UI"/>
          <w:color w:val="101820"/>
          <w:sz w:val="21"/>
        </w:rPr>
        <w:t xml:space="preserve">. The suite covers every business module through the HTTP API with supertest (for example </w:t>
      </w:r>
      <w:r>
        <w:rPr>
          <w:rFonts w:eastAsia="Consolas" w:cs="Consolas" w:ascii="Consolas" w:hAnsi="Consolas"/>
          <w:color w:val="101820"/>
          <w:sz w:val="19"/>
        </w:rPr>
        <w:t>receipts.test.js</w:t>
      </w:r>
      <w:r>
        <w:rPr>
          <w:rFonts w:eastAsia="Segoe UI" w:cs="Segoe UI" w:ascii="Segoe UI" w:hAnsi="Segoe UI"/>
          <w:color w:val="101820"/>
          <w:sz w:val="21"/>
        </w:rPr>
        <w:t xml:space="preserve">, </w:t>
      </w:r>
      <w:r>
        <w:rPr>
          <w:rFonts w:eastAsia="Consolas" w:cs="Consolas" w:ascii="Consolas" w:hAnsi="Consolas"/>
          <w:color w:val="101820"/>
          <w:sz w:val="19"/>
        </w:rPr>
        <w:t>period-end.test.js</w:t>
      </w:r>
      <w:r>
        <w:rPr>
          <w:rFonts w:eastAsia="Segoe UI" w:cs="Segoe UI" w:ascii="Segoe UI" w:hAnsi="Segoe UI"/>
          <w:color w:val="101820"/>
          <w:sz w:val="21"/>
        </w:rPr>
        <w:t xml:space="preserve">, </w:t>
      </w:r>
      <w:r>
        <w:rPr>
          <w:rFonts w:eastAsia="Consolas" w:cs="Consolas" w:ascii="Consolas" w:hAnsi="Consolas"/>
          <w:color w:val="101820"/>
          <w:sz w:val="19"/>
        </w:rPr>
        <w:t>remittance.test.js</w:t>
      </w:r>
      <w:r>
        <w:rPr>
          <w:rFonts w:eastAsia="Segoe UI" w:cs="Segoe UI" w:ascii="Segoe UI" w:hAnsi="Segoe UI"/>
          <w:color w:val="101820"/>
          <w:sz w:val="21"/>
        </w:rPr>
        <w:t>), the security controls (</w:t>
      </w:r>
      <w:r>
        <w:rPr>
          <w:rFonts w:eastAsia="Consolas" w:cs="Consolas" w:ascii="Consolas" w:hAnsi="Consolas"/>
          <w:color w:val="101820"/>
          <w:sz w:val="19"/>
        </w:rPr>
        <w:t>security.test.js</w:t>
      </w:r>
      <w:r>
        <w:rPr>
          <w:rFonts w:eastAsia="Segoe UI" w:cs="Segoe UI" w:ascii="Segoe UI" w:hAnsi="Segoe UI"/>
          <w:color w:val="101820"/>
          <w:sz w:val="21"/>
        </w:rPr>
        <w:t xml:space="preserve">, </w:t>
      </w:r>
      <w:r>
        <w:rPr>
          <w:rFonts w:eastAsia="Consolas" w:cs="Consolas" w:ascii="Consolas" w:hAnsi="Consolas"/>
          <w:color w:val="101820"/>
          <w:sz w:val="19"/>
        </w:rPr>
        <w:t>hardening.test.js</w:t>
      </w:r>
      <w:r>
        <w:rPr>
          <w:rFonts w:eastAsia="Segoe UI" w:cs="Segoe UI" w:ascii="Segoe UI" w:hAnsi="Segoe UI"/>
          <w:color w:val="101820"/>
          <w:sz w:val="21"/>
        </w:rPr>
        <w:t xml:space="preserve">, </w:t>
      </w:r>
      <w:r>
        <w:rPr>
          <w:rFonts w:eastAsia="Consolas" w:cs="Consolas" w:ascii="Consolas" w:hAnsi="Consolas"/>
          <w:color w:val="101820"/>
          <w:sz w:val="19"/>
        </w:rPr>
        <w:t>role-access.test.js</w:t>
      </w:r>
      <w:r>
        <w:rPr>
          <w:rFonts w:eastAsia="Segoe UI" w:cs="Segoe UI" w:ascii="Segoe UI" w:hAnsi="Segoe UI"/>
          <w:color w:val="101820"/>
          <w:sz w:val="21"/>
        </w:rPr>
        <w:t xml:space="preserve">, </w:t>
      </w:r>
      <w:r>
        <w:rPr>
          <w:rFonts w:eastAsia="Consolas" w:cs="Consolas" w:ascii="Consolas" w:hAnsi="Consolas"/>
          <w:color w:val="101820"/>
          <w:sz w:val="19"/>
        </w:rPr>
        <w:t>scope.test.js</w:t>
      </w:r>
      <w:r>
        <w:rPr>
          <w:rFonts w:eastAsia="Segoe UI" w:cs="Segoe UI" w:ascii="Segoe UI" w:hAnsi="Segoe UI"/>
          <w:color w:val="101820"/>
          <w:sz w:val="21"/>
        </w:rPr>
        <w:t>), configuration (</w:t>
      </w:r>
      <w:r>
        <w:rPr>
          <w:rFonts w:eastAsia="Consolas" w:cs="Consolas" w:ascii="Consolas" w:hAnsi="Consolas"/>
          <w:color w:val="101820"/>
          <w:sz w:val="19"/>
        </w:rPr>
        <w:t>configuration.test.js</w:t>
      </w:r>
      <w:r>
        <w:rPr>
          <w:rFonts w:eastAsia="Segoe UI" w:cs="Segoe UI" w:ascii="Segoe UI" w:hAnsi="Segoe UI"/>
          <w:color w:val="101820"/>
          <w:sz w:val="21"/>
        </w:rPr>
        <w:t xml:space="preserve">, </w:t>
      </w:r>
      <w:r>
        <w:rPr>
          <w:rFonts w:eastAsia="Consolas" w:cs="Consolas" w:ascii="Consolas" w:hAnsi="Consolas"/>
          <w:color w:val="101820"/>
          <w:sz w:val="19"/>
        </w:rPr>
        <w:t>configuration-controls.test.js</w:t>
      </w:r>
      <w:r>
        <w:rPr>
          <w:rFonts w:eastAsia="Segoe UI" w:cs="Segoe UI" w:ascii="Segoe UI" w:hAnsi="Segoe UI"/>
          <w:color w:val="101820"/>
          <w:sz w:val="21"/>
        </w:rPr>
        <w:t>) and the tools (</w:t>
      </w:r>
      <w:r>
        <w:rPr>
          <w:rFonts w:eastAsia="Consolas" w:cs="Consolas" w:ascii="Consolas" w:hAnsi="Consolas"/>
          <w:color w:val="101820"/>
          <w:sz w:val="19"/>
        </w:rPr>
        <w:t>tools.test.js</w:t>
      </w:r>
      <w:r>
        <w:rPr>
          <w:rFonts w:eastAsia="Segoe UI" w:cs="Segoe UI" w:ascii="Segoe UI" w:hAnsi="Segoe UI"/>
          <w:color w:val="101820"/>
          <w:sz w:val="21"/>
        </w:rPr>
        <w:t>). Result on 03 October 2026: all 634 tests passed.</w:t>
      </w:r>
    </w:p>
    <w:p>
      <w:pPr>
        <w:pStyle w:val="Normal"/>
        <w:numPr>
          <w:ilvl w:val="0"/>
          <w:numId w:val="1"/>
        </w:numPr>
        <w:spacing w:before="0" w:after="60"/>
        <w:rPr/>
      </w:pPr>
      <w:r>
        <w:rPr>
          <w:rFonts w:eastAsia="Segoe UI" w:cs="Segoe UI" w:ascii="Segoe UI" w:hAnsi="Segoe UI"/>
          <w:b/>
          <w:color w:val="101820"/>
          <w:sz w:val="21"/>
        </w:rPr>
        <w:t>Front end</w:t>
      </w:r>
      <w:r>
        <w:rPr>
          <w:rFonts w:eastAsia="Segoe UI" w:cs="Segoe UI" w:ascii="Segoe UI" w:hAnsi="Segoe UI"/>
          <w:color w:val="101820"/>
          <w:sz w:val="21"/>
        </w:rPr>
        <w:t xml:space="preserve">: jest through </w:t>
      </w:r>
      <w:r>
        <w:rPr>
          <w:rFonts w:eastAsia="Consolas" w:cs="Consolas" w:ascii="Consolas" w:hAnsi="Consolas"/>
          <w:color w:val="101820"/>
          <w:sz w:val="19"/>
        </w:rPr>
        <w:t>craco test</w:t>
      </w:r>
      <w:r>
        <w:rPr>
          <w:rFonts w:eastAsia="Segoe UI" w:cs="Segoe UI" w:ascii="Segoe UI" w:hAnsi="Segoe UI"/>
          <w:color w:val="101820"/>
          <w:sz w:val="21"/>
        </w:rPr>
        <w:t>, 11 suites with 43 tests: menu and route permissions (</w:t>
      </w:r>
      <w:r>
        <w:rPr>
          <w:rFonts w:eastAsia="Consolas" w:cs="Consolas" w:ascii="Consolas" w:hAnsi="Consolas"/>
          <w:color w:val="101820"/>
          <w:sz w:val="19"/>
        </w:rPr>
        <w:t>utils/menuPermissions.test.js</w:t>
      </w:r>
      <w:r>
        <w:rPr>
          <w:rFonts w:eastAsia="Segoe UI" w:cs="Segoe UI" w:ascii="Segoe UI" w:hAnsi="Segoe UI"/>
          <w:color w:val="101820"/>
          <w:sz w:val="21"/>
        </w:rPr>
        <w:t xml:space="preserve">, </w:t>
      </w:r>
      <w:r>
        <w:rPr>
          <w:rFonts w:eastAsia="Consolas" w:cs="Consolas" w:ascii="Consolas" w:hAnsi="Consolas"/>
          <w:color w:val="101820"/>
          <w:sz w:val="19"/>
        </w:rPr>
        <w:t>utils/canOpen.test.js</w:t>
      </w:r>
      <w:r>
        <w:rPr>
          <w:rFonts w:eastAsia="Segoe UI" w:cs="Segoe UI" w:ascii="Segoe UI" w:hAnsi="Segoe UI"/>
          <w:color w:val="101820"/>
          <w:sz w:val="21"/>
        </w:rPr>
        <w:t>), number and date formatting, configured options, form error helpers, and the lead and masters services. Result on 03 October 2026: all passed.</w:t>
      </w:r>
    </w:p>
    <w:p>
      <w:pPr>
        <w:pStyle w:val="Heading2"/>
        <w:rPr/>
      </w:pPr>
      <w:bookmarkStart w:id="34" w:name="__RefHeading___Toc119041_4195859891"/>
      <w:bookmarkEnd w:id="34"/>
      <w:r>
        <w:rPr>
          <w:rFonts w:eastAsia="Segoe UI" w:cs="Segoe UI"/>
          <w:b/>
          <w:color w:val="0F4761"/>
          <w:sz w:val="26"/>
        </w:rPr>
        <w:t>6.4  Consistency checks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7"/>
        <w:gridCol w:w="3304"/>
        <w:gridCol w:w="3303"/>
      </w:tblGrid>
      <w:tr>
        <w:trPr>
          <w:tblHeader w:val="true"/>
        </w:trPr>
        <w:tc>
          <w:tcPr>
            <w:tcW w:w="24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Command</w:t>
            </w:r>
          </w:p>
        </w:tc>
        <w:tc>
          <w:tcPr>
            <w:tcW w:w="330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it checks</w:t>
            </w:r>
          </w:p>
        </w:tc>
        <w:tc>
          <w:tcPr>
            <w:tcW w:w="330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Result on 03 October 2026</w:t>
            </w:r>
          </w:p>
        </w:tc>
      </w:tr>
      <w:tr>
        <w:trPr/>
        <w:tc>
          <w:tcPr>
            <w:tcW w:w="2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check:settings</w:t>
            </w:r>
            <w:r>
              <w:rPr>
                <w:rFonts w:eastAsia="Segoe UI" w:cs="Segoe UI" w:ascii="Segoe UI" w:hAnsi="Segoe UI"/>
                <w:color w:val="101820"/>
                <w:kern w:val="0"/>
                <w:sz w:val="18"/>
                <w:szCs w:val="24"/>
                <w:lang w:val="en-US" w:eastAsia="ja-JP" w:bidi="ar-SA"/>
              </w:rPr>
              <w:t xml:space="preserve"> (back end)</w:t>
            </w:r>
          </w:p>
        </w:tc>
        <w:tc>
          <w:tcPr>
            <w:tcW w:w="3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key read in code exists in a migration or seed; lists unread keys</w:t>
            </w:r>
          </w:p>
        </w:tc>
        <w:tc>
          <w:tcPr>
            <w:tcW w:w="3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 missing; 1 unread (</w:t>
            </w:r>
            <w:r>
              <w:rPr>
                <w:rFonts w:eastAsia="Consolas" w:cs="Consolas" w:ascii="Consolas" w:hAnsi="Consolas"/>
                <w:color w:val="101820"/>
                <w:kern w:val="0"/>
                <w:sz w:val="16"/>
                <w:szCs w:val="24"/>
                <w:lang w:val="en-US" w:eastAsia="ja-JP" w:bidi="ar-SA"/>
              </w:rPr>
              <w:t>product.component_kinds</w:t>
            </w:r>
            <w:r>
              <w:rPr>
                <w:rFonts w:eastAsia="Segoe UI" w:cs="Segoe UI" w:ascii="Segoe UI" w:hAnsi="Segoe UI"/>
                <w:color w:val="101820"/>
                <w:kern w:val="0"/>
                <w:sz w:val="18"/>
                <w:szCs w:val="24"/>
                <w:lang w:val="en-US" w:eastAsia="ja-JP" w:bidi="ar-SA"/>
              </w:rPr>
              <w:t>); 5 read only by the front end</w:t>
            </w:r>
          </w:p>
        </w:tc>
      </w:tr>
      <w:tr>
        <w:trPr/>
        <w:tc>
          <w:tcPr>
            <w:tcW w:w="2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check:api</w:t>
            </w:r>
            <w:r>
              <w:rPr>
                <w:rFonts w:eastAsia="Segoe UI" w:cs="Segoe UI" w:ascii="Segoe UI" w:hAnsi="Segoe UI"/>
                <w:color w:val="101820"/>
                <w:kern w:val="0"/>
                <w:sz w:val="18"/>
                <w:szCs w:val="24"/>
                <w:lang w:val="en-US" w:eastAsia="ja-JP" w:bidi="ar-SA"/>
              </w:rPr>
              <w:t xml:space="preserve"> (front end)</w:t>
            </w:r>
          </w:p>
        </w:tc>
        <w:tc>
          <w:tcPr>
            <w:tcW w:w="3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Every front-end call matches a back-end route and method</w:t>
            </w:r>
          </w:p>
        </w:tc>
        <w:tc>
          <w:tcPr>
            <w:tcW w:w="3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 calls to missing routes against the current routes; 2 method warnings caused by a helper that chooses GET or POST at run time</w:t>
            </w:r>
          </w:p>
        </w:tc>
      </w:tr>
      <w:tr>
        <w:trPr/>
        <w:tc>
          <w:tcPr>
            <w:tcW w:w="2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check:i18n</w:t>
            </w:r>
            <w:r>
              <w:rPr>
                <w:rFonts w:eastAsia="Segoe UI" w:cs="Segoe UI" w:ascii="Segoe UI" w:hAnsi="Segoe UI"/>
                <w:color w:val="101820"/>
                <w:kern w:val="0"/>
                <w:sz w:val="18"/>
                <w:szCs w:val="24"/>
                <w:lang w:val="en-US" w:eastAsia="ja-JP" w:bidi="ar-SA"/>
              </w:rPr>
              <w:t xml:space="preserve"> (front end)</w:t>
            </w:r>
          </w:p>
        </w:tc>
        <w:tc>
          <w:tcPr>
            <w:tcW w:w="3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Translation keys used in code and missing from </w:t>
            </w:r>
            <w:r>
              <w:rPr>
                <w:rFonts w:eastAsia="Consolas" w:cs="Consolas" w:ascii="Consolas" w:hAnsi="Consolas"/>
                <w:color w:val="101820"/>
                <w:kern w:val="0"/>
                <w:sz w:val="16"/>
                <w:szCs w:val="24"/>
                <w:lang w:val="en-US" w:eastAsia="ja-JP" w:bidi="ar-SA"/>
              </w:rPr>
              <w:t>en.json</w:t>
            </w:r>
          </w:p>
        </w:tc>
        <w:tc>
          <w:tcPr>
            <w:tcW w:w="3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2 keys without an English text; 1,861 keys not yet in </w:t>
            </w:r>
            <w:r>
              <w:rPr>
                <w:rFonts w:eastAsia="Consolas" w:cs="Consolas" w:ascii="Consolas" w:hAnsi="Consolas"/>
                <w:color w:val="101820"/>
                <w:kern w:val="0"/>
                <w:sz w:val="16"/>
                <w:szCs w:val="24"/>
                <w:lang w:val="en-US" w:eastAsia="ja-JP" w:bidi="ar-SA"/>
              </w:rPr>
              <w:t>th.json</w:t>
            </w:r>
          </w:p>
        </w:tc>
      </w:tr>
      <w:tr>
        <w:trPr/>
        <w:tc>
          <w:tcPr>
            <w:tcW w:w="24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npm run export:api</w:t>
            </w:r>
            <w:r>
              <w:rPr>
                <w:rFonts w:eastAsia="Segoe UI" w:cs="Segoe UI" w:ascii="Segoe UI" w:hAnsi="Segoe UI"/>
                <w:color w:val="101820"/>
                <w:kern w:val="0"/>
                <w:sz w:val="18"/>
                <w:szCs w:val="24"/>
                <w:lang w:val="en-US" w:eastAsia="ja-JP" w:bidi="ar-SA"/>
              </w:rPr>
              <w:t xml:space="preserve"> (back end)</w:t>
            </w:r>
          </w:p>
        </w:tc>
        <w:tc>
          <w:tcPr>
            <w:tcW w:w="330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Loads every module and writes OpenAPI, Postman and the touchpoint workbook</w:t>
            </w:r>
          </w:p>
        </w:tc>
        <w:tc>
          <w:tcPr>
            <w:tcW w:w="330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868 routes, no module skipped</w:t>
            </w:r>
          </w:p>
        </w:tc>
      </w:tr>
    </w:tbl>
    <w:p>
      <w:pPr>
        <w:pStyle w:val="Normal"/>
        <w:spacing w:before="0" w:after="80"/>
        <w:rPr/>
      </w:pPr>
      <w:r>
        <w:rPr/>
      </w:r>
    </w:p>
    <w:p>
      <w:pPr>
        <w:pStyle w:val="Normal"/>
        <w:shd w:val="clear" w:color="auto" w:fill="EAF2FB"/>
        <w:spacing w:before="0" w:after="160"/>
        <w:ind w:left="170"/>
        <w:rPr/>
      </w:pPr>
      <w:r>
        <w:rPr>
          <w:rFonts w:eastAsia="Consolas" w:cs="Consolas" w:ascii="Consolas" w:hAnsi="Consolas"/>
          <w:color w:val="101820"/>
          <w:sz w:val="18"/>
        </w:rPr>
        <w:t>check:api</w:t>
      </w:r>
      <w:r>
        <w:rPr>
          <w:rFonts w:eastAsia="Segoe UI" w:cs="Segoe UI" w:ascii="Segoe UI" w:hAnsi="Segoe UI"/>
          <w:color w:val="101820"/>
          <w:sz w:val="20"/>
        </w:rPr>
        <w:t xml:space="preserve"> compares against </w:t>
      </w:r>
      <w:r>
        <w:rPr>
          <w:rFonts w:eastAsia="Consolas" w:cs="Consolas" w:ascii="Consolas" w:hAnsi="Consolas"/>
          <w:color w:val="101820"/>
          <w:sz w:val="18"/>
        </w:rPr>
        <w:t>backend/docs/api/openapi.json</w:t>
      </w:r>
      <w:r>
        <w:rPr>
          <w:rFonts w:eastAsia="Segoe UI" w:cs="Segoe UI" w:ascii="Segoe UI" w:hAnsi="Segoe UI"/>
          <w:color w:val="101820"/>
          <w:sz w:val="20"/>
        </w:rPr>
        <w:t xml:space="preserve">. Run </w:t>
      </w:r>
      <w:r>
        <w:rPr>
          <w:rFonts w:eastAsia="Consolas" w:cs="Consolas" w:ascii="Consolas" w:hAnsi="Consolas"/>
          <w:color w:val="101820"/>
          <w:sz w:val="18"/>
        </w:rPr>
        <w:t>npm run export:api</w:t>
      </w:r>
      <w:r>
        <w:rPr>
          <w:rFonts w:eastAsia="Segoe UI" w:cs="Segoe UI" w:ascii="Segoe UI" w:hAnsi="Segoe UI"/>
          <w:color w:val="101820"/>
          <w:sz w:val="20"/>
        </w:rPr>
        <w:t xml:space="preserve"> in </w:t>
      </w:r>
      <w:r>
        <w:rPr>
          <w:rFonts w:eastAsia="Consolas" w:cs="Consolas" w:ascii="Consolas" w:hAnsi="Consolas"/>
          <w:color w:val="101820"/>
          <w:sz w:val="18"/>
        </w:rPr>
        <w:t>backend/</w:t>
      </w:r>
      <w:r>
        <w:rPr>
          <w:rFonts w:eastAsia="Segoe UI" w:cs="Segoe UI" w:ascii="Segoe UI" w:hAnsi="Segoe UI"/>
          <w:color w:val="101820"/>
          <w:sz w:val="20"/>
        </w:rPr>
        <w:t xml:space="preserve"> first, so that the check uses the current routes.</w:t>
      </w:r>
    </w:p>
    <w:p>
      <w:pPr>
        <w:pStyle w:val="Heading2"/>
        <w:rPr/>
      </w:pPr>
      <w:bookmarkStart w:id="35" w:name="__RefHeading___Toc119043_4195859891"/>
      <w:bookmarkEnd w:id="35"/>
      <w:r>
        <w:rPr>
          <w:rFonts w:eastAsia="Segoe UI" w:cs="Segoe UI"/>
          <w:b/>
          <w:color w:val="0F4761"/>
          <w:sz w:val="26"/>
        </w:rPr>
        <w:t>6.5  Migration discipline</w:t>
      </w:r>
    </w:p>
    <w:p>
      <w:pPr>
        <w:pStyle w:val="Normal"/>
        <w:numPr>
          <w:ilvl w:val="0"/>
          <w:numId w:val="1"/>
        </w:numPr>
        <w:spacing w:before="0" w:after="60"/>
        <w:rPr/>
      </w:pPr>
      <w:r>
        <w:rPr>
          <w:rFonts w:eastAsia="Segoe UI" w:cs="Segoe UI" w:ascii="Segoe UI" w:hAnsi="Segoe UI"/>
          <w:color w:val="101820"/>
          <w:sz w:val="21"/>
        </w:rPr>
        <w:t>One new file per change, numbered after the last one; applied files are never edited.</w:t>
      </w:r>
    </w:p>
    <w:p>
      <w:pPr>
        <w:pStyle w:val="Normal"/>
        <w:numPr>
          <w:ilvl w:val="0"/>
          <w:numId w:val="1"/>
        </w:numPr>
        <w:spacing w:before="0" w:after="60"/>
        <w:rPr/>
      </w:pPr>
      <w:r>
        <w:rPr>
          <w:rFonts w:eastAsia="Segoe UI" w:cs="Segoe UI" w:ascii="Segoe UI" w:hAnsi="Segoe UI"/>
          <w:color w:val="101820"/>
          <w:sz w:val="21"/>
        </w:rPr>
        <w:t>Each file runs in its own transaction; a failure stops the start-up with the file name in the log and leaves the database at the previous file.</w:t>
      </w:r>
    </w:p>
    <w:p>
      <w:pPr>
        <w:pStyle w:val="Normal"/>
        <w:numPr>
          <w:ilvl w:val="0"/>
          <w:numId w:val="1"/>
        </w:numPr>
        <w:spacing w:before="0" w:after="60"/>
        <w:rPr/>
      </w:pPr>
      <w:r>
        <w:rPr>
          <w:rFonts w:eastAsia="Segoe UI" w:cs="Segoe UI" w:ascii="Segoe UI" w:hAnsi="Segoe UI"/>
          <w:color w:val="101820"/>
          <w:sz w:val="21"/>
        </w:rPr>
        <w:t xml:space="preserve">Migrations only add or convert: new tables and columns, </w:t>
      </w:r>
      <w:r>
        <w:rPr>
          <w:rFonts w:eastAsia="Consolas" w:cs="Consolas" w:ascii="Consolas" w:hAnsi="Consolas"/>
          <w:color w:val="101820"/>
          <w:sz w:val="19"/>
        </w:rPr>
        <w:t>IF NOT EXISTS</w:t>
      </w:r>
      <w:r>
        <w:rPr>
          <w:rFonts w:eastAsia="Segoe UI" w:cs="Segoe UI" w:ascii="Segoe UI" w:hAnsi="Segoe UI"/>
          <w:color w:val="101820"/>
          <w:sz w:val="21"/>
        </w:rPr>
        <w:t xml:space="preserve">, </w:t>
      </w:r>
      <w:r>
        <w:rPr>
          <w:rFonts w:eastAsia="Consolas" w:cs="Consolas" w:ascii="Consolas" w:hAnsi="Consolas"/>
          <w:color w:val="101820"/>
          <w:sz w:val="19"/>
        </w:rPr>
        <w:t>ON CONFLICT DO NOTHING</w:t>
      </w:r>
      <w:r>
        <w:rPr>
          <w:rFonts w:eastAsia="Segoe UI" w:cs="Segoe UI" w:ascii="Segoe UI" w:hAnsi="Segoe UI"/>
          <w:color w:val="101820"/>
          <w:sz w:val="21"/>
        </w:rPr>
        <w:t xml:space="preserve">, updates with a </w:t>
      </w:r>
      <w:r>
        <w:rPr>
          <w:rFonts w:eastAsia="Consolas" w:cs="Consolas" w:ascii="Consolas" w:hAnsi="Consolas"/>
          <w:color w:val="101820"/>
          <w:sz w:val="19"/>
        </w:rPr>
        <w:t>WHERE</w:t>
      </w:r>
      <w:r>
        <w:rPr>
          <w:rFonts w:eastAsia="Segoe UI" w:cs="Segoe UI" w:ascii="Segoe UI" w:hAnsi="Segoe UI"/>
          <w:color w:val="101820"/>
          <w:sz w:val="21"/>
        </w:rPr>
        <w:t xml:space="preserve"> clause.</w:t>
      </w:r>
    </w:p>
    <w:p>
      <w:pPr>
        <w:pStyle w:val="Normal"/>
        <w:numPr>
          <w:ilvl w:val="0"/>
          <w:numId w:val="1"/>
        </w:numPr>
        <w:spacing w:before="0" w:after="60"/>
        <w:rPr/>
      </w:pPr>
      <w:r>
        <w:rPr>
          <w:rFonts w:eastAsia="Segoe UI" w:cs="Segoe UI" w:ascii="Segoe UI" w:hAnsi="Segoe UI"/>
          <w:color w:val="101820"/>
          <w:sz w:val="21"/>
        </w:rPr>
        <w:t>The runner takes a PostgreSQL advisory lock, so several API instances starting together apply the files once.</w:t>
      </w:r>
    </w:p>
    <w:p>
      <w:pPr>
        <w:pStyle w:val="Normal"/>
        <w:numPr>
          <w:ilvl w:val="0"/>
          <w:numId w:val="1"/>
        </w:numPr>
        <w:spacing w:before="0" w:after="60"/>
        <w:rPr/>
      </w:pPr>
      <w:r>
        <w:rPr>
          <w:rFonts w:eastAsia="Consolas" w:cs="Consolas" w:ascii="Consolas" w:hAnsi="Consolas"/>
          <w:color w:val="101820"/>
          <w:sz w:val="19"/>
        </w:rPr>
        <w:t>GET /api/health</w:t>
      </w:r>
      <w:r>
        <w:rPr>
          <w:rFonts w:eastAsia="Segoe UI" w:cs="Segoe UI" w:ascii="Segoe UI" w:hAnsi="Segoe UI"/>
          <w:color w:val="101820"/>
          <w:sz w:val="21"/>
        </w:rPr>
        <w:t xml:space="preserve"> answers 503 while migrations are pending; </w:t>
      </w:r>
      <w:r>
        <w:rPr>
          <w:rFonts w:eastAsia="Consolas" w:cs="Consolas" w:ascii="Consolas" w:hAnsi="Consolas"/>
          <w:color w:val="101820"/>
          <w:sz w:val="19"/>
        </w:rPr>
        <w:t>GET /api/version</w:t>
      </w:r>
      <w:r>
        <w:rPr>
          <w:rFonts w:eastAsia="Segoe UI" w:cs="Segoe UI" w:ascii="Segoe UI" w:hAnsi="Segoe UI"/>
          <w:color w:val="101820"/>
          <w:sz w:val="21"/>
        </w:rPr>
        <w:t xml:space="preserve"> lists them.</w:t>
      </w:r>
    </w:p>
    <w:p>
      <w:pPr>
        <w:pStyle w:val="Heading2"/>
        <w:rPr/>
      </w:pPr>
      <w:bookmarkStart w:id="36" w:name="__RefHeading___Toc119045_4195859891"/>
      <w:bookmarkEnd w:id="36"/>
      <w:r>
        <w:rPr>
          <w:rFonts w:eastAsia="Segoe UI" w:cs="Segoe UI"/>
          <w:b/>
          <w:color w:val="0F4761"/>
          <w:sz w:val="26"/>
        </w:rPr>
        <w:t>6.6  UAT scenario script</w:t>
      </w:r>
    </w:p>
    <w:p>
      <w:pPr>
        <w:pStyle w:val="Normal"/>
        <w:spacing w:lineRule="auto" w:line="276" w:before="0" w:after="120"/>
        <w:rPr/>
      </w:pPr>
      <w:r>
        <w:rPr>
          <w:rFonts w:eastAsia="Consolas" w:cs="Consolas" w:ascii="Consolas" w:hAnsi="Consolas"/>
          <w:color w:val="101820"/>
          <w:sz w:val="19"/>
        </w:rPr>
        <w:t>backend/scripts/uat-scenario.js</w:t>
      </w:r>
      <w:r>
        <w:rPr>
          <w:rFonts w:eastAsia="Segoe UI" w:cs="Segoe UI" w:ascii="Segoe UI" w:hAnsi="Segoe UI"/>
          <w:color w:val="101820"/>
          <w:sz w:val="21"/>
        </w:rPr>
        <w:t xml:space="preserve"> runs the full broking cycle of a Philippine non-life broker through the public HTTP API, with synthetic data spread over six months: personas, masters, sales, placement, billing, servicing, money, reconciliation, month-end and reports. The phases are in </w:t>
      </w:r>
      <w:r>
        <w:rPr>
          <w:rFonts w:eastAsia="Consolas" w:cs="Consolas" w:ascii="Consolas" w:hAnsi="Consolas"/>
          <w:color w:val="101820"/>
          <w:sz w:val="19"/>
        </w:rPr>
        <w:t>backend/scripts/uat/phases/</w:t>
      </w:r>
      <w:r>
        <w:rPr>
          <w:rFonts w:eastAsia="Segoe UI" w:cs="Segoe UI" w:ascii="Segoe UI" w:hAnsi="Segoe UI"/>
          <w:color w:val="101820"/>
          <w:sz w:val="21"/>
        </w:rPr>
        <w:t xml:space="preserve">. It is pointed at any environment with </w:t>
      </w:r>
      <w:r>
        <w:rPr>
          <w:rFonts w:eastAsia="Consolas" w:cs="Consolas" w:ascii="Consolas" w:hAnsi="Consolas"/>
          <w:color w:val="101820"/>
          <w:sz w:val="19"/>
        </w:rPr>
        <w:t>API_BASE</w:t>
      </w:r>
      <w:r>
        <w:rPr>
          <w:rFonts w:eastAsia="Segoe UI" w:cs="Segoe UI" w:ascii="Segoe UI" w:hAnsi="Segoe UI"/>
          <w:color w:val="101820"/>
          <w:sz w:val="21"/>
        </w:rPr>
        <w:t xml:space="preserve">, </w:t>
      </w:r>
      <w:r>
        <w:rPr>
          <w:rFonts w:eastAsia="Consolas" w:cs="Consolas" w:ascii="Consolas" w:hAnsi="Consolas"/>
          <w:color w:val="101820"/>
          <w:sz w:val="19"/>
        </w:rPr>
        <w:t>ADMIN_PASSWORD</w:t>
      </w:r>
      <w:r>
        <w:rPr>
          <w:rFonts w:eastAsia="Segoe UI" w:cs="Segoe UI" w:ascii="Segoe UI" w:hAnsi="Segoe UI"/>
          <w:color w:val="101820"/>
          <w:sz w:val="21"/>
        </w:rPr>
        <w:t xml:space="preserve"> and </w:t>
      </w:r>
      <w:r>
        <w:rPr>
          <w:rFonts w:eastAsia="Consolas" w:cs="Consolas" w:ascii="Consolas" w:hAnsi="Consolas"/>
          <w:color w:val="101820"/>
          <w:sz w:val="19"/>
        </w:rPr>
        <w:t>PERSONA_PASSWORD</w:t>
      </w:r>
      <w:r>
        <w:rPr>
          <w:rFonts w:eastAsia="Segoe UI" w:cs="Segoe UI" w:ascii="Segoe UI" w:hAnsi="Segoe UI"/>
          <w:color w:val="101820"/>
          <w:sz w:val="21"/>
        </w:rPr>
        <w:t>, uses a fixed random seed so that a rerun gives the same data, and exits with code 1 when a step fails. Run on a new database on 03 October 2026: 371 steps, 0 failures.</w:t>
      </w:r>
    </w:p>
    <w:p>
      <w:pPr>
        <w:pStyle w:val="Heading2"/>
        <w:rPr/>
      </w:pPr>
      <w:bookmarkStart w:id="37" w:name="__RefHeading___Toc119047_4195859891"/>
      <w:bookmarkEnd w:id="37"/>
      <w:r>
        <w:rPr>
          <w:rFonts w:eastAsia="Segoe UI" w:cs="Segoe UI"/>
          <w:b/>
          <w:color w:val="0F4761"/>
          <w:sz w:val="26"/>
        </w:rPr>
        <w:t>6.7  Continuous integration</w:t>
      </w:r>
    </w:p>
    <w:p>
      <w:pPr>
        <w:pStyle w:val="Normal"/>
        <w:spacing w:lineRule="auto" w:line="276" w:before="0" w:after="120"/>
        <w:rPr/>
      </w:pPr>
      <w:r>
        <w:rPr>
          <w:rFonts w:eastAsia="Consolas" w:cs="Consolas" w:ascii="Consolas" w:hAnsi="Consolas"/>
          <w:color w:val="101820"/>
          <w:sz w:val="19"/>
        </w:rPr>
        <w:t>.github/workflows/ci.yml</w:t>
      </w:r>
      <w:r>
        <w:rPr>
          <w:rFonts w:eastAsia="Segoe UI" w:cs="Segoe UI" w:ascii="Segoe UI" w:hAnsi="Segoe UI"/>
          <w:color w:val="101820"/>
          <w:sz w:val="21"/>
        </w:rPr>
        <w:t xml:space="preserve"> runs on every pull request. The back-end job starts PostgreSQL 16, installs with </w:t>
      </w:r>
      <w:r>
        <w:rPr>
          <w:rFonts w:eastAsia="Consolas" w:cs="Consolas" w:ascii="Consolas" w:hAnsi="Consolas"/>
          <w:color w:val="101820"/>
          <w:sz w:val="19"/>
        </w:rPr>
        <w:t>npm ci</w:t>
      </w:r>
      <w:r>
        <w:rPr>
          <w:rFonts w:eastAsia="Segoe UI" w:cs="Segoe UI" w:ascii="Segoe UI" w:hAnsi="Segoe UI"/>
          <w:color w:val="101820"/>
          <w:sz w:val="21"/>
        </w:rPr>
        <w:t xml:space="preserve">, runs </w:t>
      </w:r>
      <w:r>
        <w:rPr>
          <w:rFonts w:eastAsia="Consolas" w:cs="Consolas" w:ascii="Consolas" w:hAnsi="Consolas"/>
          <w:color w:val="101820"/>
          <w:sz w:val="19"/>
        </w:rPr>
        <w:t>npm run lint</w:t>
      </w:r>
      <w:r>
        <w:rPr>
          <w:rFonts w:eastAsia="Segoe UI" w:cs="Segoe UI" w:ascii="Segoe UI" w:hAnsi="Segoe UI"/>
          <w:color w:val="101820"/>
          <w:sz w:val="21"/>
        </w:rPr>
        <w:t xml:space="preserve"> and </w:t>
      </w:r>
      <w:r>
        <w:rPr>
          <w:rFonts w:eastAsia="Consolas" w:cs="Consolas" w:ascii="Consolas" w:hAnsi="Consolas"/>
          <w:color w:val="101820"/>
          <w:sz w:val="19"/>
        </w:rPr>
        <w:t>npm test</w:t>
      </w:r>
      <w:r>
        <w:rPr>
          <w:rFonts w:eastAsia="Segoe UI" w:cs="Segoe UI" w:ascii="Segoe UI" w:hAnsi="Segoe UI"/>
          <w:color w:val="101820"/>
          <w:sz w:val="21"/>
        </w:rPr>
        <w:t xml:space="preserve">. The front-end job installs with </w:t>
      </w:r>
      <w:r>
        <w:rPr>
          <w:rFonts w:eastAsia="Consolas" w:cs="Consolas" w:ascii="Consolas" w:hAnsi="Consolas"/>
          <w:color w:val="101820"/>
          <w:sz w:val="19"/>
        </w:rPr>
        <w:t>npm ci --legacy-peer-deps</w:t>
      </w:r>
      <w:r>
        <w:rPr>
          <w:rFonts w:eastAsia="Segoe UI" w:cs="Segoe UI" w:ascii="Segoe UI" w:hAnsi="Segoe UI"/>
          <w:color w:val="101820"/>
          <w:sz w:val="21"/>
        </w:rPr>
        <w:t xml:space="preserve"> and runs the jest suite. </w:t>
      </w:r>
      <w:r>
        <w:rPr>
          <w:rFonts w:eastAsia="Consolas" w:cs="Consolas" w:ascii="Consolas" w:hAnsi="Consolas"/>
          <w:color w:val="101820"/>
          <w:sz w:val="19"/>
        </w:rPr>
        <w:t>deploy-frontend.yml</w:t>
      </w:r>
      <w:r>
        <w:rPr>
          <w:rFonts w:eastAsia="Segoe UI" w:cs="Segoe UI" w:ascii="Segoe UI" w:hAnsi="Segoe UI"/>
          <w:color w:val="101820"/>
          <w:sz w:val="21"/>
        </w:rPr>
        <w:t xml:space="preserve"> builds and publishes the front end. The back end on EC2 is installed by </w:t>
      </w:r>
      <w:r>
        <w:rPr>
          <w:rFonts w:eastAsia="Consolas" w:cs="Consolas" w:ascii="Consolas" w:hAnsi="Consolas"/>
          <w:color w:val="101820"/>
          <w:sz w:val="19"/>
        </w:rPr>
        <w:t>deploy/ec2/deploy.sh</w:t>
      </w:r>
      <w:r>
        <w:rPr>
          <w:rFonts w:eastAsia="Segoe UI" w:cs="Segoe UI" w:ascii="Segoe UI" w:hAnsi="Segoe UI"/>
          <w:color w:val="101820"/>
          <w:sz w:val="21"/>
        </w:rPr>
        <w:t xml:space="preserve"> and run by PM2 (</w:t>
      </w:r>
      <w:r>
        <w:rPr>
          <w:rFonts w:eastAsia="Consolas" w:cs="Consolas" w:ascii="Consolas" w:hAnsi="Consolas"/>
          <w:color w:val="101820"/>
          <w:sz w:val="19"/>
        </w:rPr>
        <w:t>deploy/ec2/ecosystem.config.cjs</w:t>
      </w:r>
      <w:r>
        <w:rPr>
          <w:rFonts w:eastAsia="Segoe UI" w:cs="Segoe UI" w:ascii="Segoe UI" w:hAnsi="Segoe UI"/>
          <w:color w:val="101820"/>
          <w:sz w:val="21"/>
        </w:rPr>
        <w:t>).</w:t>
      </w:r>
      <w:r>
        <w:br w:type="page"/>
      </w:r>
    </w:p>
    <w:p>
      <w:pPr>
        <w:pStyle w:val="Heading1"/>
        <w:rPr/>
      </w:pPr>
      <w:bookmarkStart w:id="38" w:name="__RefHeading___Toc119049_4195859891"/>
      <w:bookmarkEnd w:id="38"/>
      <w:r>
        <w:rPr>
          <w:rFonts w:eastAsia="Segoe UI" w:cs="Segoe UI" w:ascii="Segoe UI" w:hAnsi="Segoe UI"/>
          <w:b/>
          <w:color w:val="0F4761"/>
          <w:sz w:val="32"/>
        </w:rPr>
        <w:t>7.  Security controls in code</w:t>
      </w:r>
    </w:p>
    <w:p>
      <w:pPr>
        <w:pStyle w:val="Heading2"/>
        <w:rPr/>
      </w:pPr>
      <w:bookmarkStart w:id="39" w:name="__RefHeading___Toc119051_4195859891"/>
      <w:bookmarkEnd w:id="39"/>
      <w:r>
        <w:rPr>
          <w:rFonts w:eastAsia="Segoe UI" w:cs="Segoe UI"/>
          <w:b/>
          <w:color w:val="0F4761"/>
          <w:sz w:val="26"/>
        </w:rPr>
        <w:t>7.1  Authentication</w:t>
      </w:r>
    </w:p>
    <w:p>
      <w:pPr>
        <w:pStyle w:val="Normal"/>
        <w:numPr>
          <w:ilvl w:val="0"/>
          <w:numId w:val="1"/>
        </w:numPr>
        <w:spacing w:before="0" w:after="60"/>
        <w:rPr/>
      </w:pPr>
      <w:r>
        <w:rPr>
          <w:rFonts w:eastAsia="Segoe UI" w:cs="Segoe UI" w:ascii="Segoe UI" w:hAnsi="Segoe UI"/>
          <w:b/>
          <w:color w:val="101820"/>
          <w:sz w:val="21"/>
        </w:rPr>
        <w:t>Tokens.</w:t>
      </w:r>
      <w:r>
        <w:rPr>
          <w:rFonts w:eastAsia="Segoe UI" w:cs="Segoe UI" w:ascii="Segoe UI" w:hAnsi="Segoe UI"/>
          <w:color w:val="101820"/>
          <w:sz w:val="21"/>
        </w:rPr>
        <w:t xml:space="preserve"> Sign-in (</w:t>
      </w:r>
      <w:r>
        <w:rPr>
          <w:rFonts w:eastAsia="Consolas" w:cs="Consolas" w:ascii="Consolas" w:hAnsi="Consolas"/>
          <w:color w:val="101820"/>
          <w:sz w:val="19"/>
        </w:rPr>
        <w:t>POST /api/auth/login</w:t>
      </w:r>
      <w:r>
        <w:rPr>
          <w:rFonts w:eastAsia="Segoe UI" w:cs="Segoe UI" w:ascii="Segoe UI" w:hAnsi="Segoe UI"/>
          <w:color w:val="101820"/>
          <w:sz w:val="21"/>
        </w:rPr>
        <w:t xml:space="preserve">) returns a short access token (JWT, HS256 only, </w:t>
      </w:r>
      <w:r>
        <w:rPr>
          <w:rFonts w:eastAsia="Consolas" w:cs="Consolas" w:ascii="Consolas" w:hAnsi="Consolas"/>
          <w:color w:val="101820"/>
          <w:sz w:val="19"/>
        </w:rPr>
        <w:t>JWT_ACCESS_TTL_SECONDS</w:t>
      </w:r>
      <w:r>
        <w:rPr>
          <w:rFonts w:eastAsia="Segoe UI" w:cs="Segoe UI" w:ascii="Segoe UI" w:hAnsi="Segoe UI"/>
          <w:color w:val="101820"/>
          <w:sz w:val="21"/>
        </w:rPr>
        <w:t xml:space="preserve">, default 1,800 seconds) and a refresh token (default 30 days). Refresh tokens are stored in </w:t>
      </w:r>
      <w:r>
        <w:rPr>
          <w:rFonts w:eastAsia="Consolas" w:cs="Consolas" w:ascii="Consolas" w:hAnsi="Consolas"/>
          <w:color w:val="101820"/>
          <w:sz w:val="19"/>
        </w:rPr>
        <w:t>refresh_tokens</w:t>
      </w:r>
      <w:r>
        <w:rPr>
          <w:rFonts w:eastAsia="Segoe UI" w:cs="Segoe UI" w:ascii="Segoe UI" w:hAnsi="Segoe UI"/>
          <w:color w:val="101820"/>
          <w:sz w:val="21"/>
        </w:rPr>
        <w:t xml:space="preserve"> by id, rotate on every use, and a reused refresh token revokes its whole family.</w:t>
      </w:r>
    </w:p>
    <w:p>
      <w:pPr>
        <w:pStyle w:val="Normal"/>
        <w:numPr>
          <w:ilvl w:val="0"/>
          <w:numId w:val="1"/>
        </w:numPr>
        <w:spacing w:before="0" w:after="60"/>
        <w:rPr/>
      </w:pPr>
      <w:r>
        <w:rPr>
          <w:rFonts w:eastAsia="Segoe UI" w:cs="Segoe UI" w:ascii="Segoe UI" w:hAnsi="Segoe UI"/>
          <w:b/>
          <w:color w:val="101820"/>
          <w:sz w:val="21"/>
        </w:rPr>
        <w:t>Every request</w:t>
      </w:r>
      <w:r>
        <w:rPr>
          <w:rFonts w:eastAsia="Segoe UI" w:cs="Segoe UI" w:ascii="Segoe UI" w:hAnsi="Segoe UI"/>
          <w:color w:val="101820"/>
          <w:sz w:val="21"/>
        </w:rPr>
        <w:t xml:space="preserve"> is checked by </w:t>
      </w:r>
      <w:r>
        <w:rPr>
          <w:rFonts w:eastAsia="Consolas" w:cs="Consolas" w:ascii="Consolas" w:hAnsi="Consolas"/>
          <w:color w:val="101820"/>
          <w:sz w:val="19"/>
        </w:rPr>
        <w:t>authenticate()</w:t>
      </w:r>
      <w:r>
        <w:rPr>
          <w:rFonts w:eastAsia="Segoe UI" w:cs="Segoe UI" w:ascii="Segoe UI" w:hAnsi="Segoe UI"/>
          <w:color w:val="101820"/>
          <w:sz w:val="21"/>
        </w:rPr>
        <w:t xml:space="preserve"> in </w:t>
      </w:r>
      <w:r>
        <w:rPr>
          <w:rFonts w:eastAsia="Consolas" w:cs="Consolas" w:ascii="Consolas" w:hAnsi="Consolas"/>
          <w:color w:val="101820"/>
          <w:sz w:val="19"/>
        </w:rPr>
        <w:t>backend/src/lib/auth.js</w:t>
      </w:r>
      <w:r>
        <w:rPr>
          <w:rFonts w:eastAsia="Segoe UI" w:cs="Segoe UI" w:ascii="Segoe UI" w:hAnsi="Segoe UI"/>
          <w:color w:val="101820"/>
          <w:sz w:val="21"/>
        </w:rPr>
        <w:t xml:space="preserve">: signature and algorithm, token type </w:t>
      </w:r>
      <w:r>
        <w:rPr>
          <w:rFonts w:eastAsia="Consolas" w:cs="Consolas" w:ascii="Consolas" w:hAnsi="Consolas"/>
          <w:color w:val="101820"/>
          <w:sz w:val="19"/>
        </w:rPr>
        <w:t>access</w:t>
      </w:r>
      <w:r>
        <w:rPr>
          <w:rFonts w:eastAsia="Segoe UI" w:cs="Segoe UI" w:ascii="Segoe UI" w:hAnsi="Segoe UI"/>
          <w:color w:val="101820"/>
          <w:sz w:val="21"/>
        </w:rPr>
        <w:t xml:space="preserve">, the user still exists and is </w:t>
      </w:r>
      <w:r>
        <w:rPr>
          <w:rFonts w:eastAsia="Consolas" w:cs="Consolas" w:ascii="Consolas" w:hAnsi="Consolas"/>
          <w:color w:val="101820"/>
          <w:sz w:val="19"/>
        </w:rPr>
        <w:t>active</w:t>
      </w:r>
      <w:r>
        <w:rPr>
          <w:rFonts w:eastAsia="Segoe UI" w:cs="Segoe UI" w:ascii="Segoe UI" w:hAnsi="Segoe UI"/>
          <w:color w:val="101820"/>
          <w:sz w:val="21"/>
        </w:rPr>
        <w:t xml:space="preserve">, and the token version matches </w:t>
      </w:r>
      <w:r>
        <w:rPr>
          <w:rFonts w:eastAsia="Consolas" w:cs="Consolas" w:ascii="Consolas" w:hAnsi="Consolas"/>
          <w:color w:val="101820"/>
          <w:sz w:val="19"/>
        </w:rPr>
        <w:t>users.token_version</w:t>
      </w:r>
      <w:r>
        <w:rPr>
          <w:rFonts w:eastAsia="Segoe UI" w:cs="Segoe UI" w:ascii="Segoe UI" w:hAnsi="Segoe UI"/>
          <w:color w:val="101820"/>
          <w:sz w:val="21"/>
        </w:rPr>
        <w:t>. Raising the token version (password change or reset, deactivation, role change, Sign out everywhere) ends every session of that user at once.</w:t>
      </w:r>
    </w:p>
    <w:p>
      <w:pPr>
        <w:pStyle w:val="Normal"/>
        <w:numPr>
          <w:ilvl w:val="0"/>
          <w:numId w:val="1"/>
        </w:numPr>
        <w:spacing w:before="0" w:after="60"/>
        <w:rPr/>
      </w:pPr>
      <w:r>
        <w:rPr>
          <w:rFonts w:eastAsia="Segoe UI" w:cs="Segoe UI" w:ascii="Segoe UI" w:hAnsi="Segoe UI"/>
          <w:b/>
          <w:color w:val="101820"/>
          <w:sz w:val="21"/>
        </w:rPr>
        <w:t>Restricted sessions.</w:t>
      </w:r>
      <w:r>
        <w:rPr>
          <w:rFonts w:eastAsia="Segoe UI" w:cs="Segoe UI" w:ascii="Segoe UI" w:hAnsi="Segoe UI"/>
          <w:color w:val="101820"/>
          <w:sz w:val="21"/>
        </w:rPr>
        <w:t xml:space="preserve"> A user who must change the password or enrol in two-factor sign-in receives a restricted token that only reaches the change-password or enrolment endpoints.</w:t>
      </w:r>
    </w:p>
    <w:p>
      <w:pPr>
        <w:pStyle w:val="Normal"/>
        <w:numPr>
          <w:ilvl w:val="0"/>
          <w:numId w:val="1"/>
        </w:numPr>
        <w:spacing w:before="0" w:after="60"/>
        <w:rPr/>
      </w:pPr>
      <w:r>
        <w:rPr>
          <w:rFonts w:eastAsia="Segoe UI" w:cs="Segoe UI" w:ascii="Segoe UI" w:hAnsi="Segoe UI"/>
          <w:b/>
          <w:color w:val="101820"/>
          <w:sz w:val="21"/>
        </w:rPr>
        <w:t>Passwords</w:t>
      </w:r>
      <w:r>
        <w:rPr>
          <w:rFonts w:eastAsia="Segoe UI" w:cs="Segoe UI" w:ascii="Segoe UI" w:hAnsi="Segoe UI"/>
          <w:color w:val="101820"/>
          <w:sz w:val="21"/>
        </w:rPr>
        <w:t xml:space="preserve"> are hashed with bcrypt (cost 10). An unknown user name still costs one bcrypt comparison, so response time does not reveal which names exist. Password reset codes are stored as keyed hashes, expire after </w:t>
      </w:r>
      <w:r>
        <w:rPr>
          <w:rFonts w:eastAsia="Consolas" w:cs="Consolas" w:ascii="Consolas" w:hAnsi="Consolas"/>
          <w:color w:val="101820"/>
          <w:sz w:val="19"/>
        </w:rPr>
        <w:t>security.reset_code_minutes</w:t>
      </w:r>
      <w:r>
        <w:rPr>
          <w:rFonts w:eastAsia="Segoe UI" w:cs="Segoe UI" w:ascii="Segoe UI" w:hAnsi="Segoe UI"/>
          <w:color w:val="101820"/>
          <w:sz w:val="21"/>
        </w:rPr>
        <w:t xml:space="preserve"> (15) and are withdrawn after </w:t>
      </w:r>
      <w:r>
        <w:rPr>
          <w:rFonts w:eastAsia="Consolas" w:cs="Consolas" w:ascii="Consolas" w:hAnsi="Consolas"/>
          <w:color w:val="101820"/>
          <w:sz w:val="19"/>
        </w:rPr>
        <w:t>security.reset_code_max_attempts</w:t>
      </w:r>
      <w:r>
        <w:rPr>
          <w:rFonts w:eastAsia="Segoe UI" w:cs="Segoe UI" w:ascii="Segoe UI" w:hAnsi="Segoe UI"/>
          <w:color w:val="101820"/>
          <w:sz w:val="21"/>
        </w:rPr>
        <w:t xml:space="preserve"> (5) wrong entries.</w:t>
      </w:r>
    </w:p>
    <w:p>
      <w:pPr>
        <w:pStyle w:val="Normal"/>
        <w:numPr>
          <w:ilvl w:val="0"/>
          <w:numId w:val="1"/>
        </w:numPr>
        <w:spacing w:before="0" w:after="60"/>
        <w:rPr/>
      </w:pPr>
      <w:r>
        <w:rPr>
          <w:rFonts w:eastAsia="Segoe UI" w:cs="Segoe UI" w:ascii="Segoe UI" w:hAnsi="Segoe UI"/>
          <w:b/>
          <w:color w:val="101820"/>
          <w:sz w:val="21"/>
        </w:rPr>
        <w:t>Idle sign-out</w:t>
      </w:r>
      <w:r>
        <w:rPr>
          <w:rFonts w:eastAsia="Segoe UI" w:cs="Segoe UI" w:ascii="Segoe UI" w:hAnsi="Segoe UI"/>
          <w:color w:val="101820"/>
          <w:sz w:val="21"/>
        </w:rPr>
        <w:t xml:space="preserve"> in the browser after </w:t>
      </w:r>
      <w:r>
        <w:rPr>
          <w:rFonts w:eastAsia="Consolas" w:cs="Consolas" w:ascii="Consolas" w:hAnsi="Consolas"/>
          <w:color w:val="101820"/>
          <w:sz w:val="19"/>
        </w:rPr>
        <w:t>limits.session_idle_minutes</w:t>
      </w:r>
      <w:r>
        <w:rPr>
          <w:rFonts w:eastAsia="Segoe UI" w:cs="Segoe UI" w:ascii="Segoe UI" w:hAnsi="Segoe UI"/>
          <w:color w:val="101820"/>
          <w:sz w:val="21"/>
        </w:rPr>
        <w:t xml:space="preserve"> (default 30) with a one-minute warning (</w:t>
      </w:r>
      <w:r>
        <w:rPr>
          <w:rFonts w:eastAsia="Consolas" w:cs="Consolas" w:ascii="Consolas" w:hAnsi="Consolas"/>
          <w:color w:val="101820"/>
          <w:sz w:val="19"/>
        </w:rPr>
        <w:t>brokerverse/src/utility/idleTimeout.js</w:t>
      </w:r>
      <w:r>
        <w:rPr>
          <w:rFonts w:eastAsia="Segoe UI" w:cs="Segoe UI" w:ascii="Segoe UI" w:hAnsi="Segoe UI"/>
          <w:color w:val="101820"/>
          <w:sz w:val="21"/>
        </w:rPr>
        <w:t>).</w:t>
      </w:r>
    </w:p>
    <w:p>
      <w:pPr>
        <w:pStyle w:val="Heading2"/>
        <w:rPr/>
      </w:pPr>
      <w:bookmarkStart w:id="40" w:name="__RefHeading___Toc119053_4195859891"/>
      <w:bookmarkEnd w:id="40"/>
      <w:r>
        <w:rPr>
          <w:rFonts w:eastAsia="Segoe UI" w:cs="Segoe UI"/>
          <w:b/>
          <w:color w:val="0F4761"/>
          <w:sz w:val="26"/>
        </w:rPr>
        <w:t>7.2  Password policy, lockout and two-factor sign-in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658"/>
        <w:gridCol w:w="2945"/>
        <w:gridCol w:w="2411"/>
      </w:tblGrid>
      <w:tr>
        <w:trPr>
          <w:tblHeader w:val="true"/>
        </w:trPr>
        <w:tc>
          <w:tcPr>
            <w:tcW w:w="36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c>
          <w:tcPr>
            <w:tcW w:w="29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Setting</w:t>
            </w:r>
          </w:p>
        </w:tc>
        <w:tc>
          <w:tcPr>
            <w:tcW w:w="241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Seeded value</w:t>
            </w:r>
          </w:p>
        </w:tc>
      </w:tr>
      <w:tr>
        <w:trPr/>
        <w:tc>
          <w:tcPr>
            <w:tcW w:w="3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Minimum length</w:t>
            </w:r>
          </w:p>
        </w:tc>
        <w:tc>
          <w:tcPr>
            <w:tcW w:w="29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security.password_min_length</w:t>
            </w:r>
          </w:p>
        </w:tc>
        <w:tc>
          <w:tcPr>
            <w:tcW w:w="24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r>
        <w:trPr/>
        <w:tc>
          <w:tcPr>
            <w:tcW w:w="3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Upper case, lower case, digit, symbol</w:t>
            </w:r>
          </w:p>
        </w:tc>
        <w:tc>
          <w:tcPr>
            <w:tcW w:w="29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security.password_require_*</w:t>
            </w:r>
          </w:p>
        </w:tc>
        <w:tc>
          <w:tcPr>
            <w:tcW w:w="24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required</w:t>
            </w:r>
          </w:p>
        </w:tc>
      </w:tr>
      <w:tr>
        <w:trPr/>
        <w:tc>
          <w:tcPr>
            <w:tcW w:w="3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history</w:t>
            </w:r>
          </w:p>
        </w:tc>
        <w:tc>
          <w:tcPr>
            <w:tcW w:w="29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security.password_history_count</w:t>
            </w:r>
          </w:p>
        </w:tc>
        <w:tc>
          <w:tcPr>
            <w:tcW w:w="24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last 5 refused</w:t>
            </w:r>
          </w:p>
        </w:tc>
      </w:tr>
      <w:tr>
        <w:trPr/>
        <w:tc>
          <w:tcPr>
            <w:tcW w:w="3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Maximum age</w:t>
            </w:r>
          </w:p>
        </w:tc>
        <w:tc>
          <w:tcPr>
            <w:tcW w:w="29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security.password_max_age_days</w:t>
            </w:r>
          </w:p>
        </w:tc>
        <w:tc>
          <w:tcPr>
            <w:tcW w:w="24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90 days</w:t>
            </w:r>
          </w:p>
        </w:tc>
      </w:tr>
      <w:tr>
        <w:trPr/>
        <w:tc>
          <w:tcPr>
            <w:tcW w:w="3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Lockout after wrong passwords</w:t>
            </w:r>
          </w:p>
        </w:tc>
        <w:tc>
          <w:tcPr>
            <w:tcW w:w="29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limits.max_login_attempts</w:t>
            </w:r>
          </w:p>
        </w:tc>
        <w:tc>
          <w:tcPr>
            <w:tcW w:w="24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5 (status becomes </w:t>
            </w:r>
            <w:r>
              <w:rPr>
                <w:rFonts w:eastAsia="Consolas" w:cs="Consolas" w:ascii="Consolas" w:hAnsi="Consolas"/>
                <w:color w:val="101820"/>
                <w:kern w:val="0"/>
                <w:sz w:val="16"/>
                <w:szCs w:val="24"/>
                <w:lang w:val="en-US" w:eastAsia="ja-JP" w:bidi="ar-SA"/>
              </w:rPr>
              <w:t>locked</w:t>
            </w:r>
            <w:r>
              <w:rPr>
                <w:rFonts w:eastAsia="Segoe UI" w:cs="Segoe UI" w:ascii="Segoe UI" w:hAnsi="Segoe UI"/>
                <w:color w:val="101820"/>
                <w:kern w:val="0"/>
                <w:sz w:val="18"/>
                <w:szCs w:val="24"/>
                <w:lang w:val="en-US" w:eastAsia="ja-JP" w:bidi="ar-SA"/>
              </w:rPr>
              <w:t>)</w:t>
            </w:r>
          </w:p>
        </w:tc>
      </w:tr>
      <w:tr>
        <w:trPr/>
        <w:tc>
          <w:tcPr>
            <w:tcW w:w="3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attempts per IP and per user name</w:t>
            </w:r>
          </w:p>
        </w:tc>
        <w:tc>
          <w:tcPr>
            <w:tcW w:w="29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security.login_rate_limit</w:t>
            </w:r>
          </w:p>
        </w:tc>
        <w:tc>
          <w:tcPr>
            <w:tcW w:w="24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 per 300 seconds</w:t>
            </w:r>
          </w:p>
        </w:tc>
      </w:tr>
      <w:tr>
        <w:trPr/>
        <w:tc>
          <w:tcPr>
            <w:tcW w:w="36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Roles that must use two-factor sign-in</w:t>
            </w:r>
          </w:p>
        </w:tc>
        <w:tc>
          <w:tcPr>
            <w:tcW w:w="29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security.require_2fa_roles</w:t>
            </w:r>
          </w:p>
        </w:tc>
        <w:tc>
          <w:tcPr>
            <w:tcW w:w="241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none</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Two-factor sign-in uses authenticator codes (TOTP, RFC 6238, </w:t>
      </w:r>
      <w:r>
        <w:rPr>
          <w:rFonts w:eastAsia="Consolas" w:cs="Consolas" w:ascii="Consolas" w:hAnsi="Consolas"/>
          <w:color w:val="101820"/>
          <w:sz w:val="19"/>
        </w:rPr>
        <w:t>backend/src/lib/totp.js</w:t>
      </w:r>
      <w:r>
        <w:rPr>
          <w:rFonts w:eastAsia="Segoe UI" w:cs="Segoe UI" w:ascii="Segoe UI" w:hAnsi="Segoe UI"/>
          <w:color w:val="101820"/>
          <w:sz w:val="21"/>
        </w:rPr>
        <w:t>). The secret is stored encrypted, a code cannot be used twice (</w:t>
      </w:r>
      <w:r>
        <w:rPr>
          <w:rFonts w:eastAsia="Consolas" w:cs="Consolas" w:ascii="Consolas" w:hAnsi="Consolas"/>
          <w:color w:val="101820"/>
          <w:sz w:val="19"/>
        </w:rPr>
        <w:t>totp_last_step</w:t>
      </w:r>
      <w:r>
        <w:rPr>
          <w:rFonts w:eastAsia="Segoe UI" w:cs="Segoe UI" w:ascii="Segoe UI" w:hAnsi="Segoe UI"/>
          <w:color w:val="101820"/>
          <w:sz w:val="21"/>
        </w:rPr>
        <w:t xml:space="preserve">), and wrong codes count against the sign-in rate limit. Administrators reset a user's two-factor enrolment with </w:t>
      </w:r>
      <w:r>
        <w:rPr>
          <w:rFonts w:eastAsia="Consolas" w:cs="Consolas" w:ascii="Consolas" w:hAnsi="Consolas"/>
          <w:color w:val="101820"/>
          <w:sz w:val="19"/>
        </w:rPr>
        <w:t>POST /api/users/:id/2fa/reset</w:t>
      </w:r>
      <w:r>
        <w:rPr>
          <w:rFonts w:eastAsia="Segoe UI" w:cs="Segoe UI" w:ascii="Segoe UI" w:hAnsi="Segoe UI"/>
          <w:color w:val="101820"/>
          <w:sz w:val="21"/>
        </w:rPr>
        <w:t>.</w:t>
      </w:r>
    </w:p>
    <w:p>
      <w:pPr>
        <w:pStyle w:val="Heading2"/>
        <w:rPr/>
      </w:pPr>
      <w:bookmarkStart w:id="41" w:name="__RefHeading___Toc119055_4195859891"/>
      <w:bookmarkEnd w:id="41"/>
      <w:r>
        <w:rPr>
          <w:rFonts w:eastAsia="Segoe UI" w:cs="Segoe UI"/>
          <w:b/>
          <w:color w:val="0F4761"/>
          <w:sz w:val="26"/>
        </w:rPr>
        <w:t>7.3  Authorisation</w:t>
      </w:r>
    </w:p>
    <w:p>
      <w:pPr>
        <w:pStyle w:val="Normal"/>
        <w:numPr>
          <w:ilvl w:val="0"/>
          <w:numId w:val="1"/>
        </w:numPr>
        <w:spacing w:before="0" w:after="60"/>
        <w:rPr/>
      </w:pPr>
      <w:r>
        <w:rPr>
          <w:rFonts w:eastAsia="Segoe UI" w:cs="Segoe UI" w:ascii="Segoe UI" w:hAnsi="Segoe UI"/>
          <w:b/>
          <w:color w:val="101820"/>
          <w:sz w:val="21"/>
        </w:rPr>
        <w:t>Permission on every route.</w:t>
      </w:r>
      <w:r>
        <w:rPr>
          <w:rFonts w:eastAsia="Segoe UI" w:cs="Segoe UI" w:ascii="Segoe UI" w:hAnsi="Segoe UI"/>
          <w:color w:val="101820"/>
          <w:sz w:val="21"/>
        </w:rPr>
        <w:t xml:space="preserve"> Of the 868 endpoints, 807 require a permission or role through </w:t>
      </w:r>
      <w:r>
        <w:rPr>
          <w:rFonts w:eastAsia="Consolas" w:cs="Consolas" w:ascii="Consolas" w:hAnsi="Consolas"/>
          <w:color w:val="101820"/>
          <w:sz w:val="19"/>
        </w:rPr>
        <w:t>requirePermission()</w:t>
      </w:r>
      <w:r>
        <w:rPr>
          <w:rFonts w:eastAsia="Segoe UI" w:cs="Segoe UI" w:ascii="Segoe UI" w:hAnsi="Segoe UI"/>
          <w:color w:val="101820"/>
          <w:sz w:val="21"/>
        </w:rPr>
        <w:t xml:space="preserve"> or </w:t>
      </w:r>
      <w:r>
        <w:rPr>
          <w:rFonts w:eastAsia="Consolas" w:cs="Consolas" w:ascii="Consolas" w:hAnsi="Consolas"/>
          <w:color w:val="101820"/>
          <w:sz w:val="19"/>
        </w:rPr>
        <w:t>requireRole()</w:t>
      </w:r>
      <w:r>
        <w:rPr>
          <w:rFonts w:eastAsia="Segoe UI" w:cs="Segoe UI" w:ascii="Segoe UI" w:hAnsi="Segoe UI"/>
          <w:color w:val="101820"/>
          <w:sz w:val="21"/>
        </w:rPr>
        <w:t>, 42 require only a signed-in user (own profile, own notifications, own calendar events, address look-ups, file upload and download, global search, permission list for the role screen), and 19 are public by design (section 9.3). A missing permission answers 403 naming the permission.</w:t>
      </w:r>
    </w:p>
    <w:p>
      <w:pPr>
        <w:pStyle w:val="Normal"/>
        <w:numPr>
          <w:ilvl w:val="0"/>
          <w:numId w:val="1"/>
        </w:numPr>
        <w:spacing w:before="0" w:after="60"/>
        <w:rPr/>
      </w:pPr>
      <w:r>
        <w:rPr>
          <w:rFonts w:eastAsia="Segoe UI" w:cs="Segoe UI" w:ascii="Segoe UI" w:hAnsi="Segoe UI"/>
          <w:b/>
          <w:color w:val="101820"/>
          <w:sz w:val="21"/>
        </w:rPr>
        <w:t>Roles.</w:t>
      </w:r>
      <w:r>
        <w:rPr>
          <w:rFonts w:eastAsia="Segoe UI" w:cs="Segoe UI" w:ascii="Segoe UI" w:hAnsi="Segoe UI"/>
          <w:color w:val="101820"/>
          <w:sz w:val="21"/>
        </w:rPr>
        <w:t xml:space="preserve"> Seven roles are seeded: System Administrator (</w:t>
      </w:r>
      <w:r>
        <w:rPr>
          <w:rFonts w:eastAsia="Consolas" w:cs="Consolas" w:ascii="Consolas" w:hAnsi="Consolas"/>
          <w:color w:val="101820"/>
          <w:sz w:val="19"/>
        </w:rPr>
        <w:t>system-admin</w:t>
      </w:r>
      <w:r>
        <w:rPr>
          <w:rFonts w:eastAsia="Segoe UI" w:cs="Segoe UI" w:ascii="Segoe UI" w:hAnsi="Segoe UI"/>
          <w:color w:val="101820"/>
          <w:sz w:val="21"/>
        </w:rPr>
        <w:t>, every permission), Sales &amp; Marketing, Processing Team, Operations, Claims, Accounting and Accounting Manager. Roles can inherit other roles (</w:t>
      </w:r>
      <w:r>
        <w:rPr>
          <w:rFonts w:eastAsia="Consolas" w:cs="Consolas" w:ascii="Consolas" w:hAnsi="Consolas"/>
          <w:color w:val="101820"/>
          <w:sz w:val="19"/>
        </w:rPr>
        <w:t>user_effective_roles()</w:t>
      </w:r>
      <w:r>
        <w:rPr>
          <w:rFonts w:eastAsia="Segoe UI" w:cs="Segoe UI" w:ascii="Segoe UI" w:hAnsi="Segoe UI"/>
          <w:color w:val="101820"/>
          <w:sz w:val="21"/>
        </w:rPr>
        <w:t>); administrators change grants on Master &gt; Generals &gt; User Management.</w:t>
      </w:r>
    </w:p>
    <w:p>
      <w:pPr>
        <w:pStyle w:val="Normal"/>
        <w:numPr>
          <w:ilvl w:val="0"/>
          <w:numId w:val="1"/>
        </w:numPr>
        <w:spacing w:before="0" w:after="60"/>
        <w:rPr/>
      </w:pPr>
      <w:r>
        <w:rPr>
          <w:rFonts w:eastAsia="Segoe UI" w:cs="Segoe UI" w:ascii="Segoe UI" w:hAnsi="Segoe UI"/>
          <w:b/>
          <w:color w:val="101820"/>
          <w:sz w:val="21"/>
        </w:rPr>
        <w:t>Record scoping.</w:t>
      </w:r>
      <w:r>
        <w:rPr>
          <w:rFonts w:eastAsia="Segoe UI" w:cs="Segoe UI" w:ascii="Segoe UI" w:hAnsi="Segoe UI"/>
          <w:color w:val="101820"/>
          <w:sz w:val="21"/>
        </w:rPr>
        <w:t xml:space="preserve"> Users whose roles are all listed in </w:t>
      </w:r>
      <w:r>
        <w:rPr>
          <w:rFonts w:eastAsia="Consolas" w:cs="Consolas" w:ascii="Consolas" w:hAnsi="Consolas"/>
          <w:color w:val="101820"/>
          <w:sz w:val="19"/>
        </w:rPr>
        <w:t>security.scoped_roles</w:t>
      </w:r>
      <w:r>
        <w:rPr>
          <w:rFonts w:eastAsia="Segoe UI" w:cs="Segoe UI" w:ascii="Segoe UI" w:hAnsi="Segoe UI"/>
          <w:color w:val="101820"/>
          <w:sz w:val="21"/>
        </w:rPr>
        <w:t xml:space="preserve"> see only their own book: lists add an ownership predicate (</w:t>
      </w:r>
      <w:r>
        <w:rPr>
          <w:rFonts w:eastAsia="Consolas" w:cs="Consolas" w:ascii="Consolas" w:hAnsi="Consolas"/>
          <w:color w:val="101820"/>
          <w:sz w:val="19"/>
        </w:rPr>
        <w:t>scopeSql()</w:t>
      </w:r>
      <w:r>
        <w:rPr>
          <w:rFonts w:eastAsia="Segoe UI" w:cs="Segoe UI" w:ascii="Segoe UI" w:hAnsi="Segoe UI"/>
          <w:color w:val="101820"/>
          <w:sz w:val="21"/>
        </w:rPr>
        <w:t>), and detail routes answer 404 for another user's record (</w:t>
      </w:r>
      <w:r>
        <w:rPr>
          <w:rFonts w:eastAsia="Consolas" w:cs="Consolas" w:ascii="Consolas" w:hAnsi="Consolas"/>
          <w:color w:val="101820"/>
          <w:sz w:val="19"/>
        </w:rPr>
        <w:t>ownRecord()</w:t>
      </w:r>
      <w:r>
        <w:rPr>
          <w:rFonts w:eastAsia="Segoe UI" w:cs="Segoe UI" w:ascii="Segoe UI" w:hAnsi="Segoe UI"/>
          <w:color w:val="101820"/>
          <w:sz w:val="21"/>
        </w:rPr>
        <w:t>), so the record's existence is not disclosed. The scope travels under a JavaScript Symbol, so it cannot be set from the query string.</w:t>
      </w:r>
    </w:p>
    <w:p>
      <w:pPr>
        <w:pStyle w:val="Normal"/>
        <w:numPr>
          <w:ilvl w:val="0"/>
          <w:numId w:val="1"/>
        </w:numPr>
        <w:spacing w:before="0" w:after="60"/>
        <w:rPr/>
      </w:pPr>
      <w:r>
        <w:rPr>
          <w:rFonts w:eastAsia="Segoe UI" w:cs="Segoe UI" w:ascii="Segoe UI" w:hAnsi="Segoe UI"/>
          <w:b/>
          <w:color w:val="101820"/>
          <w:sz w:val="21"/>
        </w:rPr>
        <w:t>Approvals.</w:t>
      </w:r>
      <w:r>
        <w:rPr>
          <w:rFonts w:eastAsia="Segoe UI" w:cs="Segoe UI" w:ascii="Segoe UI" w:hAnsi="Segoe UI"/>
          <w:color w:val="101820"/>
          <w:sz w:val="21"/>
        </w:rPr>
        <w:t xml:space="preserve"> The maker-checker rule (</w:t>
      </w:r>
      <w:r>
        <w:rPr>
          <w:rFonts w:eastAsia="Consolas" w:cs="Consolas" w:ascii="Consolas" w:hAnsi="Consolas"/>
          <w:color w:val="101820"/>
          <w:sz w:val="19"/>
        </w:rPr>
        <w:t>backend/src/lib/makerChecker.js</w:t>
      </w:r>
      <w:r>
        <w:rPr>
          <w:rFonts w:eastAsia="Segoe UI" w:cs="Segoe UI" w:ascii="Segoe UI" w:hAnsi="Segoe UI"/>
          <w:color w:val="101820"/>
          <w:sz w:val="21"/>
        </w:rPr>
        <w:t>) refuses an approval by the user who created the record; the authority matrix (</w:t>
      </w:r>
      <w:r>
        <w:rPr>
          <w:rFonts w:eastAsia="Consolas" w:cs="Consolas" w:ascii="Consolas" w:hAnsi="Consolas"/>
          <w:color w:val="101820"/>
          <w:sz w:val="19"/>
        </w:rPr>
        <w:t>assertAuthority()</w:t>
      </w:r>
      <w:r>
        <w:rPr>
          <w:rFonts w:eastAsia="Segoe UI" w:cs="Segoe UI" w:ascii="Segoe UI" w:hAnsi="Segoe UI"/>
          <w:color w:val="101820"/>
          <w:sz w:val="21"/>
        </w:rPr>
        <w:t xml:space="preserve"> in </w:t>
      </w:r>
      <w:r>
        <w:rPr>
          <w:rFonts w:eastAsia="Consolas" w:cs="Consolas" w:ascii="Consolas" w:hAnsi="Consolas"/>
          <w:color w:val="101820"/>
          <w:sz w:val="19"/>
        </w:rPr>
        <w:t>access-control/service.js</w:t>
      </w:r>
      <w:r>
        <w:rPr>
          <w:rFonts w:eastAsia="Segoe UI" w:cs="Segoe UI" w:ascii="Segoe UI" w:hAnsi="Segoe UI"/>
          <w:color w:val="101820"/>
          <w:sz w:val="21"/>
        </w:rPr>
        <w:t>) checks the approver's limit per transaction type, raised by active delegations; segregation-of-duties rules are kept under Master &gt; Generals &gt; User Management.</w:t>
      </w:r>
    </w:p>
    <w:p>
      <w:pPr>
        <w:pStyle w:val="Normal"/>
        <w:numPr>
          <w:ilvl w:val="0"/>
          <w:numId w:val="1"/>
        </w:numPr>
        <w:spacing w:before="0" w:after="60"/>
        <w:rPr/>
      </w:pPr>
      <w:r>
        <w:rPr>
          <w:rFonts w:eastAsia="Segoe UI" w:cs="Segoe UI" w:ascii="Segoe UI" w:hAnsi="Segoe UI"/>
          <w:b/>
          <w:color w:val="101820"/>
          <w:sz w:val="21"/>
        </w:rPr>
        <w:t>Front end.</w:t>
      </w:r>
      <w:r>
        <w:rPr>
          <w:rFonts w:eastAsia="Segoe UI" w:cs="Segoe UI" w:ascii="Segoe UI" w:hAnsi="Segoe UI"/>
          <w:color w:val="101820"/>
          <w:sz w:val="21"/>
        </w:rPr>
        <w:t xml:space="preserve"> </w:t>
      </w:r>
      <w:r>
        <w:rPr>
          <w:rFonts w:eastAsia="Consolas" w:cs="Consolas" w:ascii="Consolas" w:hAnsi="Consolas"/>
          <w:color w:val="101820"/>
          <w:sz w:val="19"/>
        </w:rPr>
        <w:t>roleMenuPermissions</w:t>
      </w:r>
      <w:r>
        <w:rPr>
          <w:rFonts w:eastAsia="Segoe UI" w:cs="Segoe UI" w:ascii="Segoe UI" w:hAnsi="Segoe UI"/>
          <w:color w:val="101820"/>
          <w:sz w:val="21"/>
        </w:rPr>
        <w:t xml:space="preserve"> in </w:t>
      </w:r>
      <w:r>
        <w:rPr>
          <w:rFonts w:eastAsia="Consolas" w:cs="Consolas" w:ascii="Consolas" w:hAnsi="Consolas"/>
          <w:color w:val="101820"/>
          <w:sz w:val="19"/>
        </w:rPr>
        <w:t>brokerverse/src/utils/menuPermissions.js</w:t>
      </w:r>
      <w:r>
        <w:rPr>
          <w:rFonts w:eastAsia="Segoe UI" w:cs="Segoe UI" w:ascii="Segoe UI" w:hAnsi="Segoe UI"/>
          <w:color w:val="101820"/>
          <w:sz w:val="21"/>
        </w:rPr>
        <w:t xml:space="preserve"> denies by default and lists, per role, the menu entries it may open; </w:t>
      </w:r>
      <w:r>
        <w:rPr>
          <w:rFonts w:eastAsia="Consolas" w:cs="Consolas" w:ascii="Consolas" w:hAnsi="Consolas"/>
          <w:color w:val="101820"/>
          <w:sz w:val="19"/>
        </w:rPr>
        <w:t>ProtectedRoute</w:t>
      </w:r>
      <w:r>
        <w:rPr>
          <w:rFonts w:eastAsia="Segoe UI" w:cs="Segoe UI" w:ascii="Segoe UI" w:hAnsi="Segoe UI"/>
          <w:color w:val="101820"/>
          <w:sz w:val="21"/>
        </w:rPr>
        <w:t xml:space="preserve"> applies the same rule to typed URLs. This only hides screens; the server enforces the permissions.</w:t>
      </w:r>
    </w:p>
    <w:p>
      <w:pPr>
        <w:pStyle w:val="Heading2"/>
        <w:rPr/>
      </w:pPr>
      <w:bookmarkStart w:id="42" w:name="__RefHeading___Toc119057_4195859891"/>
      <w:bookmarkEnd w:id="42"/>
      <w:r>
        <w:rPr>
          <w:rFonts w:eastAsia="Segoe UI" w:cs="Segoe UI"/>
          <w:b/>
          <w:color w:val="0F4761"/>
          <w:sz w:val="26"/>
        </w:rPr>
        <w:t>7.4  SQL injection prevention</w:t>
      </w:r>
    </w:p>
    <w:p>
      <w:pPr>
        <w:pStyle w:val="Normal"/>
        <w:spacing w:lineRule="auto" w:line="276" w:before="0" w:after="120"/>
        <w:rPr/>
      </w:pPr>
      <w:r>
        <w:rPr>
          <w:rFonts w:eastAsia="Segoe UI" w:cs="Segoe UI" w:ascii="Segoe UI" w:hAnsi="Segoe UI"/>
          <w:b/>
          <w:color w:val="101820"/>
          <w:sz w:val="21"/>
        </w:rPr>
        <w:t>Method.</w:t>
      </w:r>
      <w:r>
        <w:rPr>
          <w:rFonts w:eastAsia="Segoe UI" w:cs="Segoe UI" w:ascii="Segoe UI" w:hAnsi="Segoe UI"/>
          <w:color w:val="101820"/>
          <w:sz w:val="21"/>
        </w:rPr>
        <w:t xml:space="preserve"> Every JavaScript file under </w:t>
      </w:r>
      <w:r>
        <w:rPr>
          <w:rFonts w:eastAsia="Consolas" w:cs="Consolas" w:ascii="Consolas" w:hAnsi="Consolas"/>
          <w:color w:val="101820"/>
          <w:sz w:val="19"/>
        </w:rPr>
        <w:t>backend/src</w:t>
      </w:r>
      <w:r>
        <w:rPr>
          <w:rFonts w:eastAsia="Segoe UI" w:cs="Segoe UI" w:ascii="Segoe UI" w:hAnsi="Segoe UI"/>
          <w:color w:val="101820"/>
          <w:sz w:val="21"/>
        </w:rPr>
        <w:t xml:space="preserve"> was searched on 03 October 2026 for (a) SQL text built with </w:t>
      </w:r>
      <w:r>
        <w:rPr>
          <w:rFonts w:eastAsia="Consolas" w:cs="Consolas" w:ascii="Consolas" w:hAnsi="Consolas"/>
          <w:color w:val="101820"/>
          <w:sz w:val="19"/>
        </w:rPr>
        <w:t>+</w:t>
      </w:r>
      <w:r>
        <w:rPr>
          <w:rFonts w:eastAsia="Segoe UI" w:cs="Segoe UI" w:ascii="Segoe UI" w:hAnsi="Segoe UI"/>
          <w:color w:val="101820"/>
          <w:sz w:val="21"/>
        </w:rPr>
        <w:t xml:space="preserve"> concatenation, (b) template literals that contain SQL keywords and interpolate a value (</w:t>
      </w:r>
      <w:r>
        <w:rPr>
          <w:rFonts w:eastAsia="Consolas" w:cs="Consolas" w:ascii="Consolas" w:hAnsi="Consolas"/>
          <w:color w:val="101820"/>
          <w:sz w:val="19"/>
        </w:rPr>
        <w:t>${...}</w:t>
      </w:r>
      <w:r>
        <w:rPr>
          <w:rFonts w:eastAsia="Segoe UI" w:cs="Segoe UI" w:ascii="Segoe UI" w:hAnsi="Segoe UI"/>
          <w:color w:val="101820"/>
          <w:sz w:val="21"/>
        </w:rPr>
        <w:t xml:space="preserve">), and (c) interpolations that reference </w:t>
      </w:r>
      <w:r>
        <w:rPr>
          <w:rFonts w:eastAsia="Consolas" w:cs="Consolas" w:ascii="Consolas" w:hAnsi="Consolas"/>
          <w:color w:val="101820"/>
          <w:sz w:val="19"/>
        </w:rPr>
        <w:t>req.query</w:t>
      </w:r>
      <w:r>
        <w:rPr>
          <w:rFonts w:eastAsia="Segoe UI" w:cs="Segoe UI" w:ascii="Segoe UI" w:hAnsi="Segoe UI"/>
          <w:color w:val="101820"/>
          <w:sz w:val="21"/>
        </w:rPr>
        <w:t xml:space="preserve">, </w:t>
      </w:r>
      <w:r>
        <w:rPr>
          <w:rFonts w:eastAsia="Consolas" w:cs="Consolas" w:ascii="Consolas" w:hAnsi="Consolas"/>
          <w:color w:val="101820"/>
          <w:sz w:val="19"/>
        </w:rPr>
        <w:t>req.body</w:t>
      </w:r>
      <w:r>
        <w:rPr>
          <w:rFonts w:eastAsia="Segoe UI" w:cs="Segoe UI" w:ascii="Segoe UI" w:hAnsi="Segoe UI"/>
          <w:color w:val="101820"/>
          <w:sz w:val="21"/>
        </w:rPr>
        <w:t xml:space="preserve"> or </w:t>
      </w:r>
      <w:r>
        <w:rPr>
          <w:rFonts w:eastAsia="Consolas" w:cs="Consolas" w:ascii="Consolas" w:hAnsi="Consolas"/>
          <w:color w:val="101820"/>
          <w:sz w:val="19"/>
        </w:rPr>
        <w:t>req.params</w:t>
      </w:r>
      <w:r>
        <w:rPr>
          <w:rFonts w:eastAsia="Segoe UI" w:cs="Segoe UI" w:ascii="Segoe UI" w:hAnsi="Segoe UI"/>
          <w:color w:val="101820"/>
          <w:sz w:val="21"/>
        </w:rPr>
        <w:t xml:space="preserve"> directly. Each interpolated expression found in (b) was traced to its source.</w:t>
      </w:r>
    </w:p>
    <w:p>
      <w:pPr>
        <w:pStyle w:val="Normal"/>
        <w:spacing w:lineRule="auto" w:line="276" w:before="0" w:after="120"/>
        <w:rPr/>
      </w:pPr>
      <w:r>
        <w:rPr>
          <w:rFonts w:eastAsia="Segoe UI" w:cs="Segoe UI" w:ascii="Segoe UI" w:hAnsi="Segoe UI"/>
          <w:b/>
          <w:color w:val="101820"/>
          <w:sz w:val="21"/>
        </w:rPr>
        <w:t>Result.</w:t>
      </w:r>
    </w:p>
    <w:p>
      <w:pPr>
        <w:pStyle w:val="Normal"/>
        <w:numPr>
          <w:ilvl w:val="0"/>
          <w:numId w:val="1"/>
        </w:numPr>
        <w:spacing w:before="0" w:after="60"/>
        <w:rPr/>
      </w:pPr>
      <w:r>
        <w:rPr>
          <w:rFonts w:eastAsia="Segoe UI" w:cs="Segoe UI" w:ascii="Segoe UI" w:hAnsi="Segoe UI"/>
          <w:color w:val="101820"/>
          <w:sz w:val="21"/>
        </w:rPr>
        <w:t>No SQL is built by string concatenation.</w:t>
      </w:r>
    </w:p>
    <w:p>
      <w:pPr>
        <w:pStyle w:val="Normal"/>
        <w:numPr>
          <w:ilvl w:val="0"/>
          <w:numId w:val="1"/>
        </w:numPr>
        <w:spacing w:before="0" w:after="60"/>
        <w:rPr/>
      </w:pPr>
      <w:r>
        <w:rPr>
          <w:rFonts w:eastAsia="Segoe UI" w:cs="Segoe UI" w:ascii="Segoe UI" w:hAnsi="Segoe UI"/>
          <w:color w:val="101820"/>
          <w:sz w:val="21"/>
        </w:rPr>
        <w:t>No request value is interpolated into SQL text. The hits for (c) are messages and audit action names, not SQL.</w:t>
      </w:r>
    </w:p>
    <w:p>
      <w:pPr>
        <w:pStyle w:val="Normal"/>
        <w:numPr>
          <w:ilvl w:val="0"/>
          <w:numId w:val="1"/>
        </w:numPr>
        <w:spacing w:before="0" w:after="60"/>
        <w:rPr/>
      </w:pPr>
      <w:r>
        <w:rPr>
          <w:rFonts w:eastAsia="Segoe UI" w:cs="Segoe UI" w:ascii="Segoe UI" w:hAnsi="Segoe UI"/>
          <w:color w:val="101820"/>
          <w:sz w:val="21"/>
        </w:rPr>
        <w:t>953 SQL template literals were found; 378 of them interpolate an expression. Every interpolated expression is one of: a placeholder number (</w:t>
      </w:r>
      <w:r>
        <w:rPr>
          <w:rFonts w:eastAsia="Consolas" w:cs="Consolas" w:ascii="Consolas" w:hAnsi="Consolas"/>
          <w:color w:val="101820"/>
          <w:sz w:val="19"/>
        </w:rPr>
        <w:t>$${params.length + 1}</w:t>
      </w:r>
      <w:r>
        <w:rPr>
          <w:rFonts w:eastAsia="Segoe UI" w:cs="Segoe UI" w:ascii="Segoe UI" w:hAnsi="Segoe UI"/>
          <w:color w:val="101820"/>
          <w:sz w:val="21"/>
        </w:rPr>
        <w:t xml:space="preserve">), a WHERE clause assembled from fixed fragments whose values are parameters, a constant SQL fragment defined in the same file, or an identifier chosen from a fixed list in the code. All values go to </w:t>
      </w:r>
      <w:r>
        <w:rPr>
          <w:rFonts w:eastAsia="Consolas" w:cs="Consolas" w:ascii="Consolas" w:hAnsi="Consolas"/>
          <w:color w:val="101820"/>
          <w:sz w:val="19"/>
        </w:rPr>
        <w:t>pg</w:t>
      </w:r>
      <w:r>
        <w:rPr>
          <w:rFonts w:eastAsia="Segoe UI" w:cs="Segoe UI" w:ascii="Segoe UI" w:hAnsi="Segoe UI"/>
          <w:color w:val="101820"/>
          <w:sz w:val="21"/>
        </w:rPr>
        <w:t xml:space="preserve"> as parameters.</w:t>
      </w:r>
    </w:p>
    <w:p>
      <w:pPr>
        <w:pStyle w:val="Normal"/>
        <w:spacing w:lineRule="auto" w:line="276" w:before="0" w:after="120"/>
        <w:rPr/>
      </w:pPr>
      <w:r>
        <w:rPr>
          <w:rFonts w:eastAsia="Segoe UI" w:cs="Segoe UI" w:ascii="Segoe UI" w:hAnsi="Segoe UI"/>
          <w:color w:val="101820"/>
          <w:sz w:val="21"/>
        </w:rPr>
        <w:t>The dynamic identifiers and how each is controlled: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46"/>
        <w:gridCol w:w="2921"/>
        <w:gridCol w:w="3047"/>
      </w:tblGrid>
      <w:tr>
        <w:trPr>
          <w:tblHeader w:val="true"/>
        </w:trPr>
        <w:tc>
          <w:tcPr>
            <w:tcW w:w="304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w:t>
            </w:r>
          </w:p>
        </w:tc>
        <w:tc>
          <w:tcPr>
            <w:tcW w:w="292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What is interpolated</w:t>
            </w:r>
          </w:p>
        </w:tc>
        <w:tc>
          <w:tcPr>
            <w:tcW w:w="30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r>
      <w:tr>
        <w:trPr/>
        <w:tc>
          <w:tcPr>
            <w:tcW w:w="3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Sorting in lists (</w:t>
            </w:r>
            <w:r>
              <w:rPr>
                <w:rFonts w:eastAsia="Consolas" w:cs="Consolas" w:ascii="Consolas" w:hAnsi="Consolas"/>
                <w:color w:val="101820"/>
                <w:kern w:val="0"/>
                <w:sz w:val="16"/>
                <w:szCs w:val="24"/>
                <w:lang w:val="en-US" w:eastAsia="ja-JP" w:bidi="ar-SA"/>
              </w:rPr>
              <w:t>renewals/batches.js</w:t>
            </w:r>
            <w:r>
              <w:rPr>
                <w:rFonts w:eastAsia="Segoe UI" w:cs="Segoe UI" w:ascii="Segoe UI" w:hAnsi="Segoe UI"/>
                <w:color w:val="101820"/>
                <w:kern w:val="0"/>
                <w:sz w:val="18"/>
                <w:szCs w:val="24"/>
                <w:lang w:val="en-US" w:eastAsia="ja-JP" w:bidi="ar-SA"/>
              </w:rPr>
              <w:t xml:space="preserve"> line 96, </w:t>
            </w:r>
            <w:r>
              <w:rPr>
                <w:rFonts w:eastAsia="Consolas" w:cs="Consolas" w:ascii="Consolas" w:hAnsi="Consolas"/>
                <w:color w:val="101820"/>
                <w:kern w:val="0"/>
                <w:sz w:val="16"/>
                <w:szCs w:val="24"/>
                <w:lang w:val="en-US" w:eastAsia="ja-JP" w:bidi="ar-SA"/>
              </w:rPr>
              <w:t>collections/service.js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claims/service.js</w:t>
            </w:r>
            <w:r>
              <w:rPr>
                <w:rFonts w:eastAsia="Segoe UI" w:cs="Segoe UI" w:ascii="Segoe UI" w:hAnsi="Segoe UI"/>
                <w:color w:val="101820"/>
                <w:kern w:val="0"/>
                <w:sz w:val="18"/>
                <w:szCs w:val="24"/>
                <w:lang w:val="en-US" w:eastAsia="ja-JP" w:bidi="ar-SA"/>
              </w:rPr>
              <w:t>)</w:t>
            </w:r>
          </w:p>
        </w:tc>
        <w:tc>
          <w:tcPr>
            <w:tcW w:w="2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ORDER BY column and direction</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Column looked up in a fixed map; direction is </w:t>
            </w:r>
            <w:r>
              <w:rPr>
                <w:rFonts w:eastAsia="Consolas" w:cs="Consolas" w:ascii="Consolas" w:hAnsi="Consolas"/>
                <w:color w:val="101820"/>
                <w:kern w:val="0"/>
                <w:sz w:val="16"/>
                <w:szCs w:val="24"/>
                <w:lang w:val="en-US" w:eastAsia="ja-JP" w:bidi="ar-SA"/>
              </w:rPr>
              <w:t>ASC</w:t>
            </w:r>
            <w:r>
              <w:rPr>
                <w:rFonts w:eastAsia="Segoe UI" w:cs="Segoe UI" w:ascii="Segoe UI" w:hAnsi="Segoe UI"/>
                <w:color w:val="101820"/>
                <w:kern w:val="0"/>
                <w:sz w:val="18"/>
                <w:szCs w:val="24"/>
                <w:lang w:val="en-US" w:eastAsia="ja-JP" w:bidi="ar-SA"/>
              </w:rPr>
              <w:t xml:space="preserve"> or </w:t>
            </w:r>
            <w:r>
              <w:rPr>
                <w:rFonts w:eastAsia="Consolas" w:cs="Consolas" w:ascii="Consolas" w:hAnsi="Consolas"/>
                <w:color w:val="101820"/>
                <w:kern w:val="0"/>
                <w:sz w:val="16"/>
                <w:szCs w:val="24"/>
                <w:lang w:val="en-US" w:eastAsia="ja-JP" w:bidi="ar-SA"/>
              </w:rPr>
              <w:t>DESC</w:t>
            </w:r>
            <w:r>
              <w:rPr>
                <w:rFonts w:eastAsia="Segoe UI" w:cs="Segoe UI" w:ascii="Segoe UI" w:hAnsi="Segoe UI"/>
                <w:color w:val="101820"/>
                <w:kern w:val="0"/>
                <w:sz w:val="18"/>
                <w:szCs w:val="24"/>
                <w:lang w:val="en-US" w:eastAsia="ja-JP" w:bidi="ar-SA"/>
              </w:rPr>
              <w:t xml:space="preserve"> only</w:t>
            </w:r>
          </w:p>
        </w:tc>
      </w:tr>
      <w:tr>
        <w:trPr/>
        <w:tc>
          <w:tcPr>
            <w:tcW w:w="3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Partial updates (receipts, disbursements, claims, renewals, document numbering, product configurator)</w:t>
            </w:r>
          </w:p>
        </w:tc>
        <w:tc>
          <w:tcPr>
            <w:tcW w:w="2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Column names in </w:t>
            </w:r>
            <w:r>
              <w:rPr>
                <w:rFonts w:eastAsia="Consolas" w:cs="Consolas" w:ascii="Consolas" w:hAnsi="Consolas"/>
                <w:color w:val="101820"/>
                <w:kern w:val="0"/>
                <w:sz w:val="16"/>
                <w:szCs w:val="24"/>
                <w:lang w:val="en-US" w:eastAsia="ja-JP" w:bidi="ar-SA"/>
              </w:rPr>
              <w:t>SET</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Taken from fixed field maps in the service, never from the request</w:t>
            </w:r>
          </w:p>
        </w:tc>
      </w:tr>
      <w:tr>
        <w:trPr/>
        <w:tc>
          <w:tcPr>
            <w:tcW w:w="3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Generic inserts (clients, leads, quotations, placements, package quotes)</w:t>
            </w:r>
          </w:p>
        </w:tc>
        <w:tc>
          <w:tcPr>
            <w:tcW w:w="2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Column list</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Keys of an object built in code from a fixed field map</w:t>
            </w:r>
          </w:p>
        </w:tc>
      </w:tr>
      <w:tr>
        <w:trPr/>
        <w:tc>
          <w:tcPr>
            <w:tcW w:w="3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w:t>
            </w:r>
            <w:r>
              <w:rPr>
                <w:rFonts w:eastAsia="Consolas" w:cs="Consolas" w:ascii="Consolas" w:hAnsi="Consolas"/>
                <w:color w:val="101820"/>
                <w:kern w:val="0"/>
                <w:sz w:val="16"/>
                <w:szCs w:val="24"/>
                <w:lang w:val="en-US" w:eastAsia="ja-JP" w:bidi="ar-SA"/>
              </w:rPr>
              <w:t>masters/service.js</w:t>
            </w:r>
            <w:r>
              <w:rPr>
                <w:rFonts w:eastAsia="Segoe UI" w:cs="Segoe UI" w:ascii="Segoe UI" w:hAnsi="Segoe UI"/>
                <w:color w:val="101820"/>
                <w:kern w:val="0"/>
                <w:sz w:val="18"/>
                <w:szCs w:val="24"/>
                <w:lang w:val="en-US" w:eastAsia="ja-JP" w:bidi="ar-SA"/>
              </w:rPr>
              <w:t>)</w:t>
            </w:r>
          </w:p>
        </w:tc>
        <w:tc>
          <w:tcPr>
            <w:tcW w:w="2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 and column names of table-backed masters</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Table must be in the </w:t>
            </w:r>
            <w:r>
              <w:rPr>
                <w:rFonts w:eastAsia="Consolas" w:cs="Consolas" w:ascii="Consolas" w:hAnsi="Consolas"/>
                <w:color w:val="101820"/>
                <w:kern w:val="0"/>
                <w:sz w:val="16"/>
                <w:szCs w:val="24"/>
                <w:lang w:val="en-US" w:eastAsia="ja-JP" w:bidi="ar-SA"/>
              </w:rPr>
              <w:t>TABLES</w:t>
            </w:r>
            <w:r>
              <w:rPr>
                <w:rFonts w:eastAsia="Segoe UI" w:cs="Segoe UI" w:ascii="Segoe UI" w:hAnsi="Segoe UI"/>
                <w:color w:val="101820"/>
                <w:kern w:val="0"/>
                <w:sz w:val="18"/>
                <w:szCs w:val="24"/>
                <w:lang w:val="en-US" w:eastAsia="ja-JP" w:bidi="ar-SA"/>
              </w:rPr>
              <w:t xml:space="preserve"> allow-list; identifiers pass </w:t>
            </w:r>
            <w:r>
              <w:rPr>
                <w:rFonts w:eastAsia="Consolas" w:cs="Consolas" w:ascii="Consolas" w:hAnsi="Consolas"/>
                <w:color w:val="101820"/>
                <w:kern w:val="0"/>
                <w:sz w:val="16"/>
                <w:szCs w:val="24"/>
                <w:lang w:val="en-US" w:eastAsia="ja-JP" w:bidi="ar-SA"/>
              </w:rPr>
              <w:t>IDENT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^[a-z_][a-z0-9_]*$</w:t>
            </w:r>
            <w:r>
              <w:rPr>
                <w:rFonts w:eastAsia="Segoe UI" w:cs="Segoe UI" w:ascii="Segoe UI" w:hAnsi="Segoe UI"/>
                <w:color w:val="101820"/>
                <w:kern w:val="0"/>
                <w:sz w:val="18"/>
                <w:szCs w:val="24"/>
                <w:lang w:val="en-US" w:eastAsia="ja-JP" w:bidi="ar-SA"/>
              </w:rPr>
              <w:t xml:space="preserve">) and are double-quoted by </w:t>
            </w:r>
            <w:r>
              <w:rPr>
                <w:rFonts w:eastAsia="Consolas" w:cs="Consolas" w:ascii="Consolas" w:hAnsi="Consolas"/>
                <w:color w:val="101820"/>
                <w:kern w:val="0"/>
                <w:sz w:val="16"/>
                <w:szCs w:val="24"/>
                <w:lang w:val="en-US" w:eastAsia="ja-JP" w:bidi="ar-SA"/>
              </w:rPr>
              <w:t>q()</w:t>
            </w:r>
            <w:r>
              <w:rPr>
                <w:rFonts w:eastAsia="Segoe UI" w:cs="Segoe UI" w:ascii="Segoe UI" w:hAnsi="Segoe UI"/>
                <w:color w:val="101820"/>
                <w:kern w:val="0"/>
                <w:sz w:val="18"/>
                <w:szCs w:val="24"/>
                <w:lang w:val="en-US" w:eastAsia="ja-JP" w:bidi="ar-SA"/>
              </w:rPr>
              <w:t>; field names of new master types are checked when the type is saved</w:t>
            </w:r>
          </w:p>
        </w:tc>
      </w:tr>
      <w:tr>
        <w:trPr/>
        <w:tc>
          <w:tcPr>
            <w:tcW w:w="3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engine (</w:t>
            </w:r>
            <w:r>
              <w:rPr>
                <w:rFonts w:eastAsia="Consolas" w:cs="Consolas" w:ascii="Consolas" w:hAnsi="Consolas"/>
                <w:color w:val="101820"/>
                <w:kern w:val="0"/>
                <w:sz w:val="16"/>
                <w:szCs w:val="24"/>
                <w:lang w:val="en-US" w:eastAsia="ja-JP" w:bidi="ar-SA"/>
              </w:rPr>
              <w:t>reports/engine.js</w:t>
            </w:r>
            <w:r>
              <w:rPr>
                <w:rFonts w:eastAsia="Segoe UI" w:cs="Segoe UI" w:ascii="Segoe UI" w:hAnsi="Segoe UI"/>
                <w:color w:val="101820"/>
                <w:kern w:val="0"/>
                <w:sz w:val="18"/>
                <w:szCs w:val="24"/>
                <w:lang w:val="en-US" w:eastAsia="ja-JP" w:bidi="ar-SA"/>
              </w:rPr>
              <w:t>)</w:t>
            </w:r>
          </w:p>
        </w:tc>
        <w:tc>
          <w:tcPr>
            <w:tcW w:w="2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query, columns, group-by</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Queries come from </w:t>
            </w:r>
            <w:r>
              <w:rPr>
                <w:rFonts w:eastAsia="Consolas" w:cs="Consolas" w:ascii="Consolas" w:hAnsi="Consolas"/>
                <w:color w:val="101820"/>
                <w:kern w:val="0"/>
                <w:sz w:val="16"/>
                <w:szCs w:val="24"/>
                <w:lang w:val="en-US" w:eastAsia="ja-JP" w:bidi="ar-SA"/>
              </w:rPr>
              <w:t>QUERIES</w:t>
            </w:r>
            <w:r>
              <w:rPr>
                <w:rFonts w:eastAsia="Segoe UI" w:cs="Segoe UI" w:ascii="Segoe UI" w:hAnsi="Segoe UI"/>
                <w:color w:val="101820"/>
                <w:kern w:val="0"/>
                <w:sz w:val="18"/>
                <w:szCs w:val="24"/>
                <w:lang w:val="en-US" w:eastAsia="ja-JP" w:bidi="ar-SA"/>
              </w:rPr>
              <w:t xml:space="preserve"> in code; column keys pass </w:t>
            </w:r>
            <w:r>
              <w:rPr>
                <w:rFonts w:eastAsia="Consolas" w:cs="Consolas" w:ascii="Consolas" w:hAnsi="Consolas"/>
                <w:color w:val="101820"/>
                <w:kern w:val="0"/>
                <w:sz w:val="16"/>
                <w:szCs w:val="24"/>
                <w:lang w:val="en-US" w:eastAsia="ja-JP" w:bidi="ar-SA"/>
              </w:rPr>
              <w:t>IDENT</w:t>
            </w:r>
            <w:r>
              <w:rPr>
                <w:rFonts w:eastAsia="Segoe UI" w:cs="Segoe UI" w:ascii="Segoe UI" w:hAnsi="Segoe UI"/>
                <w:color w:val="101820"/>
                <w:kern w:val="0"/>
                <w:sz w:val="18"/>
                <w:szCs w:val="24"/>
                <w:lang w:val="en-US" w:eastAsia="ja-JP" w:bidi="ar-SA"/>
              </w:rPr>
              <w:t xml:space="preserve"> and are quoted by </w:t>
            </w:r>
            <w:r>
              <w:rPr>
                <w:rFonts w:eastAsia="Consolas" w:cs="Consolas" w:ascii="Consolas" w:hAnsi="Consolas"/>
                <w:color w:val="101820"/>
                <w:kern w:val="0"/>
                <w:sz w:val="16"/>
                <w:szCs w:val="24"/>
                <w:lang w:val="en-US" w:eastAsia="ja-JP" w:bidi="ar-SA"/>
              </w:rPr>
              <w:t>q()</w:t>
            </w:r>
            <w:r>
              <w:rPr>
                <w:rFonts w:eastAsia="Segoe UI" w:cs="Segoe UI" w:ascii="Segoe UI" w:hAnsi="Segoe UI"/>
                <w:color w:val="101820"/>
                <w:kern w:val="0"/>
                <w:sz w:val="18"/>
                <w:szCs w:val="24"/>
                <w:lang w:val="en-US" w:eastAsia="ja-JP" w:bidi="ar-SA"/>
              </w:rPr>
              <w:t xml:space="preserve">; filters come from the fixed </w:t>
            </w:r>
            <w:r>
              <w:rPr>
                <w:rFonts w:eastAsia="Consolas" w:cs="Consolas" w:ascii="Consolas" w:hAnsi="Consolas"/>
                <w:color w:val="101820"/>
                <w:kern w:val="0"/>
                <w:sz w:val="16"/>
                <w:szCs w:val="24"/>
                <w:lang w:val="en-US" w:eastAsia="ja-JP" w:bidi="ar-SA"/>
              </w:rPr>
              <w:t>FILTERS</w:t>
            </w:r>
            <w:r>
              <w:rPr>
                <w:rFonts w:eastAsia="Segoe UI" w:cs="Segoe UI" w:ascii="Segoe UI" w:hAnsi="Segoe UI"/>
                <w:color w:val="101820"/>
                <w:kern w:val="0"/>
                <w:sz w:val="18"/>
                <w:szCs w:val="24"/>
                <w:lang w:val="en-US" w:eastAsia="ja-JP" w:bidi="ar-SA"/>
              </w:rPr>
              <w:t xml:space="preserve"> map</w:t>
            </w:r>
          </w:p>
        </w:tc>
      </w:tr>
      <w:tr>
        <w:trPr/>
        <w:tc>
          <w:tcPr>
            <w:tcW w:w="3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 cash (</w:t>
            </w:r>
            <w:r>
              <w:rPr>
                <w:rFonts w:eastAsia="Consolas" w:cs="Consolas" w:ascii="Consolas" w:hAnsi="Consolas"/>
                <w:color w:val="101820"/>
                <w:kern w:val="0"/>
                <w:sz w:val="16"/>
                <w:szCs w:val="24"/>
                <w:lang w:val="en-US" w:eastAsia="ja-JP" w:bidi="ar-SA"/>
              </w:rPr>
              <w:t>payments/pettycash.js</w:t>
            </w:r>
            <w:r>
              <w:rPr>
                <w:rFonts w:eastAsia="Segoe UI" w:cs="Segoe UI" w:ascii="Segoe UI" w:hAnsi="Segoe UI"/>
                <w:color w:val="101820"/>
                <w:kern w:val="0"/>
                <w:sz w:val="18"/>
                <w:szCs w:val="24"/>
                <w:lang w:val="en-US" w:eastAsia="ja-JP" w:bidi="ar-SA"/>
              </w:rPr>
              <w:t>)</w:t>
            </w:r>
          </w:p>
        </w:tc>
        <w:tc>
          <w:tcPr>
            <w:tcW w:w="2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 and number column</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Looked up in fixed maps by entry kind</w:t>
            </w:r>
          </w:p>
        </w:tc>
      </w:tr>
      <w:tr>
        <w:trPr/>
        <w:tc>
          <w:tcPr>
            <w:tcW w:w="3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 (</w:t>
            </w:r>
            <w:r>
              <w:rPr>
                <w:rFonts w:eastAsia="Consolas" w:cs="Consolas" w:ascii="Consolas" w:hAnsi="Consolas"/>
                <w:color w:val="101820"/>
                <w:kern w:val="0"/>
                <w:sz w:val="16"/>
                <w:szCs w:val="24"/>
                <w:lang w:val="en-US" w:eastAsia="ja-JP" w:bidi="ar-SA"/>
              </w:rPr>
              <w:t>lib/numbering.js</w:t>
            </w:r>
            <w:r>
              <w:rPr>
                <w:rFonts w:eastAsia="Segoe UI" w:cs="Segoe UI" w:ascii="Segoe UI" w:hAnsi="Segoe UI"/>
                <w:color w:val="101820"/>
                <w:kern w:val="0"/>
                <w:sz w:val="18"/>
                <w:szCs w:val="24"/>
                <w:lang w:val="en-US" w:eastAsia="ja-JP" w:bidi="ar-SA"/>
              </w:rPr>
              <w:t>)</w:t>
            </w:r>
          </w:p>
        </w:tc>
        <w:tc>
          <w:tcPr>
            <w:tcW w:w="2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 and column for the uniqueness check</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Passed by code only and checked against </w:t>
            </w:r>
            <w:r>
              <w:rPr>
                <w:rFonts w:eastAsia="Consolas" w:cs="Consolas" w:ascii="Consolas" w:hAnsi="Consolas"/>
                <w:color w:val="101820"/>
                <w:kern w:val="0"/>
                <w:sz w:val="16"/>
                <w:szCs w:val="24"/>
                <w:lang w:val="en-US" w:eastAsia="ja-JP" w:bidi="ar-SA"/>
              </w:rPr>
              <w:t>IDENT</w:t>
            </w:r>
          </w:p>
        </w:tc>
      </w:tr>
      <w:tr>
        <w:trPr/>
        <w:tc>
          <w:tcPr>
            <w:tcW w:w="304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Housekeeping (</w:t>
            </w:r>
            <w:r>
              <w:rPr>
                <w:rFonts w:eastAsia="Consolas" w:cs="Consolas" w:ascii="Consolas" w:hAnsi="Consolas"/>
                <w:color w:val="101820"/>
                <w:kern w:val="0"/>
                <w:sz w:val="16"/>
                <w:szCs w:val="24"/>
                <w:lang w:val="en-US" w:eastAsia="ja-JP" w:bidi="ar-SA"/>
              </w:rPr>
              <w:t>jobs/housekeeping.js</w:t>
            </w:r>
            <w:r>
              <w:rPr>
                <w:rFonts w:eastAsia="Segoe UI" w:cs="Segoe UI" w:ascii="Segoe UI" w:hAnsi="Segoe UI"/>
                <w:color w:val="101820"/>
                <w:kern w:val="0"/>
                <w:sz w:val="18"/>
                <w:szCs w:val="24"/>
                <w:lang w:val="en-US" w:eastAsia="ja-JP" w:bidi="ar-SA"/>
              </w:rPr>
              <w:t>)</w:t>
            </w:r>
          </w:p>
        </w:tc>
        <w:tc>
          <w:tcPr>
            <w:tcW w:w="292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Table name and condition</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Fixed list in the job</w:t>
            </w:r>
          </w:p>
        </w:tc>
      </w:tr>
    </w:tbl>
    <w:p>
      <w:pPr>
        <w:pStyle w:val="Normal"/>
        <w:spacing w:before="0" w:after="80"/>
        <w:rPr/>
      </w:pPr>
      <w:r>
        <w:rPr/>
      </w:r>
    </w:p>
    <w:p>
      <w:pPr>
        <w:pStyle w:val="Heading2"/>
        <w:rPr/>
      </w:pPr>
      <w:bookmarkStart w:id="43" w:name="__RefHeading___Toc119059_4195859891"/>
      <w:bookmarkEnd w:id="43"/>
      <w:r>
        <w:rPr>
          <w:rFonts w:eastAsia="Segoe UI" w:cs="Segoe UI"/>
          <w:b/>
          <w:color w:val="0F4761"/>
          <w:sz w:val="26"/>
        </w:rPr>
        <w:t>7.5  Input validation and request limits</w:t>
      </w:r>
    </w:p>
    <w:p>
      <w:pPr>
        <w:pStyle w:val="Normal"/>
        <w:numPr>
          <w:ilvl w:val="0"/>
          <w:numId w:val="1"/>
        </w:numPr>
        <w:spacing w:before="0" w:after="60"/>
        <w:rPr/>
      </w:pPr>
      <w:r>
        <w:rPr>
          <w:rFonts w:eastAsia="Segoe UI" w:cs="Segoe UI" w:ascii="Segoe UI" w:hAnsi="Segoe UI"/>
          <w:color w:val="101820"/>
          <w:sz w:val="21"/>
        </w:rPr>
        <w:t>Bodies and query strings are validated with zod (section 5.3); services check business rules against the database.</w:t>
      </w:r>
    </w:p>
    <w:p>
      <w:pPr>
        <w:pStyle w:val="Normal"/>
        <w:numPr>
          <w:ilvl w:val="0"/>
          <w:numId w:val="1"/>
        </w:numPr>
        <w:spacing w:before="0" w:after="60"/>
        <w:rPr/>
      </w:pPr>
      <w:r>
        <w:rPr>
          <w:rFonts w:eastAsia="Segoe UI" w:cs="Segoe UI" w:ascii="Segoe UI" w:hAnsi="Segoe UI"/>
          <w:color w:val="101820"/>
          <w:sz w:val="21"/>
        </w:rPr>
        <w:t xml:space="preserve">JSON bodies are limited to </w:t>
      </w:r>
      <w:r>
        <w:rPr>
          <w:rFonts w:eastAsia="Consolas" w:cs="Consolas" w:ascii="Consolas" w:hAnsi="Consolas"/>
          <w:color w:val="101820"/>
          <w:sz w:val="19"/>
        </w:rPr>
        <w:t>JSON_BODY_LIMIT</w:t>
      </w:r>
      <w:r>
        <w:rPr>
          <w:rFonts w:eastAsia="Segoe UI" w:cs="Segoe UI" w:ascii="Segoe UI" w:hAnsi="Segoe UI"/>
          <w:color w:val="101820"/>
          <w:sz w:val="21"/>
        </w:rPr>
        <w:t xml:space="preserve"> (2mb). Uploads are held in memory and limited to </w:t>
      </w:r>
      <w:r>
        <w:rPr>
          <w:rFonts w:eastAsia="Consolas" w:cs="Consolas" w:ascii="Consolas" w:hAnsi="Consolas"/>
          <w:color w:val="101820"/>
          <w:sz w:val="19"/>
        </w:rPr>
        <w:t>UPLOAD_MAX_MB</w:t>
      </w:r>
      <w:r>
        <w:rPr>
          <w:rFonts w:eastAsia="Segoe UI" w:cs="Segoe UI" w:ascii="Segoe UI" w:hAnsi="Segoe UI"/>
          <w:color w:val="101820"/>
          <w:sz w:val="21"/>
        </w:rPr>
        <w:t xml:space="preserve"> (10 MB) per file and </w:t>
      </w:r>
      <w:r>
        <w:rPr>
          <w:rFonts w:eastAsia="Consolas" w:cs="Consolas" w:ascii="Consolas" w:hAnsi="Consolas"/>
          <w:color w:val="101820"/>
          <w:sz w:val="19"/>
        </w:rPr>
        <w:t>UPLOAD_MAX_FILES</w:t>
      </w:r>
      <w:r>
        <w:rPr>
          <w:rFonts w:eastAsia="Segoe UI" w:cs="Segoe UI" w:ascii="Segoe UI" w:hAnsi="Segoe UI"/>
          <w:color w:val="101820"/>
          <w:sz w:val="21"/>
        </w:rPr>
        <w:t xml:space="preserve"> (10) per request; imports to one file of </w:t>
      </w:r>
      <w:r>
        <w:rPr>
          <w:rFonts w:eastAsia="Consolas" w:cs="Consolas" w:ascii="Consolas" w:hAnsi="Consolas"/>
          <w:color w:val="101820"/>
          <w:sz w:val="19"/>
        </w:rPr>
        <w:t>IMPORT_MAX_MB</w:t>
      </w:r>
      <w:r>
        <w:rPr>
          <w:rFonts w:eastAsia="Segoe UI" w:cs="Segoe UI" w:ascii="Segoe UI" w:hAnsi="Segoe UI"/>
          <w:color w:val="101820"/>
          <w:sz w:val="21"/>
        </w:rPr>
        <w:t xml:space="preserve"> (10 MB), </w:t>
      </w:r>
      <w:r>
        <w:rPr>
          <w:rFonts w:eastAsia="Consolas" w:cs="Consolas" w:ascii="Consolas" w:hAnsi="Consolas"/>
          <w:color w:val="101820"/>
          <w:sz w:val="19"/>
        </w:rPr>
        <w:t>IMPORT_MAX_INFLATED_MB</w:t>
      </w:r>
      <w:r>
        <w:rPr>
          <w:rFonts w:eastAsia="Segoe UI" w:cs="Segoe UI" w:ascii="Segoe UI" w:hAnsi="Segoe UI"/>
          <w:color w:val="101820"/>
          <w:sz w:val="21"/>
        </w:rPr>
        <w:t xml:space="preserve"> (50 MB) once uncompressed, and </w:t>
      </w:r>
      <w:r>
        <w:rPr>
          <w:rFonts w:eastAsia="Consolas" w:cs="Consolas" w:ascii="Consolas" w:hAnsi="Consolas"/>
          <w:color w:val="101820"/>
          <w:sz w:val="19"/>
        </w:rPr>
        <w:t>IMPORT_MAX_ROWS</w:t>
      </w:r>
      <w:r>
        <w:rPr>
          <w:rFonts w:eastAsia="Segoe UI" w:cs="Segoe UI" w:ascii="Segoe UI" w:hAnsi="Segoe UI"/>
          <w:color w:val="101820"/>
          <w:sz w:val="21"/>
        </w:rPr>
        <w:t xml:space="preserve"> (20,000) rows.</w:t>
      </w:r>
    </w:p>
    <w:p>
      <w:pPr>
        <w:pStyle w:val="Normal"/>
        <w:numPr>
          <w:ilvl w:val="0"/>
          <w:numId w:val="1"/>
        </w:numPr>
        <w:spacing w:before="0" w:after="60"/>
        <w:rPr/>
      </w:pPr>
      <w:r>
        <w:rPr>
          <w:rFonts w:eastAsia="Segoe UI" w:cs="Segoe UI" w:ascii="Segoe UI" w:hAnsi="Segoe UI"/>
          <w:color w:val="101820"/>
          <w:sz w:val="21"/>
        </w:rPr>
        <w:t>Lists cap the page size at 500 rows (</w:t>
      </w:r>
      <w:r>
        <w:rPr>
          <w:rFonts w:eastAsia="Consolas" w:cs="Consolas" w:ascii="Consolas" w:hAnsi="Consolas"/>
          <w:color w:val="101820"/>
          <w:sz w:val="19"/>
        </w:rPr>
        <w:t>paging()</w:t>
      </w:r>
      <w:r>
        <w:rPr>
          <w:rFonts w:eastAsia="Segoe UI" w:cs="Segoe UI" w:ascii="Segoe UI" w:hAnsi="Segoe UI"/>
          <w:color w:val="101820"/>
          <w:sz w:val="21"/>
        </w:rPr>
        <w:t xml:space="preserve"> in </w:t>
      </w:r>
      <w:r>
        <w:rPr>
          <w:rFonts w:eastAsia="Consolas" w:cs="Consolas" w:ascii="Consolas" w:hAnsi="Consolas"/>
          <w:color w:val="101820"/>
          <w:sz w:val="19"/>
        </w:rPr>
        <w:t>respond.js</w:t>
      </w:r>
      <w:r>
        <w:rPr>
          <w:rFonts w:eastAsia="Segoe UI" w:cs="Segoe UI" w:ascii="Segoe UI" w:hAnsi="Segoe UI"/>
          <w:color w:val="101820"/>
          <w:sz w:val="21"/>
        </w:rPr>
        <w:t>); report files cap at 50,000 rows.</w:t>
      </w:r>
    </w:p>
    <w:p>
      <w:pPr>
        <w:pStyle w:val="Heading2"/>
        <w:rPr/>
      </w:pPr>
      <w:bookmarkStart w:id="44" w:name="__RefHeading___Toc119061_4195859891"/>
      <w:bookmarkEnd w:id="44"/>
      <w:r>
        <w:rPr>
          <w:rFonts w:eastAsia="Segoe UI" w:cs="Segoe UI"/>
          <w:b/>
          <w:color w:val="0F4761"/>
          <w:sz w:val="26"/>
        </w:rPr>
        <w:t>7.6  HTTP headers, CORS and rate limiting</w:t>
      </w:r>
    </w:p>
    <w:p>
      <w:pPr>
        <w:pStyle w:val="Normal"/>
        <w:numPr>
          <w:ilvl w:val="0"/>
          <w:numId w:val="1"/>
        </w:numPr>
        <w:spacing w:before="0" w:after="60"/>
        <w:rPr/>
      </w:pPr>
      <w:r>
        <w:rPr>
          <w:rFonts w:eastAsia="Segoe UI" w:cs="Segoe UI" w:ascii="Segoe UI" w:hAnsi="Segoe UI"/>
          <w:color w:val="101820"/>
          <w:sz w:val="21"/>
        </w:rPr>
        <w:t xml:space="preserve">helmet sets the security headers on every response; </w:t>
      </w:r>
      <w:r>
        <w:rPr>
          <w:rFonts w:eastAsia="Consolas" w:cs="Consolas" w:ascii="Consolas" w:hAnsi="Consolas"/>
          <w:color w:val="101820"/>
          <w:sz w:val="19"/>
        </w:rPr>
        <w:t>x-powered-by</w:t>
      </w:r>
      <w:r>
        <w:rPr>
          <w:rFonts w:eastAsia="Segoe UI" w:cs="Segoe UI" w:ascii="Segoe UI" w:hAnsi="Segoe UI"/>
          <w:color w:val="101820"/>
          <w:sz w:val="21"/>
        </w:rPr>
        <w:t xml:space="preserve"> is off.</w:t>
      </w:r>
    </w:p>
    <w:p>
      <w:pPr>
        <w:pStyle w:val="Normal"/>
        <w:numPr>
          <w:ilvl w:val="0"/>
          <w:numId w:val="1"/>
        </w:numPr>
        <w:spacing w:before="0" w:after="60"/>
        <w:rPr/>
      </w:pPr>
      <w:r>
        <w:rPr>
          <w:rFonts w:eastAsia="Segoe UI" w:cs="Segoe UI" w:ascii="Segoe UI" w:hAnsi="Segoe UI"/>
          <w:color w:val="101820"/>
          <w:sz w:val="21"/>
        </w:rPr>
        <w:t xml:space="preserve">CORS allows only the origins in </w:t>
      </w:r>
      <w:r>
        <w:rPr>
          <w:rFonts w:eastAsia="Consolas" w:cs="Consolas" w:ascii="Consolas" w:hAnsi="Consolas"/>
          <w:color w:val="101820"/>
          <w:sz w:val="19"/>
        </w:rPr>
        <w:t>CORS_ORIGINS</w:t>
      </w:r>
      <w:r>
        <w:rPr>
          <w:rFonts w:eastAsia="Segoe UI" w:cs="Segoe UI" w:ascii="Segoe UI" w:hAnsi="Segoe UI"/>
          <w:color w:val="101820"/>
          <w:sz w:val="21"/>
        </w:rPr>
        <w:t xml:space="preserve"> (</w:t>
      </w:r>
      <w:r>
        <w:rPr>
          <w:rFonts w:eastAsia="Consolas" w:cs="Consolas" w:ascii="Consolas" w:hAnsi="Consolas"/>
          <w:color w:val="101820"/>
          <w:sz w:val="19"/>
        </w:rPr>
        <w:t>*</w:t>
      </w:r>
      <w:r>
        <w:rPr>
          <w:rFonts w:eastAsia="Segoe UI" w:cs="Segoe UI" w:ascii="Segoe UI" w:hAnsi="Segoe UI"/>
          <w:color w:val="101820"/>
          <w:sz w:val="21"/>
        </w:rPr>
        <w:t xml:space="preserve"> is refused in production).</w:t>
      </w:r>
    </w:p>
    <w:p>
      <w:pPr>
        <w:pStyle w:val="Normal"/>
        <w:numPr>
          <w:ilvl w:val="0"/>
          <w:numId w:val="1"/>
        </w:numPr>
        <w:spacing w:before="0" w:after="60"/>
        <w:rPr/>
      </w:pPr>
      <w:r>
        <w:rPr>
          <w:rFonts w:eastAsia="Segoe UI" w:cs="Segoe UI" w:ascii="Segoe UI" w:hAnsi="Segoe UI"/>
          <w:color w:val="101820"/>
          <w:sz w:val="21"/>
        </w:rPr>
        <w:t xml:space="preserve">The global limiter allows </w:t>
      </w:r>
      <w:r>
        <w:rPr>
          <w:rFonts w:eastAsia="Consolas" w:cs="Consolas" w:ascii="Consolas" w:hAnsi="Consolas"/>
          <w:color w:val="101820"/>
          <w:sz w:val="19"/>
        </w:rPr>
        <w:t>security.api_rate_limit</w:t>
      </w:r>
      <w:r>
        <w:rPr>
          <w:rFonts w:eastAsia="Segoe UI" w:cs="Segoe UI" w:ascii="Segoe UI" w:hAnsi="Segoe UI"/>
          <w:color w:val="101820"/>
          <w:sz w:val="21"/>
        </w:rPr>
        <w:t xml:space="preserve"> requests per window (600 per 60 seconds) per signed-in user, or per IP without a valid token; the answer is 429 with </w:t>
      </w:r>
      <w:r>
        <w:rPr>
          <w:rFonts w:eastAsia="Consolas" w:cs="Consolas" w:ascii="Consolas" w:hAnsi="Consolas"/>
          <w:color w:val="101820"/>
          <w:sz w:val="19"/>
        </w:rPr>
        <w:t>Retry-After</w:t>
      </w:r>
      <w:r>
        <w:rPr>
          <w:rFonts w:eastAsia="Segoe UI" w:cs="Segoe UI" w:ascii="Segoe UI" w:hAnsi="Segoe UI"/>
          <w:color w:val="101820"/>
          <w:sz w:val="21"/>
        </w:rPr>
        <w:t>. The sign-in limiter is separate (section 7.2). Both count per API instance.</w:t>
      </w:r>
    </w:p>
    <w:p>
      <w:pPr>
        <w:pStyle w:val="Normal"/>
        <w:numPr>
          <w:ilvl w:val="0"/>
          <w:numId w:val="1"/>
        </w:numPr>
        <w:spacing w:before="0" w:after="60"/>
        <w:rPr/>
      </w:pPr>
      <w:r>
        <w:rPr>
          <w:rFonts w:eastAsia="Consolas" w:cs="Consolas" w:ascii="Consolas" w:hAnsi="Consolas"/>
          <w:color w:val="101820"/>
          <w:sz w:val="19"/>
        </w:rPr>
        <w:t>trust proxy</w:t>
      </w:r>
      <w:r>
        <w:rPr>
          <w:rFonts w:eastAsia="Segoe UI" w:cs="Segoe UI" w:ascii="Segoe UI" w:hAnsi="Segoe UI"/>
          <w:color w:val="101820"/>
          <w:sz w:val="21"/>
        </w:rPr>
        <w:t xml:space="preserve"> is set to one hop, so the client address is taken from the load balancer's header.</w:t>
      </w:r>
    </w:p>
    <w:p>
      <w:pPr>
        <w:pStyle w:val="Heading2"/>
        <w:rPr/>
      </w:pPr>
      <w:bookmarkStart w:id="45" w:name="__RefHeading___Toc119063_4195859891"/>
      <w:bookmarkEnd w:id="45"/>
      <w:r>
        <w:rPr>
          <w:rFonts w:eastAsia="Segoe UI" w:cs="Segoe UI"/>
          <w:b/>
          <w:color w:val="0F4761"/>
          <w:sz w:val="26"/>
        </w:rPr>
        <w:t>7.7  File uploads and downloads</w:t>
      </w:r>
    </w:p>
    <w:p>
      <w:pPr>
        <w:pStyle w:val="Normal"/>
        <w:numPr>
          <w:ilvl w:val="0"/>
          <w:numId w:val="1"/>
        </w:numPr>
        <w:spacing w:before="0" w:after="60"/>
        <w:rPr/>
      </w:pPr>
      <w:r>
        <w:rPr>
          <w:rFonts w:eastAsia="Segoe UI" w:cs="Segoe UI" w:ascii="Segoe UI" w:hAnsi="Segoe UI"/>
          <w:color w:val="101820"/>
          <w:sz w:val="21"/>
        </w:rPr>
        <w:t>The type of an uploaded file is decided from its content signature and extension, never from the type the browser sends (</w:t>
      </w:r>
      <w:r>
        <w:rPr>
          <w:rFonts w:eastAsia="Consolas" w:cs="Consolas" w:ascii="Consolas" w:hAnsi="Consolas"/>
          <w:color w:val="101820"/>
          <w:sz w:val="19"/>
        </w:rPr>
        <w:t>backend/src/modules/uploads/fileTypes.js</w:t>
      </w:r>
      <w:r>
        <w:rPr>
          <w:rFonts w:eastAsia="Segoe UI" w:cs="Segoe UI" w:ascii="Segoe UI" w:hAnsi="Segoe UI"/>
          <w:color w:val="101820"/>
          <w:sz w:val="21"/>
        </w:rPr>
        <w:t xml:space="preserve">). Only types in </w:t>
      </w:r>
      <w:r>
        <w:rPr>
          <w:rFonts w:eastAsia="Consolas" w:cs="Consolas" w:ascii="Consolas" w:hAnsi="Consolas"/>
          <w:color w:val="101820"/>
          <w:sz w:val="19"/>
        </w:rPr>
        <w:t>uploads.allowed_types</w:t>
      </w:r>
      <w:r>
        <w:rPr>
          <w:rFonts w:eastAsia="Segoe UI" w:cs="Segoe UI" w:ascii="Segoe UI" w:hAnsi="Segoe UI"/>
          <w:color w:val="101820"/>
          <w:sz w:val="21"/>
        </w:rPr>
        <w:t xml:space="preserve"> are accepted: JPEG, PNG, GIF, WebP, PDF, CSV, plain text, Excel and Word.</w:t>
      </w:r>
    </w:p>
    <w:p>
      <w:pPr>
        <w:pStyle w:val="Normal"/>
        <w:numPr>
          <w:ilvl w:val="0"/>
          <w:numId w:val="1"/>
        </w:numPr>
        <w:spacing w:before="0" w:after="60"/>
        <w:rPr/>
      </w:pPr>
      <w:r>
        <w:rPr>
          <w:rFonts w:eastAsia="Segoe UI" w:cs="Segoe UI" w:ascii="Segoe UI" w:hAnsi="Segoe UI"/>
          <w:color w:val="101820"/>
          <w:sz w:val="21"/>
        </w:rPr>
        <w:t>Stored files get a key with a 128-bit random part (</w:t>
      </w:r>
      <w:r>
        <w:rPr>
          <w:rFonts w:eastAsia="Consolas" w:cs="Consolas" w:ascii="Consolas" w:hAnsi="Consolas"/>
          <w:color w:val="101820"/>
          <w:sz w:val="19"/>
        </w:rPr>
        <w:t>storage.js</w:t>
      </w:r>
      <w:r>
        <w:rPr>
          <w:rFonts w:eastAsia="Segoe UI" w:cs="Segoe UI" w:ascii="Segoe UI" w:hAnsi="Segoe UI"/>
          <w:color w:val="101820"/>
          <w:sz w:val="21"/>
        </w:rPr>
        <w:t>), so keys cannot be guessed.</w:t>
      </w:r>
    </w:p>
    <w:p>
      <w:pPr>
        <w:pStyle w:val="Normal"/>
        <w:numPr>
          <w:ilvl w:val="0"/>
          <w:numId w:val="1"/>
        </w:numPr>
        <w:spacing w:before="0" w:after="60"/>
        <w:rPr/>
      </w:pPr>
      <w:r>
        <w:rPr>
          <w:rFonts w:eastAsia="Segoe UI" w:cs="Segoe UI" w:ascii="Segoe UI" w:hAnsi="Segoe UI"/>
          <w:color w:val="101820"/>
          <w:sz w:val="21"/>
        </w:rPr>
        <w:t>Downloads need a bearer token or a signed link (</w:t>
      </w:r>
      <w:r>
        <w:rPr>
          <w:rFonts w:eastAsia="Consolas" w:cs="Consolas" w:ascii="Consolas" w:hAnsi="Consolas"/>
          <w:color w:val="101820"/>
          <w:sz w:val="19"/>
        </w:rPr>
        <w:t>?exp=&amp;sig=</w:t>
      </w:r>
      <w:r>
        <w:rPr>
          <w:rFonts w:eastAsia="Segoe UI" w:cs="Segoe UI" w:ascii="Segoe UI" w:hAnsi="Segoe UI"/>
          <w:color w:val="101820"/>
          <w:sz w:val="21"/>
        </w:rPr>
        <w:t xml:space="preserve">, HMAC, valid </w:t>
      </w:r>
      <w:r>
        <w:rPr>
          <w:rFonts w:eastAsia="Consolas" w:cs="Consolas" w:ascii="Consolas" w:hAnsi="Consolas"/>
          <w:color w:val="101820"/>
          <w:sz w:val="19"/>
        </w:rPr>
        <w:t>FILE_URL_TTL_SECONDS</w:t>
      </w:r>
      <w:r>
        <w:rPr>
          <w:rFonts w:eastAsia="Segoe UI" w:cs="Segoe UI" w:ascii="Segoe UI" w:hAnsi="Segoe UI"/>
          <w:color w:val="101820"/>
          <w:sz w:val="21"/>
        </w:rPr>
        <w:t xml:space="preserve">, default 1,800 seconds). Files are served with </w:t>
      </w:r>
      <w:r>
        <w:rPr>
          <w:rFonts w:eastAsia="Consolas" w:cs="Consolas" w:ascii="Consolas" w:hAnsi="Consolas"/>
          <w:color w:val="101820"/>
          <w:sz w:val="19"/>
        </w:rPr>
        <w:t>X-Content-Type-Options: nosniff</w:t>
      </w:r>
      <w:r>
        <w:rPr>
          <w:rFonts w:eastAsia="Segoe UI" w:cs="Segoe UI" w:ascii="Segoe UI" w:hAnsi="Segoe UI"/>
          <w:color w:val="101820"/>
          <w:sz w:val="21"/>
        </w:rPr>
        <w:t>; everything except PDF gets a sandbox content security policy; only images and PDF open inline, other types download as attachments; HTML is never served as HTML.</w:t>
      </w:r>
    </w:p>
    <w:p>
      <w:pPr>
        <w:pStyle w:val="Normal"/>
        <w:numPr>
          <w:ilvl w:val="0"/>
          <w:numId w:val="1"/>
        </w:numPr>
        <w:spacing w:before="0" w:after="60"/>
        <w:rPr/>
      </w:pPr>
      <w:r>
        <w:rPr>
          <w:rFonts w:eastAsia="Segoe UI" w:cs="Segoe UI" w:ascii="Segoe UI" w:hAnsi="Segoe UI"/>
          <w:color w:val="101820"/>
          <w:sz w:val="21"/>
        </w:rPr>
        <w:t>Replacing or deleting a file is limited to the uploader, a user with write permission on the module that owns it, or an administrator, and is audited.</w:t>
      </w:r>
    </w:p>
    <w:p>
      <w:pPr>
        <w:pStyle w:val="Heading2"/>
        <w:rPr/>
      </w:pPr>
      <w:bookmarkStart w:id="46" w:name="__RefHeading___Toc119065_4195859891"/>
      <w:bookmarkEnd w:id="46"/>
      <w:r>
        <w:rPr>
          <w:rFonts w:eastAsia="Segoe UI" w:cs="Segoe UI"/>
          <w:b/>
          <w:color w:val="0F4761"/>
          <w:sz w:val="26"/>
        </w:rPr>
        <w:t>7.8  Encryption and secrets</w:t>
      </w:r>
    </w:p>
    <w:p>
      <w:pPr>
        <w:pStyle w:val="Normal"/>
        <w:numPr>
          <w:ilvl w:val="0"/>
          <w:numId w:val="1"/>
        </w:numPr>
        <w:spacing w:before="0" w:after="60"/>
        <w:rPr/>
      </w:pPr>
      <w:r>
        <w:rPr>
          <w:rFonts w:eastAsia="Segoe UI" w:cs="Segoe UI" w:ascii="Segoe UI" w:hAnsi="Segoe UI"/>
          <w:color w:val="101820"/>
          <w:sz w:val="21"/>
        </w:rPr>
        <w:t xml:space="preserve">Two-factor secrets are encrypted at rest with AES-256-GCM using a key derived from </w:t>
      </w:r>
      <w:r>
        <w:rPr>
          <w:rFonts w:eastAsia="Consolas" w:cs="Consolas" w:ascii="Consolas" w:hAnsi="Consolas"/>
          <w:color w:val="101820"/>
          <w:sz w:val="19"/>
        </w:rPr>
        <w:t>DATA_ENCRYPTION_KEY</w:t>
      </w:r>
      <w:r>
        <w:rPr>
          <w:rFonts w:eastAsia="Segoe UI" w:cs="Segoe UI" w:ascii="Segoe UI" w:hAnsi="Segoe UI"/>
          <w:color w:val="101820"/>
          <w:sz w:val="21"/>
        </w:rPr>
        <w:t xml:space="preserve"> (</w:t>
      </w:r>
      <w:r>
        <w:rPr>
          <w:rFonts w:eastAsia="Consolas" w:cs="Consolas" w:ascii="Consolas" w:hAnsi="Consolas"/>
          <w:color w:val="101820"/>
          <w:sz w:val="19"/>
        </w:rPr>
        <w:t>backend/src/lib/secrets.js</w:t>
      </w:r>
      <w:r>
        <w:rPr>
          <w:rFonts w:eastAsia="Segoe UI" w:cs="Segoe UI" w:ascii="Segoe UI" w:hAnsi="Segoe UI"/>
          <w:color w:val="101820"/>
          <w:sz w:val="21"/>
        </w:rPr>
        <w:t>). One-time codes are kept as HMAC hashes and compared in constant time.</w:t>
      </w:r>
    </w:p>
    <w:p>
      <w:pPr>
        <w:pStyle w:val="Normal"/>
        <w:numPr>
          <w:ilvl w:val="0"/>
          <w:numId w:val="1"/>
        </w:numPr>
        <w:spacing w:before="0" w:after="60"/>
        <w:rPr/>
      </w:pPr>
      <w:r>
        <w:rPr>
          <w:rFonts w:eastAsia="Consolas" w:cs="Consolas" w:ascii="Consolas" w:hAnsi="Consolas"/>
          <w:color w:val="101820"/>
          <w:sz w:val="19"/>
        </w:rPr>
        <w:t>DATA_ENCRYPTION_KEY</w:t>
      </w:r>
      <w:r>
        <w:rPr>
          <w:rFonts w:eastAsia="Segoe UI" w:cs="Segoe UI" w:ascii="Segoe UI" w:hAnsi="Segoe UI"/>
          <w:color w:val="101820"/>
          <w:sz w:val="21"/>
        </w:rPr>
        <w:t xml:space="preserve"> must be kept with the database backups: without it the stored two-factor secrets cannot be read and users must enrol again.</w:t>
      </w:r>
    </w:p>
    <w:p>
      <w:pPr>
        <w:pStyle w:val="Normal"/>
        <w:numPr>
          <w:ilvl w:val="0"/>
          <w:numId w:val="1"/>
        </w:numPr>
        <w:spacing w:before="0" w:after="60"/>
        <w:rPr/>
      </w:pPr>
      <w:r>
        <w:rPr>
          <w:rFonts w:eastAsia="Consolas" w:cs="Consolas" w:ascii="Consolas" w:hAnsi="Consolas"/>
          <w:color w:val="101820"/>
          <w:sz w:val="19"/>
        </w:rPr>
        <w:t>JWT_SECRET</w:t>
      </w:r>
      <w:r>
        <w:rPr>
          <w:rFonts w:eastAsia="Segoe UI" w:cs="Segoe UI" w:ascii="Segoe UI" w:hAnsi="Segoe UI"/>
          <w:color w:val="101820"/>
          <w:sz w:val="21"/>
        </w:rPr>
        <w:t xml:space="preserve"> signs tokens and, through a derived key, file links. Changing it ends every session and every issued link.</w:t>
      </w:r>
    </w:p>
    <w:p>
      <w:pPr>
        <w:pStyle w:val="Normal"/>
        <w:numPr>
          <w:ilvl w:val="0"/>
          <w:numId w:val="1"/>
        </w:numPr>
        <w:spacing w:before="0" w:after="60"/>
        <w:rPr/>
      </w:pPr>
      <w:r>
        <w:rPr>
          <w:rFonts w:eastAsia="Segoe UI" w:cs="Segoe UI" w:ascii="Segoe UI" w:hAnsi="Segoe UI"/>
          <w:color w:val="101820"/>
          <w:sz w:val="21"/>
        </w:rPr>
        <w:t xml:space="preserve">No secret is in the repository: </w:t>
      </w:r>
      <w:r>
        <w:rPr>
          <w:rFonts w:eastAsia="Consolas" w:cs="Consolas" w:ascii="Consolas" w:hAnsi="Consolas"/>
          <w:color w:val="101820"/>
          <w:sz w:val="19"/>
        </w:rPr>
        <w:t>.env</w:t>
      </w:r>
      <w:r>
        <w:rPr>
          <w:rFonts w:eastAsia="Segoe UI" w:cs="Segoe UI" w:ascii="Segoe UI" w:hAnsi="Segoe UI"/>
          <w:color w:val="101820"/>
          <w:sz w:val="21"/>
        </w:rPr>
        <w:t xml:space="preserve"> files are local; examples carry placeholders that production refuses.</w:t>
      </w:r>
    </w:p>
    <w:p>
      <w:pPr>
        <w:pStyle w:val="Heading2"/>
        <w:rPr/>
      </w:pPr>
      <w:bookmarkStart w:id="47" w:name="__RefHeading___Toc119067_4195859891"/>
      <w:bookmarkEnd w:id="47"/>
      <w:r>
        <w:rPr>
          <w:rFonts w:eastAsia="Segoe UI" w:cs="Segoe UI"/>
          <w:b/>
          <w:color w:val="0F4761"/>
          <w:sz w:val="26"/>
        </w:rPr>
        <w:t>7.9  Audit and sign-in logging</w:t>
      </w:r>
    </w:p>
    <w:p>
      <w:pPr>
        <w:pStyle w:val="Normal"/>
        <w:numPr>
          <w:ilvl w:val="0"/>
          <w:numId w:val="1"/>
        </w:numPr>
        <w:spacing w:before="0" w:after="60"/>
        <w:rPr/>
      </w:pPr>
      <w:r>
        <w:rPr>
          <w:rFonts w:eastAsia="Consolas" w:cs="Consolas" w:ascii="Consolas" w:hAnsi="Consolas"/>
          <w:color w:val="101820"/>
          <w:sz w:val="19"/>
        </w:rPr>
        <w:t>audit_log</w:t>
      </w:r>
      <w:r>
        <w:rPr>
          <w:rFonts w:eastAsia="Segoe UI" w:cs="Segoe UI" w:ascii="Segoe UI" w:hAnsi="Segoe UI"/>
          <w:color w:val="101820"/>
          <w:sz w:val="21"/>
        </w:rPr>
        <w:t>: every change with user, IP address, entity, action and before and after images (section 5.6).</w:t>
      </w:r>
    </w:p>
    <w:p>
      <w:pPr>
        <w:pStyle w:val="Normal"/>
        <w:numPr>
          <w:ilvl w:val="0"/>
          <w:numId w:val="1"/>
        </w:numPr>
        <w:spacing w:before="0" w:after="60"/>
        <w:rPr/>
      </w:pPr>
      <w:r>
        <w:rPr>
          <w:rFonts w:eastAsia="Consolas" w:cs="Consolas" w:ascii="Consolas" w:hAnsi="Consolas"/>
          <w:color w:val="101820"/>
          <w:sz w:val="19"/>
        </w:rPr>
        <w:t>login_history</w:t>
      </w:r>
      <w:r>
        <w:rPr>
          <w:rFonts w:eastAsia="Segoe UI" w:cs="Segoe UI" w:ascii="Segoe UI" w:hAnsi="Segoe UI"/>
          <w:color w:val="101820"/>
          <w:sz w:val="21"/>
        </w:rPr>
        <w:t>: every sign-in attempt with result and reason (</w:t>
      </w:r>
      <w:r>
        <w:rPr>
          <w:rFonts w:eastAsia="Consolas" w:cs="Consolas" w:ascii="Consolas" w:hAnsi="Consolas"/>
          <w:color w:val="101820"/>
          <w:sz w:val="19"/>
        </w:rPr>
        <w:t>bad-password</w:t>
      </w:r>
      <w:r>
        <w:rPr>
          <w:rFonts w:eastAsia="Segoe UI" w:cs="Segoe UI" w:ascii="Segoe UI" w:hAnsi="Segoe UI"/>
          <w:color w:val="101820"/>
          <w:sz w:val="21"/>
        </w:rPr>
        <w:t xml:space="preserve">, </w:t>
      </w:r>
      <w:r>
        <w:rPr>
          <w:rFonts w:eastAsia="Consolas" w:cs="Consolas" w:ascii="Consolas" w:hAnsi="Consolas"/>
          <w:color w:val="101820"/>
          <w:sz w:val="19"/>
        </w:rPr>
        <w:t>unknown-user</w:t>
      </w:r>
      <w:r>
        <w:rPr>
          <w:rFonts w:eastAsia="Segoe UI" w:cs="Segoe UI" w:ascii="Segoe UI" w:hAnsi="Segoe UI"/>
          <w:color w:val="101820"/>
          <w:sz w:val="21"/>
        </w:rPr>
        <w:t xml:space="preserve">, </w:t>
      </w:r>
      <w:r>
        <w:rPr>
          <w:rFonts w:eastAsia="Consolas" w:cs="Consolas" w:ascii="Consolas" w:hAnsi="Consolas"/>
          <w:color w:val="101820"/>
          <w:sz w:val="19"/>
        </w:rPr>
        <w:t>locked</w:t>
      </w:r>
      <w:r>
        <w:rPr>
          <w:rFonts w:eastAsia="Segoe UI" w:cs="Segoe UI" w:ascii="Segoe UI" w:hAnsi="Segoe UI"/>
          <w:color w:val="101820"/>
          <w:sz w:val="21"/>
        </w:rPr>
        <w:t xml:space="preserve">, </w:t>
      </w:r>
      <w:r>
        <w:rPr>
          <w:rFonts w:eastAsia="Consolas" w:cs="Consolas" w:ascii="Consolas" w:hAnsi="Consolas"/>
          <w:color w:val="101820"/>
          <w:sz w:val="19"/>
        </w:rPr>
        <w:t>inactive</w:t>
      </w:r>
      <w:r>
        <w:rPr>
          <w:rFonts w:eastAsia="Segoe UI" w:cs="Segoe UI" w:ascii="Segoe UI" w:hAnsi="Segoe UI"/>
          <w:color w:val="101820"/>
          <w:sz w:val="21"/>
        </w:rPr>
        <w:t xml:space="preserve">, </w:t>
      </w:r>
      <w:r>
        <w:rPr>
          <w:rFonts w:eastAsia="Consolas" w:cs="Consolas" w:ascii="Consolas" w:hAnsi="Consolas"/>
          <w:color w:val="101820"/>
          <w:sz w:val="19"/>
        </w:rPr>
        <w:t>rate-limited</w:t>
      </w:r>
      <w:r>
        <w:rPr>
          <w:rFonts w:eastAsia="Segoe UI" w:cs="Segoe UI" w:ascii="Segoe UI" w:hAnsi="Segoe UI"/>
          <w:color w:val="101820"/>
          <w:sz w:val="21"/>
        </w:rPr>
        <w:t xml:space="preserve">, </w:t>
      </w:r>
      <w:r>
        <w:rPr>
          <w:rFonts w:eastAsia="Consolas" w:cs="Consolas" w:ascii="Consolas" w:hAnsi="Consolas"/>
          <w:color w:val="101820"/>
          <w:sz w:val="19"/>
        </w:rPr>
        <w:t>2fa-required</w:t>
      </w:r>
      <w:r>
        <w:rPr>
          <w:rFonts w:eastAsia="Segoe UI" w:cs="Segoe UI" w:ascii="Segoe UI" w:hAnsi="Segoe UI"/>
          <w:color w:val="101820"/>
          <w:sz w:val="21"/>
        </w:rPr>
        <w:t xml:space="preserve">, </w:t>
      </w:r>
      <w:r>
        <w:rPr>
          <w:rFonts w:eastAsia="Consolas" w:cs="Consolas" w:ascii="Consolas" w:hAnsi="Consolas"/>
          <w:color w:val="101820"/>
          <w:sz w:val="19"/>
        </w:rPr>
        <w:t>bad-2fa-code</w:t>
      </w:r>
      <w:r>
        <w:rPr>
          <w:rFonts w:eastAsia="Segoe UI" w:cs="Segoe UI" w:ascii="Segoe UI" w:hAnsi="Segoe UI"/>
          <w:color w:val="101820"/>
          <w:sz w:val="21"/>
        </w:rPr>
        <w:t>).</w:t>
      </w:r>
    </w:p>
    <w:p>
      <w:pPr>
        <w:pStyle w:val="Normal"/>
        <w:numPr>
          <w:ilvl w:val="0"/>
          <w:numId w:val="1"/>
        </w:numPr>
        <w:spacing w:before="0" w:after="60"/>
        <w:rPr/>
      </w:pPr>
      <w:r>
        <w:rPr>
          <w:rFonts w:eastAsia="Consolas" w:cs="Consolas" w:ascii="Consolas" w:hAnsi="Consolas"/>
          <w:color w:val="101820"/>
          <w:sz w:val="19"/>
        </w:rPr>
        <w:t>job_runs</w:t>
      </w:r>
      <w:r>
        <w:rPr>
          <w:rFonts w:eastAsia="Segoe UI" w:cs="Segoe UI" w:ascii="Segoe UI" w:hAnsi="Segoe UI"/>
          <w:color w:val="101820"/>
          <w:sz w:val="21"/>
        </w:rPr>
        <w:t>: every scheduled or manual job run with status, output and error.</w:t>
      </w:r>
    </w:p>
    <w:p>
      <w:pPr>
        <w:pStyle w:val="Normal"/>
        <w:numPr>
          <w:ilvl w:val="0"/>
          <w:numId w:val="1"/>
        </w:numPr>
        <w:spacing w:before="0" w:after="60"/>
        <w:rPr/>
      </w:pPr>
      <w:r>
        <w:rPr>
          <w:rFonts w:eastAsia="Segoe UI" w:cs="Segoe UI" w:ascii="Segoe UI" w:hAnsi="Segoe UI"/>
          <w:color w:val="101820"/>
          <w:sz w:val="21"/>
        </w:rPr>
        <w:t>Request logs with request id and redaction (section 5.9).</w:t>
      </w:r>
    </w:p>
    <w:p>
      <w:pPr>
        <w:pStyle w:val="Heading2"/>
        <w:rPr/>
      </w:pPr>
      <w:bookmarkStart w:id="48" w:name="__RefHeading___Toc119069_4195859891"/>
      <w:bookmarkEnd w:id="48"/>
      <w:r>
        <w:rPr>
          <w:rFonts w:eastAsia="Segoe UI" w:cs="Segoe UI"/>
          <w:b/>
          <w:color w:val="0F4761"/>
          <w:sz w:val="26"/>
        </w:rPr>
        <w:t>7.10  OWASP Top 10 (2021) mapping</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19"/>
        <w:gridCol w:w="3048"/>
        <w:gridCol w:w="3047"/>
      </w:tblGrid>
      <w:tr>
        <w:trPr>
          <w:tblHeader w:val="true"/>
        </w:trPr>
        <w:tc>
          <w:tcPr>
            <w:tcW w:w="2919"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OWASP risk</w:t>
            </w:r>
          </w:p>
        </w:tc>
        <w:tc>
          <w:tcPr>
            <w:tcW w:w="304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Controls in BrokerVerse</w:t>
            </w:r>
          </w:p>
        </w:tc>
        <w:tc>
          <w:tcPr>
            <w:tcW w:w="304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in the code</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A01 Broken access control</w:t>
            </w:r>
          </w:p>
        </w:tc>
        <w:tc>
          <w:tcPr>
            <w:tcW w:w="3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Permission on every route; deny-by-default menu; record scoping; maker-checker; authority matrix</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lib/auth.js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lib/registry.js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lib/scope.js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lib/makerChecker.js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utils/menuPermissions.js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A02 Cryptographic failures</w:t>
            </w:r>
          </w:p>
        </w:tc>
        <w:tc>
          <w:tcPr>
            <w:tcW w:w="3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bcrypt passwords; AES-256-GCM for two-factor secrets; HMAC codes and links; HS256 only</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lib/password.js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lib/secrets.js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lib/auth.js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A03 Injection</w:t>
            </w:r>
          </w:p>
        </w:tc>
        <w:tc>
          <w:tcPr>
            <w:tcW w:w="3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Parameterised SQL only; identifiers from allow-lists; zod validation</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All services; section 7.4</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A04 Insecure design</w:t>
            </w:r>
          </w:p>
        </w:tc>
        <w:tc>
          <w:tcPr>
            <w:tcW w:w="3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Restricted sessions; token versions; refresh rotation with reuse detection; segregation of duties</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lib/auth.js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modules/auth/router.js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modules/access-control</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A05 Security misconfiguration</w:t>
            </w:r>
          </w:p>
        </w:tc>
        <w:tc>
          <w:tcPr>
            <w:tcW w:w="3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Production start-up check; helmet; CORS list; no stack traces to clients</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config.js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app.js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lib/errors.js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A06 Vulnerable and outdated components</w:t>
            </w:r>
          </w:p>
        </w:tc>
        <w:tc>
          <w:tcPr>
            <w:tcW w:w="3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Locked dependency versions (</w:t>
            </w:r>
            <w:r>
              <w:rPr>
                <w:rFonts w:eastAsia="Consolas" w:cs="Consolas" w:ascii="Consolas" w:hAnsi="Consolas"/>
                <w:color w:val="101820"/>
                <w:kern w:val="0"/>
                <w:sz w:val="16"/>
                <w:szCs w:val="24"/>
                <w:lang w:val="en-US" w:eastAsia="ja-JP" w:bidi="ar-SA"/>
              </w:rPr>
              <w:t>package-lock.json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npm ci</w:t>
            </w:r>
            <w:r>
              <w:rPr>
                <w:rFonts w:eastAsia="Segoe UI" w:cs="Segoe UI" w:ascii="Segoe UI" w:hAnsi="Segoe UI"/>
                <w:color w:val="101820"/>
                <w:kern w:val="0"/>
                <w:sz w:val="18"/>
                <w:szCs w:val="24"/>
                <w:lang w:val="en-US" w:eastAsia="ja-JP" w:bidi="ar-SA"/>
              </w:rPr>
              <w:t xml:space="preserve"> in CI</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backend/package.json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brokerverse/package.json</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A07 Identification and authentication failures</w:t>
            </w:r>
          </w:p>
        </w:tc>
        <w:tc>
          <w:tcPr>
            <w:tcW w:w="3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Password policy and history; lockout; sign-in rate limit; two-factor sign-in; idle sign-out</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lib/password.js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lib/rateLimit.js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lib/totp.js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utility/idleTimeout.js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A08 Software and data integrity failures</w:t>
            </w:r>
          </w:p>
        </w:tc>
        <w:tc>
          <w:tcPr>
            <w:tcW w:w="3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Signed webhooks checked against the raw body; migrations in transactions; seeds idempotent</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modules/payment-gateway/providers.js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db/migrate.js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db/seed.js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A09 Security logging and monitoring failures</w:t>
            </w:r>
          </w:p>
        </w:tc>
        <w:tc>
          <w:tcPr>
            <w:tcW w:w="3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Audit log; sign-in history; request ids; log redaction; job runs</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lib/audit.js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lib/loginHistory.js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lib/logger.js</w:t>
            </w:r>
          </w:p>
        </w:tc>
      </w:tr>
      <w:tr>
        <w:trPr/>
        <w:tc>
          <w:tcPr>
            <w:tcW w:w="2919"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A10 Server-side request forgery</w:t>
            </w:r>
          </w:p>
        </w:tc>
        <w:tc>
          <w:tcPr>
            <w:tcW w:w="304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The API calls only fixed, configured addresses (payment gateways, SMTP); no request-supplied URL is fetched</w:t>
            </w:r>
          </w:p>
        </w:tc>
        <w:tc>
          <w:tcPr>
            <w:tcW w:w="304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modules/payment-gateway/providers.js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lib/mailer.js</w:t>
            </w:r>
          </w:p>
        </w:tc>
      </w:tr>
    </w:tbl>
    <w:p>
      <w:pPr>
        <w:pStyle w:val="Normal"/>
        <w:spacing w:before="0" w:after="80"/>
        <w:rPr/>
      </w:pPr>
      <w:r>
        <w:rPr/>
      </w:r>
    </w:p>
    <w:p>
      <w:pPr>
        <w:pStyle w:val="Heading2"/>
        <w:rPr/>
      </w:pPr>
      <w:bookmarkStart w:id="49" w:name="__RefHeading___Toc119071_4195859891"/>
      <w:bookmarkEnd w:id="49"/>
      <w:r>
        <w:rPr>
          <w:rFonts w:eastAsia="Segoe UI" w:cs="Segoe UI"/>
          <w:b/>
          <w:color w:val="0F4761"/>
          <w:sz w:val="26"/>
        </w:rPr>
        <w:t>7.11  Points for the security review before go-live</w:t>
      </w:r>
    </w:p>
    <w:p>
      <w:pPr>
        <w:pStyle w:val="Normal"/>
        <w:spacing w:lineRule="auto" w:line="276" w:before="0" w:after="120"/>
        <w:rPr/>
      </w:pPr>
      <w:r>
        <w:rPr>
          <w:rFonts w:eastAsia="Segoe UI" w:cs="Segoe UI" w:ascii="Segoe UI" w:hAnsi="Segoe UI"/>
          <w:color w:val="101820"/>
          <w:sz w:val="21"/>
        </w:rPr>
        <w:t>These are facts of the current design that the customer's security reviewer should confirm as acceptable.</w:t>
      </w:r>
    </w:p>
    <w:p>
      <w:pPr>
        <w:pStyle w:val="Normal"/>
        <w:numPr>
          <w:ilvl w:val="0"/>
          <w:numId w:val="1"/>
        </w:numPr>
        <w:spacing w:before="0" w:after="60"/>
        <w:rPr/>
      </w:pPr>
      <w:r>
        <w:rPr>
          <w:rFonts w:eastAsia="Consolas" w:cs="Consolas" w:ascii="Consolas" w:hAnsi="Consolas"/>
          <w:color w:val="101820"/>
          <w:sz w:val="19"/>
        </w:rPr>
        <w:t>GET /api/settings</w:t>
      </w:r>
      <w:r>
        <w:rPr>
          <w:rFonts w:eastAsia="Segoe UI" w:cs="Segoe UI" w:ascii="Segoe UI" w:hAnsi="Segoe UI"/>
          <w:color w:val="101820"/>
          <w:sz w:val="21"/>
        </w:rPr>
        <w:t xml:space="preserve"> returns every configuration value to any signed-in user. No secret is stored in settings, but security parameters (lockout, rate limits) are visible to all staff.</w:t>
      </w:r>
    </w:p>
    <w:p>
      <w:pPr>
        <w:pStyle w:val="Normal"/>
        <w:numPr>
          <w:ilvl w:val="0"/>
          <w:numId w:val="1"/>
        </w:numPr>
        <w:spacing w:before="0" w:after="60"/>
        <w:rPr/>
      </w:pPr>
      <w:r>
        <w:rPr>
          <w:rFonts w:eastAsia="Segoe UI" w:cs="Segoe UI" w:ascii="Segoe UI" w:hAnsi="Segoe UI"/>
          <w:color w:val="101820"/>
          <w:sz w:val="21"/>
        </w:rPr>
        <w:t>A stored file can be read by any signed-in user who has its key. Keys are random and are only handed out in API responses to users who can see the record.</w:t>
      </w:r>
    </w:p>
    <w:p>
      <w:pPr>
        <w:pStyle w:val="Normal"/>
        <w:numPr>
          <w:ilvl w:val="0"/>
          <w:numId w:val="1"/>
        </w:numPr>
        <w:spacing w:before="0" w:after="60"/>
        <w:rPr/>
      </w:pPr>
      <w:r>
        <w:rPr>
          <w:rFonts w:eastAsia="Segoe UI" w:cs="Segoe UI" w:ascii="Segoe UI" w:hAnsi="Segoe UI"/>
          <w:color w:val="101820"/>
          <w:sz w:val="21"/>
        </w:rPr>
        <w:t>Access and refresh tokens are kept in the browser's local storage.</w:t>
      </w:r>
    </w:p>
    <w:p>
      <w:pPr>
        <w:pStyle w:val="Normal"/>
        <w:numPr>
          <w:ilvl w:val="0"/>
          <w:numId w:val="1"/>
        </w:numPr>
        <w:spacing w:before="0" w:after="60"/>
        <w:rPr/>
      </w:pPr>
      <w:r>
        <w:rPr>
          <w:rFonts w:eastAsia="Segoe UI" w:cs="Segoe UI" w:ascii="Segoe UI" w:hAnsi="Segoe UI"/>
          <w:color w:val="101820"/>
          <w:sz w:val="21"/>
        </w:rPr>
        <w:t>Rate-limit counters are kept in memory per API instance; with several instances behind a load balancer the effective limit is multiplied by the number of instances.</w:t>
      </w:r>
    </w:p>
    <w:p>
      <w:pPr>
        <w:pStyle w:val="Normal"/>
        <w:numPr>
          <w:ilvl w:val="0"/>
          <w:numId w:val="1"/>
        </w:numPr>
        <w:spacing w:before="0" w:after="60"/>
        <w:rPr/>
      </w:pPr>
      <w:r>
        <w:rPr>
          <w:rFonts w:eastAsia="Consolas" w:cs="Consolas" w:ascii="Consolas" w:hAnsi="Consolas"/>
          <w:color w:val="101820"/>
          <w:sz w:val="19"/>
        </w:rPr>
        <w:t>security.require_2fa_roles</w:t>
      </w:r>
      <w:r>
        <w:rPr>
          <w:rFonts w:eastAsia="Segoe UI" w:cs="Segoe UI" w:ascii="Segoe UI" w:hAnsi="Segoe UI"/>
          <w:color w:val="101820"/>
          <w:sz w:val="21"/>
        </w:rPr>
        <w:t xml:space="preserve"> is empty after seeding; the customer decides which roles must use two-factor sign-in.</w:t>
      </w:r>
      <w:r>
        <w:br w:type="page"/>
      </w:r>
    </w:p>
    <w:p>
      <w:pPr>
        <w:pStyle w:val="Heading1"/>
        <w:rPr/>
      </w:pPr>
      <w:bookmarkStart w:id="50" w:name="__RefHeading___Toc119073_4195859891"/>
      <w:bookmarkEnd w:id="50"/>
      <w:r>
        <w:rPr>
          <w:rFonts w:eastAsia="Segoe UI" w:cs="Segoe UI" w:ascii="Segoe UI" w:hAnsi="Segoe UI"/>
          <w:b/>
          <w:color w:val="0F4761"/>
          <w:sz w:val="32"/>
        </w:rPr>
        <w:t>8.  Front end to back end dependencies</w:t>
      </w:r>
    </w:p>
    <w:p>
      <w:pPr>
        <w:pStyle w:val="Heading2"/>
        <w:rPr/>
      </w:pPr>
      <w:bookmarkStart w:id="51" w:name="__RefHeading___Toc119075_4195859891"/>
      <w:bookmarkEnd w:id="51"/>
      <w:r>
        <w:rPr>
          <w:rFonts w:eastAsia="Segoe UI" w:cs="Segoe UI"/>
          <w:b/>
          <w:color w:val="0F4761"/>
          <w:sz w:val="26"/>
        </w:rPr>
        <w:t>8.1  How the matrix was built</w:t>
      </w:r>
    </w:p>
    <w:p>
      <w:pPr>
        <w:pStyle w:val="Normal"/>
        <w:spacing w:lineRule="auto" w:line="276" w:before="0" w:after="120"/>
        <w:rPr/>
      </w:pPr>
      <w:r>
        <w:rPr>
          <w:rFonts w:eastAsia="Segoe UI" w:cs="Segoe UI" w:ascii="Segoe UI" w:hAnsi="Segoe UI"/>
          <w:color w:val="101820"/>
          <w:sz w:val="21"/>
        </w:rPr>
        <w:t>The matrix answers, for each menu screen, which front-end file, which service files and which endpoints it uses, which back-end module serves them, and which data must exist before the screen can be used. It was built from the code, not from memory:</w:t>
      </w:r>
    </w:p>
    <w:p>
      <w:pPr>
        <w:pStyle w:val="Normal"/>
        <w:numPr>
          <w:ilvl w:val="0"/>
          <w:numId w:val="22"/>
        </w:numPr>
        <w:spacing w:before="0" w:after="60"/>
        <w:rPr/>
      </w:pPr>
      <w:r>
        <w:rPr>
          <w:rFonts w:eastAsia="Segoe UI" w:cs="Segoe UI" w:ascii="Segoe UI" w:hAnsi="Segoe UI"/>
          <w:color w:val="101820"/>
          <w:sz w:val="21"/>
        </w:rPr>
        <w:t xml:space="preserve">The 172 menu screens were read from </w:t>
      </w:r>
      <w:r>
        <w:rPr>
          <w:rFonts w:eastAsia="Consolas" w:cs="Consolas" w:ascii="Consolas" w:hAnsi="Consolas"/>
          <w:color w:val="101820"/>
          <w:sz w:val="19"/>
        </w:rPr>
        <w:t>brokerverse/src/components/SideBar/list.js</w:t>
      </w:r>
      <w:r>
        <w:rPr>
          <w:rFonts w:eastAsia="Segoe UI" w:cs="Segoe UI" w:ascii="Segoe UI" w:hAnsi="Segoe UI"/>
          <w:color w:val="101820"/>
          <w:sz w:val="21"/>
        </w:rPr>
        <w:t xml:space="preserve"> (path and the </w:t>
      </w:r>
      <w:r>
        <w:rPr>
          <w:rFonts w:eastAsia="Consolas" w:cs="Consolas" w:ascii="Consolas" w:hAnsi="Consolas"/>
          <w:color w:val="101820"/>
          <w:sz w:val="19"/>
        </w:rPr>
        <w:t>includes</w:t>
      </w:r>
      <w:r>
        <w:rPr>
          <w:rFonts w:eastAsia="Segoe UI" w:cs="Segoe UI" w:ascii="Segoe UI" w:hAnsi="Segoe UI"/>
          <w:color w:val="101820"/>
          <w:sz w:val="21"/>
        </w:rPr>
        <w:t xml:space="preserve"> list of related pages).</w:t>
      </w:r>
    </w:p>
    <w:p>
      <w:pPr>
        <w:pStyle w:val="Normal"/>
        <w:numPr>
          <w:ilvl w:val="0"/>
          <w:numId w:val="23"/>
        </w:numPr>
        <w:spacing w:before="0" w:after="60"/>
        <w:rPr/>
      </w:pPr>
      <w:r>
        <w:rPr>
          <w:rFonts w:eastAsia="Segoe UI" w:cs="Segoe UI" w:ascii="Segoe UI" w:hAnsi="Segoe UI"/>
          <w:color w:val="101820"/>
          <w:sz w:val="21"/>
        </w:rPr>
        <w:t xml:space="preserve">Each path was resolved to its component through </w:t>
      </w:r>
      <w:r>
        <w:rPr>
          <w:rFonts w:eastAsia="Consolas" w:cs="Consolas" w:ascii="Consolas" w:hAnsi="Consolas"/>
          <w:color w:val="101820"/>
          <w:sz w:val="19"/>
        </w:rPr>
        <w:t>brokerverse/src/routes/MainRoute.js</w:t>
      </w:r>
      <w:r>
        <w:rPr>
          <w:rFonts w:eastAsia="Segoe UI" w:cs="Segoe UI" w:ascii="Segoe UI" w:hAnsi="Segoe UI"/>
          <w:color w:val="101820"/>
          <w:sz w:val="21"/>
        </w:rPr>
        <w:t>, and the component to its file.</w:t>
      </w:r>
    </w:p>
    <w:p>
      <w:pPr>
        <w:pStyle w:val="Normal"/>
        <w:numPr>
          <w:ilvl w:val="0"/>
          <w:numId w:val="24"/>
        </w:numPr>
        <w:spacing w:before="0" w:after="60"/>
        <w:rPr/>
      </w:pPr>
      <w:r>
        <w:rPr>
          <w:rFonts w:eastAsia="Segoe UI" w:cs="Segoe UI" w:ascii="Segoe UI" w:hAnsi="Segoe UI"/>
          <w:color w:val="101820"/>
          <w:sz w:val="21"/>
        </w:rPr>
        <w:t xml:space="preserve">The import closure of each component (and of the pages in its </w:t>
      </w:r>
      <w:r>
        <w:rPr>
          <w:rFonts w:eastAsia="Consolas" w:cs="Consolas" w:ascii="Consolas" w:hAnsi="Consolas"/>
          <w:color w:val="101820"/>
          <w:sz w:val="19"/>
        </w:rPr>
        <w:t>includes</w:t>
      </w:r>
      <w:r>
        <w:rPr>
          <w:rFonts w:eastAsia="Segoe UI" w:cs="Segoe UI" w:ascii="Segoe UI" w:hAnsi="Segoe UI"/>
          <w:color w:val="101820"/>
          <w:sz w:val="21"/>
        </w:rPr>
        <w:t xml:space="preserve"> list) gave the service files and the service functions the screen uses.</w:t>
      </w:r>
    </w:p>
    <w:p>
      <w:pPr>
        <w:pStyle w:val="Normal"/>
        <w:numPr>
          <w:ilvl w:val="0"/>
          <w:numId w:val="25"/>
        </w:numPr>
        <w:spacing w:before="0" w:after="60"/>
        <w:rPr/>
      </w:pPr>
      <w:r>
        <w:rPr>
          <w:rFonts w:eastAsia="Segoe UI" w:cs="Segoe UI" w:ascii="Segoe UI" w:hAnsi="Segoe UI"/>
          <w:color w:val="101820"/>
          <w:sz w:val="21"/>
        </w:rPr>
        <w:t xml:space="preserve">The API call sites in those files were taken from the parser in </w:t>
      </w:r>
      <w:r>
        <w:rPr>
          <w:rFonts w:eastAsia="Consolas" w:cs="Consolas" w:ascii="Consolas" w:hAnsi="Consolas"/>
          <w:color w:val="101820"/>
          <w:sz w:val="19"/>
        </w:rPr>
        <w:t>brokerverse/scripts/check-api-calls.js</w:t>
      </w:r>
      <w:r>
        <w:rPr>
          <w:rFonts w:eastAsia="Segoe UI" w:cs="Segoe UI" w:ascii="Segoe UI" w:hAnsi="Segoe UI"/>
          <w:color w:val="101820"/>
          <w:sz w:val="21"/>
        </w:rPr>
        <w:t xml:space="preserve"> and matched to the route registry. Endpoints whose registry </w:t>
      </w:r>
      <w:r>
        <w:rPr>
          <w:rFonts w:eastAsia="Consolas" w:cs="Consolas" w:ascii="Consolas" w:hAnsi="Consolas"/>
          <w:color w:val="101820"/>
          <w:sz w:val="19"/>
        </w:rPr>
        <w:t>screen</w:t>
      </w:r>
      <w:r>
        <w:rPr>
          <w:rFonts w:eastAsia="Segoe UI" w:cs="Segoe UI" w:ascii="Segoe UI" w:hAnsi="Segoe UI"/>
          <w:color w:val="101820"/>
          <w:sz w:val="21"/>
        </w:rPr>
        <w:t xml:space="preserve"> label names the menu item were added.</w:t>
      </w:r>
    </w:p>
    <w:p>
      <w:pPr>
        <w:pStyle w:val="Normal"/>
        <w:numPr>
          <w:ilvl w:val="0"/>
          <w:numId w:val="26"/>
        </w:numPr>
        <w:spacing w:before="0" w:after="60"/>
        <w:rPr/>
      </w:pPr>
      <w:r>
        <w:rPr>
          <w:rFonts w:eastAsia="Segoe UI" w:cs="Segoe UI" w:ascii="Segoe UI" w:hAnsi="Segoe UI"/>
          <w:color w:val="101820"/>
          <w:sz w:val="21"/>
        </w:rPr>
        <w:t>The back-end module of each endpoint and the module prerequisites (section 8.3) complete the row.</w:t>
      </w:r>
    </w:p>
    <w:p>
      <w:pPr>
        <w:pStyle w:val="Normal"/>
        <w:spacing w:lineRule="auto" w:line="276" w:before="0" w:after="120"/>
        <w:rPr/>
      </w:pPr>
      <w:r>
        <w:rPr>
          <w:rFonts w:eastAsia="Segoe UI" w:cs="Segoe UI" w:ascii="Segoe UI" w:hAnsi="Segoe UI"/>
          <w:color w:val="101820"/>
          <w:sz w:val="21"/>
        </w:rPr>
        <w:t xml:space="preserve">The complete result, one row per menu screen, is the sheet </w:t>
      </w:r>
      <w:r>
        <w:rPr>
          <w:rFonts w:eastAsia="Segoe UI" w:cs="Segoe UI" w:ascii="Segoe UI" w:hAnsi="Segoe UI"/>
          <w:b/>
          <w:color w:val="101820"/>
          <w:sz w:val="21"/>
        </w:rPr>
        <w:t>Screen dependencies</w:t>
      </w:r>
      <w:r>
        <w:rPr>
          <w:rFonts w:eastAsia="Segoe UI" w:cs="Segoe UI" w:ascii="Segoe UI" w:hAnsi="Segoe UI"/>
          <w:color w:val="101820"/>
          <w:sz w:val="21"/>
        </w:rPr>
        <w:t xml:space="preserve"> of the companion workbook. Where a screen uses a generic service (the masters service, the petty cash service), the row lists every endpoint of that service.</w:t>
      </w:r>
    </w:p>
    <w:p>
      <w:pPr>
        <w:pStyle w:val="Heading2"/>
        <w:rPr/>
      </w:pPr>
      <w:bookmarkStart w:id="52" w:name="__RefHeading___Toc119077_4195859891"/>
      <w:bookmarkEnd w:id="52"/>
      <w:r>
        <w:rPr>
          <w:rFonts w:eastAsia="Segoe UI" w:cs="Segoe UI"/>
          <w:b/>
          <w:color w:val="0F4761"/>
          <w:sz w:val="26"/>
        </w:rPr>
        <w:t>8.2  Summary per menu area</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650"/>
        <w:gridCol w:w="1002"/>
        <w:gridCol w:w="2681"/>
        <w:gridCol w:w="2681"/>
      </w:tblGrid>
      <w:tr>
        <w:trPr>
          <w:tblHeader w:val="true"/>
        </w:trPr>
        <w:tc>
          <w:tcPr>
            <w:tcW w:w="265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 area</w:t>
            </w:r>
          </w:p>
        </w:tc>
        <w:tc>
          <w:tcPr>
            <w:tcW w:w="100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Screens</w:t>
            </w:r>
          </w:p>
        </w:tc>
        <w:tc>
          <w:tcPr>
            <w:tcW w:w="2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Main service files</w:t>
            </w:r>
          </w:p>
        </w:tc>
        <w:tc>
          <w:tcPr>
            <w:tcW w:w="268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Back-end modules</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dashboardService, reportsService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claims, reports, policies</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(Home, Clients, Policy, Claims, Open Items, Payments)</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policyService, paymentsService, clientService, claimsService, leadService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 payments, clients, claims, endorsements, documents</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Sales &amp; Marketing</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placementService, quotationService, leadService, packagesService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quotations, placement, packages, premium-charges, documents</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Operations &gt; Renewals</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renewalsWorkspaceService, batchRenewalService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(Receipts, Collections, Disbursement, Journal Voucher, Correction and Reversal JV, Open Entry, Accounting Query)</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receiptsService, collectionService, disbursementService, accountingService, journalVoucherService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collections, disbursements, accounting, journal-vouchers</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Credit Control</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creditControlService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credit-control</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Remittance</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16</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Petty Cash</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pettyCashService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 (petty cash)</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Bank Reconciliation</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bankReconciliationService, reportsService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bank-reconciliation, reports</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Insurer Reconciliation</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insurerReconciliationService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insurer-reconciliation</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Tax</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periodEndService, reportsService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period-end, reports</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periodEndService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period-end, accounting</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Incentive</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(All Reports, Operational, Financial)</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reportsService, periodEndService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accounting</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(System Settings, Configuration, Document Numbering, Schedules, Audit Trail, E-mail Outbox)</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systemSettingsService, adminService, numberingService, emailService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 system-settings, document-numbering, schedules, notifications</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23</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mastersService, accessControlService, userService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access-control, users</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25</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mastersService, postingRulesService, packagesService, periodEndService, remittanceService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 posting-rules, accounting, bank-reconciliation, packages, premium-charges, remittance, reinsurance</w:t>
            </w:r>
          </w:p>
        </w:tc>
      </w:tr>
      <w:tr>
        <w:trPr/>
        <w:tc>
          <w:tcPr>
            <w:tcW w:w="265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 Configurator</w:t>
            </w:r>
          </w:p>
        </w:tc>
        <w:tc>
          <w:tcPr>
            <w:tcW w:w="100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productConfiguratorService, mastersService</w:t>
            </w:r>
          </w:p>
        </w:tc>
        <w:tc>
          <w:tcPr>
            <w:tcW w:w="268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product-configurator</w:t>
            </w:r>
          </w:p>
        </w:tc>
      </w:tr>
    </w:tbl>
    <w:p>
      <w:pPr>
        <w:pStyle w:val="Normal"/>
        <w:spacing w:before="0" w:after="80"/>
        <w:rPr/>
      </w:pPr>
      <w:r>
        <w:rPr/>
      </w:r>
    </w:p>
    <w:p>
      <w:pPr>
        <w:pStyle w:val="Heading2"/>
        <w:rPr/>
      </w:pPr>
      <w:bookmarkStart w:id="53" w:name="__RefHeading___Toc119079_4195859891"/>
      <w:bookmarkEnd w:id="53"/>
      <w:r>
        <w:rPr>
          <w:rFonts w:eastAsia="Segoe UI" w:cs="Segoe UI"/>
          <w:b/>
          <w:color w:val="0F4761"/>
          <w:sz w:val="26"/>
        </w:rPr>
        <w:t>8.3  Prerequisites per back-end module</w:t>
      </w:r>
    </w:p>
    <w:p>
      <w:pPr>
        <w:pStyle w:val="Normal"/>
        <w:spacing w:lineRule="auto" w:line="276" w:before="0" w:after="120"/>
        <w:rPr/>
      </w:pPr>
      <w:r>
        <w:rPr>
          <w:rFonts w:eastAsia="Segoe UI" w:cs="Segoe UI" w:ascii="Segoe UI" w:hAnsi="Segoe UI"/>
          <w:color w:val="101820"/>
          <w:sz w:val="21"/>
        </w:rPr>
        <w:t>A screen works only when the data its module reads exists. The table lists, per module, what must be in place first. The workbook repeats it on every screen row, together with the master types the screen reads.</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20"/>
        <w:gridCol w:w="5693"/>
      </w:tblGrid>
      <w:tr>
        <w:trPr>
          <w:tblHeader w:val="true"/>
        </w:trPr>
        <w:tc>
          <w:tcPr>
            <w:tcW w:w="332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Back-end module</w:t>
            </w:r>
          </w:p>
        </w:tc>
        <w:tc>
          <w:tcPr>
            <w:tcW w:w="569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Must exist first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Products and Insurance Company masters; coverages and vehicle masters for motor; motor tariff (seeded); Premium Taxes &amp; LGU Rates (premium_charge_rules, lgu_tax_rates); Commission Rate Matrix; a prospect or client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or prospect; Insurance Company and Products masters; numbering series for broker slips and placements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Bundles; Insurer Rate Tables in force for the date; Premium Taxes &amp; LGU Rates; Payment Gateways for payment links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Accepted quotation or bound placement; insurer credit terms; posting rules and account roles for the booking journal; open accounting period</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 claims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An issued policy; for claims the </w:t>
            </w:r>
            <w:r>
              <w:rPr>
                <w:rFonts w:eastAsia="Consolas" w:cs="Consolas" w:ascii="Consolas" w:hAnsi="Consolas"/>
                <w:color w:val="101820"/>
                <w:kern w:val="0"/>
                <w:sz w:val="16"/>
                <w:szCs w:val="24"/>
                <w:lang w:val="en-US" w:eastAsia="ja-JP" w:bidi="ar-SA"/>
              </w:rPr>
              <w:t>claims.*</w:t>
            </w:r>
            <w:r>
              <w:rPr>
                <w:rFonts w:eastAsia="Segoe UI" w:cs="Segoe UI" w:ascii="Segoe UI" w:hAnsi="Segoe UI"/>
                <w:color w:val="101820"/>
                <w:kern w:val="0"/>
                <w:sz w:val="18"/>
                <w:szCs w:val="24"/>
                <w:lang w:val="en-US" w:eastAsia="ja-JP" w:bidi="ar-SA"/>
              </w:rPr>
              <w:t xml:space="preserve"> settings and signatories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Policies near expiry; </w:t>
            </w:r>
            <w:r>
              <w:rPr>
                <w:rFonts w:eastAsia="Consolas" w:cs="Consolas" w:ascii="Consolas" w:hAnsi="Consolas"/>
                <w:color w:val="101820"/>
                <w:kern w:val="0"/>
                <w:sz w:val="16"/>
                <w:szCs w:val="24"/>
                <w:lang w:val="en-US" w:eastAsia="ja-JP" w:bidi="ar-SA"/>
              </w:rPr>
              <w:t>renewals.*</w:t>
            </w:r>
            <w:r>
              <w:rPr>
                <w:rFonts w:eastAsia="Segoe UI" w:cs="Segoe UI" w:ascii="Segoe UI" w:hAnsi="Segoe UI"/>
                <w:color w:val="101820"/>
                <w:kern w:val="0"/>
                <w:sz w:val="18"/>
                <w:szCs w:val="24"/>
                <w:lang w:val="en-US" w:eastAsia="ja-JP" w:bidi="ar-SA"/>
              </w:rPr>
              <w:t xml:space="preserve"> settings; jobs </w:t>
            </w:r>
            <w:r>
              <w:rPr>
                <w:rFonts w:eastAsia="Consolas" w:cs="Consolas" w:ascii="Consolas" w:hAnsi="Consolas"/>
                <w:color w:val="101820"/>
                <w:kern w:val="0"/>
                <w:sz w:val="16"/>
                <w:szCs w:val="24"/>
                <w:lang w:val="en-US" w:eastAsia="ja-JP" w:bidi="ar-SA"/>
              </w:rPr>
              <w:t>renewal-queue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renewal-pipeline</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renewal-notices</w:t>
            </w:r>
            <w:r>
              <w:rPr>
                <w:rFonts w:eastAsia="Segoe UI" w:cs="Segoe UI" w:ascii="Segoe UI" w:hAnsi="Segoe UI"/>
                <w:color w:val="101820"/>
                <w:kern w:val="0"/>
                <w:sz w:val="18"/>
                <w:szCs w:val="24"/>
                <w:lang w:val="en-US" w:eastAsia="ja-JP" w:bidi="ar-SA"/>
              </w:rPr>
              <w:t xml:space="preserve"> enabled</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Open bills from issued policies, endorsements, renewals or go-live opening items; bank accounts; posting rules; open period</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collections, credit-control</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Open receivables; jobs </w:t>
            </w:r>
            <w:r>
              <w:rPr>
                <w:rFonts w:eastAsia="Consolas" w:cs="Consolas" w:ascii="Consolas" w:hAnsi="Consolas"/>
                <w:color w:val="101820"/>
                <w:kern w:val="0"/>
                <w:sz w:val="16"/>
                <w:szCs w:val="24"/>
                <w:lang w:val="en-US" w:eastAsia="ja-JP" w:bidi="ar-SA"/>
              </w:rPr>
              <w:t>receivable-ageing</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collection-reminders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credit.*</w:t>
            </w:r>
            <w:r>
              <w:rPr>
                <w:rFonts w:eastAsia="Segoe UI" w:cs="Segoe UI" w:ascii="Segoe UI" w:hAnsi="Segoe UI"/>
                <w:color w:val="101820"/>
                <w:kern w:val="0"/>
                <w:sz w:val="18"/>
                <w:szCs w:val="24"/>
                <w:lang w:val="en-US" w:eastAsia="ja-JP" w:bidi="ar-SA"/>
              </w:rPr>
              <w:t xml:space="preserve"> settings and client credit limits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disbursements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Payables (commission, refunds, premium due to insurers); bank accounts and checkbooks; posting rules; open period</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Collected premiums due to insurers; Remittance Master (settlement limits)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 commission-rates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Insurance Company and Products masters; Commission Rate Matrix; referrers; issued policies with commission</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 Treaty master and reinsurers; policies and claims to cede</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 Programs master; issued policies; eligible roles setting</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journal-vouchers, accounting</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Chart of accounts; transaction codes; accounting periods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bank-reconciliation</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 accounts linked to GL accounts; Bank Statement Formats and Bank Transaction Types; imported statements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insurer-reconciliation</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 Statement Formats; remittances to reconcile against</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period-end</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Fiscal years and periods; chart of accounts; tax codes; Close Checklist; posting rules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posting-rules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Active GL accounts; account roles under Account Determination</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 dashboard</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 definitions (seeded); transactions in the source modules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Signatories; company letterhead and logo (Company master, System Settings)</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clients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Numbering series; address masters (country, state, city)</w:t>
            </w:r>
          </w:p>
        </w:tc>
      </w:tr>
      <w:tr>
        <w:trPr/>
        <w:tc>
          <w:tcPr>
            <w:tcW w:w="332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notifications</w:t>
            </w:r>
          </w:p>
        </w:tc>
        <w:tc>
          <w:tcPr>
            <w:tcW w:w="569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 xml:space="preserve"> in the environment and </w:t>
            </w: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for e-mail delivery</w:t>
            </w:r>
          </w:p>
        </w:tc>
      </w:tr>
    </w:tbl>
    <w:p>
      <w:pPr>
        <w:pStyle w:val="Normal"/>
        <w:spacing w:before="0" w:after="80"/>
        <w:rPr/>
      </w:pPr>
      <w:r>
        <w:rPr/>
      </w:r>
    </w:p>
    <w:p>
      <w:pPr>
        <w:pStyle w:val="Heading2"/>
        <w:rPr/>
      </w:pPr>
      <w:bookmarkStart w:id="54" w:name="__RefHeading___Toc119081_4195859891"/>
      <w:bookmarkEnd w:id="54"/>
      <w:r>
        <w:rPr>
          <w:rFonts w:eastAsia="Segoe UI" w:cs="Segoe UI"/>
          <w:b/>
          <w:color w:val="0F4761"/>
          <w:sz w:val="26"/>
        </w:rPr>
        <w:t>8.4  Set-up order used by the UAT scenario</w:t>
      </w:r>
    </w:p>
    <w:p>
      <w:pPr>
        <w:pStyle w:val="Normal"/>
        <w:spacing w:lineRule="auto" w:line="276" w:before="0" w:after="120"/>
        <w:rPr/>
      </w:pPr>
      <w:r>
        <w:rPr>
          <w:rFonts w:eastAsia="Segoe UI" w:cs="Segoe UI" w:ascii="Segoe UI" w:hAnsi="Segoe UI"/>
          <w:color w:val="101820"/>
          <w:sz w:val="21"/>
        </w:rPr>
        <w:t>The UAT scenario script loads a new database in the order below before it creates any business transaction (</w:t>
      </w:r>
      <w:r>
        <w:rPr>
          <w:rFonts w:eastAsia="Consolas" w:cs="Consolas" w:ascii="Consolas" w:hAnsi="Consolas"/>
          <w:color w:val="101820"/>
          <w:sz w:val="19"/>
        </w:rPr>
        <w:t>backend/scripts/uat/phases/setup.js</w:t>
      </w:r>
      <w:r>
        <w:rPr>
          <w:rFonts w:eastAsia="Segoe UI" w:cs="Segoe UI" w:ascii="Segoe UI" w:hAnsi="Segoe UI"/>
          <w:color w:val="101820"/>
          <w:sz w:val="21"/>
        </w:rPr>
        <w:t>). The same order is the safe order for a go-live load, because each step reads what the step before created.</w:t>
      </w:r>
    </w:p>
    <w:p>
      <w:pPr>
        <w:pStyle w:val="Normal"/>
        <w:numPr>
          <w:ilvl w:val="0"/>
          <w:numId w:val="27"/>
        </w:numPr>
        <w:spacing w:before="0" w:after="60"/>
        <w:rPr/>
      </w:pPr>
      <w:r>
        <w:rPr>
          <w:rFonts w:eastAsia="Segoe UI" w:cs="Segoe UI" w:ascii="Segoe UI" w:hAnsi="Segoe UI"/>
          <w:color w:val="101820"/>
          <w:sz w:val="21"/>
        </w:rPr>
        <w:t>Persona users with their roles.</w:t>
      </w:r>
    </w:p>
    <w:p>
      <w:pPr>
        <w:pStyle w:val="Normal"/>
        <w:numPr>
          <w:ilvl w:val="0"/>
          <w:numId w:val="28"/>
        </w:numPr>
        <w:spacing w:before="0" w:after="60"/>
        <w:rPr/>
      </w:pPr>
      <w:r>
        <w:rPr>
          <w:rFonts w:eastAsia="Segoe UI" w:cs="Segoe UI" w:ascii="Segoe UI" w:hAnsi="Segoe UI"/>
          <w:color w:val="101820"/>
          <w:sz w:val="21"/>
        </w:rPr>
        <w:t>Products master.</w:t>
      </w:r>
    </w:p>
    <w:p>
      <w:pPr>
        <w:pStyle w:val="Normal"/>
        <w:numPr>
          <w:ilvl w:val="0"/>
          <w:numId w:val="29"/>
        </w:numPr>
        <w:spacing w:before="0" w:after="60"/>
        <w:rPr/>
      </w:pPr>
      <w:r>
        <w:rPr>
          <w:rFonts w:eastAsia="Segoe UI" w:cs="Segoe UI" w:ascii="Segoe UI" w:hAnsi="Segoe UI"/>
          <w:color w:val="101820"/>
          <w:sz w:val="21"/>
        </w:rPr>
        <w:t>Insurers with credit terms.</w:t>
      </w:r>
    </w:p>
    <w:p>
      <w:pPr>
        <w:pStyle w:val="Normal"/>
        <w:numPr>
          <w:ilvl w:val="0"/>
          <w:numId w:val="30"/>
        </w:numPr>
        <w:spacing w:before="0" w:after="60"/>
        <w:rPr/>
      </w:pPr>
      <w:r>
        <w:rPr>
          <w:rFonts w:eastAsia="Segoe UI" w:cs="Segoe UI" w:ascii="Segoe UI" w:hAnsi="Segoe UI"/>
          <w:color w:val="101820"/>
          <w:sz w:val="21"/>
        </w:rPr>
        <w:t>Commission Rate Matrix.</w:t>
      </w:r>
    </w:p>
    <w:p>
      <w:pPr>
        <w:pStyle w:val="Normal"/>
        <w:numPr>
          <w:ilvl w:val="0"/>
          <w:numId w:val="31"/>
        </w:numPr>
        <w:spacing w:before="0" w:after="60"/>
        <w:rPr/>
      </w:pPr>
      <w:r>
        <w:rPr>
          <w:rFonts w:eastAsia="Segoe UI" w:cs="Segoe UI" w:ascii="Segoe UI" w:hAnsi="Segoe UI"/>
          <w:color w:val="101820"/>
          <w:sz w:val="21"/>
        </w:rPr>
        <w:t>Bank accounts linked to the ledger.</w:t>
      </w:r>
    </w:p>
    <w:p>
      <w:pPr>
        <w:pStyle w:val="Normal"/>
        <w:numPr>
          <w:ilvl w:val="0"/>
          <w:numId w:val="32"/>
        </w:numPr>
        <w:spacing w:before="0" w:after="60"/>
        <w:rPr/>
      </w:pPr>
      <w:r>
        <w:rPr>
          <w:rFonts w:eastAsia="Segoe UI" w:cs="Segoe UI" w:ascii="Segoe UI" w:hAnsi="Segoe UI"/>
          <w:color w:val="101820"/>
          <w:sz w:val="21"/>
        </w:rPr>
        <w:t>Insurer Statement Formats.</w:t>
      </w:r>
    </w:p>
    <w:p>
      <w:pPr>
        <w:pStyle w:val="Normal"/>
        <w:numPr>
          <w:ilvl w:val="0"/>
          <w:numId w:val="33"/>
        </w:numPr>
        <w:spacing w:before="0" w:after="60"/>
        <w:rPr/>
      </w:pPr>
      <w:r>
        <w:rPr>
          <w:rFonts w:eastAsia="Segoe UI" w:cs="Segoe UI" w:ascii="Segoe UI" w:hAnsi="Segoe UI"/>
          <w:color w:val="101820"/>
          <w:sz w:val="21"/>
        </w:rPr>
        <w:t>Tax codes of the commission taxes (checked).</w:t>
      </w:r>
    </w:p>
    <w:p>
      <w:pPr>
        <w:pStyle w:val="Normal"/>
        <w:numPr>
          <w:ilvl w:val="0"/>
          <w:numId w:val="34"/>
        </w:numPr>
        <w:spacing w:before="0" w:after="60"/>
        <w:rPr/>
      </w:pPr>
      <w:r>
        <w:rPr>
          <w:rFonts w:eastAsia="Segoe UI" w:cs="Segoe UI" w:ascii="Segoe UI" w:hAnsi="Segoe UI"/>
          <w:color w:val="101820"/>
          <w:sz w:val="21"/>
        </w:rPr>
        <w:t>Sub-agent referrers.</w:t>
      </w:r>
    </w:p>
    <w:p>
      <w:pPr>
        <w:pStyle w:val="Normal"/>
        <w:numPr>
          <w:ilvl w:val="0"/>
          <w:numId w:val="35"/>
        </w:numPr>
        <w:spacing w:before="0" w:after="60"/>
        <w:rPr/>
      </w:pPr>
      <w:r>
        <w:rPr>
          <w:rFonts w:eastAsia="Segoe UI" w:cs="Segoe UI" w:ascii="Segoe UI" w:hAnsi="Segoe UI"/>
          <w:color w:val="101820"/>
          <w:sz w:val="21"/>
        </w:rPr>
        <w:t>Settlement limit of the Remittance Master.</w:t>
      </w:r>
    </w:p>
    <w:p>
      <w:pPr>
        <w:pStyle w:val="Heading2"/>
        <w:rPr/>
      </w:pPr>
      <w:bookmarkStart w:id="55" w:name="__RefHeading___Toc119083_4195859891"/>
      <w:bookmarkEnd w:id="55"/>
      <w:r>
        <w:rPr>
          <w:rFonts w:eastAsia="Segoe UI" w:cs="Segoe UI"/>
          <w:b/>
          <w:color w:val="0F4761"/>
          <w:sz w:val="26"/>
        </w:rPr>
        <w:t>8.5  Before enhancing a module</w:t>
      </w:r>
    </w:p>
    <w:p>
      <w:pPr>
        <w:pStyle w:val="Normal"/>
        <w:numPr>
          <w:ilvl w:val="0"/>
          <w:numId w:val="36"/>
        </w:numPr>
        <w:spacing w:before="0" w:after="60"/>
        <w:rPr/>
      </w:pPr>
      <w:r>
        <w:rPr>
          <w:rFonts w:eastAsia="Segoe UI" w:cs="Segoe UI" w:ascii="Segoe UI" w:hAnsi="Segoe UI"/>
          <w:color w:val="101820"/>
          <w:sz w:val="21"/>
        </w:rPr>
        <w:t>Find the screen in the workbook (sheet Screen dependencies) and note its front-end file, service file, endpoints and back-end modules.</w:t>
      </w:r>
    </w:p>
    <w:p>
      <w:pPr>
        <w:pStyle w:val="Normal"/>
        <w:numPr>
          <w:ilvl w:val="0"/>
          <w:numId w:val="37"/>
        </w:numPr>
        <w:spacing w:before="0" w:after="60"/>
        <w:rPr/>
      </w:pPr>
      <w:r>
        <w:rPr>
          <w:rFonts w:eastAsia="Segoe UI" w:cs="Segoe UI" w:ascii="Segoe UI" w:hAnsi="Segoe UI"/>
          <w:color w:val="101820"/>
          <w:sz w:val="21"/>
        </w:rPr>
        <w:t xml:space="preserve">Read the module's </w:t>
      </w:r>
      <w:r>
        <w:rPr>
          <w:rFonts w:eastAsia="Consolas" w:cs="Consolas" w:ascii="Consolas" w:hAnsi="Consolas"/>
          <w:color w:val="101820"/>
          <w:sz w:val="19"/>
        </w:rPr>
        <w:t>router.js</w:t>
      </w:r>
      <w:r>
        <w:rPr>
          <w:rFonts w:eastAsia="Segoe UI" w:cs="Segoe UI" w:ascii="Segoe UI" w:hAnsi="Segoe UI"/>
          <w:color w:val="101820"/>
          <w:sz w:val="21"/>
        </w:rPr>
        <w:t xml:space="preserve"> for the endpoints, their permission and validation schema, then the service functions they call.</w:t>
      </w:r>
    </w:p>
    <w:p>
      <w:pPr>
        <w:pStyle w:val="Normal"/>
        <w:numPr>
          <w:ilvl w:val="0"/>
          <w:numId w:val="38"/>
        </w:numPr>
        <w:spacing w:before="0" w:after="60"/>
        <w:rPr/>
      </w:pPr>
      <w:r>
        <w:rPr>
          <w:rFonts w:eastAsia="Segoe UI" w:cs="Segoe UI" w:ascii="Segoe UI" w:hAnsi="Segoe UI"/>
          <w:color w:val="101820"/>
          <w:sz w:val="21"/>
        </w:rPr>
        <w:t>Check the other screens that call the same endpoints (filter the Endpoints column): a change in the response shape affects all of them.</w:t>
      </w:r>
    </w:p>
    <w:p>
      <w:pPr>
        <w:pStyle w:val="Normal"/>
        <w:numPr>
          <w:ilvl w:val="0"/>
          <w:numId w:val="39"/>
        </w:numPr>
        <w:spacing w:before="0" w:after="60"/>
        <w:rPr/>
      </w:pPr>
      <w:r>
        <w:rPr>
          <w:rFonts w:eastAsia="Segoe UI" w:cs="Segoe UI" w:ascii="Segoe UI" w:hAnsi="Segoe UI"/>
          <w:color w:val="101820"/>
          <w:sz w:val="21"/>
        </w:rPr>
        <w:t>Check the prerequisites column: a new mandatory field may need data in a master or a new setting first.</w:t>
      </w:r>
    </w:p>
    <w:p>
      <w:pPr>
        <w:pStyle w:val="Normal"/>
        <w:numPr>
          <w:ilvl w:val="0"/>
          <w:numId w:val="40"/>
        </w:numPr>
        <w:spacing w:before="0" w:after="60"/>
        <w:rPr/>
      </w:pPr>
      <w:r>
        <w:rPr>
          <w:rFonts w:eastAsia="Segoe UI" w:cs="Segoe UI" w:ascii="Segoe UI" w:hAnsi="Segoe UI"/>
          <w:color w:val="101820"/>
          <w:sz w:val="21"/>
        </w:rPr>
        <w:t>Check the scheduled jobs and posting rules the module uses; a change in amounts reaches the ledger through posting rules.</w:t>
      </w:r>
      <w:r>
        <w:br w:type="page"/>
      </w:r>
    </w:p>
    <w:p>
      <w:pPr>
        <w:pStyle w:val="Heading1"/>
        <w:rPr/>
      </w:pPr>
      <w:bookmarkStart w:id="56" w:name="__RefHeading___Toc119085_4195859891"/>
      <w:bookmarkEnd w:id="56"/>
      <w:r>
        <w:rPr>
          <w:rFonts w:eastAsia="Segoe UI" w:cs="Segoe UI" w:ascii="Segoe UI" w:hAnsi="Segoe UI"/>
          <w:b/>
          <w:color w:val="0F4761"/>
          <w:sz w:val="32"/>
        </w:rPr>
        <w:t>9.  API catalogue summary</w:t>
      </w:r>
    </w:p>
    <w:p>
      <w:pPr>
        <w:pStyle w:val="Heading2"/>
        <w:rPr/>
      </w:pPr>
      <w:bookmarkStart w:id="57" w:name="__RefHeading___Toc119087_4195859891"/>
      <w:bookmarkEnd w:id="57"/>
      <w:r>
        <w:rPr>
          <w:rFonts w:eastAsia="Segoe UI" w:cs="Segoe UI"/>
          <w:b/>
          <w:color w:val="0F4761"/>
          <w:sz w:val="26"/>
        </w:rPr>
        <w:t>9.1  Conventions</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53"/>
        <w:gridCol w:w="6761"/>
      </w:tblGrid>
      <w:tr>
        <w:trPr>
          <w:tblHeader w:val="true"/>
        </w:trPr>
        <w:tc>
          <w:tcPr>
            <w:tcW w:w="225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Topic</w:t>
            </w:r>
          </w:p>
        </w:tc>
        <w:tc>
          <w:tcPr>
            <w:tcW w:w="676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Convention</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Base path</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Every endpoint is under </w:t>
            </w:r>
            <w:r>
              <w:rPr>
                <w:rFonts w:eastAsia="Consolas" w:cs="Consolas" w:ascii="Consolas" w:hAnsi="Consolas"/>
                <w:color w:val="101820"/>
                <w:kern w:val="0"/>
                <w:sz w:val="16"/>
                <w:szCs w:val="24"/>
                <w:lang w:val="en-US" w:eastAsia="ja-JP" w:bidi="ar-SA"/>
              </w:rPr>
              <w:t>/api</w:t>
            </w:r>
            <w:r>
              <w:rPr>
                <w:rFonts w:eastAsia="Segoe UI" w:cs="Segoe UI" w:ascii="Segoe UI" w:hAnsi="Segoe UI"/>
                <w:color w:val="101820"/>
                <w:kern w:val="0"/>
                <w:sz w:val="18"/>
                <w:szCs w:val="24"/>
                <w:lang w:val="en-US" w:eastAsia="ja-JP" w:bidi="ar-SA"/>
              </w:rPr>
              <w:t xml:space="preserve"> (for example </w:t>
            </w:r>
            <w:r>
              <w:rPr>
                <w:rFonts w:eastAsia="Consolas" w:cs="Consolas" w:ascii="Consolas" w:hAnsi="Consolas"/>
                <w:color w:val="101820"/>
                <w:kern w:val="0"/>
                <w:sz w:val="16"/>
                <w:szCs w:val="24"/>
                <w:lang w:val="en-US" w:eastAsia="ja-JP" w:bidi="ar-SA"/>
              </w:rPr>
              <w:t>https://&lt;host&gt;/api/receipts</w:t>
            </w:r>
            <w:r>
              <w:rPr>
                <w:rFonts w:eastAsia="Segoe UI" w:cs="Segoe UI" w:ascii="Segoe UI" w:hAnsi="Segoe UI"/>
                <w:color w:val="101820"/>
                <w:kern w:val="0"/>
                <w:sz w:val="18"/>
                <w:szCs w:val="24"/>
                <w:lang w:val="en-US" w:eastAsia="ja-JP" w:bidi="ar-SA"/>
              </w:rPr>
              <w: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Authentication</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Authorization: Bearer &lt;access token&gt;</w:t>
            </w:r>
            <w:r>
              <w:rPr>
                <w:rFonts w:eastAsia="Segoe UI" w:cs="Segoe UI" w:ascii="Segoe UI" w:hAnsi="Segoe UI"/>
                <w:color w:val="101820"/>
                <w:kern w:val="0"/>
                <w:sz w:val="18"/>
                <w:szCs w:val="24"/>
                <w:lang w:val="en-US" w:eastAsia="ja-JP" w:bidi="ar-SA"/>
              </w:rPr>
              <w:t xml:space="preserve"> from </w:t>
            </w:r>
            <w:r>
              <w:rPr>
                <w:rFonts w:eastAsia="Consolas" w:cs="Consolas" w:ascii="Consolas" w:hAnsi="Consolas"/>
                <w:color w:val="101820"/>
                <w:kern w:val="0"/>
                <w:sz w:val="16"/>
                <w:szCs w:val="24"/>
                <w:lang w:val="en-US" w:eastAsia="ja-JP" w:bidi="ar-SA"/>
              </w:rPr>
              <w:t>POST /api/auth/login</w:t>
            </w:r>
            <w:r>
              <w:rPr>
                <w:rFonts w:eastAsia="Segoe UI" w:cs="Segoe UI" w:ascii="Segoe UI" w:hAnsi="Segoe UI"/>
                <w:color w:val="101820"/>
                <w:kern w:val="0"/>
                <w:sz w:val="18"/>
                <w:szCs w:val="24"/>
                <w:lang w:val="en-US" w:eastAsia="ja-JP" w:bidi="ar-SA"/>
              </w:rPr>
              <w:t xml:space="preserve">; renewed with </w:t>
            </w:r>
            <w:r>
              <w:rPr>
                <w:rFonts w:eastAsia="Consolas" w:cs="Consolas" w:ascii="Consolas" w:hAnsi="Consolas"/>
                <w:color w:val="101820"/>
                <w:kern w:val="0"/>
                <w:sz w:val="16"/>
                <w:szCs w:val="24"/>
                <w:lang w:val="en-US" w:eastAsia="ja-JP" w:bidi="ar-SA"/>
              </w:rPr>
              <w:t>POST /api/auth/refresh</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Success response</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 "success": true, "message": "...", "data": ... }</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201</w:t>
            </w:r>
            <w:r>
              <w:rPr>
                <w:rFonts w:eastAsia="Segoe UI" w:cs="Segoe UI" w:ascii="Segoe UI" w:hAnsi="Segoe UI"/>
                <w:color w:val="101820"/>
                <w:kern w:val="0"/>
                <w:sz w:val="18"/>
                <w:szCs w:val="24"/>
                <w:lang w:val="en-US" w:eastAsia="ja-JP" w:bidi="ar-SA"/>
              </w:rPr>
              <w:t xml:space="preserve"> for created records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page</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perPage</w:t>
            </w:r>
            <w:r>
              <w:rPr>
                <w:rFonts w:eastAsia="Segoe UI" w:cs="Segoe UI" w:ascii="Segoe UI" w:hAnsi="Segoe UI"/>
                <w:color w:val="101820"/>
                <w:kern w:val="0"/>
                <w:sz w:val="18"/>
                <w:szCs w:val="24"/>
                <w:lang w:val="en-US" w:eastAsia="ja-JP" w:bidi="ar-SA"/>
              </w:rPr>
              <w:t xml:space="preserve"> (also </w:t>
            </w:r>
            <w:r>
              <w:rPr>
                <w:rFonts w:eastAsia="Consolas" w:cs="Consolas" w:ascii="Consolas" w:hAnsi="Consolas"/>
                <w:color w:val="101820"/>
                <w:kern w:val="0"/>
                <w:sz w:val="16"/>
                <w:szCs w:val="24"/>
                <w:lang w:val="en-US" w:eastAsia="ja-JP" w:bidi="ar-SA"/>
              </w:rPr>
              <w:t>pageNo</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pageSize</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limit</w:t>
            </w:r>
            <w:r>
              <w:rPr>
                <w:rFonts w:eastAsia="Segoe UI" w:cs="Segoe UI" w:ascii="Segoe UI" w:hAnsi="Segoe UI"/>
                <w:color w:val="101820"/>
                <w:kern w:val="0"/>
                <w:sz w:val="18"/>
                <w:szCs w:val="24"/>
                <w:lang w:val="en-US" w:eastAsia="ja-JP" w:bidi="ar-SA"/>
              </w:rPr>
              <w:t xml:space="preserve">); default 10 per page, at most 500; </w:t>
            </w:r>
            <w:r>
              <w:rPr>
                <w:rFonts w:eastAsia="Consolas" w:cs="Consolas" w:ascii="Consolas" w:hAnsi="Consolas"/>
                <w:color w:val="101820"/>
                <w:kern w:val="0"/>
                <w:sz w:val="16"/>
                <w:szCs w:val="24"/>
                <w:lang w:val="en-US" w:eastAsia="ja-JP" w:bidi="ar-SA"/>
              </w:rPr>
              <w:t>pagination: { total, page, perPage, totalPages }</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Errors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 "success": false, "message", "errors": [{ "path", "message" }], "requestId" }</w:t>
            </w:r>
            <w:r>
              <w:rPr>
                <w:rFonts w:eastAsia="Segoe UI" w:cs="Segoe UI" w:ascii="Segoe UI" w:hAnsi="Segoe UI"/>
                <w:color w:val="101820"/>
                <w:kern w:val="0"/>
                <w:sz w:val="18"/>
                <w:szCs w:val="24"/>
                <w:lang w:val="en-US" w:eastAsia="ja-JP" w:bidi="ar-SA"/>
              </w:rPr>
              <w:t>; 400 validation, 401 sign-in, 403 permission, 404 not found, 409 conflict, 413 too large, 415 file type, 429 rate limit, 500 server</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Correlation</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x-request-id</w:t>
            </w:r>
            <w:r>
              <w:rPr>
                <w:rFonts w:eastAsia="Segoe UI" w:cs="Segoe UI" w:ascii="Segoe UI" w:hAnsi="Segoe UI"/>
                <w:color w:val="101820"/>
                <w:kern w:val="0"/>
                <w:sz w:val="18"/>
                <w:szCs w:val="24"/>
                <w:lang w:val="en-US" w:eastAsia="ja-JP" w:bidi="ar-SA"/>
              </w:rPr>
              <w:t xml:space="preserve"> header on every response; sent by the caller or created by the API</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PDF, XLSX and CSV downloads answer the file with </w:t>
            </w:r>
            <w:r>
              <w:rPr>
                <w:rFonts w:eastAsia="Consolas" w:cs="Consolas" w:ascii="Consolas" w:hAnsi="Consolas"/>
                <w:color w:val="101820"/>
                <w:kern w:val="0"/>
                <w:sz w:val="16"/>
                <w:szCs w:val="24"/>
                <w:lang w:val="en-US" w:eastAsia="ja-JP" w:bidi="ar-SA"/>
              </w:rPr>
              <w:t>Content-Disposition</w:t>
            </w:r>
            <w:r>
              <w:rPr>
                <w:rFonts w:eastAsia="Segoe UI" w:cs="Segoe UI" w:ascii="Segoe UI" w:hAnsi="Segoe UI"/>
                <w:color w:val="101820"/>
                <w:kern w:val="0"/>
                <w:sz w:val="18"/>
                <w:szCs w:val="24"/>
                <w:lang w:val="en-US" w:eastAsia="ja-JP" w:bidi="ar-SA"/>
              </w:rPr>
              <w:t>; stored files are reached through signed links</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Identifiers</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Most detail routes accept the database id or the document number (</w:t>
            </w:r>
            <w:r>
              <w:rPr>
                <w:rFonts w:eastAsia="Consolas" w:cs="Consolas" w:ascii="Consolas" w:hAnsi="Consolas"/>
                <w:color w:val="101820"/>
                <w:kern w:val="0"/>
                <w:sz w:val="16"/>
                <w:szCs w:val="24"/>
                <w:lang w:val="en-US" w:eastAsia="ja-JP" w:bidi="ar-SA"/>
              </w:rPr>
              <w:t>/receipts/OR-2026-00001</w:t>
            </w:r>
            <w:r>
              <w:rPr>
                <w:rFonts w:eastAsia="Segoe UI" w:cs="Segoe UI" w:ascii="Segoe UI" w:hAnsi="Segoe UI"/>
                <w:color w:val="101820"/>
                <w:kern w:val="0"/>
                <w:sz w:val="18"/>
                <w:szCs w:val="24"/>
                <w:lang w:val="en-US" w:eastAsia="ja-JP" w:bidi="ar-SA"/>
              </w:rPr>
              <w:t>)</w:t>
            </w:r>
          </w:p>
        </w:tc>
      </w:tr>
      <w:tr>
        <w:trPr/>
        <w:tc>
          <w:tcPr>
            <w:tcW w:w="225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Dates and money</w:t>
            </w:r>
          </w:p>
        </w:tc>
        <w:tc>
          <w:tcPr>
            <w:tcW w:w="676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Dates as </w:t>
            </w:r>
            <w:r>
              <w:rPr>
                <w:rFonts w:eastAsia="Consolas" w:cs="Consolas" w:ascii="Consolas" w:hAnsi="Consolas"/>
                <w:color w:val="101820"/>
                <w:kern w:val="0"/>
                <w:sz w:val="16"/>
                <w:szCs w:val="24"/>
                <w:lang w:val="en-US" w:eastAsia="ja-JP" w:bidi="ar-SA"/>
              </w:rPr>
              <w:t>YYYY-MM-DD</w:t>
            </w:r>
            <w:r>
              <w:rPr>
                <w:rFonts w:eastAsia="Segoe UI" w:cs="Segoe UI" w:ascii="Segoe UI" w:hAnsi="Segoe UI"/>
                <w:color w:val="101820"/>
                <w:kern w:val="0"/>
                <w:sz w:val="18"/>
                <w:szCs w:val="24"/>
                <w:lang w:val="en-US" w:eastAsia="ja-JP" w:bidi="ar-SA"/>
              </w:rPr>
              <w:t xml:space="preserve"> in the business time zone; amounts as numbers in PHP rounded to 2 decimals</w:t>
            </w:r>
          </w:p>
        </w:tc>
      </w:tr>
    </w:tbl>
    <w:p>
      <w:pPr>
        <w:pStyle w:val="Normal"/>
        <w:spacing w:before="0" w:after="80"/>
        <w:rPr/>
      </w:pPr>
      <w:r>
        <w:rPr/>
      </w:r>
    </w:p>
    <w:p>
      <w:pPr>
        <w:pStyle w:val="Heading2"/>
        <w:rPr/>
      </w:pPr>
      <w:bookmarkStart w:id="58" w:name="__RefHeading___Toc119089_4195859891"/>
      <w:bookmarkEnd w:id="58"/>
      <w:r>
        <w:rPr>
          <w:rFonts w:eastAsia="Segoe UI" w:cs="Segoe UI"/>
          <w:b/>
          <w:color w:val="0F4761"/>
          <w:sz w:val="26"/>
        </w:rPr>
        <w:t>9.2  Endpoints per module</w:t>
      </w:r>
    </w:p>
    <w:p>
      <w:pPr>
        <w:pStyle w:val="Normal"/>
        <w:spacing w:lineRule="auto" w:line="276" w:before="0" w:after="120"/>
        <w:rPr/>
      </w:pPr>
      <w:r>
        <w:rPr>
          <w:rFonts w:eastAsia="Segoe UI" w:cs="Segoe UI" w:ascii="Segoe UI" w:hAnsi="Segoe UI"/>
          <w:color w:val="101820"/>
          <w:sz w:val="21"/>
        </w:rPr>
        <w:t xml:space="preserve">868 endpoints are registered: 397 GET, 341 POST, 87 PUT, 7 PATCH and 36 DELETE. The table shows the count per back-end module and the number of menu screens that call it. The workbook sheet </w:t>
      </w:r>
      <w:r>
        <w:rPr>
          <w:rFonts w:eastAsia="Segoe UI" w:cs="Segoe UI" w:ascii="Segoe UI" w:hAnsi="Segoe UI"/>
          <w:b/>
          <w:color w:val="101820"/>
          <w:sz w:val="21"/>
        </w:rPr>
        <w:t>APIs</w:t>
      </w:r>
      <w:r>
        <w:rPr>
          <w:rFonts w:eastAsia="Segoe UI" w:cs="Segoe UI" w:ascii="Segoe UI" w:hAnsi="Segoe UI"/>
          <w:color w:val="101820"/>
          <w:sz w:val="21"/>
        </w:rPr>
        <w:t xml:space="preserve"> lists each endpoint with its summary, permission and screen.</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35"/>
        <w:gridCol w:w="4465"/>
        <w:gridCol w:w="1243"/>
        <w:gridCol w:w="1170"/>
      </w:tblGrid>
      <w:tr>
        <w:trPr>
          <w:tblHeader w:val="true"/>
        </w:trPr>
        <w:tc>
          <w:tcPr>
            <w:tcW w:w="213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Back-end module</w:t>
            </w:r>
          </w:p>
        </w:tc>
        <w:tc>
          <w:tcPr>
            <w:tcW w:w="446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Base path(s) under /api</w:t>
            </w:r>
          </w:p>
        </w:tc>
        <w:tc>
          <w:tcPr>
            <w:tcW w:w="124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Endpoints</w:t>
            </w:r>
          </w:p>
        </w:tc>
        <w:tc>
          <w:tcPr>
            <w:tcW w:w="1170"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Menu screens</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access-control</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/access-control</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27</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63</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addresses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/addresses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/auth</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bank-reconciliation</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/bank-reconciliation</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38</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/claims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/clients, /customers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43</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/collections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commission-rates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/commission-rates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credit-control</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/credit-control</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/dashboard, /agent</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disbursements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/disbursements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15</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document-numbering</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/document-numbering</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/document-templates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5</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/endorsements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/incentive</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insurer-reconciliation</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/insurer-reconciliation</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18</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journal-vouchers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/journal-vouchers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/leads, /lead</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101</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/notifications, /email</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27</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payment-gateway</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/payment-gateways, /payment-links, /public</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/payments, /open-items, /petty-cash</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29</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period-end</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/period-end</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45</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placement</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/broker-slips, /placements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26</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/policies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posting-rules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/posting-rules, /account-determination</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22</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privacy</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/privacy</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14</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premium-charges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/premium-charges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9</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product-configurator</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/product-configurator</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72</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/quotations, /quote, /master, /email and coverage look-ups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42</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/receipts, /billing-statement</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19</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/reinsurance</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38</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6</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/remittance</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86</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/renewals, /policy-renewals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47</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10</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/reports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13</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31</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/schedules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search</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/search</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/settings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41</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/version</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0</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system-settings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/system-settings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uploads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/s3, /upload</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11</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w:t>
            </w:r>
          </w:p>
        </w:tc>
      </w:tr>
      <w:tr>
        <w:trPr/>
        <w:tc>
          <w:tcPr>
            <w:tcW w:w="213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w:t>
            </w:r>
          </w:p>
        </w:tc>
        <w:tc>
          <w:tcPr>
            <w:tcW w:w="446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/users, /roles</w:t>
            </w:r>
          </w:p>
        </w:tc>
        <w:tc>
          <w:tcPr>
            <w:tcW w:w="124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17</w:t>
            </w:r>
          </w:p>
        </w:tc>
        <w:tc>
          <w:tcPr>
            <w:tcW w:w="1170"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7</w:t>
            </w:r>
          </w:p>
        </w:tc>
      </w:tr>
    </w:tbl>
    <w:p>
      <w:pPr>
        <w:pStyle w:val="Normal"/>
        <w:spacing w:before="0" w:after="80"/>
        <w:rPr/>
      </w:pPr>
      <w:r>
        <w:rPr/>
      </w:r>
    </w:p>
    <w:p>
      <w:pPr>
        <w:pStyle w:val="Normal"/>
        <w:shd w:val="clear" w:color="auto" w:fill="EAF2FB"/>
        <w:spacing w:before="0" w:after="160"/>
        <w:ind w:left="170"/>
        <w:rPr/>
      </w:pPr>
      <w:r>
        <w:rPr>
          <w:rFonts w:eastAsia="Segoe UI" w:cs="Segoe UI" w:ascii="Segoe UI" w:hAnsi="Segoe UI"/>
          <w:color w:val="101820"/>
          <w:sz w:val="20"/>
        </w:rPr>
        <w:t>The menu screen count of shared modules (masters, accounting, clients, settings, reports) is high because many screens read masters, settings and account lists or upload files. The two health endpoints (</w:t>
      </w:r>
      <w:r>
        <w:rPr>
          <w:rFonts w:eastAsia="Consolas" w:cs="Consolas" w:ascii="Consolas" w:hAnsi="Consolas"/>
          <w:color w:val="101820"/>
          <w:sz w:val="18"/>
        </w:rPr>
        <w:t>GET /api/health</w:t>
      </w:r>
      <w:r>
        <w:rPr>
          <w:rFonts w:eastAsia="Segoe UI" w:cs="Segoe UI" w:ascii="Segoe UI" w:hAnsi="Segoe UI"/>
          <w:color w:val="101820"/>
          <w:sz w:val="20"/>
        </w:rPr>
        <w:t xml:space="preserve">, </w:t>
      </w:r>
      <w:r>
        <w:rPr>
          <w:rFonts w:eastAsia="Consolas" w:cs="Consolas" w:ascii="Consolas" w:hAnsi="Consolas"/>
          <w:color w:val="101820"/>
          <w:sz w:val="18"/>
        </w:rPr>
        <w:t>GET /api/health/live</w:t>
      </w:r>
      <w:r>
        <w:rPr>
          <w:rFonts w:eastAsia="Segoe UI" w:cs="Segoe UI" w:ascii="Segoe UI" w:hAnsi="Segoe UI"/>
          <w:color w:val="101820"/>
          <w:sz w:val="20"/>
        </w:rPr>
        <w:t xml:space="preserve">) are mounted in </w:t>
      </w:r>
      <w:r>
        <w:rPr>
          <w:rFonts w:eastAsia="Consolas" w:cs="Consolas" w:ascii="Consolas" w:hAnsi="Consolas"/>
          <w:color w:val="101820"/>
          <w:sz w:val="18"/>
        </w:rPr>
        <w:t>src/app.js</w:t>
      </w:r>
      <w:r>
        <w:rPr>
          <w:rFonts w:eastAsia="Segoe UI" w:cs="Segoe UI" w:ascii="Segoe UI" w:hAnsi="Segoe UI"/>
          <w:color w:val="101820"/>
          <w:sz w:val="20"/>
        </w:rPr>
        <w:t xml:space="preserve"> outside the registry.</w:t>
      </w:r>
    </w:p>
    <w:p>
      <w:pPr>
        <w:pStyle w:val="Heading2"/>
        <w:rPr/>
      </w:pPr>
      <w:bookmarkStart w:id="59" w:name="__RefHeading___Toc119091_4195859891"/>
      <w:bookmarkEnd w:id="59"/>
      <w:r>
        <w:rPr>
          <w:rFonts w:eastAsia="Segoe UI" w:cs="Segoe UI"/>
          <w:b/>
          <w:color w:val="0F4761"/>
          <w:sz w:val="26"/>
        </w:rPr>
        <w:t>9.3  Public endpoints</w:t>
      </w:r>
    </w:p>
    <w:p>
      <w:pPr>
        <w:pStyle w:val="Normal"/>
        <w:spacing w:lineRule="auto" w:line="276" w:before="0" w:after="120"/>
        <w:rPr/>
      </w:pPr>
      <w:r>
        <w:rPr>
          <w:rFonts w:eastAsia="Segoe UI" w:cs="Segoe UI" w:ascii="Segoe UI" w:hAnsi="Segoe UI"/>
          <w:color w:val="101820"/>
          <w:sz w:val="21"/>
        </w:rPr>
        <w:t>These endpoints answer without a bearer token. Each has its own control.</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507"/>
        <w:gridCol w:w="4506"/>
      </w:tblGrid>
      <w:tr>
        <w:trPr>
          <w:tblHeader w:val="true"/>
        </w:trPr>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Endpoint</w:t>
            </w:r>
          </w:p>
        </w:tc>
        <w:tc>
          <w:tcPr>
            <w:tcW w:w="450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Control</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 /api/auth/login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/login/2fa</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/refresh</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/logout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/forgot-password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/reset-password</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GET /api/auth/password-policy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rate limit, lockout, hashed reset codes, refresh rotation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GET /api/s3/object/*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GET /api/upload/file/*</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Bearer token or a valid signed link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GET /api/reports/generated/:id/download</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Bearer token with report access, or a signed download token</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POST /api/quotations/approve-by-customer</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Signed approval token from the e-mail link</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GET /api/public/payments/:token</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/policy.pdf</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 /sandbox</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Signed payment-link token; the simulation works only on sandbox payment links</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POST /api/public/payments/webhooks/:gateway</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Gateway signature checked on the raw body</w:t>
            </w:r>
          </w:p>
        </w:tc>
      </w:tr>
      <w:tr>
        <w:trPr/>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GET /api/settings/public</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GET /api/system-settings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GET /api/version</w:t>
            </w:r>
          </w:p>
        </w:tc>
        <w:tc>
          <w:tcPr>
            <w:tcW w:w="450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Branding and version information only</w:t>
            </w:r>
          </w:p>
        </w:tc>
      </w:tr>
    </w:tbl>
    <w:p>
      <w:pPr>
        <w:pStyle w:val="Normal"/>
        <w:spacing w:before="0" w:after="80"/>
        <w:rPr/>
      </w:pPr>
      <w:r>
        <w:rPr/>
      </w:r>
    </w:p>
    <w:p>
      <w:pPr>
        <w:pStyle w:val="Heading2"/>
        <w:rPr/>
      </w:pPr>
      <w:bookmarkStart w:id="60" w:name="__RefHeading___Toc119093_4195859891"/>
      <w:bookmarkEnd w:id="60"/>
      <w:r>
        <w:rPr>
          <w:rFonts w:eastAsia="Segoe UI" w:cs="Segoe UI"/>
          <w:b/>
          <w:color w:val="0F4761"/>
          <w:sz w:val="26"/>
        </w:rPr>
        <w:t>9.4  Keeping the API documentation current</w:t>
      </w:r>
    </w:p>
    <w:p>
      <w:pPr>
        <w:pStyle w:val="Normal"/>
        <w:spacing w:lineRule="auto" w:line="276" w:before="0" w:after="120"/>
        <w:rPr/>
      </w:pPr>
      <w:r>
        <w:rPr>
          <w:rFonts w:eastAsia="Consolas" w:cs="Consolas" w:ascii="Consolas" w:hAnsi="Consolas"/>
          <w:color w:val="101820"/>
          <w:sz w:val="19"/>
        </w:rPr>
        <w:t>npm run export:api</w:t>
      </w:r>
      <w:r>
        <w:rPr>
          <w:rFonts w:eastAsia="Segoe UI" w:cs="Segoe UI" w:ascii="Segoe UI" w:hAnsi="Segoe UI"/>
          <w:color w:val="101820"/>
          <w:sz w:val="21"/>
        </w:rPr>
        <w:t xml:space="preserve"> in </w:t>
      </w:r>
      <w:r>
        <w:rPr>
          <w:rFonts w:eastAsia="Consolas" w:cs="Consolas" w:ascii="Consolas" w:hAnsi="Consolas"/>
          <w:color w:val="101820"/>
          <w:sz w:val="19"/>
        </w:rPr>
        <w:t>backend/</w:t>
      </w:r>
      <w:r>
        <w:rPr>
          <w:rFonts w:eastAsia="Segoe UI" w:cs="Segoe UI" w:ascii="Segoe UI" w:hAnsi="Segoe UI"/>
          <w:color w:val="101820"/>
          <w:sz w:val="21"/>
        </w:rPr>
        <w:t xml:space="preserve"> loads every module and writes to </w:t>
      </w:r>
      <w:r>
        <w:rPr>
          <w:rFonts w:eastAsia="Consolas" w:cs="Consolas" w:ascii="Consolas" w:hAnsi="Consolas"/>
          <w:color w:val="101820"/>
          <w:sz w:val="19"/>
        </w:rPr>
        <w:t>backend/docs/api/</w:t>
      </w:r>
      <w:r>
        <w:rPr>
          <w:rFonts w:eastAsia="Segoe UI" w:cs="Segoe UI" w:ascii="Segoe UI" w:hAnsi="Segoe UI"/>
          <w:color w:val="101820"/>
          <w:sz w:val="21"/>
        </w:rPr>
        <w:t xml:space="preserve">: </w:t>
      </w:r>
      <w:r>
        <w:rPr>
          <w:rFonts w:eastAsia="Consolas" w:cs="Consolas" w:ascii="Consolas" w:hAnsi="Consolas"/>
          <w:color w:val="101820"/>
          <w:sz w:val="19"/>
        </w:rPr>
        <w:t>openapi.json</w:t>
      </w:r>
      <w:r>
        <w:rPr>
          <w:rFonts w:eastAsia="Segoe UI" w:cs="Segoe UI" w:ascii="Segoe UI" w:hAnsi="Segoe UI"/>
          <w:color w:val="101820"/>
          <w:sz w:val="21"/>
        </w:rPr>
        <w:t xml:space="preserve"> (OpenAPI 3.1), the Postman collection and environment, </w:t>
      </w:r>
      <w:r>
        <w:rPr>
          <w:rFonts w:eastAsia="Consolas" w:cs="Consolas" w:ascii="Consolas" w:hAnsi="Consolas"/>
          <w:color w:val="101820"/>
          <w:sz w:val="19"/>
        </w:rPr>
        <w:t>BrokerVerse_API_Touchpoints.xlsx</w:t>
      </w:r>
      <w:r>
        <w:rPr>
          <w:rFonts w:eastAsia="Segoe UI" w:cs="Segoe UI" w:ascii="Segoe UI" w:hAnsi="Segoe UI"/>
          <w:color w:val="101820"/>
          <w:sz w:val="21"/>
        </w:rPr>
        <w:t xml:space="preserve"> (API List, By Screen, Modules) and a CSV. The Postman collection signs in first and keeps the token in </w:t>
      </w:r>
      <w:r>
        <w:rPr>
          <w:rFonts w:eastAsia="Consolas" w:cs="Consolas" w:ascii="Consolas" w:hAnsi="Consolas"/>
          <w:color w:val="101820"/>
          <w:sz w:val="19"/>
        </w:rPr>
        <w:t>{{token}}</w:t>
      </w:r>
      <w:r>
        <w:rPr>
          <w:rFonts w:eastAsia="Segoe UI" w:cs="Segoe UI" w:ascii="Segoe UI" w:hAnsi="Segoe UI"/>
          <w:color w:val="101820"/>
          <w:sz w:val="21"/>
        </w:rPr>
        <w:t>. Run it after every change to a router and commit the result with the change.</w:t>
      </w:r>
      <w:r>
        <w:br w:type="page"/>
      </w:r>
    </w:p>
    <w:p>
      <w:pPr>
        <w:pStyle w:val="Heading1"/>
        <w:rPr/>
      </w:pPr>
      <w:bookmarkStart w:id="61" w:name="__RefHeading___Toc119095_4195859891"/>
      <w:bookmarkEnd w:id="61"/>
      <w:r>
        <w:rPr>
          <w:rFonts w:eastAsia="Segoe UI" w:cs="Segoe UI" w:ascii="Segoe UI" w:hAnsi="Segoe UI"/>
          <w:b/>
          <w:color w:val="0F4761"/>
          <w:sz w:val="32"/>
        </w:rPr>
        <w:t>10.  Guide for the production support team</w:t>
      </w:r>
    </w:p>
    <w:p>
      <w:pPr>
        <w:pStyle w:val="Heading2"/>
        <w:rPr/>
      </w:pPr>
      <w:bookmarkStart w:id="62" w:name="__RefHeading___Toc119097_4195859891"/>
      <w:bookmarkEnd w:id="62"/>
      <w:r>
        <w:rPr>
          <w:rFonts w:eastAsia="Segoe UI" w:cs="Segoe UI"/>
          <w:b/>
          <w:color w:val="0F4761"/>
          <w:sz w:val="26"/>
        </w:rPr>
        <w:t>10.1  Running locally</w:t>
      </w:r>
    </w:p>
    <w:p>
      <w:pPr>
        <w:pStyle w:val="Normal"/>
        <w:numPr>
          <w:ilvl w:val="0"/>
          <w:numId w:val="41"/>
        </w:numPr>
        <w:spacing w:before="0" w:after="60"/>
        <w:rPr/>
      </w:pPr>
      <w:r>
        <w:rPr>
          <w:rFonts w:eastAsia="Segoe UI" w:cs="Segoe UI" w:ascii="Segoe UI" w:hAnsi="Segoe UI"/>
          <w:color w:val="101820"/>
          <w:sz w:val="21"/>
        </w:rPr>
        <w:t xml:space="preserve">Install Node.js 22 and PostgreSQL 16; create the database </w:t>
      </w:r>
      <w:r>
        <w:rPr>
          <w:rFonts w:eastAsia="Consolas" w:cs="Consolas" w:ascii="Consolas" w:hAnsi="Consolas"/>
          <w:color w:val="101820"/>
          <w:sz w:val="19"/>
        </w:rPr>
        <w:t>brokerverse</w:t>
      </w:r>
      <w:r>
        <w:rPr>
          <w:rFonts w:eastAsia="Segoe UI" w:cs="Segoe UI" w:ascii="Segoe UI" w:hAnsi="Segoe UI"/>
          <w:color w:val="101820"/>
          <w:sz w:val="21"/>
        </w:rPr>
        <w:t xml:space="preserve"> (or run </w:t>
      </w:r>
      <w:r>
        <w:rPr>
          <w:rFonts w:eastAsia="Consolas" w:cs="Consolas" w:ascii="Consolas" w:hAnsi="Consolas"/>
          <w:color w:val="101820"/>
          <w:sz w:val="19"/>
        </w:rPr>
        <w:t>node scripts/create-database.js</w:t>
      </w:r>
      <w:r>
        <w:rPr>
          <w:rFonts w:eastAsia="Segoe UI" w:cs="Segoe UI" w:ascii="Segoe UI" w:hAnsi="Segoe UI"/>
          <w:color w:val="101820"/>
          <w:sz w:val="21"/>
        </w:rPr>
        <w:t>).</w:t>
      </w:r>
    </w:p>
    <w:p>
      <w:pPr>
        <w:pStyle w:val="Normal"/>
        <w:numPr>
          <w:ilvl w:val="0"/>
          <w:numId w:val="42"/>
        </w:numPr>
        <w:spacing w:before="0" w:after="60"/>
        <w:rPr/>
      </w:pPr>
      <w:r>
        <w:rPr>
          <w:rFonts w:eastAsia="Segoe UI" w:cs="Segoe UI" w:ascii="Segoe UI" w:hAnsi="Segoe UI"/>
          <w:color w:val="101820"/>
          <w:sz w:val="21"/>
        </w:rPr>
        <w:t xml:space="preserve">In </w:t>
      </w:r>
      <w:r>
        <w:rPr>
          <w:rFonts w:eastAsia="Consolas" w:cs="Consolas" w:ascii="Consolas" w:hAnsi="Consolas"/>
          <w:color w:val="101820"/>
          <w:sz w:val="19"/>
        </w:rPr>
        <w:t>backend/</w:t>
      </w:r>
      <w:r>
        <w:rPr>
          <w:rFonts w:eastAsia="Segoe UI" w:cs="Segoe UI" w:ascii="Segoe UI" w:hAnsi="Segoe UI"/>
          <w:color w:val="101820"/>
          <w:sz w:val="21"/>
        </w:rPr>
        <w:t xml:space="preserve">: copy </w:t>
      </w:r>
      <w:r>
        <w:rPr>
          <w:rFonts w:eastAsia="Consolas" w:cs="Consolas" w:ascii="Consolas" w:hAnsi="Consolas"/>
          <w:color w:val="101820"/>
          <w:sz w:val="19"/>
        </w:rPr>
        <w:t>.env.example</w:t>
      </w:r>
      <w:r>
        <w:rPr>
          <w:rFonts w:eastAsia="Segoe UI" w:cs="Segoe UI" w:ascii="Segoe UI" w:hAnsi="Segoe UI"/>
          <w:color w:val="101820"/>
          <w:sz w:val="21"/>
        </w:rPr>
        <w:t xml:space="preserve"> to </w:t>
      </w:r>
      <w:r>
        <w:rPr>
          <w:rFonts w:eastAsia="Consolas" w:cs="Consolas" w:ascii="Consolas" w:hAnsi="Consolas"/>
          <w:color w:val="101820"/>
          <w:sz w:val="19"/>
        </w:rPr>
        <w:t>.env</w:t>
      </w:r>
      <w:r>
        <w:rPr>
          <w:rFonts w:eastAsia="Segoe UI" w:cs="Segoe UI" w:ascii="Segoe UI" w:hAnsi="Segoe UI"/>
          <w:color w:val="101820"/>
          <w:sz w:val="21"/>
        </w:rPr>
        <w:t xml:space="preserve">, run </w:t>
      </w:r>
      <w:r>
        <w:rPr>
          <w:rFonts w:eastAsia="Consolas" w:cs="Consolas" w:ascii="Consolas" w:hAnsi="Consolas"/>
          <w:color w:val="101820"/>
          <w:sz w:val="19"/>
        </w:rPr>
        <w:t>npm ci</w:t>
      </w:r>
      <w:r>
        <w:rPr>
          <w:rFonts w:eastAsia="Segoe UI" w:cs="Segoe UI" w:ascii="Segoe UI" w:hAnsi="Segoe UI"/>
          <w:color w:val="101820"/>
          <w:sz w:val="21"/>
        </w:rPr>
        <w:t xml:space="preserve">, then </w:t>
      </w:r>
      <w:r>
        <w:rPr>
          <w:rFonts w:eastAsia="Consolas" w:cs="Consolas" w:ascii="Consolas" w:hAnsi="Consolas"/>
          <w:color w:val="101820"/>
          <w:sz w:val="19"/>
        </w:rPr>
        <w:t>npm run dev</w:t>
      </w:r>
      <w:r>
        <w:rPr>
          <w:rFonts w:eastAsia="Segoe UI" w:cs="Segoe UI" w:ascii="Segoe UI" w:hAnsi="Segoe UI"/>
          <w:color w:val="101820"/>
          <w:sz w:val="21"/>
        </w:rPr>
        <w:t xml:space="preserve">. The first start applies the migrations and the seed; the log prints the administrator password when </w:t>
      </w:r>
      <w:r>
        <w:rPr>
          <w:rFonts w:eastAsia="Consolas" w:cs="Consolas" w:ascii="Consolas" w:hAnsi="Consolas"/>
          <w:color w:val="101820"/>
          <w:sz w:val="19"/>
        </w:rPr>
        <w:t>ADMIN_PASSWORD</w:t>
      </w:r>
      <w:r>
        <w:rPr>
          <w:rFonts w:eastAsia="Segoe UI" w:cs="Segoe UI" w:ascii="Segoe UI" w:hAnsi="Segoe UI"/>
          <w:color w:val="101820"/>
          <w:sz w:val="21"/>
        </w:rPr>
        <w:t xml:space="preserve"> is not set.</w:t>
      </w:r>
    </w:p>
    <w:p>
      <w:pPr>
        <w:pStyle w:val="Normal"/>
        <w:numPr>
          <w:ilvl w:val="0"/>
          <w:numId w:val="43"/>
        </w:numPr>
        <w:spacing w:before="0" w:after="60"/>
        <w:rPr/>
      </w:pPr>
      <w:r>
        <w:rPr>
          <w:rFonts w:eastAsia="Segoe UI" w:cs="Segoe UI" w:ascii="Segoe UI" w:hAnsi="Segoe UI"/>
          <w:color w:val="101820"/>
          <w:sz w:val="21"/>
        </w:rPr>
        <w:t xml:space="preserve">In </w:t>
      </w:r>
      <w:r>
        <w:rPr>
          <w:rFonts w:eastAsia="Consolas" w:cs="Consolas" w:ascii="Consolas" w:hAnsi="Consolas"/>
          <w:color w:val="101820"/>
          <w:sz w:val="19"/>
        </w:rPr>
        <w:t>brokerverse/</w:t>
      </w:r>
      <w:r>
        <w:rPr>
          <w:rFonts w:eastAsia="Segoe UI" w:cs="Segoe UI" w:ascii="Segoe UI" w:hAnsi="Segoe UI"/>
          <w:color w:val="101820"/>
          <w:sz w:val="21"/>
        </w:rPr>
        <w:t xml:space="preserve">: run </w:t>
      </w:r>
      <w:r>
        <w:rPr>
          <w:rFonts w:eastAsia="Consolas" w:cs="Consolas" w:ascii="Consolas" w:hAnsi="Consolas"/>
          <w:color w:val="101820"/>
          <w:sz w:val="19"/>
        </w:rPr>
        <w:t>npm ci --legacy-peer-deps</w:t>
      </w:r>
      <w:r>
        <w:rPr>
          <w:rFonts w:eastAsia="Segoe UI" w:cs="Segoe UI" w:ascii="Segoe UI" w:hAnsi="Segoe UI"/>
          <w:color w:val="101820"/>
          <w:sz w:val="21"/>
        </w:rPr>
        <w:t xml:space="preserve">, then </w:t>
      </w:r>
      <w:r>
        <w:rPr>
          <w:rFonts w:eastAsia="Consolas" w:cs="Consolas" w:ascii="Consolas" w:hAnsi="Consolas"/>
          <w:color w:val="101820"/>
          <w:sz w:val="19"/>
        </w:rPr>
        <w:t>REACT_APP_BASE_URL=http://localhost:8000/api npm start</w:t>
      </w:r>
      <w:r>
        <w:rPr>
          <w:rFonts w:eastAsia="Segoe UI" w:cs="Segoe UI" w:ascii="Segoe UI" w:hAnsi="Segoe UI"/>
          <w:color w:val="101820"/>
          <w:sz w:val="21"/>
        </w:rPr>
        <w:t xml:space="preserve"> (port 3000).</w:t>
      </w:r>
    </w:p>
    <w:p>
      <w:pPr>
        <w:pStyle w:val="Normal"/>
        <w:numPr>
          <w:ilvl w:val="0"/>
          <w:numId w:val="44"/>
        </w:numPr>
        <w:spacing w:before="0" w:after="60"/>
        <w:rPr/>
      </w:pPr>
      <w:r>
        <w:rPr>
          <w:rFonts w:eastAsia="Segoe UI" w:cs="Segoe UI" w:ascii="Segoe UI" w:hAnsi="Segoe UI"/>
          <w:color w:val="101820"/>
          <w:sz w:val="21"/>
        </w:rPr>
        <w:t xml:space="preserve">Sign in as </w:t>
      </w:r>
      <w:r>
        <w:rPr>
          <w:rFonts w:eastAsia="Consolas" w:cs="Consolas" w:ascii="Consolas" w:hAnsi="Consolas"/>
          <w:color w:val="101820"/>
          <w:sz w:val="19"/>
        </w:rPr>
        <w:t>BrokerVerse</w:t>
      </w:r>
      <w:r>
        <w:rPr>
          <w:rFonts w:eastAsia="Segoe UI" w:cs="Segoe UI" w:ascii="Segoe UI" w:hAnsi="Segoe UI"/>
          <w:color w:val="101820"/>
          <w:sz w:val="21"/>
        </w:rPr>
        <w:t xml:space="preserve">. With </w:t>
      </w:r>
      <w:r>
        <w:rPr>
          <w:rFonts w:eastAsia="Consolas" w:cs="Consolas" w:ascii="Consolas" w:hAnsi="Consolas"/>
          <w:color w:val="101820"/>
          <w:sz w:val="19"/>
        </w:rPr>
        <w:t>SEED_SAMPLE_DATA</w:t>
      </w:r>
      <w:r>
        <w:rPr>
          <w:rFonts w:eastAsia="Segoe UI" w:cs="Segoe UI" w:ascii="Segoe UI" w:hAnsi="Segoe UI"/>
          <w:color w:val="101820"/>
          <w:sz w:val="21"/>
        </w:rPr>
        <w:t xml:space="preserve"> on (the development default) demo data is loaded.</w:t>
      </w:r>
    </w:p>
    <w:p>
      <w:pPr>
        <w:pStyle w:val="Normal"/>
        <w:numPr>
          <w:ilvl w:val="0"/>
          <w:numId w:val="45"/>
        </w:numPr>
        <w:spacing w:before="0" w:after="60"/>
        <w:rPr/>
      </w:pPr>
      <w:r>
        <w:rPr>
          <w:rFonts w:eastAsia="Segoe UI" w:cs="Segoe UI" w:ascii="Segoe UI" w:hAnsi="Segoe UI"/>
          <w:color w:val="101820"/>
          <w:sz w:val="21"/>
        </w:rPr>
        <w:t xml:space="preserve">Before a change: </w:t>
      </w:r>
      <w:r>
        <w:rPr>
          <w:rFonts w:eastAsia="Consolas" w:cs="Consolas" w:ascii="Consolas" w:hAnsi="Consolas"/>
          <w:color w:val="101820"/>
          <w:sz w:val="19"/>
        </w:rPr>
        <w:t>npm run lint</w:t>
      </w:r>
      <w:r>
        <w:rPr>
          <w:rFonts w:eastAsia="Segoe UI" w:cs="Segoe UI" w:ascii="Segoe UI" w:hAnsi="Segoe UI"/>
          <w:color w:val="101820"/>
          <w:sz w:val="21"/>
        </w:rPr>
        <w:t xml:space="preserve"> and </w:t>
      </w:r>
      <w:r>
        <w:rPr>
          <w:rFonts w:eastAsia="Consolas" w:cs="Consolas" w:ascii="Consolas" w:hAnsi="Consolas"/>
          <w:color w:val="101820"/>
          <w:sz w:val="19"/>
        </w:rPr>
        <w:t>npm test</w:t>
      </w:r>
      <w:r>
        <w:rPr>
          <w:rFonts w:eastAsia="Segoe UI" w:cs="Segoe UI" w:ascii="Segoe UI" w:hAnsi="Segoe UI"/>
          <w:color w:val="101820"/>
          <w:sz w:val="21"/>
        </w:rPr>
        <w:t xml:space="preserve"> in </w:t>
      </w:r>
      <w:r>
        <w:rPr>
          <w:rFonts w:eastAsia="Consolas" w:cs="Consolas" w:ascii="Consolas" w:hAnsi="Consolas"/>
          <w:color w:val="101820"/>
          <w:sz w:val="19"/>
        </w:rPr>
        <w:t>backend/</w:t>
      </w:r>
      <w:r>
        <w:rPr>
          <w:rFonts w:eastAsia="Segoe UI" w:cs="Segoe UI" w:ascii="Segoe UI" w:hAnsi="Segoe UI"/>
          <w:color w:val="101820"/>
          <w:sz w:val="21"/>
        </w:rPr>
        <w:t xml:space="preserve"> (needs the test database </w:t>
      </w:r>
      <w:r>
        <w:rPr>
          <w:rFonts w:eastAsia="Consolas" w:cs="Consolas" w:ascii="Consolas" w:hAnsi="Consolas"/>
          <w:color w:val="101820"/>
          <w:sz w:val="19"/>
        </w:rPr>
        <w:t>brokerverse_test</w:t>
      </w:r>
      <w:r>
        <w:rPr>
          <w:rFonts w:eastAsia="Segoe UI" w:cs="Segoe UI" w:ascii="Segoe UI" w:hAnsi="Segoe UI"/>
          <w:color w:val="101820"/>
          <w:sz w:val="21"/>
        </w:rPr>
        <w:t xml:space="preserve">); </w:t>
      </w:r>
      <w:r>
        <w:rPr>
          <w:rFonts w:eastAsia="Consolas" w:cs="Consolas" w:ascii="Consolas" w:hAnsi="Consolas"/>
          <w:color w:val="101820"/>
          <w:sz w:val="19"/>
        </w:rPr>
        <w:t>CI=true npm test -- --watchAll=false</w:t>
      </w:r>
      <w:r>
        <w:rPr>
          <w:rFonts w:eastAsia="Segoe UI" w:cs="Segoe UI" w:ascii="Segoe UI" w:hAnsi="Segoe UI"/>
          <w:color w:val="101820"/>
          <w:sz w:val="21"/>
        </w:rPr>
        <w:t xml:space="preserve">, </w:t>
      </w:r>
      <w:r>
        <w:rPr>
          <w:rFonts w:eastAsia="Consolas" w:cs="Consolas" w:ascii="Consolas" w:hAnsi="Consolas"/>
          <w:color w:val="101820"/>
          <w:sz w:val="19"/>
        </w:rPr>
        <w:t>npm run check:api</w:t>
      </w:r>
      <w:r>
        <w:rPr>
          <w:rFonts w:eastAsia="Segoe UI" w:cs="Segoe UI" w:ascii="Segoe UI" w:hAnsi="Segoe UI"/>
          <w:color w:val="101820"/>
          <w:sz w:val="21"/>
        </w:rPr>
        <w:t xml:space="preserve"> and </w:t>
      </w:r>
      <w:r>
        <w:rPr>
          <w:rFonts w:eastAsia="Consolas" w:cs="Consolas" w:ascii="Consolas" w:hAnsi="Consolas"/>
          <w:color w:val="101820"/>
          <w:sz w:val="19"/>
        </w:rPr>
        <w:t>npm run check:i18n</w:t>
      </w:r>
      <w:r>
        <w:rPr>
          <w:rFonts w:eastAsia="Segoe UI" w:cs="Segoe UI" w:ascii="Segoe UI" w:hAnsi="Segoe UI"/>
          <w:color w:val="101820"/>
          <w:sz w:val="21"/>
        </w:rPr>
        <w:t xml:space="preserve"> in </w:t>
      </w:r>
      <w:r>
        <w:rPr>
          <w:rFonts w:eastAsia="Consolas" w:cs="Consolas" w:ascii="Consolas" w:hAnsi="Consolas"/>
          <w:color w:val="101820"/>
          <w:sz w:val="19"/>
        </w:rPr>
        <w:t>brokerverse/</w:t>
      </w:r>
      <w:r>
        <w:rPr>
          <w:rFonts w:eastAsia="Segoe UI" w:cs="Segoe UI" w:ascii="Segoe UI" w:hAnsi="Segoe UI"/>
          <w:color w:val="101820"/>
          <w:sz w:val="21"/>
        </w:rPr>
        <w:t>.</w:t>
      </w:r>
    </w:p>
    <w:p>
      <w:pPr>
        <w:pStyle w:val="Normal"/>
        <w:spacing w:lineRule="auto" w:line="276" w:before="0" w:after="120"/>
        <w:rPr/>
      </w:pPr>
      <w:r>
        <w:rPr>
          <w:rFonts w:eastAsia="Consolas" w:cs="Consolas" w:ascii="Consolas" w:hAnsi="Consolas"/>
          <w:color w:val="101820"/>
          <w:sz w:val="19"/>
        </w:rPr>
        <w:t>docker compose up --build</w:t>
      </w:r>
      <w:r>
        <w:rPr>
          <w:rFonts w:eastAsia="Segoe UI" w:cs="Segoe UI" w:ascii="Segoe UI" w:hAnsi="Segoe UI"/>
          <w:color w:val="101820"/>
          <w:sz w:val="21"/>
        </w:rPr>
        <w:t xml:space="preserve"> at the repository root starts PostgreSQL, the API and the web application together on port 8080.</w:t>
      </w:r>
    </w:p>
    <w:p>
      <w:pPr>
        <w:pStyle w:val="Heading2"/>
        <w:rPr/>
      </w:pPr>
      <w:bookmarkStart w:id="63" w:name="__RefHeading___Toc119099_4195859891"/>
      <w:bookmarkEnd w:id="63"/>
      <w:r>
        <w:rPr>
          <w:rFonts w:eastAsia="Segoe UI" w:cs="Segoe UI"/>
          <w:b/>
          <w:color w:val="0F4761"/>
          <w:sz w:val="26"/>
        </w:rPr>
        <w:t>10.2  Where the logs are</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534"/>
        <w:gridCol w:w="4507"/>
        <w:gridCol w:w="1973"/>
      </w:tblGrid>
      <w:tr>
        <w:trPr>
          <w:tblHeader w:val="true"/>
        </w:trPr>
        <w:tc>
          <w:tcPr>
            <w:tcW w:w="2534"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Installation</w:t>
            </w:r>
          </w:p>
        </w:tc>
        <w:tc>
          <w:tcPr>
            <w:tcW w:w="450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API log</w:t>
            </w:r>
          </w:p>
        </w:tc>
        <w:tc>
          <w:tcPr>
            <w:tcW w:w="1973"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Other records</w:t>
            </w:r>
          </w:p>
        </w:tc>
      </w:tr>
      <w:tr>
        <w:trPr/>
        <w:tc>
          <w:tcPr>
            <w:tcW w:w="25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EC2 with PM2 (</w:t>
            </w:r>
            <w:r>
              <w:rPr>
                <w:rFonts w:eastAsia="Consolas" w:cs="Consolas" w:ascii="Consolas" w:hAnsi="Consolas"/>
                <w:color w:val="101820"/>
                <w:kern w:val="0"/>
                <w:sz w:val="16"/>
                <w:szCs w:val="24"/>
                <w:lang w:val="en-US" w:eastAsia="ja-JP" w:bidi="ar-SA"/>
              </w:rPr>
              <w:t>deploy/ec2</w:t>
            </w:r>
            <w:r>
              <w:rPr>
                <w:rFonts w:eastAsia="Segoe UI" w:cs="Segoe UI" w:ascii="Segoe UI" w:hAnsi="Segoe UI"/>
                <w:color w:val="101820"/>
                <w:kern w:val="0"/>
                <w:sz w:val="18"/>
                <w:szCs w:val="24"/>
                <w:lang w:val="en-US" w:eastAsia="ja-JP" w:bidi="ar-SA"/>
              </w:rPr>
              <w:t>)</w:t>
            </w:r>
          </w:p>
        </w:tc>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pm2 logs brokerverse-api</w:t>
            </w:r>
            <w:r>
              <w:rPr>
                <w:rFonts w:eastAsia="Segoe UI" w:cs="Segoe UI" w:ascii="Segoe UI" w:hAnsi="Segoe UI"/>
                <w:color w:val="101820"/>
                <w:kern w:val="0"/>
                <w:sz w:val="18"/>
                <w:szCs w:val="24"/>
                <w:lang w:val="en-US" w:eastAsia="ja-JP" w:bidi="ar-SA"/>
              </w:rPr>
              <w:t>; files under the PM2 home of root (</w:t>
            </w:r>
            <w:r>
              <w:rPr>
                <w:rFonts w:eastAsia="Consolas" w:cs="Consolas" w:ascii="Consolas" w:hAnsi="Consolas"/>
                <w:color w:val="101820"/>
                <w:kern w:val="0"/>
                <w:sz w:val="16"/>
                <w:szCs w:val="24"/>
                <w:lang w:val="en-US" w:eastAsia="ja-JP" w:bidi="ar-SA"/>
              </w:rPr>
              <w:t>~/.pm2/logs/</w:t>
            </w:r>
            <w:r>
              <w:rPr>
                <w:rFonts w:eastAsia="Segoe UI" w:cs="Segoe UI" w:ascii="Segoe UI" w:hAnsi="Segoe UI"/>
                <w:color w:val="101820"/>
                <w:kern w:val="0"/>
                <w:sz w:val="18"/>
                <w:szCs w:val="24"/>
                <w:lang w:val="en-US" w:eastAsia="ja-JP" w:bidi="ar-SA"/>
              </w:rPr>
              <w:t>)</w:t>
            </w:r>
          </w:p>
        </w:tc>
        <w:tc>
          <w:tcPr>
            <w:tcW w:w="1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tables below</w:t>
            </w:r>
          </w:p>
        </w:tc>
      </w:tr>
      <w:tr>
        <w:trPr/>
        <w:tc>
          <w:tcPr>
            <w:tcW w:w="25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Docker Compose</w:t>
            </w:r>
          </w:p>
        </w:tc>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docker compose logs api</w:t>
            </w:r>
          </w:p>
        </w:tc>
        <w:tc>
          <w:tcPr>
            <w:tcW w:w="1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tables below</w:t>
            </w:r>
          </w:p>
        </w:tc>
      </w:tr>
      <w:tr>
        <w:trPr/>
        <w:tc>
          <w:tcPr>
            <w:tcW w:w="2534"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Local development</w:t>
            </w:r>
          </w:p>
        </w:tc>
        <w:tc>
          <w:tcPr>
            <w:tcW w:w="450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The terminal running </w:t>
            </w:r>
            <w:r>
              <w:rPr>
                <w:rFonts w:eastAsia="Consolas" w:cs="Consolas" w:ascii="Consolas" w:hAnsi="Consolas"/>
                <w:color w:val="101820"/>
                <w:kern w:val="0"/>
                <w:sz w:val="16"/>
                <w:szCs w:val="24"/>
                <w:lang w:val="en-US" w:eastAsia="ja-JP" w:bidi="ar-SA"/>
              </w:rPr>
              <w:t>npm run dev</w:t>
            </w:r>
          </w:p>
        </w:tc>
        <w:tc>
          <w:tcPr>
            <w:tcW w:w="1973"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tables below</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 xml:space="preserve">Database records that support the logs: </w:t>
      </w:r>
      <w:r>
        <w:rPr>
          <w:rFonts w:eastAsia="Consolas" w:cs="Consolas" w:ascii="Consolas" w:hAnsi="Consolas"/>
          <w:color w:val="101820"/>
          <w:sz w:val="19"/>
        </w:rPr>
        <w:t>audit_log</w:t>
      </w:r>
      <w:r>
        <w:rPr>
          <w:rFonts w:eastAsia="Segoe UI" w:cs="Segoe UI" w:ascii="Segoe UI" w:hAnsi="Segoe UI"/>
          <w:color w:val="101820"/>
          <w:sz w:val="21"/>
        </w:rPr>
        <w:t xml:space="preserve"> (changes), </w:t>
      </w:r>
      <w:r>
        <w:rPr>
          <w:rFonts w:eastAsia="Consolas" w:cs="Consolas" w:ascii="Consolas" w:hAnsi="Consolas"/>
          <w:color w:val="101820"/>
          <w:sz w:val="19"/>
        </w:rPr>
        <w:t>login_history</w:t>
      </w:r>
      <w:r>
        <w:rPr>
          <w:rFonts w:eastAsia="Segoe UI" w:cs="Segoe UI" w:ascii="Segoe UI" w:hAnsi="Segoe UI"/>
          <w:color w:val="101820"/>
          <w:sz w:val="21"/>
        </w:rPr>
        <w:t xml:space="preserve"> (sign-ins), </w:t>
      </w:r>
      <w:r>
        <w:rPr>
          <w:rFonts w:eastAsia="Consolas" w:cs="Consolas" w:ascii="Consolas" w:hAnsi="Consolas"/>
          <w:color w:val="101820"/>
          <w:sz w:val="19"/>
        </w:rPr>
        <w:t>job_runs</w:t>
      </w:r>
      <w:r>
        <w:rPr>
          <w:rFonts w:eastAsia="Segoe UI" w:cs="Segoe UI" w:ascii="Segoe UI" w:hAnsi="Segoe UI"/>
          <w:color w:val="101820"/>
          <w:sz w:val="21"/>
        </w:rPr>
        <w:t xml:space="preserve"> (scheduled jobs), </w:t>
      </w:r>
      <w:r>
        <w:rPr>
          <w:rFonts w:eastAsia="Consolas" w:cs="Consolas" w:ascii="Consolas" w:hAnsi="Consolas"/>
          <w:color w:val="101820"/>
          <w:sz w:val="19"/>
        </w:rPr>
        <w:t>email_outbox</w:t>
      </w:r>
      <w:r>
        <w:rPr>
          <w:rFonts w:eastAsia="Segoe UI" w:cs="Segoe UI" w:ascii="Segoe UI" w:hAnsi="Segoe UI"/>
          <w:color w:val="101820"/>
          <w:sz w:val="21"/>
        </w:rPr>
        <w:t xml:space="preserve"> (e-mails and their errors), </w:t>
      </w:r>
      <w:r>
        <w:rPr>
          <w:rFonts w:eastAsia="Consolas" w:cs="Consolas" w:ascii="Consolas" w:hAnsi="Consolas"/>
          <w:color w:val="101820"/>
          <w:sz w:val="19"/>
        </w:rPr>
        <w:t>claim_history</w:t>
      </w:r>
      <w:r>
        <w:rPr>
          <w:rFonts w:eastAsia="Segoe UI" w:cs="Segoe UI" w:ascii="Segoe UI" w:hAnsi="Segoe UI"/>
          <w:color w:val="101820"/>
          <w:sz w:val="21"/>
        </w:rPr>
        <w:t xml:space="preserve">, </w:t>
      </w:r>
      <w:r>
        <w:rPr>
          <w:rFonts w:eastAsia="Consolas" w:cs="Consolas" w:ascii="Consolas" w:hAnsi="Consolas"/>
          <w:color w:val="101820"/>
          <w:sz w:val="19"/>
        </w:rPr>
        <w:t>period_status_history</w:t>
      </w:r>
      <w:r>
        <w:rPr>
          <w:rFonts w:eastAsia="Segoe UI" w:cs="Segoe UI" w:ascii="Segoe UI" w:hAnsi="Segoe UI"/>
          <w:color w:val="101820"/>
          <w:sz w:val="21"/>
        </w:rPr>
        <w:t xml:space="preserve">, </w:t>
      </w:r>
      <w:r>
        <w:rPr>
          <w:rFonts w:eastAsia="Consolas" w:cs="Consolas" w:ascii="Consolas" w:hAnsi="Consolas"/>
          <w:color w:val="101820"/>
          <w:sz w:val="19"/>
        </w:rPr>
        <w:t>bank_reconciliation_history</w:t>
      </w:r>
      <w:r>
        <w:rPr>
          <w:rFonts w:eastAsia="Segoe UI" w:cs="Segoe UI" w:ascii="Segoe UI" w:hAnsi="Segoe UI"/>
          <w:color w:val="101820"/>
          <w:sz w:val="21"/>
        </w:rPr>
        <w:t xml:space="preserve">. Health: </w:t>
      </w:r>
      <w:r>
        <w:rPr>
          <w:rFonts w:eastAsia="Consolas" w:cs="Consolas" w:ascii="Consolas" w:hAnsi="Consolas"/>
          <w:color w:val="101820"/>
          <w:sz w:val="19"/>
        </w:rPr>
        <w:t>GET /api/health</w:t>
      </w:r>
      <w:r>
        <w:rPr>
          <w:rFonts w:eastAsia="Segoe UI" w:cs="Segoe UI" w:ascii="Segoe UI" w:hAnsi="Segoe UI"/>
          <w:color w:val="101820"/>
          <w:sz w:val="21"/>
        </w:rPr>
        <w:t xml:space="preserve"> (readiness, database and pending migrations), </w:t>
      </w:r>
      <w:r>
        <w:rPr>
          <w:rFonts w:eastAsia="Consolas" w:cs="Consolas" w:ascii="Consolas" w:hAnsi="Consolas"/>
          <w:color w:val="101820"/>
          <w:sz w:val="19"/>
        </w:rPr>
        <w:t>GET /api/health/live</w:t>
      </w:r>
      <w:r>
        <w:rPr>
          <w:rFonts w:eastAsia="Segoe UI" w:cs="Segoe UI" w:ascii="Segoe UI" w:hAnsi="Segoe UI"/>
          <w:color w:val="101820"/>
          <w:sz w:val="21"/>
        </w:rPr>
        <w:t xml:space="preserve">, </w:t>
      </w:r>
      <w:r>
        <w:rPr>
          <w:rFonts w:eastAsia="Consolas" w:cs="Consolas" w:ascii="Consolas" w:hAnsi="Consolas"/>
          <w:color w:val="101820"/>
          <w:sz w:val="19"/>
        </w:rPr>
        <w:t>GET /api/version</w:t>
      </w:r>
      <w:r>
        <w:rPr>
          <w:rFonts w:eastAsia="Segoe UI" w:cs="Segoe UI" w:ascii="Segoe UI" w:hAnsi="Segoe UI"/>
          <w:color w:val="101820"/>
          <w:sz w:val="21"/>
        </w:rPr>
        <w:t>.</w:t>
      </w:r>
    </w:p>
    <w:p>
      <w:pPr>
        <w:pStyle w:val="Heading2"/>
        <w:rPr/>
      </w:pPr>
      <w:bookmarkStart w:id="64" w:name="__RefHeading___Toc119101_4195859891"/>
      <w:bookmarkEnd w:id="64"/>
      <w:r>
        <w:rPr>
          <w:rFonts w:eastAsia="Segoe UI" w:cs="Segoe UI"/>
          <w:b/>
          <w:color w:val="0F4761"/>
          <w:sz w:val="26"/>
        </w:rPr>
        <w:t>10.3  Tracing a defect from a screen to the SQL</w:t>
      </w:r>
    </w:p>
    <w:p>
      <w:pPr>
        <w:pStyle w:val="Normal"/>
        <w:numPr>
          <w:ilvl w:val="0"/>
          <w:numId w:val="46"/>
        </w:numPr>
        <w:spacing w:before="0" w:after="60"/>
        <w:rPr/>
      </w:pPr>
      <w:r>
        <w:rPr>
          <w:rFonts w:eastAsia="Segoe UI" w:cs="Segoe UI" w:ascii="Segoe UI" w:hAnsi="Segoe UI"/>
          <w:b/>
          <w:color w:val="101820"/>
          <w:sz w:val="21"/>
        </w:rPr>
        <w:t>Get the request id.</w:t>
      </w:r>
      <w:r>
        <w:rPr>
          <w:rFonts w:eastAsia="Segoe UI" w:cs="Segoe UI" w:ascii="Segoe UI" w:hAnsi="Segoe UI"/>
          <w:color w:val="101820"/>
          <w:sz w:val="21"/>
        </w:rPr>
        <w:t xml:space="preserve"> The user quotes it from the error message, or the support analyst reads the </w:t>
      </w:r>
      <w:r>
        <w:rPr>
          <w:rFonts w:eastAsia="Consolas" w:cs="Consolas" w:ascii="Consolas" w:hAnsi="Consolas"/>
          <w:color w:val="101820"/>
          <w:sz w:val="19"/>
        </w:rPr>
        <w:t>x-request-id</w:t>
      </w:r>
      <w:r>
        <w:rPr>
          <w:rFonts w:eastAsia="Segoe UI" w:cs="Segoe UI" w:ascii="Segoe UI" w:hAnsi="Segoe UI"/>
          <w:color w:val="101820"/>
          <w:sz w:val="21"/>
        </w:rPr>
        <w:t xml:space="preserve"> response header in the browser's network tab.</w:t>
      </w:r>
    </w:p>
    <w:p>
      <w:pPr>
        <w:pStyle w:val="Normal"/>
        <w:numPr>
          <w:ilvl w:val="0"/>
          <w:numId w:val="47"/>
        </w:numPr>
        <w:spacing w:before="0" w:after="60"/>
        <w:rPr/>
      </w:pPr>
      <w:r>
        <w:rPr>
          <w:rFonts w:eastAsia="Segoe UI" w:cs="Segoe UI" w:ascii="Segoe UI" w:hAnsi="Segoe UI"/>
          <w:b/>
          <w:color w:val="101820"/>
          <w:sz w:val="21"/>
        </w:rPr>
        <w:t>Find the log line.</w:t>
      </w:r>
      <w:r>
        <w:rPr>
          <w:rFonts w:eastAsia="Segoe UI" w:cs="Segoe UI" w:ascii="Segoe UI" w:hAnsi="Segoe UI"/>
          <w:color w:val="101820"/>
          <w:sz w:val="21"/>
        </w:rPr>
        <w:t xml:space="preserve"> Search the API log for the request id. The line holds the method, URL, status, response time and, for a 5xx, the error message and stack.</w:t>
      </w:r>
    </w:p>
    <w:p>
      <w:pPr>
        <w:pStyle w:val="Normal"/>
        <w:numPr>
          <w:ilvl w:val="0"/>
          <w:numId w:val="48"/>
        </w:numPr>
        <w:spacing w:before="0" w:after="60"/>
        <w:rPr/>
      </w:pPr>
      <w:r>
        <w:rPr>
          <w:rFonts w:eastAsia="Segoe UI" w:cs="Segoe UI" w:ascii="Segoe UI" w:hAnsi="Segoe UI"/>
          <w:b/>
          <w:color w:val="101820"/>
          <w:sz w:val="21"/>
        </w:rPr>
        <w:t>Find the route.</w:t>
      </w:r>
      <w:r>
        <w:rPr>
          <w:rFonts w:eastAsia="Segoe UI" w:cs="Segoe UI" w:ascii="Segoe UI" w:hAnsi="Segoe UI"/>
          <w:color w:val="101820"/>
          <w:sz w:val="21"/>
        </w:rPr>
        <w:t xml:space="preserve"> Look up the method and path in the workbook sheet APIs, or search </w:t>
      </w:r>
      <w:r>
        <w:rPr>
          <w:rFonts w:eastAsia="Consolas" w:cs="Consolas" w:ascii="Consolas" w:hAnsi="Consolas"/>
          <w:color w:val="101820"/>
          <w:sz w:val="19"/>
        </w:rPr>
        <w:t>backend/src/modules</w:t>
      </w:r>
      <w:r>
        <w:rPr>
          <w:rFonts w:eastAsia="Segoe UI" w:cs="Segoe UI" w:ascii="Segoe UI" w:hAnsi="Segoe UI"/>
          <w:color w:val="101820"/>
          <w:sz w:val="21"/>
        </w:rPr>
        <w:t xml:space="preserve"> for the path in a </w:t>
      </w:r>
      <w:r>
        <w:rPr>
          <w:rFonts w:eastAsia="Consolas" w:cs="Consolas" w:ascii="Consolas" w:hAnsi="Consolas"/>
          <w:color w:val="101820"/>
          <w:sz w:val="19"/>
        </w:rPr>
        <w:t>define()</w:t>
      </w:r>
      <w:r>
        <w:rPr>
          <w:rFonts w:eastAsia="Segoe UI" w:cs="Segoe UI" w:ascii="Segoe UI" w:hAnsi="Segoe UI"/>
          <w:color w:val="101820"/>
          <w:sz w:val="21"/>
        </w:rPr>
        <w:t xml:space="preserve"> call. The </w:t>
      </w:r>
      <w:r>
        <w:rPr>
          <w:rFonts w:eastAsia="Consolas" w:cs="Consolas" w:ascii="Consolas" w:hAnsi="Consolas"/>
          <w:color w:val="101820"/>
          <w:sz w:val="19"/>
        </w:rPr>
        <w:t>screen</w:t>
      </w:r>
      <w:r>
        <w:rPr>
          <w:rFonts w:eastAsia="Segoe UI" w:cs="Segoe UI" w:ascii="Segoe UI" w:hAnsi="Segoe UI"/>
          <w:color w:val="101820"/>
          <w:sz w:val="21"/>
        </w:rPr>
        <w:t xml:space="preserve"> field confirms the screen.</w:t>
      </w:r>
    </w:p>
    <w:p>
      <w:pPr>
        <w:pStyle w:val="Normal"/>
        <w:numPr>
          <w:ilvl w:val="0"/>
          <w:numId w:val="49"/>
        </w:numPr>
        <w:spacing w:before="0" w:after="60"/>
        <w:rPr/>
      </w:pPr>
      <w:r>
        <w:rPr>
          <w:rFonts w:eastAsia="Segoe UI" w:cs="Segoe UI" w:ascii="Segoe UI" w:hAnsi="Segoe UI"/>
          <w:b/>
          <w:color w:val="101820"/>
          <w:sz w:val="21"/>
        </w:rPr>
        <w:t>Find the service and SQL.</w:t>
      </w:r>
      <w:r>
        <w:rPr>
          <w:rFonts w:eastAsia="Segoe UI" w:cs="Segoe UI" w:ascii="Segoe UI" w:hAnsi="Segoe UI"/>
          <w:color w:val="101820"/>
          <w:sz w:val="21"/>
        </w:rPr>
        <w:t xml:space="preserve"> The handler calls a function of the module's service file; the SQL is in that function. Run the same statement in </w:t>
      </w:r>
      <w:r>
        <w:rPr>
          <w:rFonts w:eastAsia="Consolas" w:cs="Consolas" w:ascii="Consolas" w:hAnsi="Consolas"/>
          <w:color w:val="101820"/>
          <w:sz w:val="19"/>
        </w:rPr>
        <w:t>psql</w:t>
      </w:r>
      <w:r>
        <w:rPr>
          <w:rFonts w:eastAsia="Segoe UI" w:cs="Segoe UI" w:ascii="Segoe UI" w:hAnsi="Segoe UI"/>
          <w:color w:val="101820"/>
          <w:sz w:val="21"/>
        </w:rPr>
        <w:t xml:space="preserve"> with the parameters from the request to reproduce.</w:t>
      </w:r>
    </w:p>
    <w:p>
      <w:pPr>
        <w:pStyle w:val="Normal"/>
        <w:numPr>
          <w:ilvl w:val="0"/>
          <w:numId w:val="50"/>
        </w:numPr>
        <w:spacing w:before="0" w:after="60"/>
        <w:rPr/>
      </w:pPr>
      <w:r>
        <w:rPr>
          <w:rFonts w:eastAsia="Segoe UI" w:cs="Segoe UI" w:ascii="Segoe UI" w:hAnsi="Segoe UI"/>
          <w:b/>
          <w:color w:val="101820"/>
          <w:sz w:val="21"/>
        </w:rPr>
        <w:t>Check the history.</w:t>
      </w:r>
      <w:r>
        <w:rPr>
          <w:rFonts w:eastAsia="Segoe UI" w:cs="Segoe UI" w:ascii="Segoe UI" w:hAnsi="Segoe UI"/>
          <w:color w:val="101820"/>
          <w:sz w:val="21"/>
        </w:rPr>
        <w:t xml:space="preserve"> </w:t>
      </w:r>
      <w:r>
        <w:rPr>
          <w:rFonts w:eastAsia="Consolas" w:cs="Consolas" w:ascii="Consolas" w:hAnsi="Consolas"/>
          <w:color w:val="101820"/>
          <w:sz w:val="19"/>
        </w:rPr>
        <w:t>audit_log</w:t>
      </w:r>
      <w:r>
        <w:rPr>
          <w:rFonts w:eastAsia="Segoe UI" w:cs="Segoe UI" w:ascii="Segoe UI" w:hAnsi="Segoe UI"/>
          <w:color w:val="101820"/>
          <w:sz w:val="21"/>
        </w:rPr>
        <w:t xml:space="preserve"> (by </w:t>
      </w:r>
      <w:r>
        <w:rPr>
          <w:rFonts w:eastAsia="Consolas" w:cs="Consolas" w:ascii="Consolas" w:hAnsi="Consolas"/>
          <w:color w:val="101820"/>
          <w:sz w:val="19"/>
        </w:rPr>
        <w:t>entity</w:t>
      </w:r>
      <w:r>
        <w:rPr>
          <w:rFonts w:eastAsia="Segoe UI" w:cs="Segoe UI" w:ascii="Segoe UI" w:hAnsi="Segoe UI"/>
          <w:color w:val="101820"/>
          <w:sz w:val="21"/>
        </w:rPr>
        <w:t xml:space="preserve"> and </w:t>
      </w:r>
      <w:r>
        <w:rPr>
          <w:rFonts w:eastAsia="Consolas" w:cs="Consolas" w:ascii="Consolas" w:hAnsi="Consolas"/>
          <w:color w:val="101820"/>
          <w:sz w:val="19"/>
        </w:rPr>
        <w:t>entity_id</w:t>
      </w:r>
      <w:r>
        <w:rPr>
          <w:rFonts w:eastAsia="Segoe UI" w:cs="Segoe UI" w:ascii="Segoe UI" w:hAnsi="Segoe UI"/>
          <w:color w:val="101820"/>
          <w:sz w:val="21"/>
        </w:rPr>
        <w:t xml:space="preserve">) shows who changed the record and its before and after images; journals point back to their source through </w:t>
      </w:r>
      <w:r>
        <w:rPr>
          <w:rFonts w:eastAsia="Consolas" w:cs="Consolas" w:ascii="Consolas" w:hAnsi="Consolas"/>
          <w:color w:val="101820"/>
          <w:sz w:val="19"/>
        </w:rPr>
        <w:t>journal_vouchers.reference_type</w:t>
      </w:r>
      <w:r>
        <w:rPr>
          <w:rFonts w:eastAsia="Segoe UI" w:cs="Segoe UI" w:ascii="Segoe UI" w:hAnsi="Segoe UI"/>
          <w:color w:val="101820"/>
          <w:sz w:val="21"/>
        </w:rPr>
        <w:t xml:space="preserve"> and </w:t>
      </w:r>
      <w:r>
        <w:rPr>
          <w:rFonts w:eastAsia="Consolas" w:cs="Consolas" w:ascii="Consolas" w:hAnsi="Consolas"/>
          <w:color w:val="101820"/>
          <w:sz w:val="19"/>
        </w:rPr>
        <w:t>reference_id</w:t>
      </w:r>
      <w:r>
        <w:rPr>
          <w:rFonts w:eastAsia="Segoe UI" w:cs="Segoe UI" w:ascii="Segoe UI" w:hAnsi="Segoe UI"/>
          <w:color w:val="101820"/>
          <w:sz w:val="21"/>
        </w:rPr>
        <w:t>.</w:t>
      </w:r>
    </w:p>
    <w:p>
      <w:pPr>
        <w:pStyle w:val="Heading2"/>
        <w:rPr/>
      </w:pPr>
      <w:bookmarkStart w:id="65" w:name="__RefHeading___Toc119103_4195859891"/>
      <w:bookmarkEnd w:id="65"/>
      <w:r>
        <w:rPr>
          <w:rFonts w:eastAsia="Segoe UI" w:cs="Segoe UI"/>
          <w:b/>
          <w:color w:val="0F4761"/>
          <w:sz w:val="26"/>
        </w:rPr>
        <w:t>10.4  Common failure patterns and where to look</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005"/>
        <w:gridCol w:w="3005"/>
        <w:gridCol w:w="3005"/>
      </w:tblGrid>
      <w:tr>
        <w:trPr>
          <w:tblHeader w:val="true"/>
        </w:trPr>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Symptom on screen</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Likely cause</w:t>
            </w:r>
          </w:p>
        </w:tc>
        <w:tc>
          <w:tcPr>
            <w:tcW w:w="300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Where to look</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"Invalid username or password", then "Account locked"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Wrong passwords reached </w:t>
            </w:r>
            <w:r>
              <w:rPr>
                <w:rFonts w:eastAsia="Consolas" w:cs="Consolas" w:ascii="Consolas" w:hAnsi="Consolas"/>
                <w:color w:val="101820"/>
                <w:kern w:val="0"/>
                <w:sz w:val="16"/>
                <w:szCs w:val="24"/>
                <w:lang w:val="en-US" w:eastAsia="ja-JP" w:bidi="ar-SA"/>
              </w:rPr>
              <w:t>limits.max_login_attempts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login_history</w:t>
            </w:r>
            <w:r>
              <w:rPr>
                <w:rFonts w:eastAsia="Segoe UI" w:cs="Segoe UI" w:ascii="Segoe UI" w:hAnsi="Segoe UI"/>
                <w:color w:val="101820"/>
                <w:kern w:val="0"/>
                <w:sz w:val="18"/>
                <w:szCs w:val="24"/>
                <w:lang w:val="en-US" w:eastAsia="ja-JP" w:bidi="ar-SA"/>
              </w:rPr>
              <w:t>; unlock on Master &gt; Generals &gt; User Management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429 "Too many requests"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Sign-in or API rate limit</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security.login_rate_limit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security.api_rate_limit</w:t>
            </w:r>
            <w:r>
              <w:rPr>
                <w:rFonts w:eastAsia="Segoe UI" w:cs="Segoe UI" w:ascii="Segoe UI" w:hAnsi="Segoe UI"/>
                <w:color w:val="101820"/>
                <w:kern w:val="0"/>
                <w:sz w:val="18"/>
                <w:szCs w:val="24"/>
                <w:lang w:val="en-US" w:eastAsia="ja-JP" w:bidi="ar-SA"/>
              </w:rPr>
              <w:t xml:space="preserve">; wait for </w:t>
            </w:r>
            <w:r>
              <w:rPr>
                <w:rFonts w:eastAsia="Consolas" w:cs="Consolas" w:ascii="Consolas" w:hAnsi="Consolas"/>
                <w:color w:val="101820"/>
                <w:kern w:val="0"/>
                <w:sz w:val="16"/>
                <w:szCs w:val="24"/>
                <w:lang w:val="en-US" w:eastAsia="ja-JP" w:bidi="ar-SA"/>
              </w:rPr>
              <w:t>Retry-After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"Session ended; sign in again"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Token version raised (password reset, role change, deactivation)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users.token_version</w:t>
            </w:r>
            <w:r>
              <w:rPr>
                <w:rFonts w:eastAsia="Segoe UI" w:cs="Segoe UI" w:ascii="Segoe UI" w:hAnsi="Segoe UI"/>
                <w:color w:val="101820"/>
                <w:kern w:val="0"/>
                <w:sz w:val="18"/>
                <w:szCs w:val="24"/>
                <w:lang w:val="en-US" w:eastAsia="ja-JP" w:bidi="ar-SA"/>
              </w:rPr>
              <w:t>; expected behaviour</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403 "Requires permission: write:..."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 lacks the permission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Generals &gt; User Management &gt; Role Permissions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Screen missing from the menu</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Role not granted the menu entry</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roleMenuPermissions</w:t>
            </w:r>
            <w:r>
              <w:rPr>
                <w:rFonts w:eastAsia="Segoe UI" w:cs="Segoe UI" w:ascii="Segoe UI" w:hAnsi="Segoe UI"/>
                <w:color w:val="101820"/>
                <w:kern w:val="0"/>
                <w:sz w:val="18"/>
                <w:szCs w:val="24"/>
                <w:lang w:val="en-US" w:eastAsia="ja-JP" w:bidi="ar-SA"/>
              </w:rPr>
              <w:t xml:space="preserve"> in </w:t>
            </w:r>
            <w:r>
              <w:rPr>
                <w:rFonts w:eastAsia="Consolas" w:cs="Consolas" w:ascii="Consolas" w:hAnsi="Consolas"/>
                <w:color w:val="101820"/>
                <w:kern w:val="0"/>
                <w:sz w:val="16"/>
                <w:szCs w:val="24"/>
                <w:lang w:val="en-US" w:eastAsia="ja-JP" w:bidi="ar-SA"/>
              </w:rPr>
              <w:t>utils/menuPermissions.js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"Accounting period ... is closed / soft-closed / locked"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date in a closed period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Accounts &gt; Period End &gt; Period Management</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active posting rule for event ..." or "GL account setting ... is not configured"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Posting configuration incomplete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Posting Rules and Account Determination</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"Document numbering series ... is not configured"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Numbering series missing or inactive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Document Numbering</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"No insurer to print: the product has no rate table in force"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rate table missing for the date</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Master &gt; Finance &gt; Insurer Rate Tables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E-mails not received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notification.email_enabled</w:t>
            </w:r>
            <w:r>
              <w:rPr>
                <w:rFonts w:eastAsia="Segoe UI" w:cs="Segoe UI" w:ascii="Segoe UI" w:hAnsi="Segoe UI"/>
                <w:color w:val="101820"/>
                <w:kern w:val="0"/>
                <w:sz w:val="18"/>
                <w:szCs w:val="24"/>
                <w:lang w:val="en-US" w:eastAsia="ja-JP" w:bidi="ar-SA"/>
              </w:rPr>
              <w:t xml:space="preserve"> off, </w:t>
            </w:r>
            <w:r>
              <w:rPr>
                <w:rFonts w:eastAsia="Consolas" w:cs="Consolas" w:ascii="Consolas" w:hAnsi="Consolas"/>
                <w:color w:val="101820"/>
                <w:kern w:val="0"/>
                <w:sz w:val="16"/>
                <w:szCs w:val="24"/>
                <w:lang w:val="en-US" w:eastAsia="ja-JP" w:bidi="ar-SA"/>
              </w:rPr>
              <w:t>SMTP_URL</w:t>
            </w:r>
            <w:r>
              <w:rPr>
                <w:rFonts w:eastAsia="Segoe UI" w:cs="Segoe UI" w:ascii="Segoe UI" w:hAnsi="Segoe UI"/>
                <w:color w:val="101820"/>
                <w:kern w:val="0"/>
                <w:sz w:val="18"/>
                <w:szCs w:val="24"/>
                <w:lang w:val="en-US" w:eastAsia="ja-JP" w:bidi="ar-SA"/>
              </w:rPr>
              <w:t xml:space="preserve"> empty or SMTP error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email_outbox.status</w:t>
            </w:r>
            <w:r>
              <w:rPr>
                <w:rFonts w:eastAsia="Segoe UI" w:cs="Segoe UI" w:ascii="Segoe UI" w:hAnsi="Segoe UI"/>
                <w:color w:val="101820"/>
                <w:kern w:val="0"/>
                <w:sz w:val="18"/>
                <w:szCs w:val="24"/>
                <w:lang w:val="en-US" w:eastAsia="ja-JP" w:bidi="ar-SA"/>
              </w:rPr>
              <w:t xml:space="preserve"> and </w:t>
            </w:r>
            <w:r>
              <w:rPr>
                <w:rFonts w:eastAsia="Consolas" w:cs="Consolas" w:ascii="Consolas" w:hAnsi="Consolas"/>
                <w:color w:val="101820"/>
                <w:kern w:val="0"/>
                <w:sz w:val="16"/>
                <w:szCs w:val="24"/>
                <w:lang w:val="en-US" w:eastAsia="ja-JP" w:bidi="ar-SA"/>
              </w:rPr>
              <w:t>error</w:t>
            </w:r>
            <w:r>
              <w:rPr>
                <w:rFonts w:eastAsia="Segoe UI" w:cs="Segoe UI" w:ascii="Segoe UI" w:hAnsi="Segoe UI"/>
                <w:color w:val="101820"/>
                <w:kern w:val="0"/>
                <w:sz w:val="18"/>
                <w:szCs w:val="24"/>
                <w:lang w:val="en-US" w:eastAsia="ja-JP" w:bidi="ar-SA"/>
              </w:rPr>
              <w:t>; Master &gt; E-mail Outbox</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 scheduled job did not run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Job disabled, scheduler off on the instance, or job error</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Master &gt; Schedules; </w:t>
            </w:r>
            <w:r>
              <w:rPr>
                <w:rFonts w:eastAsia="Consolas" w:cs="Consolas" w:ascii="Consolas" w:hAnsi="Consolas"/>
                <w:color w:val="101820"/>
                <w:kern w:val="0"/>
                <w:sz w:val="16"/>
                <w:szCs w:val="24"/>
                <w:lang w:val="en-US" w:eastAsia="ja-JP" w:bidi="ar-SA"/>
              </w:rPr>
              <w:t>job_runs</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SCHEDULER_ENABLED</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link answers "This file link has expired"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Signed link older than </w:t>
            </w:r>
            <w:r>
              <w:rPr>
                <w:rFonts w:eastAsia="Consolas" w:cs="Consolas" w:ascii="Consolas" w:hAnsi="Consolas"/>
                <w:color w:val="101820"/>
                <w:kern w:val="0"/>
                <w:sz w:val="16"/>
                <w:szCs w:val="24"/>
                <w:lang w:val="en-US" w:eastAsia="ja-JP" w:bidi="ar-SA"/>
              </w:rPr>
              <w:t>FILE_URL_TTL_SECONDS</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Reload the screen to get a new link</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413 or 415 on upload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File too large or type not allowed</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UPLOAD_MAX_MB</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uploads.allowed_types</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API does not start in production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Unsafe configuration</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First log line names the variable (</w:t>
            </w:r>
            <w:r>
              <w:rPr>
                <w:rFonts w:eastAsia="Consolas" w:cs="Consolas" w:ascii="Consolas" w:hAnsi="Consolas"/>
                <w:color w:val="101820"/>
                <w:kern w:val="0"/>
                <w:sz w:val="16"/>
                <w:szCs w:val="24"/>
                <w:lang w:val="en-US" w:eastAsia="ja-JP" w:bidi="ar-SA"/>
              </w:rPr>
              <w:t>JWT_SECRET</w:t>
            </w:r>
            <w:r>
              <w:rPr>
                <w:rFonts w:eastAsia="Segoe UI" w:cs="Segoe UI" w:ascii="Segoe UI" w:hAnsi="Segoe UI"/>
                <w:color w:val="101820"/>
                <w:kern w:val="0"/>
                <w:sz w:val="18"/>
                <w:szCs w:val="24"/>
                <w:lang w:val="en-US" w:eastAsia="ja-JP" w:bidi="ar-SA"/>
              </w:rPr>
              <w:t xml:space="preserve">, </w:t>
            </w:r>
            <w:r>
              <w:rPr>
                <w:rFonts w:eastAsia="Consolas" w:cs="Consolas" w:ascii="Consolas" w:hAnsi="Consolas"/>
                <w:color w:val="101820"/>
                <w:kern w:val="0"/>
                <w:sz w:val="16"/>
                <w:szCs w:val="24"/>
                <w:lang w:val="en-US" w:eastAsia="ja-JP" w:bidi="ar-SA"/>
              </w:rPr>
              <w:t>CORS_ORIGINS</w:t>
            </w:r>
            <w:r>
              <w:rPr>
                <w:rFonts w:eastAsia="Segoe UI" w:cs="Segoe UI" w:ascii="Segoe UI" w:hAnsi="Segoe UI"/>
                <w:color w:val="101820"/>
                <w:kern w:val="0"/>
                <w:sz w:val="18"/>
                <w:szCs w:val="24"/>
                <w:lang w:val="en-US" w:eastAsia="ja-JP" w:bidi="ar-SA"/>
              </w:rPr>
              <w:t xml:space="preserve"> ...)</w:t>
            </w:r>
          </w:p>
        </w:tc>
      </w:tr>
      <w:tr>
        <w:trPr/>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Consolas" w:cs="Consolas" w:ascii="Consolas" w:hAnsi="Consolas"/>
                <w:color w:val="101820"/>
                <w:kern w:val="0"/>
                <w:sz w:val="16"/>
                <w:szCs w:val="24"/>
                <w:lang w:val="en-US" w:eastAsia="ja-JP" w:bidi="ar-SA"/>
              </w:rPr>
              <w:t>/api/health</w:t>
            </w:r>
            <w:r>
              <w:rPr>
                <w:rFonts w:eastAsia="Segoe UI" w:cs="Segoe UI" w:ascii="Segoe UI" w:hAnsi="Segoe UI"/>
                <w:color w:val="101820"/>
                <w:kern w:val="0"/>
                <w:sz w:val="18"/>
                <w:szCs w:val="24"/>
                <w:lang w:val="en-US" w:eastAsia="ja-JP" w:bidi="ar-SA"/>
              </w:rPr>
              <w:t xml:space="preserve"> answers 503</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Database unreachable or migrations pending</w:t>
            </w:r>
          </w:p>
        </w:tc>
        <w:tc>
          <w:tcPr>
            <w:tcW w:w="300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 xml:space="preserve">Log lines </w:t>
            </w:r>
            <w:r>
              <w:rPr>
                <w:rFonts w:eastAsia="Consolas" w:cs="Consolas" w:ascii="Consolas" w:hAnsi="Consolas"/>
                <w:color w:val="101820"/>
                <w:kern w:val="0"/>
                <w:sz w:val="16"/>
                <w:szCs w:val="24"/>
                <w:lang w:val="en-US" w:eastAsia="ja-JP" w:bidi="ar-SA"/>
              </w:rPr>
              <w:t>applied &lt;file&gt;</w:t>
            </w:r>
            <w:r>
              <w:rPr>
                <w:rFonts w:eastAsia="Segoe UI" w:cs="Segoe UI" w:ascii="Segoe UI" w:hAnsi="Segoe UI"/>
                <w:color w:val="101820"/>
                <w:kern w:val="0"/>
                <w:sz w:val="18"/>
                <w:szCs w:val="24"/>
                <w:lang w:val="en-US" w:eastAsia="ja-JP" w:bidi="ar-SA"/>
              </w:rPr>
              <w:t xml:space="preserve"> or </w:t>
            </w:r>
            <w:r>
              <w:rPr>
                <w:rFonts w:eastAsia="Consolas" w:cs="Consolas" w:ascii="Consolas" w:hAnsi="Consolas"/>
                <w:color w:val="101820"/>
                <w:kern w:val="0"/>
                <w:sz w:val="16"/>
                <w:szCs w:val="24"/>
                <w:lang w:val="en-US" w:eastAsia="ja-JP" w:bidi="ar-SA"/>
              </w:rPr>
              <w:t>migration &lt;file&gt; failed</w:t>
            </w:r>
          </w:p>
        </w:tc>
      </w:tr>
    </w:tbl>
    <w:p>
      <w:pPr>
        <w:pStyle w:val="Normal"/>
        <w:spacing w:before="0" w:after="80"/>
        <w:rPr/>
      </w:pPr>
      <w:r>
        <w:rPr/>
      </w:r>
    </w:p>
    <w:p>
      <w:pPr>
        <w:pStyle w:val="Heading2"/>
        <w:rPr/>
      </w:pPr>
      <w:bookmarkStart w:id="66" w:name="__RefHeading___Toc119105_4195859891"/>
      <w:bookmarkEnd w:id="66"/>
      <w:r>
        <w:rPr>
          <w:rFonts w:eastAsia="Segoe UI" w:cs="Segoe UI"/>
          <w:b/>
          <w:color w:val="0F4761"/>
          <w:sz w:val="26"/>
        </w:rPr>
        <w:t>10.5  Making a change safely</w:t>
      </w:r>
    </w:p>
    <w:p>
      <w:pPr>
        <w:pStyle w:val="Normal"/>
        <w:spacing w:lineRule="auto" w:line="276" w:before="0" w:after="120"/>
        <w:rPr/>
      </w:pPr>
      <w:r>
        <w:rPr>
          <w:rFonts w:eastAsia="Segoe UI" w:cs="Segoe UI" w:ascii="Segoe UI" w:hAnsi="Segoe UI"/>
          <w:b/>
          <w:color w:val="101820"/>
          <w:sz w:val="21"/>
        </w:rPr>
        <w:t>Add a field to a screen.</w:t>
      </w:r>
    </w:p>
    <w:p>
      <w:pPr>
        <w:pStyle w:val="Normal"/>
        <w:numPr>
          <w:ilvl w:val="0"/>
          <w:numId w:val="51"/>
        </w:numPr>
        <w:spacing w:before="0" w:after="60"/>
        <w:rPr/>
      </w:pPr>
      <w:r>
        <w:rPr>
          <w:rFonts w:eastAsia="Segoe UI" w:cs="Segoe UI" w:ascii="Segoe UI" w:hAnsi="Segoe UI"/>
          <w:color w:val="101820"/>
          <w:sz w:val="21"/>
        </w:rPr>
        <w:t>Add the column in a new migration (</w:t>
      </w:r>
      <w:r>
        <w:rPr>
          <w:rFonts w:eastAsia="Consolas" w:cs="Consolas" w:ascii="Consolas" w:hAnsi="Consolas"/>
          <w:color w:val="101820"/>
          <w:sz w:val="19"/>
        </w:rPr>
        <w:t>ALTER TABLE ... ADD COLUMN IF NOT EXISTS</w:t>
      </w:r>
      <w:r>
        <w:rPr>
          <w:rFonts w:eastAsia="Segoe UI" w:cs="Segoe UI" w:ascii="Segoe UI" w:hAnsi="Segoe UI"/>
          <w:color w:val="101820"/>
          <w:sz w:val="21"/>
        </w:rPr>
        <w:t>).</w:t>
      </w:r>
    </w:p>
    <w:p>
      <w:pPr>
        <w:pStyle w:val="Normal"/>
        <w:numPr>
          <w:ilvl w:val="0"/>
          <w:numId w:val="52"/>
        </w:numPr>
        <w:spacing w:before="0" w:after="60"/>
        <w:rPr/>
      </w:pPr>
      <w:r>
        <w:rPr>
          <w:rFonts w:eastAsia="Segoe UI" w:cs="Segoe UI" w:ascii="Segoe UI" w:hAnsi="Segoe UI"/>
          <w:color w:val="101820"/>
          <w:sz w:val="21"/>
        </w:rPr>
        <w:t>Add it to the service: the field map for inserts and updates, and the row mapper for responses.</w:t>
      </w:r>
    </w:p>
    <w:p>
      <w:pPr>
        <w:pStyle w:val="Normal"/>
        <w:numPr>
          <w:ilvl w:val="0"/>
          <w:numId w:val="53"/>
        </w:numPr>
        <w:spacing w:before="0" w:after="60"/>
        <w:rPr/>
      </w:pPr>
      <w:r>
        <w:rPr>
          <w:rFonts w:eastAsia="Segoe UI" w:cs="Segoe UI" w:ascii="Segoe UI" w:hAnsi="Segoe UI"/>
          <w:color w:val="101820"/>
          <w:sz w:val="21"/>
        </w:rPr>
        <w:t xml:space="preserve">Add it to the zod schema and the example in </w:t>
      </w:r>
      <w:r>
        <w:rPr>
          <w:rFonts w:eastAsia="Consolas" w:cs="Consolas" w:ascii="Consolas" w:hAnsi="Consolas"/>
          <w:color w:val="101820"/>
          <w:sz w:val="19"/>
        </w:rPr>
        <w:t>router.js</w:t>
      </w:r>
      <w:r>
        <w:rPr>
          <w:rFonts w:eastAsia="Segoe UI" w:cs="Segoe UI" w:ascii="Segoe UI" w:hAnsi="Segoe UI"/>
          <w:color w:val="101820"/>
          <w:sz w:val="21"/>
        </w:rPr>
        <w:t xml:space="preserve">; run </w:t>
      </w:r>
      <w:r>
        <w:rPr>
          <w:rFonts w:eastAsia="Consolas" w:cs="Consolas" w:ascii="Consolas" w:hAnsi="Consolas"/>
          <w:color w:val="101820"/>
          <w:sz w:val="19"/>
        </w:rPr>
        <w:t>npm run export:api</w:t>
      </w:r>
      <w:r>
        <w:rPr>
          <w:rFonts w:eastAsia="Segoe UI" w:cs="Segoe UI" w:ascii="Segoe UI" w:hAnsi="Segoe UI"/>
          <w:color w:val="101820"/>
          <w:sz w:val="21"/>
        </w:rPr>
        <w:t>.</w:t>
      </w:r>
    </w:p>
    <w:p>
      <w:pPr>
        <w:pStyle w:val="Normal"/>
        <w:numPr>
          <w:ilvl w:val="0"/>
          <w:numId w:val="54"/>
        </w:numPr>
        <w:spacing w:before="0" w:after="60"/>
        <w:rPr/>
      </w:pPr>
      <w:r>
        <w:rPr>
          <w:rFonts w:eastAsia="Segoe UI" w:cs="Segoe UI" w:ascii="Segoe UI" w:hAnsi="Segoe UI"/>
          <w:color w:val="101820"/>
          <w:sz w:val="21"/>
        </w:rPr>
        <w:t xml:space="preserve">Add the input to the screen, the label to </w:t>
      </w:r>
      <w:r>
        <w:rPr>
          <w:rFonts w:eastAsia="Consolas" w:cs="Consolas" w:ascii="Consolas" w:hAnsi="Consolas"/>
          <w:color w:val="101820"/>
          <w:sz w:val="19"/>
        </w:rPr>
        <w:t>locales/en.json</w:t>
      </w:r>
      <w:r>
        <w:rPr>
          <w:rFonts w:eastAsia="Segoe UI" w:cs="Segoe UI" w:ascii="Segoe UI" w:hAnsi="Segoe UI"/>
          <w:color w:val="101820"/>
          <w:sz w:val="21"/>
        </w:rPr>
        <w:t>, and the value to the service call.</w:t>
      </w:r>
    </w:p>
    <w:p>
      <w:pPr>
        <w:pStyle w:val="Normal"/>
        <w:numPr>
          <w:ilvl w:val="0"/>
          <w:numId w:val="55"/>
        </w:numPr>
        <w:spacing w:before="0" w:after="60"/>
        <w:rPr/>
      </w:pPr>
      <w:r>
        <w:rPr>
          <w:rFonts w:eastAsia="Segoe UI" w:cs="Segoe UI" w:ascii="Segoe UI" w:hAnsi="Segoe UI"/>
          <w:color w:val="101820"/>
          <w:sz w:val="21"/>
        </w:rPr>
        <w:t xml:space="preserve">Add or extend a test in </w:t>
      </w:r>
      <w:r>
        <w:rPr>
          <w:rFonts w:eastAsia="Consolas" w:cs="Consolas" w:ascii="Consolas" w:hAnsi="Consolas"/>
          <w:color w:val="101820"/>
          <w:sz w:val="19"/>
        </w:rPr>
        <w:t>backend/test/&lt;module&gt;.test.js</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b/>
          <w:color w:val="101820"/>
          <w:sz w:val="21"/>
        </w:rPr>
        <w:t>Add a screen.</w:t>
      </w:r>
    </w:p>
    <w:p>
      <w:pPr>
        <w:pStyle w:val="Normal"/>
        <w:numPr>
          <w:ilvl w:val="0"/>
          <w:numId w:val="56"/>
        </w:numPr>
        <w:spacing w:before="0" w:after="60"/>
        <w:rPr/>
      </w:pPr>
      <w:r>
        <w:rPr>
          <w:rFonts w:eastAsia="Segoe UI" w:cs="Segoe UI" w:ascii="Segoe UI" w:hAnsi="Segoe UI"/>
          <w:color w:val="101820"/>
          <w:sz w:val="21"/>
        </w:rPr>
        <w:t xml:space="preserve">Create the component under </w:t>
      </w:r>
      <w:r>
        <w:rPr>
          <w:rFonts w:eastAsia="Consolas" w:cs="Consolas" w:ascii="Consolas" w:hAnsi="Consolas"/>
          <w:color w:val="101820"/>
          <w:sz w:val="19"/>
        </w:rPr>
        <w:t>module/&lt;Area&gt;/</w:t>
      </w:r>
      <w:r>
        <w:rPr>
          <w:rFonts w:eastAsia="Segoe UI" w:cs="Segoe UI" w:ascii="Segoe UI" w:hAnsi="Segoe UI"/>
          <w:color w:val="101820"/>
          <w:sz w:val="21"/>
        </w:rPr>
        <w:t xml:space="preserve"> (back office) or </w:t>
      </w:r>
      <w:r>
        <w:rPr>
          <w:rFonts w:eastAsia="Consolas" w:cs="Consolas" w:ascii="Consolas" w:hAnsi="Consolas"/>
          <w:color w:val="101820"/>
          <w:sz w:val="19"/>
        </w:rPr>
        <w:t>agentModule/&lt;area&gt;/</w:t>
      </w:r>
      <w:r>
        <w:rPr>
          <w:rFonts w:eastAsia="Segoe UI" w:cs="Segoe UI" w:ascii="Segoe UI" w:hAnsi="Segoe UI"/>
          <w:color w:val="101820"/>
          <w:sz w:val="21"/>
        </w:rPr>
        <w:t xml:space="preserve"> (operations).</w:t>
      </w:r>
    </w:p>
    <w:p>
      <w:pPr>
        <w:pStyle w:val="Normal"/>
        <w:numPr>
          <w:ilvl w:val="0"/>
          <w:numId w:val="57"/>
        </w:numPr>
        <w:spacing w:before="0" w:after="60"/>
        <w:rPr/>
      </w:pPr>
      <w:r>
        <w:rPr>
          <w:rFonts w:eastAsia="Segoe UI" w:cs="Segoe UI" w:ascii="Segoe UI" w:hAnsi="Segoe UI"/>
          <w:color w:val="101820"/>
          <w:sz w:val="21"/>
        </w:rPr>
        <w:t xml:space="preserve">Add the route in </w:t>
      </w:r>
      <w:r>
        <w:rPr>
          <w:rFonts w:eastAsia="Consolas" w:cs="Consolas" w:ascii="Consolas" w:hAnsi="Consolas"/>
          <w:color w:val="101820"/>
          <w:sz w:val="19"/>
        </w:rPr>
        <w:t>routes/MainRoute.js</w:t>
      </w:r>
      <w:r>
        <w:rPr>
          <w:rFonts w:eastAsia="Segoe UI" w:cs="Segoe UI" w:ascii="Segoe UI" w:hAnsi="Segoe UI"/>
          <w:color w:val="101820"/>
          <w:sz w:val="21"/>
        </w:rPr>
        <w:t xml:space="preserve"> and the menu entry in </w:t>
      </w:r>
      <w:r>
        <w:rPr>
          <w:rFonts w:eastAsia="Consolas" w:cs="Consolas" w:ascii="Consolas" w:hAnsi="Consolas"/>
          <w:color w:val="101820"/>
          <w:sz w:val="19"/>
        </w:rPr>
        <w:t>components/SideBar/list.js</w:t>
      </w:r>
      <w:r>
        <w:rPr>
          <w:rFonts w:eastAsia="Segoe UI" w:cs="Segoe UI" w:ascii="Segoe UI" w:hAnsi="Segoe UI"/>
          <w:color w:val="101820"/>
          <w:sz w:val="21"/>
        </w:rPr>
        <w:t xml:space="preserve"> (path and </w:t>
      </w:r>
      <w:r>
        <w:rPr>
          <w:rFonts w:eastAsia="Consolas" w:cs="Consolas" w:ascii="Consolas" w:hAnsi="Consolas"/>
          <w:color w:val="101820"/>
          <w:sz w:val="19"/>
        </w:rPr>
        <w:t>includes</w:t>
      </w:r>
      <w:r>
        <w:rPr>
          <w:rFonts w:eastAsia="Segoe UI" w:cs="Segoe UI" w:ascii="Segoe UI" w:hAnsi="Segoe UI"/>
          <w:color w:val="101820"/>
          <w:sz w:val="21"/>
        </w:rPr>
        <w:t>).</w:t>
      </w:r>
    </w:p>
    <w:p>
      <w:pPr>
        <w:pStyle w:val="Normal"/>
        <w:numPr>
          <w:ilvl w:val="0"/>
          <w:numId w:val="58"/>
        </w:numPr>
        <w:spacing w:before="0" w:after="60"/>
        <w:rPr/>
      </w:pPr>
      <w:r>
        <w:rPr>
          <w:rFonts w:eastAsia="Segoe UI" w:cs="Segoe UI" w:ascii="Segoe UI" w:hAnsi="Segoe UI"/>
          <w:color w:val="101820"/>
          <w:sz w:val="21"/>
        </w:rPr>
        <w:t xml:space="preserve">Grant the entry to the roles in </w:t>
      </w:r>
      <w:r>
        <w:rPr>
          <w:rFonts w:eastAsia="Consolas" w:cs="Consolas" w:ascii="Consolas" w:hAnsi="Consolas"/>
          <w:color w:val="101820"/>
          <w:sz w:val="19"/>
        </w:rPr>
        <w:t>utils/menuPermissions.js</w:t>
      </w:r>
      <w:r>
        <w:rPr>
          <w:rFonts w:eastAsia="Segoe UI" w:cs="Segoe UI" w:ascii="Segoe UI" w:hAnsi="Segoe UI"/>
          <w:color w:val="101820"/>
          <w:sz w:val="21"/>
        </w:rPr>
        <w:t xml:space="preserve">; extend </w:t>
      </w:r>
      <w:r>
        <w:rPr>
          <w:rFonts w:eastAsia="Consolas" w:cs="Consolas" w:ascii="Consolas" w:hAnsi="Consolas"/>
          <w:color w:val="101820"/>
          <w:sz w:val="19"/>
        </w:rPr>
        <w:t>utils/menuPermissions.test.js</w:t>
      </w:r>
      <w:r>
        <w:rPr>
          <w:rFonts w:eastAsia="Segoe UI" w:cs="Segoe UI" w:ascii="Segoe UI" w:hAnsi="Segoe UI"/>
          <w:color w:val="101820"/>
          <w:sz w:val="21"/>
        </w:rPr>
        <w:t>.</w:t>
      </w:r>
    </w:p>
    <w:p>
      <w:pPr>
        <w:pStyle w:val="Normal"/>
        <w:numPr>
          <w:ilvl w:val="0"/>
          <w:numId w:val="59"/>
        </w:numPr>
        <w:spacing w:before="0" w:after="60"/>
        <w:rPr/>
      </w:pPr>
      <w:r>
        <w:rPr>
          <w:rFonts w:eastAsia="Segoe UI" w:cs="Segoe UI" w:ascii="Segoe UI" w:hAnsi="Segoe UI"/>
          <w:color w:val="101820"/>
          <w:sz w:val="21"/>
        </w:rPr>
        <w:t>Call the API only through a service file; check that the roles hold the permissions the endpoints need.</w:t>
      </w:r>
    </w:p>
    <w:p>
      <w:pPr>
        <w:pStyle w:val="Normal"/>
        <w:spacing w:lineRule="auto" w:line="276" w:before="0" w:after="120"/>
        <w:rPr/>
      </w:pPr>
      <w:r>
        <w:rPr>
          <w:rFonts w:eastAsia="Segoe UI" w:cs="Segoe UI" w:ascii="Segoe UI" w:hAnsi="Segoe UI"/>
          <w:b/>
          <w:color w:val="101820"/>
          <w:sz w:val="21"/>
        </w:rPr>
        <w:t>Add a report.</w:t>
      </w:r>
      <w:r>
        <w:rPr>
          <w:rFonts w:eastAsia="Segoe UI" w:cs="Segoe UI" w:ascii="Segoe UI" w:hAnsi="Segoe UI"/>
          <w:color w:val="101820"/>
          <w:sz w:val="21"/>
        </w:rPr>
        <w:t xml:space="preserve"> Add a base query in </w:t>
      </w:r>
      <w:r>
        <w:rPr>
          <w:rFonts w:eastAsia="Consolas" w:cs="Consolas" w:ascii="Consolas" w:hAnsi="Consolas"/>
          <w:color w:val="101820"/>
          <w:sz w:val="19"/>
        </w:rPr>
        <w:t>backend/src/modules/reports/queries.js</w:t>
      </w:r>
      <w:r>
        <w:rPr>
          <w:rFonts w:eastAsia="Segoe UI" w:cs="Segoe UI" w:ascii="Segoe UI" w:hAnsi="Segoe UI"/>
          <w:color w:val="101820"/>
          <w:sz w:val="21"/>
        </w:rPr>
        <w:t xml:space="preserve">, a </w:t>
      </w:r>
      <w:r>
        <w:rPr>
          <w:rFonts w:eastAsia="Consolas" w:cs="Consolas" w:ascii="Consolas" w:hAnsi="Consolas"/>
          <w:color w:val="101820"/>
          <w:sz w:val="19"/>
        </w:rPr>
        <w:t>report_definitions</w:t>
      </w:r>
      <w:r>
        <w:rPr>
          <w:rFonts w:eastAsia="Segoe UI" w:cs="Segoe UI" w:ascii="Segoe UI" w:hAnsi="Segoe UI"/>
          <w:color w:val="101820"/>
          <w:sz w:val="21"/>
        </w:rPr>
        <w:t xml:space="preserve"> row in a migration or seed (code, name, category, columns, permission), and a test; see </w:t>
      </w:r>
      <w:r>
        <w:rPr>
          <w:rFonts w:eastAsia="Consolas" w:cs="Consolas" w:ascii="Consolas" w:hAnsi="Consolas"/>
          <w:color w:val="101820"/>
          <w:sz w:val="19"/>
        </w:rPr>
        <w:t>backend/src/modules/reports/README.md</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b/>
          <w:color w:val="101820"/>
          <w:sz w:val="21"/>
        </w:rPr>
        <w:t>Add a setting.</w:t>
      </w:r>
      <w:r>
        <w:rPr>
          <w:rFonts w:eastAsia="Segoe UI" w:cs="Segoe UI" w:ascii="Segoe UI" w:hAnsi="Segoe UI"/>
          <w:color w:val="101820"/>
          <w:sz w:val="21"/>
        </w:rPr>
        <w:t xml:space="preserve"> Insert the key with group, label, type and value in a seed or migration with </w:t>
      </w:r>
      <w:r>
        <w:rPr>
          <w:rFonts w:eastAsia="Consolas" w:cs="Consolas" w:ascii="Consolas" w:hAnsi="Consolas"/>
          <w:color w:val="101820"/>
          <w:sz w:val="19"/>
        </w:rPr>
        <w:t>ON CONFLICT (key) DO NOTHING</w:t>
      </w:r>
      <w:r>
        <w:rPr>
          <w:rFonts w:eastAsia="Segoe UI" w:cs="Segoe UI" w:ascii="Segoe UI" w:hAnsi="Segoe UI"/>
          <w:color w:val="101820"/>
          <w:sz w:val="21"/>
        </w:rPr>
        <w:t xml:space="preserve">; read it with </w:t>
      </w:r>
      <w:r>
        <w:rPr>
          <w:rFonts w:eastAsia="Consolas" w:cs="Consolas" w:ascii="Consolas" w:hAnsi="Consolas"/>
          <w:color w:val="101820"/>
          <w:sz w:val="19"/>
        </w:rPr>
        <w:t>getSetting('group.key', &lt;seeded value&gt;)</w:t>
      </w:r>
      <w:r>
        <w:rPr>
          <w:rFonts w:eastAsia="Segoe UI" w:cs="Segoe UI" w:ascii="Segoe UI" w:hAnsi="Segoe UI"/>
          <w:color w:val="101820"/>
          <w:sz w:val="21"/>
        </w:rPr>
        <w:t xml:space="preserve">; run </w:t>
      </w:r>
      <w:r>
        <w:rPr>
          <w:rFonts w:eastAsia="Consolas" w:cs="Consolas" w:ascii="Consolas" w:hAnsi="Consolas"/>
          <w:color w:val="101820"/>
          <w:sz w:val="19"/>
        </w:rPr>
        <w:t>npm run check:settings</w:t>
      </w:r>
      <w:r>
        <w:rPr>
          <w:rFonts w:eastAsia="Segoe UI" w:cs="Segoe UI" w:ascii="Segoe UI" w:hAnsi="Segoe UI"/>
          <w:color w:val="101820"/>
          <w:sz w:val="21"/>
        </w:rPr>
        <w:t>.</w:t>
      </w:r>
    </w:p>
    <w:p>
      <w:pPr>
        <w:pStyle w:val="Normal"/>
        <w:spacing w:lineRule="auto" w:line="276" w:before="0" w:after="120"/>
        <w:rPr/>
      </w:pPr>
      <w:r>
        <w:rPr>
          <w:rFonts w:eastAsia="Segoe UI" w:cs="Segoe UI" w:ascii="Segoe UI" w:hAnsi="Segoe UI"/>
          <w:b/>
          <w:color w:val="101820"/>
          <w:sz w:val="21"/>
        </w:rPr>
        <w:t>Add a migration.</w:t>
      </w:r>
      <w:r>
        <w:rPr>
          <w:rFonts w:eastAsia="Segoe UI" w:cs="Segoe UI" w:ascii="Segoe UI" w:hAnsi="Segoe UI"/>
          <w:color w:val="101820"/>
          <w:sz w:val="21"/>
        </w:rPr>
        <w:t xml:space="preserve"> Create </w:t>
      </w:r>
      <w:r>
        <w:rPr>
          <w:rFonts w:eastAsia="Consolas" w:cs="Consolas" w:ascii="Consolas" w:hAnsi="Consolas"/>
          <w:color w:val="101820"/>
          <w:sz w:val="19"/>
        </w:rPr>
        <w:t>backend/src/db/migrations/NNNN_short_name.sql</w:t>
      </w:r>
      <w:r>
        <w:rPr>
          <w:rFonts w:eastAsia="Segoe UI" w:cs="Segoe UI" w:ascii="Segoe UI" w:hAnsi="Segoe UI"/>
          <w:color w:val="101820"/>
          <w:sz w:val="21"/>
        </w:rPr>
        <w:t xml:space="preserve"> with the next number. Make it safe on a database that already has data. Never edit a migration that has been applied anywhere.</w:t>
      </w:r>
    </w:p>
    <w:p>
      <w:pPr>
        <w:pStyle w:val="Normal"/>
        <w:spacing w:lineRule="auto" w:line="276" w:before="0" w:after="120"/>
        <w:rPr/>
      </w:pPr>
      <w:r>
        <w:rPr>
          <w:rFonts w:eastAsia="Segoe UI" w:cs="Segoe UI" w:ascii="Segoe UI" w:hAnsi="Segoe UI"/>
          <w:b/>
          <w:color w:val="101820"/>
          <w:sz w:val="21"/>
        </w:rPr>
        <w:t>Add a scheduled job.</w:t>
      </w:r>
      <w:r>
        <w:rPr>
          <w:rFonts w:eastAsia="Segoe UI" w:cs="Segoe UI" w:ascii="Segoe UI" w:hAnsi="Segoe UI"/>
          <w:color w:val="101820"/>
          <w:sz w:val="21"/>
        </w:rPr>
        <w:t xml:space="preserve"> Export a handler from </w:t>
      </w:r>
      <w:r>
        <w:rPr>
          <w:rFonts w:eastAsia="Consolas" w:cs="Consolas" w:ascii="Consolas" w:hAnsi="Consolas"/>
          <w:color w:val="101820"/>
          <w:sz w:val="19"/>
        </w:rPr>
        <w:t>backend/src/jobs/handlers.js</w:t>
      </w:r>
      <w:r>
        <w:rPr>
          <w:rFonts w:eastAsia="Segoe UI" w:cs="Segoe UI" w:ascii="Segoe UI" w:hAnsi="Segoe UI"/>
          <w:color w:val="101820"/>
          <w:sz w:val="21"/>
        </w:rPr>
        <w:t xml:space="preserve"> and add the job to </w:t>
      </w:r>
      <w:r>
        <w:rPr>
          <w:rFonts w:eastAsia="Consolas" w:cs="Consolas" w:ascii="Consolas" w:hAnsi="Consolas"/>
          <w:color w:val="101820"/>
          <w:sz w:val="19"/>
        </w:rPr>
        <w:t>backend/src/db/seeds/jobs.json</w:t>
      </w:r>
      <w:r>
        <w:rPr>
          <w:rFonts w:eastAsia="Segoe UI" w:cs="Segoe UI" w:ascii="Segoe UI" w:hAnsi="Segoe UI"/>
          <w:color w:val="101820"/>
          <w:sz w:val="21"/>
        </w:rPr>
        <w:t xml:space="preserve"> (code, name, cron, handler, parameters, enabled).</w:t>
      </w:r>
    </w:p>
    <w:p>
      <w:pPr>
        <w:pStyle w:val="Heading2"/>
        <w:rPr/>
      </w:pPr>
      <w:bookmarkStart w:id="67" w:name="__RefHeading___Toc119107_4195859891"/>
      <w:bookmarkEnd w:id="67"/>
      <w:r>
        <w:rPr>
          <w:rFonts w:eastAsia="Segoe UI" w:cs="Segoe UI"/>
          <w:b/>
          <w:color w:val="0F4761"/>
          <w:sz w:val="26"/>
        </w:rPr>
        <w:t>10.6  Release and rollback</w:t>
      </w:r>
    </w:p>
    <w:p>
      <w:pPr>
        <w:pStyle w:val="Normal"/>
        <w:spacing w:lineRule="auto" w:line="276" w:before="0" w:after="120"/>
        <w:rPr/>
      </w:pPr>
      <w:r>
        <w:rPr>
          <w:rFonts w:eastAsia="Segoe UI" w:cs="Segoe UI" w:ascii="Segoe UI" w:hAnsi="Segoe UI"/>
          <w:color w:val="101820"/>
          <w:sz w:val="21"/>
        </w:rPr>
        <w:t xml:space="preserve">Release (from </w:t>
      </w:r>
      <w:r>
        <w:rPr>
          <w:rFonts w:eastAsia="Consolas" w:cs="Consolas" w:ascii="Consolas" w:hAnsi="Consolas"/>
          <w:color w:val="101820"/>
          <w:sz w:val="19"/>
        </w:rPr>
        <w:t>deploy/README.md</w:t>
      </w:r>
      <w:r>
        <w:rPr>
          <w:rFonts w:eastAsia="Segoe UI" w:cs="Segoe UI" w:ascii="Segoe UI" w:hAnsi="Segoe UI"/>
          <w:color w:val="101820"/>
          <w:sz w:val="21"/>
        </w:rPr>
        <w:t xml:space="preserve"> and </w:t>
      </w:r>
      <w:r>
        <w:rPr>
          <w:rFonts w:eastAsia="Consolas" w:cs="Consolas" w:ascii="Consolas" w:hAnsi="Consolas"/>
          <w:color w:val="101820"/>
          <w:sz w:val="19"/>
        </w:rPr>
        <w:t>deploy/REFERENCE.md</w:t>
      </w:r>
      <w:r>
        <w:rPr>
          <w:rFonts w:eastAsia="Segoe UI" w:cs="Segoe UI" w:ascii="Segoe UI" w:hAnsi="Segoe UI"/>
          <w:color w:val="101820"/>
          <w:sz w:val="21"/>
        </w:rPr>
        <w:t>):</w:t>
      </w:r>
    </w:p>
    <w:p>
      <w:pPr>
        <w:pStyle w:val="Normal"/>
        <w:numPr>
          <w:ilvl w:val="0"/>
          <w:numId w:val="60"/>
        </w:numPr>
        <w:spacing w:before="0" w:after="60"/>
        <w:rPr/>
      </w:pPr>
      <w:r>
        <w:rPr>
          <w:rFonts w:eastAsia="Segoe UI" w:cs="Segoe UI" w:ascii="Segoe UI" w:hAnsi="Segoe UI"/>
          <w:color w:val="101820"/>
          <w:sz w:val="21"/>
        </w:rPr>
        <w:t>Merge through a pull request; CI runs lint and tests on the back end and tests on the front end.</w:t>
      </w:r>
    </w:p>
    <w:p>
      <w:pPr>
        <w:pStyle w:val="Normal"/>
        <w:numPr>
          <w:ilvl w:val="0"/>
          <w:numId w:val="61"/>
        </w:numPr>
        <w:spacing w:before="0" w:after="60"/>
        <w:rPr/>
      </w:pPr>
      <w:r>
        <w:rPr>
          <w:rFonts w:eastAsia="Segoe UI" w:cs="Segoe UI" w:ascii="Segoe UI" w:hAnsi="Segoe UI"/>
          <w:color w:val="101820"/>
          <w:sz w:val="21"/>
        </w:rPr>
        <w:t>Take a database snapshot before a release that contains migrations.</w:t>
      </w:r>
    </w:p>
    <w:p>
      <w:pPr>
        <w:pStyle w:val="Normal"/>
        <w:numPr>
          <w:ilvl w:val="0"/>
          <w:numId w:val="62"/>
        </w:numPr>
        <w:spacing w:before="0" w:after="60"/>
        <w:rPr/>
      </w:pPr>
      <w:r>
        <w:rPr>
          <w:rFonts w:eastAsia="Segoe UI" w:cs="Segoe UI" w:ascii="Segoe UI" w:hAnsi="Segoe UI"/>
          <w:color w:val="101820"/>
          <w:sz w:val="21"/>
        </w:rPr>
        <w:t xml:space="preserve">Deploy the back end (EC2: </w:t>
      </w:r>
      <w:r>
        <w:rPr>
          <w:rFonts w:eastAsia="Consolas" w:cs="Consolas" w:ascii="Consolas" w:hAnsi="Consolas"/>
          <w:color w:val="101820"/>
          <w:sz w:val="19"/>
        </w:rPr>
        <w:t>deploy/ec2/deploy.sh</w:t>
      </w:r>
      <w:r>
        <w:rPr>
          <w:rFonts w:eastAsia="Segoe UI" w:cs="Segoe UI" w:ascii="Segoe UI" w:hAnsi="Segoe UI"/>
          <w:color w:val="101820"/>
          <w:sz w:val="21"/>
        </w:rPr>
        <w:t xml:space="preserve"> installs production dependencies and reloads PM2). On start the API applies new migrations and the seed, then reports ready on </w:t>
      </w:r>
      <w:r>
        <w:rPr>
          <w:rFonts w:eastAsia="Consolas" w:cs="Consolas" w:ascii="Consolas" w:hAnsi="Consolas"/>
          <w:color w:val="101820"/>
          <w:sz w:val="19"/>
        </w:rPr>
        <w:t>/api/health</w:t>
      </w:r>
      <w:r>
        <w:rPr>
          <w:rFonts w:eastAsia="Segoe UI" w:cs="Segoe UI" w:ascii="Segoe UI" w:hAnsi="Segoe UI"/>
          <w:color w:val="101820"/>
          <w:sz w:val="21"/>
        </w:rPr>
        <w:t>. When a release contains migrations, start one instance first, then scale out.</w:t>
      </w:r>
    </w:p>
    <w:p>
      <w:pPr>
        <w:pStyle w:val="Normal"/>
        <w:numPr>
          <w:ilvl w:val="0"/>
          <w:numId w:val="63"/>
        </w:numPr>
        <w:spacing w:before="0" w:after="60"/>
        <w:rPr/>
      </w:pPr>
      <w:r>
        <w:rPr>
          <w:rFonts w:eastAsia="Segoe UI" w:cs="Segoe UI" w:ascii="Segoe UI" w:hAnsi="Segoe UI"/>
          <w:color w:val="101820"/>
          <w:sz w:val="21"/>
        </w:rPr>
        <w:t>Deploy the front end through its workflow (build, publish, cache invalidation).</w:t>
      </w:r>
    </w:p>
    <w:p>
      <w:pPr>
        <w:pStyle w:val="Normal"/>
        <w:numPr>
          <w:ilvl w:val="0"/>
          <w:numId w:val="64"/>
        </w:numPr>
        <w:spacing w:before="0" w:after="60"/>
        <w:rPr/>
      </w:pPr>
      <w:r>
        <w:rPr>
          <w:rFonts w:eastAsia="Segoe UI" w:cs="Segoe UI" w:ascii="Segoe UI" w:hAnsi="Segoe UI"/>
          <w:color w:val="101820"/>
          <w:sz w:val="21"/>
        </w:rPr>
        <w:t xml:space="preserve">Run the checks after deploying: </w:t>
      </w:r>
      <w:r>
        <w:rPr>
          <w:rFonts w:eastAsia="Consolas" w:cs="Consolas" w:ascii="Consolas" w:hAnsi="Consolas"/>
          <w:color w:val="101820"/>
          <w:sz w:val="19"/>
        </w:rPr>
        <w:t>/api/health</w:t>
      </w:r>
      <w:r>
        <w:rPr>
          <w:rFonts w:eastAsia="Segoe UI" w:cs="Segoe UI" w:ascii="Segoe UI" w:hAnsi="Segoe UI"/>
          <w:color w:val="101820"/>
          <w:sz w:val="21"/>
        </w:rPr>
        <w:t xml:space="preserve"> ready, sign-in, Master &gt; System Settings and Master &gt; Configuration load, Master &gt; Schedules lists the jobs.</w:t>
      </w:r>
    </w:p>
    <w:p>
      <w:pPr>
        <w:pStyle w:val="Normal"/>
        <w:spacing w:lineRule="auto" w:line="276" w:before="0" w:after="120"/>
        <w:rPr/>
      </w:pPr>
      <w:r>
        <w:rPr>
          <w:rFonts w:eastAsia="Segoe UI" w:cs="Segoe UI" w:ascii="Segoe UI" w:hAnsi="Segoe UI"/>
          <w:color w:val="101820"/>
          <w:sz w:val="21"/>
        </w:rPr>
        <w:t>Rollback:</w:t>
      </w:r>
    </w:p>
    <w:p>
      <w:pPr>
        <w:pStyle w:val="Normal"/>
        <w:numPr>
          <w:ilvl w:val="0"/>
          <w:numId w:val="1"/>
        </w:numPr>
        <w:spacing w:before="0" w:after="60"/>
        <w:rPr/>
      </w:pPr>
      <w:r>
        <w:rPr>
          <w:rFonts w:eastAsia="Segoe UI" w:cs="Segoe UI" w:ascii="Segoe UI" w:hAnsi="Segoe UI"/>
          <w:color w:val="101820"/>
          <w:sz w:val="21"/>
        </w:rPr>
        <w:t>Front end: rerun the deployment workflow on the previous commit (or restore the previous published files) and invalidate the cache.</w:t>
      </w:r>
    </w:p>
    <w:p>
      <w:pPr>
        <w:pStyle w:val="Normal"/>
        <w:numPr>
          <w:ilvl w:val="0"/>
          <w:numId w:val="1"/>
        </w:numPr>
        <w:spacing w:before="0" w:after="60"/>
        <w:rPr/>
      </w:pPr>
      <w:r>
        <w:rPr>
          <w:rFonts w:eastAsia="Segoe UI" w:cs="Segoe UI" w:ascii="Segoe UI" w:hAnsi="Segoe UI"/>
          <w:color w:val="101820"/>
          <w:sz w:val="21"/>
        </w:rPr>
        <w:t>Back end: redeploy the previous version. Migrations only add, so the previous version runs on the newer schema. Restore the database snapshot only when data written by the new version must be removed.</w:t>
      </w:r>
    </w:p>
    <w:p>
      <w:pPr>
        <w:pStyle w:val="Heading2"/>
        <w:rPr/>
      </w:pPr>
      <w:bookmarkStart w:id="68" w:name="__RefHeading___Toc119109_4195859891"/>
      <w:bookmarkEnd w:id="68"/>
      <w:r>
        <w:rPr>
          <w:rFonts w:eastAsia="Segoe UI" w:cs="Segoe UI"/>
          <w:b/>
          <w:color w:val="0F4761"/>
          <w:sz w:val="26"/>
        </w:rPr>
        <w:t>10.7  Coding checklist for a change</w:t>
      </w:r>
    </w:p>
    <w:p>
      <w:pPr>
        <w:pStyle w:val="Normal"/>
        <w:numPr>
          <w:ilvl w:val="0"/>
          <w:numId w:val="1"/>
        </w:numPr>
        <w:spacing w:before="0" w:after="60"/>
        <w:rPr/>
      </w:pPr>
      <w:r>
        <w:rPr>
          <w:rFonts w:eastAsia="Segoe UI" w:cs="Segoe UI" w:ascii="Segoe UI" w:hAnsi="Segoe UI"/>
          <w:color w:val="101820"/>
          <w:sz w:val="21"/>
        </w:rPr>
        <w:t xml:space="preserve">The route is declared with </w:t>
      </w:r>
      <w:r>
        <w:rPr>
          <w:rFonts w:eastAsia="Consolas" w:cs="Consolas" w:ascii="Consolas" w:hAnsi="Consolas"/>
          <w:color w:val="101820"/>
          <w:sz w:val="19"/>
        </w:rPr>
        <w:t>define()</w:t>
      </w:r>
      <w:r>
        <w:rPr>
          <w:rFonts w:eastAsia="Segoe UI" w:cs="Segoe UI" w:ascii="Segoe UI" w:hAnsi="Segoe UI"/>
          <w:color w:val="101820"/>
          <w:sz w:val="21"/>
        </w:rPr>
        <w:t xml:space="preserve">, with </w:t>
      </w:r>
      <w:r>
        <w:rPr>
          <w:rFonts w:eastAsia="Consolas" w:cs="Consolas" w:ascii="Consolas" w:hAnsi="Consolas"/>
          <w:color w:val="101820"/>
          <w:sz w:val="19"/>
        </w:rPr>
        <w:t>summary</w:t>
      </w:r>
      <w:r>
        <w:rPr>
          <w:rFonts w:eastAsia="Segoe UI" w:cs="Segoe UI" w:ascii="Segoe UI" w:hAnsi="Segoe UI"/>
          <w:color w:val="101820"/>
          <w:sz w:val="21"/>
        </w:rPr>
        <w:t xml:space="preserve">, </w:t>
      </w:r>
      <w:r>
        <w:rPr>
          <w:rFonts w:eastAsia="Consolas" w:cs="Consolas" w:ascii="Consolas" w:hAnsi="Consolas"/>
          <w:color w:val="101820"/>
          <w:sz w:val="19"/>
        </w:rPr>
        <w:t>screen</w:t>
      </w:r>
      <w:r>
        <w:rPr>
          <w:rFonts w:eastAsia="Segoe UI" w:cs="Segoe UI" w:ascii="Segoe UI" w:hAnsi="Segoe UI"/>
          <w:color w:val="101820"/>
          <w:sz w:val="21"/>
        </w:rPr>
        <w:t>, example request and response.</w:t>
      </w:r>
    </w:p>
    <w:p>
      <w:pPr>
        <w:pStyle w:val="Normal"/>
        <w:numPr>
          <w:ilvl w:val="0"/>
          <w:numId w:val="1"/>
        </w:numPr>
        <w:spacing w:before="0" w:after="60"/>
        <w:rPr/>
      </w:pPr>
      <w:r>
        <w:rPr>
          <w:rFonts w:eastAsia="Segoe UI" w:cs="Segoe UI" w:ascii="Segoe UI" w:hAnsi="Segoe UI"/>
          <w:color w:val="101820"/>
          <w:sz w:val="21"/>
        </w:rPr>
        <w:t xml:space="preserve">The route has </w:t>
      </w:r>
      <w:r>
        <w:rPr>
          <w:rFonts w:eastAsia="Consolas" w:cs="Consolas" w:ascii="Consolas" w:hAnsi="Consolas"/>
          <w:color w:val="101820"/>
          <w:sz w:val="19"/>
        </w:rPr>
        <w:t>requirePermission()</w:t>
      </w:r>
      <w:r>
        <w:rPr>
          <w:rFonts w:eastAsia="Segoe UI" w:cs="Segoe UI" w:ascii="Segoe UI" w:hAnsi="Segoe UI"/>
          <w:color w:val="101820"/>
          <w:sz w:val="21"/>
        </w:rPr>
        <w:t xml:space="preserve"> (or is deliberately public with its own control).</w:t>
      </w:r>
    </w:p>
    <w:p>
      <w:pPr>
        <w:pStyle w:val="Normal"/>
        <w:numPr>
          <w:ilvl w:val="0"/>
          <w:numId w:val="1"/>
        </w:numPr>
        <w:spacing w:before="0" w:after="60"/>
        <w:rPr/>
      </w:pPr>
      <w:r>
        <w:rPr>
          <w:rFonts w:eastAsia="Segoe UI" w:cs="Segoe UI" w:ascii="Segoe UI" w:hAnsi="Segoe UI"/>
          <w:color w:val="101820"/>
          <w:sz w:val="21"/>
        </w:rPr>
        <w:t>The body and query are validated with zod.</w:t>
      </w:r>
    </w:p>
    <w:p>
      <w:pPr>
        <w:pStyle w:val="Normal"/>
        <w:numPr>
          <w:ilvl w:val="0"/>
          <w:numId w:val="1"/>
        </w:numPr>
        <w:spacing w:before="0" w:after="60"/>
        <w:rPr/>
      </w:pPr>
      <w:r>
        <w:rPr>
          <w:rFonts w:eastAsia="Segoe UI" w:cs="Segoe UI" w:ascii="Segoe UI" w:hAnsi="Segoe UI"/>
          <w:color w:val="101820"/>
          <w:sz w:val="21"/>
        </w:rPr>
        <w:t xml:space="preserve">SQL uses </w:t>
      </w:r>
      <w:r>
        <w:rPr>
          <w:rFonts w:eastAsia="Consolas" w:cs="Consolas" w:ascii="Consolas" w:hAnsi="Consolas"/>
          <w:color w:val="101820"/>
          <w:sz w:val="19"/>
        </w:rPr>
        <w:t>$n</w:t>
      </w:r>
      <w:r>
        <w:rPr>
          <w:rFonts w:eastAsia="Segoe UI" w:cs="Segoe UI" w:ascii="Segoe UI" w:hAnsi="Segoe UI"/>
          <w:color w:val="101820"/>
          <w:sz w:val="21"/>
        </w:rPr>
        <w:t xml:space="preserve"> parameters only; any dynamic identifier comes from a fixed map or allow-list.</w:t>
      </w:r>
    </w:p>
    <w:p>
      <w:pPr>
        <w:pStyle w:val="Normal"/>
        <w:numPr>
          <w:ilvl w:val="0"/>
          <w:numId w:val="1"/>
        </w:numPr>
        <w:spacing w:before="0" w:after="60"/>
        <w:rPr/>
      </w:pPr>
      <w:r>
        <w:rPr>
          <w:rFonts w:eastAsia="Segoe UI" w:cs="Segoe UI" w:ascii="Segoe UI" w:hAnsi="Segoe UI"/>
          <w:color w:val="101820"/>
          <w:sz w:val="21"/>
        </w:rPr>
        <w:t xml:space="preserve">Writes to more than one table run in </w:t>
      </w:r>
      <w:r>
        <w:rPr>
          <w:rFonts w:eastAsia="Consolas" w:cs="Consolas" w:ascii="Consolas" w:hAnsi="Consolas"/>
          <w:color w:val="101820"/>
          <w:sz w:val="19"/>
        </w:rPr>
        <w:t>withTransaction()</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Every change calls </w:t>
      </w:r>
      <w:r>
        <w:rPr>
          <w:rFonts w:eastAsia="Consolas" w:cs="Consolas" w:ascii="Consolas" w:hAnsi="Consolas"/>
          <w:color w:val="101820"/>
          <w:sz w:val="19"/>
        </w:rPr>
        <w:t>audit()</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Errors use the helpers of </w:t>
      </w:r>
      <w:r>
        <w:rPr>
          <w:rFonts w:eastAsia="Consolas" w:cs="Consolas" w:ascii="Consolas" w:hAnsi="Consolas"/>
          <w:color w:val="101820"/>
          <w:sz w:val="19"/>
        </w:rPr>
        <w:t>lib/errors.js</w:t>
      </w:r>
      <w:r>
        <w:rPr>
          <w:rFonts w:eastAsia="Segoe UI" w:cs="Segoe UI" w:ascii="Segoe UI" w:hAnsi="Segoe UI"/>
          <w:color w:val="101820"/>
          <w:sz w:val="21"/>
        </w:rPr>
        <w:t>; no detail of a server error reaches the client.</w:t>
      </w:r>
    </w:p>
    <w:p>
      <w:pPr>
        <w:pStyle w:val="Normal"/>
        <w:numPr>
          <w:ilvl w:val="0"/>
          <w:numId w:val="1"/>
        </w:numPr>
        <w:spacing w:before="0" w:after="60"/>
        <w:rPr/>
      </w:pPr>
      <w:r>
        <w:rPr>
          <w:rFonts w:eastAsia="Segoe UI" w:cs="Segoe UI" w:ascii="Segoe UI" w:hAnsi="Segoe UI"/>
          <w:color w:val="101820"/>
          <w:sz w:val="21"/>
        </w:rPr>
        <w:t xml:space="preserve">Business values are settings read with </w:t>
      </w:r>
      <w:r>
        <w:rPr>
          <w:rFonts w:eastAsia="Consolas" w:cs="Consolas" w:ascii="Consolas" w:hAnsi="Consolas"/>
          <w:color w:val="101820"/>
          <w:sz w:val="19"/>
        </w:rPr>
        <w:t>getSetting()</w:t>
      </w:r>
      <w:r>
        <w:rPr>
          <w:rFonts w:eastAsia="Segoe UI" w:cs="Segoe UI" w:ascii="Segoe UI" w:hAnsi="Segoe UI"/>
          <w:color w:val="101820"/>
          <w:sz w:val="21"/>
        </w:rPr>
        <w:t xml:space="preserve">, seeded with a label; </w:t>
      </w:r>
      <w:r>
        <w:rPr>
          <w:rFonts w:eastAsia="Consolas" w:cs="Consolas" w:ascii="Consolas" w:hAnsi="Consolas"/>
          <w:color w:val="101820"/>
          <w:sz w:val="19"/>
        </w:rPr>
        <w:t>npm run check:settings</w:t>
      </w:r>
      <w:r>
        <w:rPr>
          <w:rFonts w:eastAsia="Segoe UI" w:cs="Segoe UI" w:ascii="Segoe UI" w:hAnsi="Segoe UI"/>
          <w:color w:val="101820"/>
          <w:sz w:val="21"/>
        </w:rPr>
        <w:t xml:space="preserve"> passes.</w:t>
      </w:r>
    </w:p>
    <w:p>
      <w:pPr>
        <w:pStyle w:val="Normal"/>
        <w:numPr>
          <w:ilvl w:val="0"/>
          <w:numId w:val="1"/>
        </w:numPr>
        <w:spacing w:before="0" w:after="60"/>
        <w:rPr/>
      </w:pPr>
      <w:r>
        <w:rPr>
          <w:rFonts w:eastAsia="Segoe UI" w:cs="Segoe UI" w:ascii="Segoe UI" w:hAnsi="Segoe UI"/>
          <w:color w:val="101820"/>
          <w:sz w:val="21"/>
        </w:rPr>
        <w:t xml:space="preserve">No secret in code or seeds; new environment variables are in </w:t>
      </w:r>
      <w:r>
        <w:rPr>
          <w:rFonts w:eastAsia="Consolas" w:cs="Consolas" w:ascii="Consolas" w:hAnsi="Consolas"/>
          <w:color w:val="101820"/>
          <w:sz w:val="19"/>
        </w:rPr>
        <w:t>.env.example</w:t>
      </w:r>
      <w:r>
        <w:rPr>
          <w:rFonts w:eastAsia="Segoe UI" w:cs="Segoe UI" w:ascii="Segoe UI" w:hAnsi="Segoe UI"/>
          <w:color w:val="101820"/>
          <w:sz w:val="21"/>
        </w:rPr>
        <w:t xml:space="preserve"> and </w:t>
      </w:r>
      <w:r>
        <w:rPr>
          <w:rFonts w:eastAsia="Consolas" w:cs="Consolas" w:ascii="Consolas" w:hAnsi="Consolas"/>
          <w:color w:val="101820"/>
          <w:sz w:val="19"/>
        </w:rPr>
        <w:t>deploy/REFERENCE.md</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No </w:t>
      </w:r>
      <w:r>
        <w:rPr>
          <w:rFonts w:eastAsia="Consolas" w:cs="Consolas" w:ascii="Consolas" w:hAnsi="Consolas"/>
          <w:color w:val="101820"/>
          <w:sz w:val="19"/>
        </w:rPr>
        <w:t>console.log</w:t>
      </w:r>
      <w:r>
        <w:rPr>
          <w:rFonts w:eastAsia="Segoe UI" w:cs="Segoe UI" w:ascii="Segoe UI" w:hAnsi="Segoe UI"/>
          <w:color w:val="101820"/>
          <w:sz w:val="21"/>
        </w:rPr>
        <w:t xml:space="preserve">; log through </w:t>
      </w:r>
      <w:r>
        <w:rPr>
          <w:rFonts w:eastAsia="Consolas" w:cs="Consolas" w:ascii="Consolas" w:hAnsi="Consolas"/>
          <w:color w:val="101820"/>
          <w:sz w:val="19"/>
        </w:rPr>
        <w:t>req.log</w:t>
      </w:r>
      <w:r>
        <w:rPr>
          <w:rFonts w:eastAsia="Segoe UI" w:cs="Segoe UI" w:ascii="Segoe UI" w:hAnsi="Segoe UI"/>
          <w:color w:val="101820"/>
          <w:sz w:val="21"/>
        </w:rPr>
        <w:t xml:space="preserve"> or </w:t>
      </w:r>
      <w:r>
        <w:rPr>
          <w:rFonts w:eastAsia="Consolas" w:cs="Consolas" w:ascii="Consolas" w:hAnsi="Consolas"/>
          <w:color w:val="101820"/>
          <w:sz w:val="19"/>
        </w:rPr>
        <w:t>logger</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Schema changes are in a new migration file.</w:t>
      </w:r>
    </w:p>
    <w:p>
      <w:pPr>
        <w:pStyle w:val="Normal"/>
        <w:numPr>
          <w:ilvl w:val="0"/>
          <w:numId w:val="1"/>
        </w:numPr>
        <w:spacing w:before="0" w:after="60"/>
        <w:rPr/>
      </w:pPr>
      <w:r>
        <w:rPr>
          <w:rFonts w:eastAsia="Segoe UI" w:cs="Segoe UI" w:ascii="Segoe UI" w:hAnsi="Segoe UI"/>
          <w:color w:val="101820"/>
          <w:sz w:val="21"/>
        </w:rPr>
        <w:t xml:space="preserve">Screen texts are in </w:t>
      </w:r>
      <w:r>
        <w:rPr>
          <w:rFonts w:eastAsia="Consolas" w:cs="Consolas" w:ascii="Consolas" w:hAnsi="Consolas"/>
          <w:color w:val="101820"/>
          <w:sz w:val="19"/>
        </w:rPr>
        <w:t>locales/en.json</w:t>
      </w:r>
      <w:r>
        <w:rPr>
          <w:rFonts w:eastAsia="Segoe UI" w:cs="Segoe UI" w:ascii="Segoe UI" w:hAnsi="Segoe UI"/>
          <w:color w:val="101820"/>
          <w:sz w:val="21"/>
        </w:rPr>
        <w:t xml:space="preserve">; </w:t>
      </w:r>
      <w:r>
        <w:rPr>
          <w:rFonts w:eastAsia="Consolas" w:cs="Consolas" w:ascii="Consolas" w:hAnsi="Consolas"/>
          <w:color w:val="101820"/>
          <w:sz w:val="19"/>
        </w:rPr>
        <w:t>npm run check:i18n</w:t>
      </w:r>
      <w:r>
        <w:rPr>
          <w:rFonts w:eastAsia="Segoe UI" w:cs="Segoe UI" w:ascii="Segoe UI" w:hAnsi="Segoe UI"/>
          <w:color w:val="101820"/>
          <w:sz w:val="21"/>
        </w:rPr>
        <w:t xml:space="preserve"> passes.</w:t>
      </w:r>
    </w:p>
    <w:p>
      <w:pPr>
        <w:pStyle w:val="Normal"/>
        <w:numPr>
          <w:ilvl w:val="0"/>
          <w:numId w:val="1"/>
        </w:numPr>
        <w:spacing w:before="0" w:after="60"/>
        <w:rPr/>
      </w:pPr>
      <w:r>
        <w:rPr>
          <w:rFonts w:eastAsia="Segoe UI" w:cs="Segoe UI" w:ascii="Segoe UI" w:hAnsi="Segoe UI"/>
          <w:color w:val="101820"/>
          <w:sz w:val="21"/>
        </w:rPr>
        <w:t xml:space="preserve">The menu entry and role grants are updated; </w:t>
      </w:r>
      <w:r>
        <w:rPr>
          <w:rFonts w:eastAsia="Consolas" w:cs="Consolas" w:ascii="Consolas" w:hAnsi="Consolas"/>
          <w:color w:val="101820"/>
          <w:sz w:val="19"/>
        </w:rPr>
        <w:t>npm run check:api</w:t>
      </w:r>
      <w:r>
        <w:rPr>
          <w:rFonts w:eastAsia="Segoe UI" w:cs="Segoe UI" w:ascii="Segoe UI" w:hAnsi="Segoe UI"/>
          <w:color w:val="101820"/>
          <w:sz w:val="21"/>
        </w:rPr>
        <w:t xml:space="preserve"> passes after </w:t>
      </w:r>
      <w:r>
        <w:rPr>
          <w:rFonts w:eastAsia="Consolas" w:cs="Consolas" w:ascii="Consolas" w:hAnsi="Consolas"/>
          <w:color w:val="101820"/>
          <w:sz w:val="19"/>
        </w:rPr>
        <w:t>npm run export:api</w:t>
      </w:r>
      <w:r>
        <w:rPr>
          <w:rFonts w:eastAsia="Segoe UI" w:cs="Segoe UI" w:ascii="Segoe UI" w:hAnsi="Segoe UI"/>
          <w:color w:val="101820"/>
          <w:sz w:val="21"/>
        </w:rPr>
        <w:t>.</w:t>
      </w:r>
    </w:p>
    <w:p>
      <w:pPr>
        <w:pStyle w:val="Normal"/>
        <w:numPr>
          <w:ilvl w:val="0"/>
          <w:numId w:val="1"/>
        </w:numPr>
        <w:spacing w:before="0" w:after="60"/>
        <w:rPr/>
      </w:pPr>
      <w:r>
        <w:rPr>
          <w:rFonts w:eastAsia="Segoe UI" w:cs="Segoe UI" w:ascii="Segoe UI" w:hAnsi="Segoe UI"/>
          <w:color w:val="101820"/>
          <w:sz w:val="21"/>
        </w:rPr>
        <w:t xml:space="preserve">Tests added or updated; </w:t>
      </w:r>
      <w:r>
        <w:rPr>
          <w:rFonts w:eastAsia="Consolas" w:cs="Consolas" w:ascii="Consolas" w:hAnsi="Consolas"/>
          <w:color w:val="101820"/>
          <w:sz w:val="19"/>
        </w:rPr>
        <w:t>npm run lint</w:t>
      </w:r>
      <w:r>
        <w:rPr>
          <w:rFonts w:eastAsia="Segoe UI" w:cs="Segoe UI" w:ascii="Segoe UI" w:hAnsi="Segoe UI"/>
          <w:color w:val="101820"/>
          <w:sz w:val="21"/>
        </w:rPr>
        <w:t xml:space="preserve"> and </w:t>
      </w:r>
      <w:r>
        <w:rPr>
          <w:rFonts w:eastAsia="Consolas" w:cs="Consolas" w:ascii="Consolas" w:hAnsi="Consolas"/>
          <w:color w:val="101820"/>
          <w:sz w:val="19"/>
        </w:rPr>
        <w:t>npm test</w:t>
      </w:r>
      <w:r>
        <w:rPr>
          <w:rFonts w:eastAsia="Segoe UI" w:cs="Segoe UI" w:ascii="Segoe UI" w:hAnsi="Segoe UI"/>
          <w:color w:val="101820"/>
          <w:sz w:val="21"/>
        </w:rPr>
        <w:t xml:space="preserve"> pass.</w:t>
      </w:r>
      <w:r>
        <w:br w:type="page"/>
      </w:r>
    </w:p>
    <w:p>
      <w:pPr>
        <w:pStyle w:val="Heading1"/>
        <w:tabs>
          <w:tab w:val="clear" w:pos="720"/>
          <w:tab w:val="left" w:pos="360" w:leader="none"/>
        </w:tabs>
        <w:spacing w:lineRule="auto" w:line="360"/>
        <w:ind w:hanging="0" w:left="0"/>
        <w:rPr>
          <w:rStyle w:val="BookTitle"/>
          <w:b w:val="false"/>
          <w:bCs w:val="false"/>
          <w:i w:val="false"/>
          <w:i w:val="false"/>
          <w:iCs w:val="false"/>
          <w:spacing w:val="0"/>
        </w:rPr>
      </w:pPr>
      <w:bookmarkStart w:id="69" w:name="__RefHeading___Toc119111_4195859891"/>
      <w:bookmarkStart w:id="70" w:name="_Toc233203395"/>
      <w:bookmarkEnd w:id="69"/>
      <w:r>
        <w:rPr>
          <w:rStyle w:val="BookTitle"/>
          <w:bCs w:val="false"/>
          <w:i w:val="false"/>
          <w:iCs w:val="false"/>
          <w:spacing w:val="0"/>
        </w:rPr>
        <w:t>11.  Document Sign-Off</w:t>
      </w:r>
      <w:bookmarkEnd w:id="70"/>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 open items at the time of issue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36">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5">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35">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2"/>
    <w:lvlOverride w:ilvl="0">
      <w:startOverride w:val="1"/>
    </w:lvlOverride>
  </w:num>
  <w:num w:numId="14">
    <w:abstractNumId w:val="2"/>
    <w:lvlOverride w:ilvl="0">
      <w:startOverride w:val="1"/>
    </w:lvlOverride>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lvlOverride w:ilvl="0">
      <w:startOverride w:val="1"/>
    </w:lvlOverride>
  </w:num>
  <w:num w:numId="23">
    <w:abstractNumId w:val="2"/>
  </w:num>
  <w:num w:numId="24">
    <w:abstractNumId w:val="2"/>
  </w:num>
  <w:num w:numId="25">
    <w:abstractNumId w:val="2"/>
  </w:num>
  <w:num w:numId="26">
    <w:abstractNumId w:val="2"/>
  </w:num>
  <w:num w:numId="27">
    <w:abstractNumId w:val="2"/>
    <w:lvlOverride w:ilvl="0">
      <w:startOverride w:val="1"/>
    </w:lvlOverride>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lvlOverride w:ilvl="0">
      <w:startOverride w:val="1"/>
    </w:lvlOverride>
  </w:num>
  <w:num w:numId="37">
    <w:abstractNumId w:val="2"/>
  </w:num>
  <w:num w:numId="38">
    <w:abstractNumId w:val="2"/>
  </w:num>
  <w:num w:numId="39">
    <w:abstractNumId w:val="2"/>
  </w:num>
  <w:num w:numId="40">
    <w:abstractNumId w:val="2"/>
  </w:num>
  <w:num w:numId="41">
    <w:abstractNumId w:val="2"/>
    <w:lvlOverride w:ilvl="0">
      <w:startOverride w:val="1"/>
    </w:lvlOverride>
  </w:num>
  <w:num w:numId="42">
    <w:abstractNumId w:val="2"/>
  </w:num>
  <w:num w:numId="43">
    <w:abstractNumId w:val="2"/>
  </w:num>
  <w:num w:numId="44">
    <w:abstractNumId w:val="2"/>
  </w:num>
  <w:num w:numId="45">
    <w:abstractNumId w:val="2"/>
  </w:num>
  <w:num w:numId="46">
    <w:abstractNumId w:val="2"/>
    <w:lvlOverride w:ilvl="0">
      <w:startOverride w:val="1"/>
    </w:lvlOverride>
  </w:num>
  <w:num w:numId="47">
    <w:abstractNumId w:val="2"/>
  </w:num>
  <w:num w:numId="48">
    <w:abstractNumId w:val="2"/>
  </w:num>
  <w:num w:numId="49">
    <w:abstractNumId w:val="2"/>
  </w:num>
  <w:num w:numId="50">
    <w:abstractNumId w:val="2"/>
  </w:num>
  <w:num w:numId="51">
    <w:abstractNumId w:val="2"/>
    <w:lvlOverride w:ilvl="0">
      <w:startOverride w:val="1"/>
    </w:lvlOverride>
  </w:num>
  <w:num w:numId="52">
    <w:abstractNumId w:val="2"/>
  </w:num>
  <w:num w:numId="53">
    <w:abstractNumId w:val="2"/>
  </w:num>
  <w:num w:numId="54">
    <w:abstractNumId w:val="2"/>
  </w:num>
  <w:num w:numId="55">
    <w:abstractNumId w:val="2"/>
  </w:num>
  <w:num w:numId="56">
    <w:abstractNumId w:val="2"/>
    <w:lvlOverride w:ilvl="0">
      <w:startOverride w:val="1"/>
    </w:lvlOverride>
  </w:num>
  <w:num w:numId="57">
    <w:abstractNumId w:val="2"/>
  </w:num>
  <w:num w:numId="58">
    <w:abstractNumId w:val="2"/>
  </w:num>
  <w:num w:numId="59">
    <w:abstractNumId w:val="2"/>
  </w:num>
  <w:num w:numId="60">
    <w:abstractNumId w:val="2"/>
    <w:lvlOverride w:ilvl="0">
      <w:startOverride w:val="1"/>
    </w:lvlOverride>
  </w:num>
  <w:num w:numId="61">
    <w:abstractNumId w:val="2"/>
  </w:num>
  <w:num w:numId="62">
    <w:abstractNumId w:val="2"/>
  </w:num>
  <w:num w:numId="63">
    <w:abstractNumId w:val="2"/>
  </w:num>
  <w:num w:numId="64">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2026-10-03T20:24:26Z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