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Ledger Accounts tab on the Insurer Record (SCR-PM-18); the Master Data Change Log screen. Numbered 1.6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P-PM-01 Package request and approval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P-PM-02 Negotiation, comparative table and terms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P-PM-03 Requirements and ManCom sign-off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P-PM-04 Set-up, validation and release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P-PM-05 New business on the rate scheme and rate exceptions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P-PM-06 Expiry, renewal and deactivation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P-PM-07 Master maintenance under maker-checker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Stages of a package request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SB-01 A new package from the request to its release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SB-02 New business on the released package</w:t>
      </w:r>
      <w:r>
        <w:tab/>
      </w:r>
      <w:r>
        <w:t xml:space="preserve">30</w:t>
      </w:r>
    </w:p>
    <w:p>
      <w:pPr>
        <w:pStyle w:val="TOC2"/>
        <w:tabs>
          <w:tab w:val="right" w:leader="dot" w:pos="9630"/>
        </w:tabs>
      </w:pPr>
      <w:r>
        <w:t xml:space="preserve">SB-03 Expiry, deactivation and transfer to other systems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SB-04 Returns and refusals</w:t>
      </w:r>
      <w:r>
        <w:tab/>
      </w:r>
      <w:r>
        <w:t xml:space="preserve">39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Product Maintenance works end to end. The requirements are in the FRS v1.6; the screens in the UX Design v1.6; the reports and notices in the Reports, Notifications and Outputs v1.6.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people, clients and insurers are fictitious.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Raises and submits package requests; reviews the terms of a client-specific package; prices new business on a package; requests rate exceptions.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Home, Package Requests, Products, Premium Calculator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Aileen Torres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Leader, Team Head or Unit Head: approves or returns package requests of Marketing.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Marites Herrera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Prepares quotation slips, keys in insurer terms, compiles the comparative table, prepares the product requirements, sends advisories, generates renewal requests.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Package Expiry, Placement Update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Teodoro Vergara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and recommends package requests, approves quotation slips of others, assigns work.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Teresa Yap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package requests for negotiation, reviews negotiated terms, validates and releases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Validation Queue,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Tomas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product requirements; the President approves last.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(Routing &amp; Approvals)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Manuel Valdez; Patricia Vergara (President)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package versions, maintains coverages, clauses, field rules, insurers, rates and incentive criteria; requests deactivations; follows the product master transfer.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Package Version, Coverages &amp; Clauses, Incentive Criteria, Insurers, Rates &amp; Taxes, Deactivation Requests, Product Master Transfers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Monica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product masters, clauses, incentive criteria and the sales organisation; may validate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Coverages &amp; Clauses, Sales Organisation, Validation Queue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Bea Garcia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Product Maintenance screen, runs the reports and the audit logs.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Dashboard, Package Requests, Products, Audit Logs,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Lim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package request to the end of the package.</w:t>
      </w:r>
    </w:p>
    <w:p>
      <w:pPr>
        <w:keepNext/>
        <w:jc w:val="center"/>
      </w:pPr>
      <w:r>
        <w:drawing>
          <wp:inline>
            <wp:extent cx="5760000" cy="36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simp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Maintenance: simplified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5916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91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raises a package request with the requested terms and target insurers.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approver approves it for TSU.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Team Lead reviews and recommends; the TSU Head approves it for negotiation.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TSU officer prepares the quotation slip; the Team Lead approves it; BIBS e-mails it to each insurer as a protected PDF.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 reply by e-mail; TSU keys in each response (outcome, rate, minimum premium, terms).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compiles the comparative table, opens further rounds if needed, and makes the terms final.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reviews the terms; for a client-specific package, Marketing reviews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completes the product requirements with the signed package slip.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selected ManCom approvers approve, the President last.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goes to MBS, which sets up the package version and submits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validates the version against the checklist and releases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is told; the advisory is drafted; the product master change is queued for transfer.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sends the advisory with the supporting documents.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business is priced on the released version; a different rate needs a rate exception.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alerts, renewal requests or deactivation close the cycle of the package.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>
            <wp:extent cx="57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e2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Product Maintenance: end-to-end flow by actor and system</w:t>
      </w: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P-PM-01 Package request and approval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Marketing, TSU or insurer need for a new or changed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Marketing Approver, TSU Team Lead, TSU Head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for negotiation, or returned, voided or not proceeded.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BR-PM-01; service levels PKG_SLA_MKT_APPROVAL, PKG_SLA_TSU_REVIEW, PKG_SLA_TSU_APPROVAL.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P-PM-02 Negotiation, comparative table and terms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to 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 approval.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TSU Team Lead, TSU Head, Marketing, insurers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Final terms with the insurers of the package, roles and shares.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BR-PM-04, BR-PM-11; PKG_SLA_NEGOTIATION.</w:t>
            </w:r>
          </w:p>
        </w:tc>
      </w:tr>
    </w:tbl>
    <w:p>
      <w:pPr>
        <w:spacing w:after="40"/>
      </w:pPr>
    </w:p>
    <w:p>
      <w:pPr>
        <w:pStyle w:val="Heading2"/>
      </w:pPr>
      <w:r>
        <w:t>P-PM-03 Requirements and ManCom sign-off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 to 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reviewed.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ManCom members, President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signed off (MC-&lt;request number&gt;); slips locked.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BR-PM-07, BR-PM-08; PKG_SLA_MANCOM.</w:t>
            </w:r>
          </w:p>
        </w:tc>
      </w:tr>
    </w:tbl>
    <w:p>
      <w:pPr>
        <w:spacing w:after="40"/>
      </w:pPr>
    </w:p>
    <w:p>
      <w:pPr>
        <w:pStyle w:val="Heading2"/>
      </w:pPr>
      <w:r>
        <w:t>P-PM-04 Set-up, validation and release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 to 13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(automatic or Request for Deployment).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MBS, TSU Head or Business Administrator, TSU Officer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 version sold from its effective date; advisory sent; product master change transferred.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BR-PM-02, BR-PM-09, BR-PM-14; PKG_SLA_MBS_SETUP.</w:t>
            </w:r>
          </w:p>
        </w:tc>
      </w:tr>
    </w:tbl>
    <w:p>
      <w:pPr>
        <w:spacing w:after="40"/>
      </w:pPr>
    </w:p>
    <w:p>
      <w:pPr>
        <w:pStyle w:val="Heading2"/>
      </w:pPr>
      <w:r>
        <w:t>P-PM-05 New business on the rate scheme and rate exceptions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quotation on a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 priced on the version in force, or at an approved exception rate.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BR-PM-03; RATE_EXCEPTION_VALIDITY_DAYS.</w:t>
            </w:r>
          </w:p>
        </w:tc>
      </w:tr>
    </w:tbl>
    <w:p>
      <w:pPr>
        <w:spacing w:after="40"/>
      </w:pPr>
    </w:p>
    <w:p>
      <w:pPr>
        <w:pStyle w:val="Heading2"/>
      </w:pPr>
      <w:r>
        <w:t>P-PM-06 Expiry, renewal and deactivation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expiry check, or a deactivation request.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MBS,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raised, or package retired or expired and transferred to other systems.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BR-PM-05, BR-PM-06, BR-PM-12.</w:t>
            </w:r>
          </w:p>
        </w:tc>
      </w:tr>
    </w:tbl>
    <w:p>
      <w:pPr>
        <w:spacing w:after="40"/>
      </w:pPr>
    </w:p>
    <w:p>
      <w:pPr>
        <w:pStyle w:val="Heading2"/>
      </w:pPr>
      <w:r>
        <w:t>P-PM-07 Master maintenance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or changed coverage, clause, field rule, insurer, rate or incentive criterion.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 (maker), Business Administrator (checker)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Authorised master record.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BR-PM-05, BR-PM-13.</w:t>
            </w:r>
          </w:p>
        </w:tc>
      </w:tr>
    </w:tbl>
    <w:p>
      <w:pPr>
        <w:spacing w:after="40"/>
      </w:pPr>
    </w:p>
    <w:p>
      <w:pPr>
        <w:pStyle w:val="Heading2"/>
      </w:pPr>
      <w:r>
        <w:t>Stages of a package request</w:t>
      </w:r>
    </w:p>
    <w:p>
      <w:pPr>
        <w:keepNext/>
        <w:jc w:val="center"/>
      </w:pPr>
      <w:r>
        <w:drawing>
          <wp:inline>
            <wp:extent cx="5760000" cy="545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Stages of a package request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SB-01 A new package from the request to its release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Motor Fleet Plus, a new generic programme, goes from Marketing to release in one pass.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clause 'Accredited repair shops for fleets' and saves it for authorisation.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clause.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request, terms and two insurers; submits.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numbered and For Marketing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it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Recommends it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Head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it for negotiation.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negotiation, round 1.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notes to the insurers and submits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for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sent; one e-mail per insurer.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Keys in the two insurer responses with the reply documents.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Responses with rate and minimum premium.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with the chosen insurer.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Negotiated terms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comparative table.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Offers side by side, lowest first.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generic programme to the requirements.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Routing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requirements, attaches the signed package slip and sends to the selected ManCom approvers.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 and President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Routing &amp; Approvals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the President last.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Signed off; with MBS for set-up.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version 1 with the new risk code.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version linked to the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insurer terms and submits for validation.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validation.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Ticks the checklist and validates and releases.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Released; Marketing told.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commission rate of the insurer for the new product.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commission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Advisories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drafted new-package advisory.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 and stored.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1-clau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SB-01 step 1: MBS, Coverages &amp; Clauses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2-clause-authoris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SB-01 step 2: Business Administrator, Coverages &amp; Clauses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3-reque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SB-01 step 3: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4-marke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SB-01 step 4: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5-recommen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SB-01 step 5: TSU Team Lead,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-tsu-he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SB-01 step 6: TSU Head, Package Request</w:t>
      </w:r>
    </w:p>
    <w:p>
      <w:pPr>
        <w:keepNext/>
        <w:pageBreakBefore/>
        <w:jc w:val="center"/>
      </w:pPr>
      <w:r>
        <w:drawing>
          <wp:inline>
            <wp:extent cx="5760000" cy="4829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7-sli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SB-01 step 7: TSU Officer,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8-slip-s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SB-01 step 8: TSU Team Lead,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9-respons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SB-01 step 9: TSU Officer, Negotiation tab</w:t>
      </w:r>
    </w:p>
    <w:p>
      <w:pPr>
        <w:keepNext/>
        <w:pageBreakBefore/>
        <w:jc w:val="center"/>
      </w:pPr>
      <w:r>
        <w:drawing>
          <wp:inline>
            <wp:extent cx="5760000" cy="4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0-terms-fin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SB-01 step 10: TSU Officer, Negotiation tab</w:t>
      </w:r>
    </w:p>
    <w:p>
      <w:pPr>
        <w:keepNext/>
        <w:pageBreakBefore/>
        <w:jc w:val="center"/>
      </w:pPr>
      <w:r>
        <w:drawing>
          <wp:inline>
            <wp:extent cx="4045100" cy="773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1-comparati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510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SB-01 step 11: TSU Officer, Comparative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2-require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SB-01 step 12: TSU Head, Package Request</w:t>
      </w:r>
    </w:p>
    <w:p>
      <w:pPr>
        <w:keepNext/>
        <w:pageBreakBefore/>
        <w:jc w:val="center"/>
      </w:pPr>
      <w:r>
        <w:drawing>
          <wp:inline>
            <wp:extent cx="4871328" cy="773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3-mancom-s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13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SB-01 step 13: TSU Officer, Requirements, Routing</w:t>
      </w:r>
    </w:p>
    <w:p>
      <w:pPr>
        <w:keepNext/>
        <w:pageBreakBefore/>
        <w:jc w:val="center"/>
      </w:pPr>
      <w:r>
        <w:drawing>
          <wp:inline>
            <wp:extent cx="5179182" cy="77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4-mancom-approv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918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SB-01 step 14: ManCom Member and President, Routing &amp; Approvals tab</w:t>
      </w:r>
    </w:p>
    <w:p>
      <w:pPr>
        <w:keepNext/>
        <w:pageBreakBefore/>
        <w:jc w:val="center"/>
      </w:pPr>
      <w:r>
        <w:drawing>
          <wp:inline>
            <wp:extent cx="5760000" cy="42853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5-setu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SB-01 step 15: MBS, Package Request</w:t>
      </w:r>
    </w:p>
    <w:p>
      <w:pPr>
        <w:keepNext/>
        <w:pageBreakBefore/>
        <w:jc w:val="center"/>
      </w:pPr>
      <w:r>
        <w:drawing>
          <wp:inline>
            <wp:extent cx="5760000" cy="4221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6-vers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SB-01 step 16: MBS, Package Version</w:t>
      </w:r>
    </w:p>
    <w:p>
      <w:pPr>
        <w:keepNext/>
        <w:pageBreakBefore/>
        <w:jc w:val="center"/>
      </w:pPr>
      <w:r>
        <w:drawing>
          <wp:inline>
            <wp:extent cx="5760000" cy="65253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7-releas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SB-01 step 17: TSU Head, Package Version</w:t>
      </w:r>
    </w:p>
    <w:p>
      <w:pPr>
        <w:keepNext/>
        <w:pageBreakBefore/>
        <w:jc w:val="center"/>
      </w:pPr>
      <w:r>
        <w:drawing>
          <wp:inline>
            <wp:extent cx="5760000" cy="48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8-commiss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SB-01 step 18: Business Administrator, Insurer</w:t>
      </w:r>
    </w:p>
    <w:p>
      <w:pPr>
        <w:keepNext/>
        <w:pageBreakBefore/>
        <w:jc w:val="center"/>
      </w:pPr>
      <w:r>
        <w:drawing>
          <wp:inline>
            <wp:extent cx="5760000" cy="4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9-commission-authori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SB-01 step 19: Approver, Insurer</w:t>
      </w:r>
    </w:p>
    <w:p>
      <w:pPr>
        <w:keepNext/>
        <w:pageBreakBefore/>
        <w:jc w:val="center"/>
      </w:pPr>
      <w:r>
        <w:drawing>
          <wp:inline>
            <wp:extent cx="5760000" cy="44373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20-advis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SB-01 step 20: TSU Officer, Advisories tab</w:t>
      </w:r>
    </w:p>
    <w:p>
      <w:pPr>
        <w:pStyle w:val="Heading2"/>
      </w:pPr>
      <w:r>
        <w:t>SB-02 New business on the released package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prices a quotation on Motor Fleet Plus and obtains a rate exception.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Calculator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Calculates the premium on the package.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on the version in force.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rate exception for a lower item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pending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exception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approved, valid 30 days.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quotation.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approved exception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6693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1-calculato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SB-02 step 1: Marketing Account Officer, Premium Calculator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2-excep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SB-02 step 2: Marketing Account Officer, Quotation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3-exception-approv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SB-02 step 3: Approver, Rate Exception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4-quot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SB-02 step 4: Marketing Account Officer, Quotation</w:t>
      </w:r>
    </w:p>
    <w:p>
      <w:pPr>
        <w:pStyle w:val="Heading2"/>
      </w:pPr>
      <w:r>
        <w:t>SB-03 Expiry, deactivation and transfer to other systems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TSU follows the packages that end; MBS deactivates a package; the changes go to other systems.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the packages ending within 90 days.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Days left and renewal requests.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Deactivate Package and enters date, reason, remarks and approver.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ready to submit.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Follows the requests and decisions.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of each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Transfers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changes sent to the receiving systems.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with its file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expi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SB-03 step 1: TSU Officer, Package Expiry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SB-03 step 2: MBS, Product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ion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30: SB-03 step 3: MBS, Deactivation Requests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transfer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31: SB-03 step 4: MBS, Product Master Transfers</w:t>
      </w:r>
    </w:p>
    <w:p>
      <w:pPr>
        <w:pStyle w:val="Heading2"/>
      </w:pPr>
      <w:r>
        <w:t>SB-04 Returns and refusals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checks and returns a user meets, and the messages shown.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SB-04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Saves an empty draft.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request without terms.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Completeness message.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 request of another user.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a request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 to the requester.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Approve and Send on the slip he prepared.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confirmation; on confirming, the approval is refused: another officer approves (BR-PM-01).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while an insurer has no outcome.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Refused: every insurer of the round needs an outcome.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Resubmits for ManCom sign-off.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incomplete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version with a past date and no minimum premium.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version to MBS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again.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returned version.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return reason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4502666" cy="773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1-draf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2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32: SB-04 step 1: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2-incomple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33: SB-04 step 2: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3-market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34: SB-04 step 3: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4-tsu-retur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35: SB-04 step 4: TSU Team Lead,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5-own-s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36: SB-04 step 5: TSU Team Lead, Negotiation tab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6-terms-fi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37: SB-04 step 6: TSU Officer, Negotiation tab</w:t>
      </w:r>
    </w:p>
    <w:p>
      <w:pPr>
        <w:keepNext/>
        <w:pageBreakBefore/>
        <w:jc w:val="center"/>
      </w:pPr>
      <w:r>
        <w:drawing>
          <wp:inline>
            <wp:extent cx="5688465" cy="773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7-mancom-retur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846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38: SB-04 step 7: ManCom Member,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8-resubm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39: SB-04 step 8: TSU Officer, Requirements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9-mbs-retur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40: SB-04 step 9: MBS, Package Request</w:t>
      </w:r>
    </w:p>
    <w:p>
      <w:pPr>
        <w:keepNext/>
        <w:pageBreakBefore/>
        <w:jc w:val="center"/>
      </w:pPr>
      <w:r>
        <w:drawing>
          <wp:inline>
            <wp:extent cx="5760000" cy="74933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0-version-error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41: SB-04 step 10: MBS, Package Version</w:t>
      </w:r>
    </w:p>
    <w:p>
      <w:pPr>
        <w:keepNext/>
        <w:pageBreakBefore/>
        <w:jc w:val="center"/>
      </w:pPr>
      <w:r>
        <w:drawing>
          <wp:inline>
            <wp:extent cx="5760000" cy="69653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1-validation-retur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42: SB-04 step 11: TSU Head, Package Version</w:t>
      </w:r>
    </w:p>
    <w:p>
      <w:pPr>
        <w:keepNext/>
        <w:pageBreakBefore/>
        <w:jc w:val="center"/>
      </w:pPr>
      <w:r>
        <w:drawing>
          <wp:inline>
            <wp:extent cx="5760000" cy="74613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2-mbs-agai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43: SB-04 step 12: MBS, Package Version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Relationship Id="rId71" Type="http://schemas.openxmlformats.org/officeDocument/2006/relationships/image" Target="media/image41.png"/><Relationship Id="rId72" Type="http://schemas.openxmlformats.org/officeDocument/2006/relationships/image" Target="media/image42.png"/><Relationship Id="rId73" Type="http://schemas.openxmlformats.org/officeDocument/2006/relationships/image" Target="media/image43.png"/><Relationship Id="rId74" Type="http://schemas.openxmlformats.org/officeDocument/2006/relationships/image" Target="media/image4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BRD-03 Product Maintenance Process and Storyboards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