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Product Maintenance: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PRJ0012475-PM-README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10/16/2026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10/16/2026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16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Product Maintenance (BRD-03). Each document has one job. A requirement or rule is stated once, in the FRS, with its ID; the other documents refer to that ID.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BRD-03 Product Maintenance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parameters and lists of values, statuses.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(TSU, MBS, Retail Marketing)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BRD-03 Product Maintenance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To-be process flows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BRD-03 Product Maintenance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messages, one screenshot per page.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BRD-03 Product Maintenance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documents, exports, notices, e-mails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BRD-03 Product Maintenance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Product master transfer file and e-mail channel.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(integration, mail)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BRD-03 Product Maintenance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system works.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BRD-03 Product Maintenance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BRD-03 Product Maintenance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BRD-03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and the trace BRD, FRPM,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BRD-03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OOTB platform.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BRD-03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BRD-03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BRD-11, BRD-03, BRD-06 and BRD-02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FRPM.nnn.nn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SB-nn, P-PM-nn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RPT-PM-nn, DO-nn, NT-nn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TC-PM-…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 (CR Register)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D-nnn / O-nnn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or observation (programme log)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Product Maintenance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BIBS Inputs BRD-03 How to Read this Pack v1.0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