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pPr>
        <w:spacing w:after="120"/>
        <w:rPr>
          <w:rFonts w:ascii="Arial" w:hAnsi="Arial" w:cs="Arial"/>
          <w:sz w:val="28"/>
          <w:szCs w:val="28"/>
        </w:rPr>
      </w:pPr>
      <w:r>
        <w:rPr>
          <w:rFonts w:ascii="Arial" w:hAnsi="Arial" w:cs="Arial"/>
          <w:b/>
          <w:bCs/>
          <w:color w:val="014EA9"/>
          <w:sz w:val="28"/>
          <w:szCs w:val="28"/>
        </w:rPr>
        <w:t xml:space="preserve">Version 1.2 – summary of changes for the Business Unit and BDO ITG review</w:t>
      </w:r>
    </w:p>
    <w:p>
      <w:pPr>
        <w:rPr>
          <w:rFonts w:ascii="Arial" w:hAnsi="Arial" w:cs="Arial"/>
          <w:sz w:val="19"/>
          <w:szCs w:val="19"/>
        </w:rPr>
      </w:pPr>
      <w:r>
        <w:rPr>
          <w:rFonts w:ascii="Arial" w:hAnsi="Arial" w:cs="Arial"/>
          <w:sz w:val="19"/>
          <w:szCs w:val="19"/>
        </w:rPr>
        <w:t xml:space="preserve">This review copy is BDOI's Functional Requirements Specifications for Product Maintenance with the changes of version 1.2 (Business Unit review edition). The passages added in version 1.2 are shaded light yellow; BDOI's text and the content of version 1.1 are not shaded and are unchanged, except the screen specifications of Annex G brought in line with BIBS, which are shaded. The clean copy has the same content without shading and without this page.</w:t>
      </w:r>
    </w:p>
    <w:p>
      <w:pPr>
        <w:pStyle w:val="ListParagraph"/>
        <w:numPr>
          <w:ilvl w:val="0"/>
          <w:numId w:val="152"/>
        </w:numPr>
        <w:rPr>
          <w:rFonts w:ascii="Arial" w:hAnsi="Arial" w:cs="Arial"/>
          <w:sz w:val="19"/>
          <w:szCs w:val="19"/>
        </w:rPr>
      </w:pPr>
      <w:r>
        <w:rPr>
          <w:rFonts w:ascii="Arial" w:hAnsi="Arial" w:cs="Arial"/>
          <w:sz w:val="19"/>
          <w:szCs w:val="19"/>
        </w:rPr>
        <w:t xml:space="preserve">Cover and Document Revision Log: version 1.2, Business Unit review edition; BDOI's details, signatories and the entries of versions 1.0 and 1.1 unchanged.</w:t>
      </w:r>
    </w:p>
    <w:p>
      <w:pPr>
        <w:pStyle w:val="ListParagraph"/>
        <w:numPr>
          <w:ilvl w:val="0"/>
          <w:numId w:val="152"/>
        </w:numPr>
        <w:rPr>
          <w:rFonts w:ascii="Arial" w:hAnsi="Arial" w:cs="Arial"/>
          <w:sz w:val="19"/>
          <w:szCs w:val="19"/>
        </w:rPr>
      </w:pPr>
      <w:r>
        <w:rPr>
          <w:rFonts w:ascii="Arial" w:hAnsi="Arial" w:cs="Arial"/>
          <w:sz w:val="19"/>
          <w:szCs w:val="19"/>
        </w:rPr>
        <w:t xml:space="preserve">Introduction: new section 1.4 'Summary for the Business Unit Review' (scope on a page, the process end to end, key numbers, the ten decisions for the Business Unit, how to review, the 27 points of the review checklist); a note on what version 1.2 adds.</w:t>
      </w:r>
    </w:p>
    <w:p>
      <w:pPr>
        <w:pStyle w:val="ListParagraph"/>
        <w:numPr>
          <w:ilvl w:val="0"/>
          <w:numId w:val="152"/>
        </w:numPr>
        <w:rPr>
          <w:rFonts w:ascii="Arial" w:hAnsi="Arial" w:cs="Arial"/>
          <w:sz w:val="19"/>
          <w:szCs w:val="19"/>
        </w:rPr>
      </w:pPr>
      <w:r>
        <w:rPr>
          <w:rFonts w:ascii="Arial" w:hAnsi="Arial" w:cs="Arial"/>
          <w:sz w:val="19"/>
          <w:szCs w:val="19"/>
        </w:rPr>
        <w:t xml:space="preserve">Process Flow: a caption under every figure; 3 process flows, 5 status life-cycles and the integration context diagram added (Graphviz, by persona, with service levels).</w:t>
      </w:r>
    </w:p>
    <w:p>
      <w:pPr>
        <w:pStyle w:val="ListParagraph"/>
        <w:numPr>
          <w:ilvl w:val="0"/>
          <w:numId w:val="152"/>
        </w:numPr>
        <w:rPr>
          <w:rFonts w:ascii="Arial" w:hAnsi="Arial" w:cs="Arial"/>
          <w:sz w:val="19"/>
          <w:szCs w:val="19"/>
        </w:rPr>
      </w:pPr>
      <w:r>
        <w:rPr>
          <w:rFonts w:ascii="Arial" w:hAnsi="Arial" w:cs="Arial"/>
          <w:sz w:val="19"/>
          <w:szCs w:val="19"/>
        </w:rPr>
        <w:t xml:space="preserve">Annex G: section G.30 'Navigation: menu by persona' (11 personas, 17 menu entries). Aligned with BIBS on 10 Oct 2026: screens G.23 to G.29 added (Product Maintenance Dashboard, Deactivation Requests, Product Master Transfers, Placement Update Reports, Audit Logs, the comparative table of the proposal requests with the proposal slips and the client response, and the Routing &amp; Approvals tab), Home, the request form and record, the Comparative tab, the product record and Incentive Criteria updated, every screenshot taken again; Annex J.7 with the 10 settings for the points BDOI decides. Annex M: section M.5 with 8 observations of version 1.2. Annex N: 8 terms added.</w:t>
      </w:r>
    </w:p>
    <w:p>
      <w:pPr>
        <w:pStyle w:val="ListParagraph"/>
        <w:numPr>
          <w:ilvl w:val="0"/>
          <w:numId w:val="152"/>
        </w:numPr>
        <w:rPr>
          <w:rFonts w:ascii="Arial" w:hAnsi="Arial" w:cs="Arial"/>
          <w:sz w:val="19"/>
          <w:szCs w:val="19"/>
        </w:rPr>
      </w:pPr>
      <w:r>
        <w:rPr>
          <w:rFonts w:ascii="Arial" w:hAnsi="Arial" w:cs="Arial"/>
          <w:sz w:val="19"/>
          <w:szCs w:val="19"/>
        </w:rPr>
        <w:t xml:space="preserve">New annexes: O Workflow and Approvals (12 processes, 37 stages, role-to-stage matrix, status names); P E-mail and Notification Texts (27: 24 as sent by BIBS, 3 proposed for approval); Q Document Prints and Output Formats (12 documents, 8 current layouts); R Reports and Schedules (8 reports, 7 scheduled runs); S Integrations (11); T Non-functional Requirements (17); U Data Set-up and Migration at Go-live (12); V Assumptions, Dependencies and Open Questions (38 items); W Change Control after Sign-off; X Business Unit Review Checklist (27 points).</w:t>
      </w:r>
    </w:p>
    <w:p>
      <w:pPr>
        <w:pStyle w:val="ListParagraph"/>
        <w:numPr>
          <w:ilvl w:val="0"/>
          <w:numId w:val="152"/>
        </w:numPr>
        <w:rPr>
          <w:rFonts w:ascii="Arial" w:hAnsi="Arial" w:cs="Arial"/>
          <w:sz w:val="19"/>
          <w:szCs w:val="19"/>
        </w:rPr>
      </w:pPr>
      <w:r>
        <w:rPr>
          <w:rFonts w:ascii="Arial" w:hAnsi="Arial" w:cs="Arial"/>
          <w:sz w:val="19"/>
          <w:szCs w:val="19"/>
        </w:rPr>
        <w:t xml:space="preserve">Open items: 17 assumptions, open questions and proposed rules of the earlier reviews are answered by BDOI's FRS (or were closed earlier) and are no longer asked; 17 are answered in part and only the remaining part is asked (Annex V).</w:t>
      </w:r>
    </w:p>
    <w:p>
      <w:pPr>
        <w:rPr>
          <w:rFonts w:ascii="Arial" w:hAnsi="Arial" w:cs="Arial"/>
          <w:sz w:val="19"/>
          <w:szCs w:val="19"/>
        </w:rPr>
      </w:pPr>
      <w:r>
        <w:rPr>
          <w:rFonts w:ascii="Arial" w:hAnsi="Arial" w:cs="Arial"/>
          <w:sz w:val="19"/>
          <w:szCs w:val="19"/>
        </w:rPr>
        <w:t xml:space="preserve">Where another behaviour is proposed, BDOI's text is kept and the point is listed in Annex M with the original text, the proposed behaviour and a recommendation.</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in version 1.2</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jc w:val="center"/>
              <w:rPr>
                <w:rFonts w:ascii="Arial" w:hAnsi="Arial" w:eastAsia="Arial" w:cs="Arial"/>
                <w:color w:val="2E74B5" w:themeColor="accent5" w:themeShade="BF"/>
                <w:sz w:val="44"/>
                <w:szCs w:val="44"/>
              </w:rPr>
            </w:pPr>
          </w:p>
          <w:p w:rsidRPr="00A77885" w:rsidR="2D263841" w:rsidP="2AA93A6D" w:rsidRDefault="2D263841" w14:paraId="703A8BB5" w14:textId="7B1120A2">
            <w:pPr>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shd w:val="clear" w:color="auto" w:fill="FFF59D"/>
              </w:rPr>
              <w:t>v1.2</w:t>
            </w:r>
          </w:p>
          <w:p w:rsidR="0ED8DBFA" w:rsidP="0ED8DBFA" w:rsidRDefault="0ED8DBFA" w14:paraId="6046364B" w14:textId="5F2B048E">
            <w:pPr>
              <w:jc w:val="center"/>
              <w:rPr>
                <w:rFonts w:ascii="Arial" w:hAnsi="Arial" w:eastAsia="Arial" w:cs="Arial"/>
                <w:color w:val="FF0000"/>
                <w:sz w:val="44"/>
                <w:szCs w:val="44"/>
              </w:rPr>
            </w:pPr>
          </w:p>
          <w:p w:rsidR="2D263841" w:rsidP="2C0B4BCA" w:rsidRDefault="2D263841" w14:paraId="5C1B4145" w14:textId="2C32B3BA">
            <w:pPr>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rPr>
              <w:t xml:space="preserve">Drafting support: iorta TechNXT Project Team</w:t>
            </w:r>
          </w:p>
          <w:p w:rsidR="0ED8DBFA" w:rsidP="0ED8DBFA" w:rsidRDefault="0ED8DBFA" w14:paraId="0E065383" w14:textId="74FBBA83">
            <w:pPr>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pPr>
            <w:pStyle w:val="TOC1"/>
            <w:tabs>
              <w:tab w:val="right" w:leader="dot" w:pos="9630"/>
            </w:tabs>
            <w:rPr>
              <w:rStyle w:val="Hyperlink"/>
            </w:rPr>
          </w:pPr>
          <w:r>
            <w:fldChar w:fldCharType="begin"/>
          </w:r>
          <w:r>
            <w:instrText xml:space="preserve">TOC \o "1-9" \z \u \h</w:instrText>
          </w:r>
          <w:r>
            <w:fldChar w:fldCharType="separate"/>
          </w:r>
          <w:r>
            <w:t xml:space="preserve">Table of Contents</w:t>
          </w:r>
          <w:r>
            <w:tab/>
          </w:r>
          <w:r>
            <w:t xml:space="preserve">3</w:t>
          </w:r>
        </w:p>
        <w:p>
          <w:pPr>
            <w:pStyle w:val="TOC1"/>
            <w:tabs>
              <w:tab w:val="right" w:leader="dot" w:pos="9630"/>
            </w:tabs>
            <w:rPr>
              <w:rStyle w:val="Hyperlink"/>
            </w:rPr>
          </w:pPr>
          <w:r>
            <w:t xml:space="preserve">Document Revision Log</w:t>
          </w:r>
          <w:r>
            <w:tab/>
          </w:r>
          <w:r>
            <w:t xml:space="preserve">6</w:t>
          </w:r>
        </w:p>
        <w:p>
          <w:pPr>
            <w:pStyle w:val="TOC1"/>
            <w:tabs>
              <w:tab w:val="right" w:leader="dot" w:pos="9630"/>
            </w:tabs>
            <w:rPr>
              <w:rStyle w:val="Hyperlink"/>
            </w:rPr>
          </w:pPr>
          <w:r>
            <w:t xml:space="preserve">1. Introduction</w:t>
          </w:r>
          <w:r>
            <w:tab/>
          </w:r>
          <w:r>
            <w:t xml:space="preserve">7</w:t>
          </w:r>
        </w:p>
        <w:p>
          <w:pPr>
            <w:pStyle w:val="TOC2"/>
            <w:tabs>
              <w:tab w:val="right" w:leader="dot" w:pos="9630"/>
            </w:tabs>
            <w:rPr>
              <w:rStyle w:val="Hyperlink"/>
            </w:rPr>
          </w:pPr>
          <w:r>
            <w:t xml:space="preserve">1.1. Document Purpose</w:t>
          </w:r>
          <w:r>
            <w:tab/>
          </w:r>
          <w:r>
            <w:t xml:space="preserve">7</w:t>
          </w:r>
        </w:p>
        <w:p>
          <w:pPr>
            <w:pStyle w:val="TOC2"/>
            <w:tabs>
              <w:tab w:val="right" w:leader="dot" w:pos="9630"/>
            </w:tabs>
            <w:rPr>
              <w:rStyle w:val="Hyperlink"/>
            </w:rPr>
          </w:pPr>
          <w:r>
            <w:t xml:space="preserve">1.2. Project Overview</w:t>
          </w:r>
          <w:r>
            <w:tab/>
          </w:r>
          <w:r>
            <w:t xml:space="preserve">7</w:t>
          </w:r>
        </w:p>
        <w:p>
          <w:pPr>
            <w:pStyle w:val="TOC2"/>
            <w:tabs>
              <w:tab w:val="right" w:leader="dot" w:pos="9630"/>
            </w:tabs>
            <w:rPr>
              <w:rStyle w:val="Hyperlink"/>
            </w:rPr>
          </w:pPr>
          <w:r>
            <w:t xml:space="preserve">1.3. Document Preparation, Review and Approval</w:t>
          </w:r>
          <w:r>
            <w:tab/>
          </w:r>
          <w:r>
            <w:t xml:space="preserve">7</w:t>
          </w:r>
        </w:p>
        <w:p>
          <w:pPr>
            <w:pStyle w:val="TOC2"/>
            <w:tabs>
              <w:tab w:val="right" w:leader="dot" w:pos="9630"/>
            </w:tabs>
            <w:rPr>
              <w:rStyle w:val="Hyperlink"/>
            </w:rPr>
          </w:pPr>
          <w:r>
            <w:t xml:space="preserve">1.4. Summary for the Business Unit Review</w:t>
          </w:r>
          <w:r>
            <w:tab/>
          </w:r>
          <w:r>
            <w:t xml:space="preserve">8</w:t>
          </w:r>
        </w:p>
        <w:p>
          <w:pPr>
            <w:pStyle w:val="TOC3"/>
            <w:tabs>
              <w:tab w:val="right" w:leader="dot" w:pos="9630"/>
            </w:tabs>
            <w:rPr>
              <w:rStyle w:val="Hyperlink"/>
            </w:rPr>
          </w:pPr>
          <w:r>
            <w:t xml:space="preserve">1.4.1. Scope on a page</w:t>
          </w:r>
          <w:r>
            <w:tab/>
          </w:r>
          <w:r>
            <w:t xml:space="preserve">8</w:t>
          </w:r>
        </w:p>
        <w:p>
          <w:pPr>
            <w:pStyle w:val="TOC3"/>
            <w:tabs>
              <w:tab w:val="right" w:leader="dot" w:pos="9630"/>
            </w:tabs>
            <w:rPr>
              <w:rStyle w:val="Hyperlink"/>
            </w:rPr>
          </w:pPr>
          <w:r>
            <w:t xml:space="preserve">1.4.2. The process end to end</w:t>
          </w:r>
          <w:r>
            <w:tab/>
          </w:r>
          <w:r>
            <w:t xml:space="preserve">8</w:t>
          </w:r>
        </w:p>
        <w:p>
          <w:pPr>
            <w:pStyle w:val="TOC3"/>
            <w:tabs>
              <w:tab w:val="right" w:leader="dot" w:pos="9630"/>
            </w:tabs>
            <w:rPr>
              <w:rStyle w:val="Hyperlink"/>
            </w:rPr>
          </w:pPr>
          <w:r>
            <w:t xml:space="preserve">1.4.3. Key numbers</w:t>
          </w:r>
          <w:r>
            <w:tab/>
          </w:r>
          <w:r>
            <w:t xml:space="preserve">9</w:t>
          </w:r>
        </w:p>
        <w:p>
          <w:pPr>
            <w:pStyle w:val="TOC3"/>
            <w:tabs>
              <w:tab w:val="right" w:leader="dot" w:pos="9630"/>
            </w:tabs>
            <w:rPr>
              <w:rStyle w:val="Hyperlink"/>
            </w:rPr>
          </w:pPr>
          <w:r>
            <w:t xml:space="preserve">1.4.4. Decisions the Business Unit must take</w:t>
          </w:r>
          <w:r>
            <w:tab/>
          </w:r>
          <w:r>
            <w:t xml:space="preserve">10</w:t>
          </w:r>
        </w:p>
        <w:p>
          <w:pPr>
            <w:pStyle w:val="TOC3"/>
            <w:tabs>
              <w:tab w:val="right" w:leader="dot" w:pos="9630"/>
            </w:tabs>
            <w:rPr>
              <w:rStyle w:val="Hyperlink"/>
            </w:rPr>
          </w:pPr>
          <w:r>
            <w:t xml:space="preserve">1.4.5. How to review</w:t>
          </w:r>
          <w:r>
            <w:tab/>
          </w:r>
          <w:r>
            <w:t xml:space="preserve">10</w:t>
          </w:r>
        </w:p>
        <w:p>
          <w:pPr>
            <w:pStyle w:val="TOC1"/>
            <w:tabs>
              <w:tab w:val="right" w:leader="dot" w:pos="9630"/>
            </w:tabs>
            <w:rPr>
              <w:rStyle w:val="Hyperlink"/>
            </w:rPr>
          </w:pPr>
          <w:r>
            <w:t xml:space="preserve">2. Business Requirements Mapping</w:t>
          </w:r>
          <w:r>
            <w:tab/>
          </w:r>
          <w:r>
            <w:t xml:space="preserve">11</w:t>
          </w:r>
        </w:p>
        <w:p>
          <w:pPr>
            <w:pStyle w:val="TOC1"/>
            <w:tabs>
              <w:tab w:val="right" w:leader="dot" w:pos="9630"/>
            </w:tabs>
            <w:rPr>
              <w:rStyle w:val="Hyperlink"/>
            </w:rPr>
          </w:pPr>
          <w:r>
            <w:t xml:space="preserve">3. Functional Requirements</w:t>
          </w:r>
          <w:r>
            <w:tab/>
          </w:r>
          <w:r>
            <w:t xml:space="preserve">15</w:t>
          </w:r>
        </w:p>
        <w:p>
          <w:pPr>
            <w:pStyle w:val="TOC1"/>
            <w:tabs>
              <w:tab w:val="right" w:leader="dot" w:pos="9630"/>
            </w:tabs>
            <w:rPr>
              <w:rStyle w:val="Hyperlink"/>
            </w:rPr>
          </w:pPr>
          <w:r>
            <w:t xml:space="preserve">Process Flow</w:t>
          </w:r>
          <w:r>
            <w:tab/>
          </w:r>
          <w:r>
            <w:t xml:space="preserve">65</w:t>
          </w:r>
        </w:p>
        <w:p>
          <w:pPr>
            <w:pStyle w:val="TOC1"/>
            <w:tabs>
              <w:tab w:val="right" w:leader="dot" w:pos="9630"/>
            </w:tabs>
            <w:rPr>
              <w:rStyle w:val="Hyperlink"/>
            </w:rPr>
          </w:pPr>
          <w:r>
            <w:t xml:space="preserve">Non-Package Request Process Flow</w:t>
          </w:r>
          <w:r>
            <w:tab/>
          </w:r>
          <w:r>
            <w:t xml:space="preserve">65</w:t>
          </w:r>
        </w:p>
        <w:p>
          <w:pPr>
            <w:pStyle w:val="TOC1"/>
            <w:tabs>
              <w:tab w:val="right" w:leader="dot" w:pos="9630"/>
            </w:tabs>
            <w:rPr>
              <w:rStyle w:val="Hyperlink"/>
            </w:rPr>
          </w:pPr>
          <w:r>
            <w:t xml:space="preserve">New Request Process Flow</w:t>
          </w:r>
          <w:r>
            <w:tab/>
          </w:r>
          <w:r>
            <w:t xml:space="preserve">66</w:t>
          </w:r>
        </w:p>
        <w:p>
          <w:pPr>
            <w:pStyle w:val="TOC1"/>
            <w:tabs>
              <w:tab w:val="right" w:leader="dot" w:pos="9630"/>
            </w:tabs>
            <w:rPr>
              <w:rStyle w:val="Hyperlink"/>
            </w:rPr>
          </w:pPr>
          <w:r>
            <w:t xml:space="preserve">Package Set-up, Validation and Release Process Flow</w:t>
          </w:r>
          <w:r>
            <w:tab/>
          </w:r>
          <w:r>
            <w:t xml:space="preserve">67</w:t>
          </w:r>
        </w:p>
        <w:p>
          <w:pPr>
            <w:pStyle w:val="TOC1"/>
            <w:tabs>
              <w:tab w:val="right" w:leader="dot" w:pos="9630"/>
            </w:tabs>
            <w:rPr>
              <w:rStyle w:val="Hyperlink"/>
            </w:rPr>
          </w:pPr>
          <w:r>
            <w:t xml:space="preserve">Package Expiry, Renewal and Deactivation Process Flow</w:t>
          </w:r>
          <w:r>
            <w:tab/>
          </w:r>
          <w:r>
            <w:t xml:space="preserve">68</w:t>
          </w:r>
        </w:p>
        <w:p>
          <w:pPr>
            <w:pStyle w:val="TOC1"/>
            <w:tabs>
              <w:tab w:val="right" w:leader="dot" w:pos="9630"/>
            </w:tabs>
            <w:rPr>
              <w:rStyle w:val="Hyperlink"/>
            </w:rPr>
          </w:pPr>
          <w:r>
            <w:t xml:space="preserve">Rate Exception Process Flow (New Business on a Package)</w:t>
          </w:r>
          <w:r>
            <w:tab/>
          </w:r>
          <w:r>
            <w:t xml:space="preserve">69</w:t>
          </w:r>
        </w:p>
        <w:p>
          <w:pPr>
            <w:pStyle w:val="TOC1"/>
            <w:tabs>
              <w:tab w:val="right" w:leader="dot" w:pos="9630"/>
            </w:tabs>
            <w:rPr>
              <w:rStyle w:val="Hyperlink"/>
            </w:rPr>
          </w:pPr>
          <w:r>
            <w:t xml:space="preserve">Package Request and Approval Process Flow (Marketing and TSU)</w:t>
          </w:r>
          <w:r>
            <w:tab/>
          </w:r>
          <w:r>
            <w:t xml:space="preserve">70</w:t>
          </w:r>
        </w:p>
        <w:p>
          <w:pPr>
            <w:pStyle w:val="TOC1"/>
            <w:tabs>
              <w:tab w:val="right" w:leader="dot" w:pos="9630"/>
            </w:tabs>
            <w:rPr>
              <w:rStyle w:val="Hyperlink"/>
            </w:rPr>
          </w:pPr>
          <w:r>
            <w:t xml:space="preserve">Negotiation, Comparative Table and Terms Review Process Flow</w:t>
          </w:r>
          <w:r>
            <w:tab/>
          </w:r>
          <w:r>
            <w:t xml:space="preserve">71</w:t>
          </w:r>
        </w:p>
        <w:p>
          <w:pPr>
            <w:pStyle w:val="TOC1"/>
            <w:tabs>
              <w:tab w:val="right" w:leader="dot" w:pos="9630"/>
            </w:tabs>
            <w:rPr>
              <w:rStyle w:val="Hyperlink"/>
            </w:rPr>
          </w:pPr>
          <w:r>
            <w:t xml:space="preserve">Product Master Maintenance Process Flow (Maker-Checker)</w:t>
          </w:r>
          <w:r>
            <w:tab/>
          </w:r>
          <w:r>
            <w:t xml:space="preserve">72</w:t>
          </w:r>
        </w:p>
        <w:p>
          <w:pPr>
            <w:pStyle w:val="TOC1"/>
            <w:tabs>
              <w:tab w:val="right" w:leader="dot" w:pos="9630"/>
            </w:tabs>
            <w:rPr>
              <w:rStyle w:val="Hyperlink"/>
            </w:rPr>
          </w:pPr>
          <w:r>
            <w:t xml:space="preserve">Status Life-cycles</w:t>
          </w:r>
          <w:r>
            <w:tab/>
          </w:r>
          <w:r>
            <w:t xml:space="preserve">73</w:t>
          </w:r>
        </w:p>
        <w:p>
          <w:pPr>
            <w:pStyle w:val="TOC1"/>
            <w:tabs>
              <w:tab w:val="right" w:leader="dot" w:pos="9630"/>
            </w:tabs>
            <w:rPr>
              <w:rStyle w:val="Hyperlink"/>
            </w:rPr>
          </w:pPr>
          <w:r>
            <w:t xml:space="preserve">Integration Context Diagram</w:t>
          </w:r>
          <w:r>
            <w:tab/>
          </w:r>
          <w:r>
            <w:t xml:space="preserve">75</w:t>
          </w:r>
        </w:p>
        <w:p>
          <w:pPr>
            <w:pStyle w:val="TOC1"/>
            <w:tabs>
              <w:tab w:val="right" w:leader="dot" w:pos="9630"/>
            </w:tabs>
            <w:rPr>
              <w:rStyle w:val="Hyperlink"/>
            </w:rPr>
          </w:pPr>
          <w:r>
            <w:t xml:space="preserve">Signoff Sheet</w:t>
          </w:r>
          <w:r>
            <w:tab/>
          </w:r>
          <w:r>
            <w:t xml:space="preserve">76</w:t>
          </w:r>
        </w:p>
        <w:p>
          <w:pPr>
            <w:pStyle w:val="TOC1"/>
            <w:tabs>
              <w:tab w:val="right" w:leader="dot" w:pos="9630"/>
            </w:tabs>
            <w:rPr>
              <w:rStyle w:val="Hyperlink"/>
            </w:rPr>
          </w:pPr>
          <w:r>
            <w:t xml:space="preserve">Annex A – Package Product Fields</w:t>
          </w:r>
          <w:r>
            <w:tab/>
          </w:r>
          <w:r>
            <w:t xml:space="preserve">77</w:t>
          </w:r>
        </w:p>
        <w:p>
          <w:pPr>
            <w:pStyle w:val="TOC1"/>
            <w:tabs>
              <w:tab w:val="right" w:leader="dot" w:pos="9630"/>
            </w:tabs>
            <w:rPr>
              <w:rStyle w:val="Hyperlink"/>
            </w:rPr>
          </w:pPr>
          <w:r>
            <w:t xml:space="preserve">Annex B – Non-Package Product Fields</w:t>
          </w:r>
          <w:r>
            <w:tab/>
          </w:r>
          <w:r>
            <w:t xml:space="preserve">79</w:t>
          </w:r>
        </w:p>
        <w:p>
          <w:pPr>
            <w:pStyle w:val="TOC1"/>
            <w:tabs>
              <w:tab w:val="right" w:leader="dot" w:pos="9630"/>
            </w:tabs>
            <w:rPr>
              <w:rStyle w:val="Hyperlink"/>
            </w:rPr>
          </w:pPr>
          <w:r>
            <w:t xml:space="preserve">Annex C – Non-Package Quotation Request Fields</w:t>
          </w:r>
          <w:r>
            <w:tab/>
          </w:r>
          <w:r>
            <w:t xml:space="preserve">83</w:t>
          </w:r>
        </w:p>
        <w:p>
          <w:pPr>
            <w:pStyle w:val="TOC1"/>
            <w:tabs>
              <w:tab w:val="right" w:leader="dot" w:pos="9630"/>
            </w:tabs>
            <w:rPr>
              <w:rStyle w:val="Hyperlink"/>
            </w:rPr>
          </w:pPr>
          <w:r>
            <w:t xml:space="preserve">Annex D – Non-Package Quotation Slip Templates</w:t>
          </w:r>
          <w:r>
            <w:tab/>
          </w:r>
          <w:r>
            <w:t xml:space="preserve">87</w:t>
          </w:r>
        </w:p>
        <w:p>
          <w:pPr>
            <w:pStyle w:val="TOC1"/>
            <w:tabs>
              <w:tab w:val="right" w:leader="dot" w:pos="9630"/>
            </w:tabs>
            <w:rPr>
              <w:rStyle w:val="Hyperlink"/>
            </w:rPr>
          </w:pPr>
          <w:r>
            <w:t xml:space="preserve">Annex E – Package Request Fields</w:t>
          </w:r>
          <w:r>
            <w:tab/>
          </w:r>
          <w:r>
            <w:t xml:space="preserve">87</w:t>
          </w:r>
        </w:p>
        <w:p>
          <w:pPr>
            <w:pStyle w:val="TOC1"/>
            <w:tabs>
              <w:tab w:val="right" w:leader="dot" w:pos="9630"/>
            </w:tabs>
            <w:rPr>
              <w:rStyle w:val="Hyperlink"/>
            </w:rPr>
          </w:pPr>
          <w:r>
            <w:t xml:space="preserve">Annex F– Package Quotation Slip Templates</w:t>
          </w:r>
          <w:r>
            <w:tab/>
          </w:r>
          <w:r>
            <w:t xml:space="preserve">89</w:t>
          </w:r>
        </w:p>
        <w:p>
          <w:pPr>
            <w:pStyle w:val="TOC1"/>
            <w:tabs>
              <w:tab w:val="right" w:leader="dot" w:pos="9630"/>
            </w:tabs>
            <w:rPr>
              <w:rStyle w:val="Hyperlink"/>
            </w:rPr>
          </w:pPr>
          <w:r>
            <w:t xml:space="preserve">Annex G – Screen Specifications</w:t>
          </w:r>
          <w:r>
            <w:tab/>
          </w:r>
          <w:r>
            <w:t xml:space="preserve">90</w:t>
          </w:r>
        </w:p>
        <w:p>
          <w:pPr>
            <w:pStyle w:val="TOC2"/>
            <w:tabs>
              <w:tab w:val="right" w:leader="dot" w:pos="9630"/>
            </w:tabs>
            <w:rPr>
              <w:rStyle w:val="Hyperlink"/>
            </w:rPr>
          </w:pPr>
          <w:r>
            <w:t xml:space="preserve">G.1 Product Maintenance Home (SCR-PM-01)</w:t>
          </w:r>
          <w:r>
            <w:tab/>
          </w:r>
          <w:r>
            <w:t xml:space="preserve">90</w:t>
          </w:r>
        </w:p>
        <w:p>
          <w:pPr>
            <w:pStyle w:val="TOC2"/>
            <w:tabs>
              <w:tab w:val="right" w:leader="dot" w:pos="9630"/>
            </w:tabs>
            <w:rPr>
              <w:rStyle w:val="Hyperlink"/>
            </w:rPr>
          </w:pPr>
          <w:r>
            <w:t xml:space="preserve">G.2 Package Requests (SCR-PM-02)</w:t>
          </w:r>
          <w:r>
            <w:tab/>
          </w:r>
          <w:r>
            <w:t xml:space="preserve">92</w:t>
          </w:r>
        </w:p>
        <w:p>
          <w:pPr>
            <w:pStyle w:val="TOC2"/>
            <w:tabs>
              <w:tab w:val="right" w:leader="dot" w:pos="9630"/>
            </w:tabs>
            <w:rPr>
              <w:rStyle w:val="Hyperlink"/>
            </w:rPr>
          </w:pPr>
          <w:r>
            <w:t xml:space="preserve">G.3 New Package Request and Edit Package Request (SCR-PM-03)</w:t>
          </w:r>
          <w:r>
            <w:tab/>
          </w:r>
          <w:r>
            <w:t xml:space="preserve">93</w:t>
          </w:r>
        </w:p>
        <w:p>
          <w:pPr>
            <w:pStyle w:val="TOC2"/>
            <w:tabs>
              <w:tab w:val="right" w:leader="dot" w:pos="9630"/>
            </w:tabs>
            <w:rPr>
              <w:rStyle w:val="Hyperlink"/>
            </w:rPr>
          </w:pPr>
          <w:r>
            <w:t xml:space="preserve">G.4 Package Request record (SCR-PM-04)</w:t>
          </w:r>
          <w:r>
            <w:tab/>
          </w:r>
          <w:r>
            <w:t xml:space="preserve">97</w:t>
          </w:r>
        </w:p>
        <w:p>
          <w:pPr>
            <w:pStyle w:val="TOC2"/>
            <w:tabs>
              <w:tab w:val="right" w:leader="dot" w:pos="9630"/>
            </w:tabs>
            <w:rPr>
              <w:rStyle w:val="Hyperlink"/>
            </w:rPr>
          </w:pPr>
          <w:r>
            <w:t xml:space="preserve">G.5 Package Request record: Negotiation tab (SCR-PM-05)</w:t>
          </w:r>
          <w:r>
            <w:tab/>
          </w:r>
          <w:r>
            <w:t xml:space="preserve">100</w:t>
          </w:r>
        </w:p>
        <w:p>
          <w:pPr>
            <w:pStyle w:val="TOC2"/>
            <w:tabs>
              <w:tab w:val="right" w:leader="dot" w:pos="9630"/>
            </w:tabs>
            <w:rPr>
              <w:rStyle w:val="Hyperlink"/>
            </w:rPr>
          </w:pPr>
          <w:r>
            <w:t xml:space="preserve">G.6 Package Request record: Comparative tab (SCR-PM-06)</w:t>
          </w:r>
          <w:r>
            <w:tab/>
          </w:r>
          <w:r>
            <w:t xml:space="preserve">103</w:t>
          </w:r>
        </w:p>
        <w:p>
          <w:pPr>
            <w:pStyle w:val="TOC2"/>
            <w:tabs>
              <w:tab w:val="right" w:leader="dot" w:pos="9630"/>
            </w:tabs>
            <w:rPr>
              <w:rStyle w:val="Hyperlink"/>
            </w:rPr>
          </w:pPr>
          <w:r>
            <w:t xml:space="preserve">G.7 Package Request record: Requirements &amp; Sign-off tab (SCR-PM-07)</w:t>
          </w:r>
          <w:r>
            <w:tab/>
          </w:r>
          <w:r>
            <w:t xml:space="preserve">105</w:t>
          </w:r>
        </w:p>
        <w:p>
          <w:pPr>
            <w:pStyle w:val="TOC2"/>
            <w:tabs>
              <w:tab w:val="right" w:leader="dot" w:pos="9630"/>
            </w:tabs>
            <w:rPr>
              <w:rStyle w:val="Hyperlink"/>
            </w:rPr>
          </w:pPr>
          <w:r>
            <w:t xml:space="preserve">G.8 Package Request record: Set-up and Advisories tabs (SCR-PM-08)</w:t>
          </w:r>
          <w:r>
            <w:tab/>
          </w:r>
          <w:r>
            <w:t xml:space="preserve">107</w:t>
          </w:r>
        </w:p>
        <w:p>
          <w:pPr>
            <w:pStyle w:val="TOC2"/>
            <w:tabs>
              <w:tab w:val="right" w:leader="dot" w:pos="9630"/>
            </w:tabs>
            <w:rPr>
              <w:rStyle w:val="Hyperlink"/>
            </w:rPr>
          </w:pPr>
          <w:r>
            <w:t xml:space="preserve">G.9 TSU Workbench (SCR-PM-09)</w:t>
          </w:r>
          <w:r>
            <w:tab/>
          </w:r>
          <w:r>
            <w:t xml:space="preserve">109</w:t>
          </w:r>
        </w:p>
        <w:p>
          <w:pPr>
            <w:pStyle w:val="TOC2"/>
            <w:tabs>
              <w:tab w:val="right" w:leader="dot" w:pos="9630"/>
            </w:tabs>
            <w:rPr>
              <w:rStyle w:val="Hyperlink"/>
            </w:rPr>
          </w:pPr>
          <w:r>
            <w:t xml:space="preserve">G.10 Package Expiry (SCR-PM-10)</w:t>
          </w:r>
          <w:r>
            <w:tab/>
          </w:r>
          <w:r>
            <w:t xml:space="preserve">111</w:t>
          </w:r>
        </w:p>
        <w:p>
          <w:pPr>
            <w:pStyle w:val="TOC2"/>
            <w:tabs>
              <w:tab w:val="right" w:leader="dot" w:pos="9630"/>
            </w:tabs>
            <w:rPr>
              <w:rStyle w:val="Hyperlink"/>
            </w:rPr>
          </w:pPr>
          <w:r>
            <w:t xml:space="preserve">G.11 Products (SCR-PM-11)</w:t>
          </w:r>
          <w:r>
            <w:tab/>
          </w:r>
          <w:r>
            <w:t xml:space="preserve">111</w:t>
          </w:r>
        </w:p>
        <w:p>
          <w:pPr>
            <w:pStyle w:val="TOC2"/>
            <w:tabs>
              <w:tab w:val="right" w:leader="dot" w:pos="9630"/>
            </w:tabs>
            <w:rPr>
              <w:rStyle w:val="Hyperlink"/>
            </w:rPr>
          </w:pPr>
          <w:r>
            <w:t xml:space="preserve">G.12 Product record (SCR-PM-12)</w:t>
          </w:r>
          <w:r>
            <w:tab/>
          </w:r>
          <w:r>
            <w:t xml:space="preserve">115</w:t>
          </w:r>
        </w:p>
        <w:p>
          <w:pPr>
            <w:pStyle w:val="TOC2"/>
            <w:tabs>
              <w:tab w:val="right" w:leader="dot" w:pos="9630"/>
            </w:tabs>
            <w:rPr>
              <w:rStyle w:val="Hyperlink"/>
            </w:rPr>
          </w:pPr>
          <w:r>
            <w:t xml:space="preserve">G.13 Package Version (SCR-PM-13)</w:t>
          </w:r>
          <w:r>
            <w:tab/>
          </w:r>
          <w:r>
            <w:t xml:space="preserve">117</w:t>
          </w:r>
        </w:p>
        <w:p>
          <w:pPr>
            <w:pStyle w:val="TOC2"/>
            <w:tabs>
              <w:tab w:val="right" w:leader="dot" w:pos="9630"/>
            </w:tabs>
            <w:rPr>
              <w:rStyle w:val="Hyperlink"/>
            </w:rPr>
          </w:pPr>
          <w:r>
            <w:t xml:space="preserve">G.14 Validation Queue (SCR-PM-14)</w:t>
          </w:r>
          <w:r>
            <w:tab/>
          </w:r>
          <w:r>
            <w:t xml:space="preserve">120</w:t>
          </w:r>
        </w:p>
        <w:p>
          <w:pPr>
            <w:pStyle w:val="TOC2"/>
            <w:tabs>
              <w:tab w:val="right" w:leader="dot" w:pos="9630"/>
            </w:tabs>
            <w:rPr>
              <w:rStyle w:val="Hyperlink"/>
            </w:rPr>
          </w:pPr>
          <w:r>
            <w:t xml:space="preserve">G.15 Coverages &amp; Clauses (SCR-PM-15)</w:t>
          </w:r>
          <w:r>
            <w:tab/>
          </w:r>
          <w:r>
            <w:t xml:space="preserve">121</w:t>
          </w:r>
        </w:p>
        <w:p>
          <w:pPr>
            <w:pStyle w:val="TOC2"/>
            <w:tabs>
              <w:tab w:val="right" w:leader="dot" w:pos="9630"/>
            </w:tabs>
            <w:rPr>
              <w:rStyle w:val="Hyperlink"/>
            </w:rPr>
          </w:pPr>
          <w:r>
            <w:t xml:space="preserve">G.16 Incentive Criteria (SCR-PM-16)</w:t>
          </w:r>
          <w:r>
            <w:tab/>
          </w:r>
          <w:r>
            <w:t xml:space="preserve">122</w:t>
          </w:r>
        </w:p>
        <w:p>
          <w:pPr>
            <w:pStyle w:val="TOC2"/>
            <w:tabs>
              <w:tab w:val="right" w:leader="dot" w:pos="9630"/>
            </w:tabs>
            <w:rPr>
              <w:rStyle w:val="Hyperlink"/>
            </w:rPr>
          </w:pPr>
          <w:r>
            <w:t xml:space="preserve">G.17 Insurers (SCR-PM-17)</w:t>
          </w:r>
          <w:r>
            <w:tab/>
          </w:r>
          <w:r>
            <w:t xml:space="preserve">123</w:t>
          </w:r>
        </w:p>
        <w:p>
          <w:pPr>
            <w:pStyle w:val="TOC2"/>
            <w:tabs>
              <w:tab w:val="right" w:leader="dot" w:pos="9630"/>
            </w:tabs>
            <w:rPr>
              <w:rStyle w:val="Hyperlink"/>
            </w:rPr>
          </w:pPr>
          <w:r>
            <w:t xml:space="preserve">G.18 Insurer record (SCR-PM-18)</w:t>
          </w:r>
          <w:r>
            <w:tab/>
          </w:r>
          <w:r>
            <w:t xml:space="preserve">125</w:t>
          </w:r>
        </w:p>
        <w:p>
          <w:pPr>
            <w:pStyle w:val="TOC2"/>
            <w:tabs>
              <w:tab w:val="right" w:leader="dot" w:pos="9630"/>
            </w:tabs>
            <w:rPr>
              <w:rStyle w:val="Hyperlink"/>
            </w:rPr>
          </w:pPr>
          <w:r>
            <w:t xml:space="preserve">G.19 Rates &amp; Taxes (SCR-PM-19)</w:t>
          </w:r>
          <w:r>
            <w:tab/>
          </w:r>
          <w:r>
            <w:t xml:space="preserve">127</w:t>
          </w:r>
        </w:p>
        <w:p>
          <w:pPr>
            <w:pStyle w:val="TOC2"/>
            <w:tabs>
              <w:tab w:val="right" w:leader="dot" w:pos="9630"/>
            </w:tabs>
            <w:rPr>
              <w:rStyle w:val="Hyperlink"/>
            </w:rPr>
          </w:pPr>
          <w:r>
            <w:t xml:space="preserve">G.20 Sales Organisation (SCR-PM-20)</w:t>
          </w:r>
          <w:r>
            <w:tab/>
          </w:r>
          <w:r>
            <w:t xml:space="preserve">128</w:t>
          </w:r>
        </w:p>
        <w:p>
          <w:pPr>
            <w:pStyle w:val="TOC2"/>
            <w:tabs>
              <w:tab w:val="right" w:leader="dot" w:pos="9630"/>
            </w:tabs>
            <w:rPr>
              <w:rStyle w:val="Hyperlink"/>
            </w:rPr>
          </w:pPr>
          <w:r>
            <w:t xml:space="preserve">G.21 Premium Calculator (SCR-PM-21)</w:t>
          </w:r>
          <w:r>
            <w:tab/>
          </w:r>
          <w:r>
            <w:t xml:space="preserve">130</w:t>
          </w:r>
        </w:p>
        <w:p>
          <w:pPr>
            <w:pStyle w:val="TOC2"/>
            <w:tabs>
              <w:tab w:val="right" w:leader="dot" w:pos="9630"/>
            </w:tabs>
            <w:rPr>
              <w:rStyle w:val="Hyperlink"/>
            </w:rPr>
          </w:pPr>
          <w:r>
            <w:t xml:space="preserve">G.22 Quotation: package rate scheme and rate exception (SCR-PM-22)</w:t>
          </w:r>
          <w:r>
            <w:tab/>
          </w:r>
          <w:r>
            <w:t xml:space="preserve">133</w:t>
          </w:r>
        </w:p>
        <w:p>
          <w:pPr>
            <w:pStyle w:val="TOC2"/>
            <w:tabs>
              <w:tab w:val="right" w:leader="dot" w:pos="9630"/>
            </w:tabs>
            <w:rPr>
              <w:rStyle w:val="Hyperlink"/>
            </w:rPr>
          </w:pPr>
          <w:r>
            <w:t xml:space="preserve">G.23 Product Maintenance Dashboard (SCR-PM-23)</w:t>
          </w:r>
          <w:r>
            <w:tab/>
          </w:r>
          <w:r>
            <w:t xml:space="preserve">135</w:t>
          </w:r>
        </w:p>
        <w:p>
          <w:pPr>
            <w:pStyle w:val="TOC2"/>
            <w:tabs>
              <w:tab w:val="right" w:leader="dot" w:pos="9630"/>
            </w:tabs>
            <w:rPr>
              <w:rStyle w:val="Hyperlink"/>
            </w:rPr>
          </w:pPr>
          <w:r>
            <w:t xml:space="preserve">G.24 Deactivation Requests (SCR-PM-24)</w:t>
          </w:r>
          <w:r>
            <w:tab/>
          </w:r>
          <w:r>
            <w:t xml:space="preserve">137</w:t>
          </w:r>
        </w:p>
        <w:p>
          <w:pPr>
            <w:pStyle w:val="TOC2"/>
            <w:tabs>
              <w:tab w:val="right" w:leader="dot" w:pos="9630"/>
            </w:tabs>
            <w:rPr>
              <w:rStyle w:val="Hyperlink"/>
            </w:rPr>
          </w:pPr>
          <w:r>
            <w:t xml:space="preserve">G.25 Product Master Transfers (SCR-PM-25)</w:t>
          </w:r>
          <w:r>
            <w:tab/>
          </w:r>
          <w:r>
            <w:t xml:space="preserve">139</w:t>
          </w:r>
        </w:p>
        <w:p>
          <w:pPr>
            <w:pStyle w:val="TOC2"/>
            <w:tabs>
              <w:tab w:val="right" w:leader="dot" w:pos="9630"/>
            </w:tabs>
            <w:rPr>
              <w:rStyle w:val="Hyperlink"/>
            </w:rPr>
          </w:pPr>
          <w:r>
            <w:t xml:space="preserve">G.26 Placement Update Reports (SCR-PM-26)</w:t>
          </w:r>
          <w:r>
            <w:tab/>
          </w:r>
          <w:r>
            <w:t xml:space="preserve">140</w:t>
          </w:r>
        </w:p>
        <w:p>
          <w:pPr>
            <w:pStyle w:val="TOC2"/>
            <w:tabs>
              <w:tab w:val="right" w:leader="dot" w:pos="9630"/>
            </w:tabs>
            <w:rPr>
              <w:rStyle w:val="Hyperlink"/>
            </w:rPr>
          </w:pPr>
          <w:r>
            <w:t xml:space="preserve">G.27 Audit Logs (SCR-PM-27)</w:t>
          </w:r>
          <w:r>
            <w:tab/>
          </w:r>
          <w:r>
            <w:t xml:space="preserve">141</w:t>
          </w:r>
        </w:p>
        <w:p>
          <w:pPr>
            <w:pStyle w:val="TOC2"/>
            <w:tabs>
              <w:tab w:val="right" w:leader="dot" w:pos="9630"/>
            </w:tabs>
            <w:rPr>
              <w:rStyle w:val="Hyperlink"/>
            </w:rPr>
          </w:pPr>
          <w:r>
            <w:t xml:space="preserve">G.28 Proposal request: Comparative Table, proposal slips and client response (SCR-PM-28)</w:t>
          </w:r>
          <w:r>
            <w:tab/>
          </w:r>
          <w:r>
            <w:t xml:space="preserve">143</w:t>
          </w:r>
        </w:p>
        <w:p>
          <w:pPr>
            <w:pStyle w:val="TOC2"/>
            <w:tabs>
              <w:tab w:val="right" w:leader="dot" w:pos="9630"/>
            </w:tabs>
            <w:rPr>
              <w:rStyle w:val="Hyperlink"/>
            </w:rPr>
          </w:pPr>
          <w:r>
            <w:t xml:space="preserve">G.29 Package Request record: Routing &amp; Approvals tab (SCR-PM-29)</w:t>
          </w:r>
          <w:r>
            <w:tab/>
          </w:r>
          <w:r>
            <w:t xml:space="preserve">145</w:t>
          </w:r>
        </w:p>
        <w:p>
          <w:pPr>
            <w:pStyle w:val="TOC2"/>
            <w:tabs>
              <w:tab w:val="right" w:leader="dot" w:pos="9630"/>
            </w:tabs>
            <w:rPr>
              <w:rStyle w:val="Hyperlink"/>
            </w:rPr>
          </w:pPr>
          <w:r>
            <w:t xml:space="preserve">G.30 Navigation: menu by persona</w:t>
          </w:r>
          <w:r>
            <w:tab/>
          </w:r>
          <w:r>
            <w:t xml:space="preserve">148</w:t>
          </w:r>
        </w:p>
        <w:p>
          <w:pPr>
            <w:pStyle w:val="TOC1"/>
            <w:tabs>
              <w:tab w:val="right" w:leader="dot" w:pos="9630"/>
            </w:tabs>
            <w:rPr>
              <w:rStyle w:val="Hyperlink"/>
            </w:rPr>
          </w:pPr>
          <w:r>
            <w:t xml:space="preserve">Annex H – Messages and Validations</w:t>
          </w:r>
          <w:r>
            <w:tab/>
          </w:r>
          <w:r>
            <w:t xml:space="preserve">149</w:t>
          </w:r>
        </w:p>
        <w:p>
          <w:pPr>
            <w:pStyle w:val="TOC1"/>
            <w:tabs>
              <w:tab w:val="right" w:leader="dot" w:pos="9630"/>
            </w:tabs>
            <w:rPr>
              <w:rStyle w:val="Hyperlink"/>
            </w:rPr>
          </w:pPr>
          <w:r>
            <w:t xml:space="preserve">Annex I – Notifications and E-mails</w:t>
          </w:r>
          <w:r>
            <w:tab/>
          </w:r>
          <w:r>
            <w:t xml:space="preserve">163</w:t>
          </w:r>
        </w:p>
        <w:p>
          <w:pPr>
            <w:pStyle w:val="TOC1"/>
            <w:tabs>
              <w:tab w:val="right" w:leader="dot" w:pos="9630"/>
            </w:tabs>
            <w:rPr>
              <w:rStyle w:val="Hyperlink"/>
            </w:rPr>
          </w:pPr>
          <w:r>
            <w:t xml:space="preserve">Annex J – Business Rules and Configurable Parameters</w:t>
          </w:r>
          <w:r>
            <w:tab/>
          </w:r>
          <w:r>
            <w:t xml:space="preserve">165</w:t>
          </w:r>
        </w:p>
        <w:p>
          <w:pPr>
            <w:pStyle w:val="TOC2"/>
            <w:tabs>
              <w:tab w:val="right" w:leader="dot" w:pos="9630"/>
            </w:tabs>
            <w:rPr>
              <w:rStyle w:val="Hyperlink"/>
            </w:rPr>
          </w:pPr>
          <w:r>
            <w:t xml:space="preserve">J.1 Business rules</w:t>
          </w:r>
          <w:r>
            <w:tab/>
          </w:r>
          <w:r>
            <w:t xml:space="preserve">165</w:t>
          </w:r>
        </w:p>
        <w:p>
          <w:pPr>
            <w:pStyle w:val="TOC2"/>
            <w:tabs>
              <w:tab w:val="right" w:leader="dot" w:pos="9630"/>
            </w:tabs>
            <w:rPr>
              <w:rStyle w:val="Hyperlink"/>
            </w:rPr>
          </w:pPr>
          <w:r>
            <w:t xml:space="preserve">J.2 Configurable parameters</w:t>
          </w:r>
          <w:r>
            <w:tab/>
          </w:r>
          <w:r>
            <w:t xml:space="preserve">165</w:t>
          </w:r>
        </w:p>
        <w:p>
          <w:pPr>
            <w:pStyle w:val="TOC2"/>
            <w:tabs>
              <w:tab w:val="right" w:leader="dot" w:pos="9630"/>
            </w:tabs>
            <w:rPr>
              <w:rStyle w:val="Hyperlink"/>
            </w:rPr>
          </w:pPr>
          <w:r>
            <w:t xml:space="preserve">J.3 Lists of values</w:t>
          </w:r>
          <w:r>
            <w:tab/>
          </w:r>
          <w:r>
            <w:t xml:space="preserve">166</w:t>
          </w:r>
        </w:p>
        <w:p>
          <w:pPr>
            <w:pStyle w:val="TOC2"/>
            <w:tabs>
              <w:tab w:val="right" w:leader="dot" w:pos="9630"/>
            </w:tabs>
            <w:rPr>
              <w:rStyle w:val="Hyperlink"/>
            </w:rPr>
          </w:pPr>
          <w:r>
            <w:t xml:space="preserve">J.4 Workflow stages and service levels</w:t>
          </w:r>
          <w:r>
            <w:tab/>
          </w:r>
          <w:r>
            <w:t xml:space="preserve">166</w:t>
          </w:r>
        </w:p>
        <w:p>
          <w:pPr>
            <w:pStyle w:val="TOC2"/>
            <w:tabs>
              <w:tab w:val="right" w:leader="dot" w:pos="9630"/>
            </w:tabs>
            <w:rPr>
              <w:rStyle w:val="Hyperlink"/>
            </w:rPr>
          </w:pPr>
          <w:r>
            <w:t xml:space="preserve">J.5 Proposed role-to-action matrix</w:t>
          </w:r>
          <w:r>
            <w:tab/>
          </w:r>
          <w:r>
            <w:t xml:space="preserve">166</w:t>
          </w:r>
        </w:p>
        <w:p>
          <w:pPr>
            <w:pStyle w:val="TOC2"/>
            <w:tabs>
              <w:tab w:val="right" w:leader="dot" w:pos="9630"/>
            </w:tabs>
            <w:rPr>
              <w:rStyle w:val="Hyperlink"/>
            </w:rPr>
          </w:pPr>
          <w:r>
            <w:t xml:space="preserve">J.6 Masters maintained by the business</w:t>
          </w:r>
          <w:r>
            <w:tab/>
          </w:r>
          <w:r>
            <w:t xml:space="preserve">167</w:t>
          </w:r>
        </w:p>
        <w:p>
          <w:pPr>
            <w:pStyle w:val="TOC2"/>
            <w:tabs>
              <w:tab w:val="right" w:leader="dot" w:pos="9630"/>
            </w:tabs>
            <w:rPr>
              <w:rStyle w:val="Hyperlink"/>
            </w:rPr>
          </w:pPr>
          <w:r>
            <w:t xml:space="preserve">J.7 Settings for the points BDOI decides</w:t>
          </w:r>
          <w:r>
            <w:tab/>
          </w:r>
          <w:r>
            <w:t xml:space="preserve">167</w:t>
          </w:r>
        </w:p>
        <w:p>
          <w:pPr>
            <w:pStyle w:val="TOC1"/>
            <w:tabs>
              <w:tab w:val="right" w:leader="dot" w:pos="9630"/>
            </w:tabs>
            <w:rPr>
              <w:rStyle w:val="Hyperlink"/>
            </w:rPr>
          </w:pPr>
          <w:r>
            <w:t xml:space="preserve">Annex K – Process Walkthroughs</w:t>
          </w:r>
          <w:r>
            <w:tab/>
          </w:r>
          <w:r>
            <w:t xml:space="preserve">168</w:t>
          </w:r>
        </w:p>
        <w:p>
          <w:pPr>
            <w:pStyle w:val="TOC2"/>
            <w:tabs>
              <w:tab w:val="right" w:leader="dot" w:pos="9630"/>
            </w:tabs>
            <w:rPr>
              <w:rStyle w:val="Hyperlink"/>
            </w:rPr>
          </w:pPr>
          <w:r>
            <w:t xml:space="preserve">WT-A A new package from the request to its first New Business quotation</w:t>
          </w:r>
          <w:r>
            <w:tab/>
          </w:r>
          <w:r>
            <w:t xml:space="preserve">168</w:t>
          </w:r>
        </w:p>
        <w:p>
          <w:pPr>
            <w:pStyle w:val="TOC2"/>
            <w:tabs>
              <w:tab w:val="right" w:leader="dot" w:pos="9630"/>
            </w:tabs>
            <w:rPr>
              <w:rStyle w:val="Hyperlink"/>
            </w:rPr>
          </w:pPr>
          <w:r>
            <w:t xml:space="preserve">WT-B Returns and refusals, and the messages the user sees</w:t>
          </w:r>
          <w:r>
            <w:tab/>
          </w:r>
          <w:r>
            <w:t xml:space="preserve">170</w:t>
          </w:r>
        </w:p>
        <w:p>
          <w:pPr>
            <w:pStyle w:val="TOC1"/>
            <w:tabs>
              <w:tab w:val="right" w:leader="dot" w:pos="9630"/>
            </w:tabs>
            <w:rPr>
              <w:rStyle w:val="Hyperlink"/>
            </w:rPr>
          </w:pPr>
          <w:r>
            <w:t xml:space="preserve">Annex L – Requirements Traceability</w:t>
          </w:r>
          <w:r>
            <w:tab/>
          </w:r>
          <w:r>
            <w:t xml:space="preserve">171</w:t>
          </w:r>
        </w:p>
        <w:p>
          <w:pPr>
            <w:pStyle w:val="TOC2"/>
            <w:tabs>
              <w:tab w:val="right" w:leader="dot" w:pos="9630"/>
            </w:tabs>
            <w:rPr>
              <w:rStyle w:val="Hyperlink"/>
            </w:rPr>
          </w:pPr>
          <w:r>
            <w:t xml:space="preserve">L.1 BRD requirement to FRPM and test conditions</w:t>
          </w:r>
          <w:r>
            <w:tab/>
          </w:r>
          <w:r>
            <w:t xml:space="preserve">171</w:t>
          </w:r>
        </w:p>
        <w:p>
          <w:pPr>
            <w:pStyle w:val="TOC2"/>
            <w:tabs>
              <w:tab w:val="right" w:leader="dot" w:pos="9630"/>
            </w:tabs>
            <w:rPr>
              <w:rStyle w:val="Hyperlink"/>
            </w:rPr>
          </w:pPr>
          <w:r>
            <w:t xml:space="preserve">L.2 FRPM item to BRD IDs and test conditions</w:t>
          </w:r>
          <w:r>
            <w:tab/>
          </w:r>
          <w:r>
            <w:t xml:space="preserve">172</w:t>
          </w:r>
        </w:p>
        <w:p>
          <w:pPr>
            <w:pStyle w:val="TOC1"/>
            <w:tabs>
              <w:tab w:val="right" w:leader="dot" w:pos="9630"/>
            </w:tabs>
            <w:rPr>
              <w:rStyle w:val="Hyperlink"/>
            </w:rPr>
          </w:pPr>
          <w:r>
            <w:t xml:space="preserve">Annex M – Observations and Points for BDOI Decision</w:t>
          </w:r>
          <w:r>
            <w:tab/>
          </w:r>
          <w:r>
            <w:t xml:space="preserve">174</w:t>
          </w:r>
        </w:p>
        <w:p>
          <w:pPr>
            <w:pStyle w:val="TOC2"/>
            <w:tabs>
              <w:tab w:val="right" w:leader="dot" w:pos="9630"/>
            </w:tabs>
            <w:rPr>
              <w:rStyle w:val="Hyperlink"/>
            </w:rPr>
          </w:pPr>
          <w:r>
            <w:t xml:space="preserve">M.1 Points where the proposed behaviour differs from the original text of this FRS</w:t>
          </w:r>
          <w:r>
            <w:tab/>
          </w:r>
          <w:r>
            <w:t xml:space="preserve">174</w:t>
          </w:r>
        </w:p>
        <w:p>
          <w:pPr>
            <w:pStyle w:val="TOC2"/>
            <w:tabs>
              <w:tab w:val="right" w:leader="dot" w:pos="9630"/>
            </w:tabs>
            <w:rPr>
              <w:rStyle w:val="Hyperlink"/>
            </w:rPr>
          </w:pPr>
          <w:r>
            <w:t xml:space="preserve">M.2 BDOI's open item and changes to the Business Requirements Mapping</w:t>
          </w:r>
          <w:r>
            <w:tab/>
          </w:r>
          <w:r>
            <w:t xml:space="preserve">177</w:t>
          </w:r>
        </w:p>
        <w:p>
          <w:pPr>
            <w:pStyle w:val="TOC2"/>
            <w:tabs>
              <w:tab w:val="right" w:leader="dot" w:pos="9630"/>
            </w:tabs>
            <w:rPr>
              <w:rStyle w:val="Hyperlink"/>
            </w:rPr>
          </w:pPr>
          <w:r>
            <w:t xml:space="preserve">M.3 Slips noticed in BDOI's FRS (proposed corrections; the text is not changed)</w:t>
          </w:r>
          <w:r>
            <w:tab/>
          </w:r>
          <w:r>
            <w:t xml:space="preserve">181</w:t>
          </w:r>
        </w:p>
        <w:p>
          <w:pPr>
            <w:pStyle w:val="TOC2"/>
            <w:tabs>
              <w:tab w:val="right" w:leader="dot" w:pos="9630"/>
            </w:tabs>
            <w:rPr>
              <w:rStyle w:val="Hyperlink"/>
            </w:rPr>
          </w:pPr>
          <w:r>
            <w:t xml:space="preserve">M.4 Scope, added requirements and added annex rows</w:t>
          </w:r>
          <w:r>
            <w:tab/>
          </w:r>
          <w:r>
            <w:t xml:space="preserve">182</w:t>
          </w:r>
        </w:p>
        <w:p>
          <w:pPr>
            <w:pStyle w:val="TOC2"/>
            <w:tabs>
              <w:tab w:val="right" w:leader="dot" w:pos="9630"/>
            </w:tabs>
            <w:rPr>
              <w:rStyle w:val="Hyperlink"/>
            </w:rPr>
          </w:pPr>
          <w:r>
            <w:t xml:space="preserve">M.5 Observations of version 1.2</w:t>
          </w:r>
          <w:r>
            <w:tab/>
          </w:r>
          <w:r>
            <w:t xml:space="preserve">183</w:t>
          </w:r>
        </w:p>
        <w:p>
          <w:pPr>
            <w:pStyle w:val="TOC1"/>
            <w:tabs>
              <w:tab w:val="right" w:leader="dot" w:pos="9630"/>
            </w:tabs>
            <w:rPr>
              <w:rStyle w:val="Hyperlink"/>
            </w:rPr>
          </w:pPr>
          <w:r>
            <w:t xml:space="preserve">Annex N – Glossary</w:t>
          </w:r>
          <w:r>
            <w:tab/>
          </w:r>
          <w:r>
            <w:t xml:space="preserve">185</w:t>
          </w:r>
        </w:p>
        <w:p>
          <w:pPr>
            <w:pStyle w:val="TOC2"/>
            <w:tabs>
              <w:tab w:val="right" w:leader="dot" w:pos="9630"/>
            </w:tabs>
            <w:rPr>
              <w:rStyle w:val="Hyperlink"/>
            </w:rPr>
          </w:pPr>
          <w:r>
            <w:t xml:space="preserve">N.2 Terms added in version 1.2</w:t>
          </w:r>
          <w:r>
            <w:tab/>
          </w:r>
          <w:r>
            <w:t xml:space="preserve">185</w:t>
          </w:r>
        </w:p>
        <w:p>
          <w:pPr>
            <w:pStyle w:val="TOC1"/>
            <w:tabs>
              <w:tab w:val="right" w:leader="dot" w:pos="9630"/>
            </w:tabs>
            <w:rPr>
              <w:rStyle w:val="Hyperlink"/>
            </w:rPr>
          </w:pPr>
          <w:r>
            <w:t xml:space="preserve">Annex O – Workflow and Approvals</w:t>
          </w:r>
          <w:r>
            <w:tab/>
          </w:r>
          <w:r>
            <w:t xml:space="preserve">187</w:t>
          </w:r>
        </w:p>
        <w:p>
          <w:pPr>
            <w:pStyle w:val="TOC2"/>
            <w:tabs>
              <w:tab w:val="right" w:leader="dot" w:pos="9630"/>
            </w:tabs>
            <w:rPr>
              <w:rStyle w:val="Hyperlink"/>
            </w:rPr>
          </w:pPr>
          <w:r>
            <w:t xml:space="preserve">O.1 Who makes, checks and approves (picture)</w:t>
          </w:r>
          <w:r>
            <w:tab/>
          </w:r>
          <w:r>
            <w:t xml:space="preserve">187</w:t>
          </w:r>
        </w:p>
        <w:p>
          <w:pPr>
            <w:pStyle w:val="TOC2"/>
            <w:tabs>
              <w:tab w:val="right" w:leader="dot" w:pos="9630"/>
            </w:tabs>
            <w:rPr>
              <w:rStyle w:val="Hyperlink"/>
            </w:rPr>
          </w:pPr>
          <w:r>
            <w:t xml:space="preserve">O.2 Stages, approvals and service levels per process</w:t>
          </w:r>
          <w:r>
            <w:tab/>
          </w:r>
          <w:r>
            <w:t xml:space="preserve">188</w:t>
          </w:r>
        </w:p>
        <w:p>
          <w:pPr>
            <w:pStyle w:val="TOC2"/>
            <w:tabs>
              <w:tab w:val="right" w:leader="dot" w:pos="9630"/>
            </w:tabs>
            <w:rPr>
              <w:rStyle w:val="Hyperlink"/>
            </w:rPr>
          </w:pPr>
          <w:r>
            <w:t xml:space="preserve">O.3 Role-to-stage matrix (table)</w:t>
          </w:r>
          <w:r>
            <w:tab/>
          </w:r>
          <w:r>
            <w:t xml:space="preserve">191</w:t>
          </w:r>
        </w:p>
        <w:p>
          <w:pPr>
            <w:pStyle w:val="TOC2"/>
            <w:tabs>
              <w:tab w:val="right" w:leader="dot" w:pos="9630"/>
            </w:tabs>
            <w:rPr>
              <w:rStyle w:val="Hyperlink"/>
            </w:rPr>
          </w:pPr>
          <w:r>
            <w:t xml:space="preserve">O.4 Status names: BDOI's FRS and the screens</w:t>
          </w:r>
          <w:r>
            <w:tab/>
          </w:r>
          <w:r>
            <w:t xml:space="preserve">191</w:t>
          </w:r>
        </w:p>
        <w:p>
          <w:pPr>
            <w:pStyle w:val="TOC1"/>
            <w:tabs>
              <w:tab w:val="right" w:leader="dot" w:pos="9630"/>
            </w:tabs>
            <w:rPr>
              <w:rStyle w:val="Hyperlink"/>
            </w:rPr>
          </w:pPr>
          <w:r>
            <w:t xml:space="preserve">Annex P – E-mail and Notification Texts</w:t>
          </w:r>
          <w:r>
            <w:tab/>
          </w:r>
          <w:r>
            <w:t xml:space="preserve">193</w:t>
          </w:r>
        </w:p>
        <w:p>
          <w:pPr>
            <w:pStyle w:val="TOC2"/>
            <w:tabs>
              <w:tab w:val="right" w:leader="dot" w:pos="9630"/>
            </w:tabs>
            <w:rPr>
              <w:rStyle w:val="Hyperlink"/>
            </w:rPr>
          </w:pPr>
          <w:r>
            <w:t xml:space="preserve">P.1 Overview</w:t>
          </w:r>
          <w:r>
            <w:tab/>
          </w:r>
          <w:r>
            <w:t xml:space="preserve">193</w:t>
          </w:r>
        </w:p>
        <w:p>
          <w:pPr>
            <w:pStyle w:val="TOC2"/>
            <w:tabs>
              <w:tab w:val="right" w:leader="dot" w:pos="9630"/>
            </w:tabs>
            <w:rPr>
              <w:rStyle w:val="Hyperlink"/>
            </w:rPr>
          </w:pPr>
          <w:r>
            <w:t xml:space="preserve">P.2 The texts</w:t>
          </w:r>
          <w:r>
            <w:tab/>
          </w:r>
          <w:r>
            <w:t xml:space="preserve">194</w:t>
          </w:r>
        </w:p>
        <w:p>
          <w:pPr>
            <w:pStyle w:val="TOC1"/>
            <w:tabs>
              <w:tab w:val="right" w:leader="dot" w:pos="9630"/>
            </w:tabs>
            <w:rPr>
              <w:rStyle w:val="Hyperlink"/>
            </w:rPr>
          </w:pPr>
          <w:r>
            <w:t xml:space="preserve">Annex Q – Document Prints and Output Formats</w:t>
          </w:r>
          <w:r>
            <w:tab/>
          </w:r>
          <w:r>
            <w:t xml:space="preserve">201</w:t>
          </w:r>
        </w:p>
        <w:p>
          <w:pPr>
            <w:pStyle w:val="TOC2"/>
            <w:tabs>
              <w:tab w:val="right" w:leader="dot" w:pos="9630"/>
            </w:tabs>
            <w:rPr>
              <w:rStyle w:val="Hyperlink"/>
            </w:rPr>
          </w:pPr>
          <w:r>
            <w:t xml:space="preserve">Q.1 Overview</w:t>
          </w:r>
          <w:r>
            <w:tab/>
          </w:r>
          <w:r>
            <w:t xml:space="preserve">201</w:t>
          </w:r>
        </w:p>
        <w:p>
          <w:pPr>
            <w:pStyle w:val="TOC2"/>
            <w:tabs>
              <w:tab w:val="right" w:leader="dot" w:pos="9630"/>
            </w:tabs>
            <w:rPr>
              <w:rStyle w:val="Hyperlink"/>
            </w:rPr>
          </w:pPr>
          <w:r>
            <w:t xml:space="preserve">Q.2 The documents</w:t>
          </w:r>
          <w:r>
            <w:tab/>
          </w:r>
          <w:r>
            <w:t xml:space="preserve">201</w:t>
          </w:r>
        </w:p>
        <w:p>
          <w:pPr>
            <w:pStyle w:val="TOC1"/>
            <w:tabs>
              <w:tab w:val="right" w:leader="dot" w:pos="9630"/>
            </w:tabs>
            <w:rPr>
              <w:rStyle w:val="Hyperlink"/>
            </w:rPr>
          </w:pPr>
          <w:r>
            <w:t xml:space="preserve">Annex R – Reports and Schedules</w:t>
          </w:r>
          <w:r>
            <w:tab/>
          </w:r>
          <w:r>
            <w:t xml:space="preserve">211</w:t>
          </w:r>
        </w:p>
        <w:p>
          <w:pPr>
            <w:pStyle w:val="TOC2"/>
            <w:tabs>
              <w:tab w:val="right" w:leader="dot" w:pos="9630"/>
            </w:tabs>
            <w:rPr>
              <w:rStyle w:val="Hyperlink"/>
            </w:rPr>
          </w:pPr>
          <w:r>
            <w:t xml:space="preserve">R.1 Reports</w:t>
          </w:r>
          <w:r>
            <w:tab/>
          </w:r>
          <w:r>
            <w:t xml:space="preserve">211</w:t>
          </w:r>
        </w:p>
        <w:p>
          <w:pPr>
            <w:pStyle w:val="TOC2"/>
            <w:tabs>
              <w:tab w:val="right" w:leader="dot" w:pos="9630"/>
            </w:tabs>
            <w:rPr>
              <w:rStyle w:val="Hyperlink"/>
            </w:rPr>
          </w:pPr>
          <w:r>
            <w:t xml:space="preserve">R.2 Scheduled runs</w:t>
          </w:r>
          <w:r>
            <w:tab/>
          </w:r>
          <w:r>
            <w:t xml:space="preserve">211</w:t>
          </w:r>
        </w:p>
        <w:p>
          <w:pPr>
            <w:pStyle w:val="TOC1"/>
            <w:tabs>
              <w:tab w:val="right" w:leader="dot" w:pos="9630"/>
            </w:tabs>
            <w:rPr>
              <w:rStyle w:val="Hyperlink"/>
            </w:rPr>
          </w:pPr>
          <w:r>
            <w:t xml:space="preserve">Annex S – Integrations</w:t>
          </w:r>
          <w:r>
            <w:tab/>
          </w:r>
          <w:r>
            <w:t xml:space="preserve">213</w:t>
          </w:r>
        </w:p>
        <w:p>
          <w:pPr>
            <w:pStyle w:val="TOC1"/>
            <w:tabs>
              <w:tab w:val="right" w:leader="dot" w:pos="9630"/>
            </w:tabs>
            <w:rPr>
              <w:rStyle w:val="Hyperlink"/>
            </w:rPr>
          </w:pPr>
          <w:r>
            <w:t xml:space="preserve">Annex T – Non-functional Requirements</w:t>
          </w:r>
          <w:r>
            <w:tab/>
          </w:r>
          <w:r>
            <w:t xml:space="preserve">215</w:t>
          </w:r>
        </w:p>
        <w:p>
          <w:pPr>
            <w:pStyle w:val="TOC1"/>
            <w:tabs>
              <w:tab w:val="right" w:leader="dot" w:pos="9630"/>
            </w:tabs>
            <w:rPr>
              <w:rStyle w:val="Hyperlink"/>
            </w:rPr>
          </w:pPr>
          <w:r>
            <w:t xml:space="preserve">Annex U – Data Set-up and Migration at Go-live</w:t>
          </w:r>
          <w:r>
            <w:tab/>
          </w:r>
          <w:r>
            <w:t xml:space="preserve">216</w:t>
          </w:r>
        </w:p>
        <w:p>
          <w:pPr>
            <w:pStyle w:val="TOC1"/>
            <w:tabs>
              <w:tab w:val="right" w:leader="dot" w:pos="9630"/>
            </w:tabs>
            <w:rPr>
              <w:rStyle w:val="Hyperlink"/>
            </w:rPr>
          </w:pPr>
          <w:r>
            <w:t xml:space="preserve">Annex V – Assumptions, Dependencies and Open Questions</w:t>
          </w:r>
          <w:r>
            <w:tab/>
          </w:r>
          <w:r>
            <w:t xml:space="preserve">217</w:t>
          </w:r>
        </w:p>
        <w:p>
          <w:pPr>
            <w:pStyle w:val="TOC2"/>
            <w:tabs>
              <w:tab w:val="right" w:leader="dot" w:pos="9630"/>
            </w:tabs>
            <w:rPr>
              <w:rStyle w:val="Hyperlink"/>
            </w:rPr>
          </w:pPr>
          <w:r>
            <w:t xml:space="preserve">V.1 Assumptions</w:t>
          </w:r>
          <w:r>
            <w:tab/>
          </w:r>
          <w:r>
            <w:t xml:space="preserve">217</w:t>
          </w:r>
        </w:p>
        <w:p>
          <w:pPr>
            <w:pStyle w:val="TOC2"/>
            <w:tabs>
              <w:tab w:val="right" w:leader="dot" w:pos="9630"/>
            </w:tabs>
            <w:rPr>
              <w:rStyle w:val="Hyperlink"/>
            </w:rPr>
          </w:pPr>
          <w:r>
            <w:t xml:space="preserve">V.2 Dependencies</w:t>
          </w:r>
          <w:r>
            <w:tab/>
          </w:r>
          <w:r>
            <w:t xml:space="preserve">217</w:t>
          </w:r>
        </w:p>
        <w:p>
          <w:pPr>
            <w:pStyle w:val="TOC2"/>
            <w:tabs>
              <w:tab w:val="right" w:leader="dot" w:pos="9630"/>
            </w:tabs>
            <w:rPr>
              <w:rStyle w:val="Hyperlink"/>
            </w:rPr>
          </w:pPr>
          <w:r>
            <w:t xml:space="preserve">V.3 Open questions</w:t>
          </w:r>
          <w:r>
            <w:tab/>
          </w:r>
          <w:r>
            <w:t xml:space="preserve">218</w:t>
          </w:r>
        </w:p>
        <w:p>
          <w:pPr>
            <w:pStyle w:val="TOC2"/>
            <w:tabs>
              <w:tab w:val="right" w:leader="dot" w:pos="9630"/>
            </w:tabs>
            <w:rPr>
              <w:rStyle w:val="Hyperlink"/>
            </w:rPr>
          </w:pPr>
          <w:r>
            <w:t xml:space="preserve">V.4 Proposed rules to confirm</w:t>
          </w:r>
          <w:r>
            <w:tab/>
          </w:r>
          <w:r>
            <w:t xml:space="preserve">218</w:t>
          </w:r>
        </w:p>
        <w:p>
          <w:pPr>
            <w:pStyle w:val="TOC1"/>
            <w:tabs>
              <w:tab w:val="right" w:leader="dot" w:pos="9630"/>
            </w:tabs>
            <w:rPr>
              <w:rStyle w:val="Hyperlink"/>
            </w:rPr>
          </w:pPr>
          <w:r>
            <w:t xml:space="preserve">Annex W – Change Control after Sign-off</w:t>
          </w:r>
          <w:r>
            <w:tab/>
          </w:r>
          <w:r>
            <w:t xml:space="preserve">220</w:t>
          </w:r>
        </w:p>
        <w:p>
          <w:pPr>
            <w:pStyle w:val="TOC2"/>
            <w:tabs>
              <w:tab w:val="right" w:leader="dot" w:pos="9630"/>
            </w:tabs>
            <w:rPr>
              <w:rStyle w:val="Hyperlink"/>
            </w:rPr>
          </w:pPr>
          <w:r>
            <w:t xml:space="preserve">W.1 What signing freezes</w:t>
          </w:r>
          <w:r>
            <w:tab/>
          </w:r>
          <w:r>
            <w:t xml:space="preserve">220</w:t>
          </w:r>
        </w:p>
        <w:p>
          <w:pPr>
            <w:pStyle w:val="TOC2"/>
            <w:tabs>
              <w:tab w:val="right" w:leader="dot" w:pos="9630"/>
            </w:tabs>
            <w:rPr>
              <w:rStyle w:val="Hyperlink"/>
            </w:rPr>
          </w:pPr>
          <w:r>
            <w:t xml:space="preserve">W.2 How a change is raised, assessed and approved</w:t>
          </w:r>
          <w:r>
            <w:tab/>
          </w:r>
          <w:r>
            <w:t xml:space="preserve">220</w:t>
          </w:r>
        </w:p>
        <w:p>
          <w:pPr>
            <w:pStyle w:val="TOC1"/>
            <w:tabs>
              <w:tab w:val="right" w:leader="dot" w:pos="9630"/>
            </w:tabs>
            <w:rPr>
              <w:rStyle w:val="Hyperlink"/>
            </w:rPr>
          </w:pPr>
          <w:r>
            <w:t xml:space="preserve">Annex X – Business Unit Review Checklist</w:t>
          </w:r>
          <w:r>
            <w:tab/>
          </w:r>
          <w:r>
            <w:t xml:space="preserve">221</w:t>
          </w:r>
          <w:r>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keepNext/>
      </w:pPr>
      <w:bookmarkStart w:name="_Toc1125989272" w:id="7"/>
      <w:bookmarkStart w:name="_Toc2001288822" w:id="8"/>
      <w:bookmarkStart w:name="_Toc137351784" w:id="9"/>
      <w:bookmarkStart w:name="_Toc96081432" w:id="10"/>
      <w:r>
        <w:t>Document Revision Log</w:t>
      </w:r>
      <w:bookmarkEnd w:id="7"/>
      <w:bookmarkEnd w:id="8"/>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tcPr>
          <w:p w:rsidRPr="00BB7915" w:rsidR="002F3073" w:rsidP="00301633" w:rsidRDefault="002F3073" w14:paraId="198DF875" w14:textId="77777777">
            <w:pPr>
              <w:pStyle w:val="TableHeading"/>
              <w:rPr>
                <w:rFonts w:cs="Arial"/>
                <w:i w:val="0"/>
              </w:rPr>
            </w:pPr>
            <w:r w:rsidRPr="00BB7915">
              <w:rPr>
                <w:rFonts w:cs="Arial"/>
                <w:i w:val="0"/>
              </w:rPr>
              <w:t>Date</w:t>
            </w:r>
          </w:p>
        </w:tc>
        <w:tc>
          <w:tcPr>
            <w:tcW w:w="1170" w:type="dxa"/>
            <w:shd w:val="clear" w:color="auto" w:fill="FFFFFF" w:themeFill="background1"/>
          </w:tcPr>
          <w:p w:rsidRPr="00BB7915" w:rsidR="002F3073" w:rsidP="00301633" w:rsidRDefault="002F3073" w14:paraId="76815301" w14:textId="77777777">
            <w:pPr>
              <w:pStyle w:val="TableHeading"/>
              <w:rPr>
                <w:rFonts w:cs="Arial"/>
                <w:i w:val="0"/>
              </w:rPr>
            </w:pPr>
            <w:r w:rsidRPr="00BB7915">
              <w:rPr>
                <w:rFonts w:cs="Arial"/>
                <w:i w:val="0"/>
              </w:rPr>
              <w:t>Version</w:t>
            </w:r>
          </w:p>
        </w:tc>
        <w:tc>
          <w:tcPr>
            <w:tcW w:w="4950" w:type="dxa"/>
            <w:shd w:val="clear" w:color="auto" w:fill="FFFFFF" w:themeFill="background1"/>
          </w:tcPr>
          <w:p w:rsidRPr="00BB7915" w:rsidR="002F3073" w:rsidP="00301633" w:rsidRDefault="002F3073" w14:paraId="5A5A3789" w14:textId="77777777">
            <w:pPr>
              <w:pStyle w:val="TableHeading"/>
              <w:rPr>
                <w:rFonts w:cs="Arial"/>
                <w:i w:val="0"/>
              </w:rPr>
            </w:pPr>
            <w:r w:rsidRPr="00BB7915">
              <w:rPr>
                <w:rFonts w:cs="Arial"/>
                <w:i w:val="0"/>
              </w:rPr>
              <w:t>Description of Change</w:t>
            </w:r>
          </w:p>
        </w:tc>
        <w:tc>
          <w:tcPr>
            <w:tcW w:w="2733" w:type="dxa"/>
            <w:shd w:val="clear" w:color="auto" w:fill="FFFFFF" w:themeFill="background1"/>
          </w:tcPr>
          <w:p w:rsidRPr="00BB7915" w:rsidR="002F3073" w:rsidP="00301633" w:rsidRDefault="002F3073" w14:paraId="52116B72" w14:textId="77777777">
            <w:pPr>
              <w:pStyle w:val="TableHeading"/>
              <w:rPr>
                <w:rFonts w:cs="Arial"/>
                <w:i w:val="0"/>
              </w:rPr>
            </w:pPr>
            <w:r w:rsidRPr="00BB7915">
              <w:rPr>
                <w:rFonts w:cs="Arial"/>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keepNext/>
              <w:jc w:val="center"/>
              <w:rPr>
                <w:rFonts w:ascii="Arial" w:hAnsi="Arial" w:cs="Arial"/>
                <w:color w:val="000000"/>
                <w:sz w:val="21"/>
                <w:szCs w:val="21"/>
              </w:rPr>
            </w:pPr>
            <w:r>
              <w:rPr>
                <w:rFonts w:ascii="Arial" w:hAnsi="Arial" w:cs="Arial"/>
                <w:sz w:val="18"/>
                <w:szCs w:val="18"/>
              </w:rPr>
              <w:t xml:space="preserve">09 Oct 2026</w:t>
            </w:r>
          </w:p>
        </w:tc>
        <w:tc>
          <w:tcPr>
            <w:tcW w:w="1170" w:type="dxa"/>
          </w:tcPr>
          <w:p w:rsidRPr="00BB7915" w:rsidR="002F3073" w:rsidP="00301633" w:rsidRDefault="002F3073" w14:paraId="4FB7923E" w14:textId="77777777">
            <w:pPr>
              <w:keepNext/>
              <w:jc w:val="center"/>
              <w:rPr>
                <w:rFonts w:ascii="Arial" w:hAnsi="Arial" w:cs="Arial"/>
              </w:rPr>
            </w:pPr>
            <w:r>
              <w:rPr>
                <w:rFonts w:ascii="Arial" w:hAnsi="Arial" w:cs="Arial"/>
                <w:sz w:val="18"/>
                <w:szCs w:val="18"/>
              </w:rPr>
              <w:t xml:space="preserve">1.1</w:t>
            </w:r>
          </w:p>
        </w:tc>
        <w:tc>
          <w:tcPr>
            <w:tcW w:w="4950" w:type="dxa"/>
          </w:tcPr>
          <w:p w:rsidRPr="00BB7915" w:rsidR="002F3073" w:rsidP="00301633" w:rsidRDefault="002F3073" w14:paraId="5072321C" w14:textId="77777777">
            <w:pPr>
              <w:keepNext/>
              <w:rPr>
                <w:rFonts w:ascii="Arial" w:hAnsi="Arial" w:cs="Arial"/>
                <w:color w:val="000000"/>
                <w:sz w:val="21"/>
                <w:szCs w:val="21"/>
              </w:rPr>
            </w:pPr>
            <w:r>
              <w:rPr>
                <w:rFonts w:ascii="Arial" w:hAnsi="Arial" w:cs="Arial"/>
                <w:sz w:val="18"/>
                <w:szCs w:val="18"/>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keepNext/>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jc w:val="center"/>
              <w:rPr>
                <w:rFonts w:ascii="Arial" w:hAnsi="Arial" w:cs="Arial"/>
                <w:color w:val="000000"/>
                <w:sz w:val="21"/>
                <w:szCs w:val="21"/>
              </w:rPr>
            </w:pPr>
            <w:r>
              <w:rPr>
                <w:rFonts w:ascii="Arial" w:hAnsi="Arial" w:cs="Arial"/>
                <w:sz w:val="18"/>
                <w:szCs w:val="18"/>
                <w:shd w:val="clear" w:color="auto" w:fill="FFF59D"/>
              </w:rPr>
              <w:t xml:space="preserve">09 Oct 2026 - 10 Oct 2026</w:t>
            </w:r>
          </w:p>
        </w:tc>
        <w:tc>
          <w:tcPr>
            <w:tcW w:w="1170" w:type="dxa"/>
          </w:tcPr>
          <w:p w:rsidRPr="00BB7915" w:rsidR="002F3073" w:rsidP="00301633" w:rsidRDefault="002F3073" w14:paraId="3BBDA413" w14:textId="77777777">
            <w:pPr>
              <w:jc w:val="center"/>
              <w:rPr>
                <w:rFonts w:ascii="Arial" w:hAnsi="Arial" w:cs="Arial"/>
              </w:rPr>
            </w:pPr>
            <w:r>
              <w:rPr>
                <w:rFonts w:ascii="Arial" w:hAnsi="Arial" w:cs="Arial"/>
                <w:sz w:val="18"/>
                <w:szCs w:val="18"/>
                <w:shd w:val="clear" w:color="auto" w:fill="FFF59D"/>
              </w:rPr>
              <w:t xml:space="preserve">1.2</w:t>
            </w:r>
          </w:p>
        </w:tc>
        <w:tc>
          <w:tcPr>
            <w:tcW w:w="4950" w:type="dxa"/>
          </w:tcPr>
          <w:p w:rsidRPr="00BB7915" w:rsidR="002F3073" w:rsidP="00301633" w:rsidRDefault="002F3073" w14:paraId="754C3E6C" w14:textId="77777777">
            <w:pPr>
              <w:rPr>
                <w:rFonts w:ascii="Arial" w:hAnsi="Arial" w:cs="Arial"/>
                <w:color w:val="000000"/>
                <w:sz w:val="21"/>
                <w:szCs w:val="21"/>
              </w:rPr>
            </w:pPr>
            <w:r>
              <w:rPr>
                <w:rFonts w:ascii="Arial" w:hAnsi="Arial" w:cs="Arial"/>
                <w:sz w:val="18"/>
                <w:szCs w:val="18"/>
                <w:shd w:val="clear" w:color="auto" w:fill="FFF59D"/>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(workspace, dashboard, deactivation, routing and deployment, product master transfer, comparative table with Final Terms, proposal slips and client response, Consolidated Placement Update Report, audit logs), settings for the points BDOI decides (Annex J.7)</w:t>
            </w:r>
          </w:p>
        </w:tc>
        <w:tc>
          <w:tcPr>
            <w:tcW w:w="2733" w:type="dxa"/>
          </w:tcPr>
          <w:p w:rsidRPr="00BB7915" w:rsidR="002F3073" w:rsidP="00301633" w:rsidRDefault="002F3073" w14:paraId="0903A70E" w14:textId="77777777">
            <w:pPr>
              <w:jc w:val="center"/>
              <w:rPr>
                <w:rFonts w:ascii="Arial" w:hAnsi="Arial" w:cs="Arial"/>
                <w:color w:val="000000"/>
                <w:sz w:val="21"/>
                <w:szCs w:val="21"/>
              </w:rPr>
            </w:pPr>
            <w:r>
              <w:rPr>
                <w:rFonts w:ascii="Arial" w:hAnsi="Arial" w:cs="Arial"/>
                <w:sz w:val="18"/>
                <w:szCs w:val="18"/>
                <w:shd w:val="clear" w:color="auto" w:fill="FFF59D"/>
              </w:rPr>
              <w:t xml:space="preserve">iorta TechNXT Project Team (drafting support)</w:t>
            </w:r>
          </w:p>
        </w:tc>
      </w:tr>
    </w:tbl>
    <w:p w:rsidR="0ED8DBFA" w:rsidRDefault="0ED8DBFA" w14:paraId="4D0145CC" w14:textId="5A918284">
      <w:r>
        <w:br w:type="page"/>
      </w:r>
    </w:p>
    <w:p w:rsidRPr="002F75E6" w:rsidR="00992F95" w:rsidP="003C46CA" w:rsidRDefault="3DF931E7" w14:paraId="400D2B46" w14:textId="5F04A035">
      <w:pPr>
        <w:pStyle w:val="Heading1"/>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p>
    <w:p w:rsidRPr="00C22BC3" w:rsidR="00C22BC3" w:rsidP="003C46CA" w:rsidRDefault="3B8F5498" w14:paraId="7596C595" w14:textId="4330D645">
      <w:pPr>
        <w:pStyle w:val="Heading2"/>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r>
    </w:p>
    <w:p>
      <w:pPr>
        <w:pStyle w:val="Instructions"/>
        <w:ind w:left="360" w:right="270"/>
        <w:jc w:val="both"/>
        <w:rPr>
          <w:rFonts w:cs="Arial"/>
          <w:i w:val="0"/>
          <w:color w:val="auto"/>
          <w:szCs w:val="24"/>
          <w:lang w:eastAsia="en-CA"/>
        </w:rPr>
      </w:pPr>
      <w:r>
        <w:rPr>
          <w:rFonts w:cs="Arial"/>
          <w:i w:val="0"/>
          <w:color w:val="auto"/>
          <w:szCs w:val="24"/>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shd w:val="clear" w:color="auto" w:fill="FFF59D"/>
        </w:rPr>
        <w:t xml:space="preserve">Versions 1.1 and 1.2 were elaborated with the iorta TechNXT Project Team (drafting support), from the inputs of the business unit and BDO ITG, for review by the System Analyst.</w:t>
      </w:r>
    </w:p>
    <w:p>
      <w:pPr>
        <w:pStyle w:val="BodyText"/>
        <w:ind w:left="360" w:right="270"/>
        <w:jc w:val="both"/>
        <w:rPr>
          <w:rFonts w:cs="Arial"/>
        </w:rPr>
      </w:pPr>
      <w:r>
        <w:rPr>
          <w:rFonts w:cs="Arial"/>
          <w:shd w:val="clear" w:color="auto" w:fill="FFF59D"/>
        </w:rPr>
        <w:t xml:space="preserve">Version 1.2 adds, for the review of the Business Unit, a summary of the module in pictures and tables (section 1.4), the end-to-end process flows and status life-cycles of every process of the BRD, and Annexes O to X: workflow and approvals, e-mail and notification texts, document prints, reports and schedules, integrations, non-functional requirements, data set-up at go-live, the open questions that BDOI's FRS does not answer, change control after sign-off and the review checklist. BDOI's text and the content of version 1.1 are unchanged.</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rsidR="2ECB8895" w:rsidP="2ECB8895" w:rsidRDefault="2ECB8895" w14:paraId="2DB0DE64" w14:textId="2B94293B">
      <w:pPr>
        <w:ind w:right="270"/>
      </w:pPr>
      <w:r>
        <w:br w:type="page"/>
      </w:r>
    </w:p>
    <w:p>
      <w:pPr>
        <w:pStyle w:val="Heading2"/>
        <w:numPr>
          <w:ilvl w:val="1"/>
          <w:numId w:val="3"/>
        </w:numPr>
        <w:ind w:right="270"/>
        <w:rPr>
          <w:i w:val="0"/>
          <w:iCs w:val="0"/>
          <w:sz w:val="24"/>
          <w:szCs w:val="24"/>
        </w:rPr>
      </w:pPr>
      <w:r>
        <w:rPr>
          <w:i w:val="0"/>
          <w:iCs w:val="0"/>
          <w:sz w:val="24"/>
          <w:szCs w:val="24"/>
          <w:shd w:val="clear" w:color="auto" w:fill="FFF59D"/>
        </w:rPr>
        <w:t xml:space="preserve">Summary for the Business Unit Review</w:t>
      </w:r>
    </w:p>
    <w:p>
      <w:pPr>
        <w:rPr>
          <w:rFonts w:ascii="Arial" w:hAnsi="Arial" w:cs="Arial"/>
        </w:rPr>
      </w:pPr>
      <w:r>
        <w:rPr>
          <w:rFonts w:ascii="Arial" w:hAnsi="Arial" w:cs="Arial"/>
          <w:shd w:val="clear" w:color="auto" w:fill="FFF59D"/>
        </w:rPr>
        <w:t xml:space="preserve">This section gives the Business Unit the whole module on a few pages: what is in scope, how the process runs end to end, the key numbers of this FRS, the decisions the Business Unit must take before signing, and which annexes each reviewer reads. The details are in the functional requirements (section 3), the process flows (section 4) and the annexes.</w:t>
      </w:r>
    </w:p>
    <w:p>
      <w:pPr>
        <w:pStyle w:val="Heading3"/>
        <w:keepNext/>
        <w:numPr>
          <w:ilvl w:val="2"/>
          <w:numId w:val="3"/>
        </w:numPr>
        <w:ind w:right="270"/>
        <w:rPr>
          <w:i w:val="0"/>
          <w:iCs w:val="0"/>
          <w:sz w:val="22"/>
          <w:szCs w:val="22"/>
        </w:rPr>
      </w:pPr>
      <w:r>
        <w:rPr>
          <w:i w:val="0"/>
          <w:iCs w:val="0"/>
          <w:sz w:val="22"/>
          <w:szCs w:val="22"/>
          <w:shd w:val="clear" w:color="auto" w:fill="FFF59D"/>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464"/>
        <w:gridCol w:w="2520"/>
        <w:gridCol w:w="2520"/>
      </w:tblGrid>
      <w:tr>
        <w:trPr>
          <w:cantSplit/>
          <w:tblHeader/>
        </w:trPr>
        <w:tc>
          <w:tcPr>
            <w:tcW w:w="446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(BRD IDs)</w:t>
            </w:r>
          </w:p>
        </w:tc>
        <w:tc>
          <w:tcPr>
            <w:tcW w:w="2520"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252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w:t>
            </w: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Product hierarchy, product matrix and clause library (packaged and non-packaged products) (PMADD01, PMADD02, BRPM.003, BRPM.004)</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Computation and payout of incentives (the module keeps the rules and the indicator; PM-Q43)</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Sign-in, access, roles and the role-to-action matrix: User Access Maintenance FRS (BRPM.001, BRPM.002, PMADD05)</w:t>
            </w: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Insurer-specific coverages, deductibles, warranties and clauses (PMADD02)</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Renewal of client policies sold on a package (Renewal BRD-06)</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Quotations, accounts and booking that use the packages: New Business FRS (BRD-01)</w:t>
            </w: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requests: creation, update, deactivation and renewal, with Marketing and TSU approvals (BRPM.008, BRPM.009, BRPM.011, BRPM.021)</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Transfer of product master changes to other BDOI systems until BDOI names them (BRPM.022, PQ16)</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Endorsement re-rating and commission on package accounts: Operations FRS (BRD-02)</w:t>
            </w: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Slips, negotiation rounds, insurer responses and Comparative Tables (master and client views) (PMADD03, PMADD04, BRPM.010, BRPM.012, BRPM.013, BRPM.014)</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Insurer portals: insurers are reached by e-mail (BRPM.012)</w:t>
            </w:r>
          </w:p>
        </w:tc>
        <w:tc>
          <w:tcPr>
            <w:tcW w:w="2520" w:type="dxa"/>
            <w:shd w:val="clear" w:color="auto" w:fill="FFF59D"/>
          </w:tcPr>
          <w:p>
            <w:pPr>
              <w:spacing w:after="0"/>
              <w:rPr>
                <w:rFonts w:ascii="Calibri" w:hAnsi="Calibri" w:cs="Calibri"/>
                <w:sz w:val="16"/>
                <w:szCs w:val="16"/>
              </w:rPr>
            </w:pPr>
            <w:r>
              <w:rPr>
                <w:rFonts w:ascii="Calibri" w:hAnsi="Calibri" w:cs="Calibri"/>
                <w:sz w:val="16"/>
                <w:szCs w:val="16"/>
              </w:rPr>
              <w:t xml:space="preserve">Go-live load of products, insurers and the package map: Data Migration (BRD-13)</w:t>
            </w: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Review of negotiated terms, product requirements and ManCom approval (BRPM.013, BRPM.015)</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MBS set-up, post-setup validation and release of package versions (PMADD06, BRPM.015)</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Latest approved rate scheme for new business and rate exceptions (BRPM.007)</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Advisories with supporting documents (BRPM.016)</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Expiry and anniversary alerts, renewal requests, deactivation and archive (BRPM.006, BRPM.017)</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Incentive eligibility rules (for example CPC2) on maintained products (PMADD07, PMADD08)</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r>
        <w:trPr>
          <w:cantSplit/>
        </w:trPr>
        <w:tc>
          <w:tcPr>
            <w:tcW w:w="44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Dashboard, Placement Update and package reports, reports builder (BRPM.018, BRPM.019)</w:t>
            </w:r>
          </w:p>
        </w:tc>
        <w:tc>
          <w:tcPr>
            <w:tcW w:w="2520" w:type="dxa"/>
            <w:shd w:val="clear" w:color="auto" w:fill="FFF59D"/>
          </w:tcPr>
          <w:p>
            <w:pPr>
              <w:keepNext/>
              <w:spacing w:after="0"/>
              <w:rPr>
                <w:rFonts w:ascii="Calibri" w:hAnsi="Calibri" w:cs="Calibri"/>
                <w:sz w:val="16"/>
                <w:szCs w:val="16"/>
              </w:rPr>
            </w:pPr>
          </w:p>
        </w:tc>
        <w:tc>
          <w:tcPr>
            <w:tcW w:w="2520" w:type="dxa"/>
            <w:shd w:val="clear" w:color="auto" w:fill="FFF59D"/>
          </w:tcPr>
          <w:p>
            <w:pPr>
              <w:keepNext/>
              <w:spacing w:after="0"/>
              <w:rPr>
                <w:rFonts w:ascii="Calibri" w:hAnsi="Calibri" w:cs="Calibri"/>
                <w:sz w:val="16"/>
                <w:szCs w:val="16"/>
              </w:rPr>
            </w:pPr>
          </w:p>
        </w:tc>
      </w:tr>
      <w:tr>
        <w:trPr>
          <w:cantSplit/>
        </w:trPr>
        <w:tc>
          <w:tcPr>
            <w:tcW w:w="44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Document protection, workflow enforcement, notifications, audit trail (BRPM.020, BRPM.021, BRPM.022, BRPM.024)</w:t>
            </w:r>
          </w:p>
        </w:tc>
        <w:tc>
          <w:tcPr>
            <w:tcW w:w="2520" w:type="dxa"/>
            <w:shd w:val="clear" w:color="auto" w:fill="FFF59D"/>
          </w:tcPr>
          <w:p>
            <w:pPr>
              <w:keepNext/>
              <w:spacing w:after="0"/>
              <w:rPr>
                <w:rFonts w:ascii="Calibri" w:hAnsi="Calibri" w:cs="Calibri"/>
                <w:sz w:val="16"/>
                <w:szCs w:val="16"/>
              </w:rPr>
            </w:pPr>
          </w:p>
        </w:tc>
        <w:tc>
          <w:tcPr>
            <w:tcW w:w="2520" w:type="dxa"/>
            <w:shd w:val="clear" w:color="auto" w:fill="FFF59D"/>
          </w:tcPr>
          <w:p>
            <w:pPr>
              <w:keepNext/>
              <w:spacing w:after="0"/>
              <w:rPr>
                <w:rFonts w:ascii="Calibri" w:hAnsi="Calibri" w:cs="Calibri"/>
                <w:sz w:val="16"/>
                <w:szCs w:val="16"/>
              </w:rPr>
            </w:pPr>
          </w:p>
        </w:tc>
      </w:tr>
      <w:tr>
        <w:trPr>
          <w:cantSplit/>
        </w:trPr>
        <w:tc>
          <w:tcPr>
            <w:tcW w:w="4464" w:type="dxa"/>
            <w:shd w:val="clear" w:color="auto" w:fill="FFF59D"/>
          </w:tcPr>
          <w:p>
            <w:pPr>
              <w:spacing w:after="0"/>
              <w:rPr>
                <w:rFonts w:ascii="Calibri" w:hAnsi="Calibri" w:cs="Calibri"/>
                <w:sz w:val="16"/>
                <w:szCs w:val="16"/>
              </w:rPr>
            </w:pPr>
            <w:r>
              <w:rPr>
                <w:rFonts w:ascii="Calibri" w:hAnsi="Calibri" w:cs="Calibri"/>
                <w:sz w:val="16"/>
                <w:szCs w:val="16"/>
              </w:rPr>
              <w:t xml:space="preserve">Non-package quotation requests, as kept in BDOI's FRS (FRPM.005 to FRPM.010) (BRPM.010 to BRPM.014 (see C01))</w:t>
            </w:r>
          </w:p>
        </w:tc>
        <w:tc>
          <w:tcPr>
            <w:tcW w:w="2520" w:type="dxa"/>
            <w:shd w:val="clear" w:color="auto" w:fill="FFF59D"/>
          </w:tcPr>
          <w:p>
            <w:pPr>
              <w:spacing w:after="0"/>
              <w:rPr>
                <w:rFonts w:ascii="Calibri" w:hAnsi="Calibri" w:cs="Calibri"/>
                <w:sz w:val="16"/>
                <w:szCs w:val="16"/>
              </w:rPr>
            </w:pPr>
          </w:p>
        </w:tc>
        <w:tc>
          <w:tcPr>
            <w:tcW w:w="2520" w:type="dxa"/>
            <w:shd w:val="clear" w:color="auto" w:fill="FFF59D"/>
          </w:tcPr>
          <w:p>
            <w:pPr>
              <w:spacing w:after="0"/>
              <w:rPr>
                <w:rFonts w:ascii="Calibri" w:hAnsi="Calibri" w:cs="Calibri"/>
                <w:sz w:val="16"/>
                <w:szCs w:val="16"/>
              </w:rPr>
            </w:pPr>
          </w:p>
        </w:tc>
      </w:tr>
    </w:tbl>
    <w:p>
      <w:pPr>
        <w:spacing w:after="0"/>
        <w:rPr>
          <w:rFonts w:ascii="Arial" w:hAnsi="Arial" w:cs="Arial"/>
        </w:rPr>
      </w:pPr>
    </w:p>
    <w:p>
      <w:pPr>
        <w:pStyle w:val="Heading3"/>
        <w:numPr>
          <w:ilvl w:val="2"/>
          <w:numId w:val="3"/>
        </w:numPr>
        <w:ind w:right="270"/>
        <w:rPr>
          <w:i w:val="0"/>
          <w:iCs w:val="0"/>
          <w:sz w:val="22"/>
          <w:szCs w:val="22"/>
        </w:rPr>
      </w:pPr>
      <w:r>
        <w:rPr>
          <w:i w:val="0"/>
          <w:iCs w:val="0"/>
          <w:sz w:val="22"/>
          <w:szCs w:val="22"/>
          <w:shd w:val="clear" w:color="auto" w:fill="FFF59D"/>
        </w:rPr>
        <w:t xml:space="preserve">The process end to end</w:t>
      </w:r>
    </w:p>
    <w:p>
      <w:pPr>
        <w:rPr>
          <w:rFonts w:ascii="Arial" w:hAnsi="Arial" w:cs="Arial"/>
        </w:rPr>
      </w:pPr>
      <w:r>
        <w:rPr>
          <w:rFonts w:ascii="Arial" w:hAnsi="Arial" w:cs="Arial"/>
          <w:shd w:val="clear" w:color="auto" w:fill="FFF59D"/>
        </w:rPr>
        <w:t xml:space="preserve">Each column is a persona; the numbers give the order of the steps. Every process is drawn in detail in section 4 (Process Flow), with the status life-cycles and the integration context.</w:t>
      </w:r>
    </w:p>
    <w:p>
      <w:pPr>
        <w:keepNext/>
        <w:jc w:val="center"/>
      </w:pPr>
      <w:r>
        <w:drawing>
          <wp:inline>
            <wp:extent cx="5601586" cy="6949439"/>
            <wp:docPr id="448933136" name="Picture 448933136"/>
            <wp:cNvGraphicFramePr>
              <a:graphicFrameLocks noChangeAspect="1"/>
            </wp:cNvGraphicFramePr>
            <a:graphic>
              <a:graphicData uri="http://schemas.openxmlformats.org/drawingml/2006/picture">
                <pic:pic>
                  <pic:nvPicPr>
                    <pic:cNvPr id="0" name="brd03_e2e_summary_240.png"/>
                    <pic:cNvPicPr/>
                  </pic:nvPicPr>
                  <pic:blipFill>
                    <a:blip r:embed="rId102"/>
                    <a:stretch>
                      <a:fillRect/>
                    </a:stretch>
                  </pic:blipFill>
                  <pic:spPr>
                    <a:xfrm>
                      <a:off x="0" y="0"/>
                      <a:ext cx="5601586" cy="694943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 – Product Maintenance end to end, by persona (numbers give the order of the steps)</w:t>
      </w:r>
    </w:p>
    <w:p>
      <w:pPr>
        <w:pStyle w:val="Heading3"/>
        <w:keepNext/>
        <w:numPr>
          <w:ilvl w:val="2"/>
          <w:numId w:val="3"/>
        </w:numPr>
        <w:ind w:right="270"/>
        <w:rPr>
          <w:i w:val="0"/>
          <w:iCs w:val="0"/>
          <w:sz w:val="22"/>
          <w:szCs w:val="22"/>
        </w:rPr>
      </w:pPr>
      <w:r>
        <w:rPr>
          <w:i w:val="0"/>
          <w:iCs w:val="0"/>
          <w:sz w:val="22"/>
          <w:szCs w:val="22"/>
          <w:shd w:val="clear" w:color="auto" w:fill="FFF59D"/>
        </w:rPr>
        <w:t xml:space="preserve">Key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320"/>
        <w:gridCol w:w="2160"/>
        <w:gridCol w:w="3024"/>
      </w:tblGrid>
      <w:tr>
        <w:trPr>
          <w:cantSplit/>
          <w:tblHeader/>
        </w:trPr>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024"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 in this document</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BRD requirement IDs (PMADD01 to PMADD08, BRPM.001 to BRPM.024)</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31</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Section 2</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Functional requirement items and sub-items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30 items; 56 sub-items (35 of BDOI, 21 added)</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Acceptance criteria</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131</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Process flows, life-cycles and other figures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15 figures</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Section 1.4, section 4</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Screens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29 (menu of 11 personas)</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G</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Messages and validations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232</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H</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E-mails and notices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27 (24 as sent by BIBS, 3 proposed)</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P</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Documents printed, e-mailed or exported</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12</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Q</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Reports and scheduled runs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8 reports; 7 runs (weekly Thursday 08:00)</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R</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Integrations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11</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S, Figure 15</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Non-functional requirements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17</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T</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Data set-up items at go-live</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12</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U</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Open items for BDOI (not answered in BDOI's FRS)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38 (another 17 answered by BDOI's FRS)</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V</w:t>
            </w:r>
          </w:p>
        </w:tc>
      </w:tr>
      <w:tr>
        <w:trPr>
          <w:cantSplit/>
        </w:trPr>
        <w:tc>
          <w:tcPr>
            <w:tcW w:w="4320" w:type="dxa"/>
            <w:shd w:val="clear" w:color="auto" w:fill="FFF59D"/>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2160" w:type="dxa"/>
            <w:shd w:val="clear" w:color="auto" w:fill="FFF59D"/>
          </w:tcPr>
          <w:p>
            <w:pPr>
              <w:keepNext/>
              <w:spacing w:after="0"/>
              <w:rPr>
                <w:rFonts w:ascii="Calibri" w:hAnsi="Calibri" w:cs="Calibri"/>
                <w:sz w:val="17"/>
                <w:szCs w:val="17"/>
              </w:rPr>
            </w:pPr>
            <w:r>
              <w:rPr>
                <w:rFonts w:ascii="Calibri" w:hAnsi="Calibri" w:cs="Calibri"/>
                <w:sz w:val="17"/>
                <w:szCs w:val="17"/>
              </w:rPr>
              <w:t xml:space="preserve">78</w:t>
            </w:r>
          </w:p>
        </w:tc>
        <w:tc>
          <w:tcPr>
            <w:tcW w:w="3024" w:type="dxa"/>
            <w:shd w:val="clear" w:color="auto" w:fill="FFF59D"/>
          </w:tcPr>
          <w:p>
            <w:pPr>
              <w:keepNext/>
              <w:spacing w:after="0"/>
              <w:rPr>
                <w:rFonts w:ascii="Calibri" w:hAnsi="Calibri" w:cs="Calibri"/>
                <w:sz w:val="17"/>
                <w:szCs w:val="17"/>
              </w:rPr>
            </w:pPr>
            <w:r>
              <w:rPr>
                <w:rFonts w:ascii="Calibri" w:hAnsi="Calibri" w:cs="Calibri"/>
                <w:sz w:val="17"/>
                <w:szCs w:val="17"/>
              </w:rPr>
              <w:t xml:space="preserve">Annex M</w:t>
            </w:r>
          </w:p>
        </w:tc>
      </w:tr>
      <w:tr>
        <w:trPr>
          <w:cantSplit/>
        </w:trPr>
        <w:tc>
          <w:tcPr>
            <w:tcW w:w="4320" w:type="dxa"/>
            <w:shd w:val="clear" w:color="auto" w:fill="FFF59D"/>
          </w:tcPr>
          <w:p>
            <w:pPr>
              <w:keepNext/>
              <w:spacing w:after="0"/>
              <w:rPr>
                <w:rFonts w:ascii="Calibri" w:hAnsi="Calibri" w:cs="Calibri"/>
                <w:sz w:val="17"/>
                <w:szCs w:val="17"/>
              </w:rPr>
            </w:pPr>
            <w:r>
              <w:rPr>
                <w:rFonts w:ascii="Calibri" w:hAnsi="Calibri" w:cs="Calibri"/>
                <w:sz w:val="17"/>
                <w:szCs w:val="17"/>
              </w:rPr>
              <w:t xml:space="preserve">Test cases (traceability workbook)</w:t>
            </w:r>
          </w:p>
        </w:tc>
        <w:tc>
          <w:tcPr>
            <w:tcW w:w="2160" w:type="dxa"/>
            <w:shd w:val="clear" w:color="auto" w:fill="FFF59D"/>
          </w:tcPr>
          <w:p>
            <w:pPr>
              <w:keepNext/>
              <w:spacing w:after="0"/>
              <w:rPr>
                <w:rFonts w:ascii="Calibri" w:hAnsi="Calibri" w:cs="Calibri"/>
                <w:sz w:val="17"/>
                <w:szCs w:val="17"/>
              </w:rPr>
            </w:pPr>
            <w:r>
              <w:rPr>
                <w:rFonts w:ascii="Calibri" w:hAnsi="Calibri" w:cs="Calibri"/>
                <w:sz w:val="17"/>
                <w:szCs w:val="17"/>
              </w:rPr>
              <w:t xml:space="preserve">472</w:t>
            </w:r>
          </w:p>
        </w:tc>
        <w:tc>
          <w:tcPr>
            <w:tcW w:w="3024" w:type="dxa"/>
            <w:shd w:val="clear" w:color="auto" w:fill="FFF59D"/>
          </w:tcPr>
          <w:p>
            <w:pPr>
              <w:keepNext/>
              <w:spacing w:after="0"/>
              <w:rPr>
                <w:rFonts w:ascii="Calibri" w:hAnsi="Calibri" w:cs="Calibri"/>
                <w:sz w:val="17"/>
                <w:szCs w:val="17"/>
              </w:rPr>
            </w:pPr>
            <w:r>
              <w:rPr>
                <w:rFonts w:ascii="Calibri" w:hAnsi="Calibri" w:cs="Calibri"/>
                <w:sz w:val="17"/>
                <w:szCs w:val="17"/>
              </w:rPr>
              <w:t xml:space="preserve">BIBS_RTM_BRD-03 workbook</w:t>
            </w:r>
          </w:p>
        </w:tc>
      </w:tr>
      <w:tr>
        <w:trPr>
          <w:cantSplit/>
        </w:trPr>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Review checklist points</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27</w:t>
            </w:r>
          </w:p>
        </w:tc>
        <w:tc>
          <w:tcPr>
            <w:tcW w:w="3024" w:type="dxa"/>
            <w:shd w:val="clear" w:color="auto" w:fill="FFF59D"/>
          </w:tcPr>
          <w:p>
            <w:pPr>
              <w:spacing w:after="0"/>
              <w:rPr>
                <w:rFonts w:ascii="Calibri" w:hAnsi="Calibri" w:cs="Calibri"/>
                <w:sz w:val="17"/>
                <w:szCs w:val="17"/>
              </w:rPr>
            </w:pPr>
            <w:r>
              <w:rPr>
                <w:rFonts w:ascii="Calibri" w:hAnsi="Calibri" w:cs="Calibri"/>
                <w:sz w:val="17"/>
                <w:szCs w:val="17"/>
              </w:rPr>
              <w:t xml:space="preserve">Annex X</w:t>
            </w:r>
          </w:p>
        </w:tc>
      </w:tr>
    </w:tbl>
    <w:p>
      <w:pPr>
        <w:spacing w:after="0"/>
        <w:rPr>
          <w:rFonts w:ascii="Arial" w:hAnsi="Arial" w:cs="Arial"/>
        </w:rPr>
      </w:pPr>
    </w:p>
    <w:p>
      <w:pPr>
        <w:pStyle w:val="Heading3"/>
        <w:numPr>
          <w:ilvl w:val="2"/>
          <w:numId w:val="3"/>
        </w:numPr>
        <w:ind w:right="270"/>
        <w:rPr>
          <w:i w:val="0"/>
          <w:iCs w:val="0"/>
          <w:sz w:val="22"/>
          <w:szCs w:val="22"/>
        </w:rPr>
      </w:pPr>
      <w:r>
        <w:rPr>
          <w:i w:val="0"/>
          <w:iCs w:val="0"/>
          <w:sz w:val="22"/>
          <w:szCs w:val="22"/>
          <w:shd w:val="clear" w:color="auto" w:fill="FFF59D"/>
        </w:rPr>
        <w:t xml:space="preserve">Decisions the Business Unit must take</w:t>
      </w:r>
    </w:p>
    <w:p>
      <w:pPr>
        <w:keepNext/>
        <w:rPr>
          <w:rFonts w:ascii="Arial" w:hAnsi="Arial" w:cs="Arial"/>
        </w:rPr>
      </w:pPr>
      <w:r>
        <w:rPr>
          <w:rFonts w:ascii="Arial" w:hAnsi="Arial" w:cs="Arial"/>
          <w:shd w:val="clear" w:color="auto" w:fill="FFF59D"/>
        </w:rPr>
        <w:t xml:space="preserve">The ten decisions with the largest effect on the module. Each points to the row of the annex where the options are given; every other point for decision is in Annex M and Annex V.</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503"/>
        <w:gridCol w:w="3384"/>
        <w:gridCol w:w="2304"/>
        <w:gridCol w:w="1655"/>
        <w:gridCol w:w="1655"/>
      </w:tblGrid>
      <w:tr>
        <w:trPr>
          <w:cantSplit/>
          <w:tblHeader/>
        </w:trPr>
        <w:tc>
          <w:tcPr>
            <w:tcW w:w="503"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3384"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Why it matters</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Who decides</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Who validates a package configuration after set-up (TSU Head, Business Administrator or either) and the checklist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No package reaches sales without an accountable check (PMADD06)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V (PQ09); Annex M (C06)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approval: approver list, the President's step and the service level</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approval time and evidence (BRPM.015)</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M (C17); Annex V (PQ07)</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ManCom; Product Owner</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BRPM.020 document protection: confirm it is not waived and give the password convention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Insurer and client documents leave BDOI by e-mail</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M (M.2); Annex V (PQ21)</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BPS</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Service level of each workflow stage and who is alerted when it passes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Overdue marking, alerts and reports (BRPM.021)</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O; Annex V (PQ08, CLR-PM-16)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Retail Marketing</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Expiry and anniversary dates of a package, alert days and automatic drafting of renewal requests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Renewal of packages on time (BRPM.017)</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V (PQ11, CLR-PM-22)</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Definition of CPC2 and the other incentive types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Incentive rules cannot be set up without it (PMADD08)</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V (PQ04)</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Head, MBS; Product Owner</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The other BDOI systems that receive product master changes, the format and the timing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BRPM.022 integration</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S; Annex V (PQ16)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BDO ITG</w:t>
            </w:r>
          </w:p>
        </w:tc>
      </w:tr>
      <w:tr>
        <w:trPr>
          <w:cantSplit/>
        </w:trPr>
        <w:tc>
          <w:tcPr>
            <w:tcW w:w="503" w:type="dxa"/>
            <w:shd w:val="clear" w:color="auto" w:fill="FFF59D"/>
          </w:tcPr>
          <w:p>
            <w:pPr>
              <w:keepNext/>
              <w:spacing w:after="0"/>
              <w:rPr>
                <w:rFonts w:ascii="Calibri" w:hAnsi="Calibri" w:cs="Calibri"/>
                <w:sz w:val="16"/>
                <w:szCs w:val="16"/>
              </w:rPr>
            </w:pPr>
            <w:r>
              <w:rPr>
                <w:rFonts w:ascii="Calibri" w:hAnsi="Calibri" w:cs="Calibri"/>
                <w:sz w:val="16"/>
                <w:szCs w:val="16"/>
              </w:rPr>
              <w:t xml:space="preserve">8</w:t>
            </w:r>
          </w:p>
        </w:tc>
        <w:tc>
          <w:tcPr>
            <w:tcW w:w="33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Layouts of the package documents not yet given (request form, Comparative Table, package slip, advisory, ManCom record)</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Documents printed and e-mailed by the module (BRPM.005, BRPM.016)</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Q; Annex V (D-PM-02)</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shd w:val="clear" w:color="auto" w:fill="FFF59D"/>
          </w:tcPr>
          <w:p>
            <w:pPr>
              <w:keepNext/>
              <w:spacing w:after="0"/>
              <w:rPr>
                <w:rFonts w:ascii="Calibri" w:hAnsi="Calibri" w:cs="Calibri"/>
                <w:sz w:val="16"/>
                <w:szCs w:val="16"/>
              </w:rPr>
            </w:pPr>
            <w:r>
              <w:rPr>
                <w:rFonts w:ascii="Calibri" w:hAnsi="Calibri" w:cs="Calibri"/>
                <w:sz w:val="16"/>
                <w:szCs w:val="16"/>
              </w:rPr>
              <w:t xml:space="preserve">9</w:t>
            </w:r>
          </w:p>
        </w:tc>
        <w:tc>
          <w:tcPr>
            <w:tcW w:w="33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Packages in force at go-live: set up through package requests, and how many</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Effort of TSU and MBS before go-live (BRPM.007)</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U; Annex V (CLR-PM-21)</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TSU; Head, MBS</w:t>
            </w:r>
          </w:p>
        </w:tc>
      </w:tr>
      <w:tr>
        <w:trPr>
          <w:cantSplit/>
        </w:trPr>
        <w:tc>
          <w:tcPr>
            <w:tcW w:w="503"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Non-package quotation requests: stay in this FRS as BDOI wrote them, or in the New Business FRS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Scope of this sign-off and the menu (C01)</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Annex M (C01)</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BPS</w:t>
            </w:r>
          </w:p>
        </w:tc>
      </w:tr>
    </w:tbl>
    <w:p>
      <w:pPr>
        <w:spacing w:after="0"/>
        <w:rPr>
          <w:rFonts w:ascii="Arial" w:hAnsi="Arial" w:cs="Arial"/>
        </w:rPr>
      </w:pPr>
    </w:p>
    <w:p>
      <w:pPr>
        <w:pStyle w:val="Heading3"/>
        <w:keepNext/>
        <w:numPr>
          <w:ilvl w:val="2"/>
          <w:numId w:val="3"/>
        </w:numPr>
        <w:ind w:right="270"/>
        <w:rPr>
          <w:i w:val="0"/>
          <w:iCs w:val="0"/>
          <w:sz w:val="22"/>
          <w:szCs w:val="22"/>
        </w:rPr>
      </w:pPr>
      <w:r>
        <w:rPr>
          <w:i w:val="0"/>
          <w:iCs w:val="0"/>
          <w:sz w:val="22"/>
          <w:szCs w:val="22"/>
          <w:shd w:val="clear" w:color="auto" w:fill="FFF59D"/>
        </w:rPr>
        <w:t xml:space="preserve">How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2880"/>
        <w:gridCol w:w="5472"/>
        <w:gridCol w:w="1152"/>
      </w:tblGrid>
      <w:tr>
        <w:trPr>
          <w:cantSplit/>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Reviewer</w:t>
            </w:r>
          </w:p>
        </w:tc>
        <w:tc>
          <w:tcPr>
            <w:tcW w:w="5472"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to read</w:t>
            </w:r>
          </w:p>
        </w:tc>
        <w:tc>
          <w:tcPr>
            <w:tcW w:w="1152" w:type="dxa"/>
            <w:shd w:val="clear" w:color="auto" w:fill="D9E1F2"/>
          </w:tcPr>
          <w:p>
            <w:pPr>
              <w:spacing w:after="0"/>
              <w:rPr>
                <w:rFonts w:ascii="Calibri" w:hAnsi="Calibri" w:cs="Calibri"/>
                <w:sz w:val="17"/>
                <w:szCs w:val="17"/>
              </w:rPr>
            </w:pPr>
            <w:r>
              <w:rPr>
                <w:rFonts w:ascii="Calibri" w:hAnsi="Calibri" w:cs="Calibri"/>
                <w:b/>
                <w:bCs/>
                <w:sz w:val="17"/>
                <w:szCs w:val="17"/>
              </w:rPr>
              <w:t xml:space="preserve">About</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Head, Technical Support Unit (and TSU Team Leads)</w:t>
            </w:r>
          </w:p>
        </w:tc>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Section 1.4; process flows; FRPM.004 to FRPM.016, FRPM.024 to FRPM.026; Annexes O, P, Q, V, X</w:t>
            </w:r>
          </w:p>
        </w:tc>
        <w:tc>
          <w:tcPr>
            <w:tcW w:w="1152" w:type="dxa"/>
            <w:shd w:val="clear" w:color="auto" w:fill="FFF59D"/>
          </w:tcPr>
          <w:p>
            <w:pPr>
              <w:spacing w:after="0"/>
              <w:rPr>
                <w:rFonts w:ascii="Calibri" w:hAnsi="Calibri" w:cs="Calibri"/>
                <w:sz w:val="17"/>
                <w:szCs w:val="17"/>
              </w:rPr>
            </w:pPr>
            <w:r>
              <w:rPr>
                <w:rFonts w:ascii="Calibri" w:hAnsi="Calibri" w:cs="Calibri"/>
                <w:sz w:val="17"/>
                <w:szCs w:val="17"/>
              </w:rPr>
              <w:t xml:space="preserve">3 hours</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Head, Marketing Business Services and System Support (MBS)</w:t>
            </w:r>
          </w:p>
        </w:tc>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Section 1.4; FRPM.002, FRPM.003, FRPM.016, FRPM.018, FRPM.022 to FRPM.024, FRPM.030; Annexes A, J, O, U, V</w:t>
            </w:r>
          </w:p>
        </w:tc>
        <w:tc>
          <w:tcPr>
            <w:tcW w:w="1152" w:type="dxa"/>
            <w:shd w:val="clear" w:color="auto" w:fill="FFF59D"/>
          </w:tcPr>
          <w:p>
            <w:pPr>
              <w:spacing w:after="0"/>
              <w:rPr>
                <w:rFonts w:ascii="Calibri" w:hAnsi="Calibri" w:cs="Calibri"/>
                <w:sz w:val="17"/>
                <w:szCs w:val="17"/>
              </w:rPr>
            </w:pPr>
            <w:r>
              <w:rPr>
                <w:rFonts w:ascii="Calibri" w:hAnsi="Calibri" w:cs="Calibri"/>
                <w:sz w:val="17"/>
                <w:szCs w:val="17"/>
              </w:rPr>
              <w:t xml:space="preserve">3 hours</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Head, Retail Marketing (and Marketing approvers)</w:t>
            </w:r>
          </w:p>
        </w:tc>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Section 1.4; package request flow; FRPM.011, FRPM.013.02, FRPM.024.02; Annexes E, K, P</w:t>
            </w:r>
          </w:p>
        </w:tc>
        <w:tc>
          <w:tcPr>
            <w:tcW w:w="1152" w:type="dxa"/>
            <w:shd w:val="clear" w:color="auto" w:fill="FFF59D"/>
          </w:tcPr>
          <w:p>
            <w:pPr>
              <w:spacing w:after="0"/>
              <w:rPr>
                <w:rFonts w:ascii="Calibri" w:hAnsi="Calibri" w:cs="Calibri"/>
                <w:sz w:val="17"/>
                <w:szCs w:val="17"/>
              </w:rPr>
            </w:pPr>
            <w:r>
              <w:rPr>
                <w:rFonts w:ascii="Calibri" w:hAnsi="Calibri" w:cs="Calibri"/>
                <w:sz w:val="17"/>
                <w:szCs w:val="17"/>
              </w:rPr>
              <w:t xml:space="preserve">1.5 hours</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ManCom representative</w:t>
            </w:r>
          </w:p>
        </w:tc>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Section 1.4; FRPM.014; Annex O (ManCom stage); Annex P (ManCom e-mails)</w:t>
            </w:r>
          </w:p>
        </w:tc>
        <w:tc>
          <w:tcPr>
            <w:tcW w:w="1152" w:type="dxa"/>
            <w:shd w:val="clear" w:color="auto" w:fill="FFF59D"/>
          </w:tcPr>
          <w:p>
            <w:pPr>
              <w:spacing w:after="0"/>
              <w:rPr>
                <w:rFonts w:ascii="Calibri" w:hAnsi="Calibri" w:cs="Calibri"/>
                <w:sz w:val="17"/>
                <w:szCs w:val="17"/>
              </w:rPr>
            </w:pPr>
            <w:r>
              <w:rPr>
                <w:rFonts w:ascii="Calibri" w:hAnsi="Calibri" w:cs="Calibri"/>
                <w:sz w:val="17"/>
                <w:szCs w:val="17"/>
              </w:rPr>
              <w:t xml:space="preserve">30 minutes</w:t>
            </w:r>
          </w:p>
        </w:tc>
      </w:tr>
      <w:tr>
        <w:trPr>
          <w:cantSplit/>
        </w:trPr>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Product Owner, Marketing Business System</w:t>
            </w:r>
          </w:p>
        </w:tc>
        <w:tc>
          <w:tcPr>
            <w:tcW w:w="5472" w:type="dxa"/>
            <w:shd w:val="clear" w:color="auto" w:fill="FFF59D"/>
          </w:tcPr>
          <w:p>
            <w:pPr>
              <w:keepNext/>
              <w:spacing w:after="0"/>
              <w:rPr>
                <w:rFonts w:ascii="Calibri" w:hAnsi="Calibri" w:cs="Calibri"/>
                <w:sz w:val="17"/>
                <w:szCs w:val="17"/>
              </w:rPr>
            </w:pPr>
            <w:r>
              <w:rPr>
                <w:rFonts w:ascii="Calibri" w:hAnsi="Calibri" w:cs="Calibri"/>
                <w:sz w:val="17"/>
                <w:szCs w:val="17"/>
              </w:rPr>
              <w:t xml:space="preserve">Section 1.4; Annexes M, V, W, X; the decisions above</w:t>
            </w:r>
          </w:p>
        </w:tc>
        <w:tc>
          <w:tcPr>
            <w:tcW w:w="11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2 hours</w:t>
            </w:r>
          </w:p>
        </w:tc>
      </w:tr>
      <w:tr>
        <w:trPr>
          <w:cantSplit/>
        </w:trPr>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BDO ITG System Analyst and Tech Lead</w:t>
            </w:r>
          </w:p>
        </w:tc>
        <w:tc>
          <w:tcPr>
            <w:tcW w:w="547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Whole document; Annexes L, R, S, T, W</w:t>
            </w:r>
          </w:p>
        </w:tc>
        <w:tc>
          <w:tcPr>
            <w:tcW w:w="11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4 hours</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Program Manager, Business Project Services</w:t>
            </w:r>
          </w:p>
        </w:tc>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Section 1.4; Annexes M, V, W, X</w:t>
            </w:r>
          </w:p>
        </w:tc>
        <w:tc>
          <w:tcPr>
            <w:tcW w:w="1152" w:type="dxa"/>
            <w:shd w:val="clear" w:color="auto" w:fill="FFF59D"/>
          </w:tcPr>
          <w:p>
            <w:pPr>
              <w:spacing w:after="0"/>
              <w:rPr>
                <w:rFonts w:ascii="Calibri" w:hAnsi="Calibri" w:cs="Calibri"/>
                <w:sz w:val="17"/>
                <w:szCs w:val="17"/>
              </w:rPr>
            </w:pPr>
            <w:r>
              <w:rPr>
                <w:rFonts w:ascii="Calibri" w:hAnsi="Calibri" w:cs="Calibri"/>
                <w:sz w:val="17"/>
                <w:szCs w:val="17"/>
              </w:rPr>
              <w:t xml:space="preserve">1 hour</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Before signing, the Business Unit confirms the 27 points of the Business Unit Review Checklist (Annex X).</w:t>
      </w:r>
    </w:p>
    <w:p w:rsidRPr="002F75E6" w:rsidR="00EE74FA" w:rsidP="003C46CA" w:rsidRDefault="4A16FCAF" w14:paraId="69716161" w14:textId="3187A489">
      <w:pPr>
        <w:pStyle w:val="Heading1"/>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cantSplit/>
          <w:trHeight w:val="315"/>
          <w:jc w:val="center"/>
          <w:tblHeader/>
        </w:trPr>
        <w:tc>
          <w:tcPr>
            <w:tcW w:w="125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17DF9E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68E95402"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rPr>
                <w:rFonts w:ascii="Arial" w:hAnsi="Arial" w:cs="Arial"/>
                <w:i/>
                <w:color w:val="FF0000"/>
                <w:szCs w:val="20"/>
                <w:lang w:eastAsia="en-US"/>
              </w:rPr>
            </w:pPr>
            <w:r>
              <w:rPr>
                <w:rFonts w:ascii="Calibri" w:hAnsi="Calibri" w:cs="Calibri"/>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rPr>
                <w:rFonts w:ascii="Arial" w:hAnsi="Arial" w:cs="Arial"/>
                <w:i/>
                <w:color w:val="FF0000"/>
                <w:szCs w:val="20"/>
                <w:lang w:eastAsia="en-US"/>
              </w:rPr>
            </w:pPr>
            <w:r>
              <w:rPr>
                <w:rFonts w:ascii="Calibri" w:hAnsi="Calibri" w:cs="Calibri"/>
                <w:color w:val="000000"/>
                <w:sz w:val="22"/>
                <w:szCs w:val="22"/>
              </w:rPr>
              <w:t>I want a standard reusable product structure hierarchy so that product data is consistent and scalable across packaged and non</w:t>
            </w:r>
            <w:r>
              <w:rPr>
                <w:rFonts w:ascii="Calibri" w:hAnsi="Calibri" w:cs="Calibri"/>
                <w:color w:val="000000"/>
                <w:sz w:val="22"/>
                <w:szCs w:val="22"/>
              </w:rPr>
              <w:noBreakHyphen/>
            </w:r>
            <w:r>
              <w:rPr>
                <w:rFonts w:ascii="Calibri" w:hAnsi="Calibri" w:cs="Calibri"/>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rPr>
                <w:rFonts w:ascii="Calibri" w:hAnsi="Calibri" w:cs="Calibri"/>
                <w:color w:val="000000" w:themeColor="text1"/>
                <w:sz w:val="22"/>
                <w:szCs w:val="22"/>
                <w:lang w:val="en-US"/>
              </w:rPr>
            </w:pPr>
            <w:r w:rsidRPr="0C093999">
              <w:rPr>
                <w:rFonts w:ascii="Calibri" w:hAnsi="Calibri" w:cs="Calibri"/>
                <w:color w:val="000000" w:themeColor="text1"/>
                <w:sz w:val="22"/>
                <w:szCs w:val="22"/>
                <w:lang w:val="en-US"/>
              </w:rPr>
              <w:t xml:space="preserve">FRPM.003  </w:t>
            </w:r>
          </w:p>
          <w:p>
            <w:pPr>
              <w:rPr>
                <w:rFonts w:ascii="Calibri" w:hAnsi="Calibri" w:cs="Calibri"/>
                <w:color w:val="000000" w:themeColor="text1"/>
                <w:sz w:val="22"/>
                <w:szCs w:val="22"/>
                <w:lang w:val="en-US"/>
              </w:rPr>
            </w:pPr>
            <w:r>
              <w:rPr>
                <w:rFonts w:ascii="Calibri" w:hAnsi="Calibri" w:cs="Calibri"/>
                <w:color w:val="000000" w:themeColor="text1"/>
                <w:sz w:val="22"/>
                <w:szCs w:val="22"/>
                <w:lang w:val="en-US"/>
              </w:rPr>
              <w:t xml:space="preserve">FRPM.022.01</w:t>
            </w:r>
          </w:p>
        </w:tc>
      </w:tr>
      <w:tr w:rsidRPr="00C25A58" w:rsidR="008807B2" w:rsidTr="1594D931" w14:paraId="43C9F713"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rPr>
                <w:rFonts w:ascii="Arial" w:hAnsi="Arial" w:cs="Arial"/>
                <w:i/>
                <w:color w:val="FF0000"/>
                <w:szCs w:val="20"/>
                <w:lang w:eastAsia="en-US"/>
              </w:rPr>
            </w:pPr>
            <w:r>
              <w:rPr>
                <w:rFonts w:ascii="Calibri" w:hAnsi="Calibri" w:cs="Calibri"/>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rPr>
                <w:rFonts w:ascii="Arial" w:hAnsi="Arial" w:cs="Arial"/>
                <w:i/>
                <w:color w:val="FF0000"/>
                <w:szCs w:val="20"/>
                <w:lang w:eastAsia="en-US"/>
              </w:rPr>
            </w:pPr>
            <w:r>
              <w:rPr>
                <w:rFonts w:ascii="Calibri" w:hAnsi="Calibri" w:cs="Calibri"/>
                <w:color w:val="000000"/>
                <w:sz w:val="22"/>
                <w:szCs w:val="22"/>
              </w:rPr>
              <w:t>I want insurer</w:t>
            </w:r>
            <w:r>
              <w:rPr>
                <w:rFonts w:ascii="Calibri" w:hAnsi="Calibri" w:cs="Calibri"/>
                <w:color w:val="000000"/>
                <w:sz w:val="22"/>
                <w:szCs w:val="22"/>
              </w:rPr>
              <w:noBreakHyphen/>
            </w:r>
            <w:r>
              <w:rPr>
                <w:rFonts w:ascii="Calibri" w:hAnsi="Calibri" w:cs="Calibri"/>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rPr>
                <w:rFonts w:ascii="Calibri" w:hAnsi="Calibri" w:cs="Calibri"/>
                <w:color w:val="000000" w:themeColor="text1" w:themeTint="FF" w:themeShade="FF"/>
                <w:sz w:val="22"/>
                <w:szCs w:val="22"/>
                <w:lang w:val="en-US"/>
              </w:rPr>
            </w:pPr>
            <w:r w:rsidRPr="1594D931" w:rsidR="353352A5">
              <w:rPr>
                <w:rFonts w:ascii="Calibri" w:hAnsi="Calibri" w:eastAsia="Times New Roman" w:cs="Calibri"/>
                <w:color w:val="000000" w:themeColor="text1" w:themeTint="FF" w:themeShade="FF"/>
                <w:sz w:val="22"/>
                <w:szCs w:val="22"/>
                <w:lang w:val="en-US" w:eastAsia="en-CA" w:bidi="ar-SA"/>
              </w:rPr>
              <w:t xml:space="preserve">FRPM.003  </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FRPM.022.02</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lang w:val="en-US" w:eastAsia="en-CA" w:bidi="ar-SA"/>
              </w:rPr>
              <w:t xml:space="preserve">FRPM.023.01</w:t>
            </w:r>
          </w:p>
        </w:tc>
      </w:tr>
      <w:tr w:rsidRPr="00C25A58" w:rsidR="008807B2" w:rsidTr="1594D931" w14:paraId="77242B00"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rPr>
                <w:rFonts w:ascii="Arial" w:hAnsi="Arial" w:cs="Arial"/>
                <w:i/>
                <w:color w:val="FF0000"/>
                <w:szCs w:val="20"/>
                <w:lang w:eastAsia="en-US"/>
              </w:rPr>
            </w:pPr>
            <w:r>
              <w:rPr>
                <w:rFonts w:ascii="Calibri" w:hAnsi="Calibri" w:cs="Calibri"/>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rPr>
                <w:rFonts w:ascii="Arial" w:hAnsi="Arial" w:cs="Arial"/>
                <w:i/>
                <w:color w:val="FF0000"/>
                <w:szCs w:val="20"/>
                <w:lang w:eastAsia="en-US"/>
              </w:rPr>
            </w:pPr>
            <w:r>
              <w:rPr>
                <w:rFonts w:ascii="Calibri" w:hAnsi="Calibri" w:cs="Calibri"/>
                <w:color w:val="000000"/>
                <w:sz w:val="22"/>
                <w:szCs w:val="22"/>
              </w:rPr>
              <w:t>I want configurable comparative tables so that client</w:t>
            </w:r>
            <w:r>
              <w:rPr>
                <w:rFonts w:ascii="Calibri" w:hAnsi="Calibri" w:cs="Calibri"/>
                <w:color w:val="000000"/>
                <w:sz w:val="22"/>
                <w:szCs w:val="22"/>
              </w:rPr>
              <w:noBreakHyphen/>
            </w:r>
            <w:r>
              <w:rPr>
                <w:rFonts w:ascii="Calibri" w:hAnsi="Calibri" w:cs="Calibri"/>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r w:rsidRPr="1594D931" w:rsidR="1812541F">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FRPM.012.04</w:t>
            </w:r>
          </w:p>
        </w:tc>
      </w:tr>
      <w:tr w:rsidRPr="00C25A58" w:rsidR="008807B2" w:rsidTr="1594D931" w14:paraId="1BD0F009"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rPr>
                <w:rFonts w:ascii="Arial" w:hAnsi="Arial" w:cs="Arial"/>
                <w:i/>
                <w:color w:val="FF0000"/>
                <w:szCs w:val="20"/>
                <w:lang w:eastAsia="en-US"/>
              </w:rPr>
            </w:pPr>
            <w:r>
              <w:rPr>
                <w:rFonts w:ascii="Calibri" w:hAnsi="Calibri" w:cs="Calibri"/>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rPr>
                <w:rFonts w:ascii="Arial" w:hAnsi="Arial" w:cs="Arial"/>
                <w:i/>
                <w:color w:val="FF0000"/>
                <w:szCs w:val="20"/>
                <w:lang w:eastAsia="en-US"/>
              </w:rPr>
            </w:pPr>
            <w:r>
              <w:rPr>
                <w:rFonts w:ascii="Calibri" w:hAnsi="Calibri" w:cs="Calibri"/>
                <w:color w:val="000000"/>
                <w:sz w:val="22"/>
                <w:szCs w:val="22"/>
              </w:rPr>
              <w:t>I want to have explicit exception states and iterative negotiation loop support so that non</w:t>
            </w:r>
            <w:r>
              <w:rPr>
                <w:rFonts w:ascii="Calibri" w:hAnsi="Calibri" w:cs="Calibri"/>
                <w:color w:val="000000"/>
                <w:sz w:val="22"/>
                <w:szCs w:val="22"/>
              </w:rPr>
              <w:noBreakHyphen/>
            </w:r>
            <w:r>
              <w:rPr>
                <w:rFonts w:ascii="Calibri" w:hAnsi="Calibri" w:cs="Calibri"/>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r w:rsidRPr="1594D931" w:rsidR="7F00EB5E">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lang w:val="en-US"/>
              </w:rPr>
              <w:t xml:space="preserve">FRPM.012.03</w:t>
            </w:r>
          </w:p>
        </w:tc>
      </w:tr>
      <w:tr w:rsidRPr="00C25A58" w:rsidR="008807B2" w:rsidTr="1594D931" w14:paraId="583C3796"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rPr>
                <w:rFonts w:ascii="Arial" w:hAnsi="Arial" w:cs="Arial"/>
                <w:i/>
                <w:color w:val="FF0000"/>
                <w:szCs w:val="20"/>
                <w:lang w:eastAsia="en-US"/>
              </w:rPr>
            </w:pPr>
            <w:r>
              <w:rPr>
                <w:rFonts w:ascii="Calibri" w:hAnsi="Calibri" w:cs="Calibri"/>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rPr>
                <w:rFonts w:ascii="Arial" w:hAnsi="Arial" w:cs="Arial"/>
                <w:i/>
                <w:color w:val="FF0000"/>
                <w:szCs w:val="20"/>
                <w:lang w:eastAsia="en-US"/>
              </w:rPr>
            </w:pPr>
            <w:r>
              <w:rPr>
                <w:rFonts w:ascii="Calibri" w:hAnsi="Calibri" w:cs="Calibri"/>
                <w:color w:val="000000"/>
                <w:sz w:val="22"/>
                <w:szCs w:val="22"/>
              </w:rPr>
              <w:t>I want a role</w:t>
            </w:r>
            <w:r>
              <w:rPr>
                <w:rFonts w:ascii="Calibri" w:hAnsi="Calibri" w:cs="Calibri"/>
                <w:color w:val="000000"/>
                <w:sz w:val="22"/>
                <w:szCs w:val="22"/>
              </w:rPr>
              <w:noBreakHyphen/>
            </w:r>
            <w:r>
              <w:rPr>
                <w:rFonts w:ascii="Calibri" w:hAnsi="Calibri" w:cs="Calibri"/>
                <w:color w:val="000000"/>
                <w:sz w:val="22"/>
                <w:szCs w:val="22"/>
              </w:rPr>
              <w:t>to</w:t>
            </w:r>
            <w:r>
              <w:rPr>
                <w:rFonts w:ascii="Calibri" w:hAnsi="Calibri" w:cs="Calibri"/>
                <w:color w:val="000000"/>
                <w:sz w:val="22"/>
                <w:szCs w:val="22"/>
              </w:rPr>
              <w:noBreakHyphen/>
            </w:r>
            <w:r>
              <w:rPr>
                <w:rFonts w:ascii="Calibri" w:hAnsi="Calibri" w:cs="Calibri"/>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r w:rsidRPr="1594D931" w:rsidR="026B7857">
              <w:rPr>
                <w:rFonts w:ascii="Calibri" w:hAnsi="Calibri" w:cs="Calibri"/>
                <w:color w:val="000000" w:themeColor="text1" w:themeTint="FF" w:themeShade="FF"/>
                <w:sz w:val="22"/>
                <w:szCs w:val="22"/>
              </w:rPr>
              <w:t>Refer to User Access Maintenance FRS</w:t>
            </w:r>
          </w:p>
        </w:tc>
      </w:tr>
      <w:tr w:rsidRPr="00C25A58" w:rsidR="008807B2" w:rsidTr="1594D931" w14:paraId="3FB6499C"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rPr>
                <w:rFonts w:ascii="Arial" w:hAnsi="Arial" w:cs="Arial"/>
                <w:i/>
                <w:color w:val="FF0000"/>
                <w:szCs w:val="20"/>
                <w:lang w:eastAsia="en-US"/>
              </w:rPr>
            </w:pPr>
            <w:r>
              <w:rPr>
                <w:rFonts w:ascii="Calibri" w:hAnsi="Calibri" w:cs="Calibri"/>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rPr>
                <w:rFonts w:ascii="Arial" w:hAnsi="Arial" w:cs="Arial"/>
                <w:i/>
                <w:color w:val="FF0000"/>
                <w:szCs w:val="20"/>
                <w:lang w:eastAsia="en-US"/>
              </w:rPr>
            </w:pPr>
            <w:r>
              <w:rPr>
                <w:rFonts w:ascii="Calibri" w:hAnsi="Calibri" w:cs="Calibri"/>
                <w:color w:val="000000"/>
                <w:sz w:val="22"/>
                <w:szCs w:val="22"/>
              </w:rPr>
              <w:t>I want an explicit post</w:t>
            </w:r>
            <w:r>
              <w:rPr>
                <w:rFonts w:ascii="Calibri" w:hAnsi="Calibri" w:cs="Calibri"/>
                <w:color w:val="000000"/>
                <w:sz w:val="22"/>
                <w:szCs w:val="22"/>
              </w:rPr>
              <w:noBreakHyphen/>
            </w:r>
            <w:r>
              <w:rPr>
                <w:rFonts w:ascii="Calibri" w:hAnsi="Calibri" w:cs="Calibri"/>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r w:rsidRPr="1594D931" w:rsidR="079CAD32">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13FF725C" w14:textId="77777777">
        <w:trPr>
          <w:cantSplit/>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rPr>
                <w:rFonts w:ascii="Arial" w:hAnsi="Arial" w:cs="Arial"/>
                <w:i/>
                <w:color w:val="FF0000"/>
                <w:szCs w:val="20"/>
                <w:lang w:eastAsia="en-US"/>
              </w:rPr>
            </w:pPr>
            <w:r>
              <w:rPr>
                <w:rFonts w:ascii="Calibri" w:hAnsi="Calibri" w:cs="Calibri"/>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rPr>
                <w:rFonts w:ascii="Arial" w:hAnsi="Arial" w:cs="Arial"/>
                <w:i/>
                <w:color w:val="FF0000"/>
                <w:szCs w:val="20"/>
                <w:lang w:eastAsia="en-US"/>
              </w:rPr>
            </w:pPr>
            <w:r>
              <w:rPr>
                <w:rFonts w:ascii="Calibri" w:hAnsi="Calibri" w:cs="Calibri"/>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r w:rsidRPr="1594D931" w:rsidR="1D53F886">
              <w:rPr>
                <w:rFonts w:ascii="Calibri" w:hAnsi="Calibri" w:cs="Calibri"/>
                <w:color w:val="000000" w:themeColor="text1" w:themeTint="FF" w:themeShade="FF"/>
                <w:sz w:val="22"/>
                <w:szCs w:val="22"/>
                <w:lang w:val="en-US"/>
              </w:rPr>
              <w:t xml:space="preserve">FRPM.018  </w:t>
            </w:r>
          </w:p>
          <w:p w:rsidRPr="00AE5EC5" w:rsidR="008807B2" w:rsidP="008807B2" w:rsidRDefault="008807B2" w14:paraId="7BB96FB5" w14:textId="63543204">
            <w:pPr/>
            <w:r w:rsidRPr="1594D931" w:rsidR="1D53F886">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5A8750F8" w14:textId="77777777">
        <w:trPr>
          <w:cantSplit/>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rPr>
                <w:rFonts w:ascii="Arial" w:hAnsi="Arial" w:cs="Arial"/>
                <w:i/>
                <w:color w:val="FF0000"/>
                <w:szCs w:val="20"/>
                <w:lang w:eastAsia="en-US"/>
              </w:rPr>
            </w:pPr>
            <w:r>
              <w:rPr>
                <w:rFonts w:ascii="Calibri" w:hAnsi="Calibri" w:cs="Calibri"/>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rPr>
                <w:rFonts w:ascii="Arial" w:hAnsi="Arial" w:cs="Arial"/>
                <w:i/>
                <w:color w:val="FF0000"/>
                <w:szCs w:val="20"/>
                <w:lang w:eastAsia="en-US"/>
              </w:rPr>
            </w:pPr>
            <w:r>
              <w:rPr>
                <w:rFonts w:ascii="Calibri" w:hAnsi="Calibri" w:cs="Calibri"/>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r w:rsidRPr="1594D931" w:rsidR="3FD7CDF8">
              <w:rPr>
                <w:rFonts w:ascii="Calibri" w:hAnsi="Calibri" w:cs="Calibri"/>
                <w:color w:val="000000" w:themeColor="text1" w:themeTint="FF" w:themeShade="FF"/>
                <w:sz w:val="22"/>
                <w:szCs w:val="22"/>
                <w:lang w:val="en-US"/>
              </w:rPr>
              <w:t xml:space="preserve">FRPM.018  </w:t>
            </w:r>
          </w:p>
          <w:p w:rsidRPr="00AE5EC5" w:rsidR="008807B2" w:rsidP="008807B2" w:rsidRDefault="008807B2" w14:paraId="5BCCCAA7" w14:textId="7A31C63F">
            <w:pPr/>
            <w:r w:rsidRPr="1594D931" w:rsidR="3FD7CDF8">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lang w:val="en-US"/>
              </w:rPr>
              <w:t xml:space="preserve">FRPM.018.02</w:t>
            </w:r>
          </w:p>
        </w:tc>
      </w:tr>
      <w:tr w:rsidRPr="00323A28" w:rsidR="008807B2" w:rsidTr="1594D931" w14:paraId="3506470C"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rPr>
                <w:rFonts w:ascii="Arial" w:hAnsi="Arial" w:cs="Arial"/>
                <w:i/>
                <w:color w:val="FF0000"/>
                <w:szCs w:val="20"/>
                <w:lang w:eastAsia="en-US"/>
              </w:rPr>
            </w:pPr>
            <w:r>
              <w:rPr>
                <w:rFonts w:ascii="Calibri" w:hAnsi="Calibri" w:cs="Calibri"/>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rPr>
                <w:rFonts w:ascii="Arial" w:hAnsi="Arial" w:cs="Arial"/>
                <w:i/>
                <w:color w:val="FF0000"/>
                <w:szCs w:val="20"/>
                <w:lang w:eastAsia="en-US"/>
              </w:rPr>
            </w:pPr>
            <w:r>
              <w:rPr>
                <w:rFonts w:ascii="Calibri" w:hAnsi="Calibri" w:cs="Calibri"/>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r w:rsidRPr="1594D931" w:rsidR="38524E17">
              <w:rPr>
                <w:rFonts w:ascii="Calibri" w:hAnsi="Calibri" w:cs="Calibri"/>
                <w:color w:val="000000" w:themeColor="text1" w:themeTint="FF" w:themeShade="FF"/>
                <w:sz w:val="22"/>
                <w:szCs w:val="22"/>
              </w:rPr>
              <w:t>Refer to User Access Maintenance FRS</w:t>
            </w:r>
          </w:p>
        </w:tc>
      </w:tr>
      <w:tr w:rsidRPr="00323A28" w:rsidR="008807B2" w:rsidTr="1594D931" w14:paraId="222F9931" w14:textId="77777777">
        <w:trPr>
          <w:cantSplit/>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rPr>
                <w:rFonts w:ascii="Arial" w:hAnsi="Arial" w:cs="Arial"/>
                <w:i/>
                <w:color w:val="FF0000"/>
                <w:szCs w:val="20"/>
                <w:lang w:eastAsia="en-US"/>
              </w:rPr>
            </w:pPr>
            <w:r>
              <w:rPr>
                <w:rFonts w:ascii="Calibri" w:hAnsi="Calibri" w:cs="Calibri"/>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rPr>
                <w:rFonts w:ascii="Arial" w:hAnsi="Arial" w:cs="Arial"/>
                <w:i/>
                <w:color w:val="FF0000"/>
                <w:szCs w:val="20"/>
                <w:lang w:eastAsia="en-US"/>
              </w:rPr>
            </w:pPr>
            <w:r>
              <w:rPr>
                <w:rFonts w:ascii="Calibri" w:hAnsi="Calibri" w:cs="Calibri"/>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r w:rsidRPr="1594D931" w:rsidR="00DD82DC">
              <w:rPr>
                <w:rFonts w:ascii="Calibri" w:hAnsi="Calibri" w:cs="Calibri"/>
                <w:color w:val="000000" w:themeColor="text1" w:themeTint="FF" w:themeShade="FF"/>
                <w:sz w:val="22"/>
                <w:szCs w:val="22"/>
              </w:rPr>
              <w:t>Refer to User Access Maintenance FRS</w:t>
            </w:r>
          </w:p>
        </w:tc>
      </w:tr>
      <w:tr w:rsidRPr="00323A28" w:rsidR="008807B2" w:rsidTr="1594D931" w14:paraId="1CE91037" w14:textId="77777777">
        <w:trPr>
          <w:cantSplit/>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rPr>
                <w:rFonts w:ascii="Arial" w:hAnsi="Arial" w:cs="Arial"/>
                <w:i/>
                <w:color w:val="FF0000"/>
                <w:szCs w:val="20"/>
                <w:lang w:eastAsia="en-US"/>
              </w:rPr>
            </w:pPr>
            <w:r>
              <w:rPr>
                <w:rFonts w:ascii="Calibri" w:hAnsi="Calibri" w:cs="Calibri"/>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rPr>
                <w:rFonts w:ascii="Arial" w:hAnsi="Arial" w:cs="Arial"/>
                <w:i/>
                <w:color w:val="FF0000"/>
                <w:szCs w:val="20"/>
                <w:lang w:eastAsia="en-US"/>
              </w:rPr>
            </w:pPr>
            <w:r>
              <w:rPr>
                <w:rFonts w:ascii="Calibri" w:hAnsi="Calibri" w:cs="Calibri"/>
                <w:color w:val="000000"/>
                <w:sz w:val="22"/>
                <w:szCs w:val="22"/>
              </w:rPr>
              <w:t xml:space="preserve">There must be a capability to </w:t>
            </w:r>
            <w:r w:rsidR="00D72072">
              <w:rPr>
                <w:rFonts w:ascii="Calibri" w:hAnsi="Calibri" w:cs="Calibri"/>
                <w:color w:val="000000"/>
                <w:sz w:val="22"/>
                <w:szCs w:val="22"/>
              </w:rPr>
              <w:t>capture,</w:t>
            </w:r>
            <w:r>
              <w:rPr>
                <w:rFonts w:ascii="Calibri" w:hAnsi="Calibri" w:cs="Calibri"/>
                <w:color w:val="000000"/>
                <w:sz w:val="22"/>
                <w:szCs w:val="22"/>
              </w:rPr>
              <w:t xml:space="preserve"> store, and validate </w:t>
            </w:r>
            <w:r w:rsidR="00D72072">
              <w:rPr>
                <w:rFonts w:ascii="Calibri" w:hAnsi="Calibri" w:cs="Calibri"/>
                <w:color w:val="000000"/>
                <w:sz w:val="22"/>
                <w:szCs w:val="22"/>
              </w:rPr>
              <w:t>all mandatory</w:t>
            </w:r>
            <w:r>
              <w:rPr>
                <w:rFonts w:ascii="Calibri" w:hAnsi="Calibri" w:cs="Calibri"/>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r w:rsidRPr="1594D931" w:rsidR="4FCA914E">
              <w:rPr>
                <w:rFonts w:ascii="Calibri" w:hAnsi="Calibri" w:cs="Calibri"/>
                <w:color w:val="000000" w:themeColor="text1" w:themeTint="FF" w:themeShade="FF"/>
                <w:sz w:val="22"/>
                <w:szCs w:val="22"/>
                <w:lang w:val="en-US"/>
              </w:rPr>
              <w:t xml:space="preserve">FRPM.002  </w:t>
            </w:r>
          </w:p>
          <w:p w:rsidRPr="00AE5EC5" w:rsidR="008807B2" w:rsidP="008807B2" w:rsidRDefault="008807B2" w14:paraId="7D31B0A9" w14:textId="0CB716E2">
            <w:pPr/>
            <w:r w:rsidRPr="1594D931" w:rsidR="2F683B6D">
              <w:rPr>
                <w:rFonts w:ascii="Calibri" w:hAnsi="Calibri" w:cs="Calibri"/>
                <w:color w:val="000000" w:themeColor="text1" w:themeTint="FF" w:themeShade="FF"/>
                <w:sz w:val="22"/>
                <w:szCs w:val="22"/>
                <w:lang w:val="en-US"/>
              </w:rPr>
              <w:t>FRPM.003</w:t>
            </w:r>
          </w:p>
          <w:p w:rsidRPr="00AE5EC5" w:rsidR="008807B2" w:rsidP="1594D931" w:rsidRDefault="008807B2" w14:paraId="775F450E" w14:textId="3713DDD5">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699B26E7" w14:textId="77777777">
        <w:trPr>
          <w:cantSplit/>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rPr>
                <w:rFonts w:ascii="Arial" w:hAnsi="Arial" w:cs="Arial"/>
                <w:i/>
                <w:color w:val="FF0000"/>
                <w:szCs w:val="20"/>
                <w:lang w:eastAsia="en-US"/>
              </w:rPr>
            </w:pPr>
            <w:r>
              <w:rPr>
                <w:rFonts w:ascii="Calibri" w:hAnsi="Calibri" w:cs="Calibri"/>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rPr>
                <w:rFonts w:ascii="Arial" w:hAnsi="Arial" w:cs="Arial"/>
                <w:i/>
                <w:color w:val="FF0000"/>
                <w:szCs w:val="20"/>
                <w:lang w:eastAsia="en-US"/>
              </w:rPr>
            </w:pPr>
            <w:r>
              <w:rPr>
                <w:rFonts w:ascii="Calibri" w:hAnsi="Calibri" w:cs="Calibri"/>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r w:rsidRPr="1594D931" w:rsidR="57123301">
              <w:rPr>
                <w:rFonts w:ascii="Calibri" w:hAnsi="Calibri" w:cs="Calibri"/>
                <w:color w:val="000000" w:themeColor="text1" w:themeTint="FF" w:themeShade="FF"/>
                <w:sz w:val="22"/>
                <w:szCs w:val="22"/>
                <w:lang w:val="en-US"/>
              </w:rPr>
              <w:t>FRPM.003</w:t>
            </w:r>
          </w:p>
          <w:p w:rsidRPr="00AE5EC5" w:rsidR="008807B2" w:rsidP="1594D931" w:rsidRDefault="008807B2" w14:paraId="554C425F" w14:textId="21F1DB6C">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lang w:val="en-US"/>
              </w:rPr>
              <w:t xml:space="preserve">FRPM.003.08</w:t>
            </w:r>
          </w:p>
        </w:tc>
      </w:tr>
      <w:tr w:rsidRPr="00323A28" w:rsidR="008807B2" w:rsidTr="1594D931" w14:paraId="2EDE26A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rPr>
                <w:rFonts w:ascii="Arial" w:hAnsi="Arial" w:cs="Arial"/>
                <w:i/>
                <w:color w:val="FF0000"/>
                <w:szCs w:val="20"/>
                <w:lang w:eastAsia="en-US"/>
              </w:rPr>
            </w:pPr>
            <w:r>
              <w:rPr>
                <w:rFonts w:ascii="Calibri" w:hAnsi="Calibri" w:cs="Calibri"/>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rPr>
                <w:rFonts w:ascii="Arial" w:hAnsi="Arial" w:cs="Arial"/>
                <w:i/>
                <w:color w:val="FF0000"/>
                <w:szCs w:val="20"/>
                <w:lang w:eastAsia="en-US"/>
              </w:rPr>
            </w:pPr>
            <w:r>
              <w:rPr>
                <w:rFonts w:ascii="Calibri" w:hAnsi="Calibri" w:cs="Calibri"/>
                <w:color w:val="000000"/>
                <w:sz w:val="22"/>
                <w:szCs w:val="22"/>
              </w:rPr>
              <w:t xml:space="preserve">There must be </w:t>
            </w:r>
            <w:r w:rsidR="00D72072">
              <w:rPr>
                <w:rFonts w:ascii="Calibri" w:hAnsi="Calibri" w:cs="Calibri"/>
                <w:color w:val="000000"/>
                <w:sz w:val="22"/>
                <w:szCs w:val="22"/>
              </w:rPr>
              <w:t>a capability</w:t>
            </w:r>
            <w:r>
              <w:rPr>
                <w:rFonts w:ascii="Calibri" w:hAnsi="Calibri" w:cs="Calibri"/>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r w:rsidRPr="1594D931" w:rsidR="04030EE2">
              <w:rPr>
                <w:rFonts w:ascii="Calibri" w:hAnsi="Calibri" w:cs="Calibri"/>
                <w:color w:val="000000" w:themeColor="text1" w:themeTint="FF" w:themeShade="FF"/>
                <w:sz w:val="22"/>
                <w:szCs w:val="22"/>
                <w:lang w:val="en-US"/>
              </w:rPr>
              <w:t>FRPM.0</w:t>
            </w:r>
            <w:r w:rsidRPr="1594D931" w:rsidR="1BB3A8E9">
              <w:rPr>
                <w:rFonts w:ascii="Calibri" w:hAnsi="Calibri" w:cs="Calibri"/>
                <w:color w:val="000000" w:themeColor="text1" w:themeTint="FF" w:themeShade="FF"/>
                <w:sz w:val="22"/>
                <w:szCs w:val="22"/>
                <w:lang w:val="en-US"/>
              </w:rPr>
              <w:t>20</w:t>
            </w:r>
          </w:p>
          <w:p>
            <w:pPr/>
            <w:r>
              <w:rPr>
                <w:rFonts w:ascii="Calibri" w:hAnsi="Calibri" w:cs="Calibri"/>
                <w:color w:val="000000" w:themeColor="text1" w:themeTint="FF" w:themeShade="FF"/>
                <w:sz w:val="22"/>
                <w:szCs w:val="22"/>
                <w:lang w:val="en-US"/>
              </w:rPr>
              <w:t xml:space="preserve">FRPM.030.01</w:t>
            </w:r>
          </w:p>
        </w:tc>
      </w:tr>
      <w:tr w:rsidRPr="00323A28" w:rsidR="008807B2" w:rsidTr="1594D931" w14:paraId="6181B505"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rPr>
                <w:rFonts w:ascii="Arial" w:hAnsi="Arial" w:cs="Arial"/>
                <w:i/>
                <w:color w:val="FF0000"/>
                <w:szCs w:val="20"/>
                <w:lang w:eastAsia="en-US"/>
              </w:rPr>
            </w:pPr>
            <w:r>
              <w:rPr>
                <w:rFonts w:ascii="Calibri" w:hAnsi="Calibri" w:cs="Calibri"/>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rPr>
                <w:rFonts w:ascii="Arial" w:hAnsi="Arial" w:cs="Arial"/>
                <w:i/>
                <w:color w:val="FF0000"/>
                <w:szCs w:val="20"/>
                <w:lang w:eastAsia="en-US"/>
              </w:rPr>
            </w:pPr>
            <w:r>
              <w:rPr>
                <w:rFonts w:ascii="Calibri" w:hAnsi="Calibri" w:cs="Calibri"/>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r w:rsidRPr="1594D931" w:rsidR="43AAE92E">
              <w:rPr>
                <w:rFonts w:ascii="Calibri" w:hAnsi="Calibri" w:cs="Calibri"/>
                <w:color w:val="000000" w:themeColor="text1" w:themeTint="FF" w:themeShade="FF"/>
                <w:sz w:val="22"/>
                <w:szCs w:val="22"/>
                <w:lang w:val="en-US"/>
              </w:rPr>
              <w:t>FRPM.002.02</w:t>
            </w:r>
          </w:p>
          <w:p>
            <w:pPr/>
            <w:r>
              <w:rPr>
                <w:rFonts w:ascii="Calibri" w:hAnsi="Calibri" w:cs="Calibri"/>
                <w:color w:val="000000" w:themeColor="text1" w:themeTint="FF" w:themeShade="FF"/>
                <w:sz w:val="22"/>
                <w:szCs w:val="22"/>
                <w:lang w:val="en-US"/>
              </w:rPr>
              <w:t xml:space="preserve">FRPM.003.05</w:t>
            </w:r>
          </w:p>
          <w:p>
            <w:pPr/>
            <w:r>
              <w:rPr>
                <w:rFonts w:ascii="Calibri" w:hAnsi="Calibri" w:cs="Calibri"/>
                <w:color w:val="000000" w:themeColor="text1" w:themeTint="FF" w:themeShade="FF"/>
                <w:sz w:val="22"/>
                <w:szCs w:val="22"/>
                <w:lang w:val="en-US"/>
              </w:rPr>
              <w:t xml:space="preserve">FRPM.019.03</w:t>
            </w:r>
          </w:p>
        </w:tc>
      </w:tr>
      <w:tr w:rsidRPr="00323A28" w:rsidR="008807B2" w:rsidTr="1594D931" w14:paraId="46187E73"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rPr>
                <w:rFonts w:ascii="Arial" w:hAnsi="Arial" w:cs="Arial"/>
                <w:i/>
                <w:color w:val="FF0000"/>
                <w:szCs w:val="20"/>
                <w:lang w:eastAsia="en-US"/>
              </w:rPr>
            </w:pPr>
            <w:r>
              <w:rPr>
                <w:rFonts w:ascii="Calibri" w:hAnsi="Calibri" w:cs="Calibri"/>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rPr>
                <w:rFonts w:ascii="Arial" w:hAnsi="Arial" w:cs="Arial"/>
                <w:i/>
                <w:color w:val="FF0000"/>
                <w:szCs w:val="20"/>
                <w:lang w:eastAsia="en-US"/>
              </w:rPr>
            </w:pPr>
            <w:r>
              <w:rPr>
                <w:rFonts w:ascii="Calibri" w:hAnsi="Calibri" w:cs="Calibri"/>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r w:rsidRPr="1594D931" w:rsidR="331CD809">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lang w:val="en-US"/>
              </w:rPr>
              <w:t xml:space="preserve">FRPM.024.01</w:t>
            </w:r>
          </w:p>
          <w:p>
            <w:pPr/>
            <w:r>
              <w:rPr>
                <w:rFonts w:ascii="Calibri" w:hAnsi="Calibri" w:cs="Calibri"/>
                <w:color w:val="000000" w:themeColor="text1" w:themeTint="FF" w:themeShade="FF"/>
                <w:sz w:val="22"/>
                <w:szCs w:val="22"/>
                <w:lang w:val="en-US"/>
              </w:rPr>
              <w:t xml:space="preserve">FRPM.024.02</w:t>
            </w:r>
          </w:p>
        </w:tc>
      </w:tr>
      <w:tr w:rsidRPr="00323A28" w:rsidR="008807B2" w:rsidTr="1594D931" w14:paraId="2C075A1D"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rPr>
                <w:rFonts w:ascii="Arial" w:hAnsi="Arial" w:cs="Arial"/>
                <w:i/>
                <w:color w:val="FF0000"/>
                <w:szCs w:val="20"/>
                <w:lang w:eastAsia="en-US"/>
              </w:rPr>
            </w:pPr>
            <w:r>
              <w:rPr>
                <w:rFonts w:ascii="Calibri" w:hAnsi="Calibri" w:cs="Calibri"/>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rPr>
                <w:rFonts w:ascii="Arial" w:hAnsi="Arial" w:cs="Arial"/>
                <w:i/>
                <w:color w:val="FF0000"/>
                <w:szCs w:val="20"/>
                <w:lang w:eastAsia="en-US"/>
              </w:rPr>
            </w:pPr>
            <w:r>
              <w:rPr>
                <w:rFonts w:ascii="Calibri" w:hAnsi="Calibri" w:cs="Calibri"/>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r w:rsidRPr="1594D931" w:rsidR="4D74353E">
              <w:rPr>
                <w:rFonts w:ascii="Calibri" w:hAnsi="Calibri" w:cs="Calibri"/>
                <w:color w:val="000000" w:themeColor="text1" w:themeTint="FF" w:themeShade="FF"/>
                <w:sz w:val="22"/>
                <w:szCs w:val="22"/>
                <w:lang w:val="en-US"/>
              </w:rPr>
              <w:t xml:space="preserve">FRPM.011  </w:t>
            </w:r>
          </w:p>
        </w:tc>
      </w:tr>
      <w:tr w:rsidRPr="00323A28" w:rsidR="008807B2" w:rsidTr="1594D931" w14:paraId="267715D4"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rPr>
                <w:rFonts w:ascii="Arial" w:hAnsi="Arial" w:cs="Arial"/>
                <w:i/>
                <w:color w:val="FF0000"/>
                <w:szCs w:val="20"/>
                <w:lang w:eastAsia="en-US"/>
              </w:rPr>
            </w:pPr>
            <w:r>
              <w:rPr>
                <w:rFonts w:ascii="Calibri" w:hAnsi="Calibri" w:cs="Calibri"/>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rPr>
                <w:rFonts w:ascii="Arial" w:hAnsi="Arial" w:cs="Arial"/>
                <w:i/>
                <w:color w:val="FF0000"/>
                <w:szCs w:val="20"/>
                <w:lang w:eastAsia="en-US"/>
              </w:rPr>
            </w:pPr>
            <w:r>
              <w:rPr>
                <w:rFonts w:ascii="Calibri" w:hAnsi="Calibri" w:cs="Calibri"/>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r w:rsidRPr="1594D931" w:rsidR="1158D5B3">
              <w:rPr>
                <w:rFonts w:ascii="Calibri" w:hAnsi="Calibri" w:cs="Calibri"/>
                <w:color w:val="000000" w:themeColor="text1" w:themeTint="FF" w:themeShade="FF"/>
                <w:sz w:val="22"/>
                <w:szCs w:val="22"/>
                <w:lang w:val="en-US"/>
              </w:rPr>
              <w:t>FRPM.011.03</w:t>
            </w:r>
          </w:p>
        </w:tc>
      </w:tr>
      <w:tr w:rsidRPr="00323A28" w:rsidR="008807B2" w:rsidTr="1594D931" w14:paraId="17C7380A"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rPr>
                <w:rFonts w:ascii="Arial" w:hAnsi="Arial" w:cs="Arial"/>
                <w:i/>
                <w:color w:val="FF0000"/>
                <w:szCs w:val="20"/>
                <w:lang w:eastAsia="en-US"/>
              </w:rPr>
            </w:pPr>
            <w:r>
              <w:rPr>
                <w:rFonts w:ascii="Calibri" w:hAnsi="Calibri" w:cs="Calibri"/>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rPr>
                <w:rFonts w:ascii="Arial" w:hAnsi="Arial" w:cs="Arial"/>
                <w:i/>
                <w:color w:val="FF0000"/>
                <w:szCs w:val="20"/>
                <w:lang w:eastAsia="en-US"/>
              </w:rPr>
            </w:pPr>
            <w:r>
              <w:rPr>
                <w:rFonts w:ascii="Calibri" w:hAnsi="Calibri" w:cs="Calibri"/>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r w:rsidRPr="1594D931" w:rsidR="0742D0D7">
              <w:rPr>
                <w:rFonts w:ascii="Calibri" w:hAnsi="Calibri" w:cs="Calibri"/>
                <w:color w:val="000000" w:themeColor="text1" w:themeTint="FF" w:themeShade="FF"/>
                <w:sz w:val="22"/>
                <w:szCs w:val="22"/>
                <w:lang w:val="en-US"/>
              </w:rPr>
              <w:t>FRPM.006.02</w:t>
            </w:r>
          </w:p>
          <w:p w:rsidRPr="00AE5EC5" w:rsidR="008807B2" w:rsidP="008807B2" w:rsidRDefault="008807B2" w14:paraId="53F5A993" w14:textId="06E1E764">
            <w:pPr/>
            <w:r w:rsidRPr="1594D931" w:rsidR="2AAF2341">
              <w:rPr>
                <w:rFonts w:ascii="Calibri" w:hAnsi="Calibri" w:cs="Calibri"/>
                <w:color w:val="000000" w:themeColor="text1" w:themeTint="FF" w:themeShade="FF"/>
                <w:sz w:val="22"/>
                <w:szCs w:val="22"/>
                <w:lang w:val="en-US"/>
              </w:rPr>
              <w:t xml:space="preserve">FRPM.008  </w:t>
            </w:r>
          </w:p>
          <w:p w:rsidRPr="00AE5EC5" w:rsidR="008807B2" w:rsidP="008807B2" w:rsidRDefault="008807B2" w14:paraId="30A847D1" w14:textId="39FBFD8C">
            <w:pPr/>
            <w:r w:rsidRPr="1594D931" w:rsidR="2AAF2341">
              <w:rPr>
                <w:rFonts w:ascii="Calibri" w:hAnsi="Calibri" w:cs="Calibri"/>
                <w:color w:val="000000" w:themeColor="text1" w:themeTint="FF" w:themeShade="FF"/>
                <w:sz w:val="22"/>
                <w:szCs w:val="22"/>
                <w:lang w:val="en-US"/>
              </w:rPr>
              <w:t xml:space="preserve">FRPM.009  </w:t>
            </w:r>
          </w:p>
          <w:p w:rsidRPr="00AE5EC5" w:rsidR="008807B2" w:rsidP="008807B2" w:rsidRDefault="008807B2" w14:paraId="51B3AAD3" w14:textId="28B6197F">
            <w:pPr/>
            <w:r w:rsidRPr="1594D931" w:rsidR="4962CEB6">
              <w:rPr>
                <w:rFonts w:ascii="Calibri" w:hAnsi="Calibri" w:cs="Calibri"/>
                <w:color w:val="000000" w:themeColor="text1" w:themeTint="FF" w:themeShade="FF"/>
                <w:sz w:val="22"/>
                <w:szCs w:val="22"/>
                <w:lang w:val="en-US"/>
              </w:rPr>
              <w:t xml:space="preserve">FRPM.010  </w:t>
            </w:r>
          </w:p>
          <w:p w:rsidRPr="00AE5EC5" w:rsidR="008807B2" w:rsidP="008807B2" w:rsidRDefault="008807B2" w14:paraId="060C0FCF" w14:textId="62438D55">
            <w:pPr/>
            <w:r w:rsidRPr="1594D931" w:rsidR="759995B7">
              <w:rPr>
                <w:rFonts w:ascii="Calibri" w:hAnsi="Calibri" w:cs="Calibri"/>
                <w:color w:val="000000" w:themeColor="text1" w:themeTint="FF" w:themeShade="FF"/>
                <w:sz w:val="22"/>
                <w:szCs w:val="22"/>
                <w:lang w:val="en-US"/>
              </w:rPr>
              <w:t xml:space="preserve">FRPM.013  </w:t>
            </w:r>
          </w:p>
          <w:p>
            <w:pPr/>
            <w:r>
              <w:rPr>
                <w:rFonts w:ascii="Calibri" w:hAnsi="Calibri" w:cs="Calibri"/>
                <w:color w:val="000000" w:themeColor="text1" w:themeTint="FF" w:themeShade="FF"/>
                <w:sz w:val="22"/>
                <w:szCs w:val="22"/>
                <w:lang w:val="en-US"/>
              </w:rPr>
              <w:t xml:space="preserve">FRPM.012.03</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305E79DB" w14:textId="77777777">
        <w:trPr>
          <w:cantSplit/>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rPr>
                <w:rFonts w:ascii="Arial" w:hAnsi="Arial" w:cs="Arial"/>
                <w:i/>
                <w:color w:val="FF0000"/>
                <w:szCs w:val="20"/>
                <w:lang w:eastAsia="en-US"/>
              </w:rPr>
            </w:pPr>
            <w:r>
              <w:rPr>
                <w:rFonts w:ascii="Calibri" w:hAnsi="Calibri" w:cs="Calibri"/>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rPr>
                <w:rFonts w:ascii="Arial" w:hAnsi="Arial" w:cs="Arial"/>
                <w:i/>
                <w:color w:val="FF0000"/>
                <w:szCs w:val="20"/>
                <w:lang w:eastAsia="en-US"/>
              </w:rPr>
            </w:pPr>
            <w:r>
              <w:rPr>
                <w:rFonts w:ascii="Calibri" w:hAnsi="Calibri" w:cs="Calibri"/>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r w:rsidRPr="1594D931" w:rsidR="010F585B">
              <w:rPr>
                <w:rFonts w:ascii="Calibri" w:hAnsi="Calibri" w:cs="Calibri"/>
                <w:color w:val="000000" w:themeColor="text1" w:themeTint="FF" w:themeShade="FF"/>
                <w:sz w:val="22"/>
                <w:szCs w:val="22"/>
                <w:lang w:val="en-US"/>
              </w:rPr>
              <w:t xml:space="preserve">FRPM.005  </w:t>
            </w:r>
          </w:p>
          <w:p w:rsidRPr="00AE5EC5" w:rsidR="008807B2" w:rsidP="008807B2" w:rsidRDefault="008807B2" w14:paraId="3303B5B4" w14:textId="2E7C047E">
            <w:pPr/>
            <w:r w:rsidRPr="1594D931" w:rsidR="08448959">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lang w:val="en-US"/>
              </w:rPr>
              <w:t xml:space="preserve">FRPM.011.01</w:t>
            </w:r>
          </w:p>
          <w:p>
            <w:pPr/>
            <w:r>
              <w:rPr>
                <w:rFonts w:ascii="Calibri" w:hAnsi="Calibri" w:cs="Calibri"/>
                <w:color w:val="000000" w:themeColor="text1" w:themeTint="FF" w:themeShade="FF"/>
                <w:sz w:val="22"/>
                <w:szCs w:val="22"/>
                <w:lang w:val="en-US"/>
              </w:rPr>
              <w:t xml:space="preserve">FRPM.011.02</w:t>
            </w:r>
          </w:p>
          <w:p>
            <w:pPr/>
            <w:r>
              <w:rPr>
                <w:rFonts w:ascii="Calibri" w:hAnsi="Calibri" w:cs="Calibri"/>
                <w:color w:val="000000" w:themeColor="text1" w:themeTint="FF" w:themeShade="FF"/>
                <w:sz w:val="22"/>
                <w:szCs w:val="22"/>
                <w:lang w:val="en-US"/>
              </w:rPr>
              <w:t xml:space="preserve">FRPM.003.04</w:t>
            </w:r>
          </w:p>
        </w:tc>
      </w:tr>
      <w:tr w:rsidRPr="00323A28" w:rsidR="008807B2" w:rsidTr="1594D931" w14:paraId="3AE6EDFB" w14:textId="77777777">
        <w:trPr>
          <w:cantSplit/>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rPr>
                <w:rFonts w:ascii="Arial" w:hAnsi="Arial" w:cs="Arial"/>
                <w:i/>
                <w:color w:val="FF0000"/>
                <w:szCs w:val="20"/>
                <w:lang w:eastAsia="en-US"/>
              </w:rPr>
            </w:pPr>
            <w:r>
              <w:rPr>
                <w:rFonts w:ascii="Calibri" w:hAnsi="Calibri" w:cs="Calibri"/>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rPr>
                <w:rFonts w:ascii="Arial" w:hAnsi="Arial" w:cs="Arial"/>
                <w:i/>
                <w:color w:val="FF0000"/>
                <w:szCs w:val="20"/>
                <w:lang w:eastAsia="en-US"/>
              </w:rPr>
            </w:pPr>
            <w:r>
              <w:rPr>
                <w:rFonts w:ascii="Calibri" w:hAnsi="Calibri" w:cs="Calibri"/>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r w:rsidRPr="1594D931" w:rsidR="082DCB62">
              <w:rPr>
                <w:rFonts w:ascii="Calibri" w:hAnsi="Calibri" w:cs="Calibri"/>
                <w:color w:val="000000" w:themeColor="text1" w:themeTint="FF" w:themeShade="FF"/>
                <w:sz w:val="22"/>
                <w:szCs w:val="22"/>
                <w:lang w:val="en-US"/>
              </w:rPr>
              <w:t xml:space="preserve">FRPM.006  </w:t>
            </w:r>
          </w:p>
          <w:p w:rsidRPr="00AE5EC5" w:rsidR="008807B2" w:rsidP="008807B2" w:rsidRDefault="008807B2" w14:paraId="31097EAA" w14:textId="287A0989">
            <w:pPr/>
            <w:r w:rsidRPr="1594D931" w:rsidR="64E94E21">
              <w:rPr>
                <w:rFonts w:ascii="Calibri" w:hAnsi="Calibri" w:cs="Calibri"/>
                <w:color w:val="000000" w:themeColor="text1" w:themeTint="FF" w:themeShade="FF"/>
                <w:sz w:val="22"/>
                <w:szCs w:val="22"/>
                <w:lang w:val="en-US"/>
              </w:rPr>
              <w:t>FRPM.012</w:t>
            </w:r>
          </w:p>
          <w:p w:rsidRPr="00AE5EC5" w:rsidR="008807B2" w:rsidP="008807B2" w:rsidRDefault="008807B2" w14:paraId="1386F162" w14:textId="3087BEE6">
            <w:pPr/>
            <w:r w:rsidRPr="1594D931" w:rsidR="64E94E21">
              <w:rPr>
                <w:rFonts w:ascii="Calibri" w:hAnsi="Calibri" w:cs="Calibri"/>
                <w:color w:val="000000" w:themeColor="text1" w:themeTint="FF" w:themeShade="FF"/>
                <w:sz w:val="22"/>
                <w:szCs w:val="22"/>
                <w:lang w:val="en-US"/>
              </w:rPr>
              <w:t xml:space="preserve">FRPM.013  </w:t>
            </w:r>
          </w:p>
        </w:tc>
      </w:tr>
      <w:tr w:rsidRPr="00323A28" w:rsidR="008807B2" w:rsidTr="1594D931" w14:paraId="545ECCB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rPr>
                <w:rFonts w:ascii="Arial" w:hAnsi="Arial" w:cs="Arial"/>
                <w:i/>
                <w:color w:val="FF0000"/>
                <w:szCs w:val="20"/>
                <w:lang w:eastAsia="en-US"/>
              </w:rPr>
            </w:pPr>
            <w:r>
              <w:rPr>
                <w:rFonts w:ascii="Calibri" w:hAnsi="Calibri" w:cs="Calibri"/>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rPr>
                <w:rFonts w:ascii="Arial" w:hAnsi="Arial" w:cs="Arial"/>
                <w:i/>
                <w:color w:val="FF0000"/>
                <w:szCs w:val="20"/>
                <w:lang w:eastAsia="en-US"/>
              </w:rPr>
            </w:pPr>
            <w:r>
              <w:rPr>
                <w:rFonts w:ascii="Calibri" w:hAnsi="Calibri" w:cs="Calibri"/>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r w:rsidRPr="1594D931" w:rsidR="5835BD55">
              <w:rPr>
                <w:rFonts w:ascii="Calibri" w:hAnsi="Calibri" w:cs="Calibri"/>
                <w:color w:val="000000" w:themeColor="text1" w:themeTint="FF" w:themeShade="FF"/>
                <w:sz w:val="22"/>
                <w:szCs w:val="22"/>
                <w:lang w:val="en-US"/>
              </w:rPr>
              <w:t>FRPM.006.02</w:t>
            </w:r>
          </w:p>
          <w:p w:rsidRPr="00AE5EC5" w:rsidR="008807B2" w:rsidP="008807B2" w:rsidRDefault="008807B2" w14:paraId="345BA117" w14:textId="024DE460">
            <w:pPr/>
            <w:r w:rsidRPr="1594D931" w:rsidR="01D05235">
              <w:rPr>
                <w:rFonts w:ascii="Calibri" w:hAnsi="Calibri" w:cs="Calibri"/>
                <w:color w:val="000000" w:themeColor="text1" w:themeTint="FF" w:themeShade="FF"/>
                <w:sz w:val="22"/>
                <w:szCs w:val="22"/>
                <w:lang w:val="en-US"/>
              </w:rPr>
              <w:t xml:space="preserve">FRPM.008  </w:t>
            </w:r>
          </w:p>
          <w:p w:rsidRPr="00AE5EC5" w:rsidR="008807B2" w:rsidP="008807B2" w:rsidRDefault="008807B2" w14:paraId="5C62C650" w14:textId="2B2A7BB8">
            <w:pPr/>
            <w:r w:rsidRPr="1594D931" w:rsidR="76C64FE7">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FRPM.012.02</w:t>
            </w:r>
          </w:p>
          <w:p>
            <w:pPr/>
            <w:r>
              <w:rPr>
                <w:rFonts w:ascii="Calibri" w:hAnsi="Calibri" w:cs="Calibri"/>
                <w:color w:val="000000" w:themeColor="text1" w:themeTint="FF" w:themeShade="FF"/>
                <w:sz w:val="22"/>
                <w:szCs w:val="22"/>
                <w:lang w:val="en-US"/>
              </w:rPr>
              <w:t xml:space="preserve">FRPM.013.02</w:t>
            </w:r>
          </w:p>
        </w:tc>
      </w:tr>
      <w:tr w:rsidRPr="00323A28" w:rsidR="008807B2" w:rsidTr="1594D931" w14:paraId="0CA37EA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rPr>
                <w:rFonts w:ascii="Arial" w:hAnsi="Arial" w:cs="Arial"/>
                <w:i/>
                <w:color w:val="FF0000"/>
                <w:szCs w:val="20"/>
                <w:lang w:eastAsia="en-US"/>
              </w:rPr>
            </w:pPr>
            <w:r>
              <w:rPr>
                <w:rFonts w:ascii="Calibri" w:hAnsi="Calibri" w:cs="Calibri"/>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rPr>
                <w:rFonts w:ascii="Arial" w:hAnsi="Arial" w:cs="Arial"/>
                <w:i/>
                <w:color w:val="FF0000"/>
                <w:szCs w:val="20"/>
                <w:lang w:eastAsia="en-US"/>
              </w:rPr>
            </w:pPr>
            <w:r>
              <w:rPr>
                <w:rFonts w:ascii="Calibri" w:hAnsi="Calibri" w:cs="Calibri"/>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r w:rsidRPr="1594D931" w:rsidR="630EA904">
              <w:rPr>
                <w:rFonts w:ascii="Calibri" w:hAnsi="Calibri" w:cs="Calibri"/>
                <w:color w:val="000000" w:themeColor="text1" w:themeTint="FF" w:themeShade="FF"/>
                <w:sz w:val="22"/>
                <w:szCs w:val="22"/>
                <w:lang w:val="en-US"/>
              </w:rPr>
              <w:t>FRPM.006.02</w:t>
            </w:r>
          </w:p>
          <w:p w:rsidRPr="00AE5EC5" w:rsidR="008807B2" w:rsidP="008807B2" w:rsidRDefault="008807B2" w14:paraId="08A2DD0D" w14:textId="7107D316">
            <w:pPr/>
            <w:r w:rsidRPr="1594D931" w:rsidR="10576CC8">
              <w:rPr>
                <w:rFonts w:ascii="Calibri" w:hAnsi="Calibri" w:cs="Calibri"/>
                <w:color w:val="000000" w:themeColor="text1" w:themeTint="FF" w:themeShade="FF"/>
                <w:sz w:val="22"/>
                <w:szCs w:val="22"/>
                <w:lang w:val="en-US"/>
              </w:rPr>
              <w:t xml:space="preserve">FRPM.008  </w:t>
            </w:r>
          </w:p>
          <w:p w:rsidRPr="00AE5EC5" w:rsidR="008807B2" w:rsidP="008807B2" w:rsidRDefault="008807B2" w14:paraId="7B412132" w14:textId="6EF8855B">
            <w:pPr/>
            <w:r w:rsidRPr="1594D931" w:rsidR="69C8164C">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lang w:val="en-US"/>
              </w:rPr>
              <w:t xml:space="preserve">FRPM.012.04</w:t>
            </w:r>
          </w:p>
        </w:tc>
      </w:tr>
      <w:tr w:rsidRPr="00323A28" w:rsidR="008807B2" w:rsidTr="1594D931" w14:paraId="4A25EC9F" w14:textId="77777777">
        <w:trPr>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rPr>
                <w:rFonts w:ascii="Arial" w:hAnsi="Arial" w:cs="Arial"/>
                <w:i/>
                <w:color w:val="FF0000"/>
                <w:szCs w:val="20"/>
                <w:lang w:eastAsia="en-US"/>
              </w:rPr>
            </w:pPr>
            <w:r>
              <w:rPr>
                <w:rFonts w:ascii="Calibri" w:hAnsi="Calibri" w:cs="Calibri"/>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rPr>
                <w:rFonts w:ascii="Arial" w:hAnsi="Arial" w:cs="Arial"/>
                <w:i/>
                <w:color w:val="FF0000"/>
                <w:szCs w:val="20"/>
                <w:lang w:eastAsia="en-US"/>
              </w:rPr>
            </w:pPr>
            <w:r>
              <w:rPr>
                <w:rFonts w:ascii="Calibri" w:hAnsi="Calibri" w:cs="Calibri"/>
                <w:color w:val="000000"/>
                <w:sz w:val="22"/>
                <w:szCs w:val="22"/>
              </w:rPr>
              <w:t>Received     product     requirements     from     TSU.     (i.e. computation and details that Marketing needed for their transactions).</w:t>
            </w:r>
            <w:r>
              <w:rPr>
                <w:rFonts w:ascii="Calibri" w:hAnsi="Calibri" w:cs="Calibri"/>
                <w:color w:val="000000"/>
                <w:sz w:val="22"/>
                <w:szCs w:val="22"/>
              </w:rPr>
              <w:br/>
            </w:r>
            <w:r>
              <w:rPr>
                <w:rFonts w:ascii="Calibri" w:hAnsi="Calibri" w:cs="Calibri"/>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r w:rsidRPr="1594D931" w:rsidR="37602221">
              <w:rPr>
                <w:rFonts w:ascii="Calibri" w:hAnsi="Calibri" w:cs="Calibri"/>
                <w:color w:val="000000" w:themeColor="text1" w:themeTint="FF" w:themeShade="FF"/>
                <w:sz w:val="22"/>
                <w:szCs w:val="22"/>
                <w:lang w:val="en-US"/>
              </w:rPr>
              <w:t xml:space="preserve">FRPM.014  </w:t>
            </w:r>
          </w:p>
          <w:p w:rsidRPr="00AE5EC5" w:rsidR="008807B2" w:rsidP="008807B2" w:rsidRDefault="008807B2" w14:paraId="4A9943C6" w14:textId="5A1A14C8">
            <w:pPr/>
            <w:r w:rsidRPr="1594D931" w:rsidR="1D7CA2D3">
              <w:rPr>
                <w:rFonts w:ascii="Calibri" w:hAnsi="Calibri" w:cs="Calibri"/>
                <w:color w:val="000000" w:themeColor="text1" w:themeTint="FF" w:themeShade="FF"/>
                <w:sz w:val="22"/>
                <w:szCs w:val="22"/>
                <w:lang w:val="en-US"/>
              </w:rPr>
              <w:t xml:space="preserve">FRPM.015  </w:t>
            </w:r>
          </w:p>
          <w:p w:rsidRPr="00AE5EC5" w:rsidR="008807B2" w:rsidP="008807B2" w:rsidRDefault="008807B2" w14:paraId="639E4765" w14:textId="20FE6A62">
            <w:pPr/>
            <w:r w:rsidRPr="1594D931" w:rsidR="1D7CA2D3">
              <w:rPr>
                <w:rFonts w:ascii="Calibri" w:hAnsi="Calibri" w:cs="Calibri"/>
                <w:color w:val="000000" w:themeColor="text1" w:themeTint="FF" w:themeShade="FF"/>
                <w:sz w:val="22"/>
                <w:szCs w:val="22"/>
                <w:lang w:val="en-US"/>
              </w:rPr>
              <w:t>FRPM.016</w:t>
            </w:r>
          </w:p>
          <w:p>
            <w:pPr/>
            <w:r>
              <w:rPr>
                <w:rFonts w:ascii="Calibri" w:hAnsi="Calibri" w:cs="Calibri"/>
                <w:color w:val="000000" w:themeColor="text1" w:themeTint="FF" w:themeShade="FF"/>
                <w:sz w:val="22"/>
                <w:szCs w:val="22"/>
                <w:lang w:val="en-US"/>
              </w:rPr>
              <w:t xml:space="preserve">FRPM.014.02</w:t>
            </w:r>
          </w:p>
          <w:p>
            <w:pPr/>
            <w:r>
              <w:rPr>
                <w:rFonts w:ascii="Calibri" w:hAnsi="Calibri" w:cs="Calibri"/>
                <w:color w:val="000000" w:themeColor="text1" w:themeTint="FF" w:themeShade="FF"/>
                <w:sz w:val="22"/>
                <w:szCs w:val="22"/>
                <w:lang w:val="en-US"/>
              </w:rPr>
              <w:t xml:space="preserve">FRPM.016.02</w:t>
            </w:r>
          </w:p>
        </w:tc>
      </w:tr>
      <w:tr w:rsidRPr="00323A28" w:rsidR="008807B2" w:rsidTr="1594D931" w14:paraId="22745C62"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rPr>
                <w:rFonts w:ascii="Arial" w:hAnsi="Arial" w:cs="Arial"/>
                <w:i/>
                <w:color w:val="FF0000"/>
                <w:szCs w:val="20"/>
                <w:lang w:eastAsia="en-US"/>
              </w:rPr>
            </w:pPr>
            <w:r>
              <w:rPr>
                <w:rFonts w:ascii="Calibri" w:hAnsi="Calibri" w:cs="Calibri"/>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rPr>
                <w:rFonts w:ascii="Arial" w:hAnsi="Arial" w:cs="Arial"/>
                <w:i/>
                <w:color w:val="FF0000"/>
                <w:szCs w:val="20"/>
                <w:lang w:eastAsia="en-US"/>
              </w:rPr>
            </w:pPr>
            <w:r>
              <w:rPr>
                <w:rFonts w:ascii="Calibri" w:hAnsi="Calibri" w:cs="Calibri"/>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Calibri" w:hAnsi="Calibri" w:cs="Calibri"/>
                <w:color w:val="000000"/>
                <w:sz w:val="22"/>
                <w:szCs w:val="22"/>
              </w:rPr>
              <w:br/>
            </w:r>
            <w:r>
              <w:rPr>
                <w:rFonts w:ascii="Calibri" w:hAnsi="Calibri" w:cs="Calibri"/>
                <w:color w:val="000000"/>
                <w:sz w:val="22"/>
                <w:szCs w:val="22"/>
              </w:rPr>
              <w:t>Documents could be but not limited to the following: Advisory / email broadcast that Package is ready.</w:t>
            </w:r>
            <w:r>
              <w:rPr>
                <w:rFonts w:ascii="Calibri" w:hAnsi="Calibri" w:cs="Calibri"/>
                <w:color w:val="000000"/>
                <w:sz w:val="22"/>
                <w:szCs w:val="22"/>
              </w:rPr>
              <w:br/>
            </w:r>
            <w:r>
              <w:rPr>
                <w:rFonts w:ascii="Calibri" w:hAnsi="Calibri" w:cs="Calibri"/>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r w:rsidRPr="1594D931" w:rsidR="6438FBF4">
              <w:rPr>
                <w:rFonts w:ascii="Calibri" w:hAnsi="Calibri" w:cs="Calibri"/>
                <w:color w:val="000000" w:themeColor="text1" w:themeTint="FF" w:themeShade="FF"/>
                <w:sz w:val="22"/>
                <w:szCs w:val="22"/>
                <w:lang w:val="en-US"/>
              </w:rPr>
              <w:t>FRPM.011</w:t>
            </w:r>
          </w:p>
          <w:p>
            <w:pPr/>
            <w:r>
              <w:rPr>
                <w:rFonts w:ascii="Calibri" w:hAnsi="Calibri" w:cs="Calibri"/>
                <w:color w:val="000000" w:themeColor="text1" w:themeTint="FF" w:themeShade="FF"/>
                <w:sz w:val="22"/>
                <w:szCs w:val="22"/>
                <w:lang w:val="en-US"/>
              </w:rPr>
              <w:t xml:space="preserve">FRPM.025.01</w:t>
            </w:r>
          </w:p>
        </w:tc>
      </w:tr>
      <w:tr w:rsidRPr="00323A28" w:rsidR="008807B2" w:rsidTr="1594D931" w14:paraId="20815351" w14:textId="77777777">
        <w:trPr>
          <w:cantSplit/>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rPr>
                <w:rFonts w:ascii="Arial" w:hAnsi="Arial" w:cs="Arial"/>
                <w:i/>
                <w:color w:val="FF0000"/>
                <w:szCs w:val="20"/>
                <w:lang w:eastAsia="en-US"/>
              </w:rPr>
            </w:pPr>
            <w:r>
              <w:rPr>
                <w:rFonts w:ascii="Calibri" w:hAnsi="Calibri" w:cs="Calibri"/>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rPr>
                <w:rFonts w:ascii="Arial" w:hAnsi="Arial" w:cs="Arial"/>
                <w:i/>
                <w:color w:val="FF0000"/>
                <w:szCs w:val="20"/>
                <w:lang w:eastAsia="en-US"/>
              </w:rPr>
            </w:pPr>
            <w:r>
              <w:rPr>
                <w:rFonts w:ascii="Calibri" w:hAnsi="Calibri" w:cs="Calibri"/>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r w:rsidRPr="1594D931" w:rsidR="7142975A">
              <w:rPr>
                <w:rFonts w:ascii="Calibri" w:hAnsi="Calibri" w:cs="Calibri"/>
                <w:color w:val="000000" w:themeColor="text1" w:themeTint="FF" w:themeShade="FF"/>
                <w:sz w:val="22"/>
                <w:szCs w:val="22"/>
                <w:lang w:val="en-US"/>
              </w:rPr>
              <w:t xml:space="preserve">FRPM.004  </w:t>
            </w:r>
          </w:p>
          <w:p w:rsidRPr="00AE5EC5" w:rsidR="008807B2" w:rsidP="008807B2" w:rsidRDefault="008807B2" w14:paraId="4A5E58CB" w14:textId="3ADF4D45">
            <w:pPr/>
            <w:r w:rsidRPr="1594D931" w:rsidR="4D102DE0">
              <w:rPr>
                <w:rFonts w:ascii="Calibri" w:hAnsi="Calibri" w:cs="Calibri"/>
                <w:color w:val="000000" w:themeColor="text1" w:themeTint="FF" w:themeShade="FF"/>
                <w:sz w:val="22"/>
                <w:szCs w:val="22"/>
                <w:lang w:val="en-US"/>
              </w:rPr>
              <w:t xml:space="preserve">FRPM.019  </w:t>
            </w:r>
          </w:p>
          <w:p>
            <w:pPr/>
            <w:r>
              <w:rPr>
                <w:rFonts w:ascii="Calibri" w:hAnsi="Calibri" w:cs="Calibri"/>
                <w:color w:val="000000" w:themeColor="text1" w:themeTint="FF" w:themeShade="FF"/>
                <w:sz w:val="22"/>
                <w:szCs w:val="22"/>
                <w:lang w:val="en-US"/>
              </w:rPr>
              <w:t xml:space="preserve">FRPM.019.02</w:t>
            </w:r>
          </w:p>
          <w:p>
            <w:pPr/>
            <w:r>
              <w:rPr>
                <w:rFonts w:ascii="Calibri" w:hAnsi="Calibri" w:cs="Calibri"/>
                <w:color w:val="000000" w:themeColor="text1" w:themeTint="FF" w:themeShade="FF"/>
                <w:sz w:val="22"/>
                <w:szCs w:val="22"/>
                <w:lang w:val="en-US"/>
              </w:rPr>
              <w:t xml:space="preserve">FRPM.025.01</w:t>
            </w:r>
          </w:p>
          <w:p>
            <w:pPr/>
            <w:r>
              <w:rPr>
                <w:rFonts w:ascii="Calibri" w:hAnsi="Calibri" w:cs="Calibri"/>
                <w:color w:val="000000" w:themeColor="text1" w:themeTint="FF" w:themeShade="FF"/>
                <w:sz w:val="22"/>
                <w:szCs w:val="22"/>
                <w:lang w:val="en-US"/>
              </w:rPr>
              <w:t xml:space="preserve">FRPM.026.01</w:t>
            </w:r>
          </w:p>
        </w:tc>
      </w:tr>
      <w:tr w:rsidRPr="00323A28" w:rsidR="008807B2" w:rsidTr="1594D931" w14:paraId="3992E92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rPr>
                <w:rFonts w:ascii="Arial" w:hAnsi="Arial" w:cs="Arial"/>
                <w:i/>
                <w:color w:val="FF0000"/>
                <w:szCs w:val="20"/>
                <w:lang w:eastAsia="en-US"/>
              </w:rPr>
            </w:pPr>
            <w:r>
              <w:rPr>
                <w:rFonts w:ascii="Calibri" w:hAnsi="Calibri" w:cs="Calibri"/>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rPr>
                <w:rFonts w:ascii="Arial" w:hAnsi="Arial" w:cs="Arial"/>
                <w:i/>
                <w:color w:val="FF0000"/>
                <w:szCs w:val="20"/>
                <w:lang w:eastAsia="en-US"/>
              </w:rPr>
            </w:pPr>
            <w:r>
              <w:rPr>
                <w:rFonts w:ascii="Calibri" w:hAnsi="Calibri" w:cs="Calibri"/>
                <w:color w:val="000000"/>
                <w:sz w:val="22"/>
                <w:szCs w:val="22"/>
              </w:rPr>
              <w:t>Facility to allow User to generate Placement Update Reports (both for individual accounts and collectively for all accounts).</w:t>
            </w:r>
            <w:r>
              <w:rPr>
                <w:rFonts w:ascii="Calibri" w:hAnsi="Calibri" w:cs="Calibri"/>
                <w:color w:val="000000"/>
                <w:sz w:val="22"/>
                <w:szCs w:val="22"/>
              </w:rPr>
              <w:br/>
            </w:r>
            <w:r>
              <w:rPr>
                <w:rFonts w:ascii="Calibri" w:hAnsi="Calibri" w:cs="Calibri"/>
                <w:color w:val="000000"/>
                <w:sz w:val="22"/>
                <w:szCs w:val="22"/>
              </w:rPr>
              <w:t>This is to track and report the status of package creation, including key</w:t>
            </w:r>
            <w:r w:rsidR="009426B7">
              <w:rPr>
                <w:rFonts w:ascii="Calibri" w:hAnsi="Calibri" w:cs="Calibri"/>
                <w:color w:val="000000"/>
                <w:sz w:val="22"/>
                <w:szCs w:val="22"/>
              </w:rPr>
              <w:t xml:space="preserve"> </w:t>
            </w:r>
            <w:r>
              <w:rPr>
                <w:rFonts w:ascii="Calibri" w:hAnsi="Calibri" w:cs="Calibri"/>
                <w:color w:val="000000"/>
                <w:sz w:val="22"/>
                <w:szCs w:val="22"/>
              </w:rPr>
              <w:t>details such as bu</w:t>
            </w:r>
            <w:r w:rsidR="009426B7">
              <w:rPr>
                <w:rFonts w:ascii="Calibri" w:hAnsi="Calibri" w:cs="Calibri"/>
                <w:color w:val="000000"/>
                <w:sz w:val="22"/>
                <w:szCs w:val="22"/>
              </w:rPr>
              <w:t>t</w:t>
            </w:r>
            <w:r>
              <w:rPr>
                <w:rFonts w:ascii="Calibri" w:hAnsi="Calibri" w:cs="Calibri"/>
                <w:color w:val="000000"/>
                <w:sz w:val="22"/>
                <w:szCs w:val="22"/>
              </w:rPr>
              <w:t xml:space="preserve"> not limited </w:t>
            </w:r>
            <w:r w:rsidR="009426B7">
              <w:rPr>
                <w:rFonts w:ascii="Calibri" w:hAnsi="Calibri" w:cs="Calibri"/>
                <w:color w:val="000000"/>
                <w:sz w:val="22"/>
                <w:szCs w:val="22"/>
              </w:rPr>
              <w:t>t</w:t>
            </w:r>
            <w:r>
              <w:rPr>
                <w:rFonts w:ascii="Calibri" w:hAnsi="Calibri" w:cs="Calibri"/>
                <w:color w:val="000000"/>
                <w:sz w:val="22"/>
                <w:szCs w:val="22"/>
              </w:rPr>
              <w:t xml:space="preserve">o the following:  </w:t>
            </w:r>
            <w:r w:rsidR="00D72072">
              <w:rPr>
                <w:rFonts w:ascii="Calibri" w:hAnsi="Calibri" w:cs="Calibri"/>
                <w:color w:val="000000"/>
                <w:sz w:val="22"/>
                <w:szCs w:val="22"/>
              </w:rPr>
              <w:t>account information, package status, expiry</w:t>
            </w:r>
            <w:r>
              <w:rPr>
                <w:rFonts w:ascii="Calibri" w:hAnsi="Calibri" w:cs="Calibri"/>
                <w:color w:val="000000"/>
                <w:sz w:val="22"/>
                <w:szCs w:val="22"/>
              </w:rPr>
              <w:t xml:space="preserve"> </w:t>
            </w:r>
            <w:r w:rsidR="00D72072">
              <w:rPr>
                <w:rFonts w:ascii="Calibri" w:hAnsi="Calibri" w:cs="Calibri"/>
                <w:color w:val="000000"/>
                <w:sz w:val="22"/>
                <w:szCs w:val="22"/>
              </w:rPr>
              <w:t>dates, terms, rates</w:t>
            </w:r>
            <w:r>
              <w:rPr>
                <w:rFonts w:ascii="Calibri" w:hAnsi="Calibri" w:cs="Calibri"/>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r w:rsidRPr="1594D931" w:rsidR="34725EB7">
              <w:rPr>
                <w:rFonts w:ascii="Calibri" w:hAnsi="Calibri" w:cs="Calibri"/>
                <w:color w:val="000000" w:themeColor="text1" w:themeTint="FF" w:themeShade="FF"/>
                <w:sz w:val="22"/>
                <w:szCs w:val="22"/>
                <w:lang w:val="en-US"/>
              </w:rPr>
              <w:t xml:space="preserve">FRPM.007  </w:t>
            </w:r>
          </w:p>
          <w:p>
            <w:pPr/>
            <w:r>
              <w:rPr>
                <w:rFonts w:ascii="Calibri" w:hAnsi="Calibri" w:cs="Calibri"/>
                <w:color w:val="000000" w:themeColor="text1" w:themeTint="FF" w:themeShade="FF"/>
                <w:sz w:val="22"/>
                <w:szCs w:val="22"/>
                <w:lang w:val="en-US"/>
              </w:rPr>
              <w:t xml:space="preserve">FRPM.007.02</w:t>
            </w:r>
          </w:p>
        </w:tc>
      </w:tr>
      <w:tr w:rsidRPr="00323A28" w:rsidR="008807B2" w:rsidTr="1594D931" w14:paraId="1AF7B156" w14:textId="77777777">
        <w:trPr>
          <w:cantSplit/>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rPr>
                <w:rFonts w:ascii="Arial" w:hAnsi="Arial" w:cs="Arial"/>
                <w:i/>
                <w:color w:val="FF0000"/>
                <w:szCs w:val="20"/>
                <w:lang w:eastAsia="en-US"/>
              </w:rPr>
            </w:pPr>
            <w:r>
              <w:rPr>
                <w:rFonts w:ascii="Calibri" w:hAnsi="Calibri" w:cs="Calibri"/>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rPr>
                <w:rFonts w:ascii="Arial" w:hAnsi="Arial" w:cs="Arial"/>
                <w:i/>
                <w:color w:val="FF0000"/>
                <w:szCs w:val="20"/>
                <w:lang w:eastAsia="en-US"/>
              </w:rPr>
            </w:pPr>
            <w:r>
              <w:rPr>
                <w:rFonts w:ascii="Calibri" w:hAnsi="Calibri" w:cs="Calibri"/>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rPr>
                <w:rFonts w:ascii="Calibri" w:hAnsi="Calibri" w:cs="Calibri"/>
                <w:color w:val="000000" w:themeColor="text1" w:themeTint="FF" w:themeShade="FF"/>
                <w:sz w:val="22"/>
                <w:szCs w:val="22"/>
              </w:rPr>
            </w:pPr>
            <w:r w:rsidRPr="1594D931" w:rsidR="33D7E396">
              <w:rPr>
                <w:rFonts w:ascii="Calibri" w:hAnsi="Calibri" w:eastAsia="Times New Roman" w:cs="Calibri"/>
                <w:color w:val="000000" w:themeColor="text1" w:themeTint="FF" w:themeShade="FF"/>
                <w:sz w:val="22"/>
                <w:szCs w:val="22"/>
                <w:lang w:eastAsia="en-CA" w:bidi="ar-SA"/>
              </w:rPr>
              <w:t>FRPM.001</w:t>
            </w:r>
          </w:p>
        </w:tc>
      </w:tr>
      <w:tr w:rsidRPr="00323A28" w:rsidR="008807B2" w:rsidTr="1594D931" w14:paraId="5B5232C9" w14:textId="77777777">
        <w:trPr>
          <w:cantSplit/>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rPr>
                <w:rFonts w:ascii="Arial" w:hAnsi="Arial" w:cs="Arial"/>
                <w:i/>
                <w:color w:val="FF0000"/>
                <w:szCs w:val="20"/>
                <w:lang w:eastAsia="en-US"/>
              </w:rPr>
            </w:pPr>
            <w:r>
              <w:rPr>
                <w:rFonts w:ascii="Calibri" w:hAnsi="Calibri" w:cs="Calibri"/>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rPr>
                <w:rFonts w:ascii="Arial" w:hAnsi="Arial" w:cs="Arial"/>
                <w:i/>
                <w:color w:val="FF0000"/>
                <w:szCs w:val="20"/>
                <w:lang w:eastAsia="en-US"/>
              </w:rPr>
            </w:pPr>
            <w:r>
              <w:rPr>
                <w:rFonts w:ascii="Calibri" w:hAnsi="Calibri" w:cs="Calibri"/>
                <w:color w:val="000000"/>
                <w:sz w:val="22"/>
                <w:szCs w:val="22"/>
              </w:rPr>
              <w:t>Capability</w:t>
            </w:r>
            <w:r w:rsidR="009426B7">
              <w:rPr>
                <w:rFonts w:ascii="Calibri" w:hAnsi="Calibri" w:cs="Calibri"/>
                <w:color w:val="000000"/>
                <w:sz w:val="22"/>
                <w:szCs w:val="22"/>
              </w:rPr>
              <w:t xml:space="preserve"> </w:t>
            </w:r>
            <w:r>
              <w:rPr>
                <w:rFonts w:ascii="Calibri" w:hAnsi="Calibri" w:cs="Calibri"/>
                <w:color w:val="000000"/>
                <w:sz w:val="22"/>
                <w:szCs w:val="22"/>
              </w:rPr>
              <w:t xml:space="preserve">to check for document security (password </w:t>
            </w:r>
            <w:r w:rsidR="00D72072">
              <w:rPr>
                <w:rFonts w:ascii="Calibri" w:hAnsi="Calibri" w:cs="Calibri"/>
                <w:color w:val="000000"/>
                <w:sz w:val="22"/>
                <w:szCs w:val="22"/>
              </w:rPr>
              <w:t>p</w:t>
            </w:r>
            <w:r>
              <w:rPr>
                <w:rFonts w:ascii="Calibri" w:hAnsi="Calibri" w:cs="Calibri"/>
                <w:color w:val="000000"/>
                <w:sz w:val="22"/>
                <w:szCs w:val="22"/>
              </w:rPr>
              <w:t>rotection/</w:t>
            </w:r>
            <w:r w:rsidR="00D72072">
              <w:rPr>
                <w:rFonts w:ascii="Calibri" w:hAnsi="Calibri" w:cs="Calibri"/>
                <w:color w:val="000000"/>
                <w:sz w:val="22"/>
                <w:szCs w:val="22"/>
              </w:rPr>
              <w:t xml:space="preserve"> </w:t>
            </w:r>
            <w:r>
              <w:rPr>
                <w:rFonts w:ascii="Calibri" w:hAnsi="Calibri" w:cs="Calibri"/>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r>
              <w:rPr>
                <w:rFonts w:ascii="Calibri" w:hAnsi="Calibri" w:cs="Calibri"/>
                <w:color w:val="000000" w:themeColor="text1" w:themeTint="FF" w:themeShade="FF"/>
                <w:sz w:val="22"/>
                <w:szCs w:val="22"/>
                <w:lang w:val="en-US"/>
              </w:rPr>
              <w:t xml:space="preserve">FRPM.027.01</w:t>
            </w:r>
          </w:p>
        </w:tc>
      </w:tr>
      <w:tr w:rsidRPr="00323A28" w:rsidR="008807B2" w:rsidTr="1594D931" w14:paraId="170C1F3F"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keepNext/>
              <w:rPr>
                <w:rFonts w:ascii="Arial" w:hAnsi="Arial" w:cs="Arial"/>
                <w:i/>
                <w:color w:val="FF0000"/>
                <w:szCs w:val="20"/>
                <w:lang w:eastAsia="en-US"/>
              </w:rPr>
            </w:pPr>
            <w:r>
              <w:rPr>
                <w:rFonts w:ascii="Calibri" w:hAnsi="Calibri" w:cs="Calibri"/>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keepNext/>
              <w:rPr>
                <w:rFonts w:ascii="Arial" w:hAnsi="Arial" w:cs="Arial"/>
                <w:i/>
                <w:color w:val="FF0000"/>
                <w:szCs w:val="20"/>
                <w:lang w:eastAsia="en-US"/>
              </w:rPr>
            </w:pPr>
            <w:r>
              <w:rPr>
                <w:rFonts w:ascii="Calibri" w:hAnsi="Calibri" w:cs="Calibri"/>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keepNext/>
            </w:pPr>
            <w:r w:rsidRPr="1594D931" w:rsidR="6624759E">
              <w:rPr>
                <w:rFonts w:ascii="Calibri" w:hAnsi="Calibri" w:cs="Calibri"/>
                <w:color w:val="000000" w:themeColor="text1" w:themeTint="FF" w:themeShade="FF"/>
                <w:sz w:val="22"/>
                <w:szCs w:val="22"/>
                <w:lang w:val="en-US"/>
              </w:rPr>
              <w:t>FRPM.003.03</w:t>
            </w:r>
          </w:p>
          <w:p w:rsidRPr="00AE5EC5" w:rsidR="008807B2" w:rsidP="008807B2" w:rsidRDefault="008807B2" w14:paraId="024A4E4C" w14:textId="4E5E90BA">
            <w:pPr>
              <w:keepNext/>
            </w:pPr>
            <w:r w:rsidRPr="1594D931" w:rsidR="6624759E">
              <w:rPr>
                <w:rFonts w:ascii="Calibri" w:hAnsi="Calibri" w:cs="Calibri"/>
                <w:color w:val="000000" w:themeColor="text1" w:themeTint="FF" w:themeShade="FF"/>
                <w:sz w:val="22"/>
                <w:szCs w:val="22"/>
                <w:lang w:val="en-US"/>
              </w:rPr>
              <w:t>FRPM.003.07</w:t>
            </w:r>
          </w:p>
          <w:p w:rsidRPr="00AE5EC5" w:rsidR="008807B2" w:rsidP="008807B2" w:rsidRDefault="008807B2" w14:paraId="17624D6D" w14:textId="1BDAFDD7">
            <w:pPr>
              <w:keepNext/>
            </w:pPr>
            <w:r w:rsidRPr="1594D931" w:rsidR="6624759E">
              <w:rPr>
                <w:rFonts w:ascii="Calibri" w:hAnsi="Calibri" w:cs="Calibri"/>
                <w:color w:val="000000" w:themeColor="text1" w:themeTint="FF" w:themeShade="FF"/>
                <w:sz w:val="22"/>
                <w:szCs w:val="22"/>
                <w:lang w:val="en-US"/>
              </w:rPr>
              <w:t>FRPM.005.02</w:t>
            </w:r>
          </w:p>
          <w:p w:rsidRPr="00AE5EC5" w:rsidR="008807B2" w:rsidP="008807B2" w:rsidRDefault="008807B2" w14:paraId="6AF88939" w14:textId="5F61B1A4">
            <w:pPr>
              <w:keepNext/>
            </w:pPr>
            <w:r w:rsidRPr="1594D931" w:rsidR="6624759E">
              <w:rPr>
                <w:rFonts w:ascii="Calibri" w:hAnsi="Calibri" w:cs="Calibri"/>
                <w:color w:val="000000" w:themeColor="text1" w:themeTint="FF" w:themeShade="FF"/>
                <w:sz w:val="22"/>
                <w:szCs w:val="22"/>
                <w:lang w:val="en-US"/>
              </w:rPr>
              <w:t>FRPM.011.03</w:t>
            </w:r>
          </w:p>
          <w:p w:rsidRPr="00AE5EC5" w:rsidR="008807B2" w:rsidP="008807B2" w:rsidRDefault="008807B2" w14:paraId="22F6688F" w14:textId="5CEDB0F1">
            <w:pPr>
              <w:keepNext/>
            </w:pPr>
            <w:r w:rsidRPr="1594D931" w:rsidR="138463D8">
              <w:rPr>
                <w:rFonts w:ascii="Calibri" w:hAnsi="Calibri" w:cs="Calibri"/>
                <w:color w:val="000000" w:themeColor="text1" w:themeTint="FF" w:themeShade="FF"/>
                <w:sz w:val="22"/>
                <w:szCs w:val="22"/>
                <w:lang w:val="en-US"/>
              </w:rPr>
              <w:t>FRPM.012.01</w:t>
            </w:r>
          </w:p>
          <w:p w:rsidRPr="00AE5EC5" w:rsidR="008807B2" w:rsidP="008807B2" w:rsidRDefault="008807B2" w14:paraId="338882BB" w14:textId="713CB16C">
            <w:pPr>
              <w:keepNext/>
            </w:pPr>
            <w:r w:rsidRPr="1594D931" w:rsidR="138463D8">
              <w:rPr>
                <w:rFonts w:ascii="Calibri" w:hAnsi="Calibri" w:cs="Calibri"/>
                <w:color w:val="000000" w:themeColor="text1" w:themeTint="FF" w:themeShade="FF"/>
                <w:sz w:val="22"/>
                <w:szCs w:val="22"/>
                <w:lang w:val="en-US"/>
              </w:rPr>
              <w:t xml:space="preserve">FRPM.014  </w:t>
            </w:r>
          </w:p>
          <w:p>
            <w:pPr>
              <w:keepNext/>
            </w:pPr>
            <w:r>
              <w:rPr>
                <w:rFonts w:ascii="Calibri" w:hAnsi="Calibri" w:cs="Calibri"/>
                <w:color w:val="000000" w:themeColor="text1" w:themeTint="FF" w:themeShade="FF"/>
                <w:sz w:val="22"/>
                <w:szCs w:val="22"/>
                <w:lang w:val="en-US"/>
              </w:rPr>
              <w:t xml:space="preserve">FRPM.028.01</w:t>
            </w:r>
          </w:p>
        </w:tc>
      </w:tr>
      <w:tr w:rsidRPr="00323A28" w:rsidR="008807B2" w:rsidTr="1594D931" w14:paraId="5F316D48"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keepNext/>
              <w:rPr>
                <w:rFonts w:ascii="Arial" w:hAnsi="Arial" w:cs="Arial"/>
                <w:i/>
                <w:color w:val="FF0000"/>
                <w:szCs w:val="20"/>
                <w:lang w:eastAsia="en-US"/>
              </w:rPr>
            </w:pPr>
            <w:r>
              <w:rPr>
                <w:rFonts w:ascii="Calibri" w:hAnsi="Calibri" w:cs="Calibri"/>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keepNext/>
              <w:rPr>
                <w:rFonts w:ascii="Arial" w:hAnsi="Arial" w:cs="Arial"/>
                <w:i/>
                <w:color w:val="FF0000"/>
                <w:szCs w:val="20"/>
                <w:lang w:eastAsia="en-US"/>
              </w:rPr>
            </w:pPr>
            <w:r>
              <w:rPr>
                <w:rFonts w:ascii="Calibri" w:hAnsi="Calibri" w:cs="Calibri"/>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keepNext/>
            </w:pPr>
            <w:r w:rsidRPr="1594D931" w:rsidR="11A26514">
              <w:rPr>
                <w:rFonts w:ascii="Calibri" w:hAnsi="Calibri" w:cs="Calibri"/>
                <w:color w:val="000000" w:themeColor="text1" w:themeTint="FF" w:themeShade="FF"/>
                <w:sz w:val="22"/>
                <w:szCs w:val="22"/>
                <w:lang w:val="en-US"/>
              </w:rPr>
              <w:t>FRPM.003</w:t>
            </w:r>
          </w:p>
          <w:p w:rsidRPr="00AE5EC5" w:rsidR="008807B2" w:rsidP="008807B2" w:rsidRDefault="008807B2" w14:paraId="1F7784A4" w14:textId="1B8B9A85">
            <w:pPr>
              <w:keepNext/>
            </w:pPr>
            <w:r w:rsidRPr="1594D931" w:rsidR="11A26514">
              <w:rPr>
                <w:rFonts w:ascii="Calibri" w:hAnsi="Calibri" w:cs="Calibri"/>
                <w:color w:val="000000" w:themeColor="text1" w:themeTint="FF" w:themeShade="FF"/>
                <w:sz w:val="22"/>
                <w:szCs w:val="22"/>
                <w:lang w:val="en-US"/>
              </w:rPr>
              <w:t>FRPM.004</w:t>
            </w:r>
          </w:p>
          <w:p w:rsidRPr="00AE5EC5" w:rsidR="008807B2" w:rsidP="008807B2" w:rsidRDefault="008807B2" w14:paraId="366A852E" w14:textId="2077088B">
            <w:pPr>
              <w:keepNext/>
            </w:pPr>
            <w:r w:rsidRPr="1594D931" w:rsidR="11A26514">
              <w:rPr>
                <w:rFonts w:ascii="Calibri" w:hAnsi="Calibri" w:cs="Calibri"/>
                <w:color w:val="000000" w:themeColor="text1" w:themeTint="FF" w:themeShade="FF"/>
                <w:sz w:val="22"/>
                <w:szCs w:val="22"/>
                <w:lang w:val="en-US"/>
              </w:rPr>
              <w:t>FRPM.005</w:t>
            </w:r>
          </w:p>
          <w:p w:rsidRPr="00AE5EC5" w:rsidR="008807B2" w:rsidP="008807B2" w:rsidRDefault="008807B2" w14:paraId="312E03F5" w14:textId="6EF5A3FD">
            <w:pPr>
              <w:keepNext/>
            </w:pPr>
            <w:r w:rsidRPr="1594D931" w:rsidR="11A26514">
              <w:rPr>
                <w:rFonts w:ascii="Calibri" w:hAnsi="Calibri" w:cs="Calibri"/>
                <w:color w:val="000000" w:themeColor="text1" w:themeTint="FF" w:themeShade="FF"/>
                <w:sz w:val="22"/>
                <w:szCs w:val="22"/>
                <w:lang w:val="en-US"/>
              </w:rPr>
              <w:t>FRPM.006</w:t>
            </w:r>
          </w:p>
          <w:p w:rsidRPr="00AE5EC5" w:rsidR="008807B2" w:rsidP="008807B2" w:rsidRDefault="008807B2" w14:paraId="246A8AC0" w14:textId="16845989">
            <w:pPr>
              <w:keepNext/>
            </w:pPr>
            <w:r w:rsidRPr="1594D931" w:rsidR="4BE4DB88">
              <w:rPr>
                <w:rFonts w:ascii="Calibri" w:hAnsi="Calibri" w:cs="Calibri"/>
                <w:color w:val="000000" w:themeColor="text1" w:themeTint="FF" w:themeShade="FF"/>
                <w:sz w:val="22"/>
                <w:szCs w:val="22"/>
                <w:lang w:val="en-US"/>
              </w:rPr>
              <w:t>FRPM.008</w:t>
            </w:r>
          </w:p>
          <w:p w:rsidRPr="00AE5EC5" w:rsidR="008807B2" w:rsidP="008807B2" w:rsidRDefault="008807B2" w14:paraId="0FC63F86" w14:textId="56AEC9FC">
            <w:pPr>
              <w:keepNext/>
            </w:pPr>
            <w:r w:rsidRPr="1594D931" w:rsidR="4BE4DB88">
              <w:rPr>
                <w:rFonts w:ascii="Calibri" w:hAnsi="Calibri" w:cs="Calibri"/>
                <w:color w:val="000000" w:themeColor="text1" w:themeTint="FF" w:themeShade="FF"/>
                <w:sz w:val="22"/>
                <w:szCs w:val="22"/>
                <w:lang w:val="en-US"/>
              </w:rPr>
              <w:t>FRPM.009</w:t>
            </w:r>
          </w:p>
          <w:p w:rsidRPr="00AE5EC5" w:rsidR="008807B2" w:rsidP="008807B2" w:rsidRDefault="008807B2" w14:paraId="26A67E7C" w14:textId="72ED4E23">
            <w:pPr>
              <w:keepNext/>
            </w:pPr>
            <w:r w:rsidRPr="1594D931" w:rsidR="4BE4DB88">
              <w:rPr>
                <w:rFonts w:ascii="Calibri" w:hAnsi="Calibri" w:cs="Calibri"/>
                <w:color w:val="000000" w:themeColor="text1" w:themeTint="FF" w:themeShade="FF"/>
                <w:sz w:val="22"/>
                <w:szCs w:val="22"/>
                <w:lang w:val="en-US"/>
              </w:rPr>
              <w:t>FRPM.010</w:t>
            </w:r>
          </w:p>
          <w:p w:rsidRPr="00AE5EC5" w:rsidR="008807B2" w:rsidP="008807B2" w:rsidRDefault="008807B2" w14:paraId="1C440B6F" w14:textId="297AF038">
            <w:pPr>
              <w:keepNext/>
            </w:pPr>
            <w:r w:rsidRPr="1594D931" w:rsidR="4BE4DB88">
              <w:rPr>
                <w:rFonts w:ascii="Calibri" w:hAnsi="Calibri" w:cs="Calibri"/>
                <w:color w:val="000000" w:themeColor="text1" w:themeTint="FF" w:themeShade="FF"/>
                <w:sz w:val="22"/>
                <w:szCs w:val="22"/>
                <w:lang w:val="en-US"/>
              </w:rPr>
              <w:t>FRPM.011</w:t>
            </w:r>
          </w:p>
          <w:p w:rsidRPr="00AE5EC5" w:rsidR="008807B2" w:rsidP="008807B2" w:rsidRDefault="008807B2" w14:paraId="4BB39D56" w14:textId="2E3C2960">
            <w:pPr>
              <w:keepNext/>
            </w:pPr>
            <w:r w:rsidRPr="1594D931" w:rsidR="4BE4DB88">
              <w:rPr>
                <w:rFonts w:ascii="Calibri" w:hAnsi="Calibri" w:cs="Calibri"/>
                <w:color w:val="000000" w:themeColor="text1" w:themeTint="FF" w:themeShade="FF"/>
                <w:sz w:val="22"/>
                <w:szCs w:val="22"/>
                <w:lang w:val="en-US"/>
              </w:rPr>
              <w:t>FRPM.012</w:t>
            </w:r>
          </w:p>
          <w:p w:rsidRPr="00AE5EC5" w:rsidR="008807B2" w:rsidP="008807B2" w:rsidRDefault="008807B2" w14:paraId="6B824C7C" w14:textId="2DE3088D">
            <w:pPr>
              <w:keepNext/>
            </w:pPr>
            <w:r w:rsidRPr="1594D931" w:rsidR="4BE4DB88">
              <w:rPr>
                <w:rFonts w:ascii="Calibri" w:hAnsi="Calibri" w:cs="Calibri"/>
                <w:color w:val="000000" w:themeColor="text1" w:themeTint="FF" w:themeShade="FF"/>
                <w:sz w:val="22"/>
                <w:szCs w:val="22"/>
                <w:lang w:val="en-US"/>
              </w:rPr>
              <w:t>FRPM.013</w:t>
            </w:r>
          </w:p>
          <w:p w:rsidRPr="00AE5EC5" w:rsidR="008807B2" w:rsidP="008807B2" w:rsidRDefault="008807B2" w14:paraId="1CD00985" w14:textId="79B4C486">
            <w:pPr>
              <w:keepNext/>
            </w:pPr>
            <w:r w:rsidRPr="1594D931" w:rsidR="4BE4DB88">
              <w:rPr>
                <w:rFonts w:ascii="Calibri" w:hAnsi="Calibri" w:cs="Calibri"/>
                <w:color w:val="000000" w:themeColor="text1" w:themeTint="FF" w:themeShade="FF"/>
                <w:sz w:val="22"/>
                <w:szCs w:val="22"/>
                <w:lang w:val="en-US"/>
              </w:rPr>
              <w:t>FRPM.014</w:t>
            </w:r>
          </w:p>
          <w:p w:rsidRPr="00AE5EC5" w:rsidR="008807B2" w:rsidP="008807B2" w:rsidRDefault="008807B2" w14:paraId="1C4EC61E" w14:textId="190225A0">
            <w:pPr>
              <w:keepNext/>
            </w:pPr>
            <w:r w:rsidRPr="1594D931" w:rsidR="4BE4DB88">
              <w:rPr>
                <w:rFonts w:ascii="Calibri" w:hAnsi="Calibri" w:cs="Calibri"/>
                <w:color w:val="000000" w:themeColor="text1" w:themeTint="FF" w:themeShade="FF"/>
                <w:sz w:val="22"/>
                <w:szCs w:val="22"/>
                <w:lang w:val="en-US"/>
              </w:rPr>
              <w:t>FRPM.015</w:t>
            </w:r>
          </w:p>
          <w:p w:rsidRPr="00AE5EC5" w:rsidR="008807B2" w:rsidP="008807B2" w:rsidRDefault="008807B2" w14:paraId="34814B45" w14:textId="2826555A">
            <w:pPr>
              <w:keepNext/>
            </w:pPr>
            <w:r w:rsidRPr="1594D931" w:rsidR="4BE4DB88">
              <w:rPr>
                <w:rFonts w:ascii="Calibri" w:hAnsi="Calibri" w:cs="Calibri"/>
                <w:color w:val="000000" w:themeColor="text1" w:themeTint="FF" w:themeShade="FF"/>
                <w:sz w:val="22"/>
                <w:szCs w:val="22"/>
                <w:lang w:val="en-US"/>
              </w:rPr>
              <w:t>FRPM.017</w:t>
            </w:r>
          </w:p>
          <w:p>
            <w:pPr>
              <w:keepNext/>
            </w:pPr>
            <w:r>
              <w:rPr>
                <w:rFonts w:ascii="Calibri" w:hAnsi="Calibri" w:cs="Calibri"/>
                <w:color w:val="000000" w:themeColor="text1" w:themeTint="FF" w:themeShade="FF"/>
                <w:sz w:val="22"/>
                <w:szCs w:val="22"/>
                <w:lang w:val="en-US"/>
              </w:rPr>
              <w:t xml:space="preserve">FRPM.029.01</w:t>
            </w:r>
          </w:p>
        </w:tc>
      </w:tr>
      <w:tr w:rsidRPr="00323A28" w:rsidR="008807B2" w:rsidTr="1594D931" w14:paraId="04B99131"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rPr>
                <w:rFonts w:ascii="Arial" w:hAnsi="Arial" w:cs="Arial"/>
                <w:i/>
                <w:color w:val="FF0000"/>
                <w:szCs w:val="20"/>
                <w:lang w:eastAsia="en-US"/>
              </w:rPr>
            </w:pPr>
            <w:r>
              <w:rPr>
                <w:rFonts w:ascii="Calibri" w:hAnsi="Calibri" w:cs="Calibri"/>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rPr>
                <w:rFonts w:ascii="Arial" w:hAnsi="Arial" w:cs="Arial"/>
                <w:i/>
                <w:color w:val="FF0000"/>
                <w:szCs w:val="20"/>
                <w:lang w:eastAsia="en-US"/>
              </w:rPr>
            </w:pPr>
            <w:r>
              <w:rPr>
                <w:rFonts w:ascii="Calibri" w:hAnsi="Calibri" w:cs="Calibri"/>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3867E09A" w:rsidRDefault="3867E09A" w14:paraId="42C1C5B1" w14:textId="5AA6DE1D">
      <w:r>
        <w:br w:type="page"/>
      </w:r>
    </w:p>
    <w:p w:rsidRPr="002F75E6" w:rsidR="00EE74FA" w:rsidP="003C46CA" w:rsidRDefault="26EF2B32" w14:paraId="1DFDC776" w14:textId="77777777">
      <w:pPr>
        <w:pStyle w:val="Heading1"/>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tcPr>
          <w:p w:rsidRPr="00864544" w:rsidR="007C3018" w:rsidP="47C871A3" w:rsidRDefault="007C3018" w14:paraId="43976DD8" w14:textId="77777777">
            <w:pPr>
              <w:rPr>
                <w:rFonts w:ascii="Arial" w:hAnsi="Arial" w:cs="Arial"/>
                <w:b/>
                <w:bCs/>
              </w:rPr>
            </w:pPr>
            <w:r w:rsidRPr="47C871A3">
              <w:rPr>
                <w:rFonts w:ascii="Arial" w:hAnsi="Arial" w:cs="Arial"/>
                <w:b/>
                <w:bCs/>
              </w:rPr>
              <w:t>Functional Requirement ID</w:t>
            </w:r>
          </w:p>
        </w:tc>
        <w:tc>
          <w:tcPr>
            <w:tcW w:w="1429" w:type="dxa"/>
            <w:shd w:val="clear" w:color="auto" w:fill="auto"/>
            <w:tcMar/>
          </w:tcPr>
          <w:p w:rsidRPr="00864544" w:rsidR="007C3018" w:rsidP="005C4775" w:rsidRDefault="007C3018" w14:paraId="235DD01C" w14:textId="77777777">
            <w:pPr>
              <w:rPr>
                <w:rFonts w:ascii="Arial" w:hAnsi="Arial" w:cs="Arial"/>
                <w:b/>
              </w:rPr>
            </w:pPr>
            <w:r w:rsidRPr="00864544">
              <w:rPr>
                <w:rFonts w:ascii="Arial" w:hAnsi="Arial" w:cs="Arial"/>
                <w:b/>
              </w:rPr>
              <w:t>System Component / Module / Screen</w:t>
            </w:r>
          </w:p>
        </w:tc>
        <w:tc>
          <w:tcPr>
            <w:tcW w:w="1906" w:type="dxa"/>
            <w:shd w:val="clear" w:color="auto" w:fill="auto"/>
            <w:tcMar/>
          </w:tcPr>
          <w:p w:rsidRPr="00864544" w:rsidR="007C3018" w:rsidP="005C4775" w:rsidRDefault="007C3018" w14:paraId="61059770" w14:textId="77777777">
            <w:pPr>
              <w:rPr>
                <w:rFonts w:ascii="Arial" w:hAnsi="Arial" w:cs="Arial"/>
                <w:b/>
              </w:rPr>
            </w:pPr>
            <w:r w:rsidRPr="00864544">
              <w:rPr>
                <w:rFonts w:ascii="Arial" w:hAnsi="Arial" w:cs="Arial"/>
                <w:b/>
              </w:rPr>
              <w:t>Capability</w:t>
            </w:r>
          </w:p>
        </w:tc>
        <w:tc>
          <w:tcPr>
            <w:tcW w:w="5561" w:type="dxa"/>
            <w:shd w:val="clear" w:color="auto" w:fill="auto"/>
            <w:tcMar/>
          </w:tcPr>
          <w:p w:rsidRPr="00864544" w:rsidR="007C3018" w:rsidP="005C4775" w:rsidRDefault="007C3018" w14:paraId="2E8F98A7" w14:textId="77777777">
            <w:pPr>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c>
          <w:tcPr>
            <w:tcW w:w="1539" w:type="dxa"/>
            <w:shd w:val="clear" w:color="auto" w:fill="auto"/>
            <w:tcMar/>
          </w:tcPr>
          <w:p w:rsidR="5D43AFFF" w:rsidP="4519083F" w:rsidRDefault="5D43AFFF" w14:paraId="463DB6FC" w14:textId="3334F72C">
            <w:pPr>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rPr>
                <w:rFonts w:ascii="Arial" w:hAnsi="Arial" w:cs="Arial"/>
                <w:i/>
                <w:iCs/>
                <w:lang w:eastAsia="en-US"/>
              </w:rPr>
            </w:pPr>
          </w:p>
        </w:tc>
        <w:tc>
          <w:tcPr>
            <w:tcW w:w="1429" w:type="dxa"/>
            <w:shd w:val="clear" w:color="auto" w:fill="auto"/>
            <w:tcMar/>
          </w:tcPr>
          <w:p w:rsidR="6E825C20" w:rsidP="4519083F" w:rsidRDefault="6E825C20" w14:paraId="43F0C510" w14:textId="2486D056">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rPr>
                <w:rFonts w:ascii="Arial" w:hAnsi="Arial" w:cs="Arial"/>
              </w:rPr>
            </w:pPr>
            <w:r>
              <w:rPr>
                <w:rFonts w:ascii="Arial" w:hAnsi="Arial" w:cs="Arial"/>
              </w:rPr>
              <w:t xml:space="preserve">The dashboard counts shall follow the user's access: a user sees only the requests and packages of the company and areas the user's role allows.</w:t>
            </w:r>
          </w:p>
          <w:p>
            <w:pPr>
              <w:pStyle w:val="ListParagraph"/>
              <w:numPr>
                <w:ilvl w:val="0"/>
                <w:numId w:val="2"/>
              </w:numPr>
              <w:rPr>
                <w:rFonts w:ascii="Arial" w:hAnsi="Arial" w:cs="Arial"/>
              </w:rPr>
            </w:pPr>
            <w:r>
              <w:rPr>
                <w:rFonts w:ascii="Arial" w:hAnsi="Arial" w:cs="Arial"/>
              </w:rPr>
              <w:t xml:space="preserve">The system shall show, besides the KPIs above, the following tiles, each opening its filtered list:</w:t>
            </w:r>
          </w:p>
          <w:p>
            <w:pPr>
              <w:pStyle w:val="ListParagraph"/>
              <w:numPr>
                <w:ilvl w:val="1"/>
                <w:numId w:val="2"/>
              </w:numPr>
              <w:rPr>
                <w:rFonts w:ascii="Arial" w:hAnsi="Arial" w:cs="Arial"/>
              </w:rPr>
            </w:pPr>
            <w:r>
              <w:rPr>
                <w:rFonts w:ascii="Arial" w:hAnsi="Arial" w:cs="Arial"/>
              </w:rPr>
              <w:t xml:space="preserve">Package requests by stage (Drafts, For Approval, TSU Review, Negotiation, ManCom, With MBS, For Validation, Released)</w:t>
            </w:r>
          </w:p>
          <w:p>
            <w:pPr>
              <w:pStyle w:val="ListParagraph"/>
              <w:numPr>
                <w:ilvl w:val="1"/>
                <w:numId w:val="2"/>
              </w:numPr>
              <w:rPr>
                <w:rFonts w:ascii="Arial" w:hAnsi="Arial" w:cs="Arial"/>
              </w:rPr>
            </w:pPr>
            <w:r>
              <w:rPr>
                <w:rFonts w:ascii="Arial" w:hAnsi="Arial" w:cs="Arial"/>
              </w:rPr>
              <w:t xml:space="preserve">Packages ending within 30, 60 and 90 days</w:t>
            </w:r>
          </w:p>
          <w:p>
            <w:pPr>
              <w:pStyle w:val="ListParagraph"/>
              <w:numPr>
                <w:ilvl w:val="1"/>
                <w:numId w:val="2"/>
              </w:numPr>
              <w:rPr>
                <w:rFonts w:ascii="Arial" w:hAnsi="Arial" w:cs="Arial"/>
              </w:rPr>
            </w:pPr>
            <w:r>
              <w:rPr>
                <w:rFonts w:ascii="Arial" w:hAnsi="Arial" w:cs="Arial"/>
              </w:rPr>
              <w:t xml:space="preserve">Package configurations waiting for the post-setup validation</w:t>
            </w:r>
          </w:p>
          <w:p>
            <w:pPr>
              <w:pStyle w:val="ListParagraph"/>
              <w:numPr>
                <w:ilvl w:val="1"/>
                <w:numId w:val="2"/>
              </w:numPr>
              <w:rPr>
                <w:rFonts w:ascii="Arial" w:hAnsi="Arial" w:cs="Arial"/>
              </w:rPr>
            </w:pPr>
            <w:r>
              <w:rPr>
                <w:rFonts w:ascii="Arial" w:hAnsi="Arial" w:cs="Arial"/>
              </w:rPr>
              <w:t xml:space="preserve">Advisories drafted and not yet sent</w:t>
            </w:r>
          </w:p>
          <w:p>
            <w:pPr>
              <w:pStyle w:val="ListParagraph"/>
              <w:numPr>
                <w:ilvl w:val="1"/>
                <w:numId w:val="2"/>
              </w:numPr>
              <w:rPr>
                <w:rFonts w:ascii="Arial" w:hAnsi="Arial" w:cs="Arial"/>
              </w:rPr>
            </w:pPr>
            <w:r>
              <w:rPr>
                <w:rFonts w:ascii="Arial" w:hAnsi="Arial" w:cs="Arial"/>
              </w:rPr>
              <w:t xml:space="preserve">Comparative outputs generated in the last seven days</w:t>
            </w:r>
          </w:p>
          <w:p>
            <w:pPr>
              <w:pStyle w:val="ListParagraph"/>
              <w:numPr>
                <w:ilvl w:val="0"/>
                <w:numId w:val="2"/>
              </w:numPr>
              <w:rPr>
                <w:rFonts w:ascii="Arial" w:hAnsi="Arial" w:cs="Arial"/>
              </w:rPr>
            </w:pPr>
            <w:r>
              <w:rPr>
                <w:rFonts w:ascii="Arial" w:hAnsi="Arial" w:cs="Arial"/>
              </w:rPr>
              <w:t xml:space="preserve">The system shall mark each pending request against the service level of its workflow stage:</w:t>
            </w:r>
          </w:p>
          <w:p>
            <w:pPr>
              <w:pStyle w:val="ListParagraph"/>
              <w:numPr>
                <w:ilvl w:val="1"/>
                <w:numId w:val="2"/>
              </w:numPr>
              <w:rPr>
                <w:rFonts w:ascii="Arial" w:hAnsi="Arial" w:cs="Arial"/>
              </w:rPr>
            </w:pPr>
            <w:r>
              <w:rPr>
                <w:rFonts w:ascii="Arial" w:hAnsi="Arial" w:cs="Arial"/>
              </w:rPr>
              <w:t xml:space="preserve">Amber from 80% of the stage service level (due soon)</w:t>
            </w:r>
          </w:p>
          <w:p>
            <w:pPr>
              <w:pStyle w:val="ListParagraph"/>
              <w:numPr>
                <w:ilvl w:val="1"/>
                <w:numId w:val="2"/>
              </w:numPr>
              <w:rPr>
                <w:rFonts w:ascii="Arial" w:hAnsi="Arial" w:cs="Arial"/>
              </w:rPr>
            </w:pPr>
            <w:r>
              <w:rPr>
                <w:rFonts w:ascii="Arial" w:hAnsi="Arial" w:cs="Arial"/>
              </w:rPr>
              <w:t xml:space="preserve">Red once the stage service level has passed (overdue); the tile shows the number of overdue requests</w:t>
            </w:r>
          </w:p>
          <w:p>
            <w:pPr>
              <w:pStyle w:val="ListParagraph"/>
              <w:numPr>
                <w:ilvl w:val="0"/>
                <w:numId w:val="2"/>
              </w:numPr>
              <w:rPr>
                <w:rFonts w:ascii="Arial" w:hAnsi="Arial" w:cs="Arial"/>
              </w:rPr>
            </w:pPr>
            <w:r>
              <w:rPr>
                <w:rFonts w:ascii="Arial" w:hAnsi="Arial" w:cs="Arial"/>
              </w:rPr>
              <w:t xml:space="preserve">Each filtered list opened from a tile shall be exportable to Excel with the same rows as on the screen.</w:t>
            </w:r>
          </w:p>
          <w:p>
            <w:pPr>
              <w:keepNext/>
              <w:rPr>
                <w:rFonts w:ascii="Arial" w:hAnsi="Arial" w:cs="Arial"/>
              </w:rPr>
            </w:pPr>
            <w:r>
              <w:rPr>
                <w:rFonts w:ascii="Arial" w:hAnsi="Arial" w:cs="Arial"/>
                <w:b/>
                <w:bCs/>
                <w:i/>
              </w:rPr>
              <w:t xml:space="preserve">Acceptance criteria</w:t>
            </w:r>
          </w:p>
          <w:p>
            <w:pPr>
              <w:pStyle w:val="ListParagraph"/>
              <w:numPr>
                <w:ilvl w:val="0"/>
                <w:numId w:val="42"/>
              </w:numPr>
              <w:rPr>
                <w:rFonts w:ascii="Arial" w:hAnsi="Arial" w:cs="Arial"/>
              </w:rPr>
            </w:pPr>
            <w:r>
              <w:rPr>
                <w:rFonts w:ascii="Arial" w:hAnsi="Arial" w:cs="Arial"/>
              </w:rPr>
              <w:t xml:space="preserve">A request past the service level of its stage is counted in a red tile and shown as overdue.</w:t>
            </w:r>
          </w:p>
          <w:p>
            <w:pPr>
              <w:pStyle w:val="ListParagraph"/>
              <w:numPr>
                <w:ilvl w:val="0"/>
                <w:numId w:val="42"/>
              </w:numPr>
              <w:rPr>
                <w:rFonts w:ascii="Arial" w:hAnsi="Arial" w:cs="Arial"/>
              </w:rPr>
            </w:pPr>
            <w:r>
              <w:rPr>
                <w:rFonts w:ascii="Arial" w:hAnsi="Arial" w:cs="Arial"/>
              </w:rPr>
              <w:t xml:space="preserve">Clicking the tile of packages ending within 30 days opens the expiry list filtered to 30 days.</w:t>
            </w:r>
          </w:p>
          <w:p>
            <w:pPr>
              <w:pStyle w:val="ListParagraph"/>
              <w:numPr>
                <w:ilvl w:val="0"/>
                <w:numId w:val="42"/>
              </w:numPr>
              <w:rPr>
                <w:rFonts w:ascii="Arial" w:hAnsi="Arial" w:cs="Arial"/>
              </w:rPr>
            </w:pPr>
            <w:r>
              <w:rPr>
                <w:rFonts w:ascii="Arial" w:hAnsi="Arial" w:cs="Arial"/>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rPr>
                <w:rFonts w:ascii="Arial" w:hAnsi="Arial" w:cs="Arial"/>
              </w:rPr>
            </w:pPr>
            <w:r>
              <w:rPr>
                <w:rFonts w:ascii="Arial" w:hAnsi="Arial" w:cs="Arial"/>
              </w:rPr>
              <w:t xml:space="preserve">The menu shall show only the Product Maintenance screens the user's role allows; buttons for actions the user may not perform shall be hidden.</w:t>
            </w:r>
          </w:p>
          <w:p>
            <w:pPr>
              <w:pStyle w:val="ListParagraph"/>
              <w:numPr>
                <w:ilvl w:val="0"/>
                <w:numId w:val="4"/>
              </w:numPr>
              <w:rPr>
                <w:rFonts w:ascii="Arial" w:hAnsi="Arial" w:cs="Arial"/>
              </w:rPr>
            </w:pPr>
            <w:r>
              <w:rPr>
                <w:rFonts w:ascii="Arial" w:hAnsi="Arial" w:cs="Arial"/>
              </w:rPr>
              <w:t xml:space="preserve">Besides the landing page, the module shall give authorized users access to:</w:t>
            </w:r>
          </w:p>
          <w:p>
            <w:pPr>
              <w:pStyle w:val="ListParagraph"/>
              <w:numPr>
                <w:ilvl w:val="1"/>
                <w:numId w:val="4"/>
              </w:numPr>
              <w:rPr>
                <w:rFonts w:ascii="Arial" w:hAnsi="Arial" w:cs="Arial"/>
              </w:rPr>
            </w:pPr>
            <w:r>
              <w:rPr>
                <w:rFonts w:ascii="Arial" w:hAnsi="Arial" w:cs="Arial"/>
              </w:rPr>
              <w:t xml:space="preserve">Product Maintenance dashboard (FRPM.001)</w:t>
            </w:r>
          </w:p>
          <w:p>
            <w:pPr>
              <w:pStyle w:val="ListParagraph"/>
              <w:numPr>
                <w:ilvl w:val="1"/>
                <w:numId w:val="4"/>
              </w:numPr>
              <w:rPr>
                <w:rFonts w:ascii="Arial" w:hAnsi="Arial" w:cs="Arial"/>
              </w:rPr>
            </w:pPr>
            <w:r>
              <w:rPr>
                <w:rFonts w:ascii="Arial" w:hAnsi="Arial" w:cs="Arial"/>
              </w:rPr>
              <w:t xml:space="preserve">TSU Workbench (the TSU queues by stage)</w:t>
            </w:r>
          </w:p>
          <w:p>
            <w:pPr>
              <w:pStyle w:val="ListParagraph"/>
              <w:numPr>
                <w:ilvl w:val="1"/>
                <w:numId w:val="4"/>
              </w:numPr>
              <w:rPr>
                <w:rFonts w:ascii="Arial" w:hAnsi="Arial" w:cs="Arial"/>
              </w:rPr>
            </w:pPr>
            <w:r>
              <w:rPr>
                <w:rFonts w:ascii="Arial" w:hAnsi="Arial" w:cs="Arial"/>
              </w:rPr>
              <w:t xml:space="preserve">Package Expiry (FRPM.004)</w:t>
            </w:r>
          </w:p>
          <w:p>
            <w:pPr>
              <w:pStyle w:val="ListParagraph"/>
              <w:numPr>
                <w:ilvl w:val="1"/>
                <w:numId w:val="4"/>
              </w:numPr>
              <w:rPr>
                <w:rFonts w:ascii="Arial" w:hAnsi="Arial" w:cs="Arial"/>
              </w:rPr>
            </w:pPr>
            <w:r>
              <w:rPr>
                <w:rFonts w:ascii="Arial" w:hAnsi="Arial" w:cs="Arial"/>
              </w:rPr>
              <w:t xml:space="preserve">Validation Queue (FRPM.016.02)</w:t>
            </w:r>
          </w:p>
          <w:p>
            <w:pPr>
              <w:pStyle w:val="ListParagraph"/>
              <w:numPr>
                <w:ilvl w:val="1"/>
                <w:numId w:val="4"/>
              </w:numPr>
              <w:rPr>
                <w:rFonts w:ascii="Arial" w:hAnsi="Arial" w:cs="Arial"/>
              </w:rPr>
            </w:pPr>
            <w:r>
              <w:rPr>
                <w:rFonts w:ascii="Arial" w:hAnsi="Arial" w:cs="Arial"/>
              </w:rPr>
              <w:t xml:space="preserve">Coverages &amp; Clauses, Incentive Criteria, Insurers, Rates &amp; Taxes and Sales Organisation (product masters)</w:t>
            </w:r>
          </w:p>
          <w:p>
            <w:pPr>
              <w:pStyle w:val="ListParagraph"/>
              <w:numPr>
                <w:ilvl w:val="1"/>
                <w:numId w:val="4"/>
              </w:numPr>
              <w:rPr>
                <w:rFonts w:ascii="Arial" w:hAnsi="Arial" w:cs="Arial"/>
              </w:rPr>
            </w:pPr>
            <w:r>
              <w:rPr>
                <w:rFonts w:ascii="Arial" w:hAnsi="Arial" w:cs="Arial"/>
              </w:rPr>
              <w:t xml:space="preserve">Premium Calculator (FRPM.024.02)</w:t>
            </w:r>
          </w:p>
          <w:p>
            <w:pPr>
              <w:pStyle w:val="ListParagraph"/>
              <w:numPr>
                <w:ilvl w:val="0"/>
                <w:numId w:val="4"/>
              </w:numPr>
              <w:rPr>
                <w:rFonts w:ascii="Arial" w:hAnsi="Arial" w:cs="Arial"/>
              </w:rPr>
            </w:pPr>
            <w:r>
              <w:rPr>
                <w:rFonts w:ascii="Arial" w:hAnsi="Arial" w:cs="Arial"/>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rPr>
                <w:rFonts w:ascii="Arial" w:hAnsi="Arial" w:cs="Arial"/>
              </w:rPr>
            </w:pPr>
            <w:r>
              <w:rPr>
                <w:rFonts w:ascii="Arial" w:hAnsi="Arial" w:cs="Arial"/>
                <w:b/>
                <w:bCs/>
                <w:i/>
              </w:rPr>
              <w:t xml:space="preserve">Acceptance criteria</w:t>
            </w:r>
          </w:p>
          <w:p>
            <w:pPr>
              <w:pStyle w:val="ListParagraph"/>
              <w:numPr>
                <w:ilvl w:val="0"/>
                <w:numId w:val="43"/>
              </w:numPr>
              <w:rPr>
                <w:rFonts w:ascii="Arial" w:hAnsi="Arial" w:cs="Arial"/>
              </w:rPr>
            </w:pPr>
            <w:r>
              <w:rPr>
                <w:rFonts w:ascii="Arial" w:hAnsi="Arial" w:cs="Arial"/>
              </w:rPr>
              <w:t xml:space="preserve">A Marketing Account Officer sees the dashboard, Package Requests and the product screens, and does not see the Validation Queue or the TSU Workbench.</w:t>
            </w:r>
          </w:p>
          <w:p>
            <w:pPr>
              <w:pStyle w:val="ListParagraph"/>
              <w:numPr>
                <w:ilvl w:val="0"/>
                <w:numId w:val="43"/>
              </w:numPr>
              <w:rPr>
                <w:rFonts w:ascii="Arial" w:hAnsi="Arial" w:cs="Arial"/>
              </w:rPr>
            </w:pPr>
            <w:r>
              <w:rPr>
                <w:rFonts w:ascii="Arial" w:hAnsi="Arial" w:cs="Arial"/>
              </w:rPr>
              <w:t xml:space="preserve">A direct approval request by a user without the approval access is refused and logged.</w:t>
            </w:r>
          </w:p>
          <w:p w:rsidR="004A5F35" w:rsidP="00D020B0" w:rsidRDefault="004A5F35" w14:paraId="0FDAB4CA" w14:textId="77777777">
            <w:pPr>
              <w:rPr>
                <w:rFonts w:ascii="Arial" w:hAnsi="Arial" w:cs="Arial"/>
              </w:rPr>
            </w:pPr>
          </w:p>
          <w:p w:rsidRPr="00137781" w:rsidR="00137781" w:rsidP="00137781" w:rsidRDefault="5AA9375D" w14:paraId="697375E8" w14:textId="25D24C5F">
            <w:pPr>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rPr>
                <w:rFonts w:ascii="Arial" w:hAnsi="Arial" w:cs="Arial"/>
                <w:lang w:val="en-US"/>
              </w:rPr>
            </w:pPr>
            <w:r w:rsidRPr="4519083F">
              <w:rPr>
                <w:rFonts w:ascii="Arial" w:hAnsi="Arial" w:cs="Arial"/>
                <w:lang w:val="en-US"/>
              </w:rPr>
              <w:t>Current Status</w:t>
            </w:r>
          </w:p>
          <w:p>
            <w:pPr>
              <w:pStyle w:val="ListParagraph"/>
              <w:numPr>
                <w:ilvl w:val="0"/>
                <w:numId w:val="5"/>
              </w:numPr>
              <w:rPr>
                <w:rFonts w:ascii="Arial" w:hAnsi="Arial" w:cs="Arial"/>
              </w:rPr>
            </w:pPr>
            <w:r>
              <w:rPr>
                <w:rFonts w:ascii="Arial" w:hAnsi="Arial" w:cs="Arial"/>
              </w:rPr>
              <w:t xml:space="preserve">The Expired Products sub-tab shall be shown only to users authorized to view archived packages (TSU Head, MBS, Business Administrator and Auditor).</w:t>
            </w:r>
          </w:p>
          <w:p>
            <w:pPr>
              <w:pStyle w:val="ListParagraph"/>
              <w:numPr>
                <w:ilvl w:val="0"/>
                <w:numId w:val="5"/>
              </w:numPr>
              <w:rPr>
                <w:rFonts w:ascii="Arial" w:hAnsi="Arial" w:cs="Arial"/>
              </w:rPr>
            </w:pPr>
            <w:r>
              <w:rPr>
                <w:rFonts w:ascii="Arial" w:hAnsi="Arial" w:cs="Arial"/>
              </w:rPr>
              <w:t xml:space="preserve">The Package Request List tab shall also display:</w:t>
            </w:r>
          </w:p>
          <w:p>
            <w:pPr>
              <w:pStyle w:val="ListParagraph"/>
              <w:numPr>
                <w:ilvl w:val="1"/>
                <w:numId w:val="5"/>
              </w:numPr>
              <w:rPr>
                <w:rFonts w:ascii="Arial" w:hAnsi="Arial" w:cs="Arial"/>
              </w:rPr>
            </w:pPr>
            <w:r>
              <w:rPr>
                <w:rFonts w:ascii="Arial" w:hAnsi="Arial" w:cs="Arial"/>
              </w:rPr>
              <w:t xml:space="preserve">Scope (Generic programme or Client-specific package)</w:t>
            </w:r>
          </w:p>
          <w:p>
            <w:pPr>
              <w:pStyle w:val="ListParagraph"/>
              <w:numPr>
                <w:ilvl w:val="1"/>
                <w:numId w:val="5"/>
              </w:numPr>
              <w:rPr>
                <w:rFonts w:ascii="Arial" w:hAnsi="Arial" w:cs="Arial"/>
              </w:rPr>
            </w:pPr>
            <w:r>
              <w:rPr>
                <w:rFonts w:ascii="Arial" w:hAnsi="Arial" w:cs="Arial"/>
              </w:rPr>
              <w:t xml:space="preserve">Client or programme name</w:t>
            </w:r>
          </w:p>
          <w:p>
            <w:pPr>
              <w:pStyle w:val="ListParagraph"/>
              <w:numPr>
                <w:ilvl w:val="1"/>
                <w:numId w:val="5"/>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5"/>
              </w:numPr>
              <w:rPr>
                <w:rFonts w:ascii="Arial" w:hAnsi="Arial" w:cs="Arial"/>
              </w:rPr>
            </w:pPr>
            <w:r>
              <w:rPr>
                <w:rFonts w:ascii="Arial" w:hAnsi="Arial" w:cs="Arial"/>
              </w:rPr>
              <w:t xml:space="preserve">Users shall also be able to:</w:t>
            </w:r>
          </w:p>
          <w:p>
            <w:pPr>
              <w:pStyle w:val="ListParagraph"/>
              <w:numPr>
                <w:ilvl w:val="1"/>
                <w:numId w:val="5"/>
              </w:numPr>
              <w:rPr>
                <w:rFonts w:ascii="Arial" w:hAnsi="Arial" w:cs="Arial"/>
              </w:rPr>
            </w:pPr>
            <w:r>
              <w:rPr>
                <w:rFonts w:ascii="Arial" w:hAnsi="Arial" w:cs="Arial"/>
              </w:rPr>
              <w:t xml:space="preserve">Search by part of the request number</w:t>
            </w:r>
          </w:p>
          <w:p>
            <w:pPr>
              <w:pStyle w:val="ListParagraph"/>
              <w:numPr>
                <w:ilvl w:val="1"/>
                <w:numId w:val="5"/>
              </w:numPr>
              <w:rPr>
                <w:rFonts w:ascii="Arial" w:hAnsi="Arial" w:cs="Arial"/>
              </w:rPr>
            </w:pPr>
            <w:r>
              <w:rPr>
                <w:rFonts w:ascii="Arial" w:hAnsi="Arial" w:cs="Arial"/>
              </w:rPr>
              <w:t xml:space="preserve">Show only the requests they created or that are assigned to them (Only My Requests)</w:t>
            </w:r>
          </w:p>
          <w:p>
            <w:pPr>
              <w:pStyle w:val="ListParagraph"/>
              <w:numPr>
                <w:ilvl w:val="1"/>
                <w:numId w:val="5"/>
              </w:numPr>
              <w:rPr>
                <w:rFonts w:ascii="Arial" w:hAnsi="Arial" w:cs="Arial"/>
              </w:rPr>
            </w:pPr>
            <w:r>
              <w:rPr>
                <w:rFonts w:ascii="Arial" w:hAnsi="Arial" w:cs="Arial"/>
              </w:rPr>
              <w:t xml:space="preserve">Filter by request type</w:t>
            </w:r>
          </w:p>
          <w:p>
            <w:pPr>
              <w:keepNext/>
              <w:rPr>
                <w:rFonts w:ascii="Arial" w:hAnsi="Arial" w:cs="Arial"/>
              </w:rPr>
            </w:pPr>
            <w:r>
              <w:rPr>
                <w:rFonts w:ascii="Arial" w:hAnsi="Arial" w:cs="Arial"/>
                <w:b/>
                <w:bCs/>
                <w:i/>
              </w:rPr>
              <w:t xml:space="preserve">Acceptance criteria</w:t>
            </w:r>
          </w:p>
          <w:p>
            <w:pPr>
              <w:pStyle w:val="ListParagraph"/>
              <w:numPr>
                <w:ilvl w:val="0"/>
                <w:numId w:val="44"/>
              </w:numPr>
              <w:rPr>
                <w:rFonts w:ascii="Arial" w:hAnsi="Arial" w:cs="Arial"/>
              </w:rPr>
            </w:pPr>
            <w:r>
              <w:rPr>
                <w:rFonts w:ascii="Arial" w:hAnsi="Arial" w:cs="Arial"/>
              </w:rPr>
              <w:t xml:space="preserve">A request submitted by Marketing appears in the Package Request List with its type, client or programme, line and stage.</w:t>
            </w:r>
          </w:p>
          <w:p>
            <w:pPr>
              <w:pStyle w:val="ListParagraph"/>
              <w:numPr>
                <w:ilvl w:val="0"/>
                <w:numId w:val="44"/>
              </w:numPr>
              <w:rPr>
                <w:rFonts w:ascii="Arial" w:hAnsi="Arial" w:cs="Arial"/>
              </w:rPr>
            </w:pPr>
            <w:r>
              <w:rPr>
                <w:rFonts w:ascii="Arial" w:hAnsi="Arial" w:cs="Arial"/>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rPr>
                <w:rFonts w:ascii="Arial" w:hAnsi="Arial" w:cs="Arial"/>
                <w:lang w:val="en-US"/>
              </w:rPr>
            </w:pPr>
            <w:r w:rsidRPr="4519083F">
              <w:rPr>
                <w:rFonts w:ascii="Arial" w:hAnsi="Arial" w:cs="Arial"/>
                <w:lang w:val="en-US"/>
              </w:rPr>
              <w:t>Export</w:t>
            </w:r>
          </w:p>
          <w:p>
            <w:pPr>
              <w:pStyle w:val="ListParagraph"/>
              <w:numPr>
                <w:ilvl w:val="0"/>
                <w:numId w:val="1"/>
              </w:numPr>
              <w:rPr>
                <w:rFonts w:ascii="Arial" w:hAnsi="Arial" w:cs="Arial"/>
              </w:rPr>
            </w:pPr>
            <w:r>
              <w:rPr>
                <w:rFonts w:ascii="Arial" w:hAnsi="Arial" w:cs="Arial"/>
              </w:rPr>
              <w:t xml:space="preserve">The Product Matrix list shall also display, for package products:</w:t>
            </w:r>
          </w:p>
          <w:p>
            <w:pPr>
              <w:pStyle w:val="ListParagraph"/>
              <w:numPr>
                <w:ilvl w:val="1"/>
                <w:numId w:val="1"/>
              </w:numPr>
              <w:rPr>
                <w:rFonts w:ascii="Arial" w:hAnsi="Arial" w:cs="Arial"/>
              </w:rPr>
            </w:pPr>
            <w:r>
              <w:rPr>
                <w:rFonts w:ascii="Arial" w:hAnsi="Arial" w:cs="Arial"/>
              </w:rPr>
              <w:t xml:space="preserve">Risk code</w:t>
            </w:r>
          </w:p>
          <w:p>
            <w:pPr>
              <w:pStyle w:val="ListParagraph"/>
              <w:numPr>
                <w:ilvl w:val="1"/>
                <w:numId w:val="1"/>
              </w:numPr>
              <w:rPr>
                <w:rFonts w:ascii="Arial" w:hAnsi="Arial" w:cs="Arial"/>
              </w:rPr>
            </w:pPr>
            <w:r>
              <w:rPr>
                <w:rFonts w:ascii="Arial" w:hAnsi="Arial" w:cs="Arial"/>
              </w:rPr>
              <w:t xml:space="preserve">Cover type</w:t>
            </w:r>
          </w:p>
          <w:p>
            <w:pPr>
              <w:pStyle w:val="ListParagraph"/>
              <w:numPr>
                <w:ilvl w:val="1"/>
                <w:numId w:val="1"/>
              </w:numPr>
              <w:rPr>
                <w:rFonts w:ascii="Arial" w:hAnsi="Arial" w:cs="Arial"/>
              </w:rPr>
            </w:pPr>
            <w:r>
              <w:rPr>
                <w:rFonts w:ascii="Arial" w:hAnsi="Arial" w:cs="Arial"/>
              </w:rPr>
              <w:t xml:space="preserve">Version in force and its effective date</w:t>
            </w:r>
          </w:p>
          <w:p>
            <w:pPr>
              <w:pStyle w:val="ListParagraph"/>
              <w:numPr>
                <w:ilvl w:val="0"/>
                <w:numId w:val="1"/>
              </w:numPr>
              <w:rPr>
                <w:rFonts w:ascii="Arial" w:hAnsi="Arial" w:cs="Arial"/>
              </w:rPr>
            </w:pPr>
            <w:r>
              <w:rPr>
                <w:rFonts w:ascii="Arial" w:hAnsi="Arial" w:cs="Arial"/>
              </w:rPr>
              <w:t xml:space="preserve">The list shall be filterable by Line of Insurance and by status (Active, Expiring, Expired, Deactivated).</w:t>
            </w:r>
          </w:p>
          <w:p>
            <w:pPr>
              <w:pStyle w:val="ListParagraph"/>
              <w:numPr>
                <w:ilvl w:val="0"/>
                <w:numId w:val="1"/>
              </w:numPr>
              <w:rPr>
                <w:rFonts w:ascii="Arial" w:hAnsi="Arial" w:cs="Arial"/>
              </w:rPr>
            </w:pPr>
            <w:r>
              <w:rPr>
                <w:rFonts w:ascii="Arial" w:hAnsi="Arial" w:cs="Arial"/>
              </w:rPr>
              <w:t xml:space="preserve">Opening a package shall show its record with the versions of its terms in time order, each with its status and effective dates, and allow two versions to be compared (FRPM.024.01).</w:t>
            </w:r>
          </w:p>
          <w:p>
            <w:pPr>
              <w:keepNext/>
              <w:rPr>
                <w:rFonts w:ascii="Arial" w:hAnsi="Arial" w:cs="Arial"/>
              </w:rPr>
            </w:pPr>
            <w:r>
              <w:rPr>
                <w:rFonts w:ascii="Arial" w:hAnsi="Arial" w:cs="Arial"/>
                <w:b/>
                <w:bCs/>
                <w:i/>
              </w:rPr>
              <w:t xml:space="preserve">Acceptance criteria</w:t>
            </w:r>
          </w:p>
          <w:p>
            <w:pPr>
              <w:pStyle w:val="ListParagraph"/>
              <w:numPr>
                <w:ilvl w:val="0"/>
                <w:numId w:val="45"/>
              </w:numPr>
              <w:rPr>
                <w:rFonts w:ascii="Arial" w:hAnsi="Arial" w:cs="Arial"/>
              </w:rPr>
            </w:pPr>
            <w:r>
              <w:rPr>
                <w:rFonts w:ascii="Arial" w:hAnsi="Arial" w:cs="Arial"/>
              </w:rPr>
              <w:t xml:space="preserve">The versions of a package are listed with their status and effective dates.</w:t>
            </w:r>
          </w:p>
          <w:p>
            <w:pPr>
              <w:pStyle w:val="ListParagraph"/>
              <w:numPr>
                <w:ilvl w:val="0"/>
                <w:numId w:val="45"/>
              </w:numPr>
              <w:rPr>
                <w:rFonts w:ascii="Arial" w:hAnsi="Arial" w:cs="Arial"/>
              </w:rPr>
            </w:pPr>
            <w:r>
              <w:rPr>
                <w:rFonts w:ascii="Arial" w:hAnsi="Arial" w:cs="Arial"/>
              </w:rPr>
              <w:t xml:space="preserve">The Product Matrix export contains the same rows as the filtered list.</w:t>
            </w:r>
          </w:p>
          <w:p w:rsidRPr="000A4021" w:rsidR="007C3018" w:rsidP="4519083F" w:rsidRDefault="007C3018" w14:paraId="7A0A9614" w14:textId="16BF88D5">
            <w:pPr>
              <w:rPr>
                <w:rFonts w:ascii="Arial" w:hAnsi="Arial" w:cs="Arial"/>
                <w:lang w:val="en-US"/>
              </w:rPr>
            </w:pPr>
          </w:p>
          <w:p w:rsidRPr="000A4021" w:rsidR="007C3018" w:rsidP="4519083F" w:rsidRDefault="0859D365" w14:paraId="313C0A65" w14:textId="1C02C528">
            <w:pPr>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rPr>
                <w:rFonts w:ascii="Arial" w:hAnsi="Arial" w:cs="Arial"/>
              </w:rPr>
            </w:pPr>
            <w:r>
              <w:rPr>
                <w:rFonts w:ascii="Arial" w:hAnsi="Arial" w:cs="Arial"/>
              </w:rPr>
              <w:t xml:space="preserve">A package product shall not be saved without its Sub-Line / cover type, and a package configuration shall not be sent for approval without at least one basic coverage.</w:t>
            </w:r>
          </w:p>
          <w:p>
            <w:pPr>
              <w:pStyle w:val="ListParagraph"/>
              <w:numPr>
                <w:ilvl w:val="0"/>
                <w:numId w:val="33"/>
              </w:numPr>
              <w:rPr>
                <w:rFonts w:ascii="Arial" w:hAnsi="Arial" w:cs="Arial"/>
              </w:rPr>
            </w:pPr>
            <w:r>
              <w:rPr>
                <w:rFonts w:ascii="Arial" w:hAnsi="Arial" w:cs="Arial"/>
              </w:rPr>
              <w:t xml:space="preserve">The risk code of a new product shall follow the naming convention of its Line of Insurance, once BDOI has stated the convention of the line.</w:t>
            </w:r>
          </w:p>
          <w:p>
            <w:pPr>
              <w:pStyle w:val="ListParagraph"/>
              <w:numPr>
                <w:ilvl w:val="0"/>
                <w:numId w:val="33"/>
              </w:numPr>
              <w:rPr>
                <w:rFonts w:ascii="Arial" w:hAnsi="Arial" w:cs="Arial"/>
              </w:rPr>
            </w:pPr>
            <w:r>
              <w:rPr>
                <w:rFonts w:ascii="Arial" w:hAnsi="Arial" w:cs="Arial"/>
              </w:rPr>
              <w:t xml:space="preserve">The approver selected shall not be the user who created or last updated the record; the system shall not offer the maker in the approver list.</w:t>
            </w:r>
          </w:p>
          <w:p>
            <w:pPr>
              <w:pStyle w:val="ListParagraph"/>
              <w:numPr>
                <w:ilvl w:val="0"/>
                <w:numId w:val="33"/>
              </w:numPr>
              <w:rPr>
                <w:rFonts w:ascii="Arial" w:hAnsi="Arial" w:cs="Arial"/>
              </w:rPr>
            </w:pPr>
            <w:r>
              <w:rPr>
                <w:rFonts w:ascii="Arial" w:hAnsi="Arial" w:cs="Arial"/>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rPr>
                <w:rFonts w:ascii="Arial" w:hAnsi="Arial" w:cs="Arial"/>
              </w:rPr>
            </w:pPr>
            <w:r>
              <w:rPr>
                <w:rFonts w:ascii="Arial" w:hAnsi="Arial" w:cs="Arial"/>
              </w:rPr>
              <w:t xml:space="preserve">The system shall show the following messages:</w:t>
            </w:r>
          </w:p>
          <w:p>
            <w:pPr>
              <w:pStyle w:val="ListParagraph"/>
              <w:numPr>
                <w:ilvl w:val="1"/>
                <w:numId w:val="33"/>
              </w:numPr>
              <w:rPr>
                <w:rFonts w:ascii="Arial" w:hAnsi="Arial" w:cs="Arial"/>
              </w:rPr>
            </w:pPr>
            <w:r>
              <w:rPr>
                <w:rFonts w:ascii="Arial" w:hAnsi="Arial" w:cs="Arial"/>
              </w:rPr>
              <w:t xml:space="preserve">"A package needs its cover type (PMADD01)" when a package product has no cover type</w:t>
            </w:r>
          </w:p>
          <w:p>
            <w:pPr>
              <w:pStyle w:val="ListParagraph"/>
              <w:numPr>
                <w:ilvl w:val="1"/>
                <w:numId w:val="33"/>
              </w:numPr>
              <w:rPr>
                <w:rFonts w:ascii="Arial" w:hAnsi="Arial" w:cs="Arial"/>
              </w:rPr>
            </w:pPr>
            <w:r>
              <w:rPr>
                <w:rFonts w:ascii="Arial" w:hAnsi="Arial" w:cs="Arial"/>
              </w:rPr>
              <w:t xml:space="preserve">"Risk code &lt;code&gt; does not follow the naming convention of &lt;line&gt;" when the risk code breaks the convention of the line</w:t>
            </w:r>
          </w:p>
          <w:p>
            <w:pPr>
              <w:pStyle w:val="ListParagraph"/>
              <w:numPr>
                <w:ilvl w:val="1"/>
                <w:numId w:val="33"/>
              </w:numPr>
              <w:rPr>
                <w:rFonts w:ascii="Arial" w:hAnsi="Arial" w:cs="Arial"/>
              </w:rPr>
            </w:pPr>
            <w:r>
              <w:rPr>
                <w:rFonts w:ascii="Arial" w:hAnsi="Arial" w:cs="Arial"/>
              </w:rPr>
              <w:t xml:space="preserve">"The rate, minimum premium, commission and TSI limit of package &lt;code&gt; change through a new version (Versions tab)" when a user edits these values directly on an active package</w:t>
            </w:r>
          </w:p>
          <w:p>
            <w:pPr>
              <w:keepNext/>
              <w:rPr>
                <w:rFonts w:ascii="Arial" w:hAnsi="Arial" w:cs="Arial"/>
              </w:rPr>
            </w:pPr>
            <w:r>
              <w:rPr>
                <w:rFonts w:ascii="Arial" w:hAnsi="Arial" w:cs="Arial"/>
                <w:b/>
                <w:bCs/>
                <w:i/>
              </w:rPr>
              <w:t xml:space="preserve">Acceptance criteria</w:t>
            </w:r>
          </w:p>
          <w:p>
            <w:pPr>
              <w:pStyle w:val="ListParagraph"/>
              <w:numPr>
                <w:ilvl w:val="0"/>
                <w:numId w:val="46"/>
              </w:numPr>
              <w:rPr>
                <w:rFonts w:ascii="Arial" w:hAnsi="Arial" w:cs="Arial"/>
              </w:rPr>
            </w:pPr>
            <w:r>
              <w:rPr>
                <w:rFonts w:ascii="Arial" w:hAnsi="Arial" w:cs="Arial"/>
              </w:rPr>
              <w:t xml:space="preserve">A package product without a cover type cannot be saved.</w:t>
            </w:r>
          </w:p>
          <w:p>
            <w:pPr>
              <w:pStyle w:val="ListParagraph"/>
              <w:numPr>
                <w:ilvl w:val="0"/>
                <w:numId w:val="46"/>
              </w:numPr>
              <w:rPr>
                <w:rFonts w:ascii="Arial" w:hAnsi="Arial" w:cs="Arial"/>
              </w:rPr>
            </w:pPr>
            <w:r>
              <w:rPr>
                <w:rFonts w:ascii="Arial" w:hAnsi="Arial" w:cs="Arial"/>
              </w:rPr>
              <w:t xml:space="preserve">A risk code that does not follow the naming convention of its line is refused with the message above.</w:t>
            </w:r>
          </w:p>
          <w:p>
            <w:pPr>
              <w:pStyle w:val="ListParagraph"/>
              <w:numPr>
                <w:ilvl w:val="0"/>
                <w:numId w:val="46"/>
              </w:numPr>
              <w:rPr>
                <w:rFonts w:ascii="Arial" w:hAnsi="Arial" w:cs="Arial"/>
              </w:rPr>
            </w:pPr>
            <w:r>
              <w:rPr>
                <w:rFonts w:ascii="Arial" w:hAnsi="Arial" w:cs="Arial"/>
              </w:rPr>
              <w:t xml:space="preserve">A changed rate of an active package takes effect only through a new version that is approved; the version in force keeps selling until then.</w:t>
            </w:r>
          </w:p>
          <w:p w:rsidR="009F148A" w:rsidP="009F148A" w:rsidRDefault="009F148A" w14:paraId="757CE713" w14:textId="77777777">
            <w:pPr>
              <w:rPr>
                <w:rFonts w:ascii="Arial" w:hAnsi="Arial" w:cs="Arial"/>
                <w:lang w:val="en-US"/>
              </w:rPr>
            </w:pPr>
          </w:p>
          <w:p w:rsidRPr="001107B0" w:rsidR="009F148A" w:rsidP="009F148A" w:rsidRDefault="009F148A" w14:paraId="18A7907C" w14:textId="7173EEF3">
            <w:pPr>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rPr>
                <w:rFonts w:ascii="Arial" w:hAnsi="Arial" w:cs="Arial"/>
              </w:rPr>
            </w:pPr>
            <w:r>
              <w:rPr>
                <w:rFonts w:ascii="Arial" w:hAnsi="Arial" w:cs="Arial"/>
              </w:rPr>
              <w:t xml:space="preserve">The approver shall not be the maker or the submitter of the configuration ("A package version is validated by someone other than its maker and submitter").</w:t>
            </w:r>
          </w:p>
          <w:p>
            <w:pPr>
              <w:pStyle w:val="ListParagraph"/>
              <w:numPr>
                <w:ilvl w:val="0"/>
                <w:numId w:val="9"/>
              </w:numPr>
              <w:rPr>
                <w:rFonts w:ascii="Arial" w:hAnsi="Arial" w:cs="Arial"/>
              </w:rPr>
            </w:pPr>
            <w:r>
              <w:rPr>
                <w:rFonts w:ascii="Arial" w:hAnsi="Arial" w:cs="Arial"/>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rPr>
                <w:rFonts w:ascii="Arial" w:hAnsi="Arial" w:cs="Arial"/>
              </w:rPr>
            </w:pPr>
            <w:r>
              <w:rPr>
                <w:rFonts w:ascii="Arial" w:hAnsi="Arial" w:cs="Arial"/>
              </w:rPr>
              <w:t xml:space="preserve">The system shall record the approval with the checklist results, the approver and the date and time; the record shall stay visible on the package.</w:t>
            </w:r>
          </w:p>
          <w:p>
            <w:pPr>
              <w:pStyle w:val="ListParagraph"/>
              <w:numPr>
                <w:ilvl w:val="0"/>
                <w:numId w:val="9"/>
              </w:numPr>
              <w:rPr>
                <w:rFonts w:ascii="Arial" w:hAnsi="Arial" w:cs="Arial"/>
              </w:rPr>
            </w:pPr>
            <w:r>
              <w:rPr>
                <w:rFonts w:ascii="Arial" w:hAnsi="Arial" w:cs="Arial"/>
              </w:rPr>
              <w:t xml:space="preserve">When a new version of an active package is approved, the previous version shall end on the day before the new effective date, so that one version is in force at any date.</w:t>
            </w:r>
          </w:p>
          <w:p>
            <w:pPr>
              <w:pStyle w:val="ListParagraph"/>
              <w:numPr>
                <w:ilvl w:val="0"/>
                <w:numId w:val="9"/>
              </w:numPr>
              <w:rPr>
                <w:rFonts w:ascii="Arial" w:hAnsi="Arial" w:cs="Arial"/>
              </w:rPr>
            </w:pPr>
            <w:r>
              <w:rPr>
                <w:rFonts w:ascii="Arial" w:hAnsi="Arial" w:cs="Arial"/>
              </w:rPr>
              <w:t xml:space="preserve">Only approved and active configurations shall be used for new business; configurations in Draft or pending approval shall not be selectable.</w:t>
            </w:r>
          </w:p>
          <w:p>
            <w:pPr>
              <w:keepNext/>
              <w:rPr>
                <w:rFonts w:ascii="Arial" w:hAnsi="Arial" w:cs="Arial"/>
              </w:rPr>
            </w:pPr>
            <w:r>
              <w:rPr>
                <w:rFonts w:ascii="Arial" w:hAnsi="Arial" w:cs="Arial"/>
                <w:b/>
                <w:bCs/>
                <w:i/>
              </w:rPr>
              <w:t xml:space="preserve">Acceptance criteria</w:t>
            </w:r>
          </w:p>
          <w:p>
            <w:pPr>
              <w:pStyle w:val="ListParagraph"/>
              <w:numPr>
                <w:ilvl w:val="0"/>
                <w:numId w:val="47"/>
              </w:numPr>
              <w:rPr>
                <w:rFonts w:ascii="Arial" w:hAnsi="Arial" w:cs="Arial"/>
              </w:rPr>
            </w:pPr>
            <w:r>
              <w:rPr>
                <w:rFonts w:ascii="Arial" w:hAnsi="Arial" w:cs="Arial"/>
              </w:rPr>
              <w:t xml:space="preserve">The user who set up a package configuration cannot approve it.</w:t>
            </w:r>
          </w:p>
          <w:p>
            <w:pPr>
              <w:pStyle w:val="ListParagraph"/>
              <w:numPr>
                <w:ilvl w:val="0"/>
                <w:numId w:val="47"/>
              </w:numPr>
              <w:rPr>
                <w:rFonts w:ascii="Arial" w:hAnsi="Arial" w:cs="Arial"/>
              </w:rPr>
            </w:pPr>
            <w:r>
              <w:rPr>
                <w:rFonts w:ascii="Arial" w:hAnsi="Arial" w:cs="Arial"/>
              </w:rPr>
              <w:t xml:space="preserve">An approved version is used by new quotations from its effective date; before approval it is not.</w:t>
            </w:r>
          </w:p>
          <w:p>
            <w:pPr>
              <w:pStyle w:val="ListParagraph"/>
              <w:numPr>
                <w:ilvl w:val="0"/>
                <w:numId w:val="47"/>
              </w:numPr>
              <w:rPr>
                <w:rFonts w:ascii="Arial" w:hAnsi="Arial" w:cs="Arial"/>
              </w:rPr>
            </w:pPr>
            <w:r>
              <w:rPr>
                <w:rFonts w:ascii="Arial" w:hAnsi="Arial" w:cs="Arial"/>
              </w:rPr>
              <w:t xml:space="preserve">A returned configuration is editable again by its maker, with the approver's remarks shown.</w:t>
            </w:r>
          </w:p>
          <w:p w:rsidR="00376598" w:rsidP="00FF1332" w:rsidRDefault="00376598" w14:paraId="0C0938DB" w14:textId="77777777">
            <w:pPr>
              <w:rPr>
                <w:rFonts w:ascii="Arial" w:hAnsi="Arial" w:cs="Arial"/>
                <w:lang w:val="en-US"/>
              </w:rPr>
            </w:pPr>
          </w:p>
          <w:p w:rsidRPr="000A4021" w:rsidR="00BA175D" w:rsidP="00BA175D" w:rsidRDefault="00BA175D" w14:paraId="5308367F" w14:textId="39581CCC">
            <w:pPr>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rPr>
                <w:rFonts w:ascii="Arial" w:hAnsi="Arial" w:cs="Arial"/>
              </w:rPr>
            </w:pPr>
            <w:r>
              <w:rPr>
                <w:rFonts w:ascii="Arial" w:hAnsi="Arial" w:cs="Arial"/>
              </w:rPr>
              <w:t xml:space="preserve">A deactivated package and all its versions, documents and request history shall stay readable and searchable by authorized users; nothing shall be deleted.</w:t>
            </w:r>
          </w:p>
          <w:p>
            <w:pPr>
              <w:pStyle w:val="ListParagraph"/>
              <w:numPr>
                <w:ilvl w:val="0"/>
                <w:numId w:val="12"/>
              </w:numPr>
              <w:rPr>
                <w:rFonts w:ascii="Arial" w:hAnsi="Arial" w:cs="Arial"/>
              </w:rPr>
            </w:pPr>
            <w:r>
              <w:rPr>
                <w:rFonts w:ascii="Arial" w:hAnsi="Arial" w:cs="Arial"/>
              </w:rPr>
              <w:t xml:space="preserve">On deactivation, the system shall flag the active incentive criteria of the package for review and notify the users who maintain incentive criteria (FRPM.018.02).</w:t>
            </w:r>
          </w:p>
          <w:p>
            <w:pPr>
              <w:pStyle w:val="ListParagraph"/>
              <w:numPr>
                <w:ilvl w:val="0"/>
                <w:numId w:val="12"/>
              </w:numPr>
              <w:rPr>
                <w:rFonts w:ascii="Arial" w:hAnsi="Arial" w:cs="Arial"/>
              </w:rPr>
            </w:pPr>
            <w:r>
              <w:rPr>
                <w:rFonts w:ascii="Arial" w:hAnsi="Arial" w:cs="Arial"/>
              </w:rPr>
              <w:t xml:space="preserve">The system shall draft a deactivation advisory for the package (FRPM.025).</w:t>
            </w:r>
          </w:p>
          <w:p>
            <w:pPr>
              <w:pStyle w:val="ListParagraph"/>
              <w:numPr>
                <w:ilvl w:val="0"/>
                <w:numId w:val="12"/>
              </w:numPr>
              <w:rPr>
                <w:rFonts w:ascii="Arial" w:hAnsi="Arial" w:cs="Arial"/>
              </w:rPr>
            </w:pPr>
            <w:r>
              <w:rPr>
                <w:rFonts w:ascii="Arial" w:hAnsi="Arial" w:cs="Arial"/>
              </w:rPr>
              <w:t xml:space="preserve">A new-business quotation on a deactivated package shall be refused with the message "Product &lt;code&gt; is &lt;status&gt; and cannot be sold".</w:t>
            </w:r>
          </w:p>
          <w:p>
            <w:pPr>
              <w:keepNext/>
              <w:rPr>
                <w:rFonts w:ascii="Arial" w:hAnsi="Arial" w:cs="Arial"/>
              </w:rPr>
            </w:pPr>
            <w:r>
              <w:rPr>
                <w:rFonts w:ascii="Arial" w:hAnsi="Arial" w:cs="Arial"/>
                <w:b/>
                <w:bCs/>
                <w:i/>
              </w:rPr>
              <w:t xml:space="preserve">Acceptance criteria</w:t>
            </w:r>
          </w:p>
          <w:p>
            <w:pPr>
              <w:pStyle w:val="ListParagraph"/>
              <w:numPr>
                <w:ilvl w:val="0"/>
                <w:numId w:val="48"/>
              </w:numPr>
              <w:rPr>
                <w:rFonts w:ascii="Arial" w:hAnsi="Arial" w:cs="Arial"/>
              </w:rPr>
            </w:pPr>
            <w:r>
              <w:rPr>
                <w:rFonts w:ascii="Arial" w:hAnsi="Arial" w:cs="Arial"/>
              </w:rPr>
              <w:t xml:space="preserve">After deactivation, a new quotation on the package is refused.</w:t>
            </w:r>
          </w:p>
          <w:p>
            <w:pPr>
              <w:pStyle w:val="ListParagraph"/>
              <w:numPr>
                <w:ilvl w:val="0"/>
                <w:numId w:val="48"/>
              </w:numPr>
              <w:rPr>
                <w:rFonts w:ascii="Arial" w:hAnsi="Arial" w:cs="Arial"/>
              </w:rPr>
            </w:pPr>
            <w:r>
              <w:rPr>
                <w:rFonts w:ascii="Arial" w:hAnsi="Arial" w:cs="Arial"/>
              </w:rPr>
              <w:t xml:space="preserve">The deactivated package and its versions remain searchable for users authorized to view archived packages.</w:t>
            </w:r>
          </w:p>
          <w:p w:rsidRPr="00BD1621" w:rsidR="00BD1621" w:rsidP="00BD1621" w:rsidRDefault="00BD1621" w14:paraId="3DF18878" w14:textId="77777777">
            <w:pPr>
              <w:rPr>
                <w:rFonts w:ascii="Arial" w:hAnsi="Arial" w:cs="Arial"/>
                <w:lang w:val="en-US"/>
              </w:rPr>
            </w:pPr>
          </w:p>
          <w:p w:rsidRPr="00B01775" w:rsidR="00B01775" w:rsidP="00B01775" w:rsidRDefault="00755C96" w14:paraId="13062AAF" w14:textId="60FB4ABC">
            <w:pPr>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rPr>
                <w:rFonts w:ascii="Arial" w:hAnsi="Arial" w:cs="Arial"/>
              </w:rPr>
            </w:pPr>
            <w:r>
              <w:rPr>
                <w:rFonts w:ascii="Arial" w:hAnsi="Arial" w:cs="Arial"/>
              </w:rPr>
              <w:t xml:space="preserve">The system shall check the package expiry dates every day and update the status of each package whose expiry date has passed without a newer approved version.</w:t>
            </w:r>
          </w:p>
          <w:p>
            <w:pPr>
              <w:pStyle w:val="ListParagraph"/>
              <w:numPr>
                <w:ilvl w:val="0"/>
                <w:numId w:val="11"/>
              </w:numPr>
              <w:rPr>
                <w:rFonts w:ascii="Arial" w:hAnsi="Arial" w:cs="Arial"/>
              </w:rPr>
            </w:pPr>
            <w:r>
              <w:rPr>
                <w:rFonts w:ascii="Arial" w:hAnsi="Arial" w:cs="Arial"/>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rPr>
                <w:rFonts w:ascii="Arial" w:hAnsi="Arial" w:cs="Arial"/>
              </w:rPr>
            </w:pPr>
            <w:r>
              <w:rPr>
                <w:rFonts w:ascii="Arial" w:hAnsi="Arial" w:cs="Arial"/>
              </w:rPr>
              <w:t xml:space="preserve">The system shall notify the TSU and MBS users when a package expires.</w:t>
            </w:r>
          </w:p>
          <w:p>
            <w:pPr>
              <w:keepNext/>
              <w:rPr>
                <w:rFonts w:ascii="Arial" w:hAnsi="Arial" w:cs="Arial"/>
              </w:rPr>
            </w:pPr>
            <w:r>
              <w:rPr>
                <w:rFonts w:ascii="Arial" w:hAnsi="Arial" w:cs="Arial"/>
                <w:b/>
                <w:bCs/>
                <w:i/>
              </w:rPr>
              <w:t xml:space="preserve">Acceptance criteria</w:t>
            </w:r>
          </w:p>
          <w:p>
            <w:pPr>
              <w:pStyle w:val="ListParagraph"/>
              <w:numPr>
                <w:ilvl w:val="0"/>
                <w:numId w:val="49"/>
              </w:numPr>
              <w:rPr>
                <w:rFonts w:ascii="Arial" w:hAnsi="Arial" w:cs="Arial"/>
              </w:rPr>
            </w:pPr>
            <w:r>
              <w:rPr>
                <w:rFonts w:ascii="Arial" w:hAnsi="Arial" w:cs="Arial"/>
              </w:rPr>
              <w:t xml:space="preserve">A package past its expiry date without a renewal is tagged Expired and cannot be sold.</w:t>
            </w:r>
          </w:p>
          <w:p>
            <w:pPr>
              <w:pStyle w:val="ListParagraph"/>
              <w:numPr>
                <w:ilvl w:val="0"/>
                <w:numId w:val="49"/>
              </w:numPr>
              <w:rPr>
                <w:rFonts w:ascii="Arial" w:hAnsi="Arial" w:cs="Arial"/>
              </w:rPr>
            </w:pPr>
            <w:r>
              <w:rPr>
                <w:rFonts w:ascii="Arial" w:hAnsi="Arial" w:cs="Arial"/>
              </w:rPr>
              <w:t xml:space="preserve">Its versions, documents and request history remain retrievable by authorized users.</w:t>
            </w:r>
          </w:p>
          <w:p>
            <w:pPr>
              <w:pStyle w:val="ListParagraph"/>
              <w:numPr>
                <w:ilvl w:val="0"/>
                <w:numId w:val="49"/>
              </w:numPr>
              <w:rPr>
                <w:rFonts w:ascii="Arial" w:hAnsi="Arial" w:cs="Arial"/>
              </w:rPr>
            </w:pPr>
            <w:r>
              <w:rPr>
                <w:rFonts w:ascii="Arial" w:hAnsi="Arial" w:cs="Arial"/>
              </w:rPr>
              <w:t xml:space="preserve">A Marketing Account Officer does not see expired packages.</w:t>
            </w:r>
          </w:p>
          <w:p w:rsidR="00FF1332" w:rsidP="00777D24" w:rsidRDefault="00FF1332" w14:paraId="5FE04FBC" w14:textId="6EA0272E">
            <w:pPr>
              <w:rPr>
                <w:rFonts w:ascii="Arial" w:hAnsi="Arial" w:cs="Arial"/>
              </w:rPr>
            </w:pPr>
          </w:p>
          <w:p w:rsidRPr="00AA6597" w:rsidR="00AA6597" w:rsidP="00AA6597" w:rsidRDefault="00777D24" w14:paraId="21366687" w14:textId="733C1C52">
            <w:pPr>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rPr>
                <w:rFonts w:ascii="Arial" w:hAnsi="Arial" w:cs="Arial"/>
              </w:rPr>
            </w:pPr>
            <w:r w:rsidRPr="001107B0">
              <w:rPr>
                <w:rFonts w:ascii="Arial" w:hAnsi="Arial" w:cs="Arial"/>
              </w:rPr>
              <w:t>Download Attachments</w:t>
            </w:r>
          </w:p>
          <w:p>
            <w:pPr>
              <w:pStyle w:val="ListParagraph"/>
              <w:numPr>
                <w:ilvl w:val="0"/>
                <w:numId w:val="10"/>
              </w:numPr>
              <w:rPr>
                <w:rFonts w:ascii="Arial" w:hAnsi="Arial" w:cs="Arial"/>
              </w:rPr>
            </w:pPr>
            <w:r>
              <w:rPr>
                <w:rFonts w:ascii="Arial" w:hAnsi="Arial" w:cs="Arial"/>
              </w:rPr>
              <w:t xml:space="preserve">Opening a deactivation request shall show its details, the approval decision and its history with the user and date and time of each action.</w:t>
            </w:r>
          </w:p>
          <w:p>
            <w:pPr>
              <w:keepNext/>
              <w:rPr>
                <w:rFonts w:ascii="Arial" w:hAnsi="Arial" w:cs="Arial"/>
              </w:rPr>
            </w:pPr>
            <w:r>
              <w:rPr>
                <w:rFonts w:ascii="Arial" w:hAnsi="Arial" w:cs="Arial"/>
                <w:b/>
                <w:bCs/>
                <w:i/>
              </w:rPr>
              <w:t xml:space="preserve">Acceptance criteria</w:t>
            </w:r>
          </w:p>
          <w:p>
            <w:pPr>
              <w:pStyle w:val="ListParagraph"/>
              <w:numPr>
                <w:ilvl w:val="0"/>
                <w:numId w:val="50"/>
              </w:numPr>
              <w:rPr>
                <w:rFonts w:ascii="Arial" w:hAnsi="Arial" w:cs="Arial"/>
              </w:rPr>
            </w:pPr>
            <w:r>
              <w:rPr>
                <w:rFonts w:ascii="Arial" w:hAnsi="Arial" w:cs="Arial"/>
              </w:rPr>
              <w:t xml:space="preserve">A submitted deactivation request appears in the list with its approval status and requester.</w:t>
            </w:r>
          </w:p>
          <w:p w:rsidR="00777D24" w:rsidP="001107B0" w:rsidRDefault="00777D24" w14:paraId="414E60FF" w14:textId="3F080AC1">
            <w:pPr>
              <w:rPr>
                <w:rFonts w:ascii="Arial" w:hAnsi="Arial" w:cs="Arial"/>
              </w:rPr>
            </w:pPr>
          </w:p>
          <w:p w:rsidRPr="001107B0" w:rsidR="001107B0" w:rsidP="001107B0" w:rsidRDefault="001107B0" w14:paraId="2683C293" w14:textId="713C186E">
            <w:pPr>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rPr>
                <w:rFonts w:ascii="Arial" w:hAnsi="Arial" w:cs="Arial"/>
              </w:rPr>
            </w:pPr>
            <w:r>
              <w:rPr>
                <w:rFonts w:ascii="Arial" w:hAnsi="Arial" w:cs="Arial"/>
              </w:rPr>
              <w:t xml:space="preserve">The approver shall not be the requester of the deactivation.</w:t>
            </w:r>
          </w:p>
          <w:p>
            <w:pPr>
              <w:pStyle w:val="ListParagraph"/>
              <w:numPr>
                <w:ilvl w:val="0"/>
                <w:numId w:val="13"/>
              </w:numPr>
              <w:rPr>
                <w:rFonts w:ascii="Arial" w:hAnsi="Arial" w:cs="Arial"/>
              </w:rPr>
            </w:pPr>
            <w:r>
              <w:rPr>
                <w:rFonts w:ascii="Arial" w:hAnsi="Arial" w:cs="Arial"/>
              </w:rPr>
              <w:t xml:space="preserve">The decision shall be recorded in the history of the package with the user, date and time and remarks.</w:t>
            </w:r>
          </w:p>
          <w:p>
            <w:pPr>
              <w:keepNext/>
              <w:rPr>
                <w:rFonts w:ascii="Arial" w:hAnsi="Arial" w:cs="Arial"/>
              </w:rPr>
            </w:pPr>
            <w:r>
              <w:rPr>
                <w:rFonts w:ascii="Arial" w:hAnsi="Arial" w:cs="Arial"/>
                <w:b/>
                <w:bCs/>
                <w:i/>
              </w:rPr>
              <w:t xml:space="preserve">Acceptance criteria</w:t>
            </w:r>
          </w:p>
          <w:p>
            <w:pPr>
              <w:pStyle w:val="ListParagraph"/>
              <w:numPr>
                <w:ilvl w:val="0"/>
                <w:numId w:val="51"/>
              </w:numPr>
              <w:rPr>
                <w:rFonts w:ascii="Arial" w:hAnsi="Arial" w:cs="Arial"/>
              </w:rPr>
            </w:pPr>
            <w:r>
              <w:rPr>
                <w:rFonts w:ascii="Arial" w:hAnsi="Arial" w:cs="Arial"/>
              </w:rPr>
              <w:t xml:space="preserve">The requester cannot approve his or her own deactivation request.</w:t>
            </w:r>
          </w:p>
          <w:p>
            <w:pPr>
              <w:pStyle w:val="ListParagraph"/>
              <w:numPr>
                <w:ilvl w:val="0"/>
                <w:numId w:val="51"/>
              </w:numPr>
              <w:rPr>
                <w:rFonts w:ascii="Arial" w:hAnsi="Arial" w:cs="Arial"/>
              </w:rPr>
            </w:pPr>
            <w:r>
              <w:rPr>
                <w:rFonts w:ascii="Arial" w:hAnsi="Arial" w:cs="Arial"/>
              </w:rPr>
              <w:t xml:space="preserve">A rejected deactivation request shows the approval remarks and the package stays active.</w:t>
            </w:r>
          </w:p>
          <w:p w:rsidRPr="006537A4" w:rsidR="00033435" w:rsidP="006537A4" w:rsidRDefault="00033435" w14:paraId="1290758D" w14:textId="0430D762">
            <w:pPr>
              <w:pStyle w:val="ListParagraph"/>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FRPM.003.08 Field Rules per Line of Insurance and Product</w:t>
            </w:r>
          </w:p>
          <w:p>
            <w:pPr>
              <w:pStyle w:val="ListParagraph"/>
              <w:numPr>
                <w:ilvl w:val="0"/>
                <w:numId w:val="77"/>
              </w:numPr>
              <w:rPr>
                <w:rFonts w:ascii="Arial" w:hAnsi="Arial" w:cs="Arial"/>
              </w:rPr>
            </w:pPr>
            <w:r>
              <w:rPr>
                <w:rFonts w:ascii="Arial" w:hAnsi="Arial" w:cs="Arial"/>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rPr>
                <w:rFonts w:ascii="Arial" w:hAnsi="Arial" w:cs="Arial"/>
              </w:rPr>
            </w:pPr>
            <w:r>
              <w:rPr>
                <w:rFonts w:ascii="Arial" w:hAnsi="Arial" w:cs="Arial"/>
              </w:rPr>
              <w:t xml:space="preserve">Check types:</w:t>
            </w:r>
          </w:p>
          <w:p>
            <w:pPr>
              <w:pStyle w:val="ListParagraph"/>
              <w:numPr>
                <w:ilvl w:val="1"/>
                <w:numId w:val="77"/>
              </w:numPr>
              <w:rPr>
                <w:rFonts w:ascii="Arial" w:hAnsi="Arial" w:cs="Arial"/>
              </w:rPr>
            </w:pPr>
            <w:r>
              <w:rPr>
                <w:rFonts w:ascii="Arial" w:hAnsi="Arial" w:cs="Arial"/>
              </w:rPr>
              <w:t xml:space="preserve">Presence (mandatory field)</w:t>
            </w:r>
          </w:p>
          <w:p>
            <w:pPr>
              <w:pStyle w:val="ListParagraph"/>
              <w:numPr>
                <w:ilvl w:val="1"/>
                <w:numId w:val="77"/>
              </w:numPr>
              <w:rPr>
                <w:rFonts w:ascii="Arial" w:hAnsi="Arial" w:cs="Arial"/>
              </w:rPr>
            </w:pPr>
            <w:r>
              <w:rPr>
                <w:rFonts w:ascii="Arial" w:hAnsi="Arial" w:cs="Arial"/>
              </w:rPr>
              <w:t xml:space="preserve">List (the value is one of a maintained list of values)</w:t>
            </w:r>
          </w:p>
          <w:p>
            <w:pPr>
              <w:pStyle w:val="ListParagraph"/>
              <w:numPr>
                <w:ilvl w:val="1"/>
                <w:numId w:val="77"/>
              </w:numPr>
              <w:rPr>
                <w:rFonts w:ascii="Arial" w:hAnsi="Arial" w:cs="Arial"/>
              </w:rPr>
            </w:pPr>
            <w:r>
              <w:rPr>
                <w:rFonts w:ascii="Arial" w:hAnsi="Arial" w:cs="Arial"/>
              </w:rPr>
              <w:t xml:space="preserve">Range (minimum and maximum)</w:t>
            </w:r>
          </w:p>
          <w:p>
            <w:pPr>
              <w:pStyle w:val="ListParagraph"/>
              <w:numPr>
                <w:ilvl w:val="1"/>
                <w:numId w:val="77"/>
              </w:numPr>
              <w:rPr>
                <w:rFonts w:ascii="Arial" w:hAnsi="Arial" w:cs="Arial"/>
              </w:rPr>
            </w:pPr>
            <w:r>
              <w:rPr>
                <w:rFonts w:ascii="Arial" w:hAnsi="Arial" w:cs="Arial"/>
              </w:rPr>
              <w:t xml:space="preserve">Pattern (the format of the value)</w:t>
            </w:r>
          </w:p>
          <w:p>
            <w:pPr>
              <w:pStyle w:val="ListParagraph"/>
              <w:numPr>
                <w:ilvl w:val="0"/>
                <w:numId w:val="77"/>
              </w:numPr>
              <w:rPr>
                <w:rFonts w:ascii="Arial" w:hAnsi="Arial" w:cs="Arial"/>
              </w:rPr>
            </w:pPr>
            <w:r>
              <w:rPr>
                <w:rFonts w:ascii="Arial" w:hAnsi="Arial" w:cs="Arial"/>
              </w:rPr>
              <w:t xml:space="preserve">A rule shall apply to all products, to one Line of Insurance or to one product; the most specific rules apply in addition to the wider ones.</w:t>
            </w:r>
          </w:p>
          <w:p>
            <w:pPr>
              <w:pStyle w:val="ListParagraph"/>
              <w:numPr>
                <w:ilvl w:val="0"/>
                <w:numId w:val="77"/>
              </w:numPr>
              <w:rPr>
                <w:rFonts w:ascii="Arial" w:hAnsi="Arial" w:cs="Arial"/>
              </w:rPr>
            </w:pPr>
            <w:r>
              <w:rPr>
                <w:rFonts w:ascii="Arial" w:hAnsi="Arial" w:cs="Arial"/>
              </w:rPr>
              <w:t xml:space="preserve">Each new or changed rule shall be authorized by a user other than its maker.</w:t>
            </w:r>
          </w:p>
          <w:p>
            <w:pPr>
              <w:pStyle w:val="ListParagraph"/>
              <w:numPr>
                <w:ilvl w:val="0"/>
                <w:numId w:val="77"/>
              </w:numPr>
              <w:rPr>
                <w:rFonts w:ascii="Arial" w:hAnsi="Arial" w:cs="Arial"/>
              </w:rPr>
            </w:pPr>
            <w:r>
              <w:rPr>
                <w:rFonts w:ascii="Arial" w:hAnsi="Arial" w:cs="Arial"/>
              </w:rPr>
              <w:t xml:space="preserve">When a quotation or account of the product is submitted, the system shall check all rules in scope and list every violation against its field.</w:t>
            </w:r>
          </w:p>
          <w:p>
            <w:pPr>
              <w:pStyle w:val="ListParagraph"/>
              <w:numPr>
                <w:ilvl w:val="0"/>
                <w:numId w:val="77"/>
              </w:numPr>
              <w:rPr>
                <w:rFonts w:ascii="Arial" w:hAnsi="Arial" w:cs="Arial"/>
              </w:rPr>
            </w:pPr>
            <w:r>
              <w:rPr>
                <w:rFonts w:ascii="Arial" w:hAnsi="Arial" w:cs="Arial"/>
              </w:rPr>
              <w:t xml:space="preserve">A pattern that cannot be evaluated safely shall be refused when the rule is saved.</w:t>
            </w:r>
          </w:p>
          <w:p>
            <w:pPr>
              <w:pStyle w:val="ListParagraph"/>
              <w:numPr>
                <w:ilvl w:val="0"/>
                <w:numId w:val="77"/>
              </w:numPr>
              <w:rPr>
                <w:rFonts w:ascii="Arial" w:hAnsi="Arial" w:cs="Arial"/>
              </w:rPr>
            </w:pPr>
            <w:r>
              <w:rPr>
                <w:rFonts w:ascii="Arial" w:hAnsi="Arial" w:cs="Arial"/>
              </w:rPr>
              <w:t xml:space="preserve">The system shall show the following messages:</w:t>
            </w:r>
          </w:p>
          <w:p>
            <w:pPr>
              <w:pStyle w:val="ListParagraph"/>
              <w:numPr>
                <w:ilvl w:val="1"/>
                <w:numId w:val="77"/>
              </w:numPr>
              <w:rPr>
                <w:rFonts w:ascii="Arial" w:hAnsi="Arial" w:cs="Arial"/>
              </w:rPr>
            </w:pPr>
            <w:r>
              <w:rPr>
                <w:rFonts w:ascii="Arial" w:hAnsi="Arial" w:cs="Arial"/>
              </w:rPr>
              <w:t xml:space="preserve">"&lt;Field&gt; is required for &lt;product&gt;"</w:t>
            </w:r>
          </w:p>
          <w:p>
            <w:pPr>
              <w:pStyle w:val="ListParagraph"/>
              <w:numPr>
                <w:ilvl w:val="1"/>
                <w:numId w:val="77"/>
              </w:numPr>
              <w:rPr>
                <w:rFonts w:ascii="Arial" w:hAnsi="Arial" w:cs="Arial"/>
              </w:rPr>
            </w:pPr>
            <w:r>
              <w:rPr>
                <w:rFonts w:ascii="Arial" w:hAnsi="Arial" w:cs="Arial"/>
              </w:rPr>
              <w:t xml:space="preserve">"&lt;Field&gt; must be between &lt;min&gt; and &lt;max&gt;"</w:t>
            </w:r>
          </w:p>
          <w:p>
            <w:pPr>
              <w:pStyle w:val="ListParagraph"/>
              <w:numPr>
                <w:ilvl w:val="1"/>
                <w:numId w:val="77"/>
              </w:numPr>
              <w:rPr>
                <w:rFonts w:ascii="Arial" w:hAnsi="Arial" w:cs="Arial"/>
              </w:rPr>
            </w:pPr>
            <w:r>
              <w:rPr>
                <w:rFonts w:ascii="Arial" w:hAnsi="Arial" w:cs="Arial"/>
              </w:rPr>
              <w:t xml:space="preserve">"&lt;Field&gt; is not a valid value"</w:t>
            </w:r>
          </w:p>
          <w:p>
            <w:pPr>
              <w:keepNext/>
              <w:rPr>
                <w:rFonts w:ascii="Arial" w:hAnsi="Arial" w:cs="Arial"/>
              </w:rPr>
            </w:pPr>
            <w:r>
              <w:rPr>
                <w:rFonts w:ascii="Arial" w:hAnsi="Arial" w:cs="Arial"/>
                <w:b/>
                <w:bCs/>
                <w:i/>
              </w:rPr>
              <w:t xml:space="preserve">Acceptance criteria</w:t>
            </w:r>
          </w:p>
          <w:p>
            <w:pPr>
              <w:pStyle w:val="ListParagraph"/>
              <w:numPr>
                <w:ilvl w:val="0"/>
                <w:numId w:val="78"/>
              </w:numPr>
              <w:rPr>
                <w:rFonts w:ascii="Arial" w:hAnsi="Arial" w:cs="Arial"/>
              </w:rPr>
            </w:pPr>
            <w:r>
              <w:rPr>
                <w:rFonts w:ascii="Arial" w:hAnsi="Arial" w:cs="Arial"/>
              </w:rPr>
              <w:t xml:space="preserve">A Motor product rule "plate number required" stops the submission of a Motor account without a plate number and names the field.</w:t>
            </w:r>
          </w:p>
          <w:p>
            <w:pPr>
              <w:pStyle w:val="ListParagraph"/>
              <w:numPr>
                <w:ilvl w:val="0"/>
                <w:numId w:val="78"/>
              </w:numPr>
              <w:rPr>
                <w:rFonts w:ascii="Arial" w:hAnsi="Arial" w:cs="Arial"/>
              </w:rPr>
            </w:pPr>
            <w:r>
              <w:rPr>
                <w:rFonts w:ascii="Arial" w:hAnsi="Arial" w:cs="Arial"/>
              </w:rPr>
              <w:t xml:space="preserve">A range rule refuses a value outside the range and accepts the limits.</w:t>
            </w:r>
          </w:p>
          <w:p>
            <w:pPr>
              <w:pStyle w:val="ListParagraph"/>
              <w:numPr>
                <w:ilvl w:val="0"/>
                <w:numId w:val="78"/>
              </w:numPr>
              <w:rPr>
                <w:rFonts w:ascii="Arial" w:hAnsi="Arial" w:cs="Arial"/>
              </w:rPr>
            </w:pPr>
            <w:r>
              <w:rPr>
                <w:rFonts w:ascii="Arial" w:hAnsi="Arial" w:cs="Arial"/>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rPr>
                <w:rFonts w:ascii="Arial" w:hAnsi="Arial" w:cs="Arial"/>
              </w:rPr>
            </w:pPr>
          </w:p>
        </w:tc>
        <w:tc>
          <w:tcPr>
            <w:tcW w:w="1906" w:type="dxa"/>
            <w:shd w:val="clear" w:color="auto" w:fill="auto"/>
            <w:tcMar/>
          </w:tcPr>
          <w:p w:rsidRPr="009E7BCB" w:rsidR="007C3018" w:rsidP="005C4775" w:rsidRDefault="00C677AC" w14:paraId="4C4F8FDD" w14:textId="712C8308">
            <w:pPr>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rPr>
                <w:rFonts w:ascii="Arial" w:hAnsi="Arial" w:cs="Arial"/>
              </w:rPr>
            </w:pPr>
            <w:r>
              <w:rPr>
                <w:rFonts w:ascii="Arial" w:hAnsi="Arial" w:cs="Arial"/>
              </w:rPr>
              <w:t xml:space="preserve">The system shall raise each alert once per package, version and alert day, never twice for the same alert day.</w:t>
            </w:r>
          </w:p>
          <w:p>
            <w:pPr>
              <w:pStyle w:val="ListParagraph"/>
              <w:numPr>
                <w:ilvl w:val="0"/>
                <w:numId w:val="6"/>
              </w:numPr>
              <w:rPr>
                <w:rFonts w:ascii="Arial" w:hAnsi="Arial" w:cs="Arial"/>
              </w:rPr>
            </w:pPr>
            <w:r>
              <w:rPr>
                <w:rFonts w:ascii="Arial" w:hAnsi="Arial" w:cs="Arial"/>
              </w:rPr>
              <w:t xml:space="preserve">Further reminder days before the expiry date shall be configurable by the System Administrator.</w:t>
            </w:r>
          </w:p>
          <w:p>
            <w:pPr>
              <w:pStyle w:val="ListParagraph"/>
              <w:numPr>
                <w:ilvl w:val="0"/>
                <w:numId w:val="6"/>
              </w:numPr>
              <w:rPr>
                <w:rFonts w:ascii="Arial" w:hAnsi="Arial" w:cs="Arial"/>
              </w:rPr>
            </w:pPr>
            <w:r>
              <w:rPr>
                <w:rFonts w:ascii="Arial" w:hAnsi="Arial" w:cs="Arial"/>
              </w:rPr>
              <w:t xml:space="preserve">The system shall provide a Package Expiry screen listing the active packages by expiry date, with tabs:</w:t>
            </w:r>
          </w:p>
          <w:p>
            <w:pPr>
              <w:pStyle w:val="ListParagraph"/>
              <w:numPr>
                <w:ilvl w:val="1"/>
                <w:numId w:val="6"/>
              </w:numPr>
              <w:rPr>
                <w:rFonts w:ascii="Arial" w:hAnsi="Arial" w:cs="Arial"/>
              </w:rPr>
            </w:pPr>
            <w:r>
              <w:rPr>
                <w:rFonts w:ascii="Arial" w:hAnsi="Arial" w:cs="Arial"/>
              </w:rPr>
              <w:t xml:space="preserve">Expiring (with the days left and the anniversary date)</w:t>
            </w:r>
          </w:p>
          <w:p>
            <w:pPr>
              <w:pStyle w:val="ListParagraph"/>
              <w:numPr>
                <w:ilvl w:val="1"/>
                <w:numId w:val="6"/>
              </w:numPr>
              <w:rPr>
                <w:rFonts w:ascii="Arial" w:hAnsi="Arial" w:cs="Arial"/>
              </w:rPr>
            </w:pPr>
            <w:r>
              <w:rPr>
                <w:rFonts w:ascii="Arial" w:hAnsi="Arial" w:cs="Arial"/>
              </w:rPr>
              <w:t xml:space="preserve">Renewal in Progress (with the open renewal request and its stage)</w:t>
            </w:r>
          </w:p>
          <w:p>
            <w:pPr>
              <w:pStyle w:val="ListParagraph"/>
              <w:numPr>
                <w:ilvl w:val="1"/>
                <w:numId w:val="6"/>
              </w:numPr>
              <w:rPr>
                <w:rFonts w:ascii="Arial" w:hAnsi="Arial" w:cs="Arial"/>
              </w:rPr>
            </w:pPr>
            <w:r>
              <w:rPr>
                <w:rFonts w:ascii="Arial" w:hAnsi="Arial" w:cs="Arial"/>
              </w:rPr>
              <w:t xml:space="preserve">Expired</w:t>
            </w:r>
          </w:p>
          <w:p>
            <w:pPr>
              <w:pStyle w:val="ListParagraph"/>
              <w:numPr>
                <w:ilvl w:val="0"/>
                <w:numId w:val="6"/>
              </w:numPr>
              <w:rPr>
                <w:rFonts w:ascii="Arial" w:hAnsi="Arial" w:cs="Arial"/>
              </w:rPr>
            </w:pPr>
            <w:r>
              <w:rPr>
                <w:rFonts w:ascii="Arial" w:hAnsi="Arial" w:cs="Arial"/>
              </w:rPr>
              <w:t xml:space="preserve">Users shall be able to set "Packages ending within (days)" and export the expiry list for a date range (Generate Expiry List).</w:t>
            </w:r>
          </w:p>
          <w:p>
            <w:pPr>
              <w:keepNext/>
              <w:rPr>
                <w:rFonts w:ascii="Arial" w:hAnsi="Arial" w:cs="Arial"/>
              </w:rPr>
            </w:pPr>
            <w:r>
              <w:rPr>
                <w:rFonts w:ascii="Arial" w:hAnsi="Arial" w:cs="Arial"/>
                <w:b/>
                <w:bCs/>
                <w:i/>
              </w:rPr>
              <w:t xml:space="preserve">Acceptance criteria</w:t>
            </w:r>
          </w:p>
          <w:p>
            <w:pPr>
              <w:pStyle w:val="ListParagraph"/>
              <w:numPr>
                <w:ilvl w:val="0"/>
                <w:numId w:val="52"/>
              </w:numPr>
              <w:rPr>
                <w:rFonts w:ascii="Arial" w:hAnsi="Arial" w:cs="Arial"/>
              </w:rPr>
            </w:pPr>
            <w:r>
              <w:rPr>
                <w:rFonts w:ascii="Arial" w:hAnsi="Arial" w:cs="Arial"/>
              </w:rPr>
              <w:t xml:space="preserve">A package ending in 45 days appears in the Expiring tab with 45 days left.</w:t>
            </w:r>
          </w:p>
          <w:p>
            <w:pPr>
              <w:pStyle w:val="ListParagraph"/>
              <w:numPr>
                <w:ilvl w:val="0"/>
                <w:numId w:val="52"/>
              </w:numPr>
              <w:rPr>
                <w:rFonts w:ascii="Arial" w:hAnsi="Arial" w:cs="Arial"/>
              </w:rPr>
            </w:pPr>
            <w:r>
              <w:rPr>
                <w:rFonts w:ascii="Arial" w:hAnsi="Arial" w:cs="Arial"/>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ind w:left="360"/>
              <w:rPr>
                <w:rFonts w:ascii="Arial" w:hAnsi="Arial" w:cs="Arial"/>
                <w:lang w:val="en-US"/>
              </w:rPr>
            </w:pPr>
          </w:p>
          <w:p w:rsidR="0070229D" w:rsidP="0070229D" w:rsidRDefault="00000000" w14:paraId="5702DA49" w14:textId="77777777">
            <w:pPr>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rPr>
                <w:rFonts w:ascii="Arial" w:hAnsi="Arial" w:cs="Arial"/>
              </w:rPr>
            </w:pPr>
            <w:r>
              <w:rPr>
                <w:rFonts w:ascii="Arial" w:hAnsi="Arial" w:cs="Arial"/>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rPr>
                <w:rFonts w:ascii="Arial" w:hAnsi="Arial" w:cs="Arial"/>
              </w:rPr>
            </w:pPr>
            <w:r>
              <w:rPr>
                <w:rFonts w:ascii="Arial" w:hAnsi="Arial" w:cs="Arial"/>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rPr>
                <w:rFonts w:ascii="Arial" w:hAnsi="Arial" w:cs="Arial"/>
              </w:rPr>
            </w:pPr>
            <w:r>
              <w:rPr>
                <w:rFonts w:ascii="Arial" w:hAnsi="Arial" w:cs="Arial"/>
              </w:rPr>
              <w:t xml:space="preserve">The product of a request shall not change after the first save.</w:t>
            </w:r>
          </w:p>
          <w:p>
            <w:pPr>
              <w:pStyle w:val="ListParagraph"/>
              <w:numPr>
                <w:ilvl w:val="0"/>
                <w:numId w:val="8"/>
              </w:numPr>
              <w:rPr>
                <w:rFonts w:ascii="Arial" w:hAnsi="Arial" w:cs="Arial"/>
              </w:rPr>
            </w:pPr>
            <w:r>
              <w:rPr>
                <w:rFonts w:ascii="Arial" w:hAnsi="Arial" w:cs="Arial"/>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rPr>
                <w:rFonts w:ascii="Arial" w:hAnsi="Arial" w:cs="Arial"/>
              </w:rPr>
            </w:pPr>
            <w:r>
              <w:rPr>
                <w:rFonts w:ascii="Arial" w:hAnsi="Arial" w:cs="Arial"/>
              </w:rPr>
              <w:t xml:space="preserve">The system shall show the following messages:</w:t>
            </w:r>
          </w:p>
          <w:p>
            <w:pPr>
              <w:pStyle w:val="ListParagraph"/>
              <w:numPr>
                <w:ilvl w:val="1"/>
                <w:numId w:val="8"/>
              </w:numPr>
              <w:rPr>
                <w:rFonts w:ascii="Arial" w:hAnsi="Arial" w:cs="Arial"/>
              </w:rPr>
            </w:pPr>
            <w:r>
              <w:rPr>
                <w:rFonts w:ascii="Arial" w:hAnsi="Arial" w:cs="Arial"/>
              </w:rPr>
              <w:t xml:space="preserve">"Complete the PRF header" when the client or the product is missing</w:t>
            </w:r>
          </w:p>
          <w:p>
            <w:pPr>
              <w:pStyle w:val="ListParagraph"/>
              <w:numPr>
                <w:ilvl w:val="1"/>
                <w:numId w:val="8"/>
              </w:numPr>
              <w:rPr>
                <w:rFonts w:ascii="Arial" w:hAnsi="Arial" w:cs="Arial"/>
              </w:rPr>
            </w:pPr>
            <w:r>
              <w:rPr>
                <w:rFonts w:ascii="Arial" w:hAnsi="Arial" w:cs="Arial"/>
              </w:rPr>
              <w:t xml:space="preserve">"Describe the risk (sections or risk items) before submitting"</w:t>
            </w:r>
          </w:p>
          <w:p>
            <w:pPr>
              <w:pStyle w:val="ListParagraph"/>
              <w:numPr>
                <w:ilvl w:val="1"/>
                <w:numId w:val="8"/>
              </w:numPr>
              <w:rPr>
                <w:rFonts w:ascii="Arial" w:hAnsi="Arial" w:cs="Arial"/>
              </w:rPr>
            </w:pPr>
            <w:r>
              <w:rPr>
                <w:rFonts w:ascii="Arial" w:hAnsi="Arial" w:cs="Arial"/>
              </w:rPr>
              <w:t xml:space="preserve">"Attach the mandatory documents: &lt;types&gt;"</w:t>
            </w:r>
          </w:p>
          <w:p>
            <w:pPr>
              <w:pStyle w:val="ListParagraph"/>
              <w:numPr>
                <w:ilvl w:val="1"/>
                <w:numId w:val="8"/>
              </w:numPr>
              <w:rPr>
                <w:rFonts w:ascii="Arial" w:hAnsi="Arial" w:cs="Arial"/>
              </w:rPr>
            </w:pPr>
            <w:r>
              <w:rPr>
                <w:rFonts w:ascii="Arial" w:hAnsi="Arial" w:cs="Arial"/>
              </w:rPr>
              <w:t xml:space="preserve">"The period end must be after the period start"</w:t>
            </w:r>
          </w:p>
          <w:p>
            <w:pPr>
              <w:pStyle w:val="ListParagraph"/>
              <w:numPr>
                <w:ilvl w:val="1"/>
                <w:numId w:val="8"/>
              </w:numPr>
              <w:rPr>
                <w:rFonts w:ascii="Arial" w:hAnsi="Arial" w:cs="Arial"/>
              </w:rPr>
            </w:pPr>
            <w:r>
              <w:rPr>
                <w:rFonts w:ascii="Arial" w:hAnsi="Arial" w:cs="Arial"/>
              </w:rPr>
              <w:t xml:space="preserve">"Product &lt;code&gt; is not offered to segment &lt;segment&gt;"</w:t>
            </w:r>
          </w:p>
          <w:p>
            <w:pPr>
              <w:pStyle w:val="ListParagraph"/>
              <w:numPr>
                <w:ilvl w:val="1"/>
                <w:numId w:val="8"/>
              </w:numPr>
              <w:rPr>
                <w:rFonts w:ascii="Arial" w:hAnsi="Arial" w:cs="Arial"/>
              </w:rPr>
            </w:pPr>
            <w:r>
              <w:rPr>
                <w:rFonts w:ascii="Arial" w:hAnsi="Arial" w:cs="Arial"/>
              </w:rPr>
              <w:t xml:space="preserve">"PRF &lt;number&gt; cannot be changed while &lt;stage&gt;" when a user edits the request in a stage that does not allow it</w:t>
            </w:r>
          </w:p>
          <w:p>
            <w:pPr>
              <w:keepNext/>
              <w:rPr>
                <w:rFonts w:ascii="Arial" w:hAnsi="Arial" w:cs="Arial"/>
              </w:rPr>
            </w:pPr>
            <w:r>
              <w:rPr>
                <w:rFonts w:ascii="Arial" w:hAnsi="Arial" w:cs="Arial"/>
                <w:b/>
                <w:bCs/>
                <w:i/>
              </w:rPr>
              <w:t xml:space="preserve">Acceptance criteria</w:t>
            </w:r>
          </w:p>
          <w:p>
            <w:pPr>
              <w:pStyle w:val="ListParagraph"/>
              <w:numPr>
                <w:ilvl w:val="0"/>
                <w:numId w:val="53"/>
              </w:numPr>
              <w:rPr>
                <w:rFonts w:ascii="Arial" w:hAnsi="Arial" w:cs="Arial"/>
              </w:rPr>
            </w:pPr>
            <w:r>
              <w:rPr>
                <w:rFonts w:ascii="Arial" w:hAnsi="Arial" w:cs="Arial"/>
              </w:rPr>
              <w:t xml:space="preserve">A new quotation request gets the next number of the year; no two requests share a number and the number cannot be edited.</w:t>
            </w:r>
          </w:p>
          <w:p>
            <w:pPr>
              <w:pStyle w:val="ListParagraph"/>
              <w:numPr>
                <w:ilvl w:val="0"/>
                <w:numId w:val="53"/>
              </w:numPr>
              <w:rPr>
                <w:rFonts w:ascii="Arial" w:hAnsi="Arial" w:cs="Arial"/>
              </w:rPr>
            </w:pPr>
            <w:r>
              <w:rPr>
                <w:rFonts w:ascii="Arial" w:hAnsi="Arial" w:cs="Arial"/>
              </w:rPr>
              <w:t xml:space="preserve">A request without its mandatory documents cannot be submitted.</w:t>
            </w:r>
          </w:p>
          <w:p>
            <w:pPr>
              <w:pStyle w:val="ListParagraph"/>
              <w:numPr>
                <w:ilvl w:val="0"/>
                <w:numId w:val="53"/>
              </w:numPr>
              <w:rPr>
                <w:rFonts w:ascii="Arial" w:hAnsi="Arial" w:cs="Arial"/>
              </w:rPr>
            </w:pPr>
            <w:r>
              <w:rPr>
                <w:rFonts w:ascii="Arial" w:hAnsi="Arial" w:cs="Arial"/>
              </w:rPr>
              <w:t xml:space="preserve">A request returned by TSU is back with the Account Officer with the reason shown.</w:t>
            </w:r>
          </w:p>
          <w:p w:rsidRPr="005A7264" w:rsidR="0070229D" w:rsidP="005A7264" w:rsidRDefault="0070229D" w14:paraId="10F9B78A" w14:textId="77777777">
            <w:pPr>
              <w:rPr>
                <w:rFonts w:ascii="Arial" w:hAnsi="Arial" w:cs="Arial"/>
                <w:lang w:val="en-US"/>
              </w:rPr>
            </w:pPr>
          </w:p>
          <w:p w:rsidR="00262CAD" w:rsidP="00262CAD" w:rsidRDefault="5AA9375D" w14:paraId="23625020" w14:textId="77777777">
            <w:pPr>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rPr>
                <w:rFonts w:ascii="Arial" w:hAnsi="Arial" w:cs="Arial"/>
              </w:rPr>
            </w:pPr>
            <w:r>
              <w:rPr>
                <w:rFonts w:ascii="Arial" w:hAnsi="Arial" w:cs="Arial"/>
              </w:rPr>
              <w:t xml:space="preserve">The approver shall not be the maker or submitter of the request ("A PRF is approved by someone other than its maker").</w:t>
            </w:r>
          </w:p>
          <w:p>
            <w:pPr>
              <w:pStyle w:val="ListParagraph"/>
              <w:numPr>
                <w:ilvl w:val="0"/>
                <w:numId w:val="14"/>
              </w:numPr>
              <w:rPr>
                <w:rFonts w:ascii="Arial" w:hAnsi="Arial" w:cs="Arial"/>
              </w:rPr>
            </w:pPr>
            <w:r>
              <w:rPr>
                <w:rFonts w:ascii="Arial" w:hAnsi="Arial" w:cs="Arial"/>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rPr>
                <w:rFonts w:ascii="Arial" w:hAnsi="Arial" w:cs="Arial"/>
              </w:rPr>
            </w:pPr>
            <w:r>
              <w:rPr>
                <w:rFonts w:ascii="Arial" w:hAnsi="Arial" w:cs="Arial"/>
                <w:b/>
                <w:bCs/>
                <w:i/>
              </w:rPr>
              <w:t xml:space="preserve">Acceptance criteria</w:t>
            </w:r>
          </w:p>
          <w:p>
            <w:pPr>
              <w:pStyle w:val="ListParagraph"/>
              <w:numPr>
                <w:ilvl w:val="0"/>
                <w:numId w:val="54"/>
              </w:numPr>
              <w:rPr>
                <w:rFonts w:ascii="Arial" w:hAnsi="Arial" w:cs="Arial"/>
              </w:rPr>
            </w:pPr>
            <w:r>
              <w:rPr>
                <w:rFonts w:ascii="Arial" w:hAnsi="Arial" w:cs="Arial"/>
              </w:rPr>
              <w:t xml:space="preserve">The Account Officer who submitted the request cannot approve it.</w:t>
            </w:r>
          </w:p>
          <w:p>
            <w:pPr>
              <w:pStyle w:val="ListParagraph"/>
              <w:numPr>
                <w:ilvl w:val="0"/>
                <w:numId w:val="54"/>
              </w:numPr>
              <w:rPr>
                <w:rFonts w:ascii="Arial" w:hAnsi="Arial" w:cs="Arial"/>
              </w:rPr>
            </w:pPr>
            <w:r>
              <w:rPr>
                <w:rFonts w:ascii="Arial" w:hAnsi="Arial" w:cs="Arial"/>
              </w:rPr>
              <w:t xml:space="preserve">An approved request appears in the TSU Workbench.</w:t>
            </w:r>
          </w:p>
          <w:p w:rsidRPr="005A35DA" w:rsidR="005A35DA" w:rsidP="00313DAE" w:rsidRDefault="005A35DA" w14:paraId="2B9C382D" w14:textId="79BA9F61">
            <w:pPr>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rPr>
                <w:rFonts w:ascii="Arial" w:hAnsi="Arial" w:cs="Arial"/>
              </w:rPr>
            </w:pPr>
            <w:r>
              <w:rPr>
                <w:rFonts w:ascii="Arial" w:hAnsi="Arial" w:cs="Arial"/>
              </w:rPr>
              <w:t xml:space="preserve">The system shall number each Quotation Slip on submission for approval and set the date by which insurers are asked to reply (default: the send date plus 5 days, configurable).</w:t>
            </w:r>
          </w:p>
          <w:p>
            <w:pPr>
              <w:pStyle w:val="ListParagraph"/>
              <w:numPr>
                <w:ilvl w:val="0"/>
                <w:numId w:val="7"/>
              </w:numPr>
              <w:rPr>
                <w:rFonts w:ascii="Arial" w:hAnsi="Arial" w:cs="Arial"/>
              </w:rPr>
            </w:pPr>
            <w:r>
              <w:rPr>
                <w:rFonts w:ascii="Arial" w:hAnsi="Arial" w:cs="Arial"/>
              </w:rPr>
              <w:t xml:space="preserve">The approver of a Quotation Slip shall not be its preparer ("The quotation slip is approved by another TSU officer").</w:t>
            </w:r>
          </w:p>
          <w:p>
            <w:pPr>
              <w:pStyle w:val="ListParagraph"/>
              <w:numPr>
                <w:ilvl w:val="0"/>
                <w:numId w:val="7"/>
              </w:numPr>
              <w:rPr>
                <w:rFonts w:ascii="Arial" w:hAnsi="Arial" w:cs="Arial"/>
              </w:rPr>
            </w:pPr>
            <w:r>
              <w:rPr>
                <w:rFonts w:ascii="Arial" w:hAnsi="Arial" w:cs="Arial"/>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rPr>
                <w:rFonts w:ascii="Arial" w:hAnsi="Arial" w:cs="Arial"/>
              </w:rPr>
            </w:pPr>
            <w:r>
              <w:rPr>
                <w:rFonts w:ascii="Arial" w:hAnsi="Arial" w:cs="Arial"/>
              </w:rPr>
              <w:t xml:space="preserve">The system shall show the following messages:</w:t>
            </w:r>
          </w:p>
          <w:p>
            <w:pPr>
              <w:pStyle w:val="ListParagraph"/>
              <w:numPr>
                <w:ilvl w:val="1"/>
                <w:numId w:val="7"/>
              </w:numPr>
              <w:rPr>
                <w:rFonts w:ascii="Arial" w:hAnsi="Arial" w:cs="Arial"/>
              </w:rPr>
            </w:pPr>
            <w:r>
              <w:rPr>
                <w:rFonts w:ascii="Arial" w:hAnsi="Arial" w:cs="Arial"/>
              </w:rPr>
              <w:t xml:space="preserve">"Select at least one insurer of the panel for the quotation slip"</w:t>
            </w:r>
          </w:p>
          <w:p>
            <w:pPr>
              <w:pStyle w:val="ListParagraph"/>
              <w:numPr>
                <w:ilvl w:val="1"/>
                <w:numId w:val="7"/>
              </w:numPr>
              <w:rPr>
                <w:rFonts w:ascii="Arial" w:hAnsi="Arial" w:cs="Arial"/>
              </w:rPr>
            </w:pPr>
            <w:r>
              <w:rPr>
                <w:rFonts w:ascii="Arial" w:hAnsi="Arial" w:cs="Arial"/>
              </w:rPr>
              <w:t xml:space="preserve">"&lt;insurer&gt; has no placement e-mail address" when the slip is sent to an insurer without a placement e-mail</w:t>
            </w:r>
          </w:p>
          <w:p>
            <w:pPr>
              <w:pStyle w:val="ListParagraph"/>
              <w:numPr>
                <w:ilvl w:val="1"/>
                <w:numId w:val="7"/>
              </w:numPr>
              <w:rPr>
                <w:rFonts w:ascii="Arial" w:hAnsi="Arial" w:cs="Arial"/>
              </w:rPr>
            </w:pPr>
            <w:r>
              <w:rPr>
                <w:rFonts w:ascii="Arial" w:hAnsi="Arial" w:cs="Arial"/>
              </w:rPr>
              <w:t xml:space="preserve">"No quotation slip has been prepared yet" when approval is attempted before preparation</w:t>
            </w:r>
          </w:p>
          <w:p>
            <w:pPr>
              <w:keepNext/>
              <w:rPr>
                <w:rFonts w:ascii="Arial" w:hAnsi="Arial" w:cs="Arial"/>
              </w:rPr>
            </w:pPr>
            <w:r>
              <w:rPr>
                <w:rFonts w:ascii="Arial" w:hAnsi="Arial" w:cs="Arial"/>
                <w:b/>
                <w:bCs/>
                <w:i/>
              </w:rPr>
              <w:t xml:space="preserve">Acceptance criteria</w:t>
            </w:r>
          </w:p>
          <w:p>
            <w:pPr>
              <w:pStyle w:val="ListParagraph"/>
              <w:numPr>
                <w:ilvl w:val="0"/>
                <w:numId w:val="55"/>
              </w:numPr>
              <w:rPr>
                <w:rFonts w:ascii="Arial" w:hAnsi="Arial" w:cs="Arial"/>
              </w:rPr>
            </w:pPr>
            <w:r>
              <w:rPr>
                <w:rFonts w:ascii="Arial" w:hAnsi="Arial" w:cs="Arial"/>
              </w:rPr>
              <w:t xml:space="preserve">The preparer cannot approve his or her own Quotation Slip.</w:t>
            </w:r>
          </w:p>
          <w:p>
            <w:pPr>
              <w:pStyle w:val="ListParagraph"/>
              <w:numPr>
                <w:ilvl w:val="0"/>
                <w:numId w:val="55"/>
              </w:numPr>
              <w:rPr>
                <w:rFonts w:ascii="Arial" w:hAnsi="Arial" w:cs="Arial"/>
              </w:rPr>
            </w:pPr>
            <w:r>
              <w:rPr>
                <w:rFonts w:ascii="Arial" w:hAnsi="Arial" w:cs="Arial"/>
              </w:rPr>
              <w:t xml:space="preserve">An approved Quotation Slip sent from the system reaches each selected insurer as a protected document, and each send is listed with its status.</w:t>
            </w:r>
          </w:p>
          <w:p>
            <w:pPr>
              <w:pStyle w:val="ListParagraph"/>
              <w:numPr>
                <w:ilvl w:val="0"/>
                <w:numId w:val="55"/>
              </w:numPr>
              <w:rPr>
                <w:rFonts w:ascii="Arial" w:hAnsi="Arial" w:cs="Arial"/>
              </w:rPr>
            </w:pPr>
            <w:r>
              <w:rPr>
                <w:rFonts w:ascii="Arial" w:hAnsi="Arial" w:cs="Arial"/>
              </w:rPr>
              <w:t xml:space="preserve">A failed send can be resent.</w:t>
            </w:r>
          </w:p>
          <w:p w:rsidR="003226AE" w:rsidP="003226AE" w:rsidRDefault="003226AE" w14:paraId="17B4E715" w14:textId="77777777">
            <w:pPr>
              <w:rPr>
                <w:rFonts w:ascii="Arial" w:hAnsi="Arial" w:cs="Arial"/>
              </w:rPr>
            </w:pPr>
          </w:p>
          <w:p w:rsidRPr="008618AD" w:rsidR="003226AE" w:rsidP="003226AE" w:rsidRDefault="003226AE" w14:paraId="1211DC16" w14:textId="4DCA3263">
            <w:pPr>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rPr>
                <w:rFonts w:ascii="Arial" w:hAnsi="Arial" w:cs="Arial"/>
              </w:rPr>
            </w:pPr>
            <w:r>
              <w:rPr>
                <w:rFonts w:ascii="Arial" w:hAnsi="Arial" w:cs="Arial"/>
              </w:rPr>
              <w:t xml:space="preserve">An insurer response with offered terms shall require the premium quoted ("Enter the premium quoted by &lt;insurer&gt;").</w:t>
            </w:r>
          </w:p>
          <w:p>
            <w:pPr>
              <w:pStyle w:val="ListParagraph"/>
              <w:numPr>
                <w:ilvl w:val="0"/>
                <w:numId w:val="15"/>
              </w:numPr>
              <w:rPr>
                <w:rFonts w:ascii="Arial" w:hAnsi="Arial" w:cs="Arial"/>
              </w:rPr>
            </w:pPr>
            <w:r>
              <w:rPr>
                <w:rFonts w:ascii="Arial" w:hAnsi="Arial" w:cs="Arial"/>
              </w:rPr>
              <w:t xml:space="preserve">Each change to a saved response shall keep the previous values in the response history with the user and date and time.</w:t>
            </w:r>
          </w:p>
          <w:p>
            <w:pPr>
              <w:pStyle w:val="ListParagraph"/>
              <w:numPr>
                <w:ilvl w:val="0"/>
                <w:numId w:val="15"/>
              </w:numPr>
              <w:rPr>
                <w:rFonts w:ascii="Arial" w:hAnsi="Arial" w:cs="Arial"/>
              </w:rPr>
            </w:pPr>
            <w:r>
              <w:rPr>
                <w:rFonts w:ascii="Arial" w:hAnsi="Arial" w:cs="Arial"/>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rPr>
                <w:rFonts w:ascii="Arial" w:hAnsi="Arial" w:cs="Arial"/>
              </w:rPr>
            </w:pPr>
            <w:r>
              <w:rPr>
                <w:rFonts w:ascii="Arial" w:hAnsi="Arial" w:cs="Arial"/>
              </w:rPr>
              <w:t xml:space="preserve">The Comparative Table shall always be compiled from the current responses, so a changed response shows at once.</w:t>
            </w:r>
          </w:p>
          <w:p>
            <w:pPr>
              <w:pStyle w:val="ListParagraph"/>
              <w:numPr>
                <w:ilvl w:val="0"/>
                <w:numId w:val="15"/>
              </w:numPr>
              <w:rPr>
                <w:rFonts w:ascii="Arial" w:hAnsi="Arial" w:cs="Arial"/>
              </w:rPr>
            </w:pPr>
            <w:r>
              <w:rPr>
                <w:rFonts w:ascii="Arial" w:hAnsi="Arial" w:cs="Arial"/>
              </w:rPr>
              <w:t xml:space="preserve">Insurer responses shall be keyed in only after the Quotation Slip is sent ("Insurer terms are keyed in after the quotation slip is sent").</w:t>
            </w:r>
          </w:p>
          <w:p>
            <w:pPr>
              <w:keepNext/>
              <w:rPr>
                <w:rFonts w:ascii="Arial" w:hAnsi="Arial" w:cs="Arial"/>
              </w:rPr>
            </w:pPr>
            <w:r>
              <w:rPr>
                <w:rFonts w:ascii="Arial" w:hAnsi="Arial" w:cs="Arial"/>
                <w:b/>
                <w:bCs/>
                <w:i/>
              </w:rPr>
              <w:t xml:space="preserve">Acceptance criteria</w:t>
            </w:r>
          </w:p>
          <w:p>
            <w:pPr>
              <w:pStyle w:val="ListParagraph"/>
              <w:numPr>
                <w:ilvl w:val="0"/>
                <w:numId w:val="56"/>
              </w:numPr>
              <w:rPr>
                <w:rFonts w:ascii="Arial" w:hAnsi="Arial" w:cs="Arial"/>
              </w:rPr>
            </w:pPr>
            <w:r>
              <w:rPr>
                <w:rFonts w:ascii="Arial" w:hAnsi="Arial" w:cs="Arial"/>
              </w:rPr>
              <w:t xml:space="preserve">TSU records terms for two insurers and a decline for a third; the Comparative Table shows the two offers, the lowest premium first.</w:t>
            </w:r>
          </w:p>
          <w:p>
            <w:pPr>
              <w:pStyle w:val="ListParagraph"/>
              <w:numPr>
                <w:ilvl w:val="0"/>
                <w:numId w:val="56"/>
              </w:numPr>
              <w:rPr>
                <w:rFonts w:ascii="Arial" w:hAnsi="Arial" w:cs="Arial"/>
              </w:rPr>
            </w:pPr>
            <w:r>
              <w:rPr>
                <w:rFonts w:ascii="Arial" w:hAnsi="Arial" w:cs="Arial"/>
              </w:rPr>
              <w:t xml:space="preserve">A change of premium on a saved response keeps the earlier premium in the history.</w:t>
            </w:r>
          </w:p>
          <w:p>
            <w:pPr>
              <w:pStyle w:val="ListParagraph"/>
              <w:numPr>
                <w:ilvl w:val="0"/>
                <w:numId w:val="56"/>
              </w:numPr>
              <w:rPr>
                <w:rFonts w:ascii="Arial" w:hAnsi="Arial" w:cs="Arial"/>
              </w:rPr>
            </w:pPr>
            <w:r>
              <w:rPr>
                <w:rFonts w:ascii="Arial" w:hAnsi="Arial" w:cs="Arial"/>
              </w:rPr>
              <w:t xml:space="preserve">The Excel export contains the same rows as the screen.</w:t>
            </w:r>
          </w:p>
          <w:p w:rsidRPr="4519083F" w:rsidR="003226AE" w:rsidP="003226AE" w:rsidRDefault="003226AE" w14:paraId="355BB40A" w14:textId="7BF2739B">
            <w:pPr>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rPr>
                <w:cantSplit/>
                <w:tblHeader/>
              </w:trPr>
              <w:tc>
                <w:tcPr>
                  <w:tcW w:w="2667" w:type="dxa"/>
                  <w:vAlign w:val="center"/>
                </w:tcPr>
                <w:p w:rsidRPr="00A5100D" w:rsidR="00A5100D" w:rsidP="00A5100D" w:rsidRDefault="00A5100D" w14:paraId="23527003" w14:textId="4214DE62">
                  <w:pPr>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rPr>
                      <w:rFonts w:ascii="Arial" w:hAnsi="Arial" w:cs="Arial"/>
                      <w:lang w:val="en-US"/>
                    </w:rPr>
                  </w:pPr>
                  <w:r w:rsidRPr="00A5100D">
                    <w:rPr>
                      <w:rFonts w:ascii="Arial" w:hAnsi="Arial" w:cs="Arial"/>
                      <w:b/>
                      <w:bCs/>
                    </w:rPr>
                    <w:t>Placement Update Status</w:t>
                  </w:r>
                </w:p>
              </w:tc>
            </w:tr>
            <w:tr w:rsidR="00A5100D" w:rsidTr="00CB29D3" w14:paraId="2D5A338B" w14:textId="77777777">
              <w:trPr>
                <w:cantSplit/>
              </w:trPr>
              <w:tc>
                <w:tcPr>
                  <w:tcW w:w="2667" w:type="dxa"/>
                  <w:vAlign w:val="center"/>
                </w:tcPr>
                <w:p w:rsidRPr="00A5100D" w:rsidR="00A5100D" w:rsidP="00A5100D" w:rsidRDefault="00A5100D" w14:paraId="55CBDD5C" w14:textId="79381723">
                  <w:pPr>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rPr>
                      <w:rFonts w:ascii="Arial" w:hAnsi="Arial" w:cs="Arial"/>
                      <w:lang w:val="en-US"/>
                    </w:rPr>
                  </w:pPr>
                  <w:r w:rsidRPr="00A5100D">
                    <w:rPr>
                      <w:rFonts w:ascii="Arial" w:hAnsi="Arial" w:cs="Arial"/>
                    </w:rPr>
                    <w:t>Unprocessed</w:t>
                  </w:r>
                </w:p>
              </w:tc>
            </w:tr>
            <w:tr w:rsidR="00A5100D" w:rsidTr="00CB29D3" w14:paraId="71D8649A" w14:textId="77777777">
              <w:trPr>
                <w:cantSplit/>
              </w:trPr>
              <w:tc>
                <w:tcPr>
                  <w:tcW w:w="2667" w:type="dxa"/>
                  <w:vAlign w:val="center"/>
                </w:tcPr>
                <w:p w:rsidRPr="00A5100D" w:rsidR="00A5100D" w:rsidP="00A5100D" w:rsidRDefault="00A5100D" w14:paraId="787829A5" w14:textId="6676ADC4">
                  <w:pPr>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rPr>
                      <w:rFonts w:ascii="Arial" w:hAnsi="Arial" w:cs="Arial"/>
                      <w:lang w:val="en-US"/>
                    </w:rPr>
                  </w:pPr>
                  <w:r w:rsidRPr="00A5100D">
                    <w:rPr>
                      <w:rFonts w:ascii="Arial" w:hAnsi="Arial" w:cs="Arial"/>
                    </w:rPr>
                    <w:t>On-Going Placement</w:t>
                  </w:r>
                </w:p>
              </w:tc>
            </w:tr>
            <w:tr w:rsidR="00A5100D" w:rsidTr="00CB29D3" w14:paraId="2A92185E" w14:textId="77777777">
              <w:trPr>
                <w:cantSplit/>
              </w:trPr>
              <w:tc>
                <w:tcPr>
                  <w:tcW w:w="2667" w:type="dxa"/>
                  <w:vAlign w:val="center"/>
                </w:tcPr>
                <w:p w:rsidRPr="00A5100D" w:rsidR="00A5100D" w:rsidP="00A5100D" w:rsidRDefault="00A5100D" w14:paraId="15985664" w14:textId="65D85297">
                  <w:pPr>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rPr>
                      <w:rFonts w:ascii="Arial" w:hAnsi="Arial" w:cs="Arial"/>
                      <w:lang w:val="en-US"/>
                    </w:rPr>
                  </w:pPr>
                  <w:r w:rsidRPr="00A5100D">
                    <w:rPr>
                      <w:rFonts w:ascii="Arial" w:hAnsi="Arial" w:cs="Arial"/>
                    </w:rPr>
                    <w:t>On-Going Placement</w:t>
                  </w:r>
                </w:p>
              </w:tc>
            </w:tr>
            <w:tr w:rsidR="00A5100D" w:rsidTr="00CB29D3" w14:paraId="3E5A0619" w14:textId="77777777">
              <w:trPr>
                <w:cantSplit/>
              </w:trPr>
              <w:tc>
                <w:tcPr>
                  <w:tcW w:w="2667" w:type="dxa"/>
                  <w:vAlign w:val="center"/>
                </w:tcPr>
                <w:p w:rsidRPr="00A5100D" w:rsidR="00A5100D" w:rsidP="00A5100D" w:rsidRDefault="00A5100D" w14:paraId="41BD8811" w14:textId="19A7F75E">
                  <w:pPr>
                    <w:keepNext/>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keepNext/>
                    <w:rPr>
                      <w:rFonts w:ascii="Arial" w:hAnsi="Arial" w:cs="Arial"/>
                      <w:lang w:val="en-US"/>
                    </w:rPr>
                  </w:pPr>
                  <w:r w:rsidRPr="00A5100D">
                    <w:rPr>
                      <w:rFonts w:ascii="Arial" w:hAnsi="Arial" w:cs="Arial"/>
                    </w:rPr>
                    <w:t>On-Going Placement</w:t>
                  </w:r>
                </w:p>
              </w:tc>
            </w:tr>
            <w:tr w:rsidR="00A5100D" w:rsidTr="00CB29D3" w14:paraId="7218F015" w14:textId="77777777">
              <w:trPr>
                <w:cantSplit/>
              </w:trPr>
              <w:tc>
                <w:tcPr>
                  <w:tcW w:w="2667" w:type="dxa"/>
                  <w:vAlign w:val="center"/>
                </w:tcPr>
                <w:p w:rsidRPr="00A5100D" w:rsidR="00A5100D" w:rsidP="00A5100D" w:rsidRDefault="00A5100D" w14:paraId="1EA8B52A" w14:textId="5CF77F89">
                  <w:pPr>
                    <w:keepNext/>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keepNext/>
                    <w:rPr>
                      <w:rFonts w:ascii="Arial" w:hAnsi="Arial" w:cs="Arial"/>
                      <w:lang w:val="en-US"/>
                    </w:rPr>
                  </w:pPr>
                  <w:r w:rsidRPr="00A5100D">
                    <w:rPr>
                      <w:rFonts w:ascii="Arial" w:hAnsi="Arial" w:cs="Arial"/>
                    </w:rPr>
                    <w:t>Fully-Placed</w:t>
                  </w:r>
                </w:p>
              </w:tc>
            </w:tr>
            <w:tr w:rsidR="00A5100D" w:rsidTr="00CB29D3" w14:paraId="4B705C88" w14:textId="77777777">
              <w:trPr>
                <w:cantSplit/>
              </w:trPr>
              <w:tc>
                <w:tcPr>
                  <w:tcW w:w="2667" w:type="dxa"/>
                  <w:vAlign w:val="center"/>
                </w:tcPr>
                <w:p w:rsidRPr="00A5100D" w:rsidR="00A5100D" w:rsidP="00A5100D" w:rsidRDefault="00A5100D" w14:paraId="41BF3E27" w14:textId="67327321">
                  <w:pPr>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rPr>
                <w:rFonts w:ascii="Arial" w:hAnsi="Arial" w:cs="Arial"/>
                <w:lang w:val="en-US"/>
              </w:rPr>
            </w:pPr>
          </w:p>
          <w:p w:rsidRPr="000F7C78" w:rsidR="000F7C78" w:rsidP="003C46CA" w:rsidRDefault="000F7C78" w14:paraId="60BB8BFA" w14:textId="77777777">
            <w:pPr>
              <w:pStyle w:val="ListParagraph"/>
              <w:numPr>
                <w:ilvl w:val="0"/>
                <w:numId w:val="16"/>
              </w:numPr>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rPr>
                <w:rFonts w:ascii="Arial" w:hAnsi="Arial" w:cs="Arial"/>
              </w:rPr>
            </w:pPr>
            <w:r>
              <w:rPr>
                <w:rFonts w:ascii="Arial" w:hAnsi="Arial" w:cs="Arial"/>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rPr>
                <w:rFonts w:ascii="Arial" w:hAnsi="Arial" w:cs="Arial"/>
              </w:rPr>
            </w:pPr>
            <w:r>
              <w:rPr>
                <w:rFonts w:ascii="Arial" w:hAnsi="Arial" w:cs="Arial"/>
              </w:rPr>
              <w:t xml:space="preserve">Every generation of the report, scheduled or on request, shall be recorded with the user (or the schedule), the parameters and the date and time.</w:t>
            </w:r>
          </w:p>
          <w:p>
            <w:pPr>
              <w:keepNext/>
              <w:rPr>
                <w:rFonts w:ascii="Arial" w:hAnsi="Arial" w:cs="Arial"/>
              </w:rPr>
            </w:pPr>
            <w:r>
              <w:rPr>
                <w:rFonts w:ascii="Arial" w:hAnsi="Arial" w:cs="Arial"/>
                <w:b/>
                <w:bCs/>
                <w:i/>
              </w:rPr>
              <w:t xml:space="preserve">Acceptance criteria</w:t>
            </w:r>
          </w:p>
          <w:p>
            <w:pPr>
              <w:pStyle w:val="ListParagraph"/>
              <w:numPr>
                <w:ilvl w:val="0"/>
                <w:numId w:val="57"/>
              </w:numPr>
              <w:rPr>
                <w:rFonts w:ascii="Arial" w:hAnsi="Arial" w:cs="Arial"/>
              </w:rPr>
            </w:pPr>
            <w:r>
              <w:rPr>
                <w:rFonts w:ascii="Arial" w:hAnsi="Arial" w:cs="Arial"/>
              </w:rPr>
              <w:t xml:space="preserve">The report generated on the scheduled day lists the quotation requests active or processed in the period with their latest status.</w:t>
            </w:r>
          </w:p>
          <w:p>
            <w:pPr>
              <w:pStyle w:val="ListParagraph"/>
              <w:numPr>
                <w:ilvl w:val="0"/>
                <w:numId w:val="57"/>
              </w:numPr>
              <w:rPr>
                <w:rFonts w:ascii="Arial" w:hAnsi="Arial" w:cs="Arial"/>
              </w:rPr>
            </w:pPr>
            <w:r>
              <w:rPr>
                <w:rFonts w:ascii="Arial" w:hAnsi="Arial" w:cs="Arial"/>
              </w:rPr>
              <w:t xml:space="preserve">The report for one request number shows only that request.</w:t>
            </w:r>
          </w:p>
          <w:p>
            <w:pPr>
              <w:pStyle w:val="ListParagraph"/>
              <w:numPr>
                <w:ilvl w:val="0"/>
                <w:numId w:val="57"/>
              </w:numPr>
              <w:rPr>
                <w:rFonts w:ascii="Arial" w:hAnsi="Arial" w:cs="Arial"/>
              </w:rPr>
            </w:pPr>
            <w:r>
              <w:rPr>
                <w:rFonts w:ascii="Arial" w:hAnsi="Arial" w:cs="Arial"/>
              </w:rPr>
              <w:t xml:space="preserve">The Excel file in the repository contains the same rows as the preview.</w:t>
            </w:r>
          </w:p>
          <w:p>
            <w:pPr>
              <w:rPr>
                <w:rFonts w:ascii="Arial" w:hAnsi="Arial" w:cs="Arial"/>
              </w:rPr>
            </w:pPr>
          </w:p>
          <w:p>
            <w:pPr>
              <w:keepNext/>
              <w:rPr>
                <w:rFonts w:ascii="Arial" w:hAnsi="Arial" w:cs="Arial"/>
              </w:rPr>
            </w:pPr>
            <w:r>
              <w:rPr>
                <w:rFonts w:ascii="Arial" w:hAnsi="Arial" w:cs="Arial"/>
                <w:b/>
                <w:bCs/>
              </w:rPr>
              <w:t xml:space="preserve">FRPM.007.02 Package Status Update Report (individual and all package requests)</w:t>
            </w:r>
          </w:p>
          <w:p>
            <w:pPr>
              <w:pStyle w:val="ListParagraph"/>
              <w:numPr>
                <w:ilvl w:val="0"/>
                <w:numId w:val="79"/>
              </w:numPr>
              <w:rPr>
                <w:rFonts w:ascii="Arial" w:hAnsi="Arial" w:cs="Arial"/>
              </w:rPr>
            </w:pPr>
            <w:r>
              <w:rPr>
                <w:rFonts w:ascii="Arial" w:hAnsi="Arial" w:cs="Arial"/>
              </w:rPr>
              <w:t xml:space="preserve">The system shall allow authorized users to generate a Package Status Update Report for one package request (individual report) or for all package requests.</w:t>
            </w:r>
          </w:p>
          <w:p>
            <w:pPr>
              <w:pStyle w:val="ListParagraph"/>
              <w:numPr>
                <w:ilvl w:val="0"/>
                <w:numId w:val="79"/>
              </w:numPr>
              <w:rPr>
                <w:rFonts w:ascii="Arial" w:hAnsi="Arial" w:cs="Arial"/>
              </w:rPr>
            </w:pPr>
            <w:r>
              <w:rPr>
                <w:rFonts w:ascii="Arial" w:hAnsi="Arial" w:cs="Arial"/>
              </w:rPr>
              <w:t xml:space="preserve">Report parameters:</w:t>
            </w:r>
          </w:p>
          <w:p>
            <w:pPr>
              <w:pStyle w:val="ListParagraph"/>
              <w:numPr>
                <w:ilvl w:val="1"/>
                <w:numId w:val="79"/>
              </w:numPr>
              <w:rPr>
                <w:rFonts w:ascii="Arial" w:hAnsi="Arial" w:cs="Arial"/>
              </w:rPr>
            </w:pPr>
            <w:r>
              <w:rPr>
                <w:rFonts w:ascii="Arial" w:hAnsi="Arial" w:cs="Arial"/>
              </w:rPr>
              <w:t xml:space="preserve">Request Number (individual report)</w:t>
            </w:r>
          </w:p>
          <w:p>
            <w:pPr>
              <w:pStyle w:val="ListParagraph"/>
              <w:numPr>
                <w:ilvl w:val="1"/>
                <w:numId w:val="79"/>
              </w:numPr>
              <w:rPr>
                <w:rFonts w:ascii="Arial" w:hAnsi="Arial" w:cs="Arial"/>
              </w:rPr>
            </w:pPr>
            <w:r>
              <w:rPr>
                <w:rFonts w:ascii="Arial" w:hAnsi="Arial" w:cs="Arial"/>
              </w:rPr>
              <w:t xml:space="preserve">Status (all or one stage)</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Line of Insurance</w:t>
            </w:r>
          </w:p>
          <w:p>
            <w:pPr>
              <w:pStyle w:val="ListParagraph"/>
              <w:numPr>
                <w:ilvl w:val="1"/>
                <w:numId w:val="79"/>
              </w:numPr>
              <w:rPr>
                <w:rFonts w:ascii="Arial" w:hAnsi="Arial" w:cs="Arial"/>
              </w:rPr>
            </w:pPr>
            <w:r>
              <w:rPr>
                <w:rFonts w:ascii="Arial" w:hAnsi="Arial" w:cs="Arial"/>
              </w:rPr>
              <w:t xml:space="preserve">Insurer</w:t>
            </w:r>
          </w:p>
          <w:p>
            <w:pPr>
              <w:pStyle w:val="ListParagraph"/>
              <w:numPr>
                <w:ilvl w:val="1"/>
                <w:numId w:val="79"/>
              </w:numPr>
              <w:rPr>
                <w:rFonts w:ascii="Arial" w:hAnsi="Arial" w:cs="Arial"/>
              </w:rPr>
            </w:pPr>
            <w:r>
              <w:rPr>
                <w:rFonts w:ascii="Arial" w:hAnsi="Arial" w:cs="Arial"/>
              </w:rPr>
              <w:t xml:space="preserve">Package ends within (days)</w:t>
            </w:r>
          </w:p>
          <w:p>
            <w:pPr>
              <w:pStyle w:val="ListParagraph"/>
              <w:numPr>
                <w:ilvl w:val="0"/>
                <w:numId w:val="79"/>
              </w:numPr>
              <w:rPr>
                <w:rFonts w:ascii="Arial" w:hAnsi="Arial" w:cs="Arial"/>
              </w:rPr>
            </w:pPr>
            <w:r>
              <w:rPr>
                <w:rFonts w:ascii="Arial" w:hAnsi="Arial" w:cs="Arial"/>
              </w:rPr>
              <w:t xml:space="preserve">Information displayed:</w:t>
            </w:r>
          </w:p>
          <w:p>
            <w:pPr>
              <w:pStyle w:val="ListParagraph"/>
              <w:numPr>
                <w:ilvl w:val="1"/>
                <w:numId w:val="79"/>
              </w:numPr>
              <w:rPr>
                <w:rFonts w:ascii="Arial" w:hAnsi="Arial" w:cs="Arial"/>
              </w:rPr>
            </w:pPr>
            <w:r>
              <w:rPr>
                <w:rFonts w:ascii="Arial" w:hAnsi="Arial" w:cs="Arial"/>
              </w:rPr>
              <w:t xml:space="preserve">Request Number</w:t>
            </w:r>
          </w:p>
          <w:p>
            <w:pPr>
              <w:pStyle w:val="ListParagraph"/>
              <w:numPr>
                <w:ilvl w:val="1"/>
                <w:numId w:val="79"/>
              </w:numPr>
              <w:rPr>
                <w:rFonts w:ascii="Arial" w:hAnsi="Arial" w:cs="Arial"/>
              </w:rPr>
            </w:pPr>
            <w:r>
              <w:rPr>
                <w:rFonts w:ascii="Arial" w:hAnsi="Arial" w:cs="Arial"/>
              </w:rPr>
              <w:t xml:space="preserve">Request Type</w:t>
            </w:r>
          </w:p>
          <w:p>
            <w:pPr>
              <w:pStyle w:val="ListParagraph"/>
              <w:numPr>
                <w:ilvl w:val="1"/>
                <w:numId w:val="79"/>
              </w:numPr>
              <w:rPr>
                <w:rFonts w:ascii="Arial" w:hAnsi="Arial" w:cs="Arial"/>
              </w:rPr>
            </w:pPr>
            <w:r>
              <w:rPr>
                <w:rFonts w:ascii="Arial" w:hAnsi="Arial" w:cs="Arial"/>
              </w:rPr>
              <w:t xml:space="preserve">Client or Programme</w:t>
            </w:r>
          </w:p>
          <w:p>
            <w:pPr>
              <w:pStyle w:val="ListParagraph"/>
              <w:numPr>
                <w:ilvl w:val="1"/>
                <w:numId w:val="79"/>
              </w:numPr>
              <w:rPr>
                <w:rFonts w:ascii="Arial" w:hAnsi="Arial" w:cs="Arial"/>
              </w:rPr>
            </w:pPr>
            <w:r>
              <w:rPr>
                <w:rFonts w:ascii="Arial" w:hAnsi="Arial" w:cs="Arial"/>
              </w:rPr>
              <w:t xml:space="preserve">Package Name</w:t>
            </w:r>
          </w:p>
          <w:p>
            <w:pPr>
              <w:pStyle w:val="ListParagraph"/>
              <w:numPr>
                <w:ilvl w:val="1"/>
                <w:numId w:val="79"/>
              </w:numPr>
              <w:rPr>
                <w:rFonts w:ascii="Arial" w:hAnsi="Arial" w:cs="Arial"/>
              </w:rPr>
            </w:pPr>
            <w:r>
              <w:rPr>
                <w:rFonts w:ascii="Arial" w:hAnsi="Arial" w:cs="Arial"/>
              </w:rPr>
              <w:t xml:space="preserve">Risk Code and Version</w:t>
            </w:r>
          </w:p>
          <w:p>
            <w:pPr>
              <w:pStyle w:val="ListParagraph"/>
              <w:numPr>
                <w:ilvl w:val="1"/>
                <w:numId w:val="79"/>
              </w:numPr>
              <w:rPr>
                <w:rFonts w:ascii="Arial" w:hAnsi="Arial" w:cs="Arial"/>
              </w:rPr>
            </w:pPr>
            <w:r>
              <w:rPr>
                <w:rFonts w:ascii="Arial" w:hAnsi="Arial" w:cs="Arial"/>
              </w:rPr>
              <w:t xml:space="preserve">Current Status</w:t>
            </w:r>
          </w:p>
          <w:p>
            <w:pPr>
              <w:pStyle w:val="ListParagraph"/>
              <w:numPr>
                <w:ilvl w:val="1"/>
                <w:numId w:val="79"/>
              </w:numPr>
              <w:rPr>
                <w:rFonts w:ascii="Arial" w:hAnsi="Arial" w:cs="Arial"/>
              </w:rPr>
            </w:pPr>
            <w:r>
              <w:rPr>
                <w:rFonts w:ascii="Arial" w:hAnsi="Arial" w:cs="Arial"/>
              </w:rPr>
              <w:t xml:space="preserve">Days in Status</w:t>
            </w:r>
          </w:p>
          <w:p>
            <w:pPr>
              <w:pStyle w:val="ListParagraph"/>
              <w:numPr>
                <w:ilvl w:val="1"/>
                <w:numId w:val="79"/>
              </w:numPr>
              <w:rPr>
                <w:rFonts w:ascii="Arial" w:hAnsi="Arial" w:cs="Arial"/>
              </w:rPr>
            </w:pPr>
            <w:r>
              <w:rPr>
                <w:rFonts w:ascii="Arial" w:hAnsi="Arial" w:cs="Arial"/>
              </w:rPr>
              <w:t xml:space="preserve">Package Expiry Date</w:t>
            </w:r>
          </w:p>
          <w:p>
            <w:pPr>
              <w:pStyle w:val="ListParagraph"/>
              <w:numPr>
                <w:ilvl w:val="1"/>
                <w:numId w:val="79"/>
              </w:numPr>
              <w:rPr>
                <w:rFonts w:ascii="Arial" w:hAnsi="Arial" w:cs="Arial"/>
              </w:rPr>
            </w:pPr>
            <w:r>
              <w:rPr>
                <w:rFonts w:ascii="Arial" w:hAnsi="Arial" w:cs="Arial"/>
              </w:rPr>
              <w:t xml:space="preserve">Rate % of the proposed terms</w:t>
            </w:r>
          </w:p>
          <w:p>
            <w:pPr>
              <w:pStyle w:val="ListParagraph"/>
              <w:numPr>
                <w:ilvl w:val="1"/>
                <w:numId w:val="79"/>
              </w:numPr>
              <w:rPr>
                <w:rFonts w:ascii="Arial" w:hAnsi="Arial" w:cs="Arial"/>
              </w:rPr>
            </w:pPr>
            <w:r>
              <w:rPr>
                <w:rFonts w:ascii="Arial" w:hAnsi="Arial" w:cs="Arial"/>
              </w:rPr>
              <w:t xml:space="preserve">Insurers (chosen or targeted)</w:t>
            </w:r>
          </w:p>
          <w:p>
            <w:pPr>
              <w:pStyle w:val="ListParagraph"/>
              <w:numPr>
                <w:ilvl w:val="1"/>
                <w:numId w:val="79"/>
              </w:numPr>
              <w:rPr>
                <w:rFonts w:ascii="Arial" w:hAnsi="Arial" w:cs="Arial"/>
              </w:rPr>
            </w:pPr>
            <w:r>
              <w:rPr>
                <w:rFonts w:ascii="Arial" w:hAnsi="Arial" w:cs="Arial"/>
              </w:rPr>
              <w:t xml:space="preserve">Last Action, with its date and user</w:t>
            </w:r>
          </w:p>
          <w:p>
            <w:pPr>
              <w:pStyle w:val="ListParagraph"/>
              <w:numPr>
                <w:ilvl w:val="0"/>
                <w:numId w:val="79"/>
              </w:numPr>
              <w:rPr>
                <w:rFonts w:ascii="Arial" w:hAnsi="Arial" w:cs="Arial"/>
              </w:rPr>
            </w:pPr>
            <w:r>
              <w:rPr>
                <w:rFonts w:ascii="Arial" w:hAnsi="Arial" w:cs="Arial"/>
              </w:rPr>
              <w:t xml:space="preserve">The report shall be printed in landscape, one row per request sorted by request number, with the parameters in the report header, and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80"/>
              </w:numPr>
              <w:rPr>
                <w:rFonts w:ascii="Arial" w:hAnsi="Arial" w:cs="Arial"/>
              </w:rPr>
            </w:pPr>
            <w:r>
              <w:rPr>
                <w:rFonts w:ascii="Arial" w:hAnsi="Arial" w:cs="Arial"/>
              </w:rPr>
              <w:t xml:space="preserve">The report for one Request Number shows only that request.</w:t>
            </w:r>
          </w:p>
          <w:p>
            <w:pPr>
              <w:pStyle w:val="ListParagraph"/>
              <w:numPr>
                <w:ilvl w:val="0"/>
                <w:numId w:val="80"/>
              </w:numPr>
              <w:rPr>
                <w:rFonts w:ascii="Arial" w:hAnsi="Arial" w:cs="Arial"/>
              </w:rPr>
            </w:pPr>
            <w:r>
              <w:rPr>
                <w:rFonts w:ascii="Arial" w:hAnsi="Arial" w:cs="Arial"/>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rPr>
                <w:rFonts w:ascii="Arial" w:hAnsi="Arial" w:cs="Arial"/>
                <w:lang w:val="en-US"/>
              </w:rPr>
            </w:pPr>
          </w:p>
        </w:tc>
        <w:tc>
          <w:tcPr>
            <w:tcW w:w="1906" w:type="dxa"/>
            <w:shd w:val="clear" w:color="auto" w:fill="auto"/>
            <w:tcMar/>
          </w:tcPr>
          <w:p w:rsidR="00146A4F" w:rsidP="003226AE" w:rsidRDefault="00146A4F" w14:paraId="71952CF4" w14:textId="53D83872">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rPr>
                <w:rFonts w:ascii="Arial" w:hAnsi="Arial" w:cs="Arial"/>
              </w:rPr>
            </w:pPr>
            <w:r>
              <w:rPr>
                <w:rFonts w:ascii="Arial" w:hAnsi="Arial" w:cs="Arial"/>
              </w:rPr>
              <w:t xml:space="preserve">The requestor shall be able to mark one insurer as the recommended insurer; only an insurer with received terms can be recommended ("Only received terms can be recommended").</w:t>
            </w:r>
          </w:p>
          <w:p>
            <w:pPr>
              <w:pStyle w:val="ListParagraph"/>
              <w:numPr>
                <w:ilvl w:val="0"/>
                <w:numId w:val="17"/>
              </w:numPr>
              <w:rPr>
                <w:rFonts w:ascii="Arial" w:hAnsi="Arial" w:cs="Arial"/>
              </w:rPr>
            </w:pPr>
            <w:r>
              <w:rPr>
                <w:rFonts w:ascii="Arial" w:hAnsi="Arial" w:cs="Arial"/>
              </w:rPr>
              <w:t xml:space="preserve">Proceed to Proposal shall not be available while an insurer response is still pending unless the pending responses are closed ("&lt;n&gt; insurer(s) have not answered: close the request to proceed").</w:t>
            </w:r>
          </w:p>
          <w:p>
            <w:pPr>
              <w:keepNext/>
              <w:rPr>
                <w:rFonts w:ascii="Arial" w:hAnsi="Arial" w:cs="Arial"/>
              </w:rPr>
            </w:pPr>
            <w:r>
              <w:rPr>
                <w:rFonts w:ascii="Arial" w:hAnsi="Arial" w:cs="Arial"/>
                <w:b/>
                <w:bCs/>
                <w:i/>
              </w:rPr>
              <w:t xml:space="preserve">Acceptance criteria</w:t>
            </w:r>
          </w:p>
          <w:p>
            <w:pPr>
              <w:pStyle w:val="ListParagraph"/>
              <w:numPr>
                <w:ilvl w:val="0"/>
                <w:numId w:val="58"/>
              </w:numPr>
              <w:rPr>
                <w:rFonts w:ascii="Arial" w:hAnsi="Arial" w:cs="Arial"/>
              </w:rPr>
            </w:pPr>
            <w:r>
              <w:rPr>
                <w:rFonts w:ascii="Arial" w:hAnsi="Arial" w:cs="Arial"/>
              </w:rPr>
              <w:t xml:space="preserve">An insurer that declined cannot be selected for the Proposal.</w:t>
            </w:r>
          </w:p>
          <w:p>
            <w:pPr>
              <w:pStyle w:val="ListParagraph"/>
              <w:numPr>
                <w:ilvl w:val="0"/>
                <w:numId w:val="58"/>
              </w:numPr>
              <w:rPr>
                <w:rFonts w:ascii="Arial" w:hAnsi="Arial" w:cs="Arial"/>
              </w:rPr>
            </w:pPr>
            <w:r>
              <w:rPr>
                <w:rFonts w:ascii="Arial" w:hAnsi="Arial" w:cs="Arial"/>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rPr>
                <w:rFonts w:ascii="Arial" w:hAnsi="Arial" w:cs="Arial"/>
                <w:lang w:val="en-US"/>
              </w:rPr>
            </w:pPr>
          </w:p>
        </w:tc>
        <w:tc>
          <w:tcPr>
            <w:tcW w:w="1906" w:type="dxa"/>
            <w:shd w:val="clear" w:color="auto" w:fill="auto"/>
            <w:tcMar/>
          </w:tcPr>
          <w:p w:rsidRPr="00146A4F" w:rsidR="00FD0523" w:rsidP="00FD0523" w:rsidRDefault="007C39C4" w14:paraId="3173DBA7" w14:textId="60218889">
            <w:pPr>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rPr>
                <w:rFonts w:ascii="Arial" w:hAnsi="Arial" w:cs="Arial"/>
              </w:rPr>
            </w:pPr>
            <w:r>
              <w:rPr>
                <w:rFonts w:ascii="Arial" w:hAnsi="Arial" w:cs="Arial"/>
              </w:rPr>
              <w:t xml:space="preserve">The Final Terms for Proposal shall be taken by default from the selected insurer's response and may then be edited; the change shall be recorded in the history.</w:t>
            </w:r>
          </w:p>
          <w:p>
            <w:pPr>
              <w:keepNext/>
              <w:rPr>
                <w:rFonts w:ascii="Arial" w:hAnsi="Arial" w:cs="Arial"/>
              </w:rPr>
            </w:pPr>
            <w:r>
              <w:rPr>
                <w:rFonts w:ascii="Arial" w:hAnsi="Arial" w:cs="Arial"/>
                <w:b/>
                <w:bCs/>
                <w:i/>
              </w:rPr>
              <w:t xml:space="preserve">Acceptance criteria</w:t>
            </w:r>
          </w:p>
          <w:p>
            <w:pPr>
              <w:pStyle w:val="ListParagraph"/>
              <w:numPr>
                <w:ilvl w:val="0"/>
                <w:numId w:val="59"/>
              </w:numPr>
              <w:rPr>
                <w:rFonts w:ascii="Arial" w:hAnsi="Arial" w:cs="Arial"/>
              </w:rPr>
            </w:pPr>
            <w:r>
              <w:rPr>
                <w:rFonts w:ascii="Arial" w:hAnsi="Arial" w:cs="Arial"/>
              </w:rPr>
              <w:t xml:space="preserve">The Final Terms column shows the selected insurer's terms, and an edited value is kept in the history.</w:t>
            </w:r>
          </w:p>
          <w:p w:rsidR="00FD0523" w:rsidP="002C0B2E" w:rsidRDefault="00FD0523" w14:paraId="12062FE8" w14:textId="77777777">
            <w:pPr>
              <w:rPr>
                <w:rFonts w:ascii="Arial" w:hAnsi="Arial" w:cs="Arial"/>
                <w:lang w:val="en-US"/>
              </w:rPr>
            </w:pPr>
          </w:p>
          <w:p w:rsidRPr="002C0B2E" w:rsidR="002C0B2E" w:rsidP="002C0B2E" w:rsidRDefault="002C0B2E" w14:paraId="63D672C0"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rPr>
                <w:rFonts w:ascii="Arial" w:hAnsi="Arial" w:cs="Arial"/>
              </w:rPr>
            </w:pPr>
            <w:r>
              <w:rPr>
                <w:rFonts w:ascii="Arial" w:hAnsi="Arial" w:cs="Arial"/>
              </w:rPr>
              <w:t xml:space="preserve">Each generation shall be a new version of the Proposal Slip; earlier versions shall stay searchable and downloadable.</w:t>
            </w:r>
          </w:p>
          <w:p>
            <w:pPr>
              <w:pStyle w:val="ListParagraph"/>
              <w:numPr>
                <w:ilvl w:val="0"/>
                <w:numId w:val="19"/>
              </w:numPr>
              <w:rPr>
                <w:rFonts w:ascii="Arial" w:hAnsi="Arial" w:cs="Arial"/>
              </w:rPr>
            </w:pPr>
            <w:r>
              <w:rPr>
                <w:rFonts w:ascii="Arial" w:hAnsi="Arial" w:cs="Arial"/>
              </w:rPr>
              <w:t xml:space="preserve">The approver of a Proposal shall not be its preparer ("The proposal slip is approved by another TSU officer"); the Proposal shall reach Marketing only after approval.</w:t>
            </w:r>
          </w:p>
          <w:p>
            <w:pPr>
              <w:pStyle w:val="ListParagraph"/>
              <w:numPr>
                <w:ilvl w:val="0"/>
                <w:numId w:val="19"/>
              </w:numPr>
              <w:rPr>
                <w:rFonts w:ascii="Arial" w:hAnsi="Arial" w:cs="Arial"/>
              </w:rPr>
            </w:pPr>
            <w:r>
              <w:rPr>
                <w:rFonts w:ascii="Arial" w:hAnsi="Arial" w:cs="Arial"/>
              </w:rPr>
              <w:t xml:space="preserve">The system shall show the following messages:</w:t>
            </w:r>
          </w:p>
          <w:p>
            <w:pPr>
              <w:pStyle w:val="ListParagraph"/>
              <w:numPr>
                <w:ilvl w:val="1"/>
                <w:numId w:val="19"/>
              </w:numPr>
              <w:rPr>
                <w:rFonts w:ascii="Arial" w:hAnsi="Arial" w:cs="Arial"/>
              </w:rPr>
            </w:pPr>
            <w:r>
              <w:rPr>
                <w:rFonts w:ascii="Arial" w:hAnsi="Arial" w:cs="Arial"/>
              </w:rPr>
              <w:t xml:space="preserve">"Choose the insurer (or flag the recommended one) for the proposal slip"</w:t>
            </w:r>
          </w:p>
          <w:p>
            <w:pPr>
              <w:pStyle w:val="ListParagraph"/>
              <w:numPr>
                <w:ilvl w:val="1"/>
                <w:numId w:val="19"/>
              </w:numPr>
              <w:rPr>
                <w:rFonts w:ascii="Arial" w:hAnsi="Arial" w:cs="Arial"/>
              </w:rPr>
            </w:pPr>
            <w:r>
              <w:rPr>
                <w:rFonts w:ascii="Arial" w:hAnsi="Arial" w:cs="Arial"/>
              </w:rPr>
              <w:t xml:space="preserve">"&lt;insurer&gt; has not quoted terms"</w:t>
            </w:r>
          </w:p>
          <w:p>
            <w:pPr>
              <w:pStyle w:val="ListParagraph"/>
              <w:numPr>
                <w:ilvl w:val="1"/>
                <w:numId w:val="19"/>
              </w:numPr>
              <w:rPr>
                <w:rFonts w:ascii="Arial" w:hAnsi="Arial" w:cs="Arial"/>
              </w:rPr>
            </w:pPr>
            <w:r>
              <w:rPr>
                <w:rFonts w:ascii="Arial" w:hAnsi="Arial" w:cs="Arial"/>
              </w:rPr>
              <w:t xml:space="preserve">"No proposal slip has been prepared yet"</w:t>
            </w:r>
          </w:p>
          <w:p>
            <w:pPr>
              <w:keepNext/>
              <w:rPr>
                <w:rFonts w:ascii="Arial" w:hAnsi="Arial" w:cs="Arial"/>
              </w:rPr>
            </w:pPr>
            <w:r>
              <w:rPr>
                <w:rFonts w:ascii="Arial" w:hAnsi="Arial" w:cs="Arial"/>
                <w:b/>
                <w:bCs/>
                <w:i/>
              </w:rPr>
              <w:t xml:space="preserve">Acceptance criteria</w:t>
            </w:r>
          </w:p>
          <w:p>
            <w:pPr>
              <w:pStyle w:val="ListParagraph"/>
              <w:numPr>
                <w:ilvl w:val="0"/>
                <w:numId w:val="60"/>
              </w:numPr>
              <w:rPr>
                <w:rFonts w:ascii="Arial" w:hAnsi="Arial" w:cs="Arial"/>
              </w:rPr>
            </w:pPr>
            <w:r>
              <w:rPr>
                <w:rFonts w:ascii="Arial" w:hAnsi="Arial" w:cs="Arial"/>
              </w:rPr>
              <w:t xml:space="preserve">A Proposal cannot reach Marketing before a second TSU officer approves it.</w:t>
            </w:r>
          </w:p>
          <w:p>
            <w:pPr>
              <w:pStyle w:val="ListParagraph"/>
              <w:numPr>
                <w:ilvl w:val="0"/>
                <w:numId w:val="60"/>
              </w:numPr>
              <w:rPr>
                <w:rFonts w:ascii="Arial" w:hAnsi="Arial" w:cs="Arial"/>
              </w:rPr>
            </w:pPr>
            <w:r>
              <w:rPr>
                <w:rFonts w:ascii="Arial" w:hAnsi="Arial" w:cs="Arial"/>
              </w:rPr>
              <w:t xml:space="preserve">After a return and a new generation, both versions are listed.</w:t>
            </w:r>
          </w:p>
          <w:p w:rsidRPr="0083635C" w:rsidR="0083635C" w:rsidP="0083635C" w:rsidRDefault="0083635C" w14:paraId="44BE6E88" w14:textId="7C3F4323">
            <w:pPr>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rPr>
                <w:rFonts w:ascii="Arial" w:hAnsi="Arial" w:cs="Arial"/>
                <w:lang w:val="en-US"/>
              </w:rPr>
            </w:pPr>
          </w:p>
        </w:tc>
        <w:tc>
          <w:tcPr>
            <w:tcW w:w="1906" w:type="dxa"/>
            <w:shd w:val="clear" w:color="auto" w:fill="auto"/>
            <w:tcMar/>
          </w:tcPr>
          <w:p w:rsidRPr="00146A4F" w:rsidR="002F0CCE" w:rsidP="00FD0523" w:rsidRDefault="0062258F" w14:paraId="2D4EC4B8" w14:textId="4FC2C02A">
            <w:pPr>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rPr>
                <w:rFonts w:ascii="Arial" w:hAnsi="Arial" w:cs="Arial"/>
                <w:lang w:val="en-US"/>
              </w:rPr>
            </w:pPr>
            <w:r w:rsidRPr="004C6BDF">
              <w:rPr>
                <w:rFonts w:ascii="Arial" w:hAnsi="Arial" w:cs="Arial"/>
                <w:lang w:val="en-US"/>
              </w:rPr>
              <w:t>Proposal is returned for revision.</w:t>
            </w:r>
          </w:p>
          <w:p>
            <w:pPr>
              <w:pStyle w:val="ListParagraph"/>
              <w:numPr>
                <w:ilvl w:val="0"/>
                <w:numId w:val="20"/>
              </w:numPr>
              <w:rPr>
                <w:rFonts w:ascii="Arial" w:hAnsi="Arial" w:cs="Arial"/>
              </w:rPr>
            </w:pPr>
            <w:r>
              <w:rPr>
                <w:rFonts w:ascii="Arial" w:hAnsi="Arial" w:cs="Arial"/>
              </w:rPr>
              <w:t xml:space="preserve">The system shall send the released Proposal and the Comparative Table to the client as password-protected documents, with the password in a separate e-mail (FRPM.027).</w:t>
            </w:r>
          </w:p>
          <w:p>
            <w:pPr>
              <w:pStyle w:val="ListParagraph"/>
              <w:numPr>
                <w:ilvl w:val="0"/>
                <w:numId w:val="20"/>
              </w:numPr>
              <w:rPr>
                <w:rFonts w:ascii="Arial" w:hAnsi="Arial" w:cs="Arial"/>
              </w:rPr>
            </w:pPr>
            <w:r>
              <w:rPr>
                <w:rFonts w:ascii="Arial" w:hAnsi="Arial" w:cs="Arial"/>
              </w:rPr>
              <w:t xml:space="preserve">Recording an Accepted response shall require the client's acceptance e-mail as an attachment ("Attach the client's acceptance e-mail first").</w:t>
            </w:r>
          </w:p>
          <w:p>
            <w:pPr>
              <w:pStyle w:val="ListParagraph"/>
              <w:numPr>
                <w:ilvl w:val="0"/>
                <w:numId w:val="20"/>
              </w:numPr>
              <w:rPr>
                <w:rFonts w:ascii="Arial" w:hAnsi="Arial" w:cs="Arial"/>
              </w:rPr>
            </w:pPr>
            <w:r>
              <w:rPr>
                <w:rFonts w:ascii="Arial" w:hAnsi="Arial" w:cs="Arial"/>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rPr>
                <w:rFonts w:ascii="Arial" w:hAnsi="Arial" w:cs="Arial"/>
              </w:rPr>
            </w:pPr>
            <w:r>
              <w:rPr>
                <w:rFonts w:ascii="Arial" w:hAnsi="Arial" w:cs="Arial"/>
              </w:rPr>
              <w:t xml:space="preserve">Accepted proposals shall be listed on the client record under Confirmed Proposals.</w:t>
            </w:r>
          </w:p>
          <w:p>
            <w:pPr>
              <w:keepNext/>
              <w:rPr>
                <w:rFonts w:ascii="Arial" w:hAnsi="Arial" w:cs="Arial"/>
              </w:rPr>
            </w:pPr>
            <w:r>
              <w:rPr>
                <w:rFonts w:ascii="Arial" w:hAnsi="Arial" w:cs="Arial"/>
                <w:b/>
                <w:bCs/>
                <w:i/>
              </w:rPr>
              <w:t xml:space="preserve">Acceptance criteria</w:t>
            </w:r>
          </w:p>
          <w:p>
            <w:pPr>
              <w:pStyle w:val="ListParagraph"/>
              <w:numPr>
                <w:ilvl w:val="0"/>
                <w:numId w:val="61"/>
              </w:numPr>
              <w:rPr>
                <w:rFonts w:ascii="Arial" w:hAnsi="Arial" w:cs="Arial"/>
              </w:rPr>
            </w:pPr>
            <w:r>
              <w:rPr>
                <w:rFonts w:ascii="Arial" w:hAnsi="Arial" w:cs="Arial"/>
              </w:rPr>
              <w:t xml:space="preserve">An accepted request creates its account with the accepted insurer and the quoted rate.</w:t>
            </w:r>
          </w:p>
          <w:p>
            <w:pPr>
              <w:pStyle w:val="ListParagraph"/>
              <w:numPr>
                <w:ilvl w:val="0"/>
                <w:numId w:val="61"/>
              </w:numPr>
              <w:rPr>
                <w:rFonts w:ascii="Arial" w:hAnsi="Arial" w:cs="Arial"/>
              </w:rPr>
            </w:pPr>
            <w:r>
              <w:rPr>
                <w:rFonts w:ascii="Arial" w:hAnsi="Arial" w:cs="Arial"/>
              </w:rPr>
              <w:t xml:space="preserve">The client record lists the accepted request under Confirmed Proposals.</w:t>
            </w:r>
          </w:p>
          <w:p>
            <w:pPr>
              <w:pStyle w:val="ListParagraph"/>
              <w:numPr>
                <w:ilvl w:val="0"/>
                <w:numId w:val="61"/>
              </w:numPr>
              <w:rPr>
                <w:rFonts w:ascii="Arial" w:hAnsi="Arial" w:cs="Arial"/>
              </w:rPr>
            </w:pPr>
            <w:r>
              <w:rPr>
                <w:rFonts w:ascii="Arial" w:hAnsi="Arial" w:cs="Arial"/>
              </w:rPr>
              <w:t xml:space="preserve">Acceptance cannot be recorded without the client's acceptance e-mail.</w:t>
            </w:r>
          </w:p>
          <w:p w:rsidRPr="004C6BDF" w:rsidR="0088209A" w:rsidP="004C6BDF" w:rsidRDefault="0088209A" w14:paraId="41DD9EA9" w14:textId="5CA9E2EB">
            <w:pPr>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rPr>
                <w:rFonts w:ascii="Arial" w:hAnsi="Arial" w:cs="Arial"/>
              </w:rPr>
            </w:pPr>
            <w:r>
              <w:rPr>
                <w:rFonts w:ascii="Arial" w:hAnsi="Arial" w:cs="Arial"/>
              </w:rPr>
              <w:t xml:space="preserve">Package Request Numbers shall follow the format PKR-yyyy-nnnnnn, from a yearly sequence, and shall not be editable.</w:t>
            </w:r>
          </w:p>
          <w:p>
            <w:pPr>
              <w:pStyle w:val="ListParagraph"/>
              <w:numPr>
                <w:ilvl w:val="0"/>
                <w:numId w:val="21"/>
              </w:numPr>
              <w:rPr>
                <w:rFonts w:ascii="Arial" w:hAnsi="Arial" w:cs="Arial"/>
              </w:rPr>
            </w:pPr>
            <w:r>
              <w:rPr>
                <w:rFonts w:ascii="Arial" w:hAnsi="Arial" w:cs="Arial"/>
              </w:rPr>
              <w:t xml:space="preserve">The list shall also display:</w:t>
            </w:r>
          </w:p>
          <w:p>
            <w:pPr>
              <w:pStyle w:val="ListParagraph"/>
              <w:numPr>
                <w:ilvl w:val="1"/>
                <w:numId w:val="21"/>
              </w:numPr>
              <w:rPr>
                <w:rFonts w:ascii="Arial" w:hAnsi="Arial" w:cs="Arial"/>
              </w:rPr>
            </w:pPr>
            <w:r>
              <w:rPr>
                <w:rFonts w:ascii="Arial" w:hAnsi="Arial" w:cs="Arial"/>
              </w:rPr>
              <w:t xml:space="preserve">Request Type</w:t>
            </w:r>
          </w:p>
          <w:p>
            <w:pPr>
              <w:pStyle w:val="ListParagraph"/>
              <w:numPr>
                <w:ilvl w:val="1"/>
                <w:numId w:val="21"/>
              </w:numPr>
              <w:rPr>
                <w:rFonts w:ascii="Arial" w:hAnsi="Arial" w:cs="Arial"/>
              </w:rPr>
            </w:pPr>
            <w:r>
              <w:rPr>
                <w:rFonts w:ascii="Arial" w:hAnsi="Arial" w:cs="Arial"/>
              </w:rPr>
              <w:t xml:space="preserve">Scope (Generic programme or Client-specific package)</w:t>
            </w:r>
          </w:p>
          <w:p>
            <w:pPr>
              <w:pStyle w:val="ListParagraph"/>
              <w:numPr>
                <w:ilvl w:val="1"/>
                <w:numId w:val="21"/>
              </w:numPr>
              <w:rPr>
                <w:rFonts w:ascii="Arial" w:hAnsi="Arial" w:cs="Arial"/>
              </w:rPr>
            </w:pPr>
            <w:r>
              <w:rPr>
                <w:rFonts w:ascii="Arial" w:hAnsi="Arial" w:cs="Arial"/>
              </w:rPr>
              <w:t xml:space="preserve">Client or Programme</w:t>
            </w:r>
          </w:p>
          <w:p>
            <w:pPr>
              <w:pStyle w:val="ListParagraph"/>
              <w:numPr>
                <w:ilvl w:val="1"/>
                <w:numId w:val="21"/>
              </w:numPr>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21"/>
              </w:numPr>
              <w:rPr>
                <w:rFonts w:ascii="Arial" w:hAnsi="Arial" w:cs="Arial"/>
              </w:rPr>
            </w:pPr>
            <w:r>
              <w:rPr>
                <w:rFonts w:ascii="Arial" w:hAnsi="Arial" w:cs="Arial"/>
              </w:rPr>
              <w:t xml:space="preserve">Users shall be able to search by part of the request number, filter by request type and show only their own requests.</w:t>
            </w:r>
          </w:p>
          <w:p>
            <w:pPr>
              <w:keepNext/>
              <w:rPr>
                <w:rFonts w:ascii="Arial" w:hAnsi="Arial" w:cs="Arial"/>
              </w:rPr>
            </w:pPr>
            <w:r>
              <w:rPr>
                <w:rFonts w:ascii="Arial" w:hAnsi="Arial" w:cs="Arial"/>
                <w:b/>
                <w:bCs/>
                <w:i/>
              </w:rPr>
              <w:t xml:space="preserve">Acceptance criteria</w:t>
            </w:r>
          </w:p>
          <w:p>
            <w:pPr>
              <w:pStyle w:val="ListParagraph"/>
              <w:numPr>
                <w:ilvl w:val="0"/>
                <w:numId w:val="62"/>
              </w:numPr>
              <w:rPr>
                <w:rFonts w:ascii="Arial" w:hAnsi="Arial" w:cs="Arial"/>
              </w:rPr>
            </w:pPr>
            <w:r>
              <w:rPr>
                <w:rFonts w:ascii="Arial" w:hAnsi="Arial" w:cs="Arial"/>
              </w:rPr>
              <w:t xml:space="preserve">A request submitted by Marketing appears in the list for TSU review with its type, client, line and reason.</w:t>
            </w:r>
          </w:p>
          <w:p>
            <w:pPr>
              <w:pStyle w:val="ListParagraph"/>
              <w:numPr>
                <w:ilvl w:val="0"/>
                <w:numId w:val="62"/>
              </w:numPr>
              <w:rPr>
                <w:rFonts w:ascii="Arial" w:hAnsi="Arial" w:cs="Arial"/>
              </w:rPr>
            </w:pPr>
            <w:r>
              <w:rPr>
                <w:rFonts w:ascii="Arial" w:hAnsi="Arial" w:cs="Arial"/>
              </w:rPr>
              <w:t xml:space="preserve">A request assigned to a TSU officer shows the officer as Assigned TSU User.</w:t>
            </w:r>
          </w:p>
          <w:p w:rsidRPr="0070229D" w:rsidR="00C7607E" w:rsidP="00C7607E" w:rsidRDefault="00C7607E" w14:paraId="6DE4BA61" w14:textId="77777777">
            <w:pPr>
              <w:ind w:left="360"/>
              <w:rPr>
                <w:rFonts w:ascii="Arial" w:hAnsi="Arial" w:cs="Arial"/>
                <w:lang w:val="en-US"/>
              </w:rPr>
            </w:pPr>
          </w:p>
          <w:p w:rsidR="006615F3" w:rsidP="00C7607E" w:rsidRDefault="006615F3" w14:paraId="7F387EDC" w14:textId="6293756A">
            <w:pPr>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rPr>
                <w:rFonts w:ascii="Arial" w:hAnsi="Arial" w:cs="Arial"/>
                <w:lang w:val="en-US"/>
              </w:rPr>
            </w:pPr>
          </w:p>
          <w:p w:rsidR="007104F2" w:rsidP="007104F2" w:rsidRDefault="00000000" w14:paraId="5EDB62AB" w14:textId="107F7305">
            <w:pPr>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rPr>
                <w:rFonts w:ascii="Arial" w:hAnsi="Arial" w:cs="Arial"/>
              </w:rPr>
            </w:pPr>
            <w:r>
              <w:rPr>
                <w:rFonts w:ascii="Arial" w:hAnsi="Arial" w:cs="Arial"/>
              </w:rPr>
              <w:t xml:space="preserve">For a request on an existing package, the system shall pre-fill the requested terms from the package's version in force, so nothing is keyed in twice.</w:t>
            </w:r>
          </w:p>
          <w:p>
            <w:pPr>
              <w:pStyle w:val="ListParagraph"/>
              <w:numPr>
                <w:ilvl w:val="0"/>
                <w:numId w:val="23"/>
              </w:numPr>
              <w:rPr>
                <w:rFonts w:ascii="Arial" w:hAnsi="Arial" w:cs="Arial"/>
              </w:rPr>
            </w:pPr>
            <w:r>
              <w:rPr>
                <w:rFonts w:ascii="Arial" w:hAnsi="Arial" w:cs="Arial"/>
              </w:rPr>
              <w:t xml:space="preserve">A client-specific package request shall name the client (from the client master); a generic programme shall not need one.</w:t>
            </w:r>
          </w:p>
          <w:p>
            <w:pPr>
              <w:pStyle w:val="ListParagraph"/>
              <w:numPr>
                <w:ilvl w:val="0"/>
                <w:numId w:val="23"/>
              </w:numPr>
              <w:rPr>
                <w:rFonts w:ascii="Arial" w:hAnsi="Arial" w:cs="Arial"/>
              </w:rPr>
            </w:pPr>
            <w:r>
              <w:rPr>
                <w:rFonts w:ascii="Arial" w:hAnsi="Arial" w:cs="Arial"/>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rPr>
                <w:rFonts w:ascii="Arial" w:hAnsi="Arial" w:cs="Arial"/>
              </w:rPr>
            </w:pPr>
            <w:r>
              <w:rPr>
                <w:rFonts w:ascii="Arial" w:hAnsi="Arial" w:cs="Arial"/>
              </w:rPr>
              <w:t xml:space="preserve">The type of a saved request shall not change.</w:t>
            </w:r>
          </w:p>
          <w:p>
            <w:pPr>
              <w:pStyle w:val="ListParagraph"/>
              <w:numPr>
                <w:ilvl w:val="0"/>
                <w:numId w:val="23"/>
              </w:numPr>
              <w:rPr>
                <w:rFonts w:ascii="Arial" w:hAnsi="Arial" w:cs="Arial"/>
              </w:rPr>
            </w:pPr>
            <w:r>
              <w:rPr>
                <w:rFonts w:ascii="Arial" w:hAnsi="Arial" w:cs="Arial"/>
              </w:rPr>
              <w:t xml:space="preserve">The requester shall be able to void a draft with a reason; the request then closes as Voided.</w:t>
            </w:r>
          </w:p>
          <w:p>
            <w:pPr>
              <w:pStyle w:val="ListParagraph"/>
              <w:numPr>
                <w:ilvl w:val="0"/>
                <w:numId w:val="23"/>
              </w:numPr>
              <w:rPr>
                <w:rFonts w:ascii="Arial" w:hAnsi="Arial" w:cs="Arial"/>
              </w:rPr>
            </w:pPr>
            <w:r>
              <w:rPr>
                <w:rFonts w:ascii="Arial" w:hAnsi="Arial" w:cs="Arial"/>
              </w:rPr>
              <w:t xml:space="preserve">No Marketing approver shall approve a request he or she created or submitted ("A package request is approved by someone other than its maker").</w:t>
            </w:r>
          </w:p>
          <w:p>
            <w:pPr>
              <w:pStyle w:val="ListParagraph"/>
              <w:numPr>
                <w:ilvl w:val="0"/>
                <w:numId w:val="23"/>
              </w:numPr>
              <w:rPr>
                <w:rFonts w:ascii="Arial" w:hAnsi="Arial" w:cs="Arial"/>
              </w:rPr>
            </w:pPr>
            <w:r>
              <w:rPr>
                <w:rFonts w:ascii="Arial" w:hAnsi="Arial" w:cs="Arial"/>
              </w:rPr>
              <w:t xml:space="preserve">The system shall show the following messages:</w:t>
            </w:r>
          </w:p>
          <w:p>
            <w:pPr>
              <w:pStyle w:val="ListParagraph"/>
              <w:numPr>
                <w:ilvl w:val="1"/>
                <w:numId w:val="23"/>
              </w:numPr>
              <w:rPr>
                <w:rFonts w:ascii="Arial" w:hAnsi="Arial" w:cs="Arial"/>
              </w:rPr>
            </w:pPr>
            <w:r>
              <w:rPr>
                <w:rFonts w:ascii="Arial" w:hAnsi="Arial" w:cs="Arial"/>
              </w:rPr>
              <w:t xml:space="preserve">"Enter the package or programme name"</w:t>
            </w:r>
          </w:p>
          <w:p>
            <w:pPr>
              <w:pStyle w:val="ListParagraph"/>
              <w:numPr>
                <w:ilvl w:val="1"/>
                <w:numId w:val="23"/>
              </w:numPr>
              <w:rPr>
                <w:rFonts w:ascii="Arial" w:hAnsi="Arial" w:cs="Arial"/>
              </w:rPr>
            </w:pPr>
            <w:r>
              <w:rPr>
                <w:rFonts w:ascii="Arial" w:hAnsi="Arial" w:cs="Arial"/>
              </w:rPr>
              <w:t xml:space="preserve">"Select the product line"</w:t>
            </w:r>
          </w:p>
          <w:p>
            <w:pPr>
              <w:pStyle w:val="ListParagraph"/>
              <w:numPr>
                <w:ilvl w:val="1"/>
                <w:numId w:val="23"/>
              </w:numPr>
              <w:rPr>
                <w:rFonts w:ascii="Arial" w:hAnsi="Arial" w:cs="Arial"/>
              </w:rPr>
            </w:pPr>
            <w:r>
              <w:rPr>
                <w:rFonts w:ascii="Arial" w:hAnsi="Arial" w:cs="Arial"/>
              </w:rPr>
              <w:t xml:space="preserve">"Select the reason"</w:t>
            </w:r>
          </w:p>
          <w:p>
            <w:pPr>
              <w:pStyle w:val="ListParagraph"/>
              <w:numPr>
                <w:ilvl w:val="1"/>
                <w:numId w:val="23"/>
              </w:numPr>
              <w:rPr>
                <w:rFonts w:ascii="Arial" w:hAnsi="Arial" w:cs="Arial"/>
              </w:rPr>
            </w:pPr>
            <w:r>
              <w:rPr>
                <w:rFonts w:ascii="Arial" w:hAnsi="Arial" w:cs="Arial"/>
              </w:rPr>
              <w:t xml:space="preserve">"Select the client of the client-specific package (PQ14)"</w:t>
            </w:r>
          </w:p>
          <w:p>
            <w:pPr>
              <w:pStyle w:val="ListParagraph"/>
              <w:numPr>
                <w:ilvl w:val="1"/>
                <w:numId w:val="23"/>
              </w:numPr>
              <w:rPr>
                <w:rFonts w:ascii="Arial" w:hAnsi="Arial" w:cs="Arial"/>
              </w:rPr>
            </w:pPr>
            <w:r>
              <w:rPr>
                <w:rFonts w:ascii="Arial" w:hAnsi="Arial" w:cs="Arial"/>
              </w:rPr>
              <w:t xml:space="preserve">"The package end date must be after its start date"</w:t>
            </w:r>
          </w:p>
          <w:p>
            <w:pPr>
              <w:pStyle w:val="ListParagraph"/>
              <w:numPr>
                <w:ilvl w:val="1"/>
                <w:numId w:val="23"/>
              </w:numPr>
              <w:rPr>
                <w:rFonts w:ascii="Arial" w:hAnsi="Arial" w:cs="Arial"/>
              </w:rPr>
            </w:pPr>
            <w:r>
              <w:rPr>
                <w:rFonts w:ascii="Arial" w:hAnsi="Arial" w:cs="Arial"/>
              </w:rPr>
              <w:t xml:space="preserve">"Rates and amounts cannot be negative"</w:t>
            </w:r>
          </w:p>
          <w:p>
            <w:pPr>
              <w:pStyle w:val="ListParagraph"/>
              <w:numPr>
                <w:ilvl w:val="1"/>
                <w:numId w:val="23"/>
              </w:numPr>
              <w:rPr>
                <w:rFonts w:ascii="Arial" w:hAnsi="Arial" w:cs="Arial"/>
              </w:rPr>
            </w:pPr>
            <w:r>
              <w:rPr>
                <w:rFonts w:ascii="Arial" w:hAnsi="Arial" w:cs="Arial"/>
              </w:rPr>
              <w:t xml:space="preserve">"Complete the request: &lt;items&gt;"</w:t>
            </w:r>
          </w:p>
          <w:p>
            <w:pPr>
              <w:pStyle w:val="ListParagraph"/>
              <w:numPr>
                <w:ilvl w:val="1"/>
                <w:numId w:val="23"/>
              </w:numPr>
              <w:rPr>
                <w:rFonts w:ascii="Arial" w:hAnsi="Arial" w:cs="Arial"/>
              </w:rPr>
            </w:pPr>
            <w:r>
              <w:rPr>
                <w:rFonts w:ascii="Arial" w:hAnsi="Arial" w:cs="Arial"/>
              </w:rPr>
              <w:t xml:space="preserve">"The type of a request cannot change"</w:t>
            </w:r>
          </w:p>
          <w:p>
            <w:pPr>
              <w:keepNext/>
              <w:rPr>
                <w:rFonts w:ascii="Arial" w:hAnsi="Arial" w:cs="Arial"/>
              </w:rPr>
            </w:pPr>
            <w:r>
              <w:rPr>
                <w:rFonts w:ascii="Arial" w:hAnsi="Arial" w:cs="Arial"/>
                <w:b/>
                <w:bCs/>
                <w:i/>
              </w:rPr>
              <w:t xml:space="preserve">Acceptance criteria</w:t>
            </w:r>
          </w:p>
          <w:p>
            <w:pPr>
              <w:pStyle w:val="ListParagraph"/>
              <w:numPr>
                <w:ilvl w:val="0"/>
                <w:numId w:val="63"/>
              </w:numPr>
              <w:rPr>
                <w:rFonts w:ascii="Arial" w:hAnsi="Arial" w:cs="Arial"/>
              </w:rPr>
            </w:pPr>
            <w:r>
              <w:rPr>
                <w:rFonts w:ascii="Arial" w:hAnsi="Arial" w:cs="Arial"/>
              </w:rPr>
              <w:t xml:space="preserve">A Marketing Account Officer submits a complete request; it receives a Package Request Number and moves to Marketing approval.</w:t>
            </w:r>
          </w:p>
          <w:p>
            <w:pPr>
              <w:pStyle w:val="ListParagraph"/>
              <w:numPr>
                <w:ilvl w:val="0"/>
                <w:numId w:val="63"/>
              </w:numPr>
              <w:rPr>
                <w:rFonts w:ascii="Arial" w:hAnsi="Arial" w:cs="Arial"/>
              </w:rPr>
            </w:pPr>
            <w:r>
              <w:rPr>
                <w:rFonts w:ascii="Arial" w:hAnsi="Arial" w:cs="Arial"/>
              </w:rPr>
              <w:t xml:space="preserve">Submission with missing mandatory fields is refused and each missing item is named.</w:t>
            </w:r>
          </w:p>
          <w:p>
            <w:pPr>
              <w:pStyle w:val="ListParagraph"/>
              <w:numPr>
                <w:ilvl w:val="0"/>
                <w:numId w:val="63"/>
              </w:numPr>
              <w:rPr>
                <w:rFonts w:ascii="Arial" w:hAnsi="Arial" w:cs="Arial"/>
              </w:rPr>
            </w:pPr>
            <w:r>
              <w:rPr>
                <w:rFonts w:ascii="Arial" w:hAnsi="Arial" w:cs="Arial"/>
              </w:rPr>
              <w:t xml:space="preserve">A request on an existing package opens with the current terms pre-filled.</w:t>
            </w:r>
          </w:p>
          <w:p>
            <w:pPr>
              <w:pStyle w:val="ListParagraph"/>
              <w:numPr>
                <w:ilvl w:val="0"/>
                <w:numId w:val="63"/>
              </w:numPr>
              <w:rPr>
                <w:rFonts w:ascii="Arial" w:hAnsi="Arial" w:cs="Arial"/>
              </w:rPr>
            </w:pPr>
            <w:r>
              <w:rPr>
                <w:rFonts w:ascii="Arial" w:hAnsi="Arial" w:cs="Arial"/>
              </w:rPr>
              <w:t xml:space="preserve">A client-specific request without a client cannot be saved.</w:t>
            </w:r>
          </w:p>
          <w:p>
            <w:pPr>
              <w:pStyle w:val="ListParagraph"/>
              <w:numPr>
                <w:ilvl w:val="0"/>
                <w:numId w:val="63"/>
              </w:numPr>
              <w:rPr>
                <w:rFonts w:ascii="Arial" w:hAnsi="Arial" w:cs="Arial"/>
              </w:rPr>
            </w:pPr>
            <w:r>
              <w:rPr>
                <w:rFonts w:ascii="Arial" w:hAnsi="Arial" w:cs="Arial"/>
              </w:rPr>
              <w:t xml:space="preserve">The requester cannot approve his or her own request.</w:t>
            </w:r>
          </w:p>
          <w:p w:rsidRPr="005A7264" w:rsidR="007104F2" w:rsidP="00C7607E" w:rsidRDefault="007104F2" w14:paraId="0A685040" w14:textId="77777777">
            <w:pPr>
              <w:rPr>
                <w:rFonts w:ascii="Arial" w:hAnsi="Arial" w:cs="Arial"/>
                <w:lang w:val="en-US"/>
              </w:rPr>
            </w:pPr>
          </w:p>
          <w:p w:rsidR="00C7607E" w:rsidP="00C7607E" w:rsidRDefault="00C7607E" w14:paraId="1179848F" w14:textId="054E7698">
            <w:pPr>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rPr>
                <w:rFonts w:ascii="Arial" w:hAnsi="Arial" w:cs="Arial"/>
              </w:rPr>
            </w:pPr>
            <w:r>
              <w:rPr>
                <w:rFonts w:ascii="Arial" w:hAnsi="Arial" w:cs="Arial"/>
              </w:rPr>
              <w:t xml:space="preserve">The reviewer shall be able to correct the request before the decision; the correction shall be recorded in the history.</w:t>
            </w:r>
          </w:p>
          <w:p>
            <w:pPr>
              <w:pStyle w:val="ListParagraph"/>
              <w:numPr>
                <w:ilvl w:val="0"/>
                <w:numId w:val="22"/>
              </w:numPr>
              <w:rPr>
                <w:rFonts w:ascii="Arial" w:hAnsi="Arial" w:cs="Arial"/>
              </w:rPr>
            </w:pPr>
            <w:r>
              <w:rPr>
                <w:rFonts w:ascii="Arial" w:hAnsi="Arial" w:cs="Arial"/>
              </w:rPr>
              <w:t xml:space="preserve">The reviewer's remarks shall be stored on the request and displayed to every later approver.</w:t>
            </w:r>
          </w:p>
          <w:p>
            <w:pPr>
              <w:pStyle w:val="ListParagraph"/>
              <w:numPr>
                <w:ilvl w:val="0"/>
                <w:numId w:val="22"/>
              </w:numPr>
              <w:rPr>
                <w:rFonts w:ascii="Arial" w:hAnsi="Arial" w:cs="Arial"/>
              </w:rPr>
            </w:pPr>
            <w:r>
              <w:rPr>
                <w:rFonts w:ascii="Arial" w:hAnsi="Arial" w:cs="Arial"/>
              </w:rPr>
              <w:t xml:space="preserve">A return shall require a reason ("Select a reason for '&lt;action&gt;'"); the returned request shall show the reason to the requester.</w:t>
            </w:r>
          </w:p>
          <w:p>
            <w:pPr>
              <w:pStyle w:val="ListParagraph"/>
              <w:numPr>
                <w:ilvl w:val="0"/>
                <w:numId w:val="22"/>
              </w:numPr>
              <w:rPr>
                <w:rFonts w:ascii="Arial" w:hAnsi="Arial" w:cs="Arial"/>
              </w:rPr>
            </w:pPr>
            <w:r>
              <w:rPr>
                <w:rFonts w:ascii="Arial" w:hAnsi="Arial" w:cs="Arial"/>
              </w:rPr>
              <w:t xml:space="preserve">The reviewer shall not be the creator of the request.</w:t>
            </w:r>
          </w:p>
          <w:p>
            <w:pPr>
              <w:keepNext/>
              <w:rPr>
                <w:rFonts w:ascii="Arial" w:hAnsi="Arial" w:cs="Arial"/>
              </w:rPr>
            </w:pPr>
            <w:r>
              <w:rPr>
                <w:rFonts w:ascii="Arial" w:hAnsi="Arial" w:cs="Arial"/>
                <w:b/>
                <w:bCs/>
                <w:i/>
              </w:rPr>
              <w:t xml:space="preserve">Acceptance criteria</w:t>
            </w:r>
          </w:p>
          <w:p>
            <w:pPr>
              <w:pStyle w:val="ListParagraph"/>
              <w:numPr>
                <w:ilvl w:val="0"/>
                <w:numId w:val="64"/>
              </w:numPr>
              <w:rPr>
                <w:rFonts w:ascii="Arial" w:hAnsi="Arial" w:cs="Arial"/>
              </w:rPr>
            </w:pPr>
            <w:r>
              <w:rPr>
                <w:rFonts w:ascii="Arial" w:hAnsi="Arial" w:cs="Arial"/>
              </w:rPr>
              <w:t xml:space="preserve">A returned request is back with the requester as Returned for Revision with the reason visible on the request.</w:t>
            </w:r>
          </w:p>
          <w:p>
            <w:pPr>
              <w:pStyle w:val="ListParagraph"/>
              <w:numPr>
                <w:ilvl w:val="0"/>
                <w:numId w:val="64"/>
              </w:numPr>
              <w:rPr>
                <w:rFonts w:ascii="Arial" w:hAnsi="Arial" w:cs="Arial"/>
              </w:rPr>
            </w:pPr>
            <w:r>
              <w:rPr>
                <w:rFonts w:ascii="Arial" w:hAnsi="Arial" w:cs="Arial"/>
              </w:rPr>
              <w:t xml:space="preserve">The reviewer's remarks are visible to the next approver of the request.</w:t>
            </w:r>
          </w:p>
          <w:p w:rsidRPr="000A0F7F" w:rsidR="00C7607E" w:rsidP="00C7607E" w:rsidRDefault="00C7607E" w14:paraId="4375A18F" w14:textId="15B817B4">
            <w:pPr>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rPr>
                <w:rFonts w:ascii="Arial" w:hAnsi="Arial" w:cs="Arial"/>
                <w:lang w:val="en-US"/>
              </w:rPr>
            </w:pPr>
          </w:p>
        </w:tc>
        <w:tc>
          <w:tcPr>
            <w:tcW w:w="1906" w:type="dxa"/>
            <w:shd w:val="clear" w:color="auto" w:fill="auto"/>
            <w:tcMar/>
          </w:tcPr>
          <w:p w:rsidRPr="007A1C0C" w:rsidR="00C7607E" w:rsidP="00C7607E" w:rsidRDefault="00C7607E" w14:paraId="74472669" w14:textId="0065E68C">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0" w:beforeAutospacing="off" w:after="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rPr>
                <w:rFonts w:ascii="Arial" w:hAnsi="Arial" w:cs="Arial"/>
                <w:lang w:val="en-US"/>
              </w:rPr>
            </w:pPr>
          </w:p>
          <w:p w:rsidRPr="00522B13" w:rsidR="00C7607E" w:rsidP="00C7607E" w:rsidRDefault="00000000" w14:paraId="559F18EA" w14:textId="2FBA7972">
            <w:pPr>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rPr>
                <w:rFonts w:ascii="Arial" w:hAnsi="Arial" w:cs="Arial"/>
              </w:rPr>
            </w:pPr>
            <w:r>
              <w:rPr>
                <w:rFonts w:ascii="Arial" w:hAnsi="Arial" w:cs="Arial"/>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rPr>
                <w:rFonts w:ascii="Arial" w:hAnsi="Arial" w:cs="Arial"/>
              </w:rPr>
            </w:pPr>
            <w:r>
              <w:rPr>
                <w:rFonts w:ascii="Arial" w:hAnsi="Arial" w:cs="Arial"/>
              </w:rPr>
              <w:t xml:space="preserve">The approver of a Quotation Slip shall be a TSU Team Lead or a co-officer and shall not be its preparer ("The quotation slip is approved by a TL or a co-officer").</w:t>
            </w:r>
          </w:p>
          <w:p>
            <w:pPr>
              <w:pStyle w:val="ListParagraph"/>
              <w:numPr>
                <w:ilvl w:val="0"/>
                <w:numId w:val="24"/>
              </w:numPr>
              <w:rPr>
                <w:rFonts w:ascii="Arial" w:hAnsi="Arial" w:cs="Arial"/>
              </w:rPr>
            </w:pPr>
            <w:r>
              <w:rPr>
                <w:rFonts w:ascii="Arial" w:hAnsi="Arial" w:cs="Arial"/>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rPr>
                <w:rFonts w:ascii="Arial" w:hAnsi="Arial" w:cs="Arial"/>
              </w:rPr>
            </w:pPr>
            <w:r>
              <w:rPr>
                <w:rFonts w:ascii="Arial" w:hAnsi="Arial" w:cs="Arial"/>
              </w:rPr>
              <w:t xml:space="preserve">The officer shall be able to view the sent history and resend the slip to one insurer (for example after a bounced e-mail); each resend shall be logged.</w:t>
            </w:r>
          </w:p>
          <w:p>
            <w:pPr>
              <w:pStyle w:val="ListParagraph"/>
              <w:numPr>
                <w:ilvl w:val="0"/>
                <w:numId w:val="24"/>
              </w:numPr>
              <w:rPr>
                <w:rFonts w:ascii="Arial" w:hAnsi="Arial" w:cs="Arial"/>
              </w:rPr>
            </w:pPr>
            <w:r>
              <w:rPr>
                <w:rFonts w:ascii="Arial" w:hAnsi="Arial" w:cs="Arial"/>
              </w:rPr>
              <w:t xml:space="preserve">The Quotation Slips shall remain editable by TSU until the ManCom approval and shall then be locked ("The slips are locked since the ManCom sign-off").</w:t>
            </w:r>
          </w:p>
          <w:p>
            <w:pPr>
              <w:pStyle w:val="ListParagraph"/>
              <w:numPr>
                <w:ilvl w:val="0"/>
                <w:numId w:val="24"/>
              </w:numPr>
              <w:rPr>
                <w:rFonts w:ascii="Arial" w:hAnsi="Arial" w:cs="Arial"/>
              </w:rPr>
            </w:pPr>
            <w:r>
              <w:rPr>
                <w:rFonts w:ascii="Arial" w:hAnsi="Arial" w:cs="Arial"/>
              </w:rPr>
              <w:t xml:space="preserve">The Quotation Slip shall be generated from the template of the Line of Insurance (Annex F), so that the Marketing details flow into it without re-keying (FRPM.030).</w:t>
            </w:r>
          </w:p>
          <w:p>
            <w:pPr>
              <w:pStyle w:val="ListParagraph"/>
              <w:numPr>
                <w:ilvl w:val="0"/>
                <w:numId w:val="24"/>
              </w:numPr>
              <w:rPr>
                <w:rFonts w:ascii="Arial" w:hAnsi="Arial" w:cs="Arial"/>
              </w:rPr>
            </w:pPr>
            <w:r>
              <w:rPr>
                <w:rFonts w:ascii="Arial" w:hAnsi="Arial" w:cs="Arial"/>
              </w:rPr>
              <w:t xml:space="preserve">The system shall show the following messages:</w:t>
            </w:r>
          </w:p>
          <w:p>
            <w:pPr>
              <w:pStyle w:val="ListParagraph"/>
              <w:numPr>
                <w:ilvl w:val="1"/>
                <w:numId w:val="24"/>
              </w:numPr>
              <w:rPr>
                <w:rFonts w:ascii="Arial" w:hAnsi="Arial" w:cs="Arial"/>
              </w:rPr>
            </w:pPr>
            <w:r>
              <w:rPr>
                <w:rFonts w:ascii="Arial" w:hAnsi="Arial" w:cs="Arial"/>
              </w:rPr>
              <w:t xml:space="preserve">"Select at least one insurer for the quotation slip"</w:t>
            </w:r>
          </w:p>
          <w:p>
            <w:pPr>
              <w:pStyle w:val="ListParagraph"/>
              <w:numPr>
                <w:ilvl w:val="1"/>
                <w:numId w:val="24"/>
              </w:numPr>
              <w:rPr>
                <w:rFonts w:ascii="Arial" w:hAnsi="Arial" w:cs="Arial"/>
              </w:rPr>
            </w:pPr>
            <w:r>
              <w:rPr>
                <w:rFonts w:ascii="Arial" w:hAnsi="Arial" w:cs="Arial"/>
              </w:rPr>
              <w:t xml:space="preserve">"Round &lt;n&gt; is already sent"</w:t>
            </w:r>
          </w:p>
          <w:p>
            <w:pPr>
              <w:pStyle w:val="ListParagraph"/>
              <w:numPr>
                <w:ilvl w:val="1"/>
                <w:numId w:val="24"/>
              </w:numPr>
              <w:rPr>
                <w:rFonts w:ascii="Arial" w:hAnsi="Arial" w:cs="Arial"/>
              </w:rPr>
            </w:pPr>
            <w:r>
              <w:rPr>
                <w:rFonts w:ascii="Arial" w:hAnsi="Arial" w:cs="Arial"/>
              </w:rPr>
              <w:t xml:space="preserve">"Only the slip of an open, sent round can be resent"</w:t>
            </w:r>
          </w:p>
          <w:p>
            <w:pPr>
              <w:keepNext/>
              <w:rPr>
                <w:rFonts w:ascii="Arial" w:hAnsi="Arial" w:cs="Arial"/>
              </w:rPr>
            </w:pPr>
            <w:r>
              <w:rPr>
                <w:rFonts w:ascii="Arial" w:hAnsi="Arial" w:cs="Arial"/>
                <w:b/>
                <w:bCs/>
                <w:i/>
              </w:rPr>
              <w:t xml:space="preserve">Acceptance criteria</w:t>
            </w:r>
          </w:p>
          <w:p>
            <w:pPr>
              <w:pStyle w:val="ListParagraph"/>
              <w:numPr>
                <w:ilvl w:val="0"/>
                <w:numId w:val="65"/>
              </w:numPr>
              <w:rPr>
                <w:rFonts w:ascii="Arial" w:hAnsi="Arial" w:cs="Arial"/>
              </w:rPr>
            </w:pPr>
            <w:r>
              <w:rPr>
                <w:rFonts w:ascii="Arial" w:hAnsi="Arial" w:cs="Arial"/>
              </w:rPr>
              <w:t xml:space="preserve">The preparer cannot approve his or her own Quotation Slip.</w:t>
            </w:r>
          </w:p>
          <w:p>
            <w:pPr>
              <w:pStyle w:val="ListParagraph"/>
              <w:numPr>
                <w:ilvl w:val="0"/>
                <w:numId w:val="65"/>
              </w:numPr>
              <w:rPr>
                <w:rFonts w:ascii="Arial" w:hAnsi="Arial" w:cs="Arial"/>
              </w:rPr>
            </w:pPr>
            <w:r>
              <w:rPr>
                <w:rFonts w:ascii="Arial" w:hAnsi="Arial" w:cs="Arial"/>
              </w:rPr>
              <w:t xml:space="preserve">An approved Quotation Slip sent from the system reaches each insurer as a protected document, and each send is listed.</w:t>
            </w:r>
          </w:p>
          <w:p>
            <w:pPr>
              <w:pStyle w:val="ListParagraph"/>
              <w:numPr>
                <w:ilvl w:val="0"/>
                <w:numId w:val="65"/>
              </w:numPr>
              <w:rPr>
                <w:rFonts w:ascii="Arial" w:hAnsi="Arial" w:cs="Arial"/>
              </w:rPr>
            </w:pPr>
            <w:r>
              <w:rPr>
                <w:rFonts w:ascii="Arial" w:hAnsi="Arial" w:cs="Arial"/>
              </w:rPr>
              <w:t xml:space="preserve">The officer can view the sent history and resend the slip to one insurer.</w:t>
            </w:r>
          </w:p>
          <w:p>
            <w:pPr>
              <w:pStyle w:val="ListParagraph"/>
              <w:numPr>
                <w:ilvl w:val="0"/>
                <w:numId w:val="65"/>
              </w:numPr>
              <w:rPr>
                <w:rFonts w:ascii="Arial" w:hAnsi="Arial" w:cs="Arial"/>
              </w:rPr>
            </w:pPr>
            <w:r>
              <w:rPr>
                <w:rFonts w:ascii="Arial" w:hAnsi="Arial" w:cs="Arial"/>
              </w:rPr>
              <w:t xml:space="preserve">After the ManCom approval the Quotation Slip cannot be edited or resent.</w:t>
            </w:r>
          </w:p>
          <w:p w:rsidR="00C7607E" w:rsidP="00C7607E" w:rsidRDefault="00C7607E" w14:paraId="538B9D4D" w14:textId="77777777">
            <w:pPr>
              <w:rPr>
                <w:rFonts w:ascii="Arial" w:hAnsi="Arial" w:cs="Arial"/>
              </w:rPr>
            </w:pPr>
          </w:p>
          <w:p w:rsidRPr="008618AD" w:rsidR="00C7607E" w:rsidP="1594D931" w:rsidRDefault="00C7607E" w14:paraId="2E1E7A13" w14:textId="4F7570FB">
            <w:pPr>
              <w:pStyle w:val="Normal"/>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rPr>
                <w:rFonts w:ascii="Arial" w:hAnsi="Arial" w:cs="Arial"/>
              </w:rPr>
            </w:pPr>
            <w:r>
              <w:rPr>
                <w:rFonts w:ascii="Arial" w:hAnsi="Arial" w:cs="Arial"/>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rPr>
                <w:rFonts w:ascii="Arial" w:hAnsi="Arial" w:cs="Arial"/>
              </w:rPr>
            </w:pPr>
            <w:r>
              <w:rPr>
                <w:rFonts w:ascii="Arial" w:hAnsi="Arial" w:cs="Arial"/>
              </w:rPr>
              <w:t xml:space="preserve">A response with offered terms shall require a rate ("Enter the rate offered by &lt;insurer&gt; (&lt;outcome&gt;)"); rates and amounts shall not be negative.</w:t>
            </w:r>
          </w:p>
          <w:p>
            <w:pPr>
              <w:pStyle w:val="ListParagraph"/>
              <w:numPr>
                <w:ilvl w:val="0"/>
                <w:numId w:val="25"/>
              </w:numPr>
              <w:rPr>
                <w:rFonts w:ascii="Arial" w:hAnsi="Arial" w:cs="Arial"/>
              </w:rPr>
            </w:pPr>
            <w:r>
              <w:rPr>
                <w:rFonts w:ascii="Arial" w:hAnsi="Arial" w:cs="Arial"/>
              </w:rPr>
              <w:t xml:space="preserve">When an insurer does not respond by the reply date, the user shall be able to record that no response was received.</w:t>
            </w:r>
          </w:p>
          <w:p>
            <w:pPr>
              <w:pStyle w:val="ListParagraph"/>
              <w:numPr>
                <w:ilvl w:val="0"/>
                <w:numId w:val="25"/>
              </w:numPr>
              <w:rPr>
                <w:rFonts w:ascii="Arial" w:hAnsi="Arial" w:cs="Arial"/>
              </w:rPr>
            </w:pPr>
            <w:r>
              <w:rPr>
                <w:rFonts w:ascii="Arial" w:hAnsi="Arial" w:cs="Arial"/>
              </w:rPr>
              <w:t xml:space="preserve">Every change to a saved response shall be kept in the response history with the earlier values, the user and the date and time.</w:t>
            </w:r>
          </w:p>
          <w:p>
            <w:pPr>
              <w:pStyle w:val="ListParagraph"/>
              <w:numPr>
                <w:ilvl w:val="0"/>
                <w:numId w:val="25"/>
              </w:numPr>
              <w:rPr>
                <w:rFonts w:ascii="Arial" w:hAnsi="Arial" w:cs="Arial"/>
              </w:rPr>
            </w:pPr>
            <w:r>
              <w:rPr>
                <w:rFonts w:ascii="Arial" w:hAnsi="Arial" w:cs="Arial"/>
              </w:rPr>
              <w:t xml:space="preserve">Marketing users shall have view-only access to the Comparative Table.</w:t>
            </w:r>
          </w:p>
          <w:p>
            <w:pPr>
              <w:keepNext/>
              <w:rPr>
                <w:rFonts w:ascii="Arial" w:hAnsi="Arial" w:cs="Arial"/>
              </w:rPr>
            </w:pPr>
            <w:r>
              <w:rPr>
                <w:rFonts w:ascii="Arial" w:hAnsi="Arial" w:cs="Arial"/>
                <w:b/>
                <w:bCs/>
                <w:i/>
              </w:rPr>
              <w:t xml:space="preserve">Acceptance criteria</w:t>
            </w:r>
          </w:p>
          <w:p>
            <w:pPr>
              <w:pStyle w:val="ListParagraph"/>
              <w:numPr>
                <w:ilvl w:val="0"/>
                <w:numId w:val="66"/>
              </w:numPr>
              <w:rPr>
                <w:rFonts w:ascii="Arial" w:hAnsi="Arial" w:cs="Arial"/>
              </w:rPr>
            </w:pPr>
            <w:r>
              <w:rPr>
                <w:rFonts w:ascii="Arial" w:hAnsi="Arial" w:cs="Arial"/>
              </w:rPr>
              <w:t xml:space="preserve">An offer without a rate is refused.</w:t>
            </w:r>
          </w:p>
          <w:p>
            <w:pPr>
              <w:pStyle w:val="ListParagraph"/>
              <w:numPr>
                <w:ilvl w:val="0"/>
                <w:numId w:val="66"/>
              </w:numPr>
              <w:rPr>
                <w:rFonts w:ascii="Arial" w:hAnsi="Arial" w:cs="Arial"/>
              </w:rPr>
            </w:pPr>
            <w:r>
              <w:rPr>
                <w:rFonts w:ascii="Arial" w:hAnsi="Arial" w:cs="Arial"/>
              </w:rPr>
              <w:t xml:space="preserve">The response history shows every earlier value with the user and date and time.</w:t>
            </w:r>
          </w:p>
          <w:p>
            <w:pPr>
              <w:pStyle w:val="ListParagraph"/>
              <w:numPr>
                <w:ilvl w:val="0"/>
                <w:numId w:val="66"/>
              </w:numPr>
              <w:rPr>
                <w:rFonts w:ascii="Arial" w:hAnsi="Arial" w:cs="Arial"/>
              </w:rPr>
            </w:pPr>
            <w:r>
              <w:rPr>
                <w:rFonts w:ascii="Arial" w:hAnsi="Arial" w:cs="Arial"/>
              </w:rPr>
              <w:t xml:space="preserve">A Marketing user can open the Comparative Table but cannot change it.</w:t>
            </w:r>
          </w:p>
          <w:p w:rsidRPr="008804F0" w:rsidR="00C7607E" w:rsidP="00C7607E" w:rsidRDefault="00C7607E" w14:paraId="6899895F" w14:textId="604A3331">
            <w:pPr>
              <w:rPr>
                <w:rFonts w:ascii="Arial" w:hAnsi="Arial" w:cs="Arial"/>
                <w:lang w:val="en-US"/>
              </w:rPr>
            </w:pPr>
          </w:p>
          <w:p>
            <w:pPr>
              <w:rPr>
                <w:rFonts w:ascii="Arial" w:hAnsi="Arial" w:cs="Arial"/>
              </w:rPr>
            </w:pPr>
          </w:p>
          <w:p>
            <w:pPr>
              <w:keepNext/>
              <w:rPr>
                <w:rFonts w:ascii="Arial" w:hAnsi="Arial" w:cs="Arial"/>
              </w:rPr>
            </w:pPr>
            <w:r>
              <w:rPr>
                <w:rFonts w:ascii="Arial" w:hAnsi="Arial" w:cs="Arial"/>
                <w:b/>
                <w:bCs/>
              </w:rPr>
              <w:t xml:space="preserve">FRPM.012.03 Negotiation Rounds and Exception Outcomes</w:t>
            </w:r>
          </w:p>
          <w:p>
            <w:pPr>
              <w:pStyle w:val="ListParagraph"/>
              <w:numPr>
                <w:ilvl w:val="0"/>
                <w:numId w:val="81"/>
              </w:numPr>
              <w:rPr>
                <w:rFonts w:ascii="Arial" w:hAnsi="Arial" w:cs="Arial"/>
              </w:rPr>
            </w:pPr>
            <w:r>
              <w:rPr>
                <w:rFonts w:ascii="Arial" w:hAnsi="Arial" w:cs="Arial"/>
              </w:rPr>
              <w:t xml:space="preserve">The system shall allow TSU to open a further negotiation round (Revise Quotation Slip) when terms need to be renegotiated, stating what changes in the round.</w:t>
            </w:r>
          </w:p>
          <w:p>
            <w:pPr>
              <w:pStyle w:val="ListParagraph"/>
              <w:numPr>
                <w:ilvl w:val="0"/>
                <w:numId w:val="81"/>
              </w:numPr>
              <w:rPr>
                <w:rFonts w:ascii="Arial" w:hAnsi="Arial" w:cs="Arial"/>
              </w:rPr>
            </w:pPr>
            <w:r>
              <w:rPr>
                <w:rFonts w:ascii="Arial" w:hAnsi="Arial" w:cs="Arial"/>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rPr>
                <w:rFonts w:ascii="Arial" w:hAnsi="Arial" w:cs="Arial"/>
              </w:rPr>
            </w:pPr>
            <w:r>
              <w:rPr>
                <w:rFonts w:ascii="Arial" w:hAnsi="Arial" w:cs="Arial"/>
              </w:rPr>
              <w:t xml:space="preserve">All rounds, their Quotation Slips and the insurer responses of each round shall stay on the package request.</w:t>
            </w:r>
          </w:p>
          <w:p>
            <w:pPr>
              <w:pStyle w:val="ListParagraph"/>
              <w:numPr>
                <w:ilvl w:val="0"/>
                <w:numId w:val="81"/>
              </w:numPr>
              <w:rPr>
                <w:rFonts w:ascii="Arial" w:hAnsi="Arial" w:cs="Arial"/>
              </w:rPr>
            </w:pPr>
            <w:r>
              <w:rPr>
                <w:rFonts w:ascii="Arial" w:hAnsi="Arial" w:cs="Arial"/>
              </w:rPr>
              <w:t xml:space="preserve">There shall be no maximum number of rounds unless BDOI sets one.</w:t>
            </w:r>
          </w:p>
          <w:p>
            <w:pPr>
              <w:pStyle w:val="ListParagraph"/>
              <w:numPr>
                <w:ilvl w:val="0"/>
                <w:numId w:val="81"/>
              </w:numPr>
              <w:rPr>
                <w:rFonts w:ascii="Arial" w:hAnsi="Arial" w:cs="Arial"/>
              </w:rPr>
            </w:pPr>
            <w:r>
              <w:rPr>
                <w:rFonts w:ascii="Arial" w:hAnsi="Arial" w:cs="Arial"/>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rPr>
                <w:rFonts w:ascii="Arial" w:hAnsi="Arial" w:cs="Arial"/>
              </w:rPr>
            </w:pPr>
            <w:r>
              <w:rPr>
                <w:rFonts w:ascii="Arial" w:hAnsi="Arial" w:cs="Arial"/>
              </w:rPr>
              <w:t xml:space="preserve">A further round shall not be opened before the Quotation Slip of the current round is sent ("Send the slip of round &lt;n&gt; first").</w:t>
            </w:r>
          </w:p>
          <w:p>
            <w:pPr>
              <w:keepNext/>
              <w:rPr>
                <w:rFonts w:ascii="Arial" w:hAnsi="Arial" w:cs="Arial"/>
              </w:rPr>
            </w:pPr>
            <w:r>
              <w:rPr>
                <w:rFonts w:ascii="Arial" w:hAnsi="Arial" w:cs="Arial"/>
                <w:b/>
                <w:bCs/>
                <w:i/>
              </w:rPr>
              <w:t xml:space="preserve">Acceptance criteria</w:t>
            </w:r>
          </w:p>
          <w:p>
            <w:pPr>
              <w:pStyle w:val="ListParagraph"/>
              <w:numPr>
                <w:ilvl w:val="0"/>
                <w:numId w:val="82"/>
              </w:numPr>
              <w:rPr>
                <w:rFonts w:ascii="Arial" w:hAnsi="Arial" w:cs="Arial"/>
              </w:rPr>
            </w:pPr>
            <w:r>
              <w:rPr>
                <w:rFonts w:ascii="Arial" w:hAnsi="Arial" w:cs="Arial"/>
              </w:rPr>
              <w:t xml:space="preserve">A request negotiated in two rounds shows both rounds, their Quotation Slip numbers and the responses of each.</w:t>
            </w:r>
          </w:p>
          <w:p>
            <w:pPr>
              <w:pStyle w:val="ListParagraph"/>
              <w:numPr>
                <w:ilvl w:val="0"/>
                <w:numId w:val="82"/>
              </w:numPr>
              <w:rPr>
                <w:rFonts w:ascii="Arial" w:hAnsi="Arial" w:cs="Arial"/>
              </w:rPr>
            </w:pPr>
            <w:r>
              <w:rPr>
                <w:rFonts w:ascii="Arial" w:hAnsi="Arial" w:cs="Arial"/>
              </w:rPr>
              <w:t xml:space="preserve">Round 2 opens by default without the insurers that declined in round 1.</w:t>
            </w:r>
          </w:p>
          <w:p>
            <w:pPr>
              <w:pStyle w:val="ListParagraph"/>
              <w:numPr>
                <w:ilvl w:val="0"/>
                <w:numId w:val="82"/>
              </w:numPr>
              <w:rPr>
                <w:rFonts w:ascii="Arial" w:hAnsi="Arial" w:cs="Arial"/>
              </w:rPr>
            </w:pPr>
            <w:r>
              <w:rPr>
                <w:rFonts w:ascii="Arial" w:hAnsi="Arial" w:cs="Arial"/>
              </w:rPr>
              <w:t xml:space="preserve">A request closed as Not Proceeded shows the reason and cannot be reopened.</w:t>
            </w:r>
          </w:p>
          <w:p>
            <w:pPr>
              <w:rPr>
                <w:rFonts w:ascii="Arial" w:hAnsi="Arial" w:cs="Arial"/>
              </w:rPr>
            </w:pPr>
          </w:p>
          <w:p>
            <w:pPr>
              <w:keepNext/>
              <w:rPr>
                <w:rFonts w:ascii="Arial" w:hAnsi="Arial" w:cs="Arial"/>
              </w:rPr>
            </w:pPr>
            <w:r>
              <w:rPr>
                <w:rFonts w:ascii="Arial" w:hAnsi="Arial" w:cs="Arial"/>
                <w:b/>
                <w:bCs/>
              </w:rPr>
              <w:t xml:space="preserve">FRPM.012.04 Comparative Table Master and Client Views</w:t>
            </w:r>
          </w:p>
          <w:p>
            <w:pPr>
              <w:pStyle w:val="ListParagraph"/>
              <w:numPr>
                <w:ilvl w:val="0"/>
                <w:numId w:val="83"/>
              </w:numPr>
              <w:rPr>
                <w:rFonts w:ascii="Arial" w:hAnsi="Arial" w:cs="Arial"/>
              </w:rPr>
            </w:pPr>
            <w:r>
              <w:rPr>
                <w:rFonts w:ascii="Arial" w:hAnsi="Arial" w:cs="Arial"/>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rPr>
                <w:rFonts w:ascii="Arial" w:hAnsi="Arial" w:cs="Arial"/>
              </w:rPr>
            </w:pPr>
            <w:r>
              <w:rPr>
                <w:rFonts w:ascii="Arial" w:hAnsi="Arial" w:cs="Arial"/>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rPr>
                <w:rFonts w:ascii="Arial" w:hAnsi="Arial" w:cs="Arial"/>
              </w:rPr>
            </w:pPr>
            <w:r>
              <w:rPr>
                <w:rFonts w:ascii="Arial" w:hAnsi="Arial" w:cs="Arial"/>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rPr>
                <w:rFonts w:ascii="Arial" w:hAnsi="Arial" w:cs="Arial"/>
              </w:rPr>
            </w:pPr>
            <w:r>
              <w:rPr>
                <w:rFonts w:ascii="Arial" w:hAnsi="Arial" w:cs="Arial"/>
              </w:rPr>
              <w:t xml:space="preserve">Fields selectable for a client view: Outcome, Rate %, Minimum Premium, Coverages, Deductibles, Conditions / Warranties, Valid Until and Remarks (list to be confirmed by BDOI).</w:t>
            </w:r>
          </w:p>
          <w:p>
            <w:pPr>
              <w:pStyle w:val="ListParagraph"/>
              <w:numPr>
                <w:ilvl w:val="0"/>
                <w:numId w:val="83"/>
              </w:numPr>
              <w:rPr>
                <w:rFonts w:ascii="Arial" w:hAnsi="Arial" w:cs="Arial"/>
              </w:rPr>
            </w:pPr>
            <w:r>
              <w:rPr>
                <w:rFonts w:ascii="Arial" w:hAnsi="Arial" w:cs="Arial"/>
              </w:rPr>
              <w:t xml:space="preserve">The system shall show the following messages:</w:t>
            </w:r>
          </w:p>
          <w:p>
            <w:pPr>
              <w:pStyle w:val="ListParagraph"/>
              <w:numPr>
                <w:ilvl w:val="1"/>
                <w:numId w:val="83"/>
              </w:numPr>
              <w:rPr>
                <w:rFonts w:ascii="Arial" w:hAnsi="Arial" w:cs="Arial"/>
              </w:rPr>
            </w:pPr>
            <w:r>
              <w:rPr>
                <w:rFonts w:ascii="Arial" w:hAnsi="Arial" w:cs="Arial"/>
              </w:rPr>
              <w:t xml:space="preserve">"Send the quotation slip of round &lt;n&gt; first" when a master is compiled before the slip of the round is sent</w:t>
            </w:r>
          </w:p>
          <w:p>
            <w:pPr>
              <w:pStyle w:val="ListParagraph"/>
              <w:numPr>
                <w:ilvl w:val="1"/>
                <w:numId w:val="83"/>
              </w:numPr>
              <w:rPr>
                <w:rFonts w:ascii="Arial" w:hAnsi="Arial" w:cs="Arial"/>
              </w:rPr>
            </w:pPr>
            <w:r>
              <w:rPr>
                <w:rFonts w:ascii="Arial" w:hAnsi="Arial" w:cs="Arial"/>
              </w:rPr>
              <w:t xml:space="preserve">"Compile the comparative master first"</w:t>
            </w:r>
          </w:p>
          <w:p>
            <w:pPr>
              <w:pStyle w:val="ListParagraph"/>
              <w:numPr>
                <w:ilvl w:val="1"/>
                <w:numId w:val="83"/>
              </w:numPr>
              <w:rPr>
                <w:rFonts w:ascii="Arial" w:hAnsi="Arial" w:cs="Arial"/>
              </w:rPr>
            </w:pPr>
            <w:r>
              <w:rPr>
                <w:rFonts w:ascii="Arial" w:hAnsi="Arial" w:cs="Arial"/>
              </w:rPr>
              <w:t xml:space="preserve">"Enter the title of the view"</w:t>
            </w:r>
          </w:p>
          <w:p>
            <w:pPr>
              <w:pStyle w:val="ListParagraph"/>
              <w:numPr>
                <w:ilvl w:val="1"/>
                <w:numId w:val="83"/>
              </w:numPr>
              <w:rPr>
                <w:rFonts w:ascii="Arial" w:hAnsi="Arial" w:cs="Arial"/>
              </w:rPr>
            </w:pPr>
            <w:r>
              <w:rPr>
                <w:rFonts w:ascii="Arial" w:hAnsi="Arial" w:cs="Arial"/>
              </w:rPr>
              <w:t xml:space="preserve">"Select at least one insurer of the master"</w:t>
            </w:r>
          </w:p>
          <w:p>
            <w:pPr>
              <w:keepNext/>
              <w:rPr>
                <w:rFonts w:ascii="Arial" w:hAnsi="Arial" w:cs="Arial"/>
              </w:rPr>
            </w:pPr>
            <w:r>
              <w:rPr>
                <w:rFonts w:ascii="Arial" w:hAnsi="Arial" w:cs="Arial"/>
                <w:b/>
                <w:bCs/>
                <w:i/>
              </w:rPr>
              <w:t xml:space="preserve">Acceptance criteria</w:t>
            </w:r>
          </w:p>
          <w:p>
            <w:pPr>
              <w:pStyle w:val="ListParagraph"/>
              <w:numPr>
                <w:ilvl w:val="0"/>
                <w:numId w:val="84"/>
              </w:numPr>
              <w:rPr>
                <w:rFonts w:ascii="Arial" w:hAnsi="Arial" w:cs="Arial"/>
              </w:rPr>
            </w:pPr>
            <w:r>
              <w:rPr>
                <w:rFonts w:ascii="Arial" w:hAnsi="Arial" w:cs="Arial"/>
              </w:rPr>
              <w:t xml:space="preserve">A request with three responses has one current master listing the three insurers with their terms.</w:t>
            </w:r>
          </w:p>
          <w:p>
            <w:pPr>
              <w:pStyle w:val="ListParagraph"/>
              <w:numPr>
                <w:ilvl w:val="0"/>
                <w:numId w:val="84"/>
              </w:numPr>
              <w:rPr>
                <w:rFonts w:ascii="Arial" w:hAnsi="Arial" w:cs="Arial"/>
              </w:rPr>
            </w:pPr>
            <w:r>
              <w:rPr>
                <w:rFonts w:ascii="Arial" w:hAnsi="Arial" w:cs="Arial"/>
              </w:rPr>
              <w:t xml:space="preserve">After a second compilation the first master is marked superseded and is still downloadable.</w:t>
            </w:r>
          </w:p>
          <w:p>
            <w:pPr>
              <w:pStyle w:val="ListParagraph"/>
              <w:numPr>
                <w:ilvl w:val="0"/>
                <w:numId w:val="84"/>
              </w:numPr>
              <w:rPr>
                <w:rFonts w:ascii="Arial" w:hAnsi="Arial" w:cs="Arial"/>
              </w:rPr>
            </w:pPr>
            <w:r>
              <w:rPr>
                <w:rFonts w:ascii="Arial" w:hAnsi="Arial" w:cs="Arial"/>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rPr>
                <w:rFonts w:ascii="Arial" w:hAnsi="Arial" w:cs="Arial"/>
              </w:rPr>
            </w:pPr>
          </w:p>
        </w:tc>
        <w:tc>
          <w:tcPr>
            <w:tcW w:w="1906" w:type="dxa"/>
            <w:shd w:val="clear" w:color="auto" w:fill="auto"/>
            <w:tcMar/>
          </w:tcPr>
          <w:p w:rsidRPr="007A1C0C" w:rsidR="00C7607E" w:rsidP="00C7607E" w:rsidRDefault="00C7607E" w14:paraId="31ACD696" w14:textId="4AEAB32A">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rPr>
                <w:rFonts w:ascii="Arial" w:hAnsi="Arial" w:cs="Arial"/>
              </w:rPr>
            </w:pPr>
            <w:r>
              <w:rPr>
                <w:rFonts w:ascii="Arial" w:hAnsi="Arial" w:cs="Arial"/>
              </w:rPr>
              <w:t xml:space="preserve">Only insurers that offered terms shall be selectable for the Proposal ("&lt;insurer&gt; did not offer terms in this round").</w:t>
            </w:r>
          </w:p>
          <w:p>
            <w:pPr>
              <w:pStyle w:val="ListParagraph"/>
              <w:numPr>
                <w:ilvl w:val="0"/>
                <w:numId w:val="26"/>
              </w:numPr>
              <w:rPr>
                <w:rFonts w:ascii="Arial" w:hAnsi="Arial" w:cs="Arial"/>
              </w:rPr>
            </w:pPr>
            <w:r>
              <w:rPr>
                <w:rFonts w:ascii="Arial" w:hAnsi="Arial" w:cs="Arial"/>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rPr>
                <w:rFonts w:ascii="Arial" w:hAnsi="Arial" w:cs="Arial"/>
              </w:rPr>
            </w:pPr>
            <w:r>
              <w:rPr>
                <w:rFonts w:ascii="Arial" w:hAnsi="Arial" w:cs="Arial"/>
              </w:rPr>
              <w:t xml:space="preserve">The approver of a Proposal shall not be its preparer.</w:t>
            </w:r>
          </w:p>
          <w:p>
            <w:pPr>
              <w:keepNext/>
              <w:rPr>
                <w:rFonts w:ascii="Arial" w:hAnsi="Arial" w:cs="Arial"/>
              </w:rPr>
            </w:pPr>
            <w:r>
              <w:rPr>
                <w:rFonts w:ascii="Arial" w:hAnsi="Arial" w:cs="Arial"/>
                <w:b/>
                <w:bCs/>
                <w:i/>
              </w:rPr>
              <w:t xml:space="preserve">Acceptance criteria</w:t>
            </w:r>
          </w:p>
          <w:p>
            <w:pPr>
              <w:pStyle w:val="ListParagraph"/>
              <w:numPr>
                <w:ilvl w:val="0"/>
                <w:numId w:val="67"/>
              </w:numPr>
              <w:rPr>
                <w:rFonts w:ascii="Arial" w:hAnsi="Arial" w:cs="Arial"/>
              </w:rPr>
            </w:pPr>
            <w:r>
              <w:rPr>
                <w:rFonts w:ascii="Arial" w:hAnsi="Arial" w:cs="Arial"/>
              </w:rPr>
              <w:t xml:space="preserve">An insurer that did not offer terms cannot be selected.</w:t>
            </w:r>
          </w:p>
          <w:p>
            <w:pPr>
              <w:pStyle w:val="ListParagraph"/>
              <w:numPr>
                <w:ilvl w:val="0"/>
                <w:numId w:val="67"/>
              </w:numPr>
              <w:rPr>
                <w:rFonts w:ascii="Arial" w:hAnsi="Arial" w:cs="Arial"/>
              </w:rPr>
            </w:pPr>
            <w:r>
              <w:rPr>
                <w:rFonts w:ascii="Arial" w:hAnsi="Arial" w:cs="Arial"/>
              </w:rPr>
              <w:t xml:space="preserve">Shares that do not total 100% are refused.</w:t>
            </w:r>
          </w:p>
          <w:p>
            <w:pPr>
              <w:rPr>
                <w:rFonts w:ascii="Arial" w:hAnsi="Arial" w:cs="Arial"/>
              </w:rPr>
            </w:pPr>
          </w:p>
          <w:p>
            <w:pPr>
              <w:keepNext/>
              <w:rPr>
                <w:rFonts w:ascii="Arial" w:hAnsi="Arial" w:cs="Arial"/>
              </w:rPr>
            </w:pPr>
            <w:r>
              <w:rPr>
                <w:rFonts w:ascii="Arial" w:hAnsi="Arial" w:cs="Arial"/>
                <w:b/>
                <w:bCs/>
              </w:rPr>
              <w:t xml:space="preserve">FRPM.013.02 Review of Negotiated Terms (TSU Head and Marketing)</w:t>
            </w:r>
          </w:p>
          <w:p>
            <w:pPr>
              <w:pStyle w:val="ListParagraph"/>
              <w:numPr>
                <w:ilvl w:val="0"/>
                <w:numId w:val="85"/>
              </w:numPr>
              <w:rPr>
                <w:rFonts w:ascii="Arial" w:hAnsi="Arial" w:cs="Arial"/>
              </w:rPr>
            </w:pPr>
            <w:r>
              <w:rPr>
                <w:rFonts w:ascii="Arial" w:hAnsi="Arial" w:cs="Arial"/>
              </w:rPr>
              <w:t xml:space="preserve">The TSU Head shall review the proposed terms and the master Comparative Table before the product requirements are prepared.</w:t>
            </w:r>
          </w:p>
          <w:p>
            <w:pPr>
              <w:pStyle w:val="ListParagraph"/>
              <w:numPr>
                <w:ilvl w:val="0"/>
                <w:numId w:val="85"/>
              </w:numPr>
              <w:rPr>
                <w:rFonts w:ascii="Arial" w:hAnsi="Arial" w:cs="Arial"/>
              </w:rPr>
            </w:pPr>
            <w:r>
              <w:rPr>
                <w:rFonts w:ascii="Arial" w:hAnsi="Arial" w:cs="Arial"/>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rPr>
                <w:rFonts w:ascii="Arial" w:hAnsi="Arial" w:cs="Arial"/>
              </w:rPr>
            </w:pPr>
            <w:r>
              <w:rPr>
                <w:rFonts w:ascii="Arial" w:hAnsi="Arial" w:cs="Arial"/>
              </w:rPr>
              <w:t xml:space="preserve">A generic programme has no client presentation; the TSU Head sends it straight to the preparation of the product requirements.</w:t>
            </w:r>
          </w:p>
          <w:p>
            <w:pPr>
              <w:pStyle w:val="ListParagraph"/>
              <w:numPr>
                <w:ilvl w:val="0"/>
                <w:numId w:val="85"/>
              </w:numPr>
              <w:rPr>
                <w:rFonts w:ascii="Arial" w:hAnsi="Arial" w:cs="Arial"/>
              </w:rPr>
            </w:pPr>
            <w:r>
              <w:rPr>
                <w:rFonts w:ascii="Arial" w:hAnsi="Arial" w:cs="Arial"/>
              </w:rPr>
              <w:t xml:space="preserve">Marketing shall be able to close the request as Not Proceeded with a reason.</w:t>
            </w:r>
          </w:p>
          <w:p>
            <w:pPr>
              <w:keepNext/>
              <w:rPr>
                <w:rFonts w:ascii="Arial" w:hAnsi="Arial" w:cs="Arial"/>
              </w:rPr>
            </w:pPr>
            <w:r>
              <w:rPr>
                <w:rFonts w:ascii="Arial" w:hAnsi="Arial" w:cs="Arial"/>
                <w:b/>
                <w:bCs/>
                <w:i/>
              </w:rPr>
              <w:t xml:space="preserve">Acceptance criteria</w:t>
            </w:r>
          </w:p>
          <w:p>
            <w:pPr>
              <w:pStyle w:val="ListParagraph"/>
              <w:numPr>
                <w:ilvl w:val="0"/>
                <w:numId w:val="86"/>
              </w:numPr>
              <w:rPr>
                <w:rFonts w:ascii="Arial" w:hAnsi="Arial" w:cs="Arial"/>
              </w:rPr>
            </w:pPr>
            <w:r>
              <w:rPr>
                <w:rFonts w:ascii="Arial" w:hAnsi="Arial" w:cs="Arial"/>
              </w:rPr>
              <w:t xml:space="preserve">A client-specific package cannot skip the Marketing review.</w:t>
            </w:r>
          </w:p>
          <w:p>
            <w:pPr>
              <w:pStyle w:val="ListParagraph"/>
              <w:numPr>
                <w:ilvl w:val="0"/>
                <w:numId w:val="86"/>
              </w:numPr>
              <w:rPr>
                <w:rFonts w:ascii="Arial" w:hAnsi="Arial" w:cs="Arial"/>
              </w:rPr>
            </w:pPr>
            <w:r>
              <w:rPr>
                <w:rFonts w:ascii="Arial" w:hAnsi="Arial" w:cs="Arial"/>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rPr>
                <w:rFonts w:ascii="Arial" w:hAnsi="Arial" w:cs="Arial"/>
              </w:rPr>
            </w:pPr>
          </w:p>
        </w:tc>
        <w:tc>
          <w:tcPr>
            <w:tcW w:w="1906" w:type="dxa"/>
            <w:shd w:val="clear" w:color="auto" w:fill="auto"/>
            <w:tcMar/>
          </w:tcPr>
          <w:p w:rsidRPr="007A1C0C" w:rsidR="00C7607E" w:rsidP="00C7607E" w:rsidRDefault="00506D5E" w14:paraId="3CC0443D" w14:textId="117AFB63">
            <w:pPr>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rPr>
                <w:rFonts w:ascii="Arial" w:hAnsi="Arial" w:cs="Arial"/>
              </w:rPr>
            </w:pPr>
            <w:r>
              <w:rPr>
                <w:rFonts w:ascii="Arial" w:hAnsi="Arial" w:cs="Arial"/>
              </w:rPr>
              <w:t xml:space="preserve">A ManCom approver shall not be the user who submitted the product requirements ("ManCom signs off requirements submitted by someone else").</w:t>
            </w:r>
          </w:p>
          <w:p>
            <w:pPr>
              <w:pStyle w:val="ListParagraph"/>
              <w:numPr>
                <w:ilvl w:val="0"/>
                <w:numId w:val="27"/>
              </w:numPr>
              <w:rPr>
                <w:rFonts w:ascii="Arial" w:hAnsi="Arial" w:cs="Arial"/>
              </w:rPr>
            </w:pPr>
            <w:r>
              <w:rPr>
                <w:rFonts w:ascii="Arial" w:hAnsi="Arial" w:cs="Arial"/>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rPr>
                <w:rFonts w:ascii="Arial" w:hAnsi="Arial" w:cs="Arial"/>
              </w:rPr>
            </w:pPr>
            <w:r>
              <w:rPr>
                <w:rFonts w:ascii="Arial" w:hAnsi="Arial" w:cs="Arial"/>
              </w:rPr>
              <w:t xml:space="preserve">On completion of the ManCom approval the Quotation Slips of every round shall be locked.</w:t>
            </w:r>
          </w:p>
          <w:p>
            <w:pPr>
              <w:pStyle w:val="ListParagraph"/>
              <w:numPr>
                <w:ilvl w:val="0"/>
                <w:numId w:val="27"/>
              </w:numPr>
              <w:rPr>
                <w:rFonts w:ascii="Arial" w:hAnsi="Arial" w:cs="Arial"/>
              </w:rPr>
            </w:pPr>
            <w:r>
              <w:rPr>
                <w:rFonts w:ascii="Arial" w:hAnsi="Arial" w:cs="Arial"/>
              </w:rPr>
              <w:t xml:space="preserve">The product requirements shall not reach MBS before the ManCom approval.</w:t>
            </w:r>
          </w:p>
          <w:p>
            <w:pPr>
              <w:keepNext/>
              <w:rPr>
                <w:rFonts w:ascii="Arial" w:hAnsi="Arial" w:cs="Arial"/>
              </w:rPr>
            </w:pPr>
            <w:r>
              <w:rPr>
                <w:rFonts w:ascii="Arial" w:hAnsi="Arial" w:cs="Arial"/>
                <w:b/>
                <w:bCs/>
                <w:i/>
              </w:rPr>
              <w:t xml:space="preserve">Acceptance criteria</w:t>
            </w:r>
          </w:p>
          <w:p>
            <w:pPr>
              <w:pStyle w:val="ListParagraph"/>
              <w:numPr>
                <w:ilvl w:val="0"/>
                <w:numId w:val="68"/>
              </w:numPr>
              <w:rPr>
                <w:rFonts w:ascii="Arial" w:hAnsi="Arial" w:cs="Arial"/>
              </w:rPr>
            </w:pPr>
            <w:r>
              <w:rPr>
                <w:rFonts w:ascii="Arial" w:hAnsi="Arial" w:cs="Arial"/>
              </w:rPr>
              <w:t xml:space="preserve">The requirements reach MBS only after the ManCom approval.</w:t>
            </w:r>
          </w:p>
          <w:p>
            <w:pPr>
              <w:pStyle w:val="ListParagraph"/>
              <w:numPr>
                <w:ilvl w:val="0"/>
                <w:numId w:val="68"/>
              </w:numPr>
              <w:rPr>
                <w:rFonts w:ascii="Arial" w:hAnsi="Arial" w:cs="Arial"/>
              </w:rPr>
            </w:pPr>
            <w:r>
              <w:rPr>
                <w:rFonts w:ascii="Arial" w:hAnsi="Arial" w:cs="Arial"/>
              </w:rPr>
              <w:t xml:space="preserve">After the approval, the Quotation Slips can no longer be edited or resent.</w:t>
            </w:r>
          </w:p>
          <w:p>
            <w:pPr>
              <w:pStyle w:val="ListParagraph"/>
              <w:numPr>
                <w:ilvl w:val="0"/>
                <w:numId w:val="68"/>
              </w:numPr>
              <w:rPr>
                <w:rFonts w:ascii="Arial" w:hAnsi="Arial" w:cs="Arial"/>
              </w:rPr>
            </w:pPr>
            <w:r>
              <w:rPr>
                <w:rFonts w:ascii="Arial" w:hAnsi="Arial" w:cs="Arial"/>
              </w:rPr>
              <w:t xml:space="preserve">A request without an uploaded sheet carries a generated ManCom sign-off record.</w:t>
            </w:r>
          </w:p>
          <w:p w:rsidRPr="008367EA" w:rsidR="00D30310" w:rsidP="008367EA" w:rsidRDefault="00D30310" w14:paraId="37069CA5" w14:textId="1A060551">
            <w:pPr>
              <w:pStyle w:val="ListParagraph"/>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FRPM.014.02 Product Requirements for ManCom Approval</w:t>
            </w:r>
          </w:p>
          <w:p>
            <w:pPr>
              <w:pStyle w:val="ListParagraph"/>
              <w:numPr>
                <w:ilvl w:val="0"/>
                <w:numId w:val="87"/>
              </w:numPr>
              <w:rPr>
                <w:rFonts w:ascii="Arial" w:hAnsi="Arial" w:cs="Arial"/>
              </w:rPr>
            </w:pPr>
            <w:r>
              <w:rPr>
                <w:rFonts w:ascii="Arial" w:hAnsi="Arial" w:cs="Arial"/>
              </w:rPr>
              <w:t xml:space="preserve">Before the ManCom approvers are selected, TSU shall complete the product requirements that Marketing needs for its transactions:</w:t>
            </w:r>
          </w:p>
          <w:p>
            <w:pPr>
              <w:pStyle w:val="ListParagraph"/>
              <w:numPr>
                <w:ilvl w:val="1"/>
                <w:numId w:val="87"/>
              </w:numPr>
              <w:rPr>
                <w:rFonts w:ascii="Arial" w:hAnsi="Arial" w:cs="Arial"/>
              </w:rPr>
            </w:pPr>
            <w:r>
              <w:rPr>
                <w:rFonts w:ascii="Arial" w:hAnsi="Arial" w:cs="Arial"/>
              </w:rPr>
              <w:t xml:space="preserve">Package rate (or a rate per insurer), minimum premium, commission and package TSI limit</w:t>
            </w:r>
          </w:p>
          <w:p>
            <w:pPr>
              <w:pStyle w:val="ListParagraph"/>
              <w:numPr>
                <w:ilvl w:val="1"/>
                <w:numId w:val="87"/>
              </w:numPr>
              <w:rPr>
                <w:rFonts w:ascii="Arial" w:hAnsi="Arial" w:cs="Arial"/>
              </w:rPr>
            </w:pPr>
            <w:r>
              <w:rPr>
                <w:rFonts w:ascii="Arial" w:hAnsi="Arial" w:cs="Arial"/>
              </w:rPr>
              <w:t xml:space="preserve">Computation basis</w:t>
            </w:r>
          </w:p>
          <w:p>
            <w:pPr>
              <w:pStyle w:val="ListParagraph"/>
              <w:numPr>
                <w:ilvl w:val="1"/>
                <w:numId w:val="87"/>
              </w:numPr>
              <w:rPr>
                <w:rFonts w:ascii="Arial" w:hAnsi="Arial" w:cs="Arial"/>
              </w:rPr>
            </w:pPr>
            <w:r>
              <w:rPr>
                <w:rFonts w:ascii="Arial" w:hAnsi="Arial" w:cs="Arial"/>
              </w:rPr>
              <w:t xml:space="preserve">Effective date, package start, expiry and anniversary dates</w:t>
            </w:r>
          </w:p>
          <w:p>
            <w:pPr>
              <w:pStyle w:val="ListParagraph"/>
              <w:numPr>
                <w:ilvl w:val="1"/>
                <w:numId w:val="87"/>
              </w:numPr>
              <w:rPr>
                <w:rFonts w:ascii="Arial" w:hAnsi="Arial" w:cs="Arial"/>
              </w:rPr>
            </w:pPr>
            <w:r>
              <w:rPr>
                <w:rFonts w:ascii="Arial" w:hAnsi="Arial" w:cs="Arial"/>
              </w:rPr>
              <w:t xml:space="preserve">Insurers with their role and share</w:t>
            </w:r>
          </w:p>
          <w:p>
            <w:pPr>
              <w:pStyle w:val="ListParagraph"/>
              <w:numPr>
                <w:ilvl w:val="1"/>
                <w:numId w:val="87"/>
              </w:numPr>
              <w:rPr>
                <w:rFonts w:ascii="Arial" w:hAnsi="Arial" w:cs="Arial"/>
              </w:rPr>
            </w:pPr>
            <w:r>
              <w:rPr>
                <w:rFonts w:ascii="Arial" w:hAnsi="Arial" w:cs="Arial"/>
              </w:rPr>
              <w:t xml:space="preserve">Signed package slip (the system generates the unsigned package slip for signature)</w:t>
            </w:r>
          </w:p>
          <w:p>
            <w:pPr>
              <w:pStyle w:val="ListParagraph"/>
              <w:numPr>
                <w:ilvl w:val="0"/>
                <w:numId w:val="87"/>
              </w:numPr>
              <w:rPr>
                <w:rFonts w:ascii="Arial" w:hAnsi="Arial" w:cs="Arial"/>
              </w:rPr>
            </w:pPr>
            <w:r>
              <w:rPr>
                <w:rFonts w:ascii="Arial" w:hAnsi="Arial" w:cs="Arial"/>
              </w:rPr>
              <w:t xml:space="preserve">The system shall refuse the submission while an item is missing and name every missing item ("Complete the requirements: &lt;missing items&gt;"); the package expiry date shall be after the effective date.</w:t>
            </w:r>
          </w:p>
          <w:p>
            <w:pPr>
              <w:keepNext/>
              <w:rPr>
                <w:rFonts w:ascii="Arial" w:hAnsi="Arial" w:cs="Arial"/>
              </w:rPr>
            </w:pPr>
            <w:r>
              <w:rPr>
                <w:rFonts w:ascii="Arial" w:hAnsi="Arial" w:cs="Arial"/>
                <w:b/>
                <w:bCs/>
                <w:i/>
              </w:rPr>
              <w:t xml:space="preserve">Acceptance criteria</w:t>
            </w:r>
          </w:p>
          <w:p>
            <w:pPr>
              <w:pStyle w:val="ListParagraph"/>
              <w:numPr>
                <w:ilvl w:val="0"/>
                <w:numId w:val="88"/>
              </w:numPr>
              <w:rPr>
                <w:rFonts w:ascii="Arial" w:hAnsi="Arial" w:cs="Arial"/>
              </w:rPr>
            </w:pPr>
            <w:r>
              <w:rPr>
                <w:rFonts w:ascii="Arial" w:hAnsi="Arial" w:cs="Arial"/>
              </w:rPr>
              <w:t xml:space="preserve">Submission without a signed package slip is refused and names the missing slip.</w:t>
            </w:r>
          </w:p>
          <w:p>
            <w:pPr>
              <w:pStyle w:val="ListParagraph"/>
              <w:numPr>
                <w:ilvl w:val="0"/>
                <w:numId w:val="88"/>
              </w:numPr>
              <w:rPr>
                <w:rFonts w:ascii="Arial" w:hAnsi="Arial" w:cs="Arial"/>
              </w:rPr>
            </w:pPr>
            <w:r>
              <w:rPr>
                <w:rFonts w:ascii="Arial" w:hAnsi="Arial" w:cs="Arial"/>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rPr>
                <w:rFonts w:ascii="Arial" w:hAnsi="Arial" w:cs="Arial"/>
              </w:rPr>
            </w:pPr>
          </w:p>
        </w:tc>
        <w:tc>
          <w:tcPr>
            <w:tcW w:w="1906" w:type="dxa"/>
            <w:shd w:val="clear" w:color="auto" w:fill="auto"/>
            <w:tcMar/>
          </w:tcPr>
          <w:p w:rsidRPr="001A5EC9" w:rsidR="001A5EC9" w:rsidP="001A5EC9" w:rsidRDefault="001A5EC9" w14:paraId="4A491106" w14:textId="77777777">
            <w:pPr>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rPr>
                <w:rFonts w:ascii="Arial" w:hAnsi="Arial" w:cs="Arial"/>
                <w:lang w:val="en-US"/>
              </w:rPr>
            </w:pPr>
          </w:p>
        </w:tc>
        <w:tc>
          <w:tcPr>
            <w:tcW w:w="5561" w:type="dxa"/>
            <w:shd w:val="clear" w:color="auto" w:fill="auto"/>
            <w:tcMar/>
          </w:tcPr>
          <w:p w:rsidRPr="001A5EC9" w:rsidR="001A5EC9" w:rsidP="001A5EC9" w:rsidRDefault="00E50817" w14:paraId="14259DE8" w14:textId="77777777">
            <w:pPr>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rPr>
                <w:rFonts w:ascii="Arial" w:hAnsi="Arial" w:cs="Arial"/>
              </w:rPr>
            </w:pPr>
            <w:r>
              <w:rPr>
                <w:rFonts w:ascii="Arial" w:hAnsi="Arial" w:cs="Arial"/>
              </w:rPr>
              <w:t xml:space="preserve">A Package Deployment Request shall not be possible without the completed ManCom approval, whatever the access of the user.</w:t>
            </w:r>
          </w:p>
          <w:p>
            <w:pPr>
              <w:keepNext/>
              <w:rPr>
                <w:rFonts w:ascii="Arial" w:hAnsi="Arial" w:cs="Arial"/>
              </w:rPr>
            </w:pPr>
            <w:r>
              <w:rPr>
                <w:rFonts w:ascii="Arial" w:hAnsi="Arial" w:cs="Arial"/>
                <w:b/>
                <w:bCs/>
                <w:i/>
              </w:rPr>
              <w:t xml:space="preserve">Acceptance criteria</w:t>
            </w:r>
          </w:p>
          <w:p>
            <w:pPr>
              <w:pStyle w:val="ListParagraph"/>
              <w:numPr>
                <w:ilvl w:val="0"/>
                <w:numId w:val="69"/>
              </w:numPr>
              <w:rPr>
                <w:rFonts w:ascii="Arial" w:hAnsi="Arial" w:cs="Arial"/>
              </w:rPr>
            </w:pPr>
            <w:r>
              <w:rPr>
                <w:rFonts w:ascii="Arial" w:hAnsi="Arial" w:cs="Arial"/>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rPr>
                <w:rFonts w:ascii="Arial" w:hAnsi="Arial" w:cs="Arial"/>
              </w:rPr>
            </w:pPr>
          </w:p>
        </w:tc>
        <w:tc>
          <w:tcPr>
            <w:tcW w:w="1906" w:type="dxa"/>
            <w:shd w:val="clear" w:color="auto" w:fill="auto"/>
            <w:tcMar/>
          </w:tcPr>
          <w:p w:rsidRPr="001A5EC9" w:rsidR="00CE1153" w:rsidP="001A5EC9" w:rsidRDefault="00405E4B" w14:paraId="706834E5" w14:textId="2EE3C1D9">
            <w:pPr>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rPr>
                <w:rFonts w:ascii="Arial" w:hAnsi="Arial" w:cs="Arial"/>
                <w:lang w:val="en-US"/>
              </w:rPr>
            </w:pPr>
            <w:r w:rsidRPr="00A40025">
              <w:rPr>
                <w:rFonts w:ascii="Arial" w:hAnsi="Arial" w:cs="Arial"/>
                <w:lang w:val="en-US"/>
              </w:rPr>
              <w:t>Returned</w:t>
            </w:r>
          </w:p>
          <w:p>
            <w:pPr>
              <w:pStyle w:val="ListParagraph"/>
              <w:numPr>
                <w:ilvl w:val="0"/>
                <w:numId w:val="29"/>
              </w:numPr>
              <w:rPr>
                <w:rFonts w:ascii="Arial" w:hAnsi="Arial" w:cs="Arial"/>
              </w:rPr>
            </w:pPr>
            <w:r>
              <w:rPr>
                <w:rFonts w:ascii="Arial" w:hAnsi="Arial" w:cs="Arial"/>
              </w:rPr>
              <w:t xml:space="preserve">The MBS Deployment Queue shall also show the ManCom sign-off reference and the days in the current status.</w:t>
            </w:r>
          </w:p>
          <w:p>
            <w:pPr>
              <w:pStyle w:val="ListParagraph"/>
              <w:numPr>
                <w:ilvl w:val="0"/>
                <w:numId w:val="29"/>
              </w:numPr>
              <w:rPr>
                <w:rFonts w:ascii="Arial" w:hAnsi="Arial" w:cs="Arial"/>
              </w:rPr>
            </w:pPr>
            <w:r>
              <w:rPr>
                <w:rFonts w:ascii="Arial" w:hAnsi="Arial" w:cs="Arial"/>
              </w:rPr>
              <w:t xml:space="preserve">MBS shall be able to return an incomplete deployment request to TSU with a reason (Returned); the request returns to TSU with the reason shown.</w:t>
            </w:r>
          </w:p>
          <w:p>
            <w:pPr>
              <w:keepNext/>
              <w:rPr>
                <w:rFonts w:ascii="Arial" w:hAnsi="Arial" w:cs="Arial"/>
              </w:rPr>
            </w:pPr>
            <w:r>
              <w:rPr>
                <w:rFonts w:ascii="Arial" w:hAnsi="Arial" w:cs="Arial"/>
                <w:b/>
                <w:bCs/>
                <w:i/>
              </w:rPr>
              <w:t xml:space="preserve">Acceptance criteria</w:t>
            </w:r>
          </w:p>
          <w:p>
            <w:pPr>
              <w:pStyle w:val="ListParagraph"/>
              <w:numPr>
                <w:ilvl w:val="0"/>
                <w:numId w:val="70"/>
              </w:numPr>
              <w:rPr>
                <w:rFonts w:ascii="Arial" w:hAnsi="Arial" w:cs="Arial"/>
              </w:rPr>
            </w:pPr>
            <w:r>
              <w:rPr>
                <w:rFonts w:ascii="Arial" w:hAnsi="Arial" w:cs="Arial"/>
              </w:rPr>
              <w:t xml:space="preserve">Incomplete requirements returned by MBS reach TSU with the reason.</w:t>
            </w:r>
          </w:p>
          <w:p>
            <w:pPr>
              <w:rPr>
                <w:rFonts w:ascii="Arial" w:hAnsi="Arial" w:cs="Arial"/>
              </w:rPr>
            </w:pPr>
          </w:p>
          <w:p>
            <w:pPr>
              <w:keepNext/>
              <w:rPr>
                <w:rFonts w:ascii="Arial" w:hAnsi="Arial" w:cs="Arial"/>
              </w:rPr>
            </w:pPr>
            <w:r>
              <w:rPr>
                <w:rFonts w:ascii="Arial" w:hAnsi="Arial" w:cs="Arial"/>
                <w:b/>
                <w:bCs/>
              </w:rPr>
              <w:t xml:space="preserve">FRPM.016.02 Package Set-up and Post-Setup Validation</w:t>
            </w:r>
          </w:p>
          <w:p>
            <w:pPr>
              <w:pStyle w:val="ListParagraph"/>
              <w:numPr>
                <w:ilvl w:val="0"/>
                <w:numId w:val="89"/>
              </w:numPr>
              <w:rPr>
                <w:rFonts w:ascii="Arial" w:hAnsi="Arial" w:cs="Arial"/>
              </w:rPr>
            </w:pPr>
            <w:r>
              <w:rPr>
                <w:rFonts w:ascii="Arial" w:hAnsi="Arial" w:cs="Arial"/>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rPr>
                <w:rFonts w:ascii="Arial" w:hAnsi="Arial" w:cs="Arial"/>
              </w:rPr>
            </w:pPr>
            <w:r>
              <w:rPr>
                <w:rFonts w:ascii="Arial" w:hAnsi="Arial" w:cs="Arial"/>
              </w:rPr>
              <w:t xml:space="preserve">A product shall have only one configuration in set-up or in validation at a time ("Product &lt;code&gt; already has a version being set up").</w:t>
            </w:r>
          </w:p>
          <w:p>
            <w:pPr>
              <w:pStyle w:val="ListParagraph"/>
              <w:numPr>
                <w:ilvl w:val="0"/>
                <w:numId w:val="89"/>
              </w:numPr>
              <w:rPr>
                <w:rFonts w:ascii="Arial" w:hAnsi="Arial" w:cs="Arial"/>
              </w:rPr>
            </w:pPr>
            <w:r>
              <w:rPr>
                <w:rFonts w:ascii="Arial" w:hAnsi="Arial" w:cs="Arial"/>
              </w:rPr>
              <w:t xml:space="preserve">A new product created by the set-up stays pending until its first configuration is validated.</w:t>
            </w:r>
          </w:p>
          <w:p>
            <w:pPr>
              <w:pStyle w:val="ListParagraph"/>
              <w:numPr>
                <w:ilvl w:val="0"/>
                <w:numId w:val="89"/>
              </w:numPr>
              <w:rPr>
                <w:rFonts w:ascii="Arial" w:hAnsi="Arial" w:cs="Arial"/>
              </w:rPr>
            </w:pPr>
            <w:r>
              <w:rPr>
                <w:rFonts w:ascii="Arial" w:hAnsi="Arial" w:cs="Arial"/>
              </w:rPr>
              <w:t xml:space="preserve">The package configuration shall not be ready for use until it is validated by the TSU Head or the Business Administrator, who shall be neither its maker nor its submitter.</w:t>
            </w:r>
          </w:p>
          <w:p>
            <w:pPr>
              <w:pStyle w:val="ListParagraph"/>
              <w:numPr>
                <w:ilvl w:val="0"/>
                <w:numId w:val="89"/>
              </w:numPr>
              <w:rPr>
                <w:rFonts w:ascii="Arial" w:hAnsi="Arial" w:cs="Arial"/>
              </w:rPr>
            </w:pPr>
            <w:r>
              <w:rPr>
                <w:rFonts w:ascii="Arial" w:hAnsi="Arial" w:cs="Arial"/>
              </w:rPr>
              <w:t xml:space="preserve">Post-setup validation checklist (final list to be confirmed by BDOI):</w:t>
            </w:r>
          </w:p>
          <w:p>
            <w:pPr>
              <w:pStyle w:val="ListParagraph"/>
              <w:numPr>
                <w:ilvl w:val="1"/>
                <w:numId w:val="89"/>
              </w:numPr>
              <w:rPr>
                <w:rFonts w:ascii="Arial" w:hAnsi="Arial" w:cs="Arial"/>
              </w:rPr>
            </w:pPr>
            <w:r>
              <w:rPr>
                <w:rFonts w:ascii="Arial" w:hAnsi="Arial" w:cs="Arial"/>
              </w:rPr>
              <w:t xml:space="preserve">Hierarchy complete (cover type and at least one basic coverage)</w:t>
            </w:r>
          </w:p>
          <w:p>
            <w:pPr>
              <w:pStyle w:val="ListParagraph"/>
              <w:numPr>
                <w:ilvl w:val="1"/>
                <w:numId w:val="89"/>
              </w:numPr>
              <w:rPr>
                <w:rFonts w:ascii="Arial" w:hAnsi="Arial" w:cs="Arial"/>
              </w:rPr>
            </w:pPr>
            <w:r>
              <w:rPr>
                <w:rFonts w:ascii="Arial" w:hAnsi="Arial" w:cs="Arial"/>
              </w:rPr>
              <w:t xml:space="preserve">Every insurer of the package has terms for each included coverage</w:t>
            </w:r>
          </w:p>
          <w:p>
            <w:pPr>
              <w:pStyle w:val="ListParagraph"/>
              <w:numPr>
                <w:ilvl w:val="1"/>
                <w:numId w:val="89"/>
              </w:numPr>
              <w:rPr>
                <w:rFonts w:ascii="Arial" w:hAnsi="Arial" w:cs="Arial"/>
              </w:rPr>
            </w:pPr>
            <w:r>
              <w:rPr>
                <w:rFonts w:ascii="Arial" w:hAnsi="Arial" w:cs="Arial"/>
              </w:rPr>
              <w:t xml:space="preserve">Co-insurance shares total 100% where shares are used</w:t>
            </w:r>
          </w:p>
          <w:p>
            <w:pPr>
              <w:pStyle w:val="ListParagraph"/>
              <w:numPr>
                <w:ilvl w:val="1"/>
                <w:numId w:val="89"/>
              </w:numPr>
              <w:rPr>
                <w:rFonts w:ascii="Arial" w:hAnsi="Arial" w:cs="Arial"/>
              </w:rPr>
            </w:pPr>
            <w:r>
              <w:rPr>
                <w:rFonts w:ascii="Arial" w:hAnsi="Arial" w:cs="Arial"/>
              </w:rPr>
              <w:t xml:space="preserve">Rates and minimum premiums match the ManCom-approved terms</w:t>
            </w:r>
          </w:p>
          <w:p>
            <w:pPr>
              <w:pStyle w:val="ListParagraph"/>
              <w:numPr>
                <w:ilvl w:val="1"/>
                <w:numId w:val="89"/>
              </w:numPr>
              <w:rPr>
                <w:rFonts w:ascii="Arial" w:hAnsi="Arial" w:cs="Arial"/>
              </w:rPr>
            </w:pPr>
            <w:r>
              <w:rPr>
                <w:rFonts w:ascii="Arial" w:hAnsi="Arial" w:cs="Arial"/>
              </w:rPr>
              <w:t xml:space="preserve">Dates and package term are correct; the effective date is today or later and after the latest approved version</w:t>
            </w:r>
          </w:p>
          <w:p>
            <w:pPr>
              <w:pStyle w:val="ListParagraph"/>
              <w:numPr>
                <w:ilvl w:val="1"/>
                <w:numId w:val="89"/>
              </w:numPr>
              <w:rPr>
                <w:rFonts w:ascii="Arial" w:hAnsi="Arial" w:cs="Arial"/>
              </w:rPr>
            </w:pPr>
            <w:r>
              <w:rPr>
                <w:rFonts w:ascii="Arial" w:hAnsi="Arial" w:cs="Arial"/>
              </w:rPr>
              <w:t xml:space="preserve">Test premium computed on a sample item reviewed</w:t>
            </w:r>
          </w:p>
          <w:p>
            <w:pPr>
              <w:pStyle w:val="ListParagraph"/>
              <w:numPr>
                <w:ilvl w:val="0"/>
                <w:numId w:val="89"/>
              </w:numPr>
              <w:rPr>
                <w:rFonts w:ascii="Arial" w:hAnsi="Arial" w:cs="Arial"/>
              </w:rPr>
            </w:pPr>
            <w:r>
              <w:rPr>
                <w:rFonts w:ascii="Arial" w:hAnsi="Arial" w:cs="Arial"/>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rPr>
                <w:rFonts w:ascii="Arial" w:hAnsi="Arial" w:cs="Arial"/>
              </w:rPr>
            </w:pPr>
            <w:r>
              <w:rPr>
                <w:rFonts w:ascii="Arial" w:hAnsi="Arial" w:cs="Arial"/>
              </w:rPr>
              <w:t xml:space="preserve">On release, the package becomes available to Marketing, which is notified, and the advisory is drafted (FRPM.025).</w:t>
            </w:r>
          </w:p>
          <w:p>
            <w:pPr>
              <w:pStyle w:val="ListParagraph"/>
              <w:numPr>
                <w:ilvl w:val="0"/>
                <w:numId w:val="89"/>
              </w:numPr>
              <w:rPr>
                <w:rFonts w:ascii="Arial" w:hAnsi="Arial" w:cs="Arial"/>
              </w:rPr>
            </w:pPr>
            <w:r>
              <w:rPr>
                <w:rFonts w:ascii="Arial" w:hAnsi="Arial" w:cs="Arial"/>
              </w:rPr>
              <w:t xml:space="preserve">The system shall show the following messages:</w:t>
            </w:r>
          </w:p>
          <w:p>
            <w:pPr>
              <w:pStyle w:val="ListParagraph"/>
              <w:numPr>
                <w:ilvl w:val="1"/>
                <w:numId w:val="89"/>
              </w:numPr>
              <w:rPr>
                <w:rFonts w:ascii="Arial" w:hAnsi="Arial" w:cs="Arial"/>
              </w:rPr>
            </w:pPr>
            <w:r>
              <w:rPr>
                <w:rFonts w:ascii="Arial" w:hAnsi="Arial" w:cs="Arial"/>
              </w:rPr>
              <w:t xml:space="preserve">"Insurer &lt;code&gt; has no terms for coverage &lt;coverage&gt;"</w:t>
            </w:r>
          </w:p>
          <w:p>
            <w:pPr>
              <w:pStyle w:val="ListParagraph"/>
              <w:numPr>
                <w:ilvl w:val="1"/>
                <w:numId w:val="89"/>
              </w:numPr>
              <w:rPr>
                <w:rFonts w:ascii="Arial" w:hAnsi="Arial" w:cs="Arial"/>
              </w:rPr>
            </w:pPr>
            <w:r>
              <w:rPr>
                <w:rFonts w:ascii="Arial" w:hAnsi="Arial" w:cs="Arial"/>
              </w:rPr>
              <w:t xml:space="preserve">"Enter the package rate or a rate for every insurer"</w:t>
            </w:r>
          </w:p>
          <w:p>
            <w:pPr>
              <w:pStyle w:val="ListParagraph"/>
              <w:numPr>
                <w:ilvl w:val="1"/>
                <w:numId w:val="89"/>
              </w:numPr>
              <w:rPr>
                <w:rFonts w:ascii="Arial" w:hAnsi="Arial" w:cs="Arial"/>
              </w:rPr>
            </w:pPr>
            <w:r>
              <w:rPr>
                <w:rFonts w:ascii="Arial" w:hAnsi="Arial" w:cs="Arial"/>
              </w:rPr>
              <w:t xml:space="preserve">"Enter the effective date"</w:t>
            </w:r>
          </w:p>
          <w:p>
            <w:pPr>
              <w:pStyle w:val="ListParagraph"/>
              <w:numPr>
                <w:ilvl w:val="1"/>
                <w:numId w:val="89"/>
              </w:numPr>
              <w:rPr>
                <w:rFonts w:ascii="Arial" w:hAnsi="Arial" w:cs="Arial"/>
              </w:rPr>
            </w:pPr>
            <w:r>
              <w:rPr>
                <w:rFonts w:ascii="Arial" w:hAnsi="Arial" w:cs="Arial"/>
              </w:rPr>
              <w:t xml:space="preserve">"A package version is validated by someone other than its maker and submitter"</w:t>
            </w:r>
          </w:p>
          <w:p>
            <w:pPr>
              <w:keepNext/>
              <w:rPr>
                <w:rFonts w:ascii="Arial" w:hAnsi="Arial" w:cs="Arial"/>
              </w:rPr>
            </w:pPr>
            <w:r>
              <w:rPr>
                <w:rFonts w:ascii="Arial" w:hAnsi="Arial" w:cs="Arial"/>
                <w:b/>
                <w:bCs/>
                <w:i/>
              </w:rPr>
              <w:t xml:space="preserve">Acceptance criteria</w:t>
            </w:r>
          </w:p>
          <w:p>
            <w:pPr>
              <w:pStyle w:val="ListParagraph"/>
              <w:numPr>
                <w:ilvl w:val="0"/>
                <w:numId w:val="90"/>
              </w:numPr>
              <w:rPr>
                <w:rFonts w:ascii="Arial" w:hAnsi="Arial" w:cs="Arial"/>
              </w:rPr>
            </w:pPr>
            <w:r>
              <w:rPr>
                <w:rFonts w:ascii="Arial" w:hAnsi="Arial" w:cs="Arial"/>
              </w:rPr>
              <w:t xml:space="preserve">MBS cannot set up a package before the ManCom approval.</w:t>
            </w:r>
          </w:p>
          <w:p>
            <w:pPr>
              <w:pStyle w:val="ListParagraph"/>
              <w:numPr>
                <w:ilvl w:val="0"/>
                <w:numId w:val="90"/>
              </w:numPr>
              <w:rPr>
                <w:rFonts w:ascii="Arial" w:hAnsi="Arial" w:cs="Arial"/>
              </w:rPr>
            </w:pPr>
            <w:r>
              <w:rPr>
                <w:rFonts w:ascii="Arial" w:hAnsi="Arial" w:cs="Arial"/>
              </w:rPr>
              <w:t xml:space="preserve">Set-up creates a draft configuration whose terms equal the ManCom-approved terms.</w:t>
            </w:r>
          </w:p>
          <w:p>
            <w:pPr>
              <w:pStyle w:val="ListParagraph"/>
              <w:numPr>
                <w:ilvl w:val="0"/>
                <w:numId w:val="90"/>
              </w:numPr>
              <w:rPr>
                <w:rFonts w:ascii="Arial" w:hAnsi="Arial" w:cs="Arial"/>
              </w:rPr>
            </w:pPr>
            <w:r>
              <w:rPr>
                <w:rFonts w:ascii="Arial" w:hAnsi="Arial" w:cs="Arial"/>
              </w:rPr>
              <w:t xml:space="preserve">The MBS user who set up the configuration cannot validate it.</w:t>
            </w:r>
          </w:p>
          <w:p>
            <w:pPr>
              <w:pStyle w:val="ListParagraph"/>
              <w:numPr>
                <w:ilvl w:val="0"/>
                <w:numId w:val="90"/>
              </w:numPr>
              <w:rPr>
                <w:rFonts w:ascii="Arial" w:hAnsi="Arial" w:cs="Arial"/>
              </w:rPr>
            </w:pPr>
            <w:r>
              <w:rPr>
                <w:rFonts w:ascii="Arial" w:hAnsi="Arial" w:cs="Arial"/>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rPr>
                <w:rFonts w:ascii="Arial" w:hAnsi="Arial" w:cs="Arial"/>
              </w:rPr>
            </w:pPr>
          </w:p>
        </w:tc>
        <w:tc>
          <w:tcPr>
            <w:tcW w:w="1906" w:type="dxa"/>
            <w:shd w:val="clear" w:color="auto" w:fill="auto"/>
            <w:tcMar/>
          </w:tcPr>
          <w:p w:rsidRPr="00405E4B" w:rsidR="00BA6EB3" w:rsidP="001A5EC9" w:rsidRDefault="00B342F8" w14:paraId="1EC19602" w14:textId="64529A9C">
            <w:pPr>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rPr>
                <w:rFonts w:ascii="Arial" w:hAnsi="Arial" w:cs="Arial"/>
              </w:rPr>
            </w:pPr>
            <w:r>
              <w:rPr>
                <w:rFonts w:ascii="Arial" w:hAnsi="Arial" w:cs="Arial"/>
              </w:rPr>
              <w:t xml:space="preserve">A TSU Team Lead or Head shall be able to assign several selected requests of one stage to a user of the team at once, or return them to the team queue.</w:t>
            </w:r>
          </w:p>
          <w:p>
            <w:pPr>
              <w:pStyle w:val="ListParagraph"/>
              <w:numPr>
                <w:ilvl w:val="0"/>
                <w:numId w:val="30"/>
              </w:numPr>
              <w:rPr>
                <w:rFonts w:ascii="Arial" w:hAnsi="Arial" w:cs="Arial"/>
              </w:rPr>
            </w:pPr>
            <w:r>
              <w:rPr>
                <w:rFonts w:ascii="Arial" w:hAnsi="Arial" w:cs="Arial"/>
              </w:rPr>
              <w:t xml:space="preserve">A TSU officer shall be able to claim an unassigned request of the team queue.</w:t>
            </w:r>
          </w:p>
          <w:p>
            <w:pPr>
              <w:pStyle w:val="ListParagraph"/>
              <w:numPr>
                <w:ilvl w:val="0"/>
                <w:numId w:val="30"/>
              </w:numPr>
              <w:rPr>
                <w:rFonts w:ascii="Arial" w:hAnsi="Arial" w:cs="Arial"/>
              </w:rPr>
            </w:pPr>
            <w:r>
              <w:rPr>
                <w:rFonts w:ascii="Arial" w:hAnsi="Arial" w:cs="Arial"/>
              </w:rPr>
              <w:t xml:space="preserve">The assignee shall be shown on the request and in the lists.</w:t>
            </w:r>
          </w:p>
          <w:p>
            <w:pPr>
              <w:keepNext/>
              <w:rPr>
                <w:rFonts w:ascii="Arial" w:hAnsi="Arial" w:cs="Arial"/>
              </w:rPr>
            </w:pPr>
            <w:r>
              <w:rPr>
                <w:rFonts w:ascii="Arial" w:hAnsi="Arial" w:cs="Arial"/>
                <w:b/>
                <w:bCs/>
                <w:i/>
              </w:rPr>
              <w:t xml:space="preserve">Acceptance criteria</w:t>
            </w:r>
          </w:p>
          <w:p>
            <w:pPr>
              <w:pStyle w:val="ListParagraph"/>
              <w:numPr>
                <w:ilvl w:val="0"/>
                <w:numId w:val="71"/>
              </w:numPr>
              <w:rPr>
                <w:rFonts w:ascii="Arial" w:hAnsi="Arial" w:cs="Arial"/>
              </w:rPr>
            </w:pPr>
            <w:r>
              <w:rPr>
                <w:rFonts w:ascii="Arial" w:hAnsi="Arial" w:cs="Arial"/>
              </w:rPr>
              <w:t xml:space="preserve">A request assigned to an officer shows the officer as assignee, and the officer is notified.</w:t>
            </w:r>
          </w:p>
        </w:tc>
      </w:tr>
      <w:tr w:rsidRPr="000F2176" w:rsidR="00660833" w:rsidTr="1594D931" w14:paraId="35FF56C7" w14:textId="77777777">
        <w:trPr/>
        <w:tc>
          <w:tcPr>
            <w:tcW w:w="1539" w:type="dxa"/>
            <w:shd w:val="clear" w:color="auto" w:fill="auto"/>
            <w:tcMar/>
          </w:tcPr>
          <w:p w:rsidRPr="4519083F" w:rsidR="00660833" w:rsidP="1594D931" w:rsidRDefault="00660833" w14:paraId="6771768C" w14:textId="03002B31">
            <w:pPr>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rPr>
                <w:rFonts w:ascii="Arial" w:hAnsi="Arial" w:cs="Arial"/>
              </w:rPr>
            </w:pPr>
          </w:p>
        </w:tc>
        <w:tc>
          <w:tcPr>
            <w:tcW w:w="1906" w:type="dxa"/>
            <w:shd w:val="clear" w:color="auto" w:fill="auto"/>
            <w:tcMar/>
          </w:tcPr>
          <w:p w:rsidRPr="00B342F8" w:rsidR="00660833" w:rsidP="001A5EC9" w:rsidRDefault="00791A44" w14:paraId="026DCB15" w14:textId="0668C569">
            <w:pPr>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rPr>
                <w:rFonts w:ascii="Arial" w:hAnsi="Arial" w:cs="Arial"/>
              </w:rPr>
            </w:pPr>
            <w:r>
              <w:rPr>
                <w:rFonts w:ascii="Arial" w:hAnsi="Arial" w:cs="Arial"/>
              </w:rPr>
              <w:t xml:space="preserve">Information Captured shall also include:</w:t>
            </w:r>
          </w:p>
          <w:p>
            <w:pPr>
              <w:pStyle w:val="ListParagraph"/>
              <w:numPr>
                <w:ilvl w:val="1"/>
                <w:numId w:val="31"/>
              </w:numPr>
              <w:rPr>
                <w:rFonts w:ascii="Arial" w:hAnsi="Arial" w:cs="Arial"/>
              </w:rPr>
            </w:pPr>
            <w:r>
              <w:rPr>
                <w:rFonts w:ascii="Arial" w:hAnsi="Arial" w:cs="Arial"/>
              </w:rPr>
              <w:t xml:space="preserve">Incentive Type (list supplied by BDOI)</w:t>
            </w:r>
          </w:p>
          <w:p>
            <w:pPr>
              <w:pStyle w:val="ListParagraph"/>
              <w:numPr>
                <w:ilvl w:val="1"/>
                <w:numId w:val="31"/>
              </w:numPr>
              <w:rPr>
                <w:rFonts w:ascii="Arial" w:hAnsi="Arial" w:cs="Arial"/>
              </w:rPr>
            </w:pPr>
            <w:r>
              <w:rPr>
                <w:rFonts w:ascii="Arial" w:hAnsi="Arial" w:cs="Arial"/>
              </w:rPr>
              <w:t xml:space="preserve">Value Basis (fixed amount or rate) and Value</w:t>
            </w:r>
          </w:p>
          <w:p>
            <w:pPr>
              <w:pStyle w:val="ListParagraph"/>
              <w:numPr>
                <w:ilvl w:val="1"/>
                <w:numId w:val="31"/>
              </w:numPr>
              <w:rPr>
                <w:rFonts w:ascii="Arial" w:hAnsi="Arial" w:cs="Arial"/>
              </w:rPr>
            </w:pPr>
            <w:r>
              <w:rPr>
                <w:rFonts w:ascii="Arial" w:hAnsi="Arial" w:cs="Arial"/>
              </w:rPr>
              <w:t xml:space="preserve">Rule parameters (each with its value)</w:t>
            </w:r>
          </w:p>
          <w:p>
            <w:pPr>
              <w:pStyle w:val="ListParagraph"/>
              <w:numPr>
                <w:ilvl w:val="1"/>
                <w:numId w:val="31"/>
              </w:numPr>
              <w:rPr>
                <w:rFonts w:ascii="Arial" w:hAnsi="Arial" w:cs="Arial"/>
              </w:rPr>
            </w:pPr>
            <w:r>
              <w:rPr>
                <w:rFonts w:ascii="Arial" w:hAnsi="Arial" w:cs="Arial"/>
              </w:rPr>
              <w:t xml:space="preserve">Applicable products, picked from the active products of the Product Matrix, optionally narrowed by cover type, market segment, channel and insurer</w:t>
            </w:r>
          </w:p>
          <w:p>
            <w:pPr>
              <w:pStyle w:val="ListParagraph"/>
              <w:numPr>
                <w:ilvl w:val="0"/>
                <w:numId w:val="31"/>
              </w:numPr>
              <w:rPr>
                <w:rFonts w:ascii="Arial" w:hAnsi="Arial" w:cs="Arial"/>
              </w:rPr>
            </w:pPr>
            <w:r>
              <w:rPr>
                <w:rFonts w:ascii="Arial" w:hAnsi="Arial" w:cs="Arial"/>
              </w:rPr>
              <w:t xml:space="preserve">Only products and insurers active on the effective date shall be selectable ("Product &lt;code&gt; is not an active product of the matrix").</w:t>
            </w:r>
          </w:p>
          <w:p>
            <w:pPr>
              <w:pStyle w:val="ListParagraph"/>
              <w:numPr>
                <w:ilvl w:val="0"/>
                <w:numId w:val="31"/>
              </w:numPr>
              <w:rPr>
                <w:rFonts w:ascii="Arial" w:hAnsi="Arial" w:cs="Arial"/>
              </w:rPr>
            </w:pPr>
            <w:r>
              <w:rPr>
                <w:rFonts w:ascii="Arial" w:hAnsi="Arial" w:cs="Arial"/>
              </w:rPr>
              <w:t xml:space="preserve">Two rules with the same code shall not overlap in time ("Criterion &lt;code&gt; already covers part of this period").</w:t>
            </w:r>
          </w:p>
          <w:p>
            <w:pPr>
              <w:pStyle w:val="ListParagraph"/>
              <w:numPr>
                <w:ilvl w:val="0"/>
                <w:numId w:val="31"/>
              </w:numPr>
              <w:rPr>
                <w:rFonts w:ascii="Arial" w:hAnsi="Arial" w:cs="Arial"/>
              </w:rPr>
            </w:pPr>
            <w:r>
              <w:rPr>
                <w:rFonts w:ascii="Arial" w:hAnsi="Arial" w:cs="Arial"/>
              </w:rPr>
              <w:t xml:space="preserve">Every new or changed rule shall be authorized by a user other than its maker before it applies.</w:t>
            </w:r>
          </w:p>
          <w:p>
            <w:pPr>
              <w:pStyle w:val="ListParagraph"/>
              <w:numPr>
                <w:ilvl w:val="0"/>
                <w:numId w:val="31"/>
              </w:numPr>
              <w:rPr>
                <w:rFonts w:ascii="Arial" w:hAnsi="Arial" w:cs="Arial"/>
              </w:rPr>
            </w:pPr>
            <w:r>
              <w:rPr>
                <w:rFonts w:ascii="Arial" w:hAnsi="Arial" w:cs="Arial"/>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rPr>
                <w:rFonts w:ascii="Arial" w:hAnsi="Arial" w:cs="Arial"/>
              </w:rPr>
            </w:pPr>
            <w:r>
              <w:rPr>
                <w:rFonts w:ascii="Arial" w:hAnsi="Arial" w:cs="Arial"/>
              </w:rPr>
              <w:t xml:space="preserve">The system shall show the following messages:</w:t>
            </w:r>
          </w:p>
          <w:p>
            <w:pPr>
              <w:pStyle w:val="ListParagraph"/>
              <w:numPr>
                <w:ilvl w:val="1"/>
                <w:numId w:val="31"/>
              </w:numPr>
              <w:rPr>
                <w:rFonts w:ascii="Arial" w:hAnsi="Arial" w:cs="Arial"/>
              </w:rPr>
            </w:pPr>
            <w:r>
              <w:rPr>
                <w:rFonts w:ascii="Arial" w:hAnsi="Arial" w:cs="Arial"/>
              </w:rPr>
              <w:t xml:space="preserve">"Select at least one product of the products matrix"</w:t>
            </w:r>
          </w:p>
          <w:p>
            <w:pPr>
              <w:pStyle w:val="ListParagraph"/>
              <w:numPr>
                <w:ilvl w:val="1"/>
                <w:numId w:val="31"/>
              </w:numPr>
              <w:rPr>
                <w:rFonts w:ascii="Arial" w:hAnsi="Arial" w:cs="Arial"/>
              </w:rPr>
            </w:pPr>
            <w:r>
              <w:rPr>
                <w:rFonts w:ascii="Arial" w:hAnsi="Arial" w:cs="Arial"/>
              </w:rPr>
              <w:t xml:space="preserve">"Enter the value of the incentive criterion"</w:t>
            </w:r>
          </w:p>
          <w:p>
            <w:pPr>
              <w:pStyle w:val="ListParagraph"/>
              <w:numPr>
                <w:ilvl w:val="1"/>
                <w:numId w:val="31"/>
              </w:numPr>
              <w:rPr>
                <w:rFonts w:ascii="Arial" w:hAnsi="Arial" w:cs="Arial"/>
              </w:rPr>
            </w:pPr>
            <w:r>
              <w:rPr>
                <w:rFonts w:ascii="Arial" w:hAnsi="Arial" w:cs="Arial"/>
              </w:rPr>
              <w:t xml:space="preserve">"Enter a value for each parameter"</w:t>
            </w:r>
          </w:p>
          <w:p>
            <w:pPr>
              <w:pStyle w:val="ListParagraph"/>
              <w:numPr>
                <w:ilvl w:val="1"/>
                <w:numId w:val="31"/>
              </w:numPr>
              <w:rPr>
                <w:rFonts w:ascii="Arial" w:hAnsi="Arial" w:cs="Arial"/>
              </w:rPr>
            </w:pPr>
            <w:r>
              <w:rPr>
                <w:rFonts w:ascii="Arial" w:hAnsi="Arial" w:cs="Arial"/>
              </w:rPr>
              <w:t xml:space="preserve">"&lt;parameter&gt; cannot be negative"</w:t>
            </w:r>
          </w:p>
          <w:p>
            <w:pPr>
              <w:pStyle w:val="ListParagraph"/>
              <w:numPr>
                <w:ilvl w:val="1"/>
                <w:numId w:val="31"/>
              </w:numPr>
              <w:rPr>
                <w:rFonts w:ascii="Arial" w:hAnsi="Arial" w:cs="Arial"/>
              </w:rPr>
            </w:pPr>
            <w:r>
              <w:rPr>
                <w:rFonts w:ascii="Arial" w:hAnsi="Arial" w:cs="Arial"/>
              </w:rPr>
              <w:t xml:space="preserve">"An active criterion is changed by amending it (successor)"</w:t>
            </w:r>
          </w:p>
          <w:p>
            <w:pPr>
              <w:keepNext/>
              <w:rPr>
                <w:rFonts w:ascii="Arial" w:hAnsi="Arial" w:cs="Arial"/>
              </w:rPr>
            </w:pPr>
            <w:r>
              <w:rPr>
                <w:rFonts w:ascii="Arial" w:hAnsi="Arial" w:cs="Arial"/>
                <w:b/>
                <w:bCs/>
                <w:i/>
              </w:rPr>
              <w:t xml:space="preserve">Acceptance criteria</w:t>
            </w:r>
          </w:p>
          <w:p>
            <w:pPr>
              <w:pStyle w:val="ListParagraph"/>
              <w:numPr>
                <w:ilvl w:val="0"/>
                <w:numId w:val="72"/>
              </w:numPr>
              <w:rPr>
                <w:rFonts w:ascii="Arial" w:hAnsi="Arial" w:cs="Arial"/>
              </w:rPr>
            </w:pPr>
            <w:r>
              <w:rPr>
                <w:rFonts w:ascii="Arial" w:hAnsi="Arial" w:cs="Arial"/>
              </w:rPr>
              <w:t xml:space="preserve">A rule on an inactive product cannot be saved.</w:t>
            </w:r>
          </w:p>
          <w:p>
            <w:pPr>
              <w:pStyle w:val="ListParagraph"/>
              <w:numPr>
                <w:ilvl w:val="0"/>
                <w:numId w:val="72"/>
              </w:numPr>
              <w:rPr>
                <w:rFonts w:ascii="Arial" w:hAnsi="Arial" w:cs="Arial"/>
              </w:rPr>
            </w:pPr>
            <w:r>
              <w:rPr>
                <w:rFonts w:ascii="Arial" w:hAnsi="Arial" w:cs="Arial"/>
              </w:rPr>
              <w:t xml:space="preserve">An amended active rule stays active until its successor is authorized, with no gap.</w:t>
            </w:r>
          </w:p>
          <w:p>
            <w:pPr>
              <w:pStyle w:val="ListParagraph"/>
              <w:numPr>
                <w:ilvl w:val="0"/>
                <w:numId w:val="72"/>
              </w:numPr>
              <w:rPr>
                <w:rFonts w:ascii="Arial" w:hAnsi="Arial" w:cs="Arial"/>
              </w:rPr>
            </w:pPr>
            <w:r>
              <w:rPr>
                <w:rFonts w:ascii="Arial" w:hAnsi="Arial" w:cs="Arial"/>
              </w:rPr>
              <w:t xml:space="preserve">The history shows every earlier version of the rule.</w:t>
            </w:r>
          </w:p>
          <w:p>
            <w:pPr>
              <w:rPr>
                <w:rFonts w:ascii="Arial" w:hAnsi="Arial" w:cs="Arial"/>
              </w:rPr>
            </w:pPr>
          </w:p>
          <w:p>
            <w:pPr>
              <w:keepNext/>
              <w:rPr>
                <w:rFonts w:ascii="Arial" w:hAnsi="Arial" w:cs="Arial"/>
              </w:rPr>
            </w:pPr>
            <w:r>
              <w:rPr>
                <w:rFonts w:ascii="Arial" w:hAnsi="Arial" w:cs="Arial"/>
                <w:b/>
                <w:bCs/>
              </w:rPr>
              <w:t xml:space="preserve">FRPM.018.02 Application of Incentive Rules and Review when Products End</w:t>
            </w:r>
          </w:p>
          <w:p>
            <w:pPr>
              <w:pStyle w:val="ListParagraph"/>
              <w:numPr>
                <w:ilvl w:val="0"/>
                <w:numId w:val="91"/>
              </w:numPr>
              <w:rPr>
                <w:rFonts w:ascii="Arial" w:hAnsi="Arial" w:cs="Arial"/>
              </w:rPr>
            </w:pPr>
            <w:r>
              <w:rPr>
                <w:rFonts w:ascii="Arial" w:hAnsi="Arial" w:cs="Arial"/>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rPr>
                <w:rFonts w:ascii="Arial" w:hAnsi="Arial" w:cs="Arial"/>
              </w:rPr>
            </w:pPr>
            <w:r>
              <w:rPr>
                <w:rFonts w:ascii="Arial" w:hAnsi="Arial" w:cs="Arial"/>
              </w:rPr>
              <w:t xml:space="preserve">Endorsements shall keep the incentive codes of the original invoice.</w:t>
            </w:r>
          </w:p>
          <w:p>
            <w:pPr>
              <w:pStyle w:val="ListParagraph"/>
              <w:numPr>
                <w:ilvl w:val="0"/>
                <w:numId w:val="91"/>
              </w:numPr>
              <w:rPr>
                <w:rFonts w:ascii="Arial" w:hAnsi="Arial" w:cs="Arial"/>
              </w:rPr>
            </w:pPr>
            <w:r>
              <w:rPr>
                <w:rFonts w:ascii="Arial" w:hAnsi="Arial" w:cs="Arial"/>
              </w:rPr>
              <w:t xml:space="preserve">When a product expires or is deactivated, its active incentive rules shall be flagged for review and the users who maintain them notified; the rules are never deleted.</w:t>
            </w:r>
          </w:p>
          <w:p>
            <w:pPr>
              <w:pStyle w:val="ListParagraph"/>
              <w:numPr>
                <w:ilvl w:val="0"/>
                <w:numId w:val="91"/>
              </w:numPr>
              <w:rPr>
                <w:rFonts w:ascii="Arial" w:hAnsi="Arial" w:cs="Arial"/>
              </w:rPr>
            </w:pPr>
            <w:r>
              <w:rPr>
                <w:rFonts w:ascii="Arial" w:hAnsi="Arial" w:cs="Arial"/>
              </w:rPr>
              <w:t xml:space="preserve">The computation and payout of incentives are outside Product Maintenance.</w:t>
            </w:r>
          </w:p>
          <w:p>
            <w:pPr>
              <w:keepNext/>
              <w:rPr>
                <w:rFonts w:ascii="Arial" w:hAnsi="Arial" w:cs="Arial"/>
              </w:rPr>
            </w:pPr>
            <w:r>
              <w:rPr>
                <w:rFonts w:ascii="Arial" w:hAnsi="Arial" w:cs="Arial"/>
                <w:b/>
                <w:bCs/>
                <w:i/>
              </w:rPr>
              <w:t xml:space="preserve">Acceptance criteria</w:t>
            </w:r>
          </w:p>
          <w:p>
            <w:pPr>
              <w:pStyle w:val="ListParagraph"/>
              <w:numPr>
                <w:ilvl w:val="0"/>
                <w:numId w:val="92"/>
              </w:numPr>
              <w:rPr>
                <w:rFonts w:ascii="Arial" w:hAnsi="Arial" w:cs="Arial"/>
              </w:rPr>
            </w:pPr>
            <w:r>
              <w:rPr>
                <w:rFonts w:ascii="Arial" w:hAnsi="Arial" w:cs="Arial"/>
              </w:rPr>
              <w:t xml:space="preserve">An invoice on a product covered by CPC2 carries CPC2 and the incentive indicator.</w:t>
            </w:r>
          </w:p>
          <w:p>
            <w:pPr>
              <w:pStyle w:val="ListParagraph"/>
              <w:numPr>
                <w:ilvl w:val="0"/>
                <w:numId w:val="92"/>
              </w:numPr>
              <w:rPr>
                <w:rFonts w:ascii="Arial" w:hAnsi="Arial" w:cs="Arial"/>
              </w:rPr>
            </w:pPr>
            <w:r>
              <w:rPr>
                <w:rFonts w:ascii="Arial" w:hAnsi="Arial" w:cs="Arial"/>
              </w:rPr>
              <w:t xml:space="preserve">Deactivating the product raises the review notice for CPC2.</w:t>
            </w:r>
          </w:p>
        </w:tc>
      </w:tr>
      <w:tr w:rsidR="1594D931" w:rsidTr="1594D931" w14:paraId="3DD3C24A">
        <w:trPr/>
        <w:tc>
          <w:tcPr>
            <w:tcW w:w="1539" w:type="dxa"/>
            <w:shd w:val="clear" w:color="auto" w:fill="auto"/>
            <w:tcMar/>
          </w:tcPr>
          <w:p w:rsidR="540A4084" w:rsidP="1594D931" w:rsidRDefault="540A4084" w14:paraId="2B3618CC" w14:textId="5D10DE2F">
            <w:pPr>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pPr>
            <w:r w:rsidRPr="1594D931" w:rsidR="72D2DB91">
              <w:rPr>
                <w:rFonts w:ascii="Arial" w:hAnsi="Arial" w:cs="Arial"/>
                <w:lang w:val="en-US"/>
              </w:rPr>
              <w:t>Generate Renewal Request Report</w:t>
            </w:r>
          </w:p>
          <w:p w:rsidR="1594D931" w:rsidP="1594D931" w:rsidRDefault="1594D931" w14:paraId="2E03F65C" w14:textId="114DF363">
            <w:pPr>
              <w:pStyle w:val="Normal"/>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rPr>
                <w:rFonts w:ascii="Arial" w:hAnsi="Arial" w:cs="Arial"/>
              </w:rPr>
            </w:pPr>
            <w:r>
              <w:rPr>
                <w:rFonts w:ascii="Arial" w:hAnsi="Arial" w:cs="Arial"/>
              </w:rPr>
              <w:t xml:space="preserve">For each expiring package, the report shall show whether a renewal request is open and its current stage.</w:t>
            </w:r>
          </w:p>
          <w:p>
            <w:pPr>
              <w:pStyle w:val="ListParagraph"/>
              <w:numPr>
                <w:ilvl w:val="0"/>
                <w:numId w:val="41"/>
              </w:numPr>
              <w:rPr>
                <w:rFonts w:ascii="Arial" w:hAnsi="Arial" w:cs="Arial"/>
              </w:rPr>
            </w:pPr>
            <w:r>
              <w:rPr>
                <w:rFonts w:ascii="Arial" w:hAnsi="Arial" w:cs="Arial"/>
              </w:rPr>
              <w:t xml:space="preserve">The report shall be exportable to PDF, Excel and CSV, and every generation shall be logged.</w:t>
            </w:r>
          </w:p>
          <w:p>
            <w:pPr>
              <w:keepNext/>
              <w:rPr>
                <w:rFonts w:ascii="Arial" w:hAnsi="Arial" w:cs="Arial"/>
              </w:rPr>
            </w:pPr>
            <w:r>
              <w:rPr>
                <w:rFonts w:ascii="Arial" w:hAnsi="Arial" w:cs="Arial"/>
                <w:b/>
                <w:bCs/>
                <w:i/>
              </w:rPr>
              <w:t xml:space="preserve">Acceptance criteria</w:t>
            </w:r>
          </w:p>
          <w:p>
            <w:pPr>
              <w:pStyle w:val="ListParagraph"/>
              <w:numPr>
                <w:ilvl w:val="0"/>
                <w:numId w:val="73"/>
              </w:numPr>
              <w:rPr>
                <w:rFonts w:ascii="Arial" w:hAnsi="Arial" w:cs="Arial"/>
              </w:rPr>
            </w:pPr>
            <w:r>
              <w:rPr>
                <w:rFonts w:ascii="Arial" w:hAnsi="Arial" w:cs="Arial"/>
              </w:rPr>
              <w:t xml:space="preserve">A package expiring in the period is listed whether or not a renewal request exists, with the renewal request and its stage when one is open.</w:t>
            </w:r>
          </w:p>
          <w:p>
            <w:pPr>
              <w:rPr>
                <w:rFonts w:ascii="Arial" w:hAnsi="Arial" w:cs="Arial"/>
              </w:rPr>
            </w:pPr>
          </w:p>
          <w:p>
            <w:pPr>
              <w:keepNext/>
              <w:rPr>
                <w:rFonts w:ascii="Arial" w:hAnsi="Arial" w:cs="Arial"/>
              </w:rPr>
            </w:pPr>
            <w:r>
              <w:rPr>
                <w:rFonts w:ascii="Arial" w:hAnsi="Arial" w:cs="Arial"/>
                <w:b/>
                <w:bCs/>
              </w:rPr>
              <w:t xml:space="preserve">FRPM.019.02 Package Expiry Report</w:t>
            </w:r>
          </w:p>
          <w:p>
            <w:pPr>
              <w:pStyle w:val="ListParagraph"/>
              <w:numPr>
                <w:ilvl w:val="0"/>
                <w:numId w:val="93"/>
              </w:numPr>
              <w:rPr>
                <w:rFonts w:ascii="Arial" w:hAnsi="Arial" w:cs="Arial"/>
              </w:rPr>
            </w:pPr>
            <w:r>
              <w:rPr>
                <w:rFonts w:ascii="Arial" w:hAnsi="Arial" w:cs="Arial"/>
              </w:rPr>
              <w:t xml:space="preserve">The system shall allow authorized users to generate a Package Expiry Report of the active packages by expiry date, with the parameter Ending Within (days), default 90.</w:t>
            </w:r>
          </w:p>
          <w:p>
            <w:pPr>
              <w:pStyle w:val="ListParagraph"/>
              <w:numPr>
                <w:ilvl w:val="0"/>
                <w:numId w:val="93"/>
              </w:numPr>
              <w:rPr>
                <w:rFonts w:ascii="Arial" w:hAnsi="Arial" w:cs="Arial"/>
              </w:rPr>
            </w:pPr>
            <w:r>
              <w:rPr>
                <w:rFonts w:ascii="Arial" w:hAnsi="Arial" w:cs="Arial"/>
              </w:rPr>
              <w:t xml:space="preserve">Information displayed:</w:t>
            </w:r>
          </w:p>
          <w:p>
            <w:pPr>
              <w:pStyle w:val="ListParagraph"/>
              <w:numPr>
                <w:ilvl w:val="1"/>
                <w:numId w:val="93"/>
              </w:numPr>
              <w:rPr>
                <w:rFonts w:ascii="Arial" w:hAnsi="Arial" w:cs="Arial"/>
              </w:rPr>
            </w:pPr>
            <w:r>
              <w:rPr>
                <w:rFonts w:ascii="Arial" w:hAnsi="Arial" w:cs="Arial"/>
              </w:rPr>
              <w:t xml:space="preserve">Risk Code and Package Name</w:t>
            </w:r>
          </w:p>
          <w:p>
            <w:pPr>
              <w:pStyle w:val="ListParagraph"/>
              <w:numPr>
                <w:ilvl w:val="1"/>
                <w:numId w:val="93"/>
              </w:numPr>
              <w:rPr>
                <w:rFonts w:ascii="Arial" w:hAnsi="Arial" w:cs="Arial"/>
              </w:rPr>
            </w:pPr>
            <w:r>
              <w:rPr>
                <w:rFonts w:ascii="Arial" w:hAnsi="Arial" w:cs="Arial"/>
              </w:rPr>
              <w:t xml:space="preserve">Version in force</w:t>
            </w:r>
          </w:p>
          <w:p>
            <w:pPr>
              <w:pStyle w:val="ListParagraph"/>
              <w:numPr>
                <w:ilvl w:val="1"/>
                <w:numId w:val="93"/>
              </w:numPr>
              <w:rPr>
                <w:rFonts w:ascii="Arial" w:hAnsi="Arial" w:cs="Arial"/>
              </w:rPr>
            </w:pPr>
            <w:r>
              <w:rPr>
                <w:rFonts w:ascii="Arial" w:hAnsi="Arial" w:cs="Arial"/>
              </w:rPr>
              <w:t xml:space="preserve">Package Expiry Date and Days Left</w:t>
            </w:r>
          </w:p>
          <w:p>
            <w:pPr>
              <w:pStyle w:val="ListParagraph"/>
              <w:numPr>
                <w:ilvl w:val="1"/>
                <w:numId w:val="93"/>
              </w:numPr>
              <w:rPr>
                <w:rFonts w:ascii="Arial" w:hAnsi="Arial" w:cs="Arial"/>
              </w:rPr>
            </w:pPr>
            <w:r>
              <w:rPr>
                <w:rFonts w:ascii="Arial" w:hAnsi="Arial" w:cs="Arial"/>
              </w:rPr>
              <w:t xml:space="preserve">Anniversary Date</w:t>
            </w:r>
          </w:p>
          <w:p>
            <w:pPr>
              <w:pStyle w:val="ListParagraph"/>
              <w:numPr>
                <w:ilvl w:val="1"/>
                <w:numId w:val="93"/>
              </w:numPr>
              <w:rPr>
                <w:rFonts w:ascii="Arial" w:hAnsi="Arial" w:cs="Arial"/>
              </w:rPr>
            </w:pPr>
            <w:r>
              <w:rPr>
                <w:rFonts w:ascii="Arial" w:hAnsi="Arial" w:cs="Arial"/>
              </w:rPr>
              <w:t xml:space="preserve">Renewal Request (open request, or None) and its stage</w:t>
            </w:r>
          </w:p>
          <w:p>
            <w:pPr>
              <w:pStyle w:val="ListParagraph"/>
              <w:numPr>
                <w:ilvl w:val="0"/>
                <w:numId w:val="93"/>
              </w:numPr>
              <w:rPr>
                <w:rFonts w:ascii="Arial" w:hAnsi="Arial" w:cs="Arial"/>
              </w:rPr>
            </w:pPr>
            <w:r>
              <w:rPr>
                <w:rFonts w:ascii="Arial" w:hAnsi="Arial" w:cs="Arial"/>
              </w:rPr>
              <w:t xml:space="preserve">The report shall be exportable to PDF, Excel and CSV.</w:t>
            </w:r>
          </w:p>
          <w:p>
            <w:pPr>
              <w:keepNext/>
              <w:rPr>
                <w:rFonts w:ascii="Arial" w:hAnsi="Arial" w:cs="Arial"/>
              </w:rPr>
            </w:pPr>
            <w:r>
              <w:rPr>
                <w:rFonts w:ascii="Arial" w:hAnsi="Arial" w:cs="Arial"/>
                <w:b/>
                <w:bCs/>
                <w:i/>
              </w:rPr>
              <w:t xml:space="preserve">Acceptance criteria</w:t>
            </w:r>
          </w:p>
          <w:p>
            <w:pPr>
              <w:pStyle w:val="ListParagraph"/>
              <w:numPr>
                <w:ilvl w:val="0"/>
                <w:numId w:val="94"/>
              </w:numPr>
              <w:rPr>
                <w:rFonts w:ascii="Arial" w:hAnsi="Arial" w:cs="Arial"/>
              </w:rPr>
            </w:pPr>
            <w:r>
              <w:rPr>
                <w:rFonts w:ascii="Arial" w:hAnsi="Arial" w:cs="Arial"/>
              </w:rPr>
              <w:t xml:space="preserve">A package ending within the parameter days is listed with its days left and its renewal request.</w:t>
            </w:r>
          </w:p>
          <w:p>
            <w:pPr>
              <w:rPr>
                <w:rFonts w:ascii="Arial" w:hAnsi="Arial" w:cs="Arial"/>
              </w:rPr>
            </w:pPr>
          </w:p>
          <w:p>
            <w:pPr>
              <w:keepNext/>
              <w:rPr>
                <w:rFonts w:ascii="Arial" w:hAnsi="Arial" w:cs="Arial"/>
              </w:rPr>
            </w:pPr>
            <w:r>
              <w:rPr>
                <w:rFonts w:ascii="Arial" w:hAnsi="Arial" w:cs="Arial"/>
                <w:b/>
                <w:bCs/>
              </w:rPr>
              <w:t xml:space="preserve">FRPM.019.03 Package Version History Report</w:t>
            </w:r>
          </w:p>
          <w:p>
            <w:pPr>
              <w:pStyle w:val="ListParagraph"/>
              <w:numPr>
                <w:ilvl w:val="0"/>
                <w:numId w:val="95"/>
              </w:numPr>
              <w:rPr>
                <w:rFonts w:ascii="Arial" w:hAnsi="Arial" w:cs="Arial"/>
              </w:rPr>
            </w:pPr>
            <w:r>
              <w:rPr>
                <w:rFonts w:ascii="Arial" w:hAnsi="Arial" w:cs="Arial"/>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rPr>
                <w:rFonts w:ascii="Arial" w:hAnsi="Arial" w:cs="Arial"/>
              </w:rPr>
            </w:pPr>
            <w:r>
              <w:rPr>
                <w:rFonts w:ascii="Arial" w:hAnsi="Arial" w:cs="Arial"/>
              </w:rPr>
              <w:t xml:space="preserve">Information displayed:</w:t>
            </w:r>
          </w:p>
          <w:p>
            <w:pPr>
              <w:pStyle w:val="ListParagraph"/>
              <w:numPr>
                <w:ilvl w:val="1"/>
                <w:numId w:val="95"/>
              </w:numPr>
              <w:rPr>
                <w:rFonts w:ascii="Arial" w:hAnsi="Arial" w:cs="Arial"/>
              </w:rPr>
            </w:pPr>
            <w:r>
              <w:rPr>
                <w:rFonts w:ascii="Arial" w:hAnsi="Arial" w:cs="Arial"/>
              </w:rPr>
              <w:t xml:space="preserve">Risk Code and Version</w:t>
            </w:r>
          </w:p>
          <w:p>
            <w:pPr>
              <w:pStyle w:val="ListParagraph"/>
              <w:numPr>
                <w:ilvl w:val="1"/>
                <w:numId w:val="95"/>
              </w:numPr>
              <w:rPr>
                <w:rFonts w:ascii="Arial" w:hAnsi="Arial" w:cs="Arial"/>
              </w:rPr>
            </w:pPr>
            <w:r>
              <w:rPr>
                <w:rFonts w:ascii="Arial" w:hAnsi="Arial" w:cs="Arial"/>
              </w:rPr>
              <w:t xml:space="preserve">Status (Draft, For Validation, Released, Superseded, Expired)</w:t>
            </w:r>
          </w:p>
          <w:p>
            <w:pPr>
              <w:pStyle w:val="ListParagraph"/>
              <w:numPr>
                <w:ilvl w:val="1"/>
                <w:numId w:val="95"/>
              </w:numPr>
              <w:rPr>
                <w:rFonts w:ascii="Arial" w:hAnsi="Arial" w:cs="Arial"/>
              </w:rPr>
            </w:pPr>
            <w:r>
              <w:rPr>
                <w:rFonts w:ascii="Arial" w:hAnsi="Arial" w:cs="Arial"/>
              </w:rPr>
              <w:t xml:space="preserve">Effective From and Effective To</w:t>
            </w:r>
          </w:p>
          <w:p>
            <w:pPr>
              <w:pStyle w:val="ListParagraph"/>
              <w:numPr>
                <w:ilvl w:val="1"/>
                <w:numId w:val="95"/>
              </w:numPr>
              <w:rPr>
                <w:rFonts w:ascii="Arial" w:hAnsi="Arial" w:cs="Arial"/>
              </w:rPr>
            </w:pPr>
            <w:r>
              <w:rPr>
                <w:rFonts w:ascii="Arial" w:hAnsi="Arial" w:cs="Arial"/>
              </w:rPr>
              <w:t xml:space="preserve">Package Expiry Date</w:t>
            </w:r>
          </w:p>
          <w:p>
            <w:pPr>
              <w:pStyle w:val="ListParagraph"/>
              <w:numPr>
                <w:ilvl w:val="1"/>
                <w:numId w:val="95"/>
              </w:numPr>
              <w:rPr>
                <w:rFonts w:ascii="Arial" w:hAnsi="Arial" w:cs="Arial"/>
              </w:rPr>
            </w:pPr>
            <w:r>
              <w:rPr>
                <w:rFonts w:ascii="Arial" w:hAnsi="Arial" w:cs="Arial"/>
              </w:rPr>
              <w:t xml:space="preserve">Submitted By, Validated By and Validated On</w:t>
            </w:r>
          </w:p>
          <w:p>
            <w:pPr>
              <w:pStyle w:val="ListParagraph"/>
              <w:numPr>
                <w:ilvl w:val="1"/>
                <w:numId w:val="95"/>
              </w:numPr>
              <w:rPr>
                <w:rFonts w:ascii="Arial" w:hAnsi="Arial" w:cs="Arial"/>
              </w:rPr>
            </w:pPr>
            <w:r>
              <w:rPr>
                <w:rFonts w:ascii="Arial" w:hAnsi="Arial" w:cs="Arial"/>
              </w:rPr>
              <w:t xml:space="preserve">Validation Result (Passed or Returned, with the return reason)</w:t>
            </w:r>
          </w:p>
          <w:p>
            <w:pPr>
              <w:pStyle w:val="ListParagraph"/>
              <w:numPr>
                <w:ilvl w:val="1"/>
                <w:numId w:val="95"/>
              </w:numPr>
              <w:rPr>
                <w:rFonts w:ascii="Arial" w:hAnsi="Arial" w:cs="Arial"/>
              </w:rPr>
            </w:pPr>
            <w:r>
              <w:rPr>
                <w:rFonts w:ascii="Arial" w:hAnsi="Arial" w:cs="Arial"/>
              </w:rPr>
              <w:t xml:space="preserve">Source Package Request</w:t>
            </w:r>
          </w:p>
          <w:p>
            <w:pPr>
              <w:pStyle w:val="ListParagraph"/>
              <w:numPr>
                <w:ilvl w:val="1"/>
                <w:numId w:val="95"/>
              </w:numPr>
              <w:rPr>
                <w:rFonts w:ascii="Arial" w:hAnsi="Arial" w:cs="Arial"/>
              </w:rPr>
            </w:pPr>
            <w:r>
              <w:rPr>
                <w:rFonts w:ascii="Arial" w:hAnsi="Arial" w:cs="Arial"/>
              </w:rPr>
              <w:t xml:space="preserve">Change Summary</w:t>
            </w:r>
          </w:p>
          <w:p>
            <w:pPr>
              <w:keepNext/>
              <w:rPr>
                <w:rFonts w:ascii="Arial" w:hAnsi="Arial" w:cs="Arial"/>
              </w:rPr>
            </w:pPr>
            <w:r>
              <w:rPr>
                <w:rFonts w:ascii="Arial" w:hAnsi="Arial" w:cs="Arial"/>
                <w:b/>
                <w:bCs/>
                <w:i/>
              </w:rPr>
              <w:t xml:space="preserve">Acceptance criteria</w:t>
            </w:r>
          </w:p>
          <w:p>
            <w:pPr>
              <w:pStyle w:val="ListParagraph"/>
              <w:numPr>
                <w:ilvl w:val="0"/>
                <w:numId w:val="96"/>
              </w:numPr>
              <w:rPr>
                <w:rFonts w:ascii="Arial" w:hAnsi="Arial" w:cs="Arial"/>
              </w:rPr>
            </w:pPr>
            <w:r>
              <w:rPr>
                <w:rFonts w:ascii="Arial" w:hAnsi="Arial" w:cs="Arial"/>
              </w:rPr>
              <w:t xml:space="preserve">Every version of a package appears with its validator, dates and source request.</w:t>
            </w:r>
          </w:p>
        </w:tc>
      </w:tr>
      <w:tr w:rsidR="1594D931" w:rsidTr="1594D931" w14:paraId="1DD8594A">
        <w:trPr/>
        <w:tc>
          <w:tcPr>
            <w:tcW w:w="1539" w:type="dxa"/>
            <w:shd w:val="clear" w:color="auto" w:fill="auto"/>
            <w:tcMar/>
          </w:tcPr>
          <w:p w:rsidR="731C272A" w:rsidP="1594D931" w:rsidRDefault="731C272A" w14:paraId="64697970" w14:textId="0870F558">
            <w:pPr>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0" w:beforeAutospacing="off" w:after="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0" w:beforeAutospacing="off" w:after="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rPr>
                <w:rFonts w:ascii="Arial" w:hAnsi="Arial" w:cs="Arial"/>
              </w:rPr>
            </w:pPr>
            <w:r>
              <w:rPr>
                <w:rFonts w:ascii="Arial" w:hAnsi="Arial" w:cs="Arial"/>
              </w:rPr>
              <w:t xml:space="preserve">Saved report definitions shall be shareable with other authorized users.</w:t>
            </w:r>
          </w:p>
          <w:p>
            <w:pPr>
              <w:pStyle w:val="ListParagraph"/>
              <w:numPr>
                <w:ilvl w:val="0"/>
                <w:numId w:val="38"/>
              </w:numPr>
              <w:rPr>
                <w:rFonts w:ascii="Arial" w:hAnsi="Arial" w:cs="Arial"/>
              </w:rPr>
            </w:pPr>
            <w:r>
              <w:rPr>
                <w:rFonts w:ascii="Arial" w:hAnsi="Arial" w:cs="Arial"/>
              </w:rPr>
              <w:t xml:space="preserve">Only users with report access shall be able to generate Product Maintenance reports.</w:t>
            </w:r>
          </w:p>
          <w:p>
            <w:pPr>
              <w:keepNext/>
              <w:rPr>
                <w:rFonts w:ascii="Arial" w:hAnsi="Arial" w:cs="Arial"/>
              </w:rPr>
            </w:pPr>
            <w:r>
              <w:rPr>
                <w:rFonts w:ascii="Arial" w:hAnsi="Arial" w:cs="Arial"/>
                <w:b/>
                <w:bCs/>
                <w:i/>
              </w:rPr>
              <w:t xml:space="preserve">Acceptance criteria</w:t>
            </w:r>
          </w:p>
          <w:p>
            <w:pPr>
              <w:pStyle w:val="ListParagraph"/>
              <w:numPr>
                <w:ilvl w:val="0"/>
                <w:numId w:val="74"/>
              </w:numPr>
              <w:rPr>
                <w:rFonts w:ascii="Arial" w:hAnsi="Arial" w:cs="Arial"/>
              </w:rPr>
            </w:pPr>
            <w:r>
              <w:rPr>
                <w:rFonts w:ascii="Arial" w:hAnsi="Arial" w:cs="Arial"/>
              </w:rPr>
              <w:t xml:space="preserve">A report saved by one user can be run by another authorized user with the same result.</w:t>
            </w:r>
          </w:p>
          <w:p>
            <w:pPr>
              <w:pStyle w:val="ListParagraph"/>
              <w:numPr>
                <w:ilvl w:val="0"/>
                <w:numId w:val="74"/>
              </w:numPr>
              <w:rPr>
                <w:rFonts w:ascii="Arial" w:hAnsi="Arial" w:cs="Arial"/>
              </w:rPr>
            </w:pPr>
            <w:r>
              <w:rPr>
                <w:rFonts w:ascii="Arial" w:hAnsi="Arial" w:cs="Arial"/>
              </w:rPr>
              <w:t xml:space="preserve">A user without report access cannot generate the reports.</w:t>
            </w:r>
          </w:p>
          <w:p>
            <w:pPr>
              <w:pStyle w:val="ListParagraph"/>
              <w:numPr>
                <w:ilvl w:val="0"/>
                <w:numId w:val="74"/>
              </w:numPr>
              <w:rPr>
                <w:rFonts w:ascii="Arial" w:hAnsi="Arial" w:cs="Arial"/>
              </w:rPr>
            </w:pPr>
            <w:r>
              <w:rPr>
                <w:rFonts w:ascii="Arial" w:hAnsi="Arial" w:cs="Arial"/>
              </w:rPr>
              <w:t xml:space="preserve">A report exported to PDF and to Excel contains the same rows.</w:t>
            </w:r>
          </w:p>
        </w:tc>
      </w:tr>
      <w:tr w:rsidR="1594D931" w:rsidTr="1594D931" w14:paraId="0759D71D">
        <w:trPr/>
        <w:tc>
          <w:tcPr>
            <w:tcW w:w="1539" w:type="dxa"/>
            <w:shd w:val="clear" w:color="auto" w:fill="auto"/>
            <w:tcMar/>
          </w:tcPr>
          <w:p w:rsidR="7BFE28D2" w:rsidP="1594D931" w:rsidRDefault="7BFE28D2" w14:paraId="631B10C6" w14:textId="46EF28DA">
            <w:pPr>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pPr>
            <w:r w:rsidRPr="1594D931" w:rsidR="7BC50ACE">
              <w:rPr>
                <w:rFonts w:ascii="Arial" w:hAnsi="Arial" w:cs="Arial"/>
              </w:rPr>
              <w:t>Audit Trail</w:t>
            </w:r>
          </w:p>
          <w:p w:rsidR="7BC50ACE" w:rsidP="1594D931" w:rsidRDefault="7BC50ACE" w14:paraId="6E340F79" w14:textId="1BB93328">
            <w:pPr>
              <w:pStyle w:val="Normal"/>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0" w:beforeAutospacing="off" w:after="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rPr>
                <w:rFonts w:ascii="Arial" w:hAnsi="Arial" w:cs="Arial"/>
              </w:rPr>
            </w:pPr>
            <w:r>
              <w:rPr>
                <w:rFonts w:ascii="Arial" w:hAnsi="Arial" w:cs="Arial"/>
              </w:rPr>
              <w:t xml:space="preserve">Audit log entries can only be added: no user, including the System Administrator, shall be able to change or delete them.</w:t>
            </w:r>
          </w:p>
          <w:p>
            <w:pPr>
              <w:pStyle w:val="ListParagraph"/>
              <w:numPr>
                <w:ilvl w:val="0"/>
                <w:numId w:val="39"/>
              </w:numPr>
              <w:rPr>
                <w:rFonts w:ascii="Arial" w:hAnsi="Arial" w:cs="Arial"/>
              </w:rPr>
            </w:pPr>
            <w:r>
              <w:rPr>
                <w:rFonts w:ascii="Arial" w:hAnsi="Arial" w:cs="Arial"/>
              </w:rPr>
              <w:t xml:space="preserve">The system shall write the audit entry together with the change it records, so that a change is never kept without its audit entry.</w:t>
            </w:r>
          </w:p>
          <w:p>
            <w:pPr>
              <w:pStyle w:val="ListParagraph"/>
              <w:numPr>
                <w:ilvl w:val="0"/>
                <w:numId w:val="39"/>
              </w:numPr>
              <w:rPr>
                <w:rFonts w:ascii="Arial" w:hAnsi="Arial" w:cs="Arial"/>
              </w:rPr>
            </w:pPr>
            <w:r>
              <w:rPr>
                <w:rFonts w:ascii="Arial" w:hAnsi="Arial" w:cs="Arial"/>
              </w:rPr>
              <w:t xml:space="preserve">Audit entries shall be retained 5 years online and 15 years in the archive, unless BDOI states another retention for Product Maintenance.</w:t>
            </w:r>
          </w:p>
          <w:p>
            <w:pPr>
              <w:pStyle w:val="ListParagraph"/>
              <w:numPr>
                <w:ilvl w:val="0"/>
                <w:numId w:val="39"/>
              </w:numPr>
              <w:rPr>
                <w:rFonts w:ascii="Arial" w:hAnsi="Arial" w:cs="Arial"/>
              </w:rPr>
            </w:pPr>
            <w:r>
              <w:rPr>
                <w:rFonts w:ascii="Arial" w:hAnsi="Arial" w:cs="Arial"/>
              </w:rPr>
              <w:t xml:space="preserve">Each e-mail sent from Product Maintenance shall be logged with the recipient, the date and time, the subject and the name and fingerprint of the attachment.</w:t>
            </w:r>
          </w:p>
          <w:p>
            <w:pPr>
              <w:keepNext/>
              <w:rPr>
                <w:rFonts w:ascii="Arial" w:hAnsi="Arial" w:cs="Arial"/>
              </w:rPr>
            </w:pPr>
            <w:r>
              <w:rPr>
                <w:rFonts w:ascii="Arial" w:hAnsi="Arial" w:cs="Arial"/>
                <w:b/>
                <w:bCs/>
                <w:i/>
              </w:rPr>
              <w:t xml:space="preserve">Acceptance criteria</w:t>
            </w:r>
          </w:p>
          <w:p>
            <w:pPr>
              <w:pStyle w:val="ListParagraph"/>
              <w:numPr>
                <w:ilvl w:val="0"/>
                <w:numId w:val="75"/>
              </w:numPr>
              <w:rPr>
                <w:rFonts w:ascii="Arial" w:hAnsi="Arial" w:cs="Arial"/>
              </w:rPr>
            </w:pPr>
            <w:r>
              <w:rPr>
                <w:rFonts w:ascii="Arial" w:hAnsi="Arial" w:cs="Arial"/>
              </w:rPr>
              <w:t xml:space="preserve">No screen or direct request allows an audit entry to be edited or deleted.</w:t>
            </w:r>
          </w:p>
          <w:p>
            <w:pPr>
              <w:pStyle w:val="ListParagraph"/>
              <w:numPr>
                <w:ilvl w:val="0"/>
                <w:numId w:val="75"/>
              </w:numPr>
              <w:rPr>
                <w:rFonts w:ascii="Arial" w:hAnsi="Arial" w:cs="Arial"/>
              </w:rPr>
            </w:pPr>
            <w:r>
              <w:rPr>
                <w:rFonts w:ascii="Arial" w:hAnsi="Arial" w:cs="Arial"/>
              </w:rPr>
              <w:t xml:space="preserve">The audit logs of a released package list every step from submission to release with the user and date and time.</w:t>
            </w:r>
          </w:p>
          <w:p w:rsidR="1594D931" w:rsidP="1594D931" w:rsidRDefault="1594D931" w14:paraId="06F70C2E" w14:textId="3C29F52E">
            <w:pPr>
              <w:spacing w:before="0" w:beforeAutospacing="off" w:after="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0" w:beforeAutospacing="off" w:after="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rPr>
                <w:rFonts w:ascii="Arial" w:hAnsi="Arial" w:cs="Arial"/>
              </w:rPr>
            </w:pPr>
            <w:r>
              <w:rPr>
                <w:rFonts w:ascii="Arial" w:hAnsi="Arial" w:cs="Arial"/>
              </w:rPr>
              <w:t xml:space="preserve">The record's audit section shall show the workflow history and the audit entries in time order.</w:t>
            </w:r>
          </w:p>
          <w:p>
            <w:pPr>
              <w:keepNext/>
              <w:rPr>
                <w:rFonts w:ascii="Arial" w:hAnsi="Arial" w:cs="Arial"/>
              </w:rPr>
            </w:pPr>
            <w:r>
              <w:rPr>
                <w:rFonts w:ascii="Arial" w:hAnsi="Arial" w:cs="Arial"/>
                <w:b/>
                <w:bCs/>
                <w:i/>
              </w:rPr>
              <w:t xml:space="preserve">Acceptance criteria</w:t>
            </w:r>
          </w:p>
          <w:p>
            <w:pPr>
              <w:pStyle w:val="ListParagraph"/>
              <w:numPr>
                <w:ilvl w:val="0"/>
                <w:numId w:val="76"/>
              </w:numPr>
              <w:rPr>
                <w:rFonts w:ascii="Arial" w:hAnsi="Arial" w:cs="Arial"/>
              </w:rPr>
            </w:pPr>
            <w:r>
              <w:rPr>
                <w:rFonts w:ascii="Arial" w:hAnsi="Arial" w:cs="Arial"/>
              </w:rPr>
              <w:t xml:space="preserve">A changed insurer response shows its earlier values in the record's audit section.</w:t>
            </w:r>
          </w:p>
        </w:tc>
      </w:tr>
      <w:tr>
        <w:trPr/>
        <w:tc>
          <w:tcPr>
            <w:tcW w:w="1539" w:type="dxa"/>
            <w:shd w:val="clear" w:color="auto" w:fill="auto"/>
            <w:tcMar/>
          </w:tcPr>
          <w:p>
            <w:pPr>
              <w:rPr>
                <w:rFonts w:ascii="Arial" w:hAnsi="Arial" w:cs="Arial"/>
              </w:rPr>
            </w:pPr>
            <w:r>
              <w:rPr>
                <w:rFonts w:ascii="Arial" w:hAnsi="Arial" w:cs="Arial"/>
                <w:i/>
              </w:rPr>
              <w:t xml:space="preserve">FRPM.022</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Product Hierarchy, Coverages and Clause Library</w:t>
            </w:r>
          </w:p>
        </w:tc>
        <w:tc>
          <w:tcPr>
            <w:tcW w:w="5561" w:type="dxa"/>
            <w:shd w:val="clear" w:color="auto" w:fill="auto"/>
            <w:tcMar/>
          </w:tcPr>
          <w:p>
            <w:pPr>
              <w:keepNext/>
              <w:rPr>
                <w:rFonts w:ascii="Arial" w:hAnsi="Arial" w:cs="Arial"/>
              </w:rPr>
            </w:pPr>
            <w:r>
              <w:rPr>
                <w:rFonts w:ascii="Arial" w:hAnsi="Arial" w:cs="Arial"/>
                <w:b/>
                <w:bCs/>
              </w:rPr>
              <w:t xml:space="preserve">FRPM.022.01 Product Hierarchy and Coverages</w:t>
            </w:r>
          </w:p>
          <w:p>
            <w:pPr>
              <w:pStyle w:val="ListParagraph"/>
              <w:numPr>
                <w:ilvl w:val="0"/>
                <w:numId w:val="97"/>
              </w:numPr>
              <w:rPr>
                <w:rFonts w:ascii="Arial" w:hAnsi="Arial" w:cs="Arial"/>
              </w:rPr>
            </w:pPr>
            <w:r>
              <w:rPr>
                <w:rFonts w:ascii="Arial" w:hAnsi="Arial" w:cs="Arial"/>
              </w:rPr>
              <w:t xml:space="preserve">The system shall hold one product hierarchy for all packaged and non-packaged products:</w:t>
            </w:r>
          </w:p>
          <w:p>
            <w:pPr>
              <w:pStyle w:val="ListParagraph"/>
              <w:numPr>
                <w:ilvl w:val="1"/>
                <w:numId w:val="97"/>
              </w:numPr>
              <w:rPr>
                <w:rFonts w:ascii="Arial" w:hAnsi="Arial" w:cs="Arial"/>
              </w:rPr>
            </w:pPr>
            <w:r>
              <w:rPr>
                <w:rFonts w:ascii="Arial" w:hAnsi="Arial" w:cs="Arial"/>
              </w:rPr>
              <w:t xml:space="preserve">Level 1: Line of Insurance (for example Motor, Fire)</w:t>
            </w:r>
          </w:p>
          <w:p>
            <w:pPr>
              <w:pStyle w:val="ListParagraph"/>
              <w:numPr>
                <w:ilvl w:val="1"/>
                <w:numId w:val="97"/>
              </w:numPr>
              <w:rPr>
                <w:rFonts w:ascii="Arial" w:hAnsi="Arial" w:cs="Arial"/>
              </w:rPr>
            </w:pPr>
            <w:r>
              <w:rPr>
                <w:rFonts w:ascii="Arial" w:hAnsi="Arial" w:cs="Arial"/>
              </w:rPr>
              <w:t xml:space="preserve">Level 2: Sub-Line / cover type, with an optional subtype under it (at most two levels)</w:t>
            </w:r>
          </w:p>
          <w:p>
            <w:pPr>
              <w:pStyle w:val="ListParagraph"/>
              <w:numPr>
                <w:ilvl w:val="1"/>
                <w:numId w:val="97"/>
              </w:numPr>
              <w:rPr>
                <w:rFonts w:ascii="Arial" w:hAnsi="Arial" w:cs="Arial"/>
              </w:rPr>
            </w:pPr>
            <w:r>
              <w:rPr>
                <w:rFonts w:ascii="Arial" w:hAnsi="Arial" w:cs="Arial"/>
              </w:rPr>
              <w:t xml:space="preserve">Level 3: Product (risk code)</w:t>
            </w:r>
          </w:p>
          <w:p>
            <w:pPr>
              <w:pStyle w:val="ListParagraph"/>
              <w:numPr>
                <w:ilvl w:val="1"/>
                <w:numId w:val="97"/>
              </w:numPr>
              <w:rPr>
                <w:rFonts w:ascii="Arial" w:hAnsi="Arial" w:cs="Arial"/>
              </w:rPr>
            </w:pPr>
            <w:r>
              <w:rPr>
                <w:rFonts w:ascii="Arial" w:hAnsi="Arial" w:cs="Arial"/>
              </w:rPr>
              <w:t xml:space="preserve">Level 4: Coverages and perils of the line, used in each package configuration</w:t>
            </w:r>
          </w:p>
          <w:p>
            <w:pPr>
              <w:pStyle w:val="ListParagraph"/>
              <w:numPr>
                <w:ilvl w:val="0"/>
                <w:numId w:val="97"/>
              </w:numPr>
              <w:rPr>
                <w:rFonts w:ascii="Arial" w:hAnsi="Arial" w:cs="Arial"/>
              </w:rPr>
            </w:pPr>
            <w:r>
              <w:rPr>
                <w:rFonts w:ascii="Arial" w:hAnsi="Arial" w:cs="Arial"/>
              </w:rPr>
              <w:t xml:space="preserve">Coverage kinds shall be Section, Coverage, Peril and Extension (configurable list).</w:t>
            </w:r>
          </w:p>
          <w:p>
            <w:pPr>
              <w:pStyle w:val="ListParagraph"/>
              <w:numPr>
                <w:ilvl w:val="0"/>
                <w:numId w:val="97"/>
              </w:numPr>
              <w:rPr>
                <w:rFonts w:ascii="Arial" w:hAnsi="Arial" w:cs="Arial"/>
              </w:rPr>
            </w:pPr>
            <w:r>
              <w:rPr>
                <w:rFonts w:ascii="Arial" w:hAnsi="Arial" w:cs="Arial"/>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rPr>
                <w:rFonts w:ascii="Arial" w:hAnsi="Arial" w:cs="Arial"/>
              </w:rPr>
            </w:pPr>
            <w:r>
              <w:rPr>
                <w:rFonts w:ascii="Arial" w:hAnsi="Arial" w:cs="Arial"/>
              </w:rPr>
              <w:t xml:space="preserve">A subtype shall not be created under a subtype.</w:t>
            </w:r>
          </w:p>
          <w:p>
            <w:pPr>
              <w:keepNext/>
              <w:rPr>
                <w:rFonts w:ascii="Arial" w:hAnsi="Arial" w:cs="Arial"/>
              </w:rPr>
            </w:pPr>
            <w:r>
              <w:rPr>
                <w:rFonts w:ascii="Arial" w:hAnsi="Arial" w:cs="Arial"/>
                <w:b/>
                <w:bCs/>
                <w:i/>
              </w:rPr>
              <w:t xml:space="preserve">Acceptance criteria</w:t>
            </w:r>
          </w:p>
          <w:p>
            <w:pPr>
              <w:pStyle w:val="ListParagraph"/>
              <w:numPr>
                <w:ilvl w:val="0"/>
                <w:numId w:val="98"/>
              </w:numPr>
              <w:rPr>
                <w:rFonts w:ascii="Arial" w:hAnsi="Arial" w:cs="Arial"/>
              </w:rPr>
            </w:pPr>
            <w:r>
              <w:rPr>
                <w:rFonts w:ascii="Arial" w:hAnsi="Arial" w:cs="Arial"/>
              </w:rPr>
              <w:t xml:space="preserve">A new coverage is usable in package configurations only after another user authorizes it.</w:t>
            </w:r>
          </w:p>
          <w:p>
            <w:pPr>
              <w:pStyle w:val="ListParagraph"/>
              <w:numPr>
                <w:ilvl w:val="0"/>
                <w:numId w:val="98"/>
              </w:numPr>
              <w:rPr>
                <w:rFonts w:ascii="Arial" w:hAnsi="Arial" w:cs="Arial"/>
              </w:rPr>
            </w:pPr>
            <w:r>
              <w:rPr>
                <w:rFonts w:ascii="Arial" w:hAnsi="Arial" w:cs="Arial"/>
              </w:rPr>
              <w:t xml:space="preserve">A subtype under a subtype is refused.</w:t>
            </w:r>
          </w:p>
          <w:p>
            <w:pPr>
              <w:rPr>
                <w:rFonts w:ascii="Arial" w:hAnsi="Arial" w:cs="Arial"/>
              </w:rPr>
            </w:pPr>
          </w:p>
          <w:p>
            <w:pPr>
              <w:keepNext/>
              <w:rPr>
                <w:rFonts w:ascii="Arial" w:hAnsi="Arial" w:cs="Arial"/>
              </w:rPr>
            </w:pPr>
            <w:r>
              <w:rPr>
                <w:rFonts w:ascii="Arial" w:hAnsi="Arial" w:cs="Arial"/>
                <w:b/>
                <w:bCs/>
              </w:rPr>
              <w:t xml:space="preserve">FRPM.022.02 Clause Library</w:t>
            </w:r>
          </w:p>
          <w:p>
            <w:pPr>
              <w:pStyle w:val="ListParagraph"/>
              <w:numPr>
                <w:ilvl w:val="0"/>
                <w:numId w:val="99"/>
              </w:numPr>
              <w:rPr>
                <w:rFonts w:ascii="Arial" w:hAnsi="Arial" w:cs="Arial"/>
              </w:rPr>
            </w:pPr>
            <w:r>
              <w:rPr>
                <w:rFonts w:ascii="Arial" w:hAnsi="Arial" w:cs="Arial"/>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rPr>
                <w:rFonts w:ascii="Arial" w:hAnsi="Arial" w:cs="Arial"/>
              </w:rPr>
            </w:pPr>
            <w:r>
              <w:rPr>
                <w:rFonts w:ascii="Arial" w:hAnsi="Arial" w:cs="Arial"/>
              </w:rPr>
              <w:t xml:space="preserve">Package configurations shall refer to the clauses of the library for each insurer and coverage (FRPM.023).</w:t>
            </w:r>
          </w:p>
          <w:p>
            <w:pPr>
              <w:pStyle w:val="ListParagraph"/>
              <w:numPr>
                <w:ilvl w:val="0"/>
                <w:numId w:val="99"/>
              </w:numPr>
              <w:rPr>
                <w:rFonts w:ascii="Arial" w:hAnsi="Arial" w:cs="Arial"/>
              </w:rPr>
            </w:pPr>
            <w:r>
              <w:rPr>
                <w:rFonts w:ascii="Arial" w:hAnsi="Arial" w:cs="Arial"/>
              </w:rPr>
              <w:t xml:space="preserve">Each new or changed clause shall be authorized by a user other than its maker.</w:t>
            </w:r>
          </w:p>
          <w:p>
            <w:pPr>
              <w:pStyle w:val="ListParagraph"/>
              <w:numPr>
                <w:ilvl w:val="0"/>
                <w:numId w:val="99"/>
              </w:numPr>
              <w:rPr>
                <w:rFonts w:ascii="Arial" w:hAnsi="Arial" w:cs="Arial"/>
              </w:rPr>
            </w:pPr>
            <w:r>
              <w:rPr>
                <w:rFonts w:ascii="Arial" w:hAnsi="Arial" w:cs="Arial"/>
              </w:rPr>
              <w:t xml:space="preserve">A clause shall never be deleted; it is end-dated or deactivated and stays readable on the configurations that used it.</w:t>
            </w:r>
          </w:p>
          <w:p>
            <w:pPr>
              <w:pStyle w:val="ListParagraph"/>
              <w:numPr>
                <w:ilvl w:val="0"/>
                <w:numId w:val="99"/>
              </w:numPr>
              <w:rPr>
                <w:rFonts w:ascii="Arial" w:hAnsi="Arial" w:cs="Arial"/>
              </w:rPr>
            </w:pPr>
            <w:r>
              <w:rPr>
                <w:rFonts w:ascii="Arial" w:hAnsi="Arial" w:cs="Arial"/>
              </w:rPr>
              <w:t xml:space="preserve">The system shall show the following messages:</w:t>
            </w:r>
          </w:p>
          <w:p>
            <w:pPr>
              <w:pStyle w:val="ListParagraph"/>
              <w:numPr>
                <w:ilvl w:val="1"/>
                <w:numId w:val="99"/>
              </w:numPr>
              <w:rPr>
                <w:rFonts w:ascii="Arial" w:hAnsi="Arial" w:cs="Arial"/>
              </w:rPr>
            </w:pPr>
            <w:r>
              <w:rPr>
                <w:rFonts w:ascii="Arial" w:hAnsi="Arial" w:cs="Arial"/>
              </w:rPr>
              <w:t xml:space="preserve">"Enter the wording"</w:t>
            </w:r>
          </w:p>
          <w:p>
            <w:pPr>
              <w:pStyle w:val="ListParagraph"/>
              <w:numPr>
                <w:ilvl w:val="1"/>
                <w:numId w:val="99"/>
              </w:numPr>
              <w:rPr>
                <w:rFonts w:ascii="Arial" w:hAnsi="Arial" w:cs="Arial"/>
              </w:rPr>
            </w:pPr>
            <w:r>
              <w:rPr>
                <w:rFonts w:ascii="Arial" w:hAnsi="Arial" w:cs="Arial"/>
              </w:rPr>
              <w:t xml:space="preserve">"The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00"/>
              </w:numPr>
              <w:rPr>
                <w:rFonts w:ascii="Arial" w:hAnsi="Arial" w:cs="Arial"/>
              </w:rPr>
            </w:pPr>
            <w:r>
              <w:rPr>
                <w:rFonts w:ascii="Arial" w:hAnsi="Arial" w:cs="Arial"/>
              </w:rPr>
              <w:t xml:space="preserve">A clause is selectable in insurer terms only after authorization and within its effective dates.</w:t>
            </w:r>
          </w:p>
          <w:p>
            <w:pPr>
              <w:pStyle w:val="ListParagraph"/>
              <w:numPr>
                <w:ilvl w:val="0"/>
                <w:numId w:val="100"/>
              </w:numPr>
              <w:rPr>
                <w:rFonts w:ascii="Arial" w:hAnsi="Arial" w:cs="Arial"/>
              </w:rPr>
            </w:pPr>
            <w:r>
              <w:rPr>
                <w:rFonts w:ascii="Arial" w:hAnsi="Arial" w:cs="Arial"/>
              </w:rPr>
              <w:t xml:space="preserve">An end-dated clause stays readable on the versions that used it.</w:t>
            </w:r>
          </w:p>
        </w:tc>
      </w:tr>
      <w:tr>
        <w:trPr/>
        <w:tc>
          <w:tcPr>
            <w:tcW w:w="1539" w:type="dxa"/>
            <w:shd w:val="clear" w:color="auto" w:fill="auto"/>
            <w:tcMar/>
          </w:tcPr>
          <w:p>
            <w:pPr>
              <w:rPr>
                <w:rFonts w:ascii="Arial" w:hAnsi="Arial" w:cs="Arial"/>
              </w:rPr>
            </w:pPr>
            <w:r>
              <w:rPr>
                <w:rFonts w:ascii="Arial" w:hAnsi="Arial" w:cs="Arial"/>
                <w:i/>
              </w:rPr>
              <w:t xml:space="preserve">FRPM.023</w:t>
            </w:r>
          </w:p>
        </w:tc>
        <w:tc>
          <w:tcPr>
            <w:tcW w:w="1429" w:type="dxa"/>
            <w:shd w:val="clear" w:color="auto" w:fill="auto"/>
            <w:tcMar/>
          </w:tcPr>
          <w:p>
            <w:pPr>
              <w:rPr>
                <w:rFonts w:ascii="Arial" w:hAnsi="Arial" w:cs="Arial"/>
              </w:rPr>
            </w:pPr>
            <w:r>
              <w:rPr>
                <w:rFonts w:ascii="Arial" w:hAnsi="Arial" w:cs="Arial"/>
              </w:rPr>
              <w:t xml:space="preserve">Product Matrix</w:t>
            </w:r>
          </w:p>
        </w:tc>
        <w:tc>
          <w:tcPr>
            <w:tcW w:w="1906" w:type="dxa"/>
            <w:shd w:val="clear" w:color="auto" w:fill="auto"/>
            <w:tcMar/>
          </w:tcPr>
          <w:p>
            <w:pPr>
              <w:rPr>
                <w:rFonts w:ascii="Arial" w:hAnsi="Arial" w:cs="Arial"/>
              </w:rPr>
            </w:pPr>
            <w:r>
              <w:rPr>
                <w:rFonts w:ascii="Arial" w:hAnsi="Arial" w:cs="Arial"/>
              </w:rPr>
              <w:t xml:space="preserve">Insurer-Specific Package Terms</w:t>
            </w:r>
          </w:p>
        </w:tc>
        <w:tc>
          <w:tcPr>
            <w:tcW w:w="5561" w:type="dxa"/>
            <w:shd w:val="clear" w:color="auto" w:fill="auto"/>
            <w:tcMar/>
          </w:tcPr>
          <w:p>
            <w:pPr>
              <w:keepNext/>
              <w:rPr>
                <w:rFonts w:ascii="Arial" w:hAnsi="Arial" w:cs="Arial"/>
              </w:rPr>
            </w:pPr>
            <w:r>
              <w:rPr>
                <w:rFonts w:ascii="Arial" w:hAnsi="Arial" w:cs="Arial"/>
                <w:b/>
                <w:bCs/>
              </w:rPr>
              <w:t xml:space="preserve">FRPM.023.01 Insurer-Specific Coverages, Deductibles and Warranties</w:t>
            </w:r>
          </w:p>
          <w:p>
            <w:pPr>
              <w:pStyle w:val="ListParagraph"/>
              <w:numPr>
                <w:ilvl w:val="0"/>
                <w:numId w:val="101"/>
              </w:numPr>
              <w:rPr>
                <w:rFonts w:ascii="Arial" w:hAnsi="Arial" w:cs="Arial"/>
              </w:rPr>
            </w:pPr>
            <w:r>
              <w:rPr>
                <w:rFonts w:ascii="Arial" w:hAnsi="Arial" w:cs="Arial"/>
              </w:rPr>
              <w:t xml:space="preserve">Each package configuration shall list its insurers with their role (Lead, Participant or Panel), share (co-insurance), rate and minimum premium.</w:t>
            </w:r>
          </w:p>
          <w:p>
            <w:pPr>
              <w:pStyle w:val="ListParagraph"/>
              <w:numPr>
                <w:ilvl w:val="0"/>
                <w:numId w:val="101"/>
              </w:numPr>
              <w:rPr>
                <w:rFonts w:ascii="Arial" w:hAnsi="Arial" w:cs="Arial"/>
              </w:rPr>
            </w:pPr>
            <w:r>
              <w:rPr>
                <w:rFonts w:ascii="Arial" w:hAnsi="Arial" w:cs="Arial"/>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rPr>
                <w:rFonts w:ascii="Arial" w:hAnsi="Arial" w:cs="Arial"/>
              </w:rPr>
            </w:pPr>
            <w:r>
              <w:rPr>
                <w:rFonts w:ascii="Arial" w:hAnsi="Arial" w:cs="Arial"/>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rPr>
                <w:rFonts w:ascii="Arial" w:hAnsi="Arial" w:cs="Arial"/>
              </w:rPr>
            </w:pPr>
            <w:r>
              <w:rPr>
                <w:rFonts w:ascii="Arial" w:hAnsi="Arial" w:cs="Arial"/>
              </w:rPr>
              <w:t xml:space="preserve">When shares are used they shall total 100%, and every insurer shall have terms for every included coverage before the configuration is submitted for validation.</w:t>
            </w:r>
          </w:p>
          <w:p>
            <w:pPr>
              <w:pStyle w:val="ListParagraph"/>
              <w:numPr>
                <w:ilvl w:val="0"/>
                <w:numId w:val="101"/>
              </w:numPr>
              <w:rPr>
                <w:rFonts w:ascii="Arial" w:hAnsi="Arial" w:cs="Arial"/>
              </w:rPr>
            </w:pPr>
            <w:r>
              <w:rPr>
                <w:rFonts w:ascii="Arial" w:hAnsi="Arial" w:cs="Arial"/>
              </w:rPr>
              <w:t xml:space="preserve">A new-business transaction with an insurer that is not on the package's panel shall be refused ("Insurer &lt;code&gt; is not on the panel of &lt;package&gt;").</w:t>
            </w:r>
          </w:p>
          <w:p>
            <w:pPr>
              <w:pStyle w:val="ListParagraph"/>
              <w:numPr>
                <w:ilvl w:val="0"/>
                <w:numId w:val="101"/>
              </w:numPr>
              <w:rPr>
                <w:rFonts w:ascii="Arial" w:hAnsi="Arial" w:cs="Arial"/>
              </w:rPr>
            </w:pPr>
            <w:r>
              <w:rPr>
                <w:rFonts w:ascii="Arial" w:hAnsi="Arial" w:cs="Arial"/>
              </w:rPr>
              <w:t xml:space="preserve">The system shall show the following messages:</w:t>
            </w:r>
          </w:p>
          <w:p>
            <w:pPr>
              <w:pStyle w:val="ListParagraph"/>
              <w:numPr>
                <w:ilvl w:val="1"/>
                <w:numId w:val="101"/>
              </w:numPr>
              <w:rPr>
                <w:rFonts w:ascii="Arial" w:hAnsi="Arial" w:cs="Arial"/>
              </w:rPr>
            </w:pPr>
            <w:r>
              <w:rPr>
                <w:rFonts w:ascii="Arial" w:hAnsi="Arial" w:cs="Arial"/>
              </w:rPr>
              <w:t xml:space="preserve">"The co-insurance shares must add up to 100%"</w:t>
            </w:r>
          </w:p>
          <w:p>
            <w:pPr>
              <w:pStyle w:val="ListParagraph"/>
              <w:numPr>
                <w:ilvl w:val="1"/>
                <w:numId w:val="101"/>
              </w:numPr>
              <w:rPr>
                <w:rFonts w:ascii="Arial" w:hAnsi="Arial" w:cs="Arial"/>
              </w:rPr>
            </w:pPr>
            <w:r>
              <w:rPr>
                <w:rFonts w:ascii="Arial" w:hAnsi="Arial" w:cs="Arial"/>
              </w:rPr>
              <w:t xml:space="preserve">"Insurer &lt;code&gt; has no terms for coverage &lt;coverage&gt;"</w:t>
            </w:r>
          </w:p>
          <w:p>
            <w:pPr>
              <w:keepNext/>
              <w:rPr>
                <w:rFonts w:ascii="Arial" w:hAnsi="Arial" w:cs="Arial"/>
              </w:rPr>
            </w:pPr>
            <w:r>
              <w:rPr>
                <w:rFonts w:ascii="Arial" w:hAnsi="Arial" w:cs="Arial"/>
                <w:b/>
                <w:bCs/>
                <w:i/>
              </w:rPr>
              <w:t xml:space="preserve">Acceptance criteria</w:t>
            </w:r>
          </w:p>
          <w:p>
            <w:pPr>
              <w:pStyle w:val="ListParagraph"/>
              <w:numPr>
                <w:ilvl w:val="0"/>
                <w:numId w:val="102"/>
              </w:numPr>
              <w:rPr>
                <w:rFonts w:ascii="Arial" w:hAnsi="Arial" w:cs="Arial"/>
              </w:rPr>
            </w:pPr>
            <w:r>
              <w:rPr>
                <w:rFonts w:ascii="Arial" w:hAnsi="Arial" w:cs="Arial"/>
              </w:rPr>
              <w:t xml:space="preserve">MBS maintains different deductibles for two insurers on the same coverage without IT.</w:t>
            </w:r>
          </w:p>
          <w:p>
            <w:pPr>
              <w:pStyle w:val="ListParagraph"/>
              <w:numPr>
                <w:ilvl w:val="0"/>
                <w:numId w:val="102"/>
              </w:numPr>
              <w:rPr>
                <w:rFonts w:ascii="Arial" w:hAnsi="Arial" w:cs="Arial"/>
              </w:rPr>
            </w:pPr>
            <w:r>
              <w:rPr>
                <w:rFonts w:ascii="Arial" w:hAnsi="Arial" w:cs="Arial"/>
              </w:rPr>
              <w:t xml:space="preserve">A configuration whose insurer has no terms for an included coverage cannot be submitted.</w:t>
            </w:r>
          </w:p>
          <w:p>
            <w:pPr>
              <w:pStyle w:val="ListParagraph"/>
              <w:numPr>
                <w:ilvl w:val="0"/>
                <w:numId w:val="102"/>
              </w:numPr>
              <w:rPr>
                <w:rFonts w:ascii="Arial" w:hAnsi="Arial" w:cs="Arial"/>
              </w:rPr>
            </w:pPr>
            <w:r>
              <w:rPr>
                <w:rFonts w:ascii="Arial" w:hAnsi="Arial" w:cs="Arial"/>
              </w:rPr>
              <w:t xml:space="preserve">A quotation on the package with an insurer outside the panel is refused.</w:t>
            </w:r>
          </w:p>
        </w:tc>
      </w:tr>
      <w:tr>
        <w:trPr/>
        <w:tc>
          <w:tcPr>
            <w:tcW w:w="1539" w:type="dxa"/>
            <w:shd w:val="clear" w:color="auto" w:fill="auto"/>
            <w:tcMar/>
          </w:tcPr>
          <w:p>
            <w:pPr>
              <w:rPr>
                <w:rFonts w:ascii="Arial" w:hAnsi="Arial" w:cs="Arial"/>
              </w:rPr>
            </w:pPr>
            <w:r>
              <w:rPr>
                <w:rFonts w:ascii="Arial" w:hAnsi="Arial" w:cs="Arial"/>
                <w:i/>
              </w:rPr>
              <w:t xml:space="preserve">FRPM.024</w:t>
            </w:r>
          </w:p>
        </w:tc>
        <w:tc>
          <w:tcPr>
            <w:tcW w:w="1429" w:type="dxa"/>
            <w:shd w:val="clear" w:color="auto" w:fill="auto"/>
            <w:tcMar/>
          </w:tcPr>
          <w:p>
            <w:pPr>
              <w:rPr>
                <w:rFonts w:ascii="Arial" w:hAnsi="Arial" w:cs="Arial"/>
              </w:rPr>
            </w:pPr>
            <w:r>
              <w:rPr>
                <w:rFonts w:ascii="Arial" w:hAnsi="Arial" w:cs="Arial"/>
              </w:rPr>
              <w:t xml:space="preserve">Product Matrix / New Business</w:t>
            </w:r>
          </w:p>
        </w:tc>
        <w:tc>
          <w:tcPr>
            <w:tcW w:w="1906" w:type="dxa"/>
            <w:shd w:val="clear" w:color="auto" w:fill="auto"/>
            <w:tcMar/>
          </w:tcPr>
          <w:p>
            <w:pPr>
              <w:rPr>
                <w:rFonts w:ascii="Arial" w:hAnsi="Arial" w:cs="Arial"/>
              </w:rPr>
            </w:pPr>
            <w:r>
              <w:rPr>
                <w:rFonts w:ascii="Arial" w:hAnsi="Arial" w:cs="Arial"/>
              </w:rPr>
              <w:t xml:space="preserve">Package Versions and Latest Approved Rate Scheme</w:t>
            </w:r>
          </w:p>
        </w:tc>
        <w:tc>
          <w:tcPr>
            <w:tcW w:w="5561" w:type="dxa"/>
            <w:shd w:val="clear" w:color="auto" w:fill="auto"/>
            <w:tcMar/>
          </w:tcPr>
          <w:p>
            <w:pPr>
              <w:keepNext/>
              <w:rPr>
                <w:rFonts w:ascii="Arial" w:hAnsi="Arial" w:cs="Arial"/>
              </w:rPr>
            </w:pPr>
            <w:r>
              <w:rPr>
                <w:rFonts w:ascii="Arial" w:hAnsi="Arial" w:cs="Arial"/>
                <w:b/>
                <w:bCs/>
              </w:rPr>
              <w:t xml:space="preserve">FRPM.024.01 Package Versions</w:t>
            </w:r>
          </w:p>
          <w:p>
            <w:pPr>
              <w:pStyle w:val="ListParagraph"/>
              <w:numPr>
                <w:ilvl w:val="0"/>
                <w:numId w:val="103"/>
              </w:numPr>
              <w:rPr>
                <w:rFonts w:ascii="Arial" w:hAnsi="Arial" w:cs="Arial"/>
              </w:rPr>
            </w:pPr>
            <w:r>
              <w:rPr>
                <w:rFonts w:ascii="Arial" w:hAnsi="Arial" w:cs="Arial"/>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rPr>
                <w:rFonts w:ascii="Arial" w:hAnsi="Arial" w:cs="Arial"/>
              </w:rPr>
            </w:pPr>
            <w:r>
              <w:rPr>
                <w:rFonts w:ascii="Arial" w:hAnsi="Arial" w:cs="Arial"/>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rPr>
                <w:rFonts w:ascii="Arial" w:hAnsi="Arial" w:cs="Arial"/>
              </w:rPr>
            </w:pPr>
            <w:r>
              <w:rPr>
                <w:rFonts w:ascii="Arial" w:hAnsi="Arial" w:cs="Arial"/>
              </w:rPr>
              <w:t xml:space="preserve">Version statuses: Draft; For Validation; Released; Superseded (ended by a newer released version); Expired (expiry date passed with no newer version).</w:t>
            </w:r>
          </w:p>
          <w:p>
            <w:pPr>
              <w:pStyle w:val="ListParagraph"/>
              <w:numPr>
                <w:ilvl w:val="0"/>
                <w:numId w:val="103"/>
              </w:numPr>
              <w:rPr>
                <w:rFonts w:ascii="Arial" w:hAnsi="Arial" w:cs="Arial"/>
              </w:rPr>
            </w:pPr>
            <w:r>
              <w:rPr>
                <w:rFonts w:ascii="Arial" w:hAnsi="Arial" w:cs="Arial"/>
              </w:rPr>
              <w:t xml:space="preserve">One released version shall be in force per package at any date; the previous one ends on the day before the next takes effect.</w:t>
            </w:r>
          </w:p>
          <w:p>
            <w:pPr>
              <w:pStyle w:val="ListParagraph"/>
              <w:numPr>
                <w:ilvl w:val="0"/>
                <w:numId w:val="103"/>
              </w:numPr>
              <w:rPr>
                <w:rFonts w:ascii="Arial" w:hAnsi="Arial" w:cs="Arial"/>
              </w:rPr>
            </w:pPr>
            <w:r>
              <w:rPr>
                <w:rFonts w:ascii="Arial" w:hAnsi="Arial" w:cs="Arial"/>
              </w:rPr>
              <w:t xml:space="preserve">The packages in force at go-live shall be set up through package requests with their signed package slip and ManCom reference, and validated before go-live.</w:t>
            </w:r>
          </w:p>
          <w:p>
            <w:pPr>
              <w:pStyle w:val="ListParagraph"/>
              <w:numPr>
                <w:ilvl w:val="0"/>
                <w:numId w:val="103"/>
              </w:numPr>
              <w:rPr>
                <w:rFonts w:ascii="Arial" w:hAnsi="Arial" w:cs="Arial"/>
              </w:rPr>
            </w:pPr>
            <w:r>
              <w:rPr>
                <w:rFonts w:ascii="Arial" w:hAnsi="Arial" w:cs="Arial"/>
              </w:rPr>
              <w:t xml:space="preserve">Users shall be able to compare two versions of a package.</w:t>
            </w:r>
          </w:p>
          <w:p>
            <w:pPr>
              <w:keepNext/>
              <w:rPr>
                <w:rFonts w:ascii="Arial" w:hAnsi="Arial" w:cs="Arial"/>
              </w:rPr>
            </w:pPr>
            <w:r>
              <w:rPr>
                <w:rFonts w:ascii="Arial" w:hAnsi="Arial" w:cs="Arial"/>
                <w:b/>
                <w:bCs/>
                <w:i/>
              </w:rPr>
              <w:t xml:space="preserve">Acceptance criteria</w:t>
            </w:r>
          </w:p>
          <w:p>
            <w:pPr>
              <w:pStyle w:val="ListParagraph"/>
              <w:numPr>
                <w:ilvl w:val="0"/>
                <w:numId w:val="104"/>
              </w:numPr>
              <w:rPr>
                <w:rFonts w:ascii="Arial" w:hAnsi="Arial" w:cs="Arial"/>
              </w:rPr>
            </w:pPr>
            <w:r>
              <w:rPr>
                <w:rFonts w:ascii="Arial" w:hAnsi="Arial" w:cs="Arial"/>
              </w:rPr>
              <w:t xml:space="preserve">Changing the rate of a released package creates version n+1; version n stays in force until n+1 takes effect.</w:t>
            </w:r>
          </w:p>
          <w:p>
            <w:pPr>
              <w:pStyle w:val="ListParagraph"/>
              <w:numPr>
                <w:ilvl w:val="0"/>
                <w:numId w:val="104"/>
              </w:numPr>
              <w:rPr>
                <w:rFonts w:ascii="Arial" w:hAnsi="Arial" w:cs="Arial"/>
              </w:rPr>
            </w:pPr>
            <w:r>
              <w:rPr>
                <w:rFonts w:ascii="Arial" w:hAnsi="Arial" w:cs="Arial"/>
              </w:rPr>
              <w:t xml:space="preserve">The versions of a package are shown with their status and effective dates.</w:t>
            </w:r>
          </w:p>
          <w:p>
            <w:pPr>
              <w:rPr>
                <w:rFonts w:ascii="Arial" w:hAnsi="Arial" w:cs="Arial"/>
              </w:rPr>
            </w:pPr>
          </w:p>
          <w:p>
            <w:pPr>
              <w:keepNext/>
              <w:rPr>
                <w:rFonts w:ascii="Arial" w:hAnsi="Arial" w:cs="Arial"/>
              </w:rPr>
            </w:pPr>
            <w:r>
              <w:rPr>
                <w:rFonts w:ascii="Arial" w:hAnsi="Arial" w:cs="Arial"/>
                <w:b/>
                <w:bCs/>
              </w:rPr>
              <w:t xml:space="preserve">FRPM.024.02 New Business on the Latest Approved Rate Scheme</w:t>
            </w:r>
          </w:p>
          <w:p>
            <w:pPr>
              <w:pStyle w:val="ListParagraph"/>
              <w:numPr>
                <w:ilvl w:val="0"/>
                <w:numId w:val="105"/>
              </w:numPr>
              <w:rPr>
                <w:rFonts w:ascii="Arial" w:hAnsi="Arial" w:cs="Arial"/>
              </w:rPr>
            </w:pPr>
            <w:r>
              <w:rPr>
                <w:rFonts w:ascii="Arial" w:hAnsi="Arial" w:cs="Arial"/>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rPr>
                <w:rFonts w:ascii="Arial" w:hAnsi="Arial" w:cs="Arial"/>
              </w:rPr>
            </w:pPr>
            <w:r>
              <w:rPr>
                <w:rFonts w:ascii="Arial" w:hAnsi="Arial" w:cs="Arial"/>
              </w:rPr>
              <w:t xml:space="preserve">The version number shall be stored on the quotation, the account and the invoice, and shown to the user ("Priced on version n").</w:t>
            </w:r>
          </w:p>
          <w:p>
            <w:pPr>
              <w:pStyle w:val="ListParagraph"/>
              <w:numPr>
                <w:ilvl w:val="0"/>
                <w:numId w:val="105"/>
              </w:numPr>
              <w:rPr>
                <w:rFonts w:ascii="Arial" w:hAnsi="Arial" w:cs="Arial"/>
              </w:rPr>
            </w:pPr>
            <w:r>
              <w:rPr>
                <w:rFonts w:ascii="Arial" w:hAnsi="Arial" w:cs="Arial"/>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rPr>
                <w:rFonts w:ascii="Arial" w:hAnsi="Arial" w:cs="Arial"/>
              </w:rPr>
            </w:pPr>
            <w:r>
              <w:rPr>
                <w:rFonts w:ascii="Arial" w:hAnsi="Arial" w:cs="Arial"/>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rPr>
                <w:rFonts w:ascii="Arial" w:hAnsi="Arial" w:cs="Arial"/>
              </w:rPr>
            </w:pPr>
            <w:r>
              <w:rPr>
                <w:rFonts w:ascii="Arial" w:hAnsi="Arial" w:cs="Arial"/>
              </w:rPr>
              <w:t xml:space="preserve">An approved exception shall be valid for 30 days.</w:t>
            </w:r>
          </w:p>
          <w:p>
            <w:pPr>
              <w:pStyle w:val="ListParagraph"/>
              <w:numPr>
                <w:ilvl w:val="0"/>
                <w:numId w:val="105"/>
              </w:numPr>
              <w:rPr>
                <w:rFonts w:ascii="Arial" w:hAnsi="Arial" w:cs="Arial"/>
              </w:rPr>
            </w:pPr>
            <w:r>
              <w:rPr>
                <w:rFonts w:ascii="Arial" w:hAnsi="Arial" w:cs="Arial"/>
              </w:rPr>
              <w:t xml:space="preserve">Renewals and endorsements shall use the version of the original account.</w:t>
            </w:r>
          </w:p>
          <w:p>
            <w:pPr>
              <w:pStyle w:val="ListParagraph"/>
              <w:numPr>
                <w:ilvl w:val="0"/>
                <w:numId w:val="105"/>
              </w:numPr>
              <w:rPr>
                <w:rFonts w:ascii="Arial" w:hAnsi="Arial" w:cs="Arial"/>
              </w:rPr>
            </w:pPr>
            <w:r>
              <w:rPr>
                <w:rFonts w:ascii="Arial" w:hAnsi="Arial" w:cs="Arial"/>
              </w:rPr>
              <w:t xml:space="preserve">Statutory charges (documentary stamp tax, VAT, premium tax and local government tax) keep their own effective dates.</w:t>
            </w:r>
          </w:p>
          <w:p>
            <w:pPr>
              <w:pStyle w:val="ListParagraph"/>
              <w:numPr>
                <w:ilvl w:val="0"/>
                <w:numId w:val="105"/>
              </w:numPr>
              <w:rPr>
                <w:rFonts w:ascii="Arial" w:hAnsi="Arial" w:cs="Arial"/>
              </w:rPr>
            </w:pPr>
            <w:r>
              <w:rPr>
                <w:rFonts w:ascii="Arial" w:hAnsi="Arial" w:cs="Arial"/>
              </w:rPr>
              <w:t xml:space="preserve">Whether a package version allows manual item rates shall be a setting of the version, off unless BDOI decides otherwise.</w:t>
            </w:r>
          </w:p>
          <w:p>
            <w:pPr>
              <w:pStyle w:val="ListParagraph"/>
              <w:numPr>
                <w:ilvl w:val="0"/>
                <w:numId w:val="105"/>
              </w:numPr>
              <w:rPr>
                <w:rFonts w:ascii="Arial" w:hAnsi="Arial" w:cs="Arial"/>
              </w:rPr>
            </w:pPr>
            <w:r>
              <w:rPr>
                <w:rFonts w:ascii="Arial" w:hAnsi="Arial" w:cs="Arial"/>
              </w:rPr>
              <w:t xml:space="preserve">A quotation priced on a version that changed while it was in draft shall be refused on submission until it is repriced on the current version.</w:t>
            </w:r>
          </w:p>
          <w:p>
            <w:pPr>
              <w:keepNext/>
              <w:rPr>
                <w:rFonts w:ascii="Arial" w:hAnsi="Arial" w:cs="Arial"/>
              </w:rPr>
            </w:pPr>
            <w:r>
              <w:rPr>
                <w:rFonts w:ascii="Arial" w:hAnsi="Arial" w:cs="Arial"/>
                <w:b/>
                <w:bCs/>
                <w:i/>
              </w:rPr>
              <w:t xml:space="preserve">Acceptance criteria</w:t>
            </w:r>
          </w:p>
          <w:p>
            <w:pPr>
              <w:pStyle w:val="ListParagraph"/>
              <w:numPr>
                <w:ilvl w:val="0"/>
                <w:numId w:val="106"/>
              </w:numPr>
              <w:rPr>
                <w:rFonts w:ascii="Arial" w:hAnsi="Arial" w:cs="Arial"/>
              </w:rPr>
            </w:pPr>
            <w:r>
              <w:rPr>
                <w:rFonts w:ascii="Arial" w:hAnsi="Arial" w:cs="Arial"/>
              </w:rPr>
              <w:t xml:space="preserve">A quotation with a period start before the new version's effective date is priced on the new version.</w:t>
            </w:r>
          </w:p>
          <w:p>
            <w:pPr>
              <w:pStyle w:val="ListParagraph"/>
              <w:numPr>
                <w:ilvl w:val="0"/>
                <w:numId w:val="106"/>
              </w:numPr>
              <w:rPr>
                <w:rFonts w:ascii="Arial" w:hAnsi="Arial" w:cs="Arial"/>
              </w:rPr>
            </w:pPr>
            <w:r>
              <w:rPr>
                <w:rFonts w:ascii="Arial" w:hAnsi="Arial" w:cs="Arial"/>
              </w:rPr>
              <w:t xml:space="preserve">Submission with a manual rate different from the scheme is refused without an approved exception and accepted with one.</w:t>
            </w:r>
          </w:p>
          <w:p>
            <w:pPr>
              <w:pStyle w:val="ListParagraph"/>
              <w:numPr>
                <w:ilvl w:val="0"/>
                <w:numId w:val="106"/>
              </w:numPr>
              <w:rPr>
                <w:rFonts w:ascii="Arial" w:hAnsi="Arial" w:cs="Arial"/>
              </w:rPr>
            </w:pPr>
            <w:r>
              <w:rPr>
                <w:rFonts w:ascii="Arial" w:hAnsi="Arial" w:cs="Arial"/>
              </w:rPr>
              <w:t xml:space="preserve">The approver approves or rejects the exception on its record; the requester cannot decide it and a rejection needs its reason.</w:t>
            </w:r>
          </w:p>
          <w:p>
            <w:pPr>
              <w:pStyle w:val="ListParagraph"/>
              <w:numPr>
                <w:ilvl w:val="0"/>
                <w:numId w:val="106"/>
              </w:numPr>
              <w:rPr>
                <w:rFonts w:ascii="Arial" w:hAnsi="Arial" w:cs="Arial"/>
              </w:rPr>
            </w:pPr>
            <w:r>
              <w:rPr>
                <w:rFonts w:ascii="Arial" w:hAnsi="Arial" w:cs="Arial"/>
              </w:rPr>
              <w:t xml:space="preserve">The quotation, account and invoice show the version number that priced them.</w:t>
            </w:r>
          </w:p>
        </w:tc>
      </w:tr>
      <w:tr>
        <w:trPr/>
        <w:tc>
          <w:tcPr>
            <w:tcW w:w="1539" w:type="dxa"/>
            <w:shd w:val="clear" w:color="auto" w:fill="auto"/>
            <w:tcMar/>
          </w:tcPr>
          <w:p>
            <w:pPr>
              <w:rPr>
                <w:rFonts w:ascii="Arial" w:hAnsi="Arial" w:cs="Arial"/>
              </w:rPr>
            </w:pPr>
            <w:r>
              <w:rPr>
                <w:rFonts w:ascii="Arial" w:hAnsi="Arial" w:cs="Arial"/>
                <w:i/>
              </w:rPr>
              <w:t xml:space="preserve">FRPM.025</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Advisories</w:t>
            </w:r>
          </w:p>
        </w:tc>
        <w:tc>
          <w:tcPr>
            <w:tcW w:w="5561" w:type="dxa"/>
            <w:shd w:val="clear" w:color="auto" w:fill="auto"/>
            <w:tcMar/>
          </w:tcPr>
          <w:p>
            <w:pPr>
              <w:keepNext/>
              <w:rPr>
                <w:rFonts w:ascii="Arial" w:hAnsi="Arial" w:cs="Arial"/>
              </w:rPr>
            </w:pPr>
            <w:r>
              <w:rPr>
                <w:rFonts w:ascii="Arial" w:hAnsi="Arial" w:cs="Arial"/>
                <w:b/>
                <w:bCs/>
              </w:rPr>
              <w:t xml:space="preserve">FRPM.025.01 Draft and Send Package Advisories</w:t>
            </w:r>
          </w:p>
          <w:p>
            <w:pPr>
              <w:pStyle w:val="ListParagraph"/>
              <w:numPr>
                <w:ilvl w:val="0"/>
                <w:numId w:val="107"/>
              </w:numPr>
              <w:rPr>
                <w:rFonts w:ascii="Arial" w:hAnsi="Arial" w:cs="Arial"/>
              </w:rPr>
            </w:pPr>
            <w:r>
              <w:rPr>
                <w:rFonts w:ascii="Arial" w:hAnsi="Arial" w:cs="Arial"/>
              </w:rPr>
              <w:t xml:space="preserve">On release, the system shall draft the advisory automatically:</w:t>
            </w:r>
          </w:p>
          <w:p>
            <w:pPr>
              <w:pStyle w:val="ListParagraph"/>
              <w:numPr>
                <w:ilvl w:val="1"/>
                <w:numId w:val="107"/>
              </w:numPr>
              <w:rPr>
                <w:rFonts w:ascii="Arial" w:hAnsi="Arial" w:cs="Arial"/>
              </w:rPr>
            </w:pPr>
            <w:r>
              <w:rPr>
                <w:rFonts w:ascii="Arial" w:hAnsi="Arial" w:cs="Arial"/>
              </w:rPr>
              <w:t xml:space="preserve">New package advisory, for a new or reactivated package</w:t>
            </w:r>
          </w:p>
          <w:p>
            <w:pPr>
              <w:pStyle w:val="ListParagraph"/>
              <w:numPr>
                <w:ilvl w:val="1"/>
                <w:numId w:val="107"/>
              </w:numPr>
              <w:rPr>
                <w:rFonts w:ascii="Arial" w:hAnsi="Arial" w:cs="Arial"/>
              </w:rPr>
            </w:pPr>
            <w:r>
              <w:rPr>
                <w:rFonts w:ascii="Arial" w:hAnsi="Arial" w:cs="Arial"/>
              </w:rPr>
              <w:t xml:space="preserve">Renewal advisory, for a renewed package (with the previous and new term dates)</w:t>
            </w:r>
          </w:p>
          <w:p>
            <w:pPr>
              <w:pStyle w:val="ListParagraph"/>
              <w:numPr>
                <w:ilvl w:val="1"/>
                <w:numId w:val="107"/>
              </w:numPr>
              <w:rPr>
                <w:rFonts w:ascii="Arial" w:hAnsi="Arial" w:cs="Arial"/>
              </w:rPr>
            </w:pPr>
            <w:r>
              <w:rPr>
                <w:rFonts w:ascii="Arial" w:hAnsi="Arial" w:cs="Arial"/>
              </w:rPr>
              <w:t xml:space="preserve">Package update advisory, for other changes</w:t>
            </w:r>
          </w:p>
          <w:p>
            <w:pPr>
              <w:pStyle w:val="ListParagraph"/>
              <w:numPr>
                <w:ilvl w:val="1"/>
                <w:numId w:val="107"/>
              </w:numPr>
              <w:rPr>
                <w:rFonts w:ascii="Arial" w:hAnsi="Arial" w:cs="Arial"/>
              </w:rPr>
            </w:pPr>
            <w:r>
              <w:rPr>
                <w:rFonts w:ascii="Arial" w:hAnsi="Arial" w:cs="Arial"/>
              </w:rPr>
              <w:t xml:space="preserve">Deactivation advisory, for a deactivated package</w:t>
            </w:r>
          </w:p>
          <w:p>
            <w:pPr>
              <w:pStyle w:val="ListParagraph"/>
              <w:numPr>
                <w:ilvl w:val="0"/>
                <w:numId w:val="107"/>
              </w:numPr>
              <w:rPr>
                <w:rFonts w:ascii="Arial" w:hAnsi="Arial" w:cs="Arial"/>
              </w:rPr>
            </w:pPr>
            <w:r>
              <w:rPr>
                <w:rFonts w:ascii="Arial" w:hAnsi="Arial" w:cs="Arial"/>
              </w:rPr>
              <w:t xml:space="preserve">The user shall check and edit the recipients, the subject and the text before sending.</w:t>
            </w:r>
          </w:p>
          <w:p>
            <w:pPr>
              <w:pStyle w:val="ListParagraph"/>
              <w:numPr>
                <w:ilvl w:val="0"/>
                <w:numId w:val="107"/>
              </w:numPr>
              <w:rPr>
                <w:rFonts w:ascii="Arial" w:hAnsi="Arial" w:cs="Arial"/>
              </w:rPr>
            </w:pPr>
            <w:r>
              <w:rPr>
                <w:rFonts w:ascii="Arial" w:hAnsi="Arial" w:cs="Arial"/>
              </w:rPr>
              <w:t xml:space="preserve">Recipient groups: Marketing, TSU, MBS, Processing and Operations; default Marketing, TSU, MBS and Operations (configurable).</w:t>
            </w:r>
          </w:p>
          <w:p>
            <w:pPr>
              <w:pStyle w:val="ListParagraph"/>
              <w:numPr>
                <w:ilvl w:val="0"/>
                <w:numId w:val="107"/>
              </w:numPr>
              <w:rPr>
                <w:rFonts w:ascii="Arial" w:hAnsi="Arial" w:cs="Arial"/>
              </w:rPr>
            </w:pPr>
            <w:r>
              <w:rPr>
                <w:rFonts w:ascii="Arial" w:hAnsi="Arial" w:cs="Arial"/>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rPr>
                <w:rFonts w:ascii="Arial" w:hAnsi="Arial" w:cs="Arial"/>
              </w:rPr>
            </w:pPr>
            <w:r>
              <w:rPr>
                <w:rFonts w:ascii="Arial" w:hAnsi="Arial" w:cs="Arial"/>
              </w:rPr>
              <w:t xml:space="preserve">Recipients shall receive an in-system notification; e-mail addresses given on the advisory shall receive the advisory as a password-protected document.</w:t>
            </w:r>
          </w:p>
          <w:p>
            <w:pPr>
              <w:pStyle w:val="ListParagraph"/>
              <w:numPr>
                <w:ilvl w:val="0"/>
                <w:numId w:val="107"/>
              </w:numPr>
              <w:rPr>
                <w:rFonts w:ascii="Arial" w:hAnsi="Arial" w:cs="Arial"/>
              </w:rPr>
            </w:pPr>
            <w:r>
              <w:rPr>
                <w:rFonts w:ascii="Arial" w:hAnsi="Arial" w:cs="Arial"/>
              </w:rPr>
              <w:t xml:space="preserve">The sent advisory shall be stored on the package request with its supporting documents listed.</w:t>
            </w:r>
          </w:p>
          <w:p>
            <w:pPr>
              <w:keepNext/>
              <w:rPr>
                <w:rFonts w:ascii="Arial" w:hAnsi="Arial" w:cs="Arial"/>
              </w:rPr>
            </w:pPr>
            <w:r>
              <w:rPr>
                <w:rFonts w:ascii="Arial" w:hAnsi="Arial" w:cs="Arial"/>
                <w:b/>
                <w:bCs/>
                <w:i/>
              </w:rPr>
              <w:t xml:space="preserve">Acceptance criteria</w:t>
            </w:r>
          </w:p>
          <w:p>
            <w:pPr>
              <w:pStyle w:val="ListParagraph"/>
              <w:numPr>
                <w:ilvl w:val="0"/>
                <w:numId w:val="108"/>
              </w:numPr>
              <w:rPr>
                <w:rFonts w:ascii="Arial" w:hAnsi="Arial" w:cs="Arial"/>
              </w:rPr>
            </w:pPr>
            <w:r>
              <w:rPr>
                <w:rFonts w:ascii="Arial" w:hAnsi="Arial" w:cs="Arial"/>
              </w:rPr>
              <w:t xml:space="preserve">An advisory cannot be sent while the signed package slip is missing.</w:t>
            </w:r>
          </w:p>
          <w:p>
            <w:pPr>
              <w:pStyle w:val="ListParagraph"/>
              <w:numPr>
                <w:ilvl w:val="0"/>
                <w:numId w:val="108"/>
              </w:numPr>
              <w:rPr>
                <w:rFonts w:ascii="Arial" w:hAnsi="Arial" w:cs="Arial"/>
              </w:rPr>
            </w:pPr>
            <w:r>
              <w:rPr>
                <w:rFonts w:ascii="Arial" w:hAnsi="Arial" w:cs="Arial"/>
              </w:rPr>
              <w:t xml:space="preserve">A sent advisory reaches the users of each selected group in the system and lists the supporting documents.</w:t>
            </w:r>
          </w:p>
          <w:p>
            <w:pPr>
              <w:pStyle w:val="ListParagraph"/>
              <w:numPr>
                <w:ilvl w:val="0"/>
                <w:numId w:val="108"/>
              </w:numPr>
              <w:rPr>
                <w:rFonts w:ascii="Arial" w:hAnsi="Arial" w:cs="Arial"/>
              </w:rPr>
            </w:pPr>
            <w:r>
              <w:rPr>
                <w:rFonts w:ascii="Arial" w:hAnsi="Arial" w:cs="Arial"/>
              </w:rPr>
              <w:t xml:space="preserve">The advisory document is stored on the request.</w:t>
            </w:r>
          </w:p>
        </w:tc>
      </w:tr>
      <w:tr>
        <w:trPr/>
        <w:tc>
          <w:tcPr>
            <w:tcW w:w="1539" w:type="dxa"/>
            <w:shd w:val="clear" w:color="auto" w:fill="auto"/>
            <w:tcMar/>
          </w:tcPr>
          <w:p>
            <w:pPr>
              <w:rPr>
                <w:rFonts w:ascii="Arial" w:hAnsi="Arial" w:cs="Arial"/>
              </w:rPr>
            </w:pPr>
            <w:r>
              <w:rPr>
                <w:rFonts w:ascii="Arial" w:hAnsi="Arial" w:cs="Arial"/>
                <w:i/>
              </w:rPr>
              <w:t xml:space="preserve">FRPM.026</w:t>
            </w:r>
          </w:p>
        </w:tc>
        <w:tc>
          <w:tcPr>
            <w:tcW w:w="1429" w:type="dxa"/>
            <w:shd w:val="clear" w:color="auto" w:fill="auto"/>
            <w:tcMar/>
          </w:tcPr>
          <w:p>
            <w:pPr>
              <w:rPr>
                <w:rFonts w:ascii="Arial" w:hAnsi="Arial" w:cs="Arial"/>
              </w:rPr>
            </w:pPr>
            <w:r>
              <w:rPr>
                <w:rFonts w:ascii="Arial" w:hAnsi="Arial" w:cs="Arial"/>
              </w:rPr>
              <w:t xml:space="preserve">Package Request</w:t>
            </w:r>
          </w:p>
        </w:tc>
        <w:tc>
          <w:tcPr>
            <w:tcW w:w="1906" w:type="dxa"/>
            <w:shd w:val="clear" w:color="auto" w:fill="auto"/>
            <w:tcMar/>
          </w:tcPr>
          <w:p>
            <w:pPr>
              <w:rPr>
                <w:rFonts w:ascii="Arial" w:hAnsi="Arial" w:cs="Arial"/>
              </w:rPr>
            </w:pPr>
            <w:r>
              <w:rPr>
                <w:rFonts w:ascii="Arial" w:hAnsi="Arial" w:cs="Arial"/>
              </w:rPr>
              <w:t xml:space="preserve">Package Renewal Requests</w:t>
            </w:r>
          </w:p>
        </w:tc>
        <w:tc>
          <w:tcPr>
            <w:tcW w:w="5561" w:type="dxa"/>
            <w:shd w:val="clear" w:color="auto" w:fill="auto"/>
            <w:tcMar/>
          </w:tcPr>
          <w:p>
            <w:pPr>
              <w:keepNext/>
              <w:rPr>
                <w:rFonts w:ascii="Arial" w:hAnsi="Arial" w:cs="Arial"/>
              </w:rPr>
            </w:pPr>
            <w:r>
              <w:rPr>
                <w:rFonts w:ascii="Arial" w:hAnsi="Arial" w:cs="Arial"/>
                <w:b/>
                <w:bCs/>
              </w:rPr>
              <w:t xml:space="preserve">FRPM.026.01 Generate Renewal Requests from the Expiry List</w:t>
            </w:r>
          </w:p>
          <w:p>
            <w:pPr>
              <w:pStyle w:val="ListParagraph"/>
              <w:numPr>
                <w:ilvl w:val="0"/>
                <w:numId w:val="109"/>
              </w:numPr>
              <w:rPr>
                <w:rFonts w:ascii="Arial" w:hAnsi="Arial" w:cs="Arial"/>
              </w:rPr>
            </w:pPr>
            <w:r>
              <w:rPr>
                <w:rFonts w:ascii="Arial" w:hAnsi="Arial" w:cs="Arial"/>
              </w:rPr>
              <w:t xml:space="preserve">The TSU Officer shall be able to select expiring packages on the Package Expiry screen and generate one renewal request per package (Generate Renewal Request).</w:t>
            </w:r>
          </w:p>
          <w:p>
            <w:pPr>
              <w:pStyle w:val="ListParagraph"/>
              <w:numPr>
                <w:ilvl w:val="0"/>
                <w:numId w:val="109"/>
              </w:numPr>
              <w:rPr>
                <w:rFonts w:ascii="Arial" w:hAnsi="Arial" w:cs="Arial"/>
              </w:rPr>
            </w:pPr>
            <w:r>
              <w:rPr>
                <w:rFonts w:ascii="Arial" w:hAnsi="Arial" w:cs="Arial"/>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rPr>
                <w:rFonts w:ascii="Arial" w:hAnsi="Arial" w:cs="Arial"/>
              </w:rPr>
            </w:pPr>
            <w:r>
              <w:rPr>
                <w:rFonts w:ascii="Arial" w:hAnsi="Arial" w:cs="Arial"/>
              </w:rPr>
              <w:t xml:space="preserve">A package shall have at most one open renewal request ("Select the packages to renew" when none is selected).</w:t>
            </w:r>
          </w:p>
          <w:p>
            <w:pPr>
              <w:pStyle w:val="ListParagraph"/>
              <w:numPr>
                <w:ilvl w:val="0"/>
                <w:numId w:val="109"/>
              </w:numPr>
              <w:rPr>
                <w:rFonts w:ascii="Arial" w:hAnsi="Arial" w:cs="Arial"/>
              </w:rPr>
            </w:pPr>
            <w:r>
              <w:rPr>
                <w:rFonts w:ascii="Arial" w:hAnsi="Arial" w:cs="Arial"/>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rPr>
                <w:rFonts w:ascii="Arial" w:hAnsi="Arial" w:cs="Arial"/>
              </w:rPr>
            </w:pPr>
            <w:r>
              <w:rPr>
                <w:rFonts w:ascii="Arial" w:hAnsi="Arial" w:cs="Arial"/>
              </w:rPr>
              <w:t xml:space="preserve">MBS shall accept or return the renewal documentation at the set-up step; the renewal advisory follows FRPM.025.</w:t>
            </w:r>
          </w:p>
          <w:p>
            <w:pPr>
              <w:keepNext/>
              <w:rPr>
                <w:rFonts w:ascii="Arial" w:hAnsi="Arial" w:cs="Arial"/>
              </w:rPr>
            </w:pPr>
            <w:r>
              <w:rPr>
                <w:rFonts w:ascii="Arial" w:hAnsi="Arial" w:cs="Arial"/>
                <w:b/>
                <w:bCs/>
                <w:i/>
              </w:rPr>
              <w:t xml:space="preserve">Acceptance criteria</w:t>
            </w:r>
          </w:p>
          <w:p>
            <w:pPr>
              <w:pStyle w:val="ListParagraph"/>
              <w:numPr>
                <w:ilvl w:val="0"/>
                <w:numId w:val="110"/>
              </w:numPr>
              <w:rPr>
                <w:rFonts w:ascii="Arial" w:hAnsi="Arial" w:cs="Arial"/>
              </w:rPr>
            </w:pPr>
            <w:r>
              <w:rPr>
                <w:rFonts w:ascii="Arial" w:hAnsi="Arial" w:cs="Arial"/>
              </w:rPr>
              <w:t xml:space="preserve">A generated renewal request has the terms of the current version and the next term's dates.</w:t>
            </w:r>
          </w:p>
          <w:p>
            <w:pPr>
              <w:pStyle w:val="ListParagraph"/>
              <w:numPr>
                <w:ilvl w:val="0"/>
                <w:numId w:val="110"/>
              </w:numPr>
              <w:rPr>
                <w:rFonts w:ascii="Arial" w:hAnsi="Arial" w:cs="Arial"/>
              </w:rPr>
            </w:pPr>
            <w:r>
              <w:rPr>
                <w:rFonts w:ascii="Arial" w:hAnsi="Arial" w:cs="Arial"/>
              </w:rPr>
              <w:t xml:space="preserve">A package with an open renewal request cannot get a second one.</w:t>
            </w:r>
          </w:p>
          <w:p>
            <w:pPr>
              <w:pStyle w:val="ListParagraph"/>
              <w:numPr>
                <w:ilvl w:val="0"/>
                <w:numId w:val="110"/>
              </w:numPr>
              <w:rPr>
                <w:rFonts w:ascii="Arial" w:hAnsi="Arial" w:cs="Arial"/>
              </w:rPr>
            </w:pPr>
            <w:r>
              <w:rPr>
                <w:rFonts w:ascii="Arial" w:hAnsi="Arial" w:cs="Arial"/>
              </w:rPr>
              <w:t xml:space="preserve">With automatic drafting switched on, the first alert of a package also drafts its renewal request.</w:t>
            </w:r>
          </w:p>
        </w:tc>
      </w:tr>
      <w:tr>
        <w:trPr/>
        <w:tc>
          <w:tcPr>
            <w:tcW w:w="1539" w:type="dxa"/>
            <w:shd w:val="clear" w:color="auto" w:fill="auto"/>
            <w:tcMar/>
          </w:tcPr>
          <w:p>
            <w:pPr>
              <w:rPr>
                <w:rFonts w:ascii="Arial" w:hAnsi="Arial" w:cs="Arial"/>
              </w:rPr>
            </w:pPr>
            <w:r>
              <w:rPr>
                <w:rFonts w:ascii="Arial" w:hAnsi="Arial" w:cs="Arial"/>
                <w:i/>
              </w:rPr>
              <w:t xml:space="preserve">FRPM.027</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Document Protection</w:t>
            </w:r>
          </w:p>
        </w:tc>
        <w:tc>
          <w:tcPr>
            <w:tcW w:w="5561" w:type="dxa"/>
            <w:shd w:val="clear" w:color="auto" w:fill="auto"/>
            <w:tcMar/>
          </w:tcPr>
          <w:p>
            <w:pPr>
              <w:keepNext/>
              <w:rPr>
                <w:rFonts w:ascii="Arial" w:hAnsi="Arial" w:cs="Arial"/>
              </w:rPr>
            </w:pPr>
            <w:r>
              <w:rPr>
                <w:rFonts w:ascii="Arial" w:hAnsi="Arial" w:cs="Arial"/>
                <w:b/>
                <w:bCs/>
              </w:rPr>
              <w:t xml:space="preserve">FRPM.027.01 Password Protection of Documents Shared Outside the System</w:t>
            </w:r>
          </w:p>
          <w:p>
            <w:pPr>
              <w:pStyle w:val="ListParagraph"/>
              <w:numPr>
                <w:ilvl w:val="0"/>
                <w:numId w:val="111"/>
              </w:numPr>
              <w:rPr>
                <w:rFonts w:ascii="Arial" w:hAnsi="Arial" w:cs="Arial"/>
              </w:rPr>
            </w:pPr>
            <w:r>
              <w:rPr>
                <w:rFonts w:ascii="Arial" w:hAnsi="Arial" w:cs="Arial"/>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rPr>
                <w:rFonts w:ascii="Arial" w:hAnsi="Arial" w:cs="Arial"/>
              </w:rPr>
            </w:pPr>
            <w:r>
              <w:rPr>
                <w:rFonts w:ascii="Arial" w:hAnsi="Arial" w:cs="Arial"/>
              </w:rPr>
              <w:t xml:space="preserve">Protection shall apply to every document e-mailed outside the system and shall not be switched off per e-mail.</w:t>
            </w:r>
          </w:p>
          <w:p>
            <w:pPr>
              <w:pStyle w:val="ListParagraph"/>
              <w:numPr>
                <w:ilvl w:val="0"/>
                <w:numId w:val="111"/>
              </w:numPr>
              <w:rPr>
                <w:rFonts w:ascii="Arial" w:hAnsi="Arial" w:cs="Arial"/>
              </w:rPr>
            </w:pPr>
            <w:r>
              <w:rPr>
                <w:rFonts w:ascii="Arial" w:hAnsi="Arial" w:cs="Arial"/>
              </w:rPr>
              <w:t xml:space="preserve">The password convention shall be the one BDOI confirms; until then the system generates a password per e-mail.</w:t>
            </w:r>
          </w:p>
          <w:p>
            <w:pPr>
              <w:pStyle w:val="ListParagraph"/>
              <w:numPr>
                <w:ilvl w:val="0"/>
                <w:numId w:val="111"/>
              </w:numPr>
              <w:rPr>
                <w:rFonts w:ascii="Arial" w:hAnsi="Arial" w:cs="Arial"/>
              </w:rPr>
            </w:pPr>
            <w:r>
              <w:rPr>
                <w:rFonts w:ascii="Arial" w:hAnsi="Arial" w:cs="Arial"/>
              </w:rPr>
              <w:t xml:space="preserve">Inside the system, package documents shall open only for users with access to the package request.</w:t>
            </w:r>
          </w:p>
          <w:p>
            <w:pPr>
              <w:pStyle w:val="ListParagraph"/>
              <w:numPr>
                <w:ilvl w:val="0"/>
                <w:numId w:val="111"/>
              </w:numPr>
              <w:rPr>
                <w:rFonts w:ascii="Arial" w:hAnsi="Arial" w:cs="Arial"/>
              </w:rPr>
            </w:pPr>
            <w:r>
              <w:rPr>
                <w:rFonts w:ascii="Arial" w:hAnsi="Arial" w:cs="Arial"/>
              </w:rPr>
              <w:t xml:space="preserve">Each e-mail shall be logged on the request with its status; a failed e-mail can be resent.</w:t>
            </w:r>
          </w:p>
          <w:p>
            <w:pPr>
              <w:keepNext/>
              <w:rPr>
                <w:rFonts w:ascii="Arial" w:hAnsi="Arial" w:cs="Arial"/>
              </w:rPr>
            </w:pPr>
            <w:r>
              <w:rPr>
                <w:rFonts w:ascii="Arial" w:hAnsi="Arial" w:cs="Arial"/>
                <w:b/>
                <w:bCs/>
                <w:i/>
              </w:rPr>
              <w:t xml:space="preserve">Acceptance criteria</w:t>
            </w:r>
          </w:p>
          <w:p>
            <w:pPr>
              <w:pStyle w:val="ListParagraph"/>
              <w:numPr>
                <w:ilvl w:val="0"/>
                <w:numId w:val="112"/>
              </w:numPr>
              <w:rPr>
                <w:rFonts w:ascii="Arial" w:hAnsi="Arial" w:cs="Arial"/>
              </w:rPr>
            </w:pPr>
            <w:r>
              <w:rPr>
                <w:rFonts w:ascii="Arial" w:hAnsi="Arial" w:cs="Arial"/>
              </w:rPr>
              <w:t xml:space="preserve">A Quotation Slip e-mailed to an insurer arrives as a protected document, and the password arrives in a separate e-mail.</w:t>
            </w:r>
          </w:p>
          <w:p>
            <w:pPr>
              <w:pStyle w:val="ListParagraph"/>
              <w:numPr>
                <w:ilvl w:val="0"/>
                <w:numId w:val="112"/>
              </w:numPr>
              <w:rPr>
                <w:rFonts w:ascii="Arial" w:hAnsi="Arial" w:cs="Arial"/>
              </w:rPr>
            </w:pPr>
            <w:r>
              <w:rPr>
                <w:rFonts w:ascii="Arial" w:hAnsi="Arial" w:cs="Arial"/>
              </w:rPr>
              <w:t xml:space="preserve">A user without access to the package request cannot open its documents.</w:t>
            </w:r>
          </w:p>
        </w:tc>
      </w:tr>
      <w:tr>
        <w:trPr/>
        <w:tc>
          <w:tcPr>
            <w:tcW w:w="1539" w:type="dxa"/>
            <w:shd w:val="clear" w:color="auto" w:fill="auto"/>
            <w:tcMar/>
          </w:tcPr>
          <w:p>
            <w:pPr>
              <w:rPr>
                <w:rFonts w:ascii="Arial" w:hAnsi="Arial" w:cs="Arial"/>
              </w:rPr>
            </w:pPr>
            <w:r>
              <w:rPr>
                <w:rFonts w:ascii="Arial" w:hAnsi="Arial" w:cs="Arial"/>
                <w:i/>
              </w:rPr>
              <w:t xml:space="preserve">FRPM.028</w:t>
            </w:r>
          </w:p>
        </w:tc>
        <w:tc>
          <w:tcPr>
            <w:tcW w:w="1429" w:type="dxa"/>
            <w:shd w:val="clear" w:color="auto" w:fill="auto"/>
            <w:tcMar/>
          </w:tcPr>
          <w:p>
            <w:pPr>
              <w:rPr>
                <w:rFonts w:ascii="Arial" w:hAnsi="Arial" w:cs="Arial"/>
              </w:rPr>
            </w:pPr>
            <w:r>
              <w:rPr>
                <w:rFonts w:ascii="Arial" w:hAnsi="Arial" w:cs="Arial"/>
              </w:rPr>
              <w:t xml:space="preserve">Workflow</w:t>
            </w:r>
          </w:p>
        </w:tc>
        <w:tc>
          <w:tcPr>
            <w:tcW w:w="1906" w:type="dxa"/>
            <w:shd w:val="clear" w:color="auto" w:fill="auto"/>
            <w:tcMar/>
          </w:tcPr>
          <w:p>
            <w:pPr>
              <w:rPr>
                <w:rFonts w:ascii="Arial" w:hAnsi="Arial" w:cs="Arial"/>
              </w:rPr>
            </w:pPr>
            <w:r>
              <w:rPr>
                <w:rFonts w:ascii="Arial" w:hAnsi="Arial" w:cs="Arial"/>
              </w:rPr>
              <w:t xml:space="preserve">Workflow Enforcement, Segregation of Duties and Service Levels</w:t>
            </w:r>
          </w:p>
        </w:tc>
        <w:tc>
          <w:tcPr>
            <w:tcW w:w="5561" w:type="dxa"/>
            <w:shd w:val="clear" w:color="auto" w:fill="auto"/>
            <w:tcMar/>
          </w:tcPr>
          <w:p>
            <w:pPr>
              <w:keepNext/>
              <w:rPr>
                <w:rFonts w:ascii="Arial" w:hAnsi="Arial" w:cs="Arial"/>
              </w:rPr>
            </w:pPr>
            <w:r>
              <w:rPr>
                <w:rFonts w:ascii="Arial" w:hAnsi="Arial" w:cs="Arial"/>
                <w:b/>
                <w:bCs/>
              </w:rPr>
              <w:t xml:space="preserve">FRPM.028.01 Enforce Validations, Approvals and Service Levels</w:t>
            </w:r>
          </w:p>
          <w:p>
            <w:pPr>
              <w:pStyle w:val="ListParagraph"/>
              <w:numPr>
                <w:ilvl w:val="0"/>
                <w:numId w:val="113"/>
              </w:numPr>
              <w:rPr>
                <w:rFonts w:ascii="Arial" w:hAnsi="Arial" w:cs="Arial"/>
              </w:rPr>
            </w:pPr>
            <w:r>
              <w:rPr>
                <w:rFonts w:ascii="Arial" w:hAnsi="Arial" w:cs="Arial"/>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rPr>
                <w:rFonts w:ascii="Arial" w:hAnsi="Arial" w:cs="Arial"/>
              </w:rPr>
            </w:pPr>
            <w:r>
              <w:rPr>
                <w:rFonts w:ascii="Arial" w:hAnsi="Arial" w:cs="Arial"/>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rPr>
                <w:rFonts w:ascii="Arial" w:hAnsi="Arial" w:cs="Arial"/>
              </w:rPr>
            </w:pPr>
            <w:r>
              <w:rPr>
                <w:rFonts w:ascii="Arial" w:hAnsi="Arial" w:cs="Arial"/>
              </w:rPr>
              <w:t xml:space="preserve">Segregation of duties, which no role setting can switch off:</w:t>
            </w:r>
          </w:p>
          <w:p>
            <w:pPr>
              <w:pStyle w:val="ListParagraph"/>
              <w:numPr>
                <w:ilvl w:val="1"/>
                <w:numId w:val="113"/>
              </w:numPr>
              <w:rPr>
                <w:rFonts w:ascii="Arial" w:hAnsi="Arial" w:cs="Arial"/>
              </w:rPr>
            </w:pPr>
            <w:r>
              <w:rPr>
                <w:rFonts w:ascii="Arial" w:hAnsi="Arial" w:cs="Arial"/>
              </w:rPr>
              <w:t xml:space="preserve">A request is never approved by its maker</w:t>
            </w:r>
          </w:p>
          <w:p>
            <w:pPr>
              <w:pStyle w:val="ListParagraph"/>
              <w:numPr>
                <w:ilvl w:val="1"/>
                <w:numId w:val="113"/>
              </w:numPr>
              <w:rPr>
                <w:rFonts w:ascii="Arial" w:hAnsi="Arial" w:cs="Arial"/>
              </w:rPr>
            </w:pPr>
            <w:r>
              <w:rPr>
                <w:rFonts w:ascii="Arial" w:hAnsi="Arial" w:cs="Arial"/>
              </w:rPr>
              <w:t xml:space="preserve">A Quotation Slip or Proposal is never approved by its preparer</w:t>
            </w:r>
          </w:p>
          <w:p>
            <w:pPr>
              <w:pStyle w:val="ListParagraph"/>
              <w:numPr>
                <w:ilvl w:val="1"/>
                <w:numId w:val="113"/>
              </w:numPr>
              <w:rPr>
                <w:rFonts w:ascii="Arial" w:hAnsi="Arial" w:cs="Arial"/>
              </w:rPr>
            </w:pPr>
            <w:r>
              <w:rPr>
                <w:rFonts w:ascii="Arial" w:hAnsi="Arial" w:cs="Arial"/>
              </w:rPr>
              <w:t xml:space="preserve">ManCom never approves requirements submitted by the same user</w:t>
            </w:r>
          </w:p>
          <w:p>
            <w:pPr>
              <w:pStyle w:val="ListParagraph"/>
              <w:numPr>
                <w:ilvl w:val="1"/>
                <w:numId w:val="113"/>
              </w:numPr>
              <w:rPr>
                <w:rFonts w:ascii="Arial" w:hAnsi="Arial" w:cs="Arial"/>
              </w:rPr>
            </w:pPr>
            <w:r>
              <w:rPr>
                <w:rFonts w:ascii="Arial" w:hAnsi="Arial" w:cs="Arial"/>
              </w:rPr>
              <w:t xml:space="preserve">A package configuration is never validated by its maker or submitter</w:t>
            </w:r>
          </w:p>
          <w:p>
            <w:pPr>
              <w:pStyle w:val="ListParagraph"/>
              <w:numPr>
                <w:ilvl w:val="1"/>
                <w:numId w:val="113"/>
              </w:numPr>
              <w:rPr>
                <w:rFonts w:ascii="Arial" w:hAnsi="Arial" w:cs="Arial"/>
              </w:rPr>
            </w:pPr>
            <w:r>
              <w:rPr>
                <w:rFonts w:ascii="Arial" w:hAnsi="Arial" w:cs="Arial"/>
              </w:rPr>
              <w:t xml:space="preserve">A rate exception is never decided by its requester</w:t>
            </w:r>
          </w:p>
          <w:p>
            <w:pPr>
              <w:pStyle w:val="ListParagraph"/>
              <w:numPr>
                <w:ilvl w:val="0"/>
                <w:numId w:val="113"/>
              </w:numPr>
              <w:rPr>
                <w:rFonts w:ascii="Arial" w:hAnsi="Arial" w:cs="Arial"/>
              </w:rPr>
            </w:pPr>
            <w:r>
              <w:rPr>
                <w:rFonts w:ascii="Arial" w:hAnsi="Arial" w:cs="Arial"/>
              </w:rPr>
              <w:t xml:space="preserve">Pending actions shall appear in the owners' work queues; when the service level of a stage passes, the stage owners shall be alerted.</w:t>
            </w:r>
          </w:p>
          <w:p>
            <w:pPr>
              <w:pStyle w:val="ListParagraph"/>
              <w:numPr>
                <w:ilvl w:val="0"/>
                <w:numId w:val="113"/>
              </w:numPr>
              <w:rPr>
                <w:rFonts w:ascii="Arial" w:hAnsi="Arial" w:cs="Arial"/>
              </w:rPr>
            </w:pPr>
            <w:r>
              <w:rPr>
                <w:rFonts w:ascii="Arial" w:hAnsi="Arial" w:cs="Arial"/>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rPr>
                <w:rFonts w:ascii="Arial" w:hAnsi="Arial" w:cs="Arial"/>
              </w:rPr>
            </w:pPr>
            <w:r>
              <w:rPr>
                <w:rFonts w:ascii="Arial" w:hAnsi="Arial" w:cs="Arial"/>
                <w:b/>
                <w:bCs/>
                <w:i/>
              </w:rPr>
              <w:t xml:space="preserve">Acceptance criteria</w:t>
            </w:r>
          </w:p>
          <w:p>
            <w:pPr>
              <w:pStyle w:val="ListParagraph"/>
              <w:numPr>
                <w:ilvl w:val="0"/>
                <w:numId w:val="114"/>
              </w:numPr>
              <w:rPr>
                <w:rFonts w:ascii="Arial" w:hAnsi="Arial" w:cs="Arial"/>
              </w:rPr>
            </w:pPr>
            <w:r>
              <w:rPr>
                <w:rFonts w:ascii="Arial" w:hAnsi="Arial" w:cs="Arial"/>
              </w:rPr>
              <w:t xml:space="preserve">A request cannot be sent to MBS without the ManCom approval, even by a direct request.</w:t>
            </w:r>
          </w:p>
          <w:p>
            <w:pPr>
              <w:pStyle w:val="ListParagraph"/>
              <w:numPr>
                <w:ilvl w:val="0"/>
                <w:numId w:val="114"/>
              </w:numPr>
              <w:rPr>
                <w:rFonts w:ascii="Arial" w:hAnsi="Arial" w:cs="Arial"/>
              </w:rPr>
            </w:pPr>
            <w:r>
              <w:rPr>
                <w:rFonts w:ascii="Arial" w:hAnsi="Arial" w:cs="Arial"/>
              </w:rPr>
              <w:t xml:space="preserve">A request past its stage service level raises an alert to the stage owners.</w:t>
            </w:r>
          </w:p>
        </w:tc>
      </w:tr>
      <w:tr>
        <w:trPr/>
        <w:tc>
          <w:tcPr>
            <w:tcW w:w="1539" w:type="dxa"/>
            <w:shd w:val="clear" w:color="auto" w:fill="auto"/>
            <w:tcMar/>
          </w:tcPr>
          <w:p>
            <w:pPr>
              <w:rPr>
                <w:rFonts w:ascii="Arial" w:hAnsi="Arial" w:cs="Arial"/>
              </w:rPr>
            </w:pPr>
            <w:r>
              <w:rPr>
                <w:rFonts w:ascii="Arial" w:hAnsi="Arial" w:cs="Arial"/>
                <w:i/>
              </w:rPr>
              <w:t xml:space="preserve">FRPM.029</w:t>
            </w:r>
          </w:p>
        </w:tc>
        <w:tc>
          <w:tcPr>
            <w:tcW w:w="1429" w:type="dxa"/>
            <w:shd w:val="clear" w:color="auto" w:fill="auto"/>
            <w:tcMar/>
          </w:tcPr>
          <w:p>
            <w:pPr>
              <w:rPr>
                <w:rFonts w:ascii="Arial" w:hAnsi="Arial" w:cs="Arial"/>
              </w:rPr>
            </w:pPr>
            <w:r>
              <w:rPr>
                <w:rFonts w:ascii="Arial" w:hAnsi="Arial" w:cs="Arial"/>
              </w:rPr>
              <w:t xml:space="preserve">Notifications</w:t>
            </w:r>
          </w:p>
        </w:tc>
        <w:tc>
          <w:tcPr>
            <w:tcW w:w="1906" w:type="dxa"/>
            <w:shd w:val="clear" w:color="auto" w:fill="auto"/>
            <w:tcMar/>
          </w:tcPr>
          <w:p>
            <w:pPr>
              <w:rPr>
                <w:rFonts w:ascii="Arial" w:hAnsi="Arial" w:cs="Arial"/>
              </w:rPr>
            </w:pPr>
            <w:r>
              <w:rPr>
                <w:rFonts w:ascii="Arial" w:hAnsi="Arial" w:cs="Arial"/>
              </w:rPr>
              <w:t xml:space="preserve">Notifications and Product Master Changes to BDOI Systems</w:t>
            </w:r>
          </w:p>
        </w:tc>
        <w:tc>
          <w:tcPr>
            <w:tcW w:w="5561" w:type="dxa"/>
            <w:shd w:val="clear" w:color="auto" w:fill="auto"/>
            <w:tcMar/>
          </w:tcPr>
          <w:p>
            <w:pPr>
              <w:keepNext/>
              <w:rPr>
                <w:rFonts w:ascii="Arial" w:hAnsi="Arial" w:cs="Arial"/>
              </w:rPr>
            </w:pPr>
            <w:r>
              <w:rPr>
                <w:rFonts w:ascii="Arial" w:hAnsi="Arial" w:cs="Arial"/>
                <w:b/>
                <w:bCs/>
              </w:rPr>
              <w:t xml:space="preserve">FRPM.029.01 Notifications and Product Master Change Records</w:t>
            </w:r>
          </w:p>
          <w:p>
            <w:pPr>
              <w:pStyle w:val="ListParagraph"/>
              <w:numPr>
                <w:ilvl w:val="0"/>
                <w:numId w:val="115"/>
              </w:numPr>
              <w:rPr>
                <w:rFonts w:ascii="Arial" w:hAnsi="Arial" w:cs="Arial"/>
              </w:rPr>
            </w:pPr>
            <w:r>
              <w:rPr>
                <w:rFonts w:ascii="Arial" w:hAnsi="Arial" w:cs="Arial"/>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rPr>
                <w:rFonts w:ascii="Arial" w:hAnsi="Arial" w:cs="Arial"/>
              </w:rPr>
            </w:pPr>
            <w:r>
              <w:rPr>
                <w:rFonts w:ascii="Arial" w:hAnsi="Arial" w:cs="Arial"/>
              </w:rPr>
              <w:t xml:space="preserve">Users shall set their notification preferences (in-system or e-mail) per event type.</w:t>
            </w:r>
          </w:p>
          <w:p>
            <w:pPr>
              <w:pStyle w:val="ListParagraph"/>
              <w:numPr>
                <w:ilvl w:val="0"/>
                <w:numId w:val="115"/>
              </w:numPr>
              <w:rPr>
                <w:rFonts w:ascii="Arial" w:hAnsi="Arial" w:cs="Arial"/>
              </w:rPr>
            </w:pPr>
            <w:r>
              <w:rPr>
                <w:rFonts w:ascii="Arial" w:hAnsi="Arial" w:cs="Arial"/>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rPr>
                <w:rFonts w:ascii="Arial" w:hAnsi="Arial" w:cs="Arial"/>
              </w:rPr>
            </w:pPr>
            <w:r>
              <w:rPr>
                <w:rFonts w:ascii="Arial" w:hAnsi="Arial" w:cs="Arial"/>
                <w:b/>
                <w:bCs/>
                <w:i/>
              </w:rPr>
              <w:t xml:space="preserve">Acceptance criteria</w:t>
            </w:r>
          </w:p>
          <w:p>
            <w:pPr>
              <w:pStyle w:val="ListParagraph"/>
              <w:numPr>
                <w:ilvl w:val="0"/>
                <w:numId w:val="116"/>
              </w:numPr>
              <w:rPr>
                <w:rFonts w:ascii="Arial" w:hAnsi="Arial" w:cs="Arial"/>
              </w:rPr>
            </w:pPr>
            <w:r>
              <w:rPr>
                <w:rFonts w:ascii="Arial" w:hAnsi="Arial" w:cs="Arial"/>
              </w:rPr>
              <w:t xml:space="preserve">The TSU Team Lead receives a notification when a request enters TSU review.</w:t>
            </w:r>
          </w:p>
          <w:p>
            <w:pPr>
              <w:pStyle w:val="ListParagraph"/>
              <w:numPr>
                <w:ilvl w:val="0"/>
                <w:numId w:val="116"/>
              </w:numPr>
              <w:rPr>
                <w:rFonts w:ascii="Arial" w:hAnsi="Arial" w:cs="Arial"/>
              </w:rPr>
            </w:pPr>
            <w:r>
              <w:rPr>
                <w:rFonts w:ascii="Arial" w:hAnsi="Arial" w:cs="Arial"/>
              </w:rPr>
              <w:t xml:space="preserve">A release records a product master change with the product, version and effective date.</w:t>
            </w:r>
          </w:p>
        </w:tc>
      </w:tr>
      <w:tr>
        <w:trPr/>
        <w:tc>
          <w:tcPr>
            <w:tcW w:w="1539" w:type="dxa"/>
            <w:shd w:val="clear" w:color="auto" w:fill="auto"/>
            <w:tcMar/>
          </w:tcPr>
          <w:p>
            <w:pPr>
              <w:rPr>
                <w:rFonts w:ascii="Arial" w:hAnsi="Arial" w:cs="Arial"/>
              </w:rPr>
            </w:pPr>
            <w:r>
              <w:rPr>
                <w:rFonts w:ascii="Arial" w:hAnsi="Arial" w:cs="Arial"/>
                <w:i/>
              </w:rPr>
              <w:t xml:space="preserve">FRPM.030</w:t>
            </w:r>
          </w:p>
        </w:tc>
        <w:tc>
          <w:tcPr>
            <w:tcW w:w="1429" w:type="dxa"/>
            <w:shd w:val="clear" w:color="auto" w:fill="auto"/>
            <w:tcMar/>
          </w:tcPr>
          <w:p>
            <w:pPr>
              <w:rPr>
                <w:rFonts w:ascii="Arial" w:hAnsi="Arial" w:cs="Arial"/>
              </w:rPr>
            </w:pPr>
            <w:r>
              <w:rPr>
                <w:rFonts w:ascii="Arial" w:hAnsi="Arial" w:cs="Arial"/>
              </w:rPr>
              <w:t xml:space="preserve">Documents</w:t>
            </w:r>
          </w:p>
        </w:tc>
        <w:tc>
          <w:tcPr>
            <w:tcW w:w="1906" w:type="dxa"/>
            <w:shd w:val="clear" w:color="auto" w:fill="auto"/>
            <w:tcMar/>
          </w:tcPr>
          <w:p>
            <w:pPr>
              <w:rPr>
                <w:rFonts w:ascii="Arial" w:hAnsi="Arial" w:cs="Arial"/>
              </w:rPr>
            </w:pPr>
            <w:r>
              <w:rPr>
                <w:rFonts w:ascii="Arial" w:hAnsi="Arial" w:cs="Arial"/>
              </w:rPr>
              <w:t xml:space="preserve">Shared Document Templates</w:t>
            </w:r>
          </w:p>
        </w:tc>
        <w:tc>
          <w:tcPr>
            <w:tcW w:w="5561" w:type="dxa"/>
            <w:shd w:val="clear" w:color="auto" w:fill="auto"/>
            <w:tcMar/>
          </w:tcPr>
          <w:p>
            <w:pPr>
              <w:keepNext/>
              <w:rPr>
                <w:rFonts w:ascii="Arial" w:hAnsi="Arial" w:cs="Arial"/>
              </w:rPr>
            </w:pPr>
            <w:r>
              <w:rPr>
                <w:rFonts w:ascii="Arial" w:hAnsi="Arial" w:cs="Arial"/>
                <w:b/>
                <w:bCs/>
              </w:rPr>
              <w:t xml:space="preserve">FRPM.030.01 Shared Templates with Product-Specific Sections</w:t>
            </w:r>
          </w:p>
          <w:p>
            <w:pPr>
              <w:pStyle w:val="ListParagraph"/>
              <w:numPr>
                <w:ilvl w:val="0"/>
                <w:numId w:val="117"/>
              </w:numPr>
              <w:rPr>
                <w:rFonts w:ascii="Arial" w:hAnsi="Arial" w:cs="Arial"/>
              </w:rPr>
            </w:pPr>
            <w:r>
              <w:rPr>
                <w:rFonts w:ascii="Arial" w:hAnsi="Arial" w:cs="Arial"/>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rPr>
                <w:rFonts w:ascii="Arial" w:hAnsi="Arial" w:cs="Arial"/>
              </w:rPr>
            </w:pPr>
            <w:r>
              <w:rPr>
                <w:rFonts w:ascii="Arial" w:hAnsi="Arial" w:cs="Arial"/>
              </w:rPr>
              <w:t xml:space="preserve">BDOI's Quotation Slip templates (Annex D and F) shall be loaded as the templates of the lines they cover.</w:t>
            </w:r>
          </w:p>
          <w:p>
            <w:pPr>
              <w:pStyle w:val="ListParagraph"/>
              <w:numPr>
                <w:ilvl w:val="0"/>
                <w:numId w:val="117"/>
              </w:numPr>
              <w:rPr>
                <w:rFonts w:ascii="Arial" w:hAnsi="Arial" w:cs="Arial"/>
              </w:rPr>
            </w:pPr>
            <w:r>
              <w:rPr>
                <w:rFonts w:ascii="Arial" w:hAnsi="Arial" w:cs="Arial"/>
              </w:rPr>
              <w:t xml:space="preserve">Each generated document shall record the template version used, and a document regenerated later shall show the same content.</w:t>
            </w:r>
          </w:p>
          <w:p>
            <w:pPr>
              <w:pStyle w:val="ListParagraph"/>
              <w:numPr>
                <w:ilvl w:val="0"/>
                <w:numId w:val="117"/>
              </w:numPr>
              <w:rPr>
                <w:rFonts w:ascii="Arial" w:hAnsi="Arial" w:cs="Arial"/>
              </w:rPr>
            </w:pPr>
            <w:r>
              <w:rPr>
                <w:rFonts w:ascii="Arial" w:hAnsi="Arial" w:cs="Arial"/>
              </w:rPr>
              <w:t xml:space="preserve">A document shall not be generated when no active template of its type exists ("The template &lt;code&gt; is not available").</w:t>
            </w:r>
          </w:p>
          <w:p>
            <w:pPr>
              <w:keepNext/>
              <w:rPr>
                <w:rFonts w:ascii="Arial" w:hAnsi="Arial" w:cs="Arial"/>
              </w:rPr>
            </w:pPr>
            <w:r>
              <w:rPr>
                <w:rFonts w:ascii="Arial" w:hAnsi="Arial" w:cs="Arial"/>
                <w:b/>
                <w:bCs/>
                <w:i/>
              </w:rPr>
              <w:t xml:space="preserve">Acceptance criteria</w:t>
            </w:r>
          </w:p>
          <w:p>
            <w:pPr>
              <w:pStyle w:val="ListParagraph"/>
              <w:numPr>
                <w:ilvl w:val="0"/>
                <w:numId w:val="118"/>
              </w:numPr>
              <w:rPr>
                <w:rFonts w:ascii="Arial" w:hAnsi="Arial" w:cs="Arial"/>
              </w:rPr>
            </w:pPr>
            <w:r>
              <w:rPr>
                <w:rFonts w:ascii="Arial" w:hAnsi="Arial" w:cs="Arial"/>
              </w:rPr>
              <w:t xml:space="preserve">A Quotation Slip for a Motor package shows the Motor coverages and deductibles; one for a Fire package shows the Fire coverages.</w:t>
            </w:r>
          </w:p>
          <w:p>
            <w:pPr>
              <w:pStyle w:val="ListParagraph"/>
              <w:numPr>
                <w:ilvl w:val="0"/>
                <w:numId w:val="118"/>
              </w:numPr>
              <w:rPr>
                <w:rFonts w:ascii="Arial" w:hAnsi="Arial" w:cs="Arial"/>
              </w:rPr>
            </w:pPr>
            <w:r>
              <w:rPr>
                <w:rFonts w:ascii="Arial" w:hAnsi="Arial" w:cs="Arial"/>
              </w:rPr>
              <w:t xml:space="preserve">Each generated document shows the template version in its record.</w:t>
            </w:r>
          </w:p>
        </w:tc>
      </w:tr>
    </w:tbl>
    <w:p w:rsidR="004243A4" w:rsidP="4519083F" w:rsidRDefault="002F3073" w14:paraId="02C7AA62" w14:textId="6C53A8FC">
      <w:r>
        <w:br w:type="page"/>
      </w:r>
    </w:p>
    <w:p w:rsidR="004243A4" w:rsidP="00C375F4" w:rsidRDefault="38044161" w14:paraId="6099C7C1" w14:textId="2352A965">
      <w:pPr>
        <w:pStyle w:val="Heading1"/>
      </w:pPr>
      <w:bookmarkStart w:name="_Toc96081442" w:id="34"/>
      <w:bookmarkStart w:name="_Toc150594845" w:id="35"/>
      <w:bookmarkStart w:name="_Toc1873812153" w:id="36"/>
      <w:bookmarkStart w:name="_Toc90196403" w:id="37"/>
      <w:bookmarkEnd w:id="31"/>
      <w:r>
        <w:t>Process Flow</w:t>
      </w:r>
    </w:p>
    <w:p w:rsidR="004243A4" w:rsidP="4519083F" w:rsidRDefault="38044161" w14:paraId="08F8D59E" w14:textId="44AFD05C">
      <w:pPr>
        <w:pStyle w:val="Heading1"/>
        <w:keepNext/>
        <w:spacing w:line="259" w:lineRule="auto"/>
      </w:pPr>
      <w:r w:rsidRPr="4519083F">
        <w:rPr>
          <w:sz w:val="24"/>
          <w:szCs w:val="24"/>
        </w:rPr>
        <w:t>Non-Package Request Process Flow</w:t>
      </w:r>
    </w:p>
    <w:p w:rsidRPr="00C04513" w:rsidR="00D4143D" w:rsidP="00D4143D" w:rsidRDefault="00D4143D" w14:paraId="03D3458F" w14:textId="256707FF">
      <w:pPr>
        <w:keepNext/>
        <w:jc w:val="center"/>
        <w:rPr>
          <w:lang w:val="en-US"/>
        </w:rPr>
      </w:pPr>
      <w:r w:rsidR="727541CB">
        <w:drawing>
          <wp:inline wp14:editId="5A2FCB4F" wp14:anchorId="7715D663">
            <wp:extent cx="5082717" cy="7223760"/>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cx="5082717" cy="7223760">
                          <a14:useLocalDpi xmlns:a14="http://schemas.microsoft.com/office/drawing/2010/main"/>
                        </a:ext>
                      </a:extLst>
                    </a:blip>
                    <a:stretch>
                      <a:fillRect/>
                    </a:stretch>
                  </pic:blipFill>
                  <pic:spPr>
                    <a:xfrm rot="0">
                      <a:off x="0" y="0"/>
                      <a:ext cx="5082717" cy="7223760"/>
                    </a:xfrm>
                    <a:prstGeom prst="rect">
                      <a:avLst/>
                    </a:prstGeom>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2 – Non-Package Request Process Flow</w:t>
      </w:r>
    </w:p>
    <w:p w:rsidR="004243A4" w:rsidP="4519083F" w:rsidRDefault="38044161" w14:paraId="13D194B4" w14:textId="7E3F4BD0">
      <w:pPr>
        <w:pStyle w:val="Heading1"/>
        <w:keepNext/>
        <w:spacing w:line="259" w:lineRule="auto"/>
      </w:pPr>
      <w:r w:rsidRPr="4519083F">
        <w:rPr>
          <w:sz w:val="24"/>
          <w:szCs w:val="24"/>
        </w:rPr>
        <w:t>New Request Process Flow</w:t>
      </w:r>
    </w:p>
    <w:p w:rsidR="004243A4" w:rsidP="00731779" w:rsidRDefault="004C651F" w14:paraId="1D2CC15C" w14:textId="5D454D55">
      <w:pPr>
        <w:keepNext/>
        <w:jc w:val="center"/>
      </w:pPr>
      <w:r>
        <w:rPr>
          <w:noProof/>
        </w:rPr>
        <w:drawing>
          <wp:inline distT="0" distB="0" distL="0" distR="0" wp14:anchorId="46B49CAE" wp14:editId="4728C4C0">
            <wp:extent cx="5877844" cy="72237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cx="5877844" cy="7223760">
                          <a14:useLocalDpi xmlns:a14="http://schemas.microsoft.com/office/drawing/2010/main" val="0"/>
                        </a:ext>
                      </a:extLst>
                    </a:blip>
                    <a:stretch>
                      <a:fillRect/>
                    </a:stretch>
                  </pic:blipFill>
                  <pic:spPr>
                    <a:xfrm>
                      <a:off x="0" y="0"/>
                      <a:ext cx="5877844" cy="7223760"/>
                    </a:xfrm>
                    <a:prstGeom prst="rect">
                      <a:avLst/>
                    </a:prstGeom>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3 – New Request Process Flow</w:t>
      </w:r>
    </w:p>
    <w:p>
      <w:pPr>
        <w:pStyle w:val="Heading1"/>
        <w:keepNext/>
        <w:pageBreakBefore/>
        <w:spacing w:line="259" w:lineRule="auto"/>
      </w:pPr>
      <w:r>
        <w:rPr>
          <w:rFonts w:ascii="Arial" w:hAnsi="Arial" w:cs="Arial"/>
        </w:rPr>
        <w:t xml:space="preserve">Package Set-up, Validation and Release Process Flow</w:t>
      </w:r>
    </w:p>
    <w:p>
      <w:pPr>
        <w:keepNext/>
        <w:jc w:val="center"/>
      </w:pPr>
      <w:r>
        <w:drawing>
          <wp:inline>
            <wp:extent cx="5987603" cy="7132319"/>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5987603" cy="713231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4 – Package Set-up, Validation and Release Process Flow</w:t>
      </w:r>
    </w:p>
    <w:p>
      <w:pPr>
        <w:pStyle w:val="Heading1"/>
        <w:keepNext/>
        <w:pageBreakBefore/>
        <w:spacing w:line="259" w:lineRule="auto"/>
      </w:pPr>
      <w:r>
        <w:rPr>
          <w:rFonts w:ascii="Arial" w:hAnsi="Arial" w:cs="Arial"/>
        </w:rPr>
        <w:t xml:space="preserve">Package Expiry, Renewal and Deactivation Process Flow</w:t>
      </w:r>
    </w:p>
    <w:p>
      <w:pPr>
        <w:keepNext/>
        <w:jc w:val="center"/>
      </w:pPr>
      <w:r>
        <w:drawing>
          <wp:inline>
            <wp:extent cx="6400800" cy="5299277"/>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29927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5 – Package Expiry, Renewal and Deactivation Process Flow</w:t>
      </w:r>
    </w:p>
    <w:p>
      <w:pPr>
        <w:pStyle w:val="Heading1"/>
        <w:keepNext/>
        <w:pageBreakBefore/>
        <w:spacing w:line="259" w:lineRule="auto"/>
      </w:pPr>
      <w:r>
        <w:rPr>
          <w:rFonts w:ascii="Arial" w:hAnsi="Arial" w:cs="Arial"/>
        </w:rPr>
        <w:t xml:space="preserve">Rate Exception Process Flow (New Business on a Package)</w:t>
      </w:r>
    </w:p>
    <w:p>
      <w:pPr>
        <w:keepNext/>
        <w:jc w:val="center"/>
      </w:pPr>
      <w:r>
        <w:drawing>
          <wp:inline>
            <wp:extent cx="6400800" cy="6812824"/>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2824"/>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6 – Rate Exception Process Flow (New Business on a Package)</w:t>
      </w:r>
    </w:p>
    <w:p>
      <w:pPr>
        <w:pStyle w:val="Heading1"/>
        <w:keepNext/>
        <w:pageBreakBefore/>
        <w:spacing w:line="259" w:lineRule="auto"/>
      </w:pPr>
      <w:r>
        <w:rPr>
          <w:rFonts w:ascii="Arial" w:hAnsi="Arial" w:cs="Arial"/>
          <w:shd w:val="clear" w:color="auto" w:fill="FFF59D"/>
        </w:rPr>
        <w:t xml:space="preserve">Package Request and Approval Process Flow (Marketing and TSU)</w:t>
      </w:r>
    </w:p>
    <w:p>
      <w:pPr>
        <w:keepNext/>
        <w:jc w:val="center"/>
      </w:pPr>
      <w:r>
        <w:drawing>
          <wp:inline>
            <wp:extent cx="6035040" cy="6758642"/>
            <wp:docPr id="448933134" name="Picture 448933134"/>
            <wp:cNvGraphicFramePr>
              <a:graphicFrameLocks noChangeAspect="1"/>
            </wp:cNvGraphicFramePr>
            <a:graphic>
              <a:graphicData uri="http://schemas.openxmlformats.org/drawingml/2006/picture">
                <pic:pic>
                  <pic:nvPicPr>
                    <pic:cNvPr id="0" name="brd03_request_approval_240.png"/>
                    <pic:cNvPicPr/>
                  </pic:nvPicPr>
                  <pic:blipFill>
                    <a:blip r:embed="rId24"/>
                    <a:stretch>
                      <a:fillRect/>
                    </a:stretch>
                  </pic:blipFill>
                  <pic:spPr>
                    <a:xfrm>
                      <a:off x="0" y="0"/>
                      <a:ext cx="6035040" cy="6758642"/>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7 – Package request and approval, with the default service levels</w:t>
      </w:r>
    </w:p>
    <w:p>
      <w:pPr>
        <w:pStyle w:val="Heading1"/>
        <w:keepNext/>
        <w:pageBreakBefore/>
        <w:spacing w:line="259" w:lineRule="auto"/>
      </w:pPr>
      <w:r>
        <w:rPr>
          <w:rFonts w:ascii="Arial" w:hAnsi="Arial" w:cs="Arial"/>
          <w:shd w:val="clear" w:color="auto" w:fill="FFF59D"/>
        </w:rPr>
        <w:t xml:space="preserve">Negotiation, Comparative Table and Terms Review Process Flow</w:t>
      </w:r>
    </w:p>
    <w:p>
      <w:pPr>
        <w:keepNext/>
        <w:jc w:val="center"/>
      </w:pPr>
      <w:r>
        <w:drawing>
          <wp:inline>
            <wp:extent cx="6035040" cy="6588957"/>
            <wp:docPr id="448933134" name="Picture 448933134"/>
            <wp:cNvGraphicFramePr>
              <a:graphicFrameLocks noChangeAspect="1"/>
            </wp:cNvGraphicFramePr>
            <a:graphic>
              <a:graphicData uri="http://schemas.openxmlformats.org/drawingml/2006/picture">
                <pic:pic>
                  <pic:nvPicPr>
                    <pic:cNvPr id="0" name="brd03_negotiation_240.png"/>
                    <pic:cNvPicPr/>
                  </pic:nvPicPr>
                  <pic:blipFill>
                    <a:blip r:embed="rId25"/>
                    <a:stretch>
                      <a:fillRect/>
                    </a:stretch>
                  </pic:blipFill>
                  <pic:spPr>
                    <a:xfrm>
                      <a:off x="0" y="0"/>
                      <a:ext cx="6035040" cy="658895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8 – Negotiation with insurers, Comparative Table and review of the negotiated terms</w:t>
      </w:r>
    </w:p>
    <w:p>
      <w:pPr>
        <w:pStyle w:val="Heading1"/>
        <w:keepNext/>
        <w:pageBreakBefore/>
        <w:spacing w:line="259" w:lineRule="auto"/>
      </w:pPr>
      <w:r>
        <w:rPr>
          <w:rFonts w:ascii="Arial" w:hAnsi="Arial" w:cs="Arial"/>
          <w:shd w:val="clear" w:color="auto" w:fill="FFF59D"/>
        </w:rPr>
        <w:t xml:space="preserve">Product Master Maintenance Process Flow (Maker-Checker)</w:t>
      </w:r>
    </w:p>
    <w:p>
      <w:pPr>
        <w:keepNext/>
        <w:jc w:val="center"/>
      </w:pPr>
      <w:r>
        <w:drawing>
          <wp:inline>
            <wp:extent cx="4995841" cy="7223760"/>
            <wp:docPr id="448933134" name="Picture 448933134"/>
            <wp:cNvGraphicFramePr>
              <a:graphicFrameLocks noChangeAspect="1"/>
            </wp:cNvGraphicFramePr>
            <a:graphic>
              <a:graphicData uri="http://schemas.openxmlformats.org/drawingml/2006/picture">
                <pic:pic>
                  <pic:nvPicPr>
                    <pic:cNvPr id="0" name="brd03_master_maintenance_240.png"/>
                    <pic:cNvPicPr/>
                  </pic:nvPicPr>
                  <pic:blipFill>
                    <a:blip r:embed="rId26"/>
                    <a:stretch>
                      <a:fillRect/>
                    </a:stretch>
                  </pic:blipFill>
                  <pic:spPr>
                    <a:xfrm>
                      <a:off x="0" y="0"/>
                      <a:ext cx="4995841" cy="72237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9 – Maintenance of the product hierarchy, clauses, field rules and incentive rules</w:t>
      </w:r>
    </w:p>
    <w:p>
      <w:pPr>
        <w:pStyle w:val="Heading1"/>
        <w:pageBreakBefore/>
        <w:spacing w:line="259" w:lineRule="auto"/>
      </w:pPr>
      <w:r>
        <w:rPr>
          <w:rFonts w:ascii="Arial" w:hAnsi="Arial" w:cs="Arial"/>
          <w:shd w:val="clear" w:color="auto" w:fill="FFF59D"/>
        </w:rPr>
        <w:t xml:space="preserve">Status Life-cycles</w:t>
      </w:r>
    </w:p>
    <w:p>
      <w:pPr>
        <w:rPr>
          <w:rFonts w:ascii="Arial" w:hAnsi="Arial" w:cs="Arial"/>
        </w:rPr>
      </w:pPr>
      <w:r>
        <w:rPr>
          <w:rFonts w:ascii="Arial" w:hAnsi="Arial" w:cs="Arial"/>
          <w:shd w:val="clear" w:color="auto" w:fill="FFF59D"/>
        </w:rPr>
        <w:t xml:space="preserve">The statuses each record passes through. Solid arrows are the main path; dashed arrows are returns; dotted arrows close the record.</w:t>
      </w:r>
    </w:p>
    <w:p>
      <w:pPr>
        <w:keepNext/>
        <w:jc w:val="center"/>
      </w:pPr>
      <w:r>
        <w:drawing>
          <wp:inline>
            <wp:extent cx="5269196" cy="4023360"/>
            <wp:docPr id="448933134" name="Picture 448933134"/>
            <wp:cNvGraphicFramePr>
              <a:graphicFrameLocks noChangeAspect="1"/>
            </wp:cNvGraphicFramePr>
            <a:graphic>
              <a:graphicData uri="http://schemas.openxmlformats.org/drawingml/2006/picture">
                <pic:pic>
                  <pic:nvPicPr>
                    <pic:cNvPr id="0" name="brd03_lc_request_240.png"/>
                    <pic:cNvPicPr/>
                  </pic:nvPicPr>
                  <pic:blipFill>
                    <a:blip r:embed="rId33"/>
                    <a:stretch>
                      <a:fillRect/>
                    </a:stretch>
                  </pic:blipFill>
                  <pic:spPr>
                    <a:xfrm>
                      <a:off x="0" y="0"/>
                      <a:ext cx="5269196" cy="40233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10 – Life-cycle of a package request (BDOI's status names in brackets)</w:t>
      </w:r>
    </w:p>
    <w:p>
      <w:pPr>
        <w:keepNext/>
        <w:jc w:val="center"/>
      </w:pPr>
      <w:r>
        <w:drawing>
          <wp:inline>
            <wp:extent cx="6035040" cy="889002"/>
            <wp:docPr id="448933134" name="Picture 448933134"/>
            <wp:cNvGraphicFramePr>
              <a:graphicFrameLocks noChangeAspect="1"/>
            </wp:cNvGraphicFramePr>
            <a:graphic>
              <a:graphicData uri="http://schemas.openxmlformats.org/drawingml/2006/picture">
                <pic:pic>
                  <pic:nvPicPr>
                    <pic:cNvPr id="0" name="brd03_lc_version_240.png"/>
                    <pic:cNvPicPr/>
                  </pic:nvPicPr>
                  <pic:blipFill>
                    <a:blip r:embed="rId34"/>
                    <a:stretch>
                      <a:fillRect/>
                    </a:stretch>
                  </pic:blipFill>
                  <pic:spPr>
                    <a:xfrm>
                      <a:off x="0" y="0"/>
                      <a:ext cx="6035040" cy="889002"/>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11 – Life-cycle of a package version</w:t>
      </w:r>
    </w:p>
    <w:p>
      <w:pPr>
        <w:keepNext/>
        <w:jc w:val="center"/>
      </w:pPr>
      <w:r>
        <w:drawing>
          <wp:inline>
            <wp:extent cx="6035040" cy="1341427"/>
            <wp:docPr id="448933134" name="Picture 448933134"/>
            <wp:cNvGraphicFramePr>
              <a:graphicFrameLocks noChangeAspect="1"/>
            </wp:cNvGraphicFramePr>
            <a:graphic>
              <a:graphicData uri="http://schemas.openxmlformats.org/drawingml/2006/picture">
                <pic:pic>
                  <pic:nvPicPr>
                    <pic:cNvPr id="0" name="brd03_lc_master_240.png"/>
                    <pic:cNvPicPr/>
                  </pic:nvPicPr>
                  <pic:blipFill>
                    <a:blip r:embed="rId35"/>
                    <a:stretch>
                      <a:fillRect/>
                    </a:stretch>
                  </pic:blipFill>
                  <pic:spPr>
                    <a:xfrm>
                      <a:off x="0" y="0"/>
                      <a:ext cx="6035040" cy="1341427"/>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12 – Life-cycle of a product master record or incentive rule</w:t>
      </w:r>
    </w:p>
    <w:p>
      <w:pPr>
        <w:keepNext/>
        <w:jc w:val="center"/>
      </w:pPr>
      <w:r>
        <w:drawing>
          <wp:inline>
            <wp:extent cx="6035040" cy="2020509"/>
            <wp:docPr id="448933134" name="Picture 448933134"/>
            <wp:cNvGraphicFramePr>
              <a:graphicFrameLocks noChangeAspect="1"/>
            </wp:cNvGraphicFramePr>
            <a:graphic>
              <a:graphicData uri="http://schemas.openxmlformats.org/drawingml/2006/picture">
                <pic:pic>
                  <pic:nvPicPr>
                    <pic:cNvPr id="0" name="brd03_lc_rate_exception_240.png"/>
                    <pic:cNvPicPr/>
                  </pic:nvPicPr>
                  <pic:blipFill>
                    <a:blip r:embed="rId36"/>
                    <a:stretch>
                      <a:fillRect/>
                    </a:stretch>
                  </pic:blipFill>
                  <pic:spPr>
                    <a:xfrm>
                      <a:off x="0" y="0"/>
                      <a:ext cx="6035040" cy="2020509"/>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13 – Life-cycle of a rate exception</w:t>
      </w:r>
    </w:p>
    <w:p>
      <w:pPr>
        <w:keepNext/>
        <w:jc w:val="center"/>
      </w:pPr>
      <w:r>
        <w:drawing>
          <wp:inline>
            <wp:extent cx="4014795" cy="4023360"/>
            <wp:docPr id="448933134" name="Picture 448933134"/>
            <wp:cNvGraphicFramePr>
              <a:graphicFrameLocks noChangeAspect="1"/>
            </wp:cNvGraphicFramePr>
            <a:graphic>
              <a:graphicData uri="http://schemas.openxmlformats.org/drawingml/2006/picture">
                <pic:pic>
                  <pic:nvPicPr>
                    <pic:cNvPr id="0" name="brd03_lc_quotation_request_240.png"/>
                    <pic:cNvPicPr/>
                  </pic:nvPicPr>
                  <pic:blipFill>
                    <a:blip r:embed="rId37"/>
                    <a:stretch>
                      <a:fillRect/>
                    </a:stretch>
                  </pic:blipFill>
                  <pic:spPr>
                    <a:xfrm>
                      <a:off x="0" y="0"/>
                      <a:ext cx="4014795" cy="402336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14 – Life-cycle of a non-package quotation request (BDOI's statuses)</w:t>
      </w:r>
    </w:p>
    <w:p>
      <w:pPr>
        <w:pStyle w:val="Heading1"/>
        <w:pageBreakBefore/>
        <w:spacing w:line="259" w:lineRule="auto"/>
      </w:pPr>
      <w:r>
        <w:rPr>
          <w:rFonts w:ascii="Arial" w:hAnsi="Arial" w:cs="Arial"/>
          <w:shd w:val="clear" w:color="auto" w:fill="FFF59D"/>
        </w:rPr>
        <w:t xml:space="preserve">Integration Context Diagram</w:t>
      </w:r>
    </w:p>
    <w:p>
      <w:pPr>
        <w:rPr>
          <w:rFonts w:ascii="Arial" w:hAnsi="Arial" w:cs="Arial"/>
        </w:rPr>
      </w:pPr>
      <w:r>
        <w:rPr>
          <w:rFonts w:ascii="Arial" w:hAnsi="Arial" w:cs="Arial"/>
          <w:shd w:val="clear" w:color="auto" w:fill="FFF59D"/>
        </w:rPr>
        <w:t xml:space="preserve">The systems and modules Product Maintenance exchanges information with, in business terms; each interface is described in Annex S.</w:t>
      </w:r>
    </w:p>
    <w:p>
      <w:pPr>
        <w:keepNext/>
        <w:jc w:val="center"/>
      </w:pPr>
      <w:r>
        <w:drawing>
          <wp:inline>
            <wp:extent cx="6035040" cy="4230701"/>
            <wp:docPr id="448933134" name="Picture 448933134"/>
            <wp:cNvGraphicFramePr>
              <a:graphicFrameLocks noChangeAspect="1"/>
            </wp:cNvGraphicFramePr>
            <a:graphic>
              <a:graphicData uri="http://schemas.openxmlformats.org/drawingml/2006/picture">
                <pic:pic>
                  <pic:nvPicPr>
                    <pic:cNvPr id="0" name="brd03_integration_context_240.png"/>
                    <pic:cNvPicPr/>
                  </pic:nvPicPr>
                  <pic:blipFill>
                    <a:blip r:embed="rId38"/>
                    <a:stretch>
                      <a:fillRect/>
                    </a:stretch>
                  </pic:blipFill>
                  <pic:spPr>
                    <a:xfrm>
                      <a:off x="0" y="0"/>
                      <a:ext cx="6035040" cy="4230701"/>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15 – Integration context of Product Maintenance (business level; dashed = waits for a BDOI input)</w:t>
      </w:r>
    </w:p>
    <w:p>
      <w:r>
        <w:br w:type="page"/>
      </w:r>
    </w:p>
    <w:p w:rsidR="004243A4" w:rsidP="00C375F4" w:rsidRDefault="6BA58290" w14:paraId="6CD44B37" w14:textId="12D979A4">
      <w:pPr>
        <w:pStyle w:val="Heading1"/>
        <w:keepNext/>
      </w:pPr>
      <w:r>
        <w:t>S</w:t>
      </w:r>
      <w:r w:rsidR="3E4C728B">
        <w:t>ig</w:t>
      </w:r>
      <w:r>
        <w:t>n</w:t>
      </w:r>
      <w:r w:rsidR="3E4C728B">
        <w:t>off Sheet</w:t>
      </w:r>
      <w:bookmarkEnd w:id="34"/>
      <w:bookmarkEnd w:id="35"/>
      <w:bookmarkEnd w:id="36"/>
    </w:p>
    <w:tbl>
      <w:tblPr>
        <w:tblW w:w="10800" w:type="dxa"/>
        <w:jc w:val="center"/>
        <w:tblCellMar>
          <w:left w:w="115" w:type="dxa"/>
          <w:right w:w="115" w:type="dxa"/>
        </w:tblCellMar>
        <w:tblLook w:val="04A0" w:firstRow="1" w:lastRow="0" w:firstColumn="1" w:lastColumn="0" w:noHBand="0" w:noVBand="1"/>
      </w:tblPr>
      <w:tblGrid>
        <w:gridCol w:w="10800"/>
      </w:tblGrid>
      <w:tr w:rsidRPr="00EF7B60" w:rsidR="00ED12E7" w:rsidTr="33AA4B3B" w14:paraId="7CBC683F" w14:textId="77777777">
        <w:trPr>
          <w:cantSplit/>
          <w:trHeight w:val="300"/>
          <w:jc w:val="center"/>
          <w:tblHead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0AA68C07"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lang w:val="en-US" w:eastAsia="en-US"/>
              </w:rPr>
              <w:t xml:space="preserve">iorta TechNXT Project Team (drafting support)</w:t>
            </w:r>
          </w:p>
          <w:p w:rsidR="47C871A3" w:rsidP="47C871A3" w:rsidRDefault="47C871A3" w14:paraId="51D50DA2" w14:textId="31E73F4C">
            <w:pPr>
              <w:jc w:val="center"/>
              <w:rPr>
                <w:rFonts w:ascii="Arial" w:hAnsi="Arial" w:cs="Arial"/>
                <w:lang w:val="en-US" w:eastAsia="en-US"/>
              </w:rPr>
            </w:pPr>
          </w:p>
        </w:tc>
      </w:tr>
      <w:tr w:rsidR="47C871A3" w:rsidTr="33AA4B3B" w14:paraId="184E5992"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keepNext/>
              <w:jc w:val="center"/>
              <w:rPr>
                <w:rFonts w:ascii="Arial" w:hAnsi="Arial" w:cs="Arial"/>
                <w:lang w:val="en-US" w:eastAsia="en-US"/>
              </w:rPr>
            </w:pPr>
          </w:p>
          <w:p w:rsidR="47C871A3" w:rsidP="47C871A3" w:rsidRDefault="47C871A3" w14:paraId="1FB57C65" w14:textId="3A419869">
            <w:pPr>
              <w:keepNext/>
              <w:jc w:val="center"/>
              <w:rPr>
                <w:rFonts w:ascii="Arial" w:hAnsi="Arial" w:cs="Arial"/>
                <w:lang w:val="en-US" w:eastAsia="en-US"/>
              </w:rPr>
            </w:pPr>
          </w:p>
          <w:p w:rsidR="2C751EF2" w:rsidP="47C871A3" w:rsidRDefault="2C751EF2" w14:paraId="75204DEF" w14:textId="234C7105">
            <w:pPr>
              <w:keepNext/>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p>
          <w:p w:rsidR="2C751EF2" w:rsidP="47C871A3" w:rsidRDefault="2C751EF2" w14:paraId="028C38F9" w14:textId="7524BF60">
            <w:pPr>
              <w:keepNext/>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keepNext/>
              <w:spacing w:line="259" w:lineRule="auto"/>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keepNext/>
              <w:spacing w:line="259" w:lineRule="auto"/>
              <w:jc w:val="center"/>
              <w:rPr>
                <w:rFonts w:ascii="Arial" w:hAnsi="Arial" w:eastAsia="Arial" w:cs="Arial"/>
                <w:szCs w:val="20"/>
                <w:lang w:val="en-US"/>
              </w:rPr>
            </w:pPr>
          </w:p>
          <w:p w:rsidR="47C871A3" w:rsidP="47C871A3" w:rsidRDefault="47C871A3" w14:paraId="1D89F80E" w14:textId="53BB8E18">
            <w:pPr>
              <w:keepNext/>
              <w:spacing w:line="259" w:lineRule="auto"/>
              <w:jc w:val="center"/>
              <w:rPr>
                <w:rFonts w:ascii="Arial" w:hAnsi="Arial" w:eastAsia="Arial" w:cs="Arial"/>
                <w:szCs w:val="20"/>
                <w:lang w:val="en-US"/>
              </w:rPr>
            </w:pPr>
          </w:p>
          <w:p w:rsidR="47C871A3" w:rsidP="02C5C8D5" w:rsidRDefault="47C871A3" w14:paraId="5DE413DF" w14:textId="45B1B6A6">
            <w:pPr>
              <w:keepNext/>
              <w:spacing w:line="259" w:lineRule="auto"/>
              <w:jc w:val="center"/>
              <w:rPr>
                <w:rFonts w:ascii="Arial" w:hAnsi="Arial" w:eastAsia="Arial" w:cs="Arial"/>
                <w:szCs w:val="20"/>
                <w:lang w:val="en-US"/>
              </w:rPr>
            </w:pPr>
          </w:p>
          <w:p w:rsidR="02C5C8D5" w:rsidP="02C5C8D5" w:rsidRDefault="02C5C8D5" w14:paraId="694E0D65" w14:textId="3AD5A80D">
            <w:pPr>
              <w:keepNext/>
              <w:spacing w:line="259" w:lineRule="auto"/>
              <w:jc w:val="center"/>
              <w:rPr>
                <w:rFonts w:ascii="Arial" w:hAnsi="Arial" w:eastAsia="Arial" w:cs="Arial"/>
                <w:szCs w:val="20"/>
                <w:lang w:val="en-US"/>
              </w:rPr>
            </w:pPr>
          </w:p>
          <w:p w:rsidR="2C751EF2" w:rsidP="47C871A3" w:rsidRDefault="2C751EF2" w14:paraId="3B4C8DD2" w14:textId="325CF8A1">
            <w:pPr>
              <w:keepNext/>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keepNext/>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keepNext/>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keepNext/>
              <w:spacing w:line="259" w:lineRule="auto"/>
              <w:jc w:val="center"/>
              <w:rPr>
                <w:rFonts w:ascii="Arial" w:hAnsi="Arial" w:eastAsia="Arial" w:cs="Arial"/>
                <w:szCs w:val="20"/>
                <w:lang w:val="en-US"/>
              </w:rPr>
            </w:pPr>
          </w:p>
          <w:p w:rsidR="47C871A3" w:rsidP="47C871A3" w:rsidRDefault="47C871A3" w14:paraId="4A012477" w14:textId="6D79D1E0">
            <w:pPr>
              <w:keepNext/>
              <w:jc w:val="center"/>
              <w:rPr>
                <w:rFonts w:ascii="Arial" w:hAnsi="Arial" w:cs="Arial"/>
                <w:lang w:val="en-US" w:eastAsia="en-US"/>
              </w:rPr>
            </w:pPr>
          </w:p>
          <w:p w:rsidR="47C871A3" w:rsidP="47C871A3" w:rsidRDefault="47C871A3" w14:paraId="021BE124" w14:textId="499EDE9B">
            <w:pPr>
              <w:keepNext/>
              <w:jc w:val="center"/>
              <w:rPr>
                <w:rFonts w:ascii="Arial" w:hAnsi="Arial" w:cs="Arial"/>
                <w:lang w:val="en-US" w:eastAsia="en-US"/>
              </w:rPr>
            </w:pPr>
          </w:p>
        </w:tc>
      </w:tr>
      <w:tr w:rsidRPr="00EF7B60" w:rsidR="00ED12E7" w:rsidTr="33AA4B3B" w14:paraId="2848B3F3"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keepNext/>
              <w:jc w:val="center"/>
              <w:rPr>
                <w:rFonts w:ascii="Arial" w:hAnsi="Arial" w:cs="Arial"/>
                <w:i/>
                <w:iCs/>
                <w:color w:val="FF0000"/>
                <w:sz w:val="16"/>
                <w:szCs w:val="16"/>
                <w:lang w:eastAsia="en-US"/>
              </w:rPr>
            </w:pPr>
          </w:p>
          <w:p w:rsidR="721119F8" w:rsidP="6717D200" w:rsidRDefault="586D1893" w14:paraId="5E16C281" w14:textId="7F83886B">
            <w:pPr>
              <w:keepNext/>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keepNext/>
              <w:jc w:val="center"/>
              <w:rPr>
                <w:rFonts w:ascii="Arial" w:hAnsi="Arial" w:cs="Arial"/>
                <w:i/>
                <w:iCs/>
                <w:color w:val="FF0000"/>
                <w:sz w:val="16"/>
                <w:szCs w:val="16"/>
                <w:lang w:val="en-US" w:eastAsia="en-US"/>
              </w:rPr>
            </w:pPr>
          </w:p>
        </w:tc>
      </w:tr>
      <w:tr w:rsidRPr="00EF7B60" w:rsidR="00ED12E7" w:rsidTr="33AA4B3B" w14:paraId="746CD007"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p>
          <w:p w:rsidR="33F342DC" w:rsidP="79DC5424" w:rsidRDefault="33F342DC" w14:paraId="705A5CAF" w14:textId="77777777">
            <w:pPr>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jc w:val="center"/>
              <w:rPr>
                <w:rFonts w:ascii="Arial" w:hAnsi="Arial" w:cs="Arial"/>
                <w:color w:val="FF0000"/>
                <w:lang w:val="en-US" w:eastAsia="en-US"/>
              </w:rPr>
            </w:pPr>
          </w:p>
        </w:tc>
      </w:tr>
    </w:tbl>
    <w:p w:rsidR="79DC5424" w:rsidRDefault="79DC5424" w14:paraId="4643ECDB" w14:textId="40D8EEAA"/>
    <w:p w:rsidR="47C871A3" w:rsidP="3E4DA6B0" w:rsidRDefault="47C871A3" w14:paraId="785660F9" w14:textId="68ED44D2">
      <w:pPr>
        <w:pStyle w:val="Heading1"/>
      </w:pPr>
      <w:bookmarkStart w:name="_Toc96081443" w:id="38"/>
      <w:bookmarkStart w:name="_Toc2119797053" w:id="39"/>
      <w:bookmarkStart w:name="_Toc328661412" w:id="40"/>
      <w:r>
        <w:br w:type="page"/>
      </w:r>
      <w:bookmarkEnd w:id="37"/>
      <w:bookmarkEnd w:id="38"/>
      <w:bookmarkEnd w:id="39"/>
      <w:bookmarkEnd w:id="40"/>
    </w:p>
    <w:p w:rsidR="0722E4B3" w:rsidP="33AA4B3B" w:rsidRDefault="0722E4B3" w14:paraId="26FA516C" w14:textId="5EA1C3A3">
      <w:pPr>
        <w:pStyle w:val="Heading1"/>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cantSplit/>
          <w:trHeight w:val="300"/>
          <w:tblHeader/>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21A65840" w14:textId="56AB852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5E5F0BD" w14:textId="3CAD86F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86FCA00" w14:textId="732A01C2">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31EB657C" w14:textId="0B47300E">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2F0FB08">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tc>
      </w:tr>
      <w:tr w:rsidR="1594D931" w:rsidTr="1594D931" w14:paraId="0A71A7D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tc>
      </w:tr>
      <w:tr w:rsidR="1594D931" w:rsidTr="1594D931" w14:paraId="03349AA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tc>
      </w:tr>
      <w:tr w:rsidR="1594D931" w:rsidTr="1594D931" w14:paraId="15D69B5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tc>
      </w:tr>
      <w:tr w:rsidR="1594D931" w:rsidTr="1594D931" w14:paraId="639B76B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tc>
      </w:tr>
      <w:tr w:rsidR="1594D931" w:rsidTr="1594D931" w14:paraId="671ACA9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tc>
      </w:tr>
      <w:tr w:rsidR="1594D931" w:rsidTr="1594D931" w14:paraId="681C725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tc>
      </w:tr>
      <w:tr w:rsidR="1594D931" w:rsidTr="1594D931" w14:paraId="4874E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tc>
      </w:tr>
      <w:tr w:rsidR="1594D931" w:rsidTr="1594D931" w14:paraId="435EC7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tc>
      </w:tr>
      <w:tr w:rsidR="1594D931" w:rsidTr="1594D931" w14:paraId="07F617D8">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tc>
      </w:tr>
      <w:tr w:rsidR="1594D931" w:rsidTr="1594D931" w14:paraId="00B41FE3">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tc>
      </w:tr>
      <w:tr w:rsidR="1594D931" w:rsidTr="1594D931" w14:paraId="0B8F49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tc>
      </w:tr>
      <w:tr w:rsidR="1594D931" w:rsidTr="1594D931" w14:paraId="31A29C24">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tc>
      </w:tr>
      <w:tr w:rsidR="1594D931" w:rsidTr="1594D931" w14:paraId="33E3B06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tc>
      </w:tr>
      <w:tr w:rsidR="1594D931" w:rsidTr="1594D931" w14:paraId="5851DB42">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tc>
      </w:tr>
      <w:tr w:rsidR="1594D931" w:rsidTr="1594D931" w14:paraId="519314E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tc>
      </w:tr>
      <w:tr w:rsidR="1594D931" w:rsidTr="1594D931" w14:paraId="1A4C635F">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tc>
      </w:tr>
      <w:tr w:rsidR="1594D931" w:rsidTr="1594D931" w14:paraId="24462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tc>
      </w:tr>
      <w:tr w:rsidR="1594D931" w:rsidTr="1594D931" w14:paraId="1BACAAB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tc>
      </w:tr>
      <w:tr w:rsidR="1594D931" w:rsidTr="1594D931" w14:paraId="03A9C19C">
        <w:trPr>
          <w:cantSplit/>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tc>
      </w:tr>
      <w:tr w:rsidR="1594D931" w:rsidTr="1594D931" w14:paraId="0F39D227">
        <w:trPr>
          <w:cantSplit/>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tc>
      </w:tr>
      <w:tr w:rsidR="1594D931" w:rsidTr="1594D931" w14:paraId="1DBA41E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tc>
      </w:tr>
      <w:tr w:rsidR="1594D931" w:rsidTr="1594D931" w14:paraId="42CC56D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tc>
      </w:tr>
      <w:tr w:rsidR="1594D931" w:rsidTr="1594D931" w14:paraId="2FC18F6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tc>
      </w:tr>
      <w:tr w:rsidR="1594D931" w:rsidTr="1594D931" w14:paraId="43D24889">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Code of the package product; follows the naming convention of its Line of Insurance once stated (FRPM.003.02)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Level below the Line of Insurance; mandatory for a package (FRPM.022.01)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Version of the package terms; set by the system (FRPM.024.01)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Draft, For Validation, Released, Superseded, Expired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Values: Lead, Participant, Panel (per insurer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Co-insurance share per insurer; shares total 100% when used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Per package and per insurer</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Maximum total sum insured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Start of the package term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Optional; used for the anniversary alert (FRPM.004.01)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How the premium is computed, as approved by ManCom (FRPM.014.02)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pPr>
            <w:r>
              <w:rPr>
                <w:rFonts w:ascii="Calibri" w:hAnsi="Calibri" w:cs="Calibri"/>
                <w:sz w:val="22"/>
                <w:szCs w:val="22"/>
              </w:rPr>
              <w:t xml:space="preserve">MC-&lt;package request number&gt;; set by the system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pPr>
            <w:r>
              <w:rPr>
                <w:rFonts w:ascii="Calibri" w:hAnsi="Calibri" w:cs="Calibri"/>
                <w:sz w:val="22"/>
                <w:szCs w:val="22"/>
              </w:rPr>
              <w:t xml:space="preserve">What changed in this version</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
              <w:rPr>
                <w:rFonts w:ascii="Calibri" w:hAnsi="Calibri" w:cs="Calibri"/>
                <w:sz w:val="22"/>
                <w:szCs w:val="22"/>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pPr>
        <w:keepNext/>
      </w:pPr>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tblLook w:val="06A0" w:firstRow="1" w:lastRow="0" w:firstColumn="1" w:lastColumn="0" w:noHBand="1" w:noVBand="1"/>
      </w:tblPr>
      <w:tblGrid>
        <w:gridCol w:w="4068"/>
        <w:gridCol w:w="4162"/>
      </w:tblGrid>
      <w:tr w:rsidR="1594D931" w:rsidTr="1594D931" w14:paraId="7E8A476D">
        <w:trPr>
          <w:cantSplit/>
          <w:trHeight w:val="300"/>
          <w:tblHeader/>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5C80E285" w14:textId="27258AB2">
            <w:r w:rsidRPr="1594D931" w:rsidR="1594D931">
              <w:rPr>
                <w:rFonts w:ascii="Calibri" w:hAnsi="Calibri" w:eastAsia="Calibri" w:cs="Calibri"/>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6B1EDE1C" w14:textId="4863D8E2">
            <w:r w:rsidRPr="1594D931" w:rsidR="1594D931">
              <w:rPr>
                <w:rFonts w:ascii="Calibri" w:hAnsi="Calibri" w:eastAsia="Calibri" w:cs="Calibri"/>
                <w:b w:val="1"/>
                <w:bCs w:val="1"/>
                <w:color w:val="000000" w:themeColor="text1" w:themeTint="FF" w:themeShade="FF"/>
                <w:sz w:val="22"/>
                <w:szCs w:val="22"/>
              </w:rPr>
              <w:t>Values</w:t>
            </w:r>
          </w:p>
        </w:tc>
      </w:tr>
      <w:tr w:rsidR="1594D931" w:rsidTr="1594D931" w14:paraId="27ADE799">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r w:rsidRPr="1594D931" w:rsidR="1594D931">
              <w:rPr>
                <w:rFonts w:ascii="Calibri" w:hAnsi="Calibri" w:eastAsia="Calibri" w:cs="Calibri"/>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r w:rsidRPr="1594D931" w:rsidR="1594D931">
              <w:rPr>
                <w:rFonts w:ascii="Calibri" w:hAnsi="Calibri" w:eastAsia="Calibri" w:cs="Calibri"/>
                <w:color w:val="000000" w:themeColor="text1" w:themeTint="FF" w:themeShade="FF"/>
                <w:sz w:val="22"/>
                <w:szCs w:val="22"/>
              </w:rPr>
              <w:t>CARI, EAR</w:t>
            </w:r>
          </w:p>
        </w:tc>
      </w:tr>
      <w:tr w:rsidR="1594D931" w:rsidTr="1594D931" w14:paraId="58AA7F89">
        <w:trPr>
          <w:cantSplit/>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r w:rsidRPr="1594D931" w:rsidR="1594D931">
              <w:rPr>
                <w:rFonts w:ascii="Calibri" w:hAnsi="Calibri" w:eastAsia="Calibri" w:cs="Calibri"/>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r w:rsidRPr="1594D931" w:rsidR="1594D931">
              <w:rPr>
                <w:rFonts w:ascii="Calibri" w:hAnsi="Calibri" w:eastAsia="Calibri" w:cs="Calibri"/>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cantSplit/>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r w:rsidRPr="1594D931" w:rsidR="1594D931">
              <w:rPr>
                <w:rFonts w:ascii="Calibri" w:hAnsi="Calibri" w:eastAsia="Calibri" w:cs="Calibri"/>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r w:rsidRPr="1594D931" w:rsidR="1594D931">
              <w:rPr>
                <w:rFonts w:ascii="Calibri" w:hAnsi="Calibri" w:eastAsia="Calibri" w:cs="Calibri"/>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pPr>
              <w:keepNext/>
            </w:pPr>
            <w:r w:rsidRPr="1594D931" w:rsidR="1594D931">
              <w:rPr>
                <w:rFonts w:ascii="Calibri" w:hAnsi="Calibri" w:eastAsia="Calibri" w:cs="Calibri"/>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pPr>
              <w:keepNext/>
            </w:pPr>
            <w:r w:rsidRPr="1594D931" w:rsidR="1594D931">
              <w:rPr>
                <w:rFonts w:ascii="Calibri" w:hAnsi="Calibri" w:eastAsia="Calibri" w:cs="Calibri"/>
                <w:color w:val="000000" w:themeColor="text1" w:themeTint="FF" w:themeShade="FF"/>
                <w:sz w:val="22"/>
                <w:szCs w:val="22"/>
              </w:rPr>
              <w:t>Heirs Bond, Performance Bond, Surety Bond, Bidder's Bond, Judicial Bond, Warranty Bond</w:t>
            </w:r>
          </w:p>
        </w:tc>
      </w:tr>
      <w:tr w:rsidR="1594D931" w:rsidTr="1594D931" w14:paraId="5E4B531D">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pPr>
              <w:keepNext/>
            </w:pPr>
            <w:r w:rsidRPr="1594D931" w:rsidR="1594D931">
              <w:rPr>
                <w:rFonts w:ascii="Calibri" w:hAnsi="Calibri" w:eastAsia="Calibri" w:cs="Calibri"/>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pPr>
              <w:keepNext/>
            </w:pPr>
            <w:r w:rsidRPr="1594D931" w:rsidR="1594D931">
              <w:rPr>
                <w:rFonts w:ascii="Calibri" w:hAnsi="Calibri" w:eastAsia="Calibri" w:cs="Calibri"/>
                <w:color w:val="000000" w:themeColor="text1" w:themeTint="FF" w:themeShade="FF"/>
                <w:sz w:val="22"/>
                <w:szCs w:val="22"/>
              </w:rPr>
              <w:t>Personal Accident, Travel</w:t>
            </w:r>
          </w:p>
        </w:tc>
      </w:tr>
      <w:tr w:rsidR="1594D931" w:rsidTr="1594D931" w14:paraId="5E816980">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r w:rsidRPr="1594D931" w:rsidR="1594D931">
              <w:rPr>
                <w:rFonts w:ascii="Calibri" w:hAnsi="Calibri" w:eastAsia="Calibri" w:cs="Calibri"/>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r w:rsidRPr="1594D931" w:rsidR="1594D931">
              <w:rPr>
                <w:rFonts w:ascii="Calibri" w:hAnsi="Calibri" w:eastAsia="Calibri" w:cs="Calibri"/>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keepNext/>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7BAFB18">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tc>
      </w:tr>
      <w:tr w:rsidR="1594D931" w:rsidTr="1594D931" w14:paraId="6C76C71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tc>
      </w:tr>
      <w:tr w:rsidR="1594D931" w:rsidTr="1594D931" w14:paraId="4369FDC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tc>
      </w:tr>
      <w:tr w:rsidR="1594D931" w:rsidTr="1594D931" w14:paraId="48537C7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tc>
      </w:tr>
      <w:tr w:rsidR="1594D931" w:rsidTr="1594D931" w14:paraId="64EA126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tc>
      </w:tr>
      <w:tr w:rsidR="1594D931" w:rsidTr="1594D931" w14:paraId="5874430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tc>
      </w:tr>
      <w:tr w:rsidR="1594D931" w:rsidTr="1594D931" w14:paraId="2C640D7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tc>
      </w:tr>
      <w:tr w:rsidR="1594D931" w:rsidTr="1594D931" w14:paraId="550CEAB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tc>
      </w:tr>
      <w:tr w:rsidR="1594D931" w:rsidTr="1594D931" w14:paraId="6CE400A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tc>
      </w:tr>
      <w:tr w:rsidR="1594D931" w:rsidTr="1594D931" w14:paraId="3491A8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tc>
      </w:tr>
      <w:tr w:rsidR="1594D931" w:rsidTr="1594D931" w14:paraId="57F66E5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tc>
      </w:tr>
      <w:tr w:rsidR="1594D931" w:rsidTr="1594D931" w14:paraId="3726FAD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tc>
      </w:tr>
      <w:tr w:rsidR="1594D931" w:rsidTr="1594D931" w14:paraId="0B28F4A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tc>
      </w:tr>
      <w:tr w:rsidR="1594D931" w:rsidTr="1594D931" w14:paraId="3F25B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tc>
      </w:tr>
      <w:tr w:rsidR="1594D931" w:rsidTr="1594D931" w14:paraId="6A8830B5">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tc>
      </w:tr>
      <w:tr w:rsidR="1594D931" w:rsidTr="1594D931" w14:paraId="2B185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tc>
      </w:tr>
      <w:tr w:rsidR="1594D931" w:rsidTr="1594D931" w14:paraId="3A23CD3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tc>
      </w:tr>
      <w:tr w:rsidR="1594D931" w:rsidTr="1594D931" w14:paraId="72E9D32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tc>
      </w:tr>
      <w:tr w:rsidR="1594D931" w:rsidTr="1594D931" w14:paraId="389D2D2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tc>
      </w:tr>
      <w:tr w:rsidR="1594D931" w:rsidTr="1594D931" w14:paraId="56CA92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tc>
      </w:tr>
      <w:tr w:rsidR="1594D931" w:rsidTr="1594D931" w14:paraId="008D3323">
        <w:trPr>
          <w:cantSplit/>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PC Sedan</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PC SUV/AUV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Motorcycle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LTO</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5ECC8798">
        <w:trPr>
          <w:cantSplit/>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Gas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Diesel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Hybrid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Fully-Electric</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0F26A79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tc>
      </w:tr>
      <w:tr w:rsidR="1594D931" w:rsidTr="1594D931" w14:paraId="4461CD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tc>
      </w:tr>
      <w:tr w:rsidR="1594D931" w:rsidTr="1594D931" w14:paraId="5D6E277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tc>
      </w:tr>
      <w:tr w:rsidR="1594D931" w:rsidTr="1594D931" w14:paraId="0CB3582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tc>
      </w:tr>
      <w:tr w:rsidR="1594D931" w:rsidTr="1594D931" w14:paraId="6E0463F9">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tc>
      </w:tr>
      <w:tr w:rsidR="1594D931" w:rsidTr="1594D931" w14:paraId="66A2CD4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tc>
      </w:tr>
      <w:tr w:rsidR="1594D931" w:rsidTr="1594D931" w14:paraId="72C7CC3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tc>
      </w:tr>
      <w:tr w:rsidR="1594D931" w:rsidTr="1594D931" w14:paraId="6DD27FFA">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tc>
      </w:tr>
      <w:tr w:rsidR="1594D931" w:rsidTr="1594D931" w14:paraId="02117A0F">
        <w:trPr>
          <w:cantSplit/>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Property:</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tc>
      </w:tr>
      <w:tr w:rsidR="1594D931" w:rsidTr="1594D931" w14:paraId="6555C01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tc>
      </w:tr>
      <w:tr w:rsidR="1594D931" w:rsidTr="1594D931" w14:paraId="22DB2873">
        <w:trPr>
          <w:cantSplit/>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Cost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Selling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Note:</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Class A</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Class B</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Light Material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594D931" w:rsidTr="1594D931" w14:paraId="4454CB42">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Residential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General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Warehouse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tc>
      </w:tr>
      <w:tr w:rsidR="1594D931" w:rsidTr="1594D931" w14:paraId="0867A5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tc>
      </w:tr>
      <w:tr w:rsidR="1594D931" w:rsidTr="1594D931" w14:paraId="7F79B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tc>
      </w:tr>
      <w:tr w:rsidR="1594D931" w:rsidTr="1594D931" w14:paraId="2963EAD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tc>
      </w:tr>
      <w:tr w:rsidR="1594D931" w:rsidTr="1594D931" w14:paraId="3A3B6F9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tc>
      </w:tr>
      <w:tr w:rsidR="1594D931" w:rsidTr="1594D931" w14:paraId="39E5C58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tc>
      </w:tr>
      <w:tr w:rsidR="1594D931" w:rsidTr="1594D931" w14:paraId="48A3123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tc>
      </w:tr>
      <w:tr w:rsidR="1594D931" w:rsidTr="1594D931" w14:paraId="5800EAA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tc>
      </w:tr>
      <w:tr w:rsidR="1594D931" w:rsidTr="1594D931" w14:paraId="6FD84F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tc>
      </w:tr>
      <w:tr w:rsidR="1594D931" w:rsidTr="1594D931" w14:paraId="633527D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tc>
      </w:tr>
      <w:tr w:rsidR="1594D931" w:rsidTr="1594D931" w14:paraId="3DE009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tc>
      </w:tr>
      <w:tr w:rsidR="1594D931" w:rsidTr="1594D931" w14:paraId="70A8F6F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tc>
      </w:tr>
      <w:tr w:rsidR="1594D931" w:rsidTr="1594D931" w14:paraId="50D81A43">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tc>
      </w:tr>
      <w:tr w:rsidR="1594D931" w:rsidTr="1594D931" w14:paraId="632E564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tc>
      </w:tr>
      <w:tr w:rsidR="1594D931" w:rsidTr="1594D931" w14:paraId="341CF0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tc>
      </w:tr>
      <w:tr w:rsidR="1594D931" w:rsidTr="1594D931" w14:paraId="0A58218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tc>
      </w:tr>
      <w:tr w:rsidR="1594D931" w:rsidTr="1594D931" w14:paraId="5DC56A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tc>
      </w:tr>
      <w:tr w:rsidR="1594D931" w:rsidTr="1594D931" w14:paraId="4C8404D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tc>
      </w:tr>
      <w:tr w:rsidR="1594D931" w:rsidTr="1594D931" w14:paraId="033E101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tc>
      </w:tr>
      <w:tr w:rsidR="1594D931" w:rsidTr="1594D931" w14:paraId="440AA6D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tc>
      </w:tr>
      <w:tr w:rsidR="1594D931" w:rsidTr="1594D931" w14:paraId="47E4E35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tc>
      </w:tr>
      <w:tr w:rsidR="1594D931" w:rsidTr="1594D931" w14:paraId="2BA3818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tc>
      </w:tr>
      <w:tr w:rsidR="1594D931" w:rsidTr="1594D931" w14:paraId="35E4868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tc>
      </w:tr>
      <w:tr w:rsidR="1594D931" w:rsidTr="1594D931" w14:paraId="5EBD994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tc>
      </w:tr>
      <w:tr w:rsidR="1594D931" w:rsidTr="1594D931" w14:paraId="27B2927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tc>
      </w:tr>
      <w:tr w:rsidR="1594D931" w:rsidTr="1594D931" w14:paraId="6885F45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tc>
      </w:tr>
      <w:tr w:rsidR="1594D931" w:rsidTr="1594D931" w14:paraId="57A694B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tc>
      </w:tr>
      <w:tr w:rsidR="1594D931" w:rsidTr="1594D931" w14:paraId="175B938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tc>
      </w:tr>
      <w:tr w:rsidR="1594D931" w:rsidTr="1594D931" w14:paraId="110FFEF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tc>
      </w:tr>
      <w:tr w:rsidR="1594D931" w:rsidTr="1594D931" w14:paraId="3B74045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tc>
      </w:tr>
      <w:tr w:rsidR="1594D931" w:rsidTr="1594D931" w14:paraId="26A25D7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tc>
      </w:tr>
      <w:tr w:rsidR="1594D931" w:rsidTr="1594D931" w14:paraId="155D308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tc>
      </w:tr>
      <w:tr w:rsidR="1594D931" w:rsidTr="1594D931" w14:paraId="2E5E07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tc>
      </w:tr>
      <w:tr w:rsidR="1594D931" w:rsidTr="1594D931" w14:paraId="521358E7">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tc>
      </w:tr>
      <w:tr w:rsidR="1594D931" w:rsidTr="1594D931" w14:paraId="333BD53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tc>
      </w:tr>
      <w:tr w:rsidR="1594D931" w:rsidTr="1594D931" w14:paraId="55CFE0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tc>
      </w:tr>
      <w:tr w:rsidR="1594D931" w:rsidTr="1594D931" w14:paraId="28F0220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tc>
      </w:tr>
      <w:tr w:rsidR="1594D931" w:rsidTr="1594D931" w14:paraId="65906F2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tc>
      </w:tr>
      <w:tr w:rsidR="1594D931" w:rsidTr="1594D931" w14:paraId="3CC01BB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tc>
      </w:tr>
      <w:tr w:rsidR="1594D931" w:rsidTr="1594D931" w14:paraId="3D38E4F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tc>
      </w:tr>
      <w:tr w:rsidR="1594D931" w:rsidTr="1594D931" w14:paraId="1DA49AA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tc>
      </w:tr>
      <w:tr w:rsidR="1594D931" w:rsidTr="1594D931" w14:paraId="5E22C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tc>
      </w:tr>
      <w:tr w:rsidR="1594D931" w:rsidTr="1594D931" w14:paraId="65C7D9D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tc>
      </w:tr>
      <w:tr w:rsidR="1594D931" w:rsidTr="1594D931" w14:paraId="690A2E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tc>
      </w:tr>
      <w:tr w:rsidR="1594D931" w:rsidTr="1594D931" w14:paraId="72C6A9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pPr>
              <w:keepNext/>
            </w:pPr>
          </w:p>
        </w:tc>
      </w:tr>
      <w:tr w:rsidR="1594D931" w:rsidTr="1594D931" w14:paraId="0BDC1D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keepNext/>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pPr>
              <w:keepNext/>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bl>
    <w:p w:rsidR="26B8D33A" w:rsidP="33AA4B3B" w:rsidRDefault="26B8D33A" w14:paraId="342F4E9C" w14:textId="4CC5750B">
      <w:pPr>
        <w:pStyle w:val="Heading1"/>
        <w:keepNext/>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cantSplit/>
          <w:trHeight w:val="300"/>
          <w:tblHeader/>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 (Validation / Values)</w:t>
            </w:r>
          </w:p>
        </w:tc>
      </w:tr>
      <w:tr w:rsidR="1594D931" w:rsidTr="1594D931" w14:paraId="650D90E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tc>
      </w:tr>
      <w:tr w:rsidR="1594D931" w:rsidTr="1594D931" w14:paraId="7EC7CA9B">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35099A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6E464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84091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3C777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0ADFB41">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C55B01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D5E677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5EB26F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A6F7D8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FA706B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9E6ADC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0F141C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4B5A17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22713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6A9927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7BD369F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C5089D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67F3AA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1987B2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35244B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FB0ABD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0817F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414AEA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123CC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E3473F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3FB8EB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tc>
      </w:tr>
      <w:tr w:rsidR="1594D931" w:rsidTr="1594D931" w14:paraId="397B6E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tc>
      </w:tr>
      <w:tr w:rsidR="1594D931" w:rsidTr="1594D931" w14:paraId="3B91AA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Segment of the client; must be one allowed for the product</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Free sections (heading and details); risk details or risk items are required before submission</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Table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pPr>
            <w:r>
              <w:rPr>
                <w:rFonts w:ascii="Calibri" w:hAnsi="Calibri" w:cs="Calibri"/>
                <w:sz w:val="22"/>
                <w:szCs w:val="22"/>
              </w:rPr>
              <w:t xml:space="preserve">Items with sum insured and risk group, per the item fields of the line</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pPr>
            <w:r>
              <w:rPr>
                <w:rFonts w:ascii="Calibri" w:hAnsi="Calibri" w:cs="Calibri"/>
                <w:sz w:val="22"/>
                <w:szCs w:val="22"/>
              </w:rPr>
              <w:t xml:space="preserve">Document checklist of the product; each shown as Attached or Missing</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
              <w:rPr>
                <w:rFonts w:ascii="Calibri" w:hAnsi="Calibri" w:cs="Calibri"/>
                <w:sz w:val="22"/>
                <w:szCs w:val="22"/>
              </w:rPr>
              <w:t xml:space="preserve">Insurer with received terms flagged by TSU (FRPM.008.01)</w:t>
            </w:r>
          </w:p>
        </w:tc>
      </w:tr>
    </w:tbl>
    <w:p w:rsidR="00522B13" w:rsidP="00522B13" w:rsidRDefault="00522B13" w14:paraId="364DA4C7" w14:textId="67EB77CD">
      <w:pPr>
        <w:pStyle w:val="Heading1"/>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00DE51FE" w:rsidP="00DE51FE" w:rsidRDefault="00DE51FE" w14:paraId="2B0013B2" w14:textId="44BF5A26">
      <w:pPr>
        <w:pStyle w:val="Heading1"/>
        <w:keepNext/>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1D286026" w14:textId="24CDE08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0D102B" w14:textId="2CF5328A">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787B8F7C" w14:textId="7F63E369">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51C763" w14:textId="7C8E904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12BF75C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tc>
      </w:tr>
      <w:tr w:rsidR="1594D931" w:rsidTr="1594D931" w14:paraId="4951F25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tc>
      </w:tr>
      <w:tr w:rsidR="1594D931" w:rsidTr="1594D931" w14:paraId="5DAC11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tc>
      </w:tr>
      <w:tr w:rsidR="1594D931" w:rsidTr="1594D931" w14:paraId="4138120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tc>
      </w:tr>
      <w:tr w:rsidR="1594D931" w:rsidTr="1594D931" w14:paraId="0EC392B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tc>
      </w:tr>
      <w:tr w:rsidR="1594D931" w:rsidTr="1594D931" w14:paraId="517591F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tc>
      </w:tr>
      <w:tr w:rsidR="1594D931" w:rsidTr="1594D931" w14:paraId="09A76F0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tc>
      </w:tr>
      <w:tr w:rsidR="1594D931" w:rsidTr="1594D931" w14:paraId="641E0D3D">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tc>
      </w:tr>
      <w:tr w:rsidR="1594D931" w:rsidTr="1594D931" w14:paraId="12C7DC6B">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All-Risk</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F/L only</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tc>
      </w:tr>
      <w:tr w:rsidR="1594D931" w:rsidTr="1594D931" w14:paraId="5A2087D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tc>
      </w:tr>
      <w:tr w:rsidR="1594D931" w:rsidTr="1594D931" w14:paraId="07FDB5DC">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tc>
      </w:tr>
      <w:tr w:rsidR="1594D931" w:rsidTr="1594D931" w14:paraId="130C60F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tc>
      </w:tr>
      <w:tr w:rsidR="1594D931" w:rsidTr="1594D931" w14:paraId="793B2B10">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tc>
      </w:tr>
      <w:tr w:rsidR="1594D931" w:rsidTr="1594D931" w14:paraId="5F0AD0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tc>
      </w:tr>
      <w:tr w:rsidR="1594D931" w:rsidTr="1594D931" w14:paraId="5DCB51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tc>
      </w:tr>
      <w:tr w:rsidR="1594D931" w:rsidTr="1594D931" w14:paraId="682CBC99">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tc>
      </w:tr>
      <w:tr w:rsidR="1594D931" w:rsidTr="1594D931" w14:paraId="6C3B6B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tc>
      </w:tr>
      <w:tr w:rsidR="1594D931" w:rsidTr="1594D931" w14:paraId="50C18E6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tc>
      </w:tr>
      <w:tr w:rsidR="1594D931" w:rsidTr="1594D931" w14:paraId="468EF9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tc>
      </w:tr>
      <w:tr w:rsidR="1594D931" w:rsidTr="1594D931" w14:paraId="248461F2">
        <w:trPr>
          <w:cantSplit/>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tc>
      </w:tr>
      <w:tr w:rsidR="1594D931" w:rsidTr="1594D931" w14:paraId="0C2BC89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tc>
      </w:tr>
      <w:tr w:rsidR="1594D931" w:rsidTr="1594D931" w14:paraId="60774E7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tc>
      </w:tr>
      <w:tr w:rsidR="1594D931" w:rsidTr="1594D931" w14:paraId="4791E4F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New, Update (FRPM.002.02); Renew and Reactivate proposed (Annex M)</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Generic programme, Client-specific package; a client-specific package needs the Insured's Name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The existing package of an update, renewal or deactivation request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Values: Client requirement; New programme for a market segment; Market competitiveness; Change in insurer terms or rates; Loss experience; Regulatory change; Package expiry or anniversary;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when the reason is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Whether insurers are approached; at least one Insurer when Yes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Multi-select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Date from which the package is offered</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Mandatory on submission; after the start date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Optional</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pPr>
            <w:r>
              <w:rPr>
                <w:rFonts w:ascii="Calibri" w:hAnsi="Calibri" w:cs="Calibri"/>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pPr>
            <w:r>
              <w:rPr>
                <w:rFonts w:ascii="Calibri" w:hAnsi="Calibri" w:cs="Calibri"/>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
              <w:rPr>
                <w:rFonts w:ascii="Calibri" w:hAnsi="Calibri" w:cs="Calibri"/>
                <w:sz w:val="22"/>
                <w:szCs w:val="22"/>
              </w:rPr>
              <w:t xml:space="preserve">Preview and download (FRPM.011.02)</w:t>
            </w:r>
          </w:p>
        </w:tc>
      </w:tr>
    </w:tbl>
    <w:p w:rsidR="00A0051F" w:rsidP="00A0051F" w:rsidRDefault="00A0051F" w14:paraId="17CE5CA1" w14:textId="65FD7648">
      <w:pPr>
        <w:pStyle w:val="Heading1"/>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pPr>
        <w:pStyle w:val="Heading1"/>
        <w:pageBreakBefore/>
        <w:spacing w:line="259" w:lineRule="auto"/>
      </w:pPr>
      <w:r>
        <w:rPr>
          <w:rFonts w:ascii="Arial" w:hAnsi="Arial" w:cs="Arial"/>
        </w:rPr>
        <w:t xml:space="preserve">Annex G – Screen Specifications</w:t>
      </w:r>
    </w:p>
    <w:p>
      <w:pPr>
        <w:rPr>
          <w:rFonts w:ascii="Arial" w:hAnsi="Arial" w:cs="Arial"/>
        </w:rPr>
      </w:pPr>
      <w:r>
        <w:rPr>
          <w:rFonts w:ascii="Arial" w:hAnsi="Arial" w:cs="Arial"/>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numPr>
          <w:ilvl w:val="0"/>
          <w:numId w:val="0"/>
        </w:numPr>
        <w:rPr>
          <w:rFonts w:ascii="Arial" w:hAnsi="Arial" w:cs="Arial"/>
        </w:rPr>
      </w:pPr>
      <w:r>
        <w:rPr>
          <w:rFonts w:ascii="Arial" w:hAnsi="Arial" w:cs="Arial"/>
          <w:shd w:val="clear" w:color="auto" w:fill="FFF59D"/>
        </w:rPr>
        <w:t xml:space="preserve">G.1 Product Maintenance Home (SCR-PM-01)</w:t>
      </w:r>
    </w:p>
    <w:p>
      <w:pPr>
        <w:rPr>
          <w:rFonts w:ascii="Arial" w:hAnsi="Arial" w:cs="Arial"/>
        </w:rPr>
      </w:pPr>
      <w:r>
        <w:rPr>
          <w:rFonts w:ascii="Arial" w:hAnsi="Arial" w:cs="Arial"/>
          <w:shd w:val="clear" w:color="auto" w:fill="FFF59D"/>
        </w:rPr>
        <w:t xml:space="preserve">Purpose: 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p>
      <w:pPr>
        <w:rPr>
          <w:rFonts w:ascii="Arial" w:hAnsi="Arial" w:cs="Arial"/>
        </w:rPr>
      </w:pPr>
      <w:r>
        <w:rPr>
          <w:rFonts w:ascii="Arial" w:hAnsi="Arial" w:cs="Arial"/>
          <w:shd w:val="clear" w:color="auto" w:fill="FFF59D"/>
        </w:rPr>
        <w:t xml:space="preserve">Access: Sign in, then the sidebar entry Product Maintenance Home</w:t>
      </w:r>
    </w:p>
    <w:p>
      <w:pPr>
        <w:rPr>
          <w:rFonts w:ascii="Arial" w:hAnsi="Arial" w:cs="Arial"/>
        </w:rPr>
      </w:pPr>
      <w:r>
        <w:rPr>
          <w:rFonts w:ascii="Arial" w:hAnsi="Arial" w:cs="Arial"/>
          <w:shd w:val="clear" w:color="auto" w:fill="FFF59D"/>
        </w:rPr>
        <w:t xml:space="preserve">Requirements: FRPM.001.01, FRPM.002.01, FRPM.002.02, FRPM.003.01, FRPM.003.02, FRPM.003.06, FRPM.011.01, FRPM.011.03, FRPM.016.01, FRPM.017.01, FRPM.022.01</w:t>
      </w:r>
    </w:p>
    <w:p>
      <w:pPr>
        <w:keepNext/>
        <w:jc w:val="center"/>
      </w:pPr>
      <w:r>
        <w:drawing>
          <wp:inline>
            <wp:extent cx="5852160" cy="2777744"/>
            <wp:docPr id="448933135" name="Picture 448933135"/>
            <wp:cNvGraphicFramePr>
              <a:graphicFrameLocks noChangeAspect="1"/>
            </wp:cNvGraphicFramePr>
            <a:graphic>
              <a:graphicData uri="http://schemas.openxmlformats.org/drawingml/2006/picture">
                <pic:pic>
                  <pic:nvPicPr>
                    <pic:cNvPr id="0" name="scr-pm-01-01-view-part1.png"/>
                    <pic:cNvPicPr/>
                  </pic:nvPicPr>
                  <pic:blipFill>
                    <a:blip r:embed="rId39"/>
                    <a:stretch>
                      <a:fillRect/>
                    </a:stretch>
                  </pic:blipFill>
                  <pic:spPr>
                    <a:xfrm>
                      <a:off x="0" y="0"/>
                      <a:ext cx="5852160" cy="277774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2639568"/>
            <wp:docPr id="448933135" name="Picture 448933135"/>
            <wp:cNvGraphicFramePr>
              <a:graphicFrameLocks noChangeAspect="1"/>
            </wp:cNvGraphicFramePr>
            <a:graphic>
              <a:graphicData uri="http://schemas.openxmlformats.org/drawingml/2006/picture">
                <pic:pic>
                  <pic:nvPicPr>
                    <pic:cNvPr id="0" name="scr-pm-01-01-view-part2.png"/>
                    <pic:cNvPicPr/>
                  </pic:nvPicPr>
                  <pic:blipFill>
                    <a:blip r:embed="rId40"/>
                    <a:stretch>
                      <a:fillRect/>
                    </a:stretch>
                  </pic:blipFill>
                  <pic:spPr>
                    <a:xfrm>
                      <a:off x="0" y="0"/>
                      <a:ext cx="5852160" cy="263956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2710688"/>
            <wp:docPr id="448933135" name="Picture 448933135"/>
            <wp:cNvGraphicFramePr>
              <a:graphicFrameLocks noChangeAspect="1"/>
            </wp:cNvGraphicFramePr>
            <a:graphic>
              <a:graphicData uri="http://schemas.openxmlformats.org/drawingml/2006/picture">
                <pic:pic>
                  <pic:nvPicPr>
                    <pic:cNvPr id="0" name="scr-pm-01-01-view-part3.png"/>
                    <pic:cNvPicPr/>
                  </pic:nvPicPr>
                  <pic:blipFill>
                    <a:blip r:embed="rId41"/>
                    <a:stretch>
                      <a:fillRect/>
                    </a:stretch>
                  </pic:blipFill>
                  <pic:spPr>
                    <a:xfrm>
                      <a:off x="0" y="0"/>
                      <a:ext cx="5852160" cy="271068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G.1: Product Maintenance Home: the Product Matrix</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Active Products / Expiring Products (90 days) / Expired Products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Products in force, ending within 90 days, ended; Products and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Search Package Name or Risk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Part of the name or the risk code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Line of Insurance / Product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Filters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names; Package, Non-Package; Product lines;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Line of Insurance / Sub-Line / Package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sub-line; name with the risk code and Package or Non-Package;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Package Description / Insurer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Description; insurer of the package; Active, Expiring, Expired, Deactivated;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Effective Date / Expiry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Last Updated By / Last Updated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dd-MMM-yyyy;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Quotation Request List: Search Request Number or Assured / Open Requests Only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Part of the number or the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Quotation Request List: Quotation Request Number / Related Reference Number / Business Type / Assured's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PRF-yyyy-nnnnnn with its date; ARN; New Business or Renewal; name; Proposal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Quotation Request List: Product Line / Account Officer / Assigned TSU User / Submission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names; dd-MMM-yyyy; Proposal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Quotation Request List: Effective / Expiry Date / Current Status / Aging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Period; status; working days since the submission; Proposal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Request List: Search Request Number or Package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Part of the number or the name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Request List: Package Request Number / Reference Number / Request Type / Product Line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PKR-yyyy-nnnnnn; package code; type; line; Package requests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 List: Account Officer / Assigned TSU User / Submission Date / Current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Names; dd-MMM-yyyy; status; Package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AO, Marketing TL, TSU Officer (package request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Excel / PDF / CSV</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Exports the Product Matrix of the filters on screen, named by the convention &lt;name&gt;_MMDDYYYY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View Package / Update Package</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Update Package for MBS while direct maintenance is on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 row of the Product Matrix</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the product record, or its editor for the update with approval</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View Quotation Request</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 row of the Quotation Request List</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the proposal request (SCR-PM-28)</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 row of the Package Request List]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request (SCR-PM-04)</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19"/>
        </w:numPr>
        <w:rPr>
          <w:rFonts w:ascii="Arial" w:hAnsi="Arial" w:cs="Arial"/>
        </w:rPr>
      </w:pPr>
      <w:r>
        <w:rPr>
          <w:rFonts w:ascii="Arial" w:hAnsi="Arial" w:cs="Arial"/>
          <w:shd w:val="clear" w:color="auto" w:fill="FFF59D"/>
        </w:rPr>
        <w:t xml:space="preserve">The lists are those of the company selected in the page header (FRPM.001.01).</w:t>
      </w:r>
    </w:p>
    <w:p>
      <w:pPr>
        <w:pStyle w:val="ListParagraph"/>
        <w:numPr>
          <w:ilvl w:val="0"/>
          <w:numId w:val="119"/>
        </w:numPr>
        <w:rPr>
          <w:rFonts w:ascii="Arial" w:hAnsi="Arial" w:cs="Arial"/>
        </w:rPr>
      </w:pPr>
      <w:r>
        <w:rPr>
          <w:rFonts w:ascii="Arial" w:hAnsi="Arial" w:cs="Arial"/>
          <w:shd w:val="clear" w:color="auto" w:fill="FFF59D"/>
        </w:rPr>
        <w:t xml:space="preserve">Expiring Products lists the packages that end within 90 days, the alert period of BDOI's FRPM.004.01 (FRPM.004.01, FRPM.001.01).</w:t>
      </w:r>
    </w:p>
    <w:p>
      <w:pPr>
        <w:pStyle w:val="ListParagraph"/>
        <w:numPr>
          <w:ilvl w:val="0"/>
          <w:numId w:val="119"/>
        </w:numPr>
        <w:rPr>
          <w:rFonts w:ascii="Arial" w:hAnsi="Arial" w:cs="Arial"/>
        </w:rPr>
      </w:pPr>
      <w:r>
        <w:rPr>
          <w:rFonts w:ascii="Arial" w:hAnsi="Arial" w:cs="Arial"/>
          <w:shd w:val="clear" w:color="auto" w:fill="FFF59D"/>
        </w:rPr>
        <w:t xml:space="preserve">The Product Matrix is maintained directly by MBS with approval while the setting Direct maintenance of the Product Matrix is on (as delivered); with the setting off new packages come only from package requests (FRPM.003.01, FRPM.001.01).</w:t>
      </w:r>
    </w:p>
    <w:p>
      <w:pPr>
        <w:pStyle w:val="Heading2"/>
        <w:keepNext/>
        <w:numPr>
          <w:ilvl w:val="0"/>
          <w:numId w:val="0"/>
        </w:numPr>
        <w:rPr>
          <w:rFonts w:ascii="Arial" w:hAnsi="Arial" w:cs="Arial"/>
        </w:rPr>
      </w:pPr>
      <w:r>
        <w:rPr>
          <w:rFonts w:ascii="Arial" w:hAnsi="Arial" w:cs="Arial"/>
        </w:rPr>
        <w:t xml:space="preserve">G.2 Package Requests (SCR-PM-02)</w:t>
      </w:r>
    </w:p>
    <w:p>
      <w:pPr>
        <w:rPr>
          <w:rFonts w:ascii="Arial" w:hAnsi="Arial" w:cs="Arial"/>
        </w:rPr>
      </w:pPr>
      <w:r>
        <w:rPr>
          <w:rFonts w:ascii="Arial" w:hAnsi="Arial" w:cs="Arial"/>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rPr>
        <w:t xml:space="preserve">Access: Product Maintenance Home › a stage tile (opens the tab of the stage); Package Request record › back arrow</w:t>
      </w:r>
    </w:p>
    <w:p>
      <w:pPr>
        <w:rPr>
          <w:rFonts w:ascii="Arial" w:hAnsi="Arial" w:cs="Arial"/>
        </w:rPr>
      </w:pPr>
      <w:r>
        <w:rPr>
          <w:rFonts w:ascii="Arial" w:hAnsi="Arial" w:cs="Arial"/>
        </w:rPr>
        <w:t xml:space="preserve">Requirements: FRPM.001.01, FRPM.002.02, FRPM.003.06, FRPM.003.07, FRPM.011.01, FRPM.011.03, FRPM.015.01, FRPM.016.01, FRPM.017.01, FRPM.028.01</w:t>
      </w:r>
    </w:p>
    <w:p>
      <w:pPr>
        <w:keepNext/>
        <w:jc w:val="center"/>
      </w:pPr>
      <w:r>
        <w:drawing>
          <wp:inline>
            <wp:extent cx="5852160" cy="2334024"/>
            <wp:docPr id="448933135" name="Picture 448933135"/>
            <wp:cNvGraphicFramePr>
              <a:graphicFrameLocks noChangeAspect="1"/>
            </wp:cNvGraphicFramePr>
            <a:graphic>
              <a:graphicData uri="http://schemas.openxmlformats.org/drawingml/2006/picture">
                <pic:pic>
                  <pic:nvPicPr>
                    <pic:cNvPr id="0" name="scr-pm-02-01-list.png"/>
                    <pic:cNvPicPr/>
                  </pic:nvPicPr>
                  <pic:blipFill>
                    <a:blip r:embed="rId42"/>
                    <a:stretch>
                      <a:fillRect/>
                    </a:stretch>
                  </pic:blipFill>
                  <pic:spPr>
                    <a:xfrm>
                      <a:off x="0" y="0"/>
                      <a:ext cx="5852160" cy="233402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 Package Requests, Negotiation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Drafts / For Approval / TSU Review / Negotiation / ManCom / With MBS / For Validation / Released / Closed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Each tab lists its stages: TSU Review = TSU review and TSU Head approval; Negotiation = negotiation, terms review, Marketing review and requirements; Closed = retired, not proceeded and voided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Search Request No.</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PKR-yyyy-nnnnnn, part of a number allowed</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on the request number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Only My Requests</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Requests created by the user or assigned to the user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Request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types, New package, Amend package terms, Update package details, Renew package, Retire package, Reactivate expired package;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Request No.</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with the creation date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Type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Scope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Generic or Client-specific tag;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Client / Programme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or programme name, with the client name or Programme under it;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line;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Product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and resulting version (v2), or New package; Package request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Status pill;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In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n days, with overdue or due soon;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Red when past the due time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a dash;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Package Expiry</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Package Expiry</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Assign</w:t>
            </w:r>
          </w:p>
        </w:tc>
        <w:tc>
          <w:tcPr>
            <w:tcW w:w="1944" w:type="dxa"/>
          </w:tcPr>
          <w:p>
            <w:pPr>
              <w:keepNext/>
              <w:spacing w:after="0"/>
              <w:rPr>
                <w:rFonts w:ascii="Calibri" w:hAnsi="Calibri" w:cs="Calibri"/>
                <w:sz w:val="16"/>
                <w:szCs w:val="16"/>
              </w:rPr>
            </w:pPr>
            <w:r>
              <w:rPr>
                <w:rFonts w:ascii="Calibri" w:hAnsi="Calibri" w:cs="Calibri"/>
                <w:sz w:val="16"/>
                <w:szCs w:val="16"/>
              </w:rPr>
              <w:t xml:space="preserve">Team leaders</w:t>
            </w:r>
          </w:p>
        </w:tc>
        <w:tc>
          <w:tcPr>
            <w:tcW w:w="1728" w:type="dxa"/>
          </w:tcPr>
          <w:p>
            <w:pPr>
              <w:keepNext/>
              <w:spacing w:after="0"/>
              <w:rPr>
                <w:rFonts w:ascii="Calibri" w:hAnsi="Calibri" w:cs="Calibri"/>
                <w:sz w:val="16"/>
                <w:szCs w:val="16"/>
              </w:rPr>
            </w:pPr>
            <w:r>
              <w:rPr>
                <w:rFonts w:ascii="Calibri" w:hAnsi="Calibri" w:cs="Calibri"/>
                <w:sz w:val="16"/>
                <w:szCs w:val="16"/>
              </w:rPr>
              <w:t xml:space="preserve">Rows of one stage are selected</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Assign Package Requests: choose a user of the team of the stage, or Team queue (unassigned), and click Assign</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Filters</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Shows or hides the request type filter</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0"/>
        </w:numPr>
        <w:rPr>
          <w:rFonts w:ascii="Arial" w:hAnsi="Arial" w:cs="Arial"/>
        </w:rPr>
      </w:pPr>
      <w:r>
        <w:rPr>
          <w:rFonts w:ascii="Arial" w:hAnsi="Arial" w:cs="Arial"/>
        </w:rPr>
        <w:t xml:space="preserve">The list shows the requests of the company selected in the page header (FRPM.002.02).</w:t>
      </w:r>
    </w:p>
    <w:p>
      <w:pPr>
        <w:pStyle w:val="ListParagraph"/>
        <w:numPr>
          <w:ilvl w:val="0"/>
          <w:numId w:val="120"/>
        </w:numPr>
        <w:rPr>
          <w:rFonts w:ascii="Arial" w:hAnsi="Arial" w:cs="Arial"/>
        </w:rPr>
      </w:pPr>
      <w:r>
        <w:rPr>
          <w:rFonts w:ascii="Arial" w:hAnsi="Arial" w:cs="Arial"/>
        </w:rPr>
        <w:t xml:space="preserve">Assign is offered only for requests of one stage; the assignee is chosen among the users who work that stage (FRPM.002.02).</w:t>
      </w:r>
    </w:p>
    <w:p>
      <w:pPr>
        <w:pStyle w:val="ListParagraph"/>
        <w:numPr>
          <w:ilvl w:val="0"/>
          <w:numId w:val="120"/>
        </w:numPr>
        <w:rPr>
          <w:rFonts w:ascii="Arial" w:hAnsi="Arial" w:cs="Arial"/>
        </w:rPr>
      </w:pPr>
      <w:r>
        <w:rPr>
          <w:rFonts w:ascii="Arial" w:hAnsi="Arial" w:cs="Arial"/>
        </w:rPr>
        <w:t xml:space="preserve">The time in stage turns red when the stage due time has passed (FRPM.001.01).</w:t>
      </w:r>
    </w:p>
    <w:p>
      <w:pPr>
        <w:pStyle w:val="Heading2"/>
        <w:keepNext/>
        <w:numPr>
          <w:ilvl w:val="0"/>
          <w:numId w:val="0"/>
        </w:numPr>
        <w:rPr>
          <w:rFonts w:ascii="Arial" w:hAnsi="Arial" w:cs="Arial"/>
        </w:rPr>
      </w:pPr>
      <w:r>
        <w:rPr>
          <w:rFonts w:ascii="Arial" w:hAnsi="Arial" w:cs="Arial"/>
          <w:shd w:val="clear" w:color="auto" w:fill="FFF59D"/>
        </w:rPr>
        <w:t xml:space="preserve">G.3 New Package Request and Edit Package Request (SCR-PM-03)</w:t>
      </w:r>
    </w:p>
    <w:p>
      <w:pPr>
        <w:rPr>
          <w:rFonts w:ascii="Arial" w:hAnsi="Arial" w:cs="Arial"/>
        </w:rPr>
      </w:pPr>
      <w:r>
        <w:rPr>
          <w:rFonts w:ascii="Arial" w:hAnsi="Arial" w:cs="Arial"/>
          <w:shd w:val="clear" w:color="auto" w:fill="FFF59D"/>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shd w:val="clear" w:color="auto" w:fill="FFF59D"/>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shd w:val="clear" w:color="auto" w:fill="FFF59D"/>
        </w:rPr>
        <w:t xml:space="preserve">Requirements: FRPM.003.01, FRPM.003.02, FRPM.003.04, FRPM.003.06, FRPM.003.07, FRPM.011.02, FRPM.022.01</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03-01-empty-part1.png"/>
                    <pic:cNvPicPr/>
                  </pic:nvPicPr>
                  <pic:blipFill>
                    <a:blip r:embed="rId43"/>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223733"/>
            <wp:docPr id="448933135" name="Picture 448933135"/>
            <wp:cNvGraphicFramePr>
              <a:graphicFrameLocks noChangeAspect="1"/>
            </wp:cNvGraphicFramePr>
            <a:graphic>
              <a:graphicData uri="http://schemas.openxmlformats.org/drawingml/2006/picture">
                <pic:pic>
                  <pic:nvPicPr>
                    <pic:cNvPr id="0" name="scr-pm-03-01-empty-part2.png"/>
                    <pic:cNvPicPr/>
                  </pic:nvPicPr>
                  <pic:blipFill>
                    <a:blip r:embed="rId44"/>
                    <a:stretch>
                      <a:fillRect/>
                    </a:stretch>
                  </pic:blipFill>
                  <pic:spPr>
                    <a:xfrm>
                      <a:off x="0" y="0"/>
                      <a:ext cx="5852160" cy="32237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301930"/>
            <wp:docPr id="448933135" name="Picture 448933135"/>
            <wp:cNvGraphicFramePr>
              <a:graphicFrameLocks noChangeAspect="1"/>
            </wp:cNvGraphicFramePr>
            <a:graphic>
              <a:graphicData uri="http://schemas.openxmlformats.org/drawingml/2006/picture">
                <pic:pic>
                  <pic:nvPicPr>
                    <pic:cNvPr id="0" name="scr-pm-03-01-empty-part3.png"/>
                    <pic:cNvPicPr/>
                  </pic:nvPicPr>
                  <pic:blipFill>
                    <a:blip r:embed="rId45"/>
                    <a:stretch>
                      <a:fillRect/>
                    </a:stretch>
                  </pic:blipFill>
                  <pic:spPr>
                    <a:xfrm>
                      <a:off x="0" y="0"/>
                      <a:ext cx="5852160" cy="330193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G.3: New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Source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Radio buttons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(Marketing approval first, then TSU review), TSU (goes to TSU review at once), Insurer;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Business Origin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Bank referral, Direct client, Insurer offer, Affinity or programme; List of values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Account Officer / Unit Head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Names of the Marketing users; Users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Insured's Name / Type of Cover / Description of Cover / Cover / Undertaking / Extensions of Cover / Warranties, Clauses / Other Instructions / Maximum Limit/s /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BDOI's Annex E of the request form</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Estimated No. of Policies to be Issued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Whole number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At least the least number of policies (20 as delivered); Enter at least 20 policies</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Estimated Total Basic Premium to be Issued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At least the least premium (5,000,000.00 as delivered); Enter at least 5,000,000.00</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Incentive Eligible / Incentive Amount / Incentive Commission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 numbers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amount or rate when eligible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 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Amount above zero; rate above 0% and at most 100%; Enter the incentive amount or the incentive commission rate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Request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 package, Amend package terms, Update package details, Renew package, Retire package, Reactivate expired package; List request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type of a saved request cannot change; The type of a request cannot change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Scope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Generic programme or Client-specific package;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request type and the package scope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Package / programme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package or programme name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Client or prospect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client-specific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code or name; Client master (BRD-1)</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active client; Select the client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existing line; Select the product line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Cover type / subtype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cover type of the chosen line; Select the cover type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Package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every type except New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 name of the packaged products of the line; Products flagged Package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packaged product of the chosen line; Select the package product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active value of the list; Select the reason</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Comment on the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Negotiate with the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Shown for Renew, Update and Reactivate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New and Amend always negotiate; Retire never</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Market segments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or more;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values of the list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Requested terms: Heading / Details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Heading and up to 4,000 characters per section; suggested sections Target market / client and Requested cover and features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Empty sections are dropped; Complete the request: the requested terms (coverages or sections)</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of each active coverage of the product line, (basic) after a basic coverage; Choose the line first until a product line is chosen; Coverages of the line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Every line has a coverage; Enter a code for every coverage or remove the line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Included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Deductible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Wording, for example 1% of loss, minimum PHP 20,000</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Requested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Commission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TSI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start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end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before submission (not for Retire)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monitored for expiry and renewal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After the package start; The package end date must be after its start date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Rate scheme and package term: Anniversary</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Target insurers: [Insurer check boxes]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Cond.: at least one when the insurers are approached</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Name of each insurer of the panel; Insurers (authorised, active)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Authorised and active insurers; Complete the request: at least one target insurer</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Upload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See Common screen elements; Document types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File checks of every upload; Save the draft to attach the supporting documents.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Load Current Terms</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Users of the form</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Type other than New package and a package product chosen</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Copies the terms of the version in force (coverages, rate scheme, dates, insurers) into the requested terms; the sections typed stay</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Save Draft</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Marketing AO, Marketing TL, TSU Officer; TSU Team Lead during the TSU review</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Checks the fields and saves the draft; a new request is numbered PKR-yyyy-nnnnnn</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request (new); unchanged (edit)</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Save Draft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request, checks that it is complete (requested terms, target insurers when negotiated, package end date, cover type of a new package) and sends it to Marketing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1"/>
        </w:numPr>
        <w:rPr>
          <w:rFonts w:ascii="Arial" w:hAnsi="Arial" w:cs="Arial"/>
        </w:rPr>
      </w:pPr>
      <w:r>
        <w:rPr>
          <w:rFonts w:ascii="Arial" w:hAnsi="Arial" w:cs="Arial"/>
          <w:shd w:val="clear" w:color="auto" w:fill="FFF59D"/>
        </w:rPr>
        <w:t xml:space="preserve">The request number PKR-yyyy-nnnnnn is given at the first save (parameter request number prefix) (FRPM.011.02).</w:t>
      </w:r>
    </w:p>
    <w:p>
      <w:pPr>
        <w:pStyle w:val="ListParagraph"/>
        <w:numPr>
          <w:ilvl w:val="0"/>
          <w:numId w:val="121"/>
        </w:numPr>
        <w:rPr>
          <w:rFonts w:ascii="Arial" w:hAnsi="Arial" w:cs="Arial"/>
        </w:rPr>
      </w:pPr>
      <w:r>
        <w:rPr>
          <w:rFonts w:ascii="Arial" w:hAnsi="Arial" w:cs="Arial"/>
          <w:shd w:val="clear" w:color="auto" w:fill="FFF59D"/>
        </w:rPr>
        <w:t xml:space="preserve">A new package needs its cover type; every other type needs the packaged product it changes, of the chosen line (FRPM.003.01, FRPM.011.02).</w:t>
      </w:r>
    </w:p>
    <w:p>
      <w:pPr>
        <w:pStyle w:val="ListParagraph"/>
        <w:numPr>
          <w:ilvl w:val="0"/>
          <w:numId w:val="121"/>
        </w:numPr>
        <w:rPr>
          <w:rFonts w:ascii="Arial" w:hAnsi="Arial" w:cs="Arial"/>
        </w:rPr>
      </w:pPr>
      <w:r>
        <w:rPr>
          <w:rFonts w:ascii="Arial" w:hAnsi="Arial" w:cs="Arial"/>
          <w:shd w:val="clear" w:color="auto" w:fill="FFF59D"/>
        </w:rPr>
        <w:t xml:space="preserve">A client-specific package needs an active client of the client master (FRPM.011.02).</w:t>
      </w:r>
    </w:p>
    <w:p>
      <w:pPr>
        <w:pStyle w:val="ListParagraph"/>
        <w:numPr>
          <w:ilvl w:val="0"/>
          <w:numId w:val="121"/>
        </w:numPr>
        <w:rPr>
          <w:rFonts w:ascii="Arial" w:hAnsi="Arial" w:cs="Arial"/>
        </w:rPr>
      </w:pPr>
      <w:r>
        <w:rPr>
          <w:rFonts w:ascii="Arial" w:hAnsi="Arial" w:cs="Arial"/>
          <w:shd w:val="clear" w:color="auto" w:fill="FFF59D"/>
        </w:rPr>
        <w:t xml:space="preserve">New and Amend always go to the insurers; Retire never; Renew, Update and Reactivate go to the insurers only when Negotiate with the insurers is ticked (FRPM.011.02, FRPM.003.04).</w:t>
      </w:r>
    </w:p>
    <w:p>
      <w:pPr>
        <w:pStyle w:val="ListParagraph"/>
        <w:numPr>
          <w:ilvl w:val="0"/>
          <w:numId w:val="121"/>
        </w:numPr>
        <w:rPr>
          <w:rFonts w:ascii="Arial" w:hAnsi="Arial" w:cs="Arial"/>
        </w:rPr>
      </w:pPr>
      <w:r>
        <w:rPr>
          <w:rFonts w:ascii="Arial" w:hAnsi="Arial" w:cs="Arial"/>
          <w:shd w:val="clear" w:color="auto" w:fill="FFF59D"/>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rPr>
          <w:rFonts w:ascii="Arial" w:hAnsi="Arial" w:cs="Arial"/>
        </w:rPr>
      </w:pPr>
      <w:r>
        <w:rPr>
          <w:rFonts w:ascii="Arial" w:hAnsi="Arial" w:cs="Arial"/>
          <w:shd w:val="clear" w:color="auto" w:fill="FFF59D"/>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rPr>
          <w:rFonts w:ascii="Arial" w:hAnsi="Arial" w:cs="Arial"/>
        </w:rPr>
      </w:pPr>
      <w:r>
        <w:rPr>
          <w:rFonts w:ascii="Arial" w:hAnsi="Arial" w:cs="Arial"/>
          <w:shd w:val="clear" w:color="auto" w:fill="FFF59D"/>
        </w:rPr>
        <w:t xml:space="preserve">The type and the product of a saved request cannot change (FRPM.011.02).</w:t>
      </w:r>
    </w:p>
    <w:p>
      <w:pPr>
        <w:pStyle w:val="ListParagraph"/>
        <w:numPr>
          <w:ilvl w:val="0"/>
          <w:numId w:val="121"/>
        </w:numPr>
        <w:rPr>
          <w:rFonts w:ascii="Arial" w:hAnsi="Arial" w:cs="Arial"/>
        </w:rPr>
      </w:pPr>
      <w:r>
        <w:rPr>
          <w:rFonts w:ascii="Arial" w:hAnsi="Arial" w:cs="Arial"/>
          <w:shd w:val="clear" w:color="auto" w:fill="FFF59D"/>
        </w:rPr>
        <w:t xml:space="preserve">A request from Marketing goes to the Marketing approval first; a request from TSU or from an insurer goes to the TSU review at once (FRPM.011.02, FRPM.011.02).</w:t>
      </w:r>
    </w:p>
    <w:p>
      <w:pPr>
        <w:pStyle w:val="ListParagraph"/>
        <w:numPr>
          <w:ilvl w:val="0"/>
          <w:numId w:val="121"/>
        </w:numPr>
        <w:rPr>
          <w:rFonts w:ascii="Arial" w:hAnsi="Arial" w:cs="Arial"/>
        </w:rPr>
      </w:pPr>
      <w:r>
        <w:rPr>
          <w:rFonts w:ascii="Arial" w:hAnsi="Arial" w:cs="Arial"/>
          <w:shd w:val="clear" w:color="auto" w:fill="FFF59D"/>
        </w:rPr>
        <w:t xml:space="preserve">The least estimated number of policies and the least estimated total basic premium are settings (20 and 5,000,000.00 as delivered) (FRPM.011.02).</w:t>
      </w:r>
    </w:p>
    <w:p>
      <w:pPr>
        <w:pStyle w:val="ListParagraph"/>
        <w:numPr>
          <w:ilvl w:val="0"/>
          <w:numId w:val="121"/>
        </w:numPr>
        <w:rPr>
          <w:rFonts w:ascii="Arial" w:hAnsi="Arial" w:cs="Arial"/>
        </w:rPr>
      </w:pPr>
      <w:r>
        <w:rPr>
          <w:rFonts w:ascii="Arial" w:hAnsi="Arial" w:cs="Arial"/>
          <w:shd w:val="clear" w:color="auto" w:fill="FFF59D"/>
        </w:rPr>
        <w:t xml:space="preserve">A draft is edited by the Marketing or TSU users who create requests; during the TSU review, by the TSU Team Lead (FRPM.011.02, FRPM.011.03).</w:t>
      </w:r>
    </w:p>
    <w:p>
      <w:pPr>
        <w:pStyle w:val="Heading2"/>
        <w:keepNext/>
        <w:numPr>
          <w:ilvl w:val="0"/>
          <w:numId w:val="0"/>
        </w:numPr>
        <w:rPr>
          <w:rFonts w:ascii="Arial" w:hAnsi="Arial" w:cs="Arial"/>
        </w:rPr>
      </w:pPr>
      <w:r>
        <w:rPr>
          <w:rFonts w:ascii="Arial" w:hAnsi="Arial" w:cs="Arial"/>
          <w:shd w:val="clear" w:color="auto" w:fill="FFF59D"/>
        </w:rPr>
        <w:t xml:space="preserve">G.4 Package Request record (SCR-PM-04)</w:t>
      </w:r>
    </w:p>
    <w:p>
      <w:pPr>
        <w:rPr>
          <w:rFonts w:ascii="Arial" w:hAnsi="Arial" w:cs="Arial"/>
        </w:rPr>
      </w:pPr>
      <w:r>
        <w:rPr>
          <w:rFonts w:ascii="Arial" w:hAnsi="Arial" w:cs="Arial"/>
          <w:shd w:val="clear" w:color="auto" w:fill="FFF59D"/>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p>
      <w:pPr>
        <w:rPr>
          <w:rFonts w:ascii="Arial" w:hAnsi="Arial" w:cs="Arial"/>
        </w:rPr>
      </w:pPr>
      <w:r>
        <w:rPr>
          <w:rFonts w:ascii="Arial" w:hAnsi="Arial" w:cs="Arial"/>
          <w:shd w:val="clear" w:color="auto" w:fill="FFF59D"/>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shd w:val="clear" w:color="auto" w:fill="FFF59D"/>
        </w:rPr>
        <w:t xml:space="preserve">Requirements: FRPM.001.01, FRPM.002.02, FRPM.003.06, FRPM.003.07, FRPM.011.01, FRPM.011.02, FRPM.011.03, FRPM.015.01, FRPM.016.01, FRPM.017.01, FRPM.021.01, FRPM.021.02, FRPM.028.01</w:t>
      </w:r>
    </w:p>
    <w:p>
      <w:pPr>
        <w:keepNext/>
        <w:jc w:val="center"/>
      </w:pPr>
      <w:r>
        <w:drawing>
          <wp:inline>
            <wp:extent cx="5852160" cy="2668188"/>
            <wp:docPr id="448933135" name="Picture 448933135"/>
            <wp:cNvGraphicFramePr>
              <a:graphicFrameLocks noChangeAspect="1"/>
            </wp:cNvGraphicFramePr>
            <a:graphic>
              <a:graphicData uri="http://schemas.openxmlformats.org/drawingml/2006/picture">
                <pic:pic>
                  <pic:nvPicPr>
                    <pic:cNvPr id="0" name="scr-pm-04-01-record-part1.png"/>
                    <pic:cNvPicPr/>
                  </pic:nvPicPr>
                  <pic:blipFill>
                    <a:blip r:embed="rId46"/>
                    <a:stretch>
                      <a:fillRect/>
                    </a:stretch>
                  </pic:blipFill>
                  <pic:spPr>
                    <a:xfrm>
                      <a:off x="0" y="0"/>
                      <a:ext cx="5852160" cy="266818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2802094"/>
            <wp:docPr id="448933135" name="Picture 448933135"/>
            <wp:cNvGraphicFramePr>
              <a:graphicFrameLocks noChangeAspect="1"/>
            </wp:cNvGraphicFramePr>
            <a:graphic>
              <a:graphicData uri="http://schemas.openxmlformats.org/drawingml/2006/picture">
                <pic:pic>
                  <pic:nvPicPr>
                    <pic:cNvPr id="0" name="scr-pm-04-01-record-part2.png"/>
                    <pic:cNvPicPr/>
                  </pic:nvPicPr>
                  <pic:blipFill>
                    <a:blip r:embed="rId47"/>
                    <a:stretch>
                      <a:fillRect/>
                    </a:stretch>
                  </pic:blipFill>
                  <pic:spPr>
                    <a:xfrm>
                      <a:off x="0" y="0"/>
                      <a:ext cx="5852160" cy="280209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G.4: Package request waiting for the Marketing approval,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Request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[Stage pill]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Stage of the request;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[Scope and negotiation tags]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Tag</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Generic or Client-specific; No negotiation;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Request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Client / programme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name or Generic programme;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Line /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 risk code and resulting version, or new package;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Scheme rate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 of the proposed terms, else of the requested terms;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Package term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start – package end;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Target insurers / Chosen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codes; the chosen insurers once the terms are final;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Workflow: [Stage stepper and meta row]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Panel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stages of the request in order, the current one highlighted; Current Stage, Since, Due, Assigned To;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Overdue pill after the due time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Details › Request: Type / Scope / Client / Line / cover type / Market segments / Reason / Negotiation / TSU recommendation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entered on the form; Negotiation: Insurers approached or No negotiation;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Details › Approvals and steps: Submitted / Marketing approval / TSU recommendation / TSU Head approval / Terms final / Requirements to ManCom / MBS set-up / Released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 dd-MMM-yyyy HH:mm, or a dash; Request milestones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Requested Terms: [Sections, coverages, rate scheme, dates and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Read-only view</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Sections; Coverage, Included, Limit, Deductible; Rate / minimum premium; Commission / TSI limit; Computation basis; Effective from; Package term; Insurer, Role, Share %, Rate %, Minimum; Requested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History › Status history: Stage / From Stage / Action / By / Date and Time / Remarks / Duration in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Newest first; Workflow history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History › Insurer response revisions: Changed / By / Rev. / Outcome / Rate % /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saved revision of every insurer response; Response history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insurer response keyed in yet</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Documents: [Documents panel]</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Table and upload</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See Common screen elements; Attachments of the request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File checks</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E-mails: [Sent e-mails]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Recipient, subject, attachments, status; Outbound messages of the request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Audit Logs: Timestamp / Action Type / Description / Old Value / New Value / Performed By /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change of the request, newest first; CSV and Excel exports; Audit trail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activity recorded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Form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Package Request Form (PDF) with the requested terms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requesters in Draft; TSU Team Lead in For TSU review</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or For TSU review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Edit Package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requesters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the request is complete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Checks completeness and submits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and send to TSU</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TL / TH / UH</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 the user is not the maker or the submitter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Marketing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TSU review</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to requester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TL (For Marketing approval); TSU Team Lead (For TSU review); TSU Head (For TSU Head approval)</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Those stages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(Return reason, mandatory; Comment) and returns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request</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Void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 (Draft, For Marketing approval); the Marketing approver; the TSU Team Lead; the 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to For TSU Head approval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(Void reason, mandatory) and closes the request without a package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Voided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Recommend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Team Lead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review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Recommend for Approval: the Recommendation (mandatory, up to 2,000 characters) is kept on the request and shown to the TSU Head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for negotiation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 the request is negotiated; the user is not the recommender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Approves the request and opens negotiation round 1 with the target insurers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without negotiation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 no negotiation (Retire, or Renew, Update, Reactivate without insurers)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requested terms become the proposed terms; the request goes to ManCom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Not proceeded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Officer or TSU Head (Insurer negotiation); Marketing (Marketing review of terms)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Those stages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(Not proceeded reason, mandatory) and closes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Not proceeded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Release terms to Marketing</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Negotiated terms review; client-specific package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Sends the negotiated terms to Marketing for the client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Proceed to requirements (generic package)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Negotiated terms review; generic programme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Skips the Marketing review</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Accept terms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client's acceptance of the terms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changes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the latest round stays open so that TSU revises the slip or makes the terms final again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Return to TSU</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ManCom</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For ManCom sign-off</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the reason dialog; the return is kept as a ManCom decision Returned</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Requirements preparation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Retire package</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With MBS for set-up; request type Retire</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Retires the product: it is no longer sold; its versions stay readable; the retirement advisory is drafted and incentive criteria on the product are flagged</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retired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incomplete requirements to TSU</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Return Incomplete Requirements (Return reason, mandatory; Comment; Return to TSU)</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2"/>
        </w:numPr>
        <w:rPr>
          <w:rFonts w:ascii="Arial" w:hAnsi="Arial" w:cs="Arial"/>
        </w:rPr>
      </w:pPr>
      <w:r>
        <w:rPr>
          <w:rFonts w:ascii="Arial" w:hAnsi="Arial" w:cs="Arial"/>
          <w:shd w:val="clear" w:color="auto" w:fill="FFF59D"/>
        </w:rPr>
        <w:t xml:space="preserve">A request is never approved by its maker or submitter, and the TSU Head approval is never given by the recommender (FRPM.011.02, FRPM.011.03).</w:t>
      </w:r>
    </w:p>
    <w:p>
      <w:pPr>
        <w:pStyle w:val="ListParagraph"/>
        <w:numPr>
          <w:ilvl w:val="0"/>
          <w:numId w:val="122"/>
        </w:numPr>
        <w:rPr>
          <w:rFonts w:ascii="Arial" w:hAnsi="Arial" w:cs="Arial"/>
        </w:rPr>
      </w:pPr>
      <w:r>
        <w:rPr>
          <w:rFonts w:ascii="Arial" w:hAnsi="Arial" w:cs="Arial"/>
          <w:shd w:val="clear" w:color="auto" w:fill="FFF59D"/>
        </w:rPr>
        <w:t xml:space="preserve">The TSU Team Lead's recommendation is mandatory and is shown to the TSU Head (FRPM.011.03).</w:t>
      </w:r>
    </w:p>
    <w:p>
      <w:pPr>
        <w:pStyle w:val="ListParagraph"/>
        <w:numPr>
          <w:ilvl w:val="0"/>
          <w:numId w:val="122"/>
        </w:numPr>
        <w:rPr>
          <w:rFonts w:ascii="Arial" w:hAnsi="Arial" w:cs="Arial"/>
        </w:rPr>
      </w:pPr>
      <w:r>
        <w:rPr>
          <w:rFonts w:ascii="Arial" w:hAnsi="Arial" w:cs="Arial"/>
          <w:shd w:val="clear" w:color="auto" w:fill="FFF59D"/>
        </w:rPr>
        <w:t xml:space="preserve">Return, void, not proceeded and request changes need a reason from their list of values; the comment is kept in the history (FRPM.011.02, FRPM.001.01).</w:t>
      </w:r>
    </w:p>
    <w:p>
      <w:pPr>
        <w:pStyle w:val="ListParagraph"/>
        <w:numPr>
          <w:ilvl w:val="0"/>
          <w:numId w:val="122"/>
        </w:numPr>
        <w:rPr>
          <w:rFonts w:ascii="Arial" w:hAnsi="Arial" w:cs="Arial"/>
        </w:rPr>
      </w:pPr>
      <w:r>
        <w:rPr>
          <w:rFonts w:ascii="Arial" w:hAnsi="Arial" w:cs="Arial"/>
          <w:shd w:val="clear" w:color="auto" w:fill="FFF59D"/>
        </w:rPr>
        <w:t xml:space="preserve">The actions of the stage stay on one row of the step bar; an action that closes the request off its path (Not Proceeded, Void) is shown in red (FRPM.001.01).</w:t>
      </w:r>
    </w:p>
    <w:p>
      <w:pPr>
        <w:pStyle w:val="ListParagraph"/>
        <w:numPr>
          <w:ilvl w:val="0"/>
          <w:numId w:val="122"/>
        </w:numPr>
        <w:rPr>
          <w:rFonts w:ascii="Arial" w:hAnsi="Arial" w:cs="Arial"/>
        </w:rPr>
      </w:pPr>
      <w:r>
        <w:rPr>
          <w:rFonts w:ascii="Arial" w:hAnsi="Arial" w:cs="Arial"/>
          <w:shd w:val="clear" w:color="auto" w:fill="FFF59D"/>
        </w:rPr>
        <w:t xml:space="preserve">Void is possible from the draft to the TSU Head approval; after that a request ends as not proceeded, released or retired (FRPM.001.01).</w:t>
      </w:r>
    </w:p>
    <w:p>
      <w:pPr>
        <w:pStyle w:val="ListParagraph"/>
        <w:numPr>
          <w:ilvl w:val="0"/>
          <w:numId w:val="122"/>
        </w:numPr>
        <w:rPr>
          <w:rFonts w:ascii="Arial" w:hAnsi="Arial" w:cs="Arial"/>
        </w:rPr>
      </w:pPr>
      <w:r>
        <w:rPr>
          <w:rFonts w:ascii="Arial" w:hAnsi="Arial" w:cs="Arial"/>
          <w:shd w:val="clear" w:color="auto" w:fill="FFF59D"/>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rPr>
          <w:rFonts w:ascii="Arial" w:hAnsi="Arial" w:cs="Arial"/>
        </w:rPr>
      </w:pPr>
      <w:r>
        <w:rPr>
          <w:rFonts w:ascii="Arial" w:hAnsi="Arial" w:cs="Arial"/>
          <w:shd w:val="clear" w:color="auto" w:fill="FFF59D"/>
        </w:rPr>
        <w:t xml:space="preserve">Every action is written to the history and the audit trail; audit rows cannot be changed or deleted (FRPM.021.01).</w:t>
      </w:r>
    </w:p>
    <w:p>
      <w:pPr>
        <w:pStyle w:val="Heading2"/>
        <w:keepNext/>
        <w:numPr>
          <w:ilvl w:val="0"/>
          <w:numId w:val="0"/>
        </w:numPr>
        <w:rPr>
          <w:rFonts w:ascii="Arial" w:hAnsi="Arial" w:cs="Arial"/>
        </w:rPr>
      </w:pPr>
      <w:r>
        <w:rPr>
          <w:rFonts w:ascii="Arial" w:hAnsi="Arial" w:cs="Arial"/>
        </w:rPr>
        <w:t xml:space="preserve">G.5 Package Request record: Negotiation tab (SCR-PM-05)</w:t>
      </w:r>
    </w:p>
    <w:p>
      <w:pPr>
        <w:rPr>
          <w:rFonts w:ascii="Arial" w:hAnsi="Arial" w:cs="Arial"/>
        </w:rPr>
      </w:pPr>
      <w:r>
        <w:rPr>
          <w:rFonts w:ascii="Arial" w:hAnsi="Arial" w:cs="Arial"/>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rPr>
        <w:t xml:space="preserve">Access: Package Request record › Negotiation tab</w:t>
      </w:r>
    </w:p>
    <w:p>
      <w:pPr>
        <w:rPr>
          <w:rFonts w:ascii="Arial" w:hAnsi="Arial" w:cs="Arial"/>
        </w:rPr>
      </w:pPr>
      <w:r>
        <w:rPr>
          <w:rFonts w:ascii="Arial" w:hAnsi="Arial" w:cs="Arial"/>
        </w:rPr>
        <w:t xml:space="preserve">Requirements: FRPM.012.01, FRPM.012.02, FRPM.012.03, FRPM.013.01, FRPM.027.01</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1.png"/>
                    <pic:cNvPicPr/>
                  </pic:nvPicPr>
                  <pic:blipFill>
                    <a:blip r:embed="rId48"/>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2.png"/>
                    <pic:cNvPicPr/>
                  </pic:nvPicPr>
                  <pic:blipFill>
                    <a:blip r:embed="rId49"/>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22742"/>
            <wp:docPr id="448933135" name="Picture 448933135"/>
            <wp:cNvGraphicFramePr>
              <a:graphicFrameLocks noChangeAspect="1"/>
            </wp:cNvGraphicFramePr>
            <a:graphic>
              <a:graphicData uri="http://schemas.openxmlformats.org/drawingml/2006/picture">
                <pic:pic>
                  <pic:nvPicPr>
                    <pic:cNvPr id="0" name="scr-pm-05-01-tab-part3.png"/>
                    <pic:cNvPicPr/>
                  </pic:nvPicPr>
                  <pic:blipFill>
                    <a:blip r:embed="rId50"/>
                    <a:stretch>
                      <a:fillRect/>
                    </a:stretch>
                  </pic:blipFill>
                  <pic:spPr>
                    <a:xfrm>
                      <a:off x="0" y="0"/>
                      <a:ext cx="5852160" cy="272274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G.5: Negotiation tab: round 2 sent, round 1 closed with three outcomes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n · slip number]</w:t>
            </w:r>
          </w:p>
        </w:tc>
        <w:tc>
          <w:tcPr>
            <w:tcW w:w="1152" w:type="dxa"/>
          </w:tcPr>
          <w:p>
            <w:pPr>
              <w:spacing w:after="0"/>
              <w:rPr>
                <w:rFonts w:ascii="Calibri" w:hAnsi="Calibri" w:cs="Calibri"/>
                <w:sz w:val="16"/>
                <w:szCs w:val="16"/>
              </w:rPr>
            </w:pPr>
            <w:r>
              <w:rPr>
                <w:rFonts w:ascii="Calibri" w:hAnsi="Calibri" w:cs="Calibri"/>
                <w:sz w:val="16"/>
                <w:szCs w:val="16"/>
              </w:rPr>
              <w:t xml:space="preserve">Card title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Round number and quotation slip number;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status pill and Locked tag]</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Preparation, For approval, Sent, Superseded; Locked after the ManCom sign-off;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Round card: [Round note]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Notes of the round; Reply by dd-MMM-yyyy; Sent dd-MMM-yyyy HH:mm (approved by user); Negotiation round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Slip preparation: [Insurer check boxes]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round;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insurer; each insurer authorised and with a placement e-mail; Select at least one insurer for the quotation slip</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Slip preparation: Notes to the insurers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Outcome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Accepted as requested, Approved with changes, Counter-proposal, Declined, No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Rate % / Minimum / Conditions / Valid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keyed in;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Rev.</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Revision number of the response; Insurer response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Responses: [Row action menu]</w:t>
            </w:r>
          </w:p>
        </w:tc>
        <w:tc>
          <w:tcPr>
            <w:tcW w:w="1152" w:type="dxa"/>
          </w:tcPr>
          <w:p>
            <w:pPr>
              <w:spacing w:after="0"/>
              <w:rPr>
                <w:rFonts w:ascii="Calibri" w:hAnsi="Calibri" w:cs="Calibri"/>
                <w:sz w:val="16"/>
                <w:szCs w:val="16"/>
              </w:rPr>
            </w:pPr>
            <w:r>
              <w:rPr>
                <w:rFonts w:ascii="Calibri" w:hAnsi="Calibri" w:cs="Calibri"/>
                <w:sz w:val="16"/>
                <w:szCs w:val="16"/>
              </w:rPr>
              <w:t xml:space="preserve">Row action 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Key In and Resend of the insurer's row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Outcome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Accepted as requested, Approved with changes, Counter-proposal, Declined, No response; List response outcome list</w:t>
            </w:r>
          </w:p>
        </w:tc>
        <w:tc>
          <w:tcPr>
            <w:tcW w:w="3096" w:type="dxa"/>
          </w:tcPr>
          <w:p>
            <w:pPr>
              <w:spacing w:after="0"/>
              <w:rPr>
                <w:rFonts w:ascii="Calibri" w:hAnsi="Calibri" w:cs="Calibri"/>
                <w:sz w:val="16"/>
                <w:szCs w:val="16"/>
              </w:rPr>
            </w:pPr>
            <w:r>
              <w:rPr>
                <w:rFonts w:ascii="Calibri" w:hAnsi="Calibri" w:cs="Calibri"/>
                <w:sz w:val="16"/>
                <w:szCs w:val="16"/>
              </w:rPr>
              <w:t xml:space="preserve">An active value of the list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an offer (accepted, approved with changes, counter-proposal)</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rate offered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[Deductible per coverage]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One field per requested coverage; Requested coverages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Conditions and warranties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Remarks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of &lt;insurer&gt;: Response document</w:t>
            </w:r>
          </w:p>
        </w:tc>
        <w:tc>
          <w:tcPr>
            <w:tcW w:w="1152" w:type="dxa"/>
          </w:tcPr>
          <w:p>
            <w:pPr>
              <w:spacing w:after="0"/>
              <w:rPr>
                <w:rFonts w:ascii="Calibri" w:hAnsi="Calibri" w:cs="Calibri"/>
                <w:sz w:val="16"/>
                <w:szCs w:val="16"/>
              </w:rPr>
            </w:pPr>
            <w:r>
              <w:rPr>
                <w:rFonts w:ascii="Calibri" w:hAnsi="Calibri" w:cs="Calibri"/>
                <w:sz w:val="16"/>
                <w:szCs w:val="16"/>
              </w:rPr>
              <w:t xml:space="preserve">File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The insurer's reply (PDF, e-mail or image)</w:t>
            </w:r>
          </w:p>
        </w:tc>
        <w:tc>
          <w:tcPr>
            <w:tcW w:w="3096" w:type="dxa"/>
          </w:tcPr>
          <w:p>
            <w:pPr>
              <w:spacing w:after="0"/>
              <w:rPr>
                <w:rFonts w:ascii="Calibri" w:hAnsi="Calibri" w:cs="Calibri"/>
                <w:sz w:val="16"/>
                <w:szCs w:val="16"/>
              </w:rPr>
            </w:pPr>
            <w:r>
              <w:rPr>
                <w:rFonts w:ascii="Calibri" w:hAnsi="Calibri" w:cs="Calibri"/>
                <w:sz w:val="16"/>
                <w:szCs w:val="16"/>
              </w:rPr>
              <w:t xml:space="preserve">File checks of every upload; The file could not be read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[Offer check box]</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Insurer name · rate %, one per insurer that offered terms in the latest round; Latest round</w:t>
            </w:r>
          </w:p>
        </w:tc>
        <w:tc>
          <w:tcPr>
            <w:tcW w:w="3096" w:type="dxa"/>
          </w:tcPr>
          <w:p>
            <w:pPr>
              <w:spacing w:after="0"/>
              <w:rPr>
                <w:rFonts w:ascii="Calibri" w:hAnsi="Calibri" w:cs="Calibri"/>
                <w:sz w:val="16"/>
                <w:szCs w:val="16"/>
              </w:rPr>
            </w:pPr>
            <w:r>
              <w:rPr>
                <w:rFonts w:ascii="Calibri" w:hAnsi="Calibri" w:cs="Calibri"/>
                <w:sz w:val="16"/>
                <w:szCs w:val="16"/>
              </w:rPr>
              <w:t xml:space="preserve">Only insurers that offered terms; Choose the insurer(s) whose terms the package takes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Terms Final: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co-insurance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Shares given for every co-insurer and totalling 100; Co-insurance shares must be given for every insurer and total 100</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Terms Final: Comment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Revise Quotation Slip: [Insurer check boxes]</w:t>
            </w:r>
          </w:p>
        </w:tc>
        <w:tc>
          <w:tcPr>
            <w:tcW w:w="1152" w:type="dxa"/>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tcPr>
          <w:p>
            <w:pPr>
              <w:keepNext/>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keepNext/>
              <w:spacing w:after="0"/>
              <w:rPr>
                <w:rFonts w:ascii="Calibri" w:hAnsi="Calibri" w:cs="Calibri"/>
                <w:sz w:val="16"/>
                <w:szCs w:val="16"/>
              </w:rPr>
            </w:pPr>
            <w:r>
              <w:rPr>
                <w:rFonts w:ascii="Calibri" w:hAnsi="Calibri" w:cs="Calibri"/>
                <w:sz w:val="16"/>
                <w:szCs w:val="16"/>
              </w:rPr>
              <w:t xml:space="preserve">Insurers of the next round; Insurers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Revise Quotation Slip: What changes in this round</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Slip</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w:t>
            </w:r>
          </w:p>
        </w:tc>
        <w:tc>
          <w:tcPr>
            <w:tcW w:w="3600" w:type="dxa"/>
          </w:tcPr>
          <w:p>
            <w:pPr>
              <w:spacing w:after="0"/>
              <w:rPr>
                <w:rFonts w:ascii="Calibri" w:hAnsi="Calibri" w:cs="Calibri"/>
                <w:sz w:val="16"/>
                <w:szCs w:val="16"/>
              </w:rPr>
            </w:pPr>
            <w:r>
              <w:rPr>
                <w:rFonts w:ascii="Calibri" w:hAnsi="Calibri" w:cs="Calibri"/>
                <w:sz w:val="16"/>
                <w:szCs w:val="16"/>
              </w:rPr>
              <w:t xml:space="preserve">Saves the insurers and notes of the slip</w:t>
            </w:r>
          </w:p>
        </w:tc>
        <w:tc>
          <w:tcPr>
            <w:tcW w:w="1440" w:type="dxa"/>
          </w:tcPr>
          <w:p>
            <w:pPr>
              <w:spacing w:after="0"/>
              <w:rPr>
                <w:rFonts w:ascii="Calibri" w:hAnsi="Calibri" w:cs="Calibri"/>
                <w:sz w:val="16"/>
                <w:szCs w:val="16"/>
              </w:rPr>
            </w:pPr>
            <w:r>
              <w:rPr>
                <w:rFonts w:ascii="Calibri" w:hAnsi="Calibri" w:cs="Calibri"/>
                <w:sz w:val="16"/>
                <w:szCs w:val="16"/>
              </w:rPr>
              <w:t xml:space="preserve">Round in preparation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tcPr>
          <w:p>
            <w:pPr>
              <w:spacing w:after="0"/>
              <w:rPr>
                <w:rFonts w:ascii="Calibri" w:hAnsi="Calibri" w:cs="Calibri"/>
                <w:sz w:val="16"/>
                <w:szCs w:val="16"/>
              </w:rPr>
            </w:pPr>
            <w:r>
              <w:rPr>
                <w:rFonts w:ascii="Calibri" w:hAnsi="Calibri" w:cs="Calibri"/>
                <w:sz w:val="16"/>
                <w:szCs w:val="16"/>
              </w:rPr>
              <w:t xml:space="preserve">Round in preparation; at least one insurer</w:t>
            </w:r>
          </w:p>
        </w:tc>
        <w:tc>
          <w:tcPr>
            <w:tcW w:w="3600" w:type="dxa"/>
          </w:tcPr>
          <w:p>
            <w:pPr>
              <w:spacing w:after="0"/>
              <w:rPr>
                <w:rFonts w:ascii="Calibri" w:hAnsi="Calibri" w:cs="Calibri"/>
                <w:sz w:val="16"/>
                <w:szCs w:val="16"/>
              </w:rPr>
            </w:pPr>
            <w:r>
              <w:rPr>
                <w:rFonts w:ascii="Calibri" w:hAnsi="Calibri" w:cs="Calibri"/>
                <w:sz w:val="16"/>
                <w:szCs w:val="16"/>
              </w:rPr>
              <w:t xml:space="preserve">Saves the slip, numbers it PQS-yyyy-nnnnnn and sets the reply date (today + insurer reply days, 5 days)</w:t>
            </w:r>
          </w:p>
        </w:tc>
        <w:tc>
          <w:tcPr>
            <w:tcW w:w="1440" w:type="dxa"/>
          </w:tcPr>
          <w:p>
            <w:pPr>
              <w:spacing w:after="0"/>
              <w:rPr>
                <w:rFonts w:ascii="Calibri" w:hAnsi="Calibri" w:cs="Calibri"/>
                <w:sz w:val="16"/>
                <w:szCs w:val="16"/>
              </w:rPr>
            </w:pPr>
            <w:r>
              <w:rPr>
                <w:rFonts w:ascii="Calibri" w:hAnsi="Calibri" w:cs="Calibri"/>
                <w:sz w:val="16"/>
                <w:szCs w:val="16"/>
              </w:rPr>
              <w:t xml:space="preserve">Round for approval</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Approve and Send</w:t>
            </w:r>
          </w:p>
        </w:tc>
        <w:tc>
          <w:tcPr>
            <w:tcW w:w="1944" w:type="dxa"/>
          </w:tcPr>
          <w:p>
            <w:pPr>
              <w:spacing w:after="0"/>
              <w:rPr>
                <w:rFonts w:ascii="Calibri" w:hAnsi="Calibri" w:cs="Calibri"/>
                <w:sz w:val="16"/>
                <w:szCs w:val="16"/>
              </w:rPr>
            </w:pPr>
            <w:r>
              <w:rPr>
                <w:rFonts w:ascii="Calibri" w:hAnsi="Calibri" w:cs="Calibri"/>
                <w:sz w:val="16"/>
                <w:szCs w:val="16"/>
              </w:rPr>
              <w:t xml:space="preserve">TSU Team Lead or a co-officer, not the preparer</w:t>
            </w:r>
          </w:p>
        </w:tc>
        <w:tc>
          <w:tcPr>
            <w:tcW w:w="1728" w:type="dxa"/>
          </w:tcPr>
          <w:p>
            <w:pPr>
              <w:spacing w:after="0"/>
              <w:rPr>
                <w:rFonts w:ascii="Calibri" w:hAnsi="Calibri" w:cs="Calibri"/>
                <w:sz w:val="16"/>
                <w:szCs w:val="16"/>
              </w:rPr>
            </w:pPr>
            <w:r>
              <w:rPr>
                <w:rFonts w:ascii="Calibri" w:hAnsi="Calibri" w:cs="Calibri"/>
                <w:sz w:val="16"/>
                <w:szCs w:val="16"/>
              </w:rPr>
              <w:t xml:space="preserve">Round for approval</w:t>
            </w:r>
          </w:p>
        </w:tc>
        <w:tc>
          <w:tcPr>
            <w:tcW w:w="3600" w:type="dxa"/>
          </w:tcPr>
          <w:p>
            <w:pPr>
              <w:spacing w:after="0"/>
              <w:rPr>
                <w:rFonts w:ascii="Calibri" w:hAnsi="Calibri" w:cs="Calibri"/>
                <w:sz w:val="16"/>
                <w:szCs w:val="16"/>
              </w:rPr>
            </w:pPr>
            <w:r>
              <w:rPr>
                <w:rFonts w:ascii="Calibri" w:hAnsi="Calibri" w:cs="Calibri"/>
                <w:sz w:val="16"/>
                <w:szCs w:val="16"/>
              </w:rPr>
              <w:t xml:space="preserve">Approves the slip and e-mails it to each insurer, password protected; a pending response is opened per insurer</w:t>
            </w:r>
          </w:p>
        </w:tc>
        <w:tc>
          <w:tcPr>
            <w:tcW w:w="1440" w:type="dxa"/>
          </w:tcPr>
          <w:p>
            <w:pPr>
              <w:spacing w:after="0"/>
              <w:rPr>
                <w:rFonts w:ascii="Calibri" w:hAnsi="Calibri" w:cs="Calibri"/>
                <w:sz w:val="16"/>
                <w:szCs w:val="16"/>
              </w:rPr>
            </w:pPr>
            <w:r>
              <w:rPr>
                <w:rFonts w:ascii="Calibri" w:hAnsi="Calibri" w:cs="Calibri"/>
                <w:sz w:val="16"/>
                <w:szCs w:val="16"/>
              </w:rPr>
              <w:t xml:space="preserve">Round sent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Quotation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The slip is numbered</w:t>
            </w:r>
          </w:p>
        </w:tc>
        <w:tc>
          <w:tcPr>
            <w:tcW w:w="3600" w:type="dxa"/>
          </w:tcPr>
          <w:p>
            <w:pPr>
              <w:spacing w:after="0"/>
              <w:rPr>
                <w:rFonts w:ascii="Calibri" w:hAnsi="Calibri" w:cs="Calibri"/>
                <w:sz w:val="16"/>
                <w:szCs w:val="16"/>
              </w:rPr>
            </w:pPr>
            <w:r>
              <w:rPr>
                <w:rFonts w:ascii="Calibri" w:hAnsi="Calibri" w:cs="Calibri"/>
                <w:sz w:val="16"/>
                <w:szCs w:val="16"/>
              </w:rPr>
              <w:t xml:space="preserve">Downloads the quotation slip PDF of the round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Key In</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spacing w:after="0"/>
              <w:rPr>
                <w:rFonts w:ascii="Calibri" w:hAnsi="Calibri" w:cs="Calibri"/>
                <w:sz w:val="16"/>
                <w:szCs w:val="16"/>
              </w:rPr>
            </w:pPr>
            <w:r>
              <w:rPr>
                <w:rFonts w:ascii="Calibri" w:hAnsi="Calibri" w:cs="Calibri"/>
                <w:sz w:val="16"/>
                <w:szCs w:val="16"/>
              </w:rPr>
              <w:t xml:space="preserve">Opens Terms of &lt;insurer&gt; from the row action menu</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Terms</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Outcome chosen; a rate for an offer</w:t>
            </w:r>
          </w:p>
        </w:tc>
        <w:tc>
          <w:tcPr>
            <w:tcW w:w="3600" w:type="dxa"/>
          </w:tcPr>
          <w:p>
            <w:pPr>
              <w:spacing w:after="0"/>
              <w:rPr>
                <w:rFonts w:ascii="Calibri" w:hAnsi="Calibri" w:cs="Calibri"/>
                <w:sz w:val="16"/>
                <w:szCs w:val="16"/>
              </w:rPr>
            </w:pPr>
            <w:r>
              <w:rPr>
                <w:rFonts w:ascii="Calibri" w:hAnsi="Calibri" w:cs="Calibri"/>
                <w:sz w:val="16"/>
                <w:szCs w:val="16"/>
              </w:rPr>
              <w:t xml:space="preserve">Saves the response as a new revision (the previous values stay in the history) and attaches the response document</w:t>
            </w:r>
          </w:p>
        </w:tc>
        <w:tc>
          <w:tcPr>
            <w:tcW w:w="1440" w:type="dxa"/>
          </w:tcPr>
          <w:p>
            <w:pPr>
              <w:spacing w:after="0"/>
              <w:rPr>
                <w:rFonts w:ascii="Calibri" w:hAnsi="Calibri" w:cs="Calibri"/>
                <w:sz w:val="16"/>
                <w:szCs w:val="16"/>
              </w:rPr>
            </w:pPr>
            <w:r>
              <w:rPr>
                <w:rFonts w:ascii="Calibri" w:hAnsi="Calibri" w:cs="Calibri"/>
                <w:sz w:val="16"/>
                <w:szCs w:val="16"/>
              </w:rPr>
              <w:t xml:space="preserve">Response outcome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Resend</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e-mails the slip again to that insurer</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Revise quotation slip (new round)</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Insurer negotiation; the latest slip was sent</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Revise Quotation Slip; Open New Round closes the sent round and opens round n+1 with the chosen insurers</w:t>
            </w:r>
          </w:p>
        </w:tc>
        <w:tc>
          <w:tcPr>
            <w:tcW w:w="1440" w:type="dxa"/>
          </w:tcPr>
          <w:p>
            <w:pPr>
              <w:keepNext/>
              <w:spacing w:after="0"/>
              <w:rPr>
                <w:rFonts w:ascii="Calibri" w:hAnsi="Calibri" w:cs="Calibri"/>
                <w:sz w:val="16"/>
                <w:szCs w:val="16"/>
              </w:rPr>
            </w:pPr>
            <w:r>
              <w:rPr>
                <w:rFonts w:ascii="Calibri" w:hAnsi="Calibri" w:cs="Calibri"/>
                <w:sz w:val="16"/>
                <w:szCs w:val="16"/>
              </w:rPr>
              <w:t xml:space="preserve">Insurer negotiation (round n+1)</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Terms final</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Insurer negotiation; every insurer of the latest round has an outcome</w:t>
            </w:r>
          </w:p>
        </w:tc>
        <w:tc>
          <w:tcPr>
            <w:tcW w:w="3600" w:type="dxa"/>
          </w:tcPr>
          <w:p>
            <w:pPr>
              <w:spacing w:after="0"/>
              <w:rPr>
                <w:rFonts w:ascii="Calibri" w:hAnsi="Calibri" w:cs="Calibri"/>
                <w:sz w:val="16"/>
                <w:szCs w:val="16"/>
              </w:rPr>
            </w:pPr>
            <w:r>
              <w:rPr>
                <w:rFonts w:ascii="Calibri" w:hAnsi="Calibri" w:cs="Calibri"/>
                <w:sz w:val="16"/>
                <w:szCs w:val="16"/>
              </w:rPr>
              <w:t xml:space="preserve">Opens Terms Final; Make Terms Final records the chosen insurers with role and share as the proposed terms and compiles the comparative master</w:t>
            </w:r>
          </w:p>
        </w:tc>
        <w:tc>
          <w:tcPr>
            <w:tcW w:w="1440" w:type="dxa"/>
          </w:tcPr>
          <w:p>
            <w:pPr>
              <w:spacing w:after="0"/>
              <w:rPr>
                <w:rFonts w:ascii="Calibri" w:hAnsi="Calibri" w:cs="Calibri"/>
                <w:sz w:val="16"/>
                <w:szCs w:val="16"/>
              </w:rPr>
            </w:pPr>
            <w:r>
              <w:rPr>
                <w:rFonts w:ascii="Calibri" w:hAnsi="Calibri" w:cs="Calibri"/>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3"/>
        </w:numPr>
        <w:rPr>
          <w:rFonts w:ascii="Arial" w:hAnsi="Arial" w:cs="Arial"/>
        </w:rPr>
      </w:pPr>
      <w:r>
        <w:rPr>
          <w:rFonts w:ascii="Arial" w:hAnsi="Arial" w:cs="Arial"/>
        </w:rPr>
        <w:t xml:space="preserve">A quotation slip is approved by a TSU Team Lead or a co-officer, never by its preparer (FRPM.012.01).</w:t>
      </w:r>
    </w:p>
    <w:p>
      <w:pPr>
        <w:pStyle w:val="ListParagraph"/>
        <w:numPr>
          <w:ilvl w:val="0"/>
          <w:numId w:val="123"/>
        </w:numPr>
        <w:rPr>
          <w:rFonts w:ascii="Arial" w:hAnsi="Arial" w:cs="Arial"/>
        </w:rPr>
      </w:pPr>
      <w:r>
        <w:rPr>
          <w:rFonts w:ascii="Arial" w:hAnsi="Arial" w:cs="Arial"/>
        </w:rPr>
        <w:t xml:space="preserve">Each insurer receives its own protected e-mail; an insurer without a placement e-mail address stops the sending (FRPM.012.01, FRPM.027.01).</w:t>
      </w:r>
    </w:p>
    <w:p>
      <w:pPr>
        <w:pStyle w:val="ListParagraph"/>
        <w:numPr>
          <w:ilvl w:val="0"/>
          <w:numId w:val="123"/>
        </w:numPr>
        <w:rPr>
          <w:rFonts w:ascii="Arial" w:hAnsi="Arial" w:cs="Arial"/>
        </w:rPr>
      </w:pPr>
      <w:r>
        <w:rPr>
          <w:rFonts w:ascii="Arial" w:hAnsi="Arial" w:cs="Arial"/>
        </w:rPr>
        <w:t xml:space="preserve">An offer (accepted as requested, approved with changes, counter-proposal) needs the rate offered; every change of a response is kept as a revision (FRPM.012.02).</w:t>
      </w:r>
    </w:p>
    <w:p>
      <w:pPr>
        <w:pStyle w:val="ListParagraph"/>
        <w:numPr>
          <w:ilvl w:val="0"/>
          <w:numId w:val="123"/>
        </w:numPr>
        <w:rPr>
          <w:rFonts w:ascii="Arial" w:hAnsi="Arial" w:cs="Arial"/>
        </w:rPr>
      </w:pPr>
      <w:r>
        <w:rPr>
          <w:rFonts w:ascii="Arial" w:hAnsi="Arial" w:cs="Arial"/>
        </w:rPr>
        <w:t xml:space="preserve">Only the latest round is keyed in; a sent round is revised through a new round, never changed (FRPM.012.03).</w:t>
      </w:r>
    </w:p>
    <w:p>
      <w:pPr>
        <w:pStyle w:val="ListParagraph"/>
        <w:numPr>
          <w:ilvl w:val="0"/>
          <w:numId w:val="123"/>
        </w:numPr>
        <w:rPr>
          <w:rFonts w:ascii="Arial" w:hAnsi="Arial" w:cs="Arial"/>
        </w:rPr>
      </w:pPr>
      <w:r>
        <w:rPr>
          <w:rFonts w:ascii="Arial" w:hAnsi="Arial" w:cs="Arial"/>
        </w:rPr>
        <w:t xml:space="preserve">The terms are final only when every insurer of the latest round has an outcome and the chosen insurers offered terms; co-insurance shares total 100 (FRPM.013.01).</w:t>
      </w:r>
    </w:p>
    <w:p>
      <w:pPr>
        <w:pStyle w:val="ListParagraph"/>
        <w:numPr>
          <w:ilvl w:val="0"/>
          <w:numId w:val="123"/>
        </w:numPr>
        <w:rPr>
          <w:rFonts w:ascii="Arial" w:hAnsi="Arial" w:cs="Arial"/>
        </w:rPr>
      </w:pPr>
      <w:r>
        <w:rPr>
          <w:rFonts w:ascii="Arial" w:hAnsi="Arial" w:cs="Arial"/>
        </w:rPr>
        <w:t xml:space="preserve">The slips are locked at the ManCom sign-off (FRPM.014.01).</w:t>
      </w:r>
    </w:p>
    <w:p>
      <w:pPr>
        <w:pStyle w:val="Heading2"/>
        <w:keepNext/>
        <w:numPr>
          <w:ilvl w:val="0"/>
          <w:numId w:val="0"/>
        </w:numPr>
        <w:rPr>
          <w:rFonts w:ascii="Arial" w:hAnsi="Arial" w:cs="Arial"/>
        </w:rPr>
      </w:pPr>
      <w:r>
        <w:rPr>
          <w:rFonts w:ascii="Arial" w:hAnsi="Arial" w:cs="Arial"/>
          <w:shd w:val="clear" w:color="auto" w:fill="FFF59D"/>
        </w:rPr>
        <w:t xml:space="preserve">G.6 Package Request record: Comparative tab (SCR-PM-06)</w:t>
      </w:r>
    </w:p>
    <w:p>
      <w:pPr>
        <w:rPr>
          <w:rFonts w:ascii="Arial" w:hAnsi="Arial" w:cs="Arial"/>
        </w:rPr>
      </w:pPr>
      <w:r>
        <w:rPr>
          <w:rFonts w:ascii="Arial" w:hAnsi="Arial" w:cs="Arial"/>
          <w:shd w:val="clear" w:color="auto" w:fill="FFF59D"/>
        </w:rPr>
        <w:t xml:space="preserve">Purpose: 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p>
      <w:pPr>
        <w:rPr>
          <w:rFonts w:ascii="Arial" w:hAnsi="Arial" w:cs="Arial"/>
        </w:rPr>
      </w:pPr>
      <w:r>
        <w:rPr>
          <w:rFonts w:ascii="Arial" w:hAnsi="Arial" w:cs="Arial"/>
          <w:shd w:val="clear" w:color="auto" w:fill="FFF59D"/>
        </w:rPr>
        <w:t xml:space="preserve">Access: Package Request record › Comparative tab</w:t>
      </w:r>
    </w:p>
    <w:p>
      <w:pPr>
        <w:rPr>
          <w:rFonts w:ascii="Arial" w:hAnsi="Arial" w:cs="Arial"/>
        </w:rPr>
      </w:pPr>
      <w:r>
        <w:rPr>
          <w:rFonts w:ascii="Arial" w:hAnsi="Arial" w:cs="Arial"/>
          <w:shd w:val="clear" w:color="auto" w:fill="FFF59D"/>
        </w:rPr>
        <w:t xml:space="preserve">Requirements: FRPM.012.02, FRPM.012.04</w:t>
      </w:r>
    </w:p>
    <w:p>
      <w:pPr>
        <w:keepNext/>
        <w:jc w:val="center"/>
      </w:pPr>
      <w:r>
        <w:drawing>
          <wp:inline>
            <wp:extent cx="5852160" cy="1540861"/>
            <wp:docPr id="448933135" name="Picture 448933135"/>
            <wp:cNvGraphicFramePr>
              <a:graphicFrameLocks noChangeAspect="1"/>
            </wp:cNvGraphicFramePr>
            <a:graphic>
              <a:graphicData uri="http://schemas.openxmlformats.org/drawingml/2006/picture">
                <pic:pic>
                  <pic:nvPicPr>
                    <pic:cNvPr id="0" name="scr-pm-06-01-tab.png"/>
                    <pic:cNvPicPr/>
                  </pic:nvPicPr>
                  <pic:blipFill>
                    <a:blip r:embed="rId51"/>
                    <a:stretch>
                      <a:fillRect/>
                    </a:stretch>
                  </pic:blipFill>
                  <pic:spPr>
                    <a:xfrm>
                      <a:off x="0" y="0"/>
                      <a:ext cx="5852160" cy="154086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G.6: Comparative tab with the round 2 comparison and the stored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n comparison: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name, with the Lowest rate tag; Latest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insurer terms to compare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n comparison: Outcome / Rate % / Minimum / Coverages / Deductibles / Conditions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keyed in; Insurer responses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Output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Title, with Audit master or Client view and the round;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comparative output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Current or Superseded (master);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Fields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or the number of fields shown;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Generated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 dd-MMM-yyyy HH:mm;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Fingerprint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First 12 characters of the file fingerprint;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Title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title of the view</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Fields shown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Outcome, Rate %, Minimum Premium, Coverages, Deductibles, Conditions / Warranties, Valid Until, Remarks;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Known fields only</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Insurers shown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master; Current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master; Select at least one insurer of the master</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Comparative Table: Field / QS Value / Final Terms for Proposal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Grid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Comparative Table: Insurer Response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Approved, Not Covered, Others; Fixed list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Others needs the actual response; Specify the insurer's actual response for Others</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Insurers for the Proposal: [Insurer check boxes]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Insurers that gave terms; Insurer responses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Proposal Slips: Insurer / Version / File Name / Generated By / Generated 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proposal slip per selected insurer, numbered by version; Proposal files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proposal has been generated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Compile Master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The slip of the latest round was sent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Compiles a new comparative master from the latest round; the previous master becomes Superseded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 current master exists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Generate Client View; Generate stores a view with the chosen fields and insurers, taken from the master's values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PDF / Excel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stored output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Choose Fields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Chooses the comparison fields shown in the table and to the client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Edit / Add Option</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TSU (negotiation right)</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Insurer column</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Keys the response of the insurer and its values, or a further option of the same insurer</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Final Terms History</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Shows every change of the final terms with the previous and new value, by whom and when</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Proceed to Proposal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Terms agreed; at least one insurer selected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Generates one proposal slip per selected insurer and lists it under Proposal Slips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4"/>
        </w:numPr>
        <w:rPr>
          <w:rFonts w:ascii="Arial" w:hAnsi="Arial" w:cs="Arial"/>
        </w:rPr>
      </w:pPr>
      <w:r>
        <w:rPr>
          <w:rFonts w:ascii="Arial" w:hAnsi="Arial" w:cs="Arial"/>
          <w:shd w:val="clear" w:color="auto" w:fill="FFF59D"/>
        </w:rPr>
        <w:t xml:space="preserve">There is one current comparative master per request; a new master supersedes the previous one (FRPM.012.02).</w:t>
      </w:r>
    </w:p>
    <w:p>
      <w:pPr>
        <w:pStyle w:val="ListParagraph"/>
        <w:numPr>
          <w:ilvl w:val="0"/>
          <w:numId w:val="124"/>
        </w:numPr>
        <w:rPr>
          <w:rFonts w:ascii="Arial" w:hAnsi="Arial" w:cs="Arial"/>
        </w:rPr>
      </w:pPr>
      <w:r>
        <w:rPr>
          <w:rFonts w:ascii="Arial" w:hAnsi="Arial" w:cs="Arial"/>
          <w:shd w:val="clear" w:color="auto" w:fill="FFF59D"/>
        </w:rPr>
        <w:t xml:space="preserve">The comparative table shows the value of the quotation slip, every option of every insurer and the final terms for the proposal; every change of a final term is kept with its old and new value (FRPM.013.01, FRPM.012.02).</w:t>
      </w:r>
    </w:p>
    <w:p>
      <w:pPr>
        <w:pStyle w:val="ListParagraph"/>
        <w:numPr>
          <w:ilvl w:val="0"/>
          <w:numId w:val="124"/>
        </w:numPr>
        <w:rPr>
          <w:rFonts w:ascii="Arial" w:hAnsi="Arial" w:cs="Arial"/>
        </w:rPr>
      </w:pPr>
      <w:r>
        <w:rPr>
          <w:rFonts w:ascii="Arial" w:hAnsi="Arial" w:cs="Arial"/>
          <w:shd w:val="clear" w:color="auto" w:fill="FFF59D"/>
        </w:rPr>
        <w:t xml:space="preserve">A client view is taken from the current master and never changes a value; it shows only the fields and insurers chosen (FRPM.012.04).</w:t>
      </w:r>
    </w:p>
    <w:p>
      <w:pPr>
        <w:pStyle w:val="ListParagraph"/>
        <w:numPr>
          <w:ilvl w:val="0"/>
          <w:numId w:val="124"/>
        </w:numPr>
        <w:rPr>
          <w:rFonts w:ascii="Arial" w:hAnsi="Arial" w:cs="Arial"/>
        </w:rPr>
      </w:pPr>
      <w:r>
        <w:rPr>
          <w:rFonts w:ascii="Arial" w:hAnsi="Arial" w:cs="Arial"/>
          <w:shd w:val="clear" w:color="auto" w:fill="FFF59D"/>
        </w:rPr>
        <w:t xml:space="preserve">Every output is attached to the request with its Fingerprint and written to the audit trail (FRPM.012.02, FRPM.021.01).</w:t>
      </w:r>
    </w:p>
    <w:p>
      <w:pPr>
        <w:pStyle w:val="Heading2"/>
        <w:keepNext/>
        <w:numPr>
          <w:ilvl w:val="0"/>
          <w:numId w:val="0"/>
        </w:numPr>
        <w:rPr>
          <w:rFonts w:ascii="Arial" w:hAnsi="Arial" w:cs="Arial"/>
        </w:rPr>
      </w:pPr>
      <w:r>
        <w:rPr>
          <w:rFonts w:ascii="Arial" w:hAnsi="Arial" w:cs="Arial"/>
        </w:rPr>
        <w:t xml:space="preserve">G.7 Package Request record: Requirements &amp; Sign-off tab (SCR-PM-07)</w:t>
      </w:r>
    </w:p>
    <w:p>
      <w:pPr>
        <w:rPr>
          <w:rFonts w:ascii="Arial" w:hAnsi="Arial" w:cs="Arial"/>
        </w:rPr>
      </w:pPr>
      <w:r>
        <w:rPr>
          <w:rFonts w:ascii="Arial" w:hAnsi="Arial" w:cs="Arial"/>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rPr>
        <w:t xml:space="preserve">Access: Package Request record › Requirements &amp; Sign-off tab</w:t>
      </w:r>
    </w:p>
    <w:p>
      <w:pPr>
        <w:rPr>
          <w:rFonts w:ascii="Arial" w:hAnsi="Arial" w:cs="Arial"/>
        </w:rPr>
      </w:pPr>
      <w:r>
        <w:rPr>
          <w:rFonts w:ascii="Arial" w:hAnsi="Arial" w:cs="Arial"/>
        </w:rPr>
        <w:t xml:space="preserve">Requirements: FRPM.013.01, FRPM.013.02, FRPM.014.01, FRPM.014.02, FRPM.015.01</w:t>
      </w:r>
    </w:p>
    <w:p>
      <w:pPr>
        <w:keepNext/>
        <w:jc w:val="center"/>
      </w:pPr>
      <w:r>
        <w:drawing>
          <wp:inline>
            <wp:extent cx="5852160" cy="3206289"/>
            <wp:docPr id="448933135" name="Picture 448933135"/>
            <wp:cNvGraphicFramePr>
              <a:graphicFrameLocks noChangeAspect="1"/>
            </wp:cNvGraphicFramePr>
            <a:graphic>
              <a:graphicData uri="http://schemas.openxmlformats.org/drawingml/2006/picture">
                <pic:pic>
                  <pic:nvPicPr>
                    <pic:cNvPr id="0" name="scr-pm-07-01-tab-part1.png"/>
                    <pic:cNvPicPr/>
                  </pic:nvPicPr>
                  <pic:blipFill>
                    <a:blip r:embed="rId52"/>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6289"/>
            <wp:docPr id="448933135" name="Picture 448933135"/>
            <wp:cNvGraphicFramePr>
              <a:graphicFrameLocks noChangeAspect="1"/>
            </wp:cNvGraphicFramePr>
            <a:graphic>
              <a:graphicData uri="http://schemas.openxmlformats.org/drawingml/2006/picture">
                <pic:pic>
                  <pic:nvPicPr>
                    <pic:cNvPr id="0" name="scr-pm-07-01-tab-part2.png"/>
                    <pic:cNvPicPr/>
                  </pic:nvPicPr>
                  <pic:blipFill>
                    <a:blip r:embed="rId53"/>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8769"/>
            <wp:docPr id="448933135" name="Picture 448933135"/>
            <wp:cNvGraphicFramePr>
              <a:graphicFrameLocks noChangeAspect="1"/>
            </wp:cNvGraphicFramePr>
            <a:graphic>
              <a:graphicData uri="http://schemas.openxmlformats.org/drawingml/2006/picture">
                <pic:pic>
                  <pic:nvPicPr>
                    <pic:cNvPr id="0" name="scr-pm-07-01-tab-part3.png"/>
                    <pic:cNvPicPr/>
                  </pic:nvPicPr>
                  <pic:blipFill>
                    <a:blip r:embed="rId54"/>
                    <a:stretch>
                      <a:fillRect/>
                    </a:stretch>
                  </pic:blipFill>
                  <pic:spPr>
                    <a:xfrm>
                      <a:off x="0" y="0"/>
                      <a:ext cx="5852160" cy="320876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G.7: Requirements &amp; Sign-off tab during the requirements preparation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Requirements pack: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Missing items, or The requirements pack is complete.; Requirements check</w:t>
            </w:r>
          </w:p>
        </w:tc>
        <w:tc>
          <w:tcPr>
            <w:tcW w:w="3096" w:type="dxa"/>
          </w:tcPr>
          <w:p>
            <w:pPr>
              <w:spacing w:after="0"/>
              <w:rPr>
                <w:rFonts w:ascii="Calibri" w:hAnsi="Calibri" w:cs="Calibri"/>
                <w:sz w:val="16"/>
                <w:szCs w:val="16"/>
              </w:rPr>
            </w:pPr>
            <w:r>
              <w:rPr>
                <w:rFonts w:ascii="Calibri" w:hAnsi="Calibri" w:cs="Calibri"/>
                <w:sz w:val="16"/>
                <w:szCs w:val="16"/>
              </w:rPr>
              <w:t xml:space="preserve">The effective date and package end date, a scheme rate or a rate for every insurer, the computation basis, the chosen insurer(s) and the signed package slip; Complete the requirements: &lt;missing&gt;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Scheme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Minimum premium / Commission % /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percentage; Proposed terms</w:t>
            </w:r>
          </w:p>
        </w:tc>
        <w:tc>
          <w:tcPr>
            <w:tcW w:w="3096" w:type="dxa"/>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How the premium is computed; Proposed terms</w:t>
            </w:r>
          </w:p>
        </w:tc>
        <w:tc>
          <w:tcPr>
            <w:tcW w:w="3096" w:type="dxa"/>
          </w:tcPr>
          <w:p>
            <w:pPr>
              <w:spacing w:after="0"/>
              <w:rPr>
                <w:rFonts w:ascii="Calibri" w:hAnsi="Calibri" w:cs="Calibri"/>
                <w:sz w:val="16"/>
                <w:szCs w:val="16"/>
              </w:rPr>
            </w:pPr>
            <w:r>
              <w:rPr>
                <w:rFonts w:ascii="Calibri" w:hAnsi="Calibri" w:cs="Calibri"/>
                <w:sz w:val="16"/>
                <w:szCs w:val="16"/>
              </w:rPr>
              <w:t xml:space="preserve">Not blank before submission; Complete the requirements: the computation basis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Complete the requirements: the effective date and the package end date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computation basis and dates: Package start /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Rate scheme, computation basis and dates: Package end</w:t>
            </w:r>
          </w:p>
        </w:tc>
        <w:tc>
          <w:tcPr>
            <w:tcW w:w="1152" w:type="dxa"/>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Proposed terms</w:t>
            </w:r>
          </w:p>
        </w:tc>
        <w:tc>
          <w:tcPr>
            <w:tcW w:w="3096" w:type="dxa"/>
          </w:tcPr>
          <w:p>
            <w:pPr>
              <w:keepNext/>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Proposed terms: [Sections, coverages, rate scheme, dates and insurers]</w:t>
            </w:r>
          </w:p>
        </w:tc>
        <w:tc>
          <w:tcPr>
            <w:tcW w:w="1152" w:type="dxa"/>
          </w:tcPr>
          <w:p>
            <w:pPr>
              <w:keepNext/>
              <w:spacing w:after="0"/>
              <w:rPr>
                <w:rFonts w:ascii="Calibri" w:hAnsi="Calibri" w:cs="Calibri"/>
                <w:sz w:val="16"/>
                <w:szCs w:val="16"/>
              </w:rPr>
            </w:pPr>
            <w:r>
              <w:rPr>
                <w:rFonts w:ascii="Calibri" w:hAnsi="Calibri" w:cs="Calibri"/>
                <w:sz w:val="16"/>
                <w:szCs w:val="16"/>
              </w:rPr>
              <w:t xml:space="preserve">Read-only view</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As on the Requested Terms tab; Proposed terms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ManCom decisions: Reference / Decision / By / On / Comment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Signed or Returned; ManCom sign-offs</w:t>
            </w:r>
          </w:p>
        </w:tc>
        <w:tc>
          <w:tcPr>
            <w:tcW w:w="3096" w:type="dxa"/>
          </w:tcPr>
          <w:p>
            <w:pPr>
              <w:spacing w:after="0"/>
              <w:rPr>
                <w:rFonts w:ascii="Calibri" w:hAnsi="Calibri" w:cs="Calibri"/>
                <w:sz w:val="16"/>
                <w:szCs w:val="16"/>
              </w:rPr>
            </w:pPr>
            <w:r>
              <w:rPr>
                <w:rFonts w:ascii="Calibri" w:hAnsi="Calibri" w:cs="Calibri"/>
                <w:sz w:val="16"/>
                <w:szCs w:val="16"/>
              </w:rPr>
              <w:t xml:space="preserve">No ManCom decision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Package Slip</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package slip (PDF) with the proposed terms, to be printed and signed</w:t>
            </w:r>
          </w:p>
        </w:tc>
        <w:tc>
          <w:tcPr>
            <w:tcW w:w="1440" w:type="dxa"/>
          </w:tcPr>
          <w:p>
            <w:pPr>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Save Requirements</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Requirements preparation</w:t>
            </w:r>
          </w:p>
        </w:tc>
        <w:tc>
          <w:tcPr>
            <w:tcW w:w="3600" w:type="dxa"/>
          </w:tcPr>
          <w:p>
            <w:pPr>
              <w:keepNext/>
              <w:spacing w:after="0"/>
              <w:rPr>
                <w:rFonts w:ascii="Calibri" w:hAnsi="Calibri" w:cs="Calibri"/>
                <w:sz w:val="16"/>
                <w:szCs w:val="16"/>
              </w:rPr>
            </w:pPr>
            <w:r>
              <w:rPr>
                <w:rFonts w:ascii="Calibri" w:hAnsi="Calibri" w:cs="Calibri"/>
                <w:sz w:val="16"/>
                <w:szCs w:val="16"/>
              </w:rPr>
              <w:t xml:space="preserve">Saves the rate scheme, computation basis and dates of the proposed terms</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Submit requirements for ManCom sign-off</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Requirements preparation; the pack is complete</w:t>
            </w:r>
          </w:p>
        </w:tc>
        <w:tc>
          <w:tcPr>
            <w:tcW w:w="3600" w:type="dxa"/>
          </w:tcPr>
          <w:p>
            <w:pPr>
              <w:keepNext/>
              <w:spacing w:after="0"/>
              <w:rPr>
                <w:rFonts w:ascii="Calibri" w:hAnsi="Calibri" w:cs="Calibri"/>
                <w:sz w:val="16"/>
                <w:szCs w:val="16"/>
              </w:rPr>
            </w:pPr>
            <w:r>
              <w:rPr>
                <w:rFonts w:ascii="Calibri" w:hAnsi="Calibri" w:cs="Calibri"/>
                <w:sz w:val="16"/>
                <w:szCs w:val="16"/>
              </w:rPr>
              <w:t xml:space="preserve">Sends the pack to ManCom</w:t>
            </w:r>
          </w:p>
        </w:tc>
        <w:tc>
          <w:tcPr>
            <w:tcW w:w="1440" w:type="dxa"/>
          </w:tcPr>
          <w:p>
            <w:pPr>
              <w:keepNext/>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Sign off and send to MBS</w:t>
            </w:r>
          </w:p>
        </w:tc>
        <w:tc>
          <w:tcPr>
            <w:tcW w:w="1944" w:type="dxa"/>
          </w:tcPr>
          <w:p>
            <w:pPr>
              <w:spacing w:after="0"/>
              <w:rPr>
                <w:rFonts w:ascii="Calibri" w:hAnsi="Calibri" w:cs="Calibri"/>
                <w:sz w:val="16"/>
                <w:szCs w:val="16"/>
              </w:rPr>
            </w:pPr>
            <w:r>
              <w:rPr>
                <w:rFonts w:ascii="Calibri" w:hAnsi="Calibri" w:cs="Calibri"/>
                <w:sz w:val="16"/>
                <w:szCs w:val="16"/>
              </w:rPr>
              <w:t xml:space="preserve">ManCom, not the submitter of the requirements</w:t>
            </w:r>
          </w:p>
        </w:tc>
        <w:tc>
          <w:tcPr>
            <w:tcW w:w="1728" w:type="dxa"/>
          </w:tcPr>
          <w:p>
            <w:pPr>
              <w:spacing w:after="0"/>
              <w:rPr>
                <w:rFonts w:ascii="Calibri" w:hAnsi="Calibri" w:cs="Calibri"/>
                <w:sz w:val="16"/>
                <w:szCs w:val="16"/>
              </w:rPr>
            </w:pPr>
            <w:r>
              <w:rPr>
                <w:rFonts w:ascii="Calibri" w:hAnsi="Calibri" w:cs="Calibri"/>
                <w:sz w:val="16"/>
                <w:szCs w:val="16"/>
              </w:rPr>
              <w:t xml:space="preserve">For ManCom sign-off, with the ManCom routing set to one sign-off by any member (under the routing by selected approvers the request is signed off by their approvals on the Routing &amp; Approvals tab, SCR-PM-29)</w:t>
            </w:r>
          </w:p>
        </w:tc>
        <w:tc>
          <w:tcPr>
            <w:tcW w:w="3600" w:type="dxa"/>
          </w:tcPr>
          <w:p>
            <w:pPr>
              <w:spacing w:after="0"/>
              <w:rPr>
                <w:rFonts w:ascii="Calibri" w:hAnsi="Calibri" w:cs="Calibri"/>
                <w:sz w:val="16"/>
                <w:szCs w:val="16"/>
              </w:rPr>
            </w:pPr>
            <w:r>
              <w:rPr>
                <w:rFonts w:ascii="Calibri" w:hAnsi="Calibri" w:cs="Calibri"/>
                <w:sz w:val="16"/>
                <w:szCs w:val="16"/>
              </w:rPr>
              <w:t xml:space="preserve">Records the sign-off MC-&lt;request no.&gt;, locks the quotation slips and attaches the sign-off record (or links the uploaded ManCom sign-off sheet)</w:t>
            </w:r>
          </w:p>
        </w:tc>
        <w:tc>
          <w:tcPr>
            <w:tcW w:w="1440" w:type="dxa"/>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5"/>
        </w:numPr>
        <w:rPr>
          <w:rFonts w:ascii="Arial" w:hAnsi="Arial" w:cs="Arial"/>
        </w:rPr>
      </w:pPr>
      <w:r>
        <w:rPr>
          <w:rFonts w:ascii="Arial" w:hAnsi="Arial" w:cs="Arial"/>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rPr>
          <w:rFonts w:ascii="Arial" w:hAnsi="Arial" w:cs="Arial"/>
        </w:rPr>
      </w:pPr>
      <w:r>
        <w:rPr>
          <w:rFonts w:ascii="Arial" w:hAnsi="Arial" w:cs="Arial"/>
        </w:rPr>
        <w:t xml:space="preserve">ManCom never signs off requirements it submitted; a single ManCom sign-off is recorded (FRPM.014.01).</w:t>
      </w:r>
    </w:p>
    <w:p>
      <w:pPr>
        <w:pStyle w:val="ListParagraph"/>
        <w:numPr>
          <w:ilvl w:val="0"/>
          <w:numId w:val="125"/>
        </w:numPr>
        <w:rPr>
          <w:rFonts w:ascii="Arial" w:hAnsi="Arial" w:cs="Arial"/>
        </w:rPr>
      </w:pPr>
      <w:r>
        <w:rPr>
          <w:rFonts w:ascii="Arial" w:hAnsi="Arial" w:cs="Arial"/>
        </w:rPr>
        <w:t xml:space="preserve">At the sign-off the quotation slips of every round are locked (FRPM.014.01).</w:t>
      </w:r>
    </w:p>
    <w:p>
      <w:pPr>
        <w:pStyle w:val="Heading2"/>
        <w:keepNext/>
        <w:numPr>
          <w:ilvl w:val="0"/>
          <w:numId w:val="0"/>
        </w:numPr>
        <w:rPr>
          <w:rFonts w:ascii="Arial" w:hAnsi="Arial" w:cs="Arial"/>
        </w:rPr>
      </w:pPr>
      <w:r>
        <w:rPr>
          <w:rFonts w:ascii="Arial" w:hAnsi="Arial" w:cs="Arial"/>
        </w:rPr>
        <w:t xml:space="preserve">G.8 Package Request record: Set-up and Advisories tabs (SCR-PM-08)</w:t>
      </w:r>
    </w:p>
    <w:p>
      <w:pPr>
        <w:rPr>
          <w:rFonts w:ascii="Arial" w:hAnsi="Arial" w:cs="Arial"/>
        </w:rPr>
      </w:pPr>
      <w:r>
        <w:rPr>
          <w:rFonts w:ascii="Arial" w:hAnsi="Arial" w:cs="Arial"/>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rPr>
        <w:t xml:space="preserve">Access: Package Request record › Set-up tab, Advisories tab</w:t>
      </w:r>
    </w:p>
    <w:p>
      <w:pPr>
        <w:rPr>
          <w:rFonts w:ascii="Arial" w:hAnsi="Arial" w:cs="Arial"/>
        </w:rPr>
      </w:pPr>
      <w:r>
        <w:rPr>
          <w:rFonts w:ascii="Arial" w:hAnsi="Arial" w:cs="Arial"/>
        </w:rPr>
        <w:t xml:space="preserve">Requirements: FRPM.003.03, FRPM.003.04, FRPM.003.06, FRPM.003.07, FRPM.016.01, FRPM.016.02, FRPM.025.01</w:t>
      </w:r>
    </w:p>
    <w:p>
      <w:pPr>
        <w:keepNext/>
        <w:jc w:val="center"/>
      </w:pPr>
      <w:r>
        <w:drawing>
          <wp:inline>
            <wp:extent cx="5852160" cy="4242597"/>
            <wp:docPr id="448933135" name="Picture 448933135"/>
            <wp:cNvGraphicFramePr>
              <a:graphicFrameLocks noChangeAspect="1"/>
            </wp:cNvGraphicFramePr>
            <a:graphic>
              <a:graphicData uri="http://schemas.openxmlformats.org/drawingml/2006/picture">
                <pic:pic>
                  <pic:nvPicPr>
                    <pic:cNvPr id="0" name="scr-pm-08-01-setup.png"/>
                    <pic:cNvPicPr/>
                  </pic:nvPicPr>
                  <pic:blipFill>
                    <a:blip r:embed="rId55"/>
                    <a:stretch>
                      <a:fillRect/>
                    </a:stretch>
                  </pic:blipFill>
                  <pic:spPr>
                    <a:xfrm>
                      <a:off x="0" y="0"/>
                      <a:ext cx="5852160" cy="424259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G.8: Set Up Package Version dialog of MBS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Risk code of the new package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tcPr>
          <w:p>
            <w:pPr>
              <w:spacing w:after="0"/>
              <w:rPr>
                <w:rFonts w:ascii="Calibri" w:hAnsi="Calibri" w:cs="Calibri"/>
                <w:sz w:val="16"/>
                <w:szCs w:val="16"/>
              </w:rPr>
            </w:pPr>
            <w:r>
              <w:rPr>
                <w:rFonts w:ascii="Calibri" w:hAnsi="Calibri" w:cs="Calibri"/>
                <w:sz w:val="16"/>
                <w:szCs w:val="16"/>
              </w:rPr>
              <w:t xml:space="preserve">Up to 20 capitals or digits; the naming convention of the line when set</w:t>
            </w:r>
          </w:p>
        </w:tc>
        <w:tc>
          <w:tcPr>
            <w:tcW w:w="3096" w:type="dxa"/>
          </w:tcPr>
          <w:p>
            <w:pPr>
              <w:spacing w:after="0"/>
              <w:rPr>
                <w:rFonts w:ascii="Calibri" w:hAnsi="Calibri" w:cs="Calibri"/>
                <w:sz w:val="16"/>
                <w:szCs w:val="16"/>
              </w:rPr>
            </w:pPr>
            <w:r>
              <w:rPr>
                <w:rFonts w:ascii="Calibri" w:hAnsi="Calibri" w:cs="Calibri"/>
                <w:sz w:val="16"/>
                <w:szCs w:val="16"/>
              </w:rPr>
              <w:t xml:space="preserve">Not blank; not an existing product; Enter the risk code of the new package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 Up Package Version: Comment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Set-up › Catalog version: Product / Version / Request stage</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stage pill;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MBS sets the package up after the ManCom sign-off</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Advisories: [Advisory card]</w:t>
            </w:r>
          </w:p>
        </w:tc>
        <w:tc>
          <w:tcPr>
            <w:tcW w:w="1152" w:type="dxa"/>
          </w:tcPr>
          <w:p>
            <w:pPr>
              <w:spacing w:after="0"/>
              <w:rPr>
                <w:rFonts w:ascii="Calibri" w:hAnsi="Calibri" w:cs="Calibri"/>
                <w:sz w:val="16"/>
                <w:szCs w:val="16"/>
              </w:rPr>
            </w:pPr>
            <w:r>
              <w:rPr>
                <w:rFonts w:ascii="Calibri" w:hAnsi="Calibri" w:cs="Calibri"/>
                <w:sz w:val="16"/>
                <w:szCs w:val="16"/>
              </w:rPr>
              <w:t xml:space="preserve">Card</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Subject, status pill, type · recipient groups, sent date and user, text; Advisory</w:t>
            </w:r>
          </w:p>
        </w:tc>
        <w:tc>
          <w:tcPr>
            <w:tcW w:w="3096" w:type="dxa"/>
          </w:tcPr>
          <w:p>
            <w:pPr>
              <w:spacing w:after="0"/>
              <w:rPr>
                <w:rFonts w:ascii="Calibri" w:hAnsi="Calibri" w:cs="Calibri"/>
                <w:sz w:val="16"/>
                <w:szCs w:val="16"/>
              </w:rPr>
            </w:pPr>
            <w:r>
              <w:rPr>
                <w:rFonts w:ascii="Calibri" w:hAnsi="Calibri" w:cs="Calibri"/>
                <w:sz w:val="16"/>
                <w:szCs w:val="16"/>
              </w:rPr>
              <w:t xml:space="preserve">An advisory is drafted when the package is released or retired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Advisories: [Supporting documents checklist]</w:t>
            </w:r>
          </w:p>
        </w:tc>
        <w:tc>
          <w:tcPr>
            <w:tcW w:w="1152" w:type="dxa"/>
          </w:tcPr>
          <w:p>
            <w:pPr>
              <w:spacing w:after="0"/>
              <w:rPr>
                <w:rFonts w:ascii="Calibri" w:hAnsi="Calibri" w:cs="Calibri"/>
                <w:sz w:val="16"/>
                <w:szCs w:val="16"/>
              </w:rPr>
            </w:pPr>
            <w:r>
              <w:rPr>
                <w:rFonts w:ascii="Calibri" w:hAnsi="Calibri" w:cs="Calibri"/>
                <w:sz w:val="16"/>
                <w:szCs w:val="16"/>
              </w:rPr>
              <w:t xml:space="preserve">Checklist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Package slip (signed) and ManCom sign-off (retirement: ManCom sign-off only), each Attached or Missing; Documents of the request</w:t>
            </w:r>
          </w:p>
        </w:tc>
        <w:tc>
          <w:tcPr>
            <w:tcW w:w="3096" w:type="dxa"/>
          </w:tcPr>
          <w:p>
            <w:pPr>
              <w:spacing w:after="0"/>
              <w:rPr>
                <w:rFonts w:ascii="Calibri" w:hAnsi="Calibri" w:cs="Calibri"/>
                <w:sz w:val="16"/>
                <w:szCs w:val="16"/>
              </w:rPr>
            </w:pPr>
            <w:r>
              <w:rPr>
                <w:rFonts w:ascii="Calibri" w:hAnsi="Calibri" w:cs="Calibri"/>
                <w:sz w:val="16"/>
                <w:szCs w:val="16"/>
              </w:rPr>
              <w:t xml:space="preserve">Both documents attached before sending; The advisory cannot be sent until the supporting documents are attached (Documents tab).</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Edit Advisory: Recipient groups</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tcPr>
          <w:p>
            <w:pPr>
              <w:spacing w:after="0"/>
              <w:rPr>
                <w:rFonts w:ascii="Calibri" w:hAnsi="Calibri" w:cs="Calibri"/>
                <w:sz w:val="16"/>
                <w:szCs w:val="16"/>
              </w:rPr>
            </w:pPr>
            <w:r>
              <w:rPr>
                <w:rFonts w:ascii="Calibri" w:hAnsi="Calibri" w:cs="Calibri"/>
                <w:sz w:val="16"/>
                <w:szCs w:val="16"/>
              </w:rPr>
              <w:t xml:space="preserve">Marketing, TSU, MBS, Processing, Operations; List advisory recipient group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 of the list; Select at least one recipient group</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Edit Advisory: E-mail to (optional)</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Comma-separated addresses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Edit Advisory: Subject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Not blank; Enter the subject and the text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Edit Advisory: Text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8,000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Set up package version</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With MBS for set-up; not a Retire request</w:t>
            </w:r>
          </w:p>
        </w:tc>
        <w:tc>
          <w:tcPr>
            <w:tcW w:w="3600" w:type="dxa"/>
          </w:tcPr>
          <w:p>
            <w:pPr>
              <w:spacing w:after="0"/>
              <w:rPr>
                <w:rFonts w:ascii="Calibri" w:hAnsi="Calibri" w:cs="Calibri"/>
                <w:sz w:val="16"/>
                <w:szCs w:val="16"/>
              </w:rPr>
            </w:pPr>
            <w:r>
              <w:rPr>
                <w:rFonts w:ascii="Calibri" w:hAnsi="Calibri" w:cs="Calibri"/>
                <w:sz w:val="16"/>
                <w:szCs w:val="16"/>
              </w:rPr>
              <w:t xml:space="preserve">Opens Set Up Package Version; Set Up Version creates the draft catalog version from the signed-off terms (a new package also creates its product,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Package version for validation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Version Editor</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 version was set up</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Package Version (SCR-PM-13)</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Edit</w:t>
            </w:r>
          </w:p>
        </w:tc>
        <w:tc>
          <w:tcPr>
            <w:tcW w:w="1944" w:type="dxa"/>
          </w:tcPr>
          <w:p>
            <w:pPr>
              <w:keepNext/>
              <w:spacing w:after="0"/>
              <w:rPr>
                <w:rFonts w:ascii="Calibri" w:hAnsi="Calibri" w:cs="Calibri"/>
                <w:sz w:val="16"/>
                <w:szCs w:val="16"/>
              </w:rPr>
            </w:pPr>
            <w:r>
              <w:rPr>
                <w:rFonts w:ascii="Calibri" w:hAnsi="Calibri" w:cs="Calibri"/>
                <w:sz w:val="16"/>
                <w:szCs w:val="16"/>
              </w:rPr>
              <w:t xml:space="preserve">TSU</w:t>
            </w:r>
          </w:p>
        </w:tc>
        <w:tc>
          <w:tcPr>
            <w:tcW w:w="1728" w:type="dxa"/>
          </w:tcPr>
          <w:p>
            <w:pPr>
              <w:keepNext/>
              <w:spacing w:after="0"/>
              <w:rPr>
                <w:rFonts w:ascii="Calibri" w:hAnsi="Calibri" w:cs="Calibri"/>
                <w:sz w:val="16"/>
                <w:szCs w:val="16"/>
              </w:rPr>
            </w:pPr>
            <w:r>
              <w:rPr>
                <w:rFonts w:ascii="Calibri" w:hAnsi="Calibri" w:cs="Calibri"/>
                <w:sz w:val="16"/>
                <w:szCs w:val="16"/>
              </w:rPr>
              <w:t xml:space="preserve">Draft advisory</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Edit Advisory; Save keeps the changes</w:t>
            </w:r>
          </w:p>
        </w:tc>
        <w:tc>
          <w:tcPr>
            <w:tcW w:w="1440" w:type="dxa"/>
          </w:tcPr>
          <w:p>
            <w:pPr>
              <w:keepNext/>
              <w:spacing w:after="0"/>
              <w:rPr>
                <w:rFonts w:ascii="Calibri" w:hAnsi="Calibri" w:cs="Calibri"/>
                <w:sz w:val="16"/>
                <w:szCs w:val="16"/>
              </w:rPr>
            </w:pPr>
            <w:r>
              <w:rPr>
                <w:rFonts w:ascii="Calibri" w:hAnsi="Calibri" w:cs="Calibri"/>
                <w:sz w:val="16"/>
                <w:szCs w:val="16"/>
              </w:rPr>
              <w:t xml:space="preserve">Draft</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Send Advisory</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Draft advisory; the supporting documents are attached</w:t>
            </w:r>
          </w:p>
        </w:tc>
        <w:tc>
          <w:tcPr>
            <w:tcW w:w="3600" w:type="dxa"/>
          </w:tcPr>
          <w:p>
            <w:pPr>
              <w:spacing w:after="0"/>
              <w:rPr>
                <w:rFonts w:ascii="Calibri" w:hAnsi="Calibri" w:cs="Calibri"/>
                <w:sz w:val="16"/>
                <w:szCs w:val="16"/>
              </w:rPr>
            </w:pPr>
            <w:r>
              <w:rPr>
                <w:rFonts w:ascii="Calibri" w:hAnsi="Calibri" w:cs="Calibri"/>
                <w:sz w:val="16"/>
                <w:szCs w:val="16"/>
              </w:rPr>
              <w:t xml:space="preserve">Stores the advisory PDF on the request, notifies the users of each recipient group in the system and, when addresses are given, e-mails the protected PDF</w:t>
            </w:r>
          </w:p>
        </w:tc>
        <w:tc>
          <w:tcPr>
            <w:tcW w:w="1440" w:type="dxa"/>
          </w:tcPr>
          <w:p>
            <w:pPr>
              <w:spacing w:after="0"/>
              <w:rPr>
                <w:rFonts w:ascii="Calibri" w:hAnsi="Calibri" w:cs="Calibri"/>
                <w:sz w:val="16"/>
                <w:szCs w:val="16"/>
              </w:rPr>
            </w:pPr>
            <w:r>
              <w:rPr>
                <w:rFonts w:ascii="Calibri" w:hAnsi="Calibri" w:cs="Calibri"/>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6"/>
        </w:numPr>
        <w:rPr>
          <w:rFonts w:ascii="Arial" w:hAnsi="Arial" w:cs="Arial"/>
        </w:rPr>
      </w:pPr>
      <w:r>
        <w:rPr>
          <w:rFonts w:ascii="Arial" w:hAnsi="Arial" w:cs="Arial"/>
        </w:rPr>
        <w:t xml:space="preserve">The set-up creates a draft version; a product can have only one version being set up at a time (FRPM.016.01).</w:t>
      </w:r>
    </w:p>
    <w:p>
      <w:pPr>
        <w:pStyle w:val="ListParagraph"/>
        <w:numPr>
          <w:ilvl w:val="0"/>
          <w:numId w:val="126"/>
        </w:numPr>
        <w:rPr>
          <w:rFonts w:ascii="Arial" w:hAnsi="Arial" w:cs="Arial"/>
        </w:rPr>
      </w:pPr>
      <w:r>
        <w:rPr>
          <w:rFonts w:ascii="Arial" w:hAnsi="Arial" w:cs="Arial"/>
        </w:rPr>
        <w:t xml:space="preserve">A new package needs its risk code; the product is authorised when its first version is validated (FRPM.016.01, FRPM.003.03).</w:t>
      </w:r>
    </w:p>
    <w:p>
      <w:pPr>
        <w:pStyle w:val="ListParagraph"/>
        <w:numPr>
          <w:ilvl w:val="0"/>
          <w:numId w:val="126"/>
        </w:numPr>
        <w:rPr>
          <w:rFonts w:ascii="Arial" w:hAnsi="Arial" w:cs="Arial"/>
        </w:rPr>
      </w:pPr>
      <w:r>
        <w:rPr>
          <w:rFonts w:ascii="Arial" w:hAnsi="Arial" w:cs="Arial"/>
        </w:rPr>
        <w:t xml:space="preserve">The request is released automatically when its version is validated, and returns to MBS when the validator returns the version (FRPM.003.03).</w:t>
      </w:r>
    </w:p>
    <w:p>
      <w:pPr>
        <w:pStyle w:val="ListParagraph"/>
        <w:numPr>
          <w:ilvl w:val="0"/>
          <w:numId w:val="126"/>
        </w:numPr>
        <w:rPr>
          <w:rFonts w:ascii="Arial" w:hAnsi="Arial" w:cs="Arial"/>
        </w:rPr>
      </w:pPr>
      <w:r>
        <w:rPr>
          <w:rFonts w:ascii="Arial" w:hAnsi="Arial" w:cs="Arial"/>
        </w:rPr>
        <w:t xml:space="preserve">An advisory is sent only with the signed package slip and the ManCom sign-off attached; a retirement advisory needs the ManCom sign-off only (FRPM.025.01).</w:t>
      </w:r>
    </w:p>
    <w:p>
      <w:pPr>
        <w:pStyle w:val="ListParagraph"/>
        <w:numPr>
          <w:ilvl w:val="0"/>
          <w:numId w:val="126"/>
        </w:numPr>
        <w:rPr>
          <w:rFonts w:ascii="Arial" w:hAnsi="Arial" w:cs="Arial"/>
        </w:rPr>
      </w:pPr>
      <w:r>
        <w:rPr>
          <w:rFonts w:ascii="Arial" w:hAnsi="Arial" w:cs="Arial"/>
        </w:rPr>
        <w:t xml:space="preserve">Recipient groups are notified in the system: Marketing, TSU, MBS, Processing and Operations users by their permissions; e-mail addresses are optional (FRPM.025.01).</w:t>
      </w:r>
    </w:p>
    <w:p>
      <w:pPr>
        <w:pStyle w:val="Heading2"/>
        <w:keepNext/>
        <w:numPr>
          <w:ilvl w:val="0"/>
          <w:numId w:val="0"/>
        </w:numPr>
        <w:rPr>
          <w:rFonts w:ascii="Arial" w:hAnsi="Arial" w:cs="Arial"/>
        </w:rPr>
      </w:pPr>
      <w:r>
        <w:rPr>
          <w:rFonts w:ascii="Arial" w:hAnsi="Arial" w:cs="Arial"/>
        </w:rPr>
        <w:t xml:space="preserve">G.9 TSU Workbench (SCR-PM-09)</w:t>
      </w:r>
    </w:p>
    <w:p>
      <w:pPr>
        <w:rPr>
          <w:rFonts w:ascii="Arial" w:hAnsi="Arial" w:cs="Arial"/>
        </w:rPr>
      </w:pPr>
      <w:r>
        <w:rPr>
          <w:rFonts w:ascii="Arial" w:hAnsi="Arial" w:cs="Arial"/>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rPr>
        <w:t xml:space="preserve">Access: Sidebar entry TSU Workbench</w:t>
      </w:r>
    </w:p>
    <w:p>
      <w:pPr>
        <w:rPr>
          <w:rFonts w:ascii="Arial" w:hAnsi="Arial" w:cs="Arial"/>
        </w:rPr>
      </w:pPr>
      <w:r>
        <w:rPr>
          <w:rFonts w:ascii="Arial" w:hAnsi="Arial" w:cs="Arial"/>
        </w:rPr>
        <w:t xml:space="preserve">Requirements: FRPM.002.02, FRPM.003.06, FRPM.011.01, FRPM.011.03, FRPM.016.01, FRPM.017.01</w:t>
      </w:r>
    </w:p>
    <w:p>
      <w:pPr>
        <w:keepNext/>
        <w:jc w:val="center"/>
      </w:pPr>
      <w:r>
        <w:drawing>
          <wp:inline>
            <wp:extent cx="5852160" cy="4257951"/>
            <wp:docPr id="448933135" name="Picture 448933135"/>
            <wp:cNvGraphicFramePr>
              <a:graphicFrameLocks noChangeAspect="1"/>
            </wp:cNvGraphicFramePr>
            <a:graphic>
              <a:graphicData uri="http://schemas.openxmlformats.org/drawingml/2006/picture">
                <pic:pic>
                  <pic:nvPicPr>
                    <pic:cNvPr id="0" name="scr-pm-09-01-list.png"/>
                    <pic:cNvPicPr/>
                  </pic:nvPicPr>
                  <pic:blipFill>
                    <a:blip r:embed="rId56"/>
                    <a:stretch>
                      <a:fillRect/>
                    </a:stretch>
                  </pic:blipFill>
                  <pic:spPr>
                    <a:xfrm>
                      <a:off x="0" y="0"/>
                      <a:ext cx="5852160" cy="425795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G.9: TSU Workbench of the TSU Team Lead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Package requests: [Stage tiles]</w:t>
            </w:r>
          </w:p>
        </w:tc>
        <w:tc>
          <w:tcPr>
            <w:tcW w:w="1152" w:type="dxa"/>
          </w:tcPr>
          <w:p>
            <w:pPr>
              <w:spacing w:after="0"/>
              <w:rPr>
                <w:rFonts w:ascii="Calibri" w:hAnsi="Calibri" w:cs="Calibri"/>
                <w:sz w:val="16"/>
                <w:szCs w:val="16"/>
              </w:rPr>
            </w:pPr>
            <w:r>
              <w:rPr>
                <w:rFonts w:ascii="Calibri" w:hAnsi="Calibri" w:cs="Calibri"/>
                <w:sz w:val="16"/>
                <w:szCs w:val="16"/>
              </w:rPr>
              <w:t xml:space="preserve">Tile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name, open count, 'n overdue', 'n mine'; Workflow queues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Reference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Description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Request type, product and name;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Stage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Stage pill;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Unit or user that raised the request; Work item</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Queue: In Stage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Time in the stage;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Queue: Due</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HH:mm; Overdue in red; Workflow</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Queue: Assignee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User or unassigned; Workflow</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 stage tile]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Shows the queue of that stage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Claim</w:t>
            </w:r>
          </w:p>
        </w:tc>
        <w:tc>
          <w:tcPr>
            <w:tcW w:w="1944" w:type="dxa"/>
          </w:tcPr>
          <w:p>
            <w:pPr>
              <w:keepNext/>
              <w:spacing w:after="0"/>
              <w:rPr>
                <w:rFonts w:ascii="Calibri" w:hAnsi="Calibri" w:cs="Calibri"/>
                <w:sz w:val="16"/>
                <w:szCs w:val="16"/>
              </w:rPr>
            </w:pPr>
            <w:r>
              <w:rPr>
                <w:rFonts w:ascii="Calibri" w:hAnsi="Calibri" w:cs="Calibri"/>
                <w:sz w:val="16"/>
                <w:szCs w:val="16"/>
              </w:rPr>
              <w:t xml:space="preserve">A user of the stage</w:t>
            </w:r>
          </w:p>
        </w:tc>
        <w:tc>
          <w:tcPr>
            <w:tcW w:w="1728" w:type="dxa"/>
          </w:tcPr>
          <w:p>
            <w:pPr>
              <w:keepNext/>
              <w:spacing w:after="0"/>
              <w:rPr>
                <w:rFonts w:ascii="Calibri" w:hAnsi="Calibri" w:cs="Calibri"/>
                <w:sz w:val="16"/>
                <w:szCs w:val="16"/>
              </w:rPr>
            </w:pPr>
            <w:r>
              <w:rPr>
                <w:rFonts w:ascii="Calibri" w:hAnsi="Calibri" w:cs="Calibri"/>
                <w:sz w:val="16"/>
                <w:szCs w:val="16"/>
              </w:rPr>
              <w:t xml:space="preserve">Unassigned item</w:t>
            </w:r>
          </w:p>
        </w:tc>
        <w:tc>
          <w:tcPr>
            <w:tcW w:w="3600" w:type="dxa"/>
          </w:tcPr>
          <w:p>
            <w:pPr>
              <w:keepNext/>
              <w:spacing w:after="0"/>
              <w:rPr>
                <w:rFonts w:ascii="Calibri" w:hAnsi="Calibri" w:cs="Calibri"/>
                <w:sz w:val="16"/>
                <w:szCs w:val="16"/>
              </w:rPr>
            </w:pPr>
            <w:r>
              <w:rPr>
                <w:rFonts w:ascii="Calibri" w:hAnsi="Calibri" w:cs="Calibri"/>
                <w:sz w:val="16"/>
                <w:szCs w:val="16"/>
              </w:rPr>
              <w:t xml:space="preserve">Assigns the request to the user</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Assign</w:t>
            </w:r>
          </w:p>
        </w:tc>
        <w:tc>
          <w:tcPr>
            <w:tcW w:w="1944" w:type="dxa"/>
          </w:tcPr>
          <w:p>
            <w:pPr>
              <w:keepNext/>
              <w:spacing w:after="0"/>
              <w:rPr>
                <w:rFonts w:ascii="Calibri" w:hAnsi="Calibri" w:cs="Calibri"/>
                <w:sz w:val="16"/>
                <w:szCs w:val="16"/>
              </w:rPr>
            </w:pPr>
            <w:r>
              <w:rPr>
                <w:rFonts w:ascii="Calibri" w:hAnsi="Calibri" w:cs="Calibri"/>
                <w:sz w:val="16"/>
                <w:szCs w:val="16"/>
              </w:rPr>
              <w:t xml:space="preserve">Team leaders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assignment dialog: a user of the stage or the team queue</w:t>
            </w:r>
          </w:p>
        </w:tc>
        <w:tc>
          <w:tcPr>
            <w:tcW w:w="1440" w:type="dxa"/>
          </w:tcPr>
          <w:p>
            <w:pPr>
              <w:keepNext/>
              <w:spacing w:after="0"/>
              <w:rPr>
                <w:rFonts w:ascii="Calibri" w:hAnsi="Calibri" w:cs="Calibri"/>
                <w:sz w:val="16"/>
                <w:szCs w:val="16"/>
              </w:rPr>
            </w:pPr>
            <w:r>
              <w:rPr>
                <w:rFonts w:ascii="Calibri" w:hAnsi="Calibri" w:cs="Calibri"/>
                <w:sz w:val="16"/>
                <w:szCs w:val="16"/>
              </w:rPr>
              <w:t xml:space="preserve">Unchanged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7"/>
        </w:numPr>
        <w:rPr>
          <w:rFonts w:ascii="Arial" w:hAnsi="Arial" w:cs="Arial"/>
        </w:rPr>
      </w:pPr>
      <w:r>
        <w:rPr>
          <w:rFonts w:ascii="Arial" w:hAnsi="Arial" w:cs="Arial"/>
        </w:rPr>
        <w:t xml:space="preserve">Only the stages the user's permissions work are shown (FRPM.002.02).</w:t>
      </w:r>
    </w:p>
    <w:p>
      <w:pPr>
        <w:pStyle w:val="ListParagraph"/>
        <w:numPr>
          <w:ilvl w:val="0"/>
          <w:numId w:val="127"/>
        </w:numPr>
        <w:rPr>
          <w:rFonts w:ascii="Arial" w:hAnsi="Arial" w:cs="Arial"/>
        </w:rPr>
      </w:pPr>
      <w:r>
        <w:rPr>
          <w:rFonts w:ascii="Arial" w:hAnsi="Arial" w:cs="Arial"/>
        </w:rPr>
        <w:t xml:space="preserve">A claimed request is worked by the user who claimed it; a team leader can re-assign it (FRPM.002.02).</w:t>
      </w:r>
    </w:p>
    <w:p>
      <w:pPr>
        <w:pStyle w:val="Heading2"/>
        <w:keepNext/>
        <w:numPr>
          <w:ilvl w:val="0"/>
          <w:numId w:val="0"/>
        </w:numPr>
        <w:rPr>
          <w:rFonts w:ascii="Arial" w:hAnsi="Arial" w:cs="Arial"/>
        </w:rPr>
      </w:pPr>
      <w:r>
        <w:rPr>
          <w:rFonts w:ascii="Arial" w:hAnsi="Arial" w:cs="Arial"/>
        </w:rPr>
        <w:t xml:space="preserve">G.10 Package Expiry (SCR-PM-10)</w:t>
      </w:r>
    </w:p>
    <w:p>
      <w:pPr>
        <w:rPr>
          <w:rFonts w:ascii="Arial" w:hAnsi="Arial" w:cs="Arial"/>
        </w:rPr>
      </w:pPr>
      <w:r>
        <w:rPr>
          <w:rFonts w:ascii="Arial" w:hAnsi="Arial" w:cs="Arial"/>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rPr>
        <w:t xml:space="preserve">Requirements: FRPM.002.02, FRPM.003.01, FRPM.003.05, FRPM.004.01, FRPM.019.01, FRPM.019.02, FRPM.026.01</w:t>
      </w:r>
    </w:p>
    <w:p>
      <w:pPr>
        <w:keepNext/>
        <w:jc w:val="center"/>
      </w:pPr>
      <w:r>
        <w:drawing>
          <wp:inline>
            <wp:extent cx="5852160" cy="2320684"/>
            <wp:docPr id="448933135" name="Picture 448933135"/>
            <wp:cNvGraphicFramePr>
              <a:graphicFrameLocks noChangeAspect="1"/>
            </wp:cNvGraphicFramePr>
            <a:graphic>
              <a:graphicData uri="http://schemas.openxmlformats.org/drawingml/2006/picture">
                <pic:pic>
                  <pic:nvPicPr>
                    <pic:cNvPr id="0" name="scr-pm-10-01-list.png"/>
                    <pic:cNvPicPr/>
                  </pic:nvPicPr>
                  <pic:blipFill>
                    <a:blip r:embed="rId57"/>
                    <a:stretch>
                      <a:fillRect/>
                    </a:stretch>
                  </pic:blipFill>
                  <pic:spPr>
                    <a:xfrm>
                      <a:off x="0" y="0"/>
                      <a:ext cx="5852160" cy="232068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G.10: Package Expiry, Expiring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Expiring / Renewal in Progress / Expired</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Expiring = no renewal request yet; Renewal in Progress = an open renewal or reactivation request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v&lt;version&gt;, with the product name;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 End</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Days Left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until the package end, red up to 7, amber up to 30;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Anniversary</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 Version in force</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Renewal Request</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Request number and its stage pill; Package requests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Generate Expiry List: Packages ending within (days)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Whole days from today</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Generate Expiry List</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dialog; Generate lists the packages ending within the days entered</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Generate Renewal Request</w:t>
            </w:r>
          </w:p>
        </w:tc>
        <w:tc>
          <w:tcPr>
            <w:tcW w:w="1944" w:type="dxa"/>
          </w:tcPr>
          <w:p>
            <w:pPr>
              <w:spacing w:after="0"/>
              <w:rPr>
                <w:rFonts w:ascii="Calibri" w:hAnsi="Calibri" w:cs="Calibri"/>
                <w:sz w:val="16"/>
                <w:szCs w:val="16"/>
              </w:rPr>
            </w:pPr>
            <w:r>
              <w:rPr>
                <w:rFonts w:ascii="Calibri" w:hAnsi="Calibri" w:cs="Calibri"/>
                <w:sz w:val="16"/>
                <w:szCs w:val="16"/>
              </w:rPr>
              <w:t xml:space="preserve">TSU</w:t>
            </w:r>
          </w:p>
        </w:tc>
        <w:tc>
          <w:tcPr>
            <w:tcW w:w="1728" w:type="dxa"/>
          </w:tcPr>
          <w:p>
            <w:pPr>
              <w:spacing w:after="0"/>
              <w:rPr>
                <w:rFonts w:ascii="Calibri" w:hAnsi="Calibri" w:cs="Calibri"/>
                <w:sz w:val="16"/>
                <w:szCs w:val="16"/>
              </w:rPr>
            </w:pPr>
            <w:r>
              <w:rPr>
                <w:rFonts w:ascii="Calibri" w:hAnsi="Calibri" w:cs="Calibri"/>
                <w:sz w:val="16"/>
                <w:szCs w:val="16"/>
              </w:rPr>
              <w:t xml:space="preserve">Expiring tab; at least one package selected</w:t>
            </w:r>
          </w:p>
        </w:tc>
        <w:tc>
          <w:tcPr>
            <w:tcW w:w="3600" w:type="dxa"/>
          </w:tcPr>
          <w:p>
            <w:pPr>
              <w:spacing w:after="0"/>
              <w:rPr>
                <w:rFonts w:ascii="Calibri" w:hAnsi="Calibri" w:cs="Calibri"/>
                <w:sz w:val="16"/>
                <w:szCs w:val="16"/>
              </w:rPr>
            </w:pPr>
            <w:r>
              <w:rPr>
                <w:rFonts w:ascii="Calibri" w:hAnsi="Calibri" w:cs="Calibri"/>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tcPr>
          <w:p>
            <w:pPr>
              <w:spacing w:after="0"/>
              <w:rPr>
                <w:rFonts w:ascii="Calibri" w:hAnsi="Calibri" w:cs="Calibri"/>
                <w:sz w:val="16"/>
                <w:szCs w:val="16"/>
              </w:rPr>
            </w:pPr>
            <w:r>
              <w:rPr>
                <w:rFonts w:ascii="Calibri" w:hAnsi="Calibri" w:cs="Calibri"/>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8"/>
        </w:numPr>
        <w:rPr>
          <w:rFonts w:ascii="Arial" w:hAnsi="Arial" w:cs="Arial"/>
        </w:rPr>
      </w:pPr>
      <w:r>
        <w:rPr>
          <w:rFonts w:ascii="Arial" w:hAnsi="Arial" w:cs="Arial"/>
        </w:rPr>
        <w:t xml:space="preserve">A package is listed from its version in force; the expiry alerts start 90 days before the expiry date, with the configured reminder days (FRPM.004.01).</w:t>
      </w:r>
    </w:p>
    <w:p>
      <w:pPr>
        <w:pStyle w:val="ListParagraph"/>
        <w:numPr>
          <w:ilvl w:val="0"/>
          <w:numId w:val="128"/>
        </w:numPr>
        <w:rPr>
          <w:rFonts w:ascii="Arial" w:hAnsi="Arial" w:cs="Arial"/>
        </w:rPr>
      </w:pPr>
      <w:r>
        <w:rPr>
          <w:rFonts w:ascii="Arial" w:hAnsi="Arial" w:cs="Arial"/>
        </w:rPr>
        <w:t xml:space="preserve">A renewal request is never drafted twice for the same package; when the automatic drafting setting is on, the monitor drafts it itself (FRPM.026.01).</w:t>
      </w:r>
    </w:p>
    <w:p>
      <w:pPr>
        <w:pStyle w:val="ListParagraph"/>
        <w:numPr>
          <w:ilvl w:val="0"/>
          <w:numId w:val="128"/>
        </w:numPr>
        <w:rPr>
          <w:rFonts w:ascii="Arial" w:hAnsi="Arial" w:cs="Arial"/>
        </w:rPr>
      </w:pPr>
      <w:r>
        <w:rPr>
          <w:rFonts w:ascii="Arial" w:hAnsi="Arial" w:cs="Arial"/>
        </w:rPr>
        <w:t xml:space="preserve">Expired packages stay readable on Products with the Expired filter; an expired package is sold again only through a Reactivate request (FRPM.002.02).</w:t>
      </w:r>
    </w:p>
    <w:p>
      <w:pPr>
        <w:pStyle w:val="Heading2"/>
        <w:keepNext/>
        <w:numPr>
          <w:ilvl w:val="0"/>
          <w:numId w:val="0"/>
        </w:numPr>
        <w:rPr>
          <w:rFonts w:ascii="Arial" w:hAnsi="Arial" w:cs="Arial"/>
        </w:rPr>
      </w:pPr>
      <w:r>
        <w:rPr>
          <w:rFonts w:ascii="Arial" w:hAnsi="Arial" w:cs="Arial"/>
        </w:rPr>
        <w:t xml:space="preserve">G.11 Products (SCR-PM-11)</w:t>
      </w:r>
    </w:p>
    <w:p>
      <w:pPr>
        <w:rPr>
          <w:rFonts w:ascii="Arial" w:hAnsi="Arial" w:cs="Arial"/>
        </w:rPr>
      </w:pPr>
      <w:r>
        <w:rPr>
          <w:rFonts w:ascii="Arial" w:hAnsi="Arial" w:cs="Arial"/>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rPr>
        <w:t xml:space="preserve">Access: Sidebar entry Products; Package Expiry › Expired tab › Products; Product record › back arrow</w:t>
      </w:r>
    </w:p>
    <w:p>
      <w:pPr>
        <w:rPr>
          <w:rFonts w:ascii="Arial" w:hAnsi="Arial" w:cs="Arial"/>
        </w:rPr>
      </w:pPr>
      <w:r>
        <w:rPr>
          <w:rFonts w:ascii="Arial" w:hAnsi="Arial" w:cs="Arial"/>
        </w:rPr>
        <w:t xml:space="preserve">Requirements: FRPM.002.02, FRPM.003.01, FRPM.003.02, FRPM.003.03, FRPM.003.05, FRPM.003.08, FRPM.012.01, FRPM.019.03, FRPM.022.01, FRPM.024.01, FRPM.030.01</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11-01-list-part1.png"/>
                    <pic:cNvPicPr/>
                  </pic:nvPicPr>
                  <pic:blipFill>
                    <a:blip r:embed="rId58"/>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61570"/>
            <wp:docPr id="448933135" name="Picture 448933135"/>
            <wp:cNvGraphicFramePr>
              <a:graphicFrameLocks noChangeAspect="1"/>
            </wp:cNvGraphicFramePr>
            <a:graphic>
              <a:graphicData uri="http://schemas.openxmlformats.org/drawingml/2006/picture">
                <pic:pic>
                  <pic:nvPicPr>
                    <pic:cNvPr id="0" name="scr-pm-11-01-list-part2.png"/>
                    <pic:cNvPicPr/>
                  </pic:nvPicPr>
                  <pic:blipFill>
                    <a:blip r:embed="rId59"/>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64093"/>
            <wp:docPr id="448933135" name="Picture 448933135"/>
            <wp:cNvGraphicFramePr>
              <a:graphicFrameLocks noChangeAspect="1"/>
            </wp:cNvGraphicFramePr>
            <a:graphic>
              <a:graphicData uri="http://schemas.openxmlformats.org/drawingml/2006/picture">
                <pic:pic>
                  <pic:nvPicPr>
                    <pic:cNvPr id="0" name="scr-pm-11-01-list-part3.png"/>
                    <pic:cNvPicPr/>
                  </pic:nvPicPr>
                  <pic:blipFill>
                    <a:blip r:embed="rId60"/>
                    <a:stretch>
                      <a:fillRect/>
                    </a:stretch>
                  </pic:blipFill>
                  <pic:spPr>
                    <a:xfrm>
                      <a:off x="0" y="0"/>
                      <a:ext cx="5852160" cy="326409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G.11: Products with the package filter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Products / Field rules / Document rules / TSU routing</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Search</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Package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Package and non-package, Package only, Non-package only;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Market segment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segments or one;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Lifecycle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Sellable, Expired, Retired; Fixed list</w:t>
            </w:r>
          </w:p>
        </w:tc>
        <w:tc>
          <w:tcPr>
            <w:tcW w:w="3096" w:type="dxa"/>
          </w:tcPr>
          <w:p>
            <w:pPr>
              <w:spacing w:after="0"/>
              <w:rPr>
                <w:rFonts w:ascii="Calibri" w:hAnsi="Calibri" w:cs="Calibri"/>
                <w:sz w:val="16"/>
                <w:szCs w:val="16"/>
              </w:rPr>
            </w:pPr>
            <w:r>
              <w:rPr>
                <w:rFonts w:ascii="Calibri" w:hAnsi="Calibri" w:cs="Calibri"/>
                <w:sz w:val="16"/>
                <w:szCs w:val="16"/>
              </w:rPr>
              <w:t xml:space="preserve">Shown only to users who may see the archive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Filters: Active only</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Authorised and active records only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Code / Name / Line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line code;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No product matches the filters.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Package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Yes for a package product;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Version</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Current version (v2) and the pill of a version being set up (Draft, For validation);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Segments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Market segments, or All;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Rate % / Min. Premium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Product rate and minimum premium (of the version in force for a package);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Expired or Retired for a package no longer sold;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1 to 20 capitals or digits</w:t>
            </w:r>
          </w:p>
        </w:tc>
        <w:tc>
          <w:tcPr>
            <w:tcW w:w="3096" w:type="dxa"/>
          </w:tcPr>
          <w:p>
            <w:pPr>
              <w:spacing w:after="0"/>
              <w:rPr>
                <w:rFonts w:ascii="Calibri" w:hAnsi="Calibri" w:cs="Calibri"/>
                <w:sz w:val="16"/>
                <w:szCs w:val="16"/>
              </w:rPr>
            </w:pPr>
            <w:r>
              <w:rPr>
                <w:rFonts w:ascii="Calibri" w:hAnsi="Calibri" w:cs="Calibri"/>
                <w:sz w:val="16"/>
                <w:szCs w:val="16"/>
              </w:rPr>
              <w:t xml:space="preserve">Unique; the naming convention of the line when set; Code: 1 to 20 capital letters or digits.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Name is required.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Choose the product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Cover type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package product</w:t>
            </w:r>
          </w:p>
        </w:tc>
        <w:tc>
          <w:tcPr>
            <w:tcW w:w="2736" w:type="dxa"/>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tcPr>
          <w:p>
            <w:pPr>
              <w:spacing w:after="0"/>
              <w:rPr>
                <w:rFonts w:ascii="Calibri" w:hAnsi="Calibri" w:cs="Calibri"/>
                <w:sz w:val="16"/>
                <w:szCs w:val="16"/>
              </w:rPr>
            </w:pPr>
            <w:r>
              <w:rPr>
                <w:rFonts w:ascii="Calibri" w:hAnsi="Calibri" w:cs="Calibri"/>
                <w:sz w:val="16"/>
                <w:szCs w:val="16"/>
              </w:rPr>
              <w:t xml:space="preserve">A cover type of the line; a package needs one; A package needs its cover type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Placement after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Paid, Client confirmation;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TSU review</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By rules, Always, Never;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Default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minimum premium, commission and TSI limit of package &lt;code&gt; change through a new version (Versions tab)</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Default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Default commission rate is required.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The minimum premium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the account goes to TSU</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Maximum term (years)</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multi-year term allowed</w:t>
            </w:r>
          </w:p>
        </w:tc>
        <w:tc>
          <w:tcPr>
            <w:tcW w:w="2736" w:type="dxa"/>
          </w:tcPr>
          <w:p>
            <w:pPr>
              <w:spacing w:after="0"/>
              <w:rPr>
                <w:rFonts w:ascii="Calibri" w:hAnsi="Calibri" w:cs="Calibri"/>
                <w:sz w:val="16"/>
                <w:szCs w:val="16"/>
              </w:rPr>
            </w:pPr>
            <w:r>
              <w:rPr>
                <w:rFonts w:ascii="Calibri" w:hAnsi="Calibri" w:cs="Calibri"/>
                <w:sz w:val="16"/>
                <w:szCs w:val="16"/>
              </w:rPr>
              <w:t xml:space="preserve">1 to 10</w:t>
            </w:r>
          </w:p>
        </w:tc>
        <w:tc>
          <w:tcPr>
            <w:tcW w:w="3096" w:type="dxa"/>
          </w:tcPr>
          <w:p>
            <w:pPr>
              <w:spacing w:after="0"/>
              <w:rPr>
                <w:rFonts w:ascii="Calibri" w:hAnsi="Calibri" w:cs="Calibri"/>
                <w:sz w:val="16"/>
                <w:szCs w:val="16"/>
              </w:rPr>
            </w:pPr>
            <w:r>
              <w:rPr>
                <w:rFonts w:ascii="Calibri" w:hAnsi="Calibri" w:cs="Calibri"/>
                <w:sz w:val="16"/>
                <w:szCs w:val="16"/>
              </w:rPr>
              <w:t xml:space="preserve">At least 2 for a multi-year product; A multi-year product needs a maximum term of at least 2 years.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 Features: Package product (fixed cover) / Fleet (several vehicles) / Mortgage / loan related / Direct payment to insurer allowed / Multi-year term allowed / Free First Year eligible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product: Market segments (none = all)</w:t>
            </w:r>
          </w:p>
        </w:tc>
        <w:tc>
          <w:tcPr>
            <w:tcW w:w="1152" w:type="dxa"/>
          </w:tcPr>
          <w:p>
            <w:pPr>
              <w:spacing w:after="0"/>
              <w:rPr>
                <w:rFonts w:ascii="Calibri" w:hAnsi="Calibri" w:cs="Calibri"/>
                <w:sz w:val="16"/>
                <w:szCs w:val="16"/>
              </w:rPr>
            </w:pPr>
            <w:r>
              <w:rPr>
                <w:rFonts w:ascii="Calibri" w:hAnsi="Calibri" w:cs="Calibri"/>
                <w:sz w:val="16"/>
                <w:szCs w:val="16"/>
              </w:rPr>
              <w:t xml:space="preserve">Check boxes</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Segments the product is offered to; List market segment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Field rules: Applies to / Level / Field / Key / Mandatory / Status</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All products, a line or a product; Account or Risk item; Field rules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Document rules: Applies to / Document / Before Submission / Status</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Document type; Required or Optional; Document rules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TSU routing: Priority / Code / Description / Criteria / TSI Above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Lower priority evaluated first; TSU routing rules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Product</w:t>
            </w:r>
          </w:p>
        </w:tc>
        <w:tc>
          <w:tcPr>
            <w:tcW w:w="1944" w:type="dxa"/>
          </w:tcPr>
          <w:p>
            <w:pPr>
              <w:spacing w:after="0"/>
              <w:rPr>
                <w:rFonts w:ascii="Calibri" w:hAnsi="Calibri" w:cs="Calibri"/>
                <w:sz w:val="16"/>
                <w:szCs w:val="16"/>
              </w:rPr>
            </w:pPr>
            <w:r>
              <w:rPr>
                <w:rFonts w:ascii="Calibri" w:hAnsi="Calibri" w:cs="Calibri"/>
                <w:sz w:val="16"/>
                <w:szCs w:val="16"/>
              </w:rPr>
              <w:t xml:space="preserve">MBS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New product;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Add Rule</w:t>
            </w:r>
          </w:p>
        </w:tc>
        <w:tc>
          <w:tcPr>
            <w:tcW w:w="1944" w:type="dxa"/>
          </w:tcPr>
          <w:p>
            <w:pPr>
              <w:spacing w:after="0"/>
              <w:rPr>
                <w:rFonts w:ascii="Calibri" w:hAnsi="Calibri" w:cs="Calibri"/>
                <w:sz w:val="16"/>
                <w:szCs w:val="16"/>
              </w:rPr>
            </w:pPr>
            <w:r>
              <w:rPr>
                <w:rFonts w:ascii="Calibri" w:hAnsi="Calibri" w:cs="Calibri"/>
                <w:sz w:val="16"/>
                <w:szCs w:val="16"/>
              </w:rPr>
              <w:t xml:space="preserve">MBS,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Field rules, Document rules or TSU routing tab</w:t>
            </w:r>
          </w:p>
        </w:tc>
        <w:tc>
          <w:tcPr>
            <w:tcW w:w="3600" w:type="dxa"/>
          </w:tcPr>
          <w:p>
            <w:pPr>
              <w:spacing w:after="0"/>
              <w:rPr>
                <w:rFonts w:ascii="Calibri" w:hAnsi="Calibri" w:cs="Calibri"/>
                <w:sz w:val="16"/>
                <w:szCs w:val="16"/>
              </w:rPr>
            </w:pPr>
            <w:r>
              <w:rPr>
                <w:rFonts w:ascii="Calibri" w:hAnsi="Calibri" w:cs="Calibri"/>
                <w:sz w:val="16"/>
                <w:szCs w:val="16"/>
              </w:rPr>
              <w:t xml:space="preserve">Opens New Rule (see SCR-PM-12)</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or authorizers (Business Administrator, New Business Approver),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Row pending authorisation</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record; it is used by quotations, accounts and rating from now</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Deactivate</w:t>
            </w:r>
          </w:p>
        </w:tc>
        <w:tc>
          <w:tcPr>
            <w:tcW w:w="1944" w:type="dxa"/>
          </w:tcPr>
          <w:p>
            <w:pPr>
              <w:keepNext/>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use of the record; its history stays</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Products tab</w:t>
            </w:r>
          </w:p>
        </w:tc>
        <w:tc>
          <w:tcPr>
            <w:tcW w:w="3600" w:type="dxa"/>
          </w:tcPr>
          <w:p>
            <w:pPr>
              <w:spacing w:after="0"/>
              <w:rPr>
                <w:rFonts w:ascii="Calibri" w:hAnsi="Calibri" w:cs="Calibri"/>
                <w:sz w:val="16"/>
                <w:szCs w:val="16"/>
              </w:rPr>
            </w:pPr>
            <w:r>
              <w:rPr>
                <w:rFonts w:ascii="Calibri" w:hAnsi="Calibri" w:cs="Calibri"/>
                <w:sz w:val="16"/>
                <w:szCs w:val="16"/>
              </w:rPr>
              <w:t xml:space="preserve">Opens the product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9"/>
        </w:numPr>
        <w:rPr>
          <w:rFonts w:ascii="Arial" w:hAnsi="Arial" w:cs="Arial"/>
        </w:rPr>
      </w:pPr>
      <w:r>
        <w:rPr>
          <w:rFonts w:ascii="Arial" w:hAnsi="Arial" w:cs="Arial"/>
        </w:rPr>
        <w:t xml:space="preserve">Every product and rule is maker-checker: saved changes wait for a second user's authorisation and are not used until then (FRPM.003.01, FRPM.003.02).</w:t>
      </w:r>
    </w:p>
    <w:p>
      <w:pPr>
        <w:pStyle w:val="ListParagraph"/>
        <w:numPr>
          <w:ilvl w:val="0"/>
          <w:numId w:val="129"/>
        </w:numPr>
        <w:rPr>
          <w:rFonts w:ascii="Arial" w:hAnsi="Arial" w:cs="Arial"/>
        </w:rPr>
      </w:pPr>
      <w:r>
        <w:rPr>
          <w:rFonts w:ascii="Arial" w:hAnsi="Arial" w:cs="Arial"/>
        </w:rPr>
        <w:t xml:space="preserve">A package product needs its cover type; the risk code follows the naming convention of its line once BDOI has stated it (FRPM.003.01).</w:t>
      </w:r>
    </w:p>
    <w:p>
      <w:pPr>
        <w:pStyle w:val="ListParagraph"/>
        <w:numPr>
          <w:ilvl w:val="0"/>
          <w:numId w:val="129"/>
        </w:numPr>
        <w:rPr>
          <w:rFonts w:ascii="Arial" w:hAnsi="Arial" w:cs="Arial"/>
        </w:rPr>
      </w:pPr>
      <w:r>
        <w:rPr>
          <w:rFonts w:ascii="Arial" w:hAnsi="Arial" w:cs="Arial"/>
        </w:rPr>
        <w:t xml:space="preserve">The rate, minimum premium, commission and TSI limit of a package change only through a new version, so a released package stays sellable while it is changed (FRPM.003.01).</w:t>
      </w:r>
    </w:p>
    <w:p>
      <w:pPr>
        <w:pStyle w:val="ListParagraph"/>
        <w:numPr>
          <w:ilvl w:val="0"/>
          <w:numId w:val="129"/>
        </w:numPr>
        <w:rPr>
          <w:rFonts w:ascii="Arial" w:hAnsi="Arial" w:cs="Arial"/>
        </w:rPr>
      </w:pPr>
      <w:r>
        <w:rPr>
          <w:rFonts w:ascii="Arial" w:hAnsi="Arial" w:cs="Arial"/>
        </w:rPr>
        <w:t xml:space="preserve">Sellable lists show active products only; expired and retired products are shown to the archive users and are never deleted (FRPM.002.02).</w:t>
      </w:r>
    </w:p>
    <w:p>
      <w:pPr>
        <w:pStyle w:val="ListParagraph"/>
        <w:numPr>
          <w:ilvl w:val="0"/>
          <w:numId w:val="129"/>
        </w:numPr>
        <w:rPr>
          <w:rFonts w:ascii="Arial" w:hAnsi="Arial" w:cs="Arial"/>
        </w:rPr>
      </w:pPr>
      <w:r>
        <w:rPr>
          <w:rFonts w:ascii="Arial" w:hAnsi="Arial" w:cs="Arial"/>
        </w:rPr>
        <w:t xml:space="preserve">Field rules check presence, a list of values, a number range or a format; document rules name the documents an account needs before submission (FRPM.003.02, FRPM.012.01).</w:t>
      </w:r>
    </w:p>
    <w:p>
      <w:pPr>
        <w:pStyle w:val="Heading2"/>
        <w:keepNext/>
        <w:numPr>
          <w:ilvl w:val="0"/>
          <w:numId w:val="0"/>
        </w:numPr>
        <w:rPr>
          <w:rFonts w:ascii="Arial" w:hAnsi="Arial" w:cs="Arial"/>
        </w:rPr>
      </w:pPr>
      <w:r>
        <w:rPr>
          <w:rFonts w:ascii="Arial" w:hAnsi="Arial" w:cs="Arial"/>
          <w:shd w:val="clear" w:color="auto" w:fill="FFF59D"/>
        </w:rPr>
        <w:t xml:space="preserve">G.12 Product record (SCR-PM-12)</w:t>
      </w:r>
    </w:p>
    <w:p>
      <w:pPr>
        <w:rPr>
          <w:rFonts w:ascii="Arial" w:hAnsi="Arial" w:cs="Arial"/>
        </w:rPr>
      </w:pPr>
      <w:r>
        <w:rPr>
          <w:rFonts w:ascii="Arial" w:hAnsi="Arial" w:cs="Arial"/>
          <w:shd w:val="clear" w:color="auto" w:fill="FFF59D"/>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shd w:val="clear" w:color="auto" w:fill="FFF59D"/>
        </w:rPr>
        <w:t xml:space="preserve">Access: Products › a row; Package Version › back arrow; Incentive Criteria (products matrix)</w:t>
      </w:r>
    </w:p>
    <w:p>
      <w:pPr>
        <w:rPr>
          <w:rFonts w:ascii="Arial" w:hAnsi="Arial" w:cs="Arial"/>
        </w:rPr>
      </w:pPr>
      <w:r>
        <w:rPr>
          <w:rFonts w:ascii="Arial" w:hAnsi="Arial" w:cs="Arial"/>
          <w:shd w:val="clear" w:color="auto" w:fill="FFF59D"/>
        </w:rPr>
        <w:t xml:space="preserve">Requirements: FRPM.003.01, FRPM.003.02, FRPM.003.03, FRPM.003.08, FRPM.012.01, FRPM.016.01, FRPM.016.02, FRPM.019.03, FRPM.024.01, FRPM.030.01</w:t>
      </w:r>
    </w:p>
    <w:p>
      <w:pPr>
        <w:keepNext/>
        <w:jc w:val="center"/>
      </w:pPr>
      <w:r>
        <w:drawing>
          <wp:inline>
            <wp:extent cx="5852160" cy="3854354"/>
            <wp:docPr id="448933135" name="Picture 448933135"/>
            <wp:cNvGraphicFramePr>
              <a:graphicFrameLocks noChangeAspect="1"/>
            </wp:cNvGraphicFramePr>
            <a:graphic>
              <a:graphicData uri="http://schemas.openxmlformats.org/drawingml/2006/picture">
                <pic:pic>
                  <pic:nvPicPr>
                    <pic:cNvPr id="0" name="scr-pm-12-01-record.png"/>
                    <pic:cNvPicPr/>
                  </pic:nvPicPr>
                  <pic:blipFill>
                    <a:blip r:embed="rId61"/>
                    <a:stretch>
                      <a:fillRect/>
                    </a:stretch>
                  </pic:blipFill>
                  <pic:spPr>
                    <a:xfrm>
                      <a:off x="0" y="0"/>
                      <a:ext cx="5852160" cy="385435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G.12: Product record of a package, Versions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Risk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code;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[Lifecycle and record status pills]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Expired, Retired; Pending Authorization, Active, Inactive;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[Package and version tags]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Tag</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Version n Draft or For validation;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Line › Type / Current Version / Rate % / Package End / TSU Review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in the catalogue; Product master, version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Versions: Version / Status / Effective From / Effective To / Rate % / Package End / Request / Validated By / Change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Newest first; Draft, For validation, Released, Superseded, Expired;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version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Version: What changes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Describe the change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on the product;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&amp; Documents › Field matrix: Level / Field / Key / Mandatory / Check /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Rules of all products, the line and the product; Field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field rules apply.</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&amp; Documents: Documents required before submission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List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types; Document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document is required.</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Applies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Line, Product;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Rules for every product use the scope code *; Rules for every product use the scope code '*'</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Level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Account or Risk item;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Field key / Label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Field key (one of several keys with a vertical bar) and its label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per scope; Minimum-field rule already exists: &lt;key&gt;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Check</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Presence only, List of values, Number range, Format (pattern);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parameters of the check are complete; Complete the parameters of the &lt;type&gt; rule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List of values / Minimum / Maximum / Pattern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 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by check</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List code; range; pattern; Lists of values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Known list; valid pattern; Unknown list of values &lt;lov type&gt;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(document): Document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types; List document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Mandatory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dialog: Policy Type / Insured's Name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Drop-down; text</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or non-package policy type; name of the insured of a client-specific package; List of values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dialog: Incentive Amount / Incentive Commission Rate (%) / Approver</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Numbers; look-up</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Cond.: Approver for a direct change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Amount in PHP; percentage; name of the approver of the change; Users with the approval right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Amount above zero; rate above 0% and at most 100%</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Audit Logs: Timestamp / Action Type / Description / Old Value / New Value / Performed By /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change of the product, newest first; CSV and Excel exports; Audit trail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activity recorded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product dialog (as New product, code fixed);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 / Inactive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Version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Package product with a version in force and no version being set 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Version; Create Draft copies the version in force into a new draft effective tomorrow and opens it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version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Add Product Rule</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 Rules &amp; Documents tab</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New Rule with the scope set to this product; Save for Authorization</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 a version row]</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Versions tab</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the Package Version</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package without a deactivation waiting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Deactivate Package (SCR-PM-24): effective date, reason, approver and remarks; Submit for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0"/>
        </w:numPr>
        <w:rPr>
          <w:rFonts w:ascii="Arial" w:hAnsi="Arial" w:cs="Arial"/>
        </w:rPr>
      </w:pPr>
      <w:r>
        <w:rPr>
          <w:rFonts w:ascii="Arial" w:hAnsi="Arial" w:cs="Arial"/>
          <w:shd w:val="clear" w:color="auto" w:fill="FFF59D"/>
        </w:rPr>
        <w:t xml:space="preserve">A non-package product has no versions; it is rated on the product rate (FRPM.003.01).</w:t>
      </w:r>
    </w:p>
    <w:p>
      <w:pPr>
        <w:pStyle w:val="ListParagraph"/>
        <w:numPr>
          <w:ilvl w:val="0"/>
          <w:numId w:val="130"/>
        </w:numPr>
        <w:rPr>
          <w:rFonts w:ascii="Arial" w:hAnsi="Arial" w:cs="Arial"/>
        </w:rPr>
      </w:pPr>
      <w:r>
        <w:rPr>
          <w:rFonts w:ascii="Arial" w:hAnsi="Arial" w:cs="Arial"/>
          <w:shd w:val="clear" w:color="auto" w:fill="FFF59D"/>
        </w:rPr>
        <w:t xml:space="preserve">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numPr>
          <w:ilvl w:val="0"/>
          <w:numId w:val="130"/>
        </w:numPr>
        <w:rPr>
          <w:rFonts w:ascii="Arial" w:hAnsi="Arial" w:cs="Arial"/>
        </w:rPr>
      </w:pPr>
      <w:r>
        <w:rPr>
          <w:rFonts w:ascii="Arial" w:hAnsi="Arial" w:cs="Arial"/>
          <w:shd w:val="clear" w:color="auto" w:fill="FFF59D"/>
        </w:rPr>
        <w:t xml:space="preserve">The Audit Logs of the product list every change with the old and new value, by whom and when (FRPM.021.01).</w:t>
      </w:r>
    </w:p>
    <w:p>
      <w:pPr>
        <w:pStyle w:val="ListParagraph"/>
        <w:numPr>
          <w:ilvl w:val="0"/>
          <w:numId w:val="130"/>
        </w:numPr>
        <w:rPr>
          <w:rFonts w:ascii="Arial" w:hAnsi="Arial" w:cs="Arial"/>
        </w:rPr>
      </w:pPr>
      <w:r>
        <w:rPr>
          <w:rFonts w:ascii="Arial" w:hAnsi="Arial" w:cs="Arial"/>
          <w:shd w:val="clear" w:color="auto" w:fill="FFF59D"/>
        </w:rPr>
        <w:t xml:space="preserve">A package has at most one version being set up (draft or for validation) at a time (FRPM.016.01, FRPM.003.01).</w:t>
      </w:r>
    </w:p>
    <w:p>
      <w:pPr>
        <w:pStyle w:val="ListParagraph"/>
        <w:numPr>
          <w:ilvl w:val="0"/>
          <w:numId w:val="130"/>
        </w:numPr>
        <w:rPr>
          <w:rFonts w:ascii="Arial" w:hAnsi="Arial" w:cs="Arial"/>
        </w:rPr>
      </w:pPr>
      <w:r>
        <w:rPr>
          <w:rFonts w:ascii="Arial" w:hAnsi="Arial" w:cs="Arial"/>
          <w:shd w:val="clear" w:color="auto" w:fill="FFF59D"/>
        </w:rPr>
        <w:t xml:space="preserve">Every version is kept: superseded and expired versions stay readable with their validator and source request (FRPM.003.01, FRPM.021.01).</w:t>
      </w:r>
    </w:p>
    <w:p>
      <w:pPr>
        <w:pStyle w:val="ListParagraph"/>
        <w:numPr>
          <w:ilvl w:val="0"/>
          <w:numId w:val="130"/>
        </w:numPr>
        <w:rPr>
          <w:rFonts w:ascii="Arial" w:hAnsi="Arial" w:cs="Arial"/>
        </w:rPr>
      </w:pPr>
      <w:r>
        <w:rPr>
          <w:rFonts w:ascii="Arial" w:hAnsi="Arial" w:cs="Arial"/>
          <w:shd w:val="clear" w:color="auto" w:fill="FFF59D"/>
        </w:rPr>
        <w:t xml:space="preserve">Field rules of all products, of the line and of the product apply together; the account checks refuse a missing or invalid value (FRPM.003.02).</w:t>
      </w:r>
    </w:p>
    <w:p>
      <w:pPr>
        <w:pStyle w:val="Heading2"/>
        <w:keepNext/>
        <w:numPr>
          <w:ilvl w:val="0"/>
          <w:numId w:val="0"/>
        </w:numPr>
        <w:rPr>
          <w:rFonts w:ascii="Arial" w:hAnsi="Arial" w:cs="Arial"/>
        </w:rPr>
      </w:pPr>
      <w:r>
        <w:rPr>
          <w:rFonts w:ascii="Arial" w:hAnsi="Arial" w:cs="Arial"/>
        </w:rPr>
        <w:t xml:space="preserve">G.13 Package Version (SCR-PM-13)</w:t>
      </w:r>
    </w:p>
    <w:p>
      <w:pPr>
        <w:rPr>
          <w:rFonts w:ascii="Arial" w:hAnsi="Arial" w:cs="Arial"/>
        </w:rPr>
      </w:pPr>
      <w:r>
        <w:rPr>
          <w:rFonts w:ascii="Arial" w:hAnsi="Arial" w:cs="Arial"/>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rPr>
        <w:t xml:space="preserve">Requirements: FRPM.003.01, FRPM.003.02, FRPM.003.03, FRPM.016.01, FRPM.016.02, FRPM.019.03, FRPM.022.02, FRPM.023.01, FRPM.024.01</w:t>
      </w:r>
    </w:p>
    <w:p>
      <w:pPr>
        <w:keepNext/>
        <w:jc w:val="center"/>
      </w:pPr>
      <w:r>
        <w:drawing>
          <wp:inline>
            <wp:extent cx="5852160" cy="2769686"/>
            <wp:docPr id="448933135" name="Picture 448933135"/>
            <wp:cNvGraphicFramePr>
              <a:graphicFrameLocks noChangeAspect="1"/>
            </wp:cNvGraphicFramePr>
            <a:graphic>
              <a:graphicData uri="http://schemas.openxmlformats.org/drawingml/2006/picture">
                <pic:pic>
                  <pic:nvPicPr>
                    <pic:cNvPr id="0" name="scr-pm-13-01-draft-part1.png"/>
                    <pic:cNvPicPr/>
                  </pic:nvPicPr>
                  <pic:blipFill>
                    <a:blip r:embed="rId62"/>
                    <a:stretch>
                      <a:fillRect/>
                    </a:stretch>
                  </pic:blipFill>
                  <pic:spPr>
                    <a:xfrm>
                      <a:off x="0" y="0"/>
                      <a:ext cx="5852160" cy="2769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820136"/>
            <wp:docPr id="448933135" name="Picture 448933135"/>
            <wp:cNvGraphicFramePr>
              <a:graphicFrameLocks noChangeAspect="1"/>
            </wp:cNvGraphicFramePr>
            <a:graphic>
              <a:graphicData uri="http://schemas.openxmlformats.org/drawingml/2006/picture">
                <pic:pic>
                  <pic:nvPicPr>
                    <pic:cNvPr id="0" name="scr-pm-13-01-draft-part2.png"/>
                    <pic:cNvPicPr/>
                  </pic:nvPicPr>
                  <pic:blipFill>
                    <a:blip r:embed="rId63"/>
                    <a:stretch>
                      <a:fillRect/>
                    </a:stretch>
                  </pic:blipFill>
                  <pic:spPr>
                    <a:xfrm>
                      <a:off x="0" y="0"/>
                      <a:ext cx="5852160" cy="282013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G.13: Draft version of the MTR12 package, Rate Scheme &amp; Dates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Product / Version</w:t>
            </w:r>
          </w:p>
        </w:tc>
        <w:tc>
          <w:tcPr>
            <w:tcW w:w="1152" w:type="dxa"/>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version number;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[Version status pill]</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Draft, For validation, Released, Superseded, Expired;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Effective / Package End / Rate % / Set Up By / ManCom Ref.</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 shows Per insurer when every insurer has its own rate;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Header: Package Request</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PKR-yyyy-nnnnnn of the request that produced the version, a link to the request;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Package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tcPr>
          <w:p>
            <w:pPr>
              <w:spacing w:after="0"/>
              <w:rPr>
                <w:rFonts w:ascii="Calibri" w:hAnsi="Calibri" w:cs="Calibri"/>
                <w:sz w:val="16"/>
                <w:szCs w:val="16"/>
              </w:rPr>
            </w:pPr>
            <w:r>
              <w:rPr>
                <w:rFonts w:ascii="Calibri" w:hAnsi="Calibri" w:cs="Calibri"/>
                <w:sz w:val="16"/>
                <w:szCs w:val="16"/>
              </w:rPr>
              <w:t xml:space="preserve">Up to four decimals; empty when every insurer has its own rate</w:t>
            </w:r>
          </w:p>
        </w:tc>
        <w:tc>
          <w:tcPr>
            <w:tcW w:w="3096" w:type="dxa"/>
          </w:tcPr>
          <w:p>
            <w:pPr>
              <w:spacing w:after="0"/>
              <w:rPr>
                <w:rFonts w:ascii="Calibri" w:hAnsi="Calibri" w:cs="Calibri"/>
                <w:sz w:val="16"/>
                <w:szCs w:val="16"/>
              </w:rPr>
            </w:pPr>
            <w:r>
              <w:rPr>
                <w:rFonts w:ascii="Calibri" w:hAnsi="Calibri" w:cs="Calibri"/>
                <w:sz w:val="16"/>
                <w:szCs w:val="16"/>
              </w:rPr>
              <w:t xml:space="preserve">0 to 100; the package rate or a rate for every insurer; Enter a rate between 0 and 100 / Enter the package rate or a rate for every insurer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minimum premium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Commission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commission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Scheme: Package TSI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 in PHP; above it TSU prices the risk</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a positive amount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Effective From</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Today or later; after the start of the version in force; Enter the effective date / The effective date cannot be before today / The effective date must be after the start of version &lt;version no&gt;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Package Start</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Package End</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 expiry monitoring</w:t>
            </w:r>
          </w:p>
        </w:tc>
        <w:tc>
          <w:tcPr>
            <w:tcW w:w="3096" w:type="dxa"/>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Dates: Anniversary</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Change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ManCom Sign-off Reference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MC-PKR-yyyy-nnnnnn; ManCom sign-off</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Origin: Computation Basis</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As agreed with the insurers; Proposed terms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(at least one included)</w:t>
            </w:r>
          </w:p>
        </w:tc>
        <w:tc>
          <w:tcPr>
            <w:tcW w:w="2736" w:type="dxa"/>
          </w:tcPr>
          <w:p>
            <w:pPr>
              <w:spacing w:after="0"/>
              <w:rPr>
                <w:rFonts w:ascii="Calibri" w:hAnsi="Calibri" w:cs="Calibri"/>
                <w:sz w:val="16"/>
                <w:szCs w:val="16"/>
              </w:rPr>
            </w:pPr>
            <w:r>
              <w:rPr>
                <w:rFonts w:ascii="Calibri" w:hAnsi="Calibri" w:cs="Calibri"/>
                <w:sz w:val="16"/>
                <w:szCs w:val="16"/>
              </w:rPr>
              <w:t xml:space="preserve">Coverage name, with the Basic tag; Coverages of the line</w:t>
            </w:r>
          </w:p>
        </w:tc>
        <w:tc>
          <w:tcPr>
            <w:tcW w:w="3096" w:type="dxa"/>
          </w:tcPr>
          <w:p>
            <w:pPr>
              <w:spacing w:after="0"/>
              <w:rPr>
                <w:rFonts w:ascii="Calibri" w:hAnsi="Calibri" w:cs="Calibri"/>
                <w:sz w:val="16"/>
                <w:szCs w:val="16"/>
              </w:rPr>
            </w:pPr>
            <w:r>
              <w:rPr>
                <w:rFonts w:ascii="Calibri" w:hAnsi="Calibri" w:cs="Calibri"/>
                <w:sz w:val="16"/>
                <w:szCs w:val="16"/>
              </w:rPr>
              <w:t xml:space="preserve">At least one included coverage; a basic coverage; Include at least one coverage / The package needs its cover type and at least one included basic coverage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Included / Optional</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Limit / Deductible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Add coverage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coverages of the line not yet added, (basic) marked; Coverages &amp; Clauses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Insurer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 name; Insurers (authorised, active)</w:t>
            </w:r>
          </w:p>
        </w:tc>
        <w:tc>
          <w:tcPr>
            <w:tcW w:w="3096" w:type="dxa"/>
          </w:tcPr>
          <w:p>
            <w:pPr>
              <w:spacing w:after="0"/>
              <w:rPr>
                <w:rFonts w:ascii="Calibri" w:hAnsi="Calibri" w:cs="Calibri"/>
                <w:sz w:val="16"/>
                <w:szCs w:val="16"/>
              </w:rPr>
            </w:pPr>
            <w:r>
              <w:rPr>
                <w:rFonts w:ascii="Calibri" w:hAnsi="Calibri" w:cs="Calibri"/>
                <w:sz w:val="16"/>
                <w:szCs w:val="16"/>
              </w:rPr>
              <w:t xml:space="preserve">Every insurer with terms is on the package; Insurer &lt;insurer code&gt; has terms but is not on the package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Role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Share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lead and participants</w:t>
            </w:r>
          </w:p>
        </w:tc>
        <w:tc>
          <w:tcPr>
            <w:tcW w:w="2736" w:type="dxa"/>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tcPr>
          <w:p>
            <w:pPr>
              <w:spacing w:after="0"/>
              <w:rPr>
                <w:rFonts w:ascii="Calibri" w:hAnsi="Calibri" w:cs="Calibri"/>
                <w:sz w:val="16"/>
                <w:szCs w:val="16"/>
              </w:rPr>
            </w:pPr>
            <w:r>
              <w:rPr>
                <w:rFonts w:ascii="Calibri" w:hAnsi="Calibri" w:cs="Calibri"/>
                <w:sz w:val="16"/>
                <w:szCs w:val="16"/>
              </w:rPr>
              <w:t xml:space="preserve">0 to 100; lead and participant shares total 100%; Enter a share between 0 and 100 / The co-insurance shares must add up to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Cond.: when there is no package rate</w:t>
            </w:r>
          </w:p>
        </w:tc>
        <w:tc>
          <w:tcPr>
            <w:tcW w:w="2736" w:type="dxa"/>
          </w:tcPr>
          <w:p>
            <w:pPr>
              <w:spacing w:after="0"/>
              <w:rPr>
                <w:rFonts w:ascii="Calibri" w:hAnsi="Calibri" w:cs="Calibri"/>
                <w:sz w:val="16"/>
                <w:szCs w:val="16"/>
              </w:rPr>
            </w:pPr>
            <w:r>
              <w:rPr>
                <w:rFonts w:ascii="Calibri" w:hAnsi="Calibri" w:cs="Calibri"/>
                <w:sz w:val="16"/>
                <w:szCs w:val="16"/>
              </w:rPr>
              <w:t xml:space="preserve">Insurer's own rate; wins over the package rate</w:t>
            </w:r>
          </w:p>
        </w:tc>
        <w:tc>
          <w:tcPr>
            <w:tcW w:w="3096" w:type="dxa"/>
          </w:tcPr>
          <w:p>
            <w:pPr>
              <w:spacing w:after="0"/>
              <w:rPr>
                <w:rFonts w:ascii="Calibri" w:hAnsi="Calibri" w:cs="Calibri"/>
                <w:sz w:val="16"/>
                <w:szCs w:val="16"/>
              </w:rPr>
            </w:pPr>
            <w:r>
              <w:rPr>
                <w:rFonts w:ascii="Calibri" w:hAnsi="Calibri" w:cs="Calibri"/>
                <w:sz w:val="16"/>
                <w:szCs w:val="16"/>
              </w:rPr>
              <w:t xml:space="preserve">0 to 100; Enter a rate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Minimum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own minimum premium</w:t>
            </w:r>
          </w:p>
        </w:tc>
        <w:tc>
          <w:tcPr>
            <w:tcW w:w="3096" w:type="dxa"/>
          </w:tcPr>
          <w:p>
            <w:pPr>
              <w:spacing w:after="0"/>
              <w:rPr>
                <w:rFonts w:ascii="Calibri" w:hAnsi="Calibri" w:cs="Calibri"/>
                <w:sz w:val="16"/>
                <w:szCs w:val="16"/>
              </w:rPr>
            </w:pPr>
            <w:r>
              <w:rPr>
                <w:rFonts w:ascii="Calibri" w:hAnsi="Calibri" w:cs="Calibri"/>
                <w:sz w:val="16"/>
                <w:szCs w:val="16"/>
              </w:rPr>
              <w:t xml:space="preserve">Zero or more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Insurers: Add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insurers not yet on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Insurer / Coverage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Y (every pair)</w:t>
            </w:r>
          </w:p>
        </w:tc>
        <w:tc>
          <w:tcPr>
            <w:tcW w:w="2736" w:type="dxa"/>
          </w:tcPr>
          <w:p>
            <w:pPr>
              <w:spacing w:after="0"/>
              <w:rPr>
                <w:rFonts w:ascii="Calibri" w:hAnsi="Calibri" w:cs="Calibri"/>
                <w:sz w:val="16"/>
                <w:szCs w:val="16"/>
              </w:rPr>
            </w:pPr>
            <w:r>
              <w:rPr>
                <w:rFonts w:ascii="Calibri" w:hAnsi="Calibri" w:cs="Calibri"/>
                <w:sz w:val="16"/>
                <w:szCs w:val="16"/>
              </w:rPr>
              <w:t xml:space="preserve">One row per panel insurer and included coverage; Panel and coverages</w:t>
            </w:r>
          </w:p>
        </w:tc>
        <w:tc>
          <w:tcPr>
            <w:tcW w:w="3096" w:type="dxa"/>
          </w:tcPr>
          <w:p>
            <w:pPr>
              <w:spacing w:after="0"/>
              <w:rPr>
                <w:rFonts w:ascii="Calibri" w:hAnsi="Calibri" w:cs="Calibri"/>
                <w:sz w:val="16"/>
                <w:szCs w:val="16"/>
              </w:rPr>
            </w:pPr>
            <w:r>
              <w:rPr>
                <w:rFonts w:ascii="Calibri" w:hAnsi="Calibri" w:cs="Calibri"/>
                <w:sz w:val="16"/>
                <w:szCs w:val="16"/>
              </w:rPr>
              <w:t xml:space="preserve">Every panel insurer has terms for each included coverage; Insurer &lt;insurer code&gt; has no terms for coverage &lt;coverage&gt;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Covered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Limit / Deductible / Deductible Wording</w:t>
            </w:r>
          </w:p>
        </w:tc>
        <w:tc>
          <w:tcPr>
            <w:tcW w:w="1152" w:type="dxa"/>
          </w:tcPr>
          <w:p>
            <w:pPr>
              <w:spacing w:after="0"/>
              <w:rPr>
                <w:rFonts w:ascii="Calibri" w:hAnsi="Calibri" w:cs="Calibri"/>
                <w:sz w:val="16"/>
                <w:szCs w:val="16"/>
              </w:rPr>
            </w:pPr>
            <w:r>
              <w:rPr>
                <w:rFonts w:ascii="Calibri" w:hAnsi="Calibri" w:cs="Calibri"/>
                <w:sz w:val="16"/>
                <w:szCs w:val="16"/>
              </w:rPr>
              <w:t xml:space="preserve">Number / 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Amounts in PHP; wording</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Insurer Terms: Clauses</w:t>
            </w:r>
          </w:p>
        </w:tc>
        <w:tc>
          <w:tcPr>
            <w:tcW w:w="1152" w:type="dxa"/>
          </w:tcPr>
          <w:p>
            <w:pPr>
              <w:spacing w:after="0"/>
              <w:rPr>
                <w:rFonts w:ascii="Calibri" w:hAnsi="Calibri" w:cs="Calibri"/>
                <w:sz w:val="16"/>
                <w:szCs w:val="16"/>
              </w:rPr>
            </w:pPr>
            <w:r>
              <w:rPr>
                <w:rFonts w:ascii="Calibri" w:hAnsi="Calibri" w:cs="Calibri"/>
                <w:sz w:val="16"/>
                <w:szCs w:val="16"/>
              </w:rPr>
              <w:t xml:space="preserve">Multi-select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Active clauses of the line or of every line; Clause library</w:t>
            </w:r>
          </w:p>
        </w:tc>
        <w:tc>
          <w:tcPr>
            <w:tcW w:w="3096" w:type="dxa"/>
          </w:tcPr>
          <w:p>
            <w:pPr>
              <w:spacing w:after="0"/>
              <w:rPr>
                <w:rFonts w:ascii="Calibri" w:hAnsi="Calibri" w:cs="Calibri"/>
                <w:sz w:val="16"/>
                <w:szCs w:val="16"/>
              </w:rPr>
            </w:pPr>
            <w:r>
              <w:rPr>
                <w:rFonts w:ascii="Calibri" w:hAnsi="Calibri" w:cs="Calibri"/>
                <w:sz w:val="16"/>
                <w:szCs w:val="16"/>
              </w:rPr>
              <w:t xml:space="preserve">Active clauses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Y (all five)</w:t>
            </w:r>
          </w:p>
        </w:tc>
        <w:tc>
          <w:tcPr>
            <w:tcW w:w="2736" w:type="dxa"/>
          </w:tcPr>
          <w:p>
            <w:pPr>
              <w:spacing w:after="0"/>
              <w:rPr>
                <w:rFonts w:ascii="Calibri" w:hAnsi="Calibri" w:cs="Calibri"/>
                <w:sz w:val="16"/>
                <w:szCs w:val="16"/>
              </w:rPr>
            </w:pPr>
            <w:r>
              <w:rPr>
                <w:rFonts w:ascii="Calibri" w:hAnsi="Calibri" w:cs="Calibri"/>
                <w:sz w:val="16"/>
                <w:szCs w:val="16"/>
              </w:rPr>
              <w:t xml:space="preserve">Every item; Fixed checklist</w:t>
            </w:r>
          </w:p>
        </w:tc>
        <w:tc>
          <w:tcPr>
            <w:tcW w:w="3096" w:type="dxa"/>
          </w:tcPr>
          <w:p>
            <w:pPr>
              <w:spacing w:after="0"/>
              <w:rPr>
                <w:rFonts w:ascii="Calibri" w:hAnsi="Calibri" w:cs="Calibri"/>
                <w:sz w:val="16"/>
                <w:szCs w:val="16"/>
              </w:rPr>
            </w:pPr>
            <w:r>
              <w:rPr>
                <w:rFonts w:ascii="Calibri" w:hAnsi="Calibri" w:cs="Calibri"/>
                <w:sz w:val="16"/>
                <w:szCs w:val="16"/>
              </w:rPr>
              <w:t xml:space="preserve">Every item confirmed</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Validation: Result / Validated By / Validated On / Test Premium / Return Reason</w:t>
            </w:r>
          </w:p>
        </w:tc>
        <w:tc>
          <w:tcPr>
            <w:tcW w:w="1152" w:type="dxa"/>
          </w:tcPr>
          <w:p>
            <w:pPr>
              <w:keepNext/>
              <w:spacing w:after="0"/>
              <w:rPr>
                <w:rFonts w:ascii="Calibri" w:hAnsi="Calibri" w:cs="Calibri"/>
                <w:sz w:val="16"/>
                <w:szCs w:val="16"/>
              </w:rPr>
            </w:pPr>
            <w:r>
              <w:rPr>
                <w:rFonts w:ascii="Calibri" w:hAnsi="Calibri" w:cs="Calibri"/>
                <w:sz w:val="16"/>
                <w:szCs w:val="16"/>
              </w:rPr>
              <w:t xml:space="preserve">Fact</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Passed or Returned pill; validator's name; dd-MMM-yyyy HH:mm; PHP amount; the reason when returned (Returned By / Returned On); Validation checkpoint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Validation: # / Check / Result / Details</w:t>
            </w:r>
          </w:p>
        </w:tc>
        <w:tc>
          <w:tcPr>
            <w:tcW w:w="1152" w:type="dxa"/>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Return Version to MBS: Return reason / Comment</w:t>
            </w:r>
          </w:p>
        </w:tc>
        <w:tc>
          <w:tcPr>
            <w:tcW w:w="1152" w:type="dxa"/>
          </w:tcPr>
          <w:p>
            <w:pPr>
              <w:spacing w:after="0"/>
              <w:rPr>
                <w:rFonts w:ascii="Calibri" w:hAnsi="Calibri" w:cs="Calibri"/>
                <w:sz w:val="16"/>
                <w:szCs w:val="16"/>
              </w:rPr>
            </w:pPr>
            <w:r>
              <w:rPr>
                <w:rFonts w:ascii="Calibri" w:hAnsi="Calibri" w:cs="Calibri"/>
                <w:sz w:val="16"/>
                <w:szCs w:val="16"/>
              </w:rPr>
              <w:t xml:space="preserve">Drop-down / Text</w:t>
            </w:r>
          </w:p>
        </w:tc>
        <w:tc>
          <w:tcPr>
            <w:tcW w:w="1296" w:type="dxa"/>
          </w:tcPr>
          <w:p>
            <w:pPr>
              <w:spacing w:after="0"/>
              <w:rPr>
                <w:rFonts w:ascii="Calibri" w:hAnsi="Calibri" w:cs="Calibri"/>
                <w:sz w:val="16"/>
                <w:szCs w:val="16"/>
              </w:rPr>
            </w:pPr>
            <w:r>
              <w:rPr>
                <w:rFonts w:ascii="Calibri" w:hAnsi="Calibri" w:cs="Calibri"/>
                <w:sz w:val="16"/>
                <w:szCs w:val="16"/>
              </w:rPr>
              <w:t xml:space="preserve">Y (reason)</w:t>
            </w:r>
          </w:p>
        </w:tc>
        <w:tc>
          <w:tcPr>
            <w:tcW w:w="2736" w:type="dxa"/>
          </w:tcPr>
          <w:p>
            <w:pPr>
              <w:spacing w:after="0"/>
              <w:rPr>
                <w:rFonts w:ascii="Calibri" w:hAnsi="Calibri" w:cs="Calibri"/>
                <w:sz w:val="16"/>
                <w:szCs w:val="16"/>
              </w:rPr>
            </w:pPr>
            <w:r>
              <w:rPr>
                <w:rFonts w:ascii="Calibri" w:hAnsi="Calibri" w:cs="Calibri"/>
                <w:sz w:val="16"/>
                <w:szCs w:val="16"/>
              </w:rPr>
              <w:t xml:space="preserve">Return reason list; free text; List return reason list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of the return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Save Draft</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Draft</w:t>
            </w:r>
          </w:p>
        </w:tc>
        <w:tc>
          <w:tcPr>
            <w:tcW w:w="3600" w:type="dxa"/>
          </w:tcPr>
          <w:p>
            <w:pPr>
              <w:spacing w:after="0"/>
              <w:rPr>
                <w:rFonts w:ascii="Calibri" w:hAnsi="Calibri" w:cs="Calibri"/>
                <w:sz w:val="16"/>
                <w:szCs w:val="16"/>
              </w:rPr>
            </w:pPr>
            <w:r>
              <w:rPr>
                <w:rFonts w:ascii="Calibri" w:hAnsi="Calibri" w:cs="Calibri"/>
                <w:sz w:val="16"/>
                <w:szCs w:val="16"/>
              </w:rPr>
              <w:t xml:space="preserve">Checks the fields and saves the whole draft</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Submit for Validation</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Draft; no field message</w:t>
            </w:r>
          </w:p>
        </w:tc>
        <w:tc>
          <w:tcPr>
            <w:tcW w:w="3600" w:type="dxa"/>
          </w:tcPr>
          <w:p>
            <w:pPr>
              <w:keepNext/>
              <w:spacing w:after="0"/>
              <w:rPr>
                <w:rFonts w:ascii="Calibri" w:hAnsi="Calibri" w:cs="Calibri"/>
                <w:sz w:val="16"/>
                <w:szCs w:val="16"/>
              </w:rPr>
            </w:pPr>
            <w:r>
              <w:rPr>
                <w:rFonts w:ascii="Calibri" w:hAnsi="Calibri" w:cs="Calibri"/>
                <w:sz w:val="16"/>
                <w:szCs w:val="16"/>
              </w:rPr>
              <w:t xml:space="preserve">Saves the draft and checks completeness (cover type and basic coverage, insurer terms for every included coverage, shares, rate, dates)</w:t>
            </w:r>
          </w:p>
        </w:tc>
        <w:tc>
          <w:tcPr>
            <w:tcW w:w="1440" w:type="dxa"/>
          </w:tcPr>
          <w:p>
            <w:pPr>
              <w:keepNext/>
              <w:spacing w:after="0"/>
              <w:rPr>
                <w:rFonts w:ascii="Calibri" w:hAnsi="Calibri" w:cs="Calibri"/>
                <w:sz w:val="16"/>
                <w:szCs w:val="16"/>
              </w:rPr>
            </w:pPr>
            <w:r>
              <w:rPr>
                <w:rFonts w:ascii="Calibri" w:hAnsi="Calibri" w:cs="Calibri"/>
                <w:sz w:val="16"/>
                <w:szCs w:val="16"/>
              </w:rPr>
              <w:t xml:space="preserve">For validation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Validate and Release</w:t>
            </w:r>
          </w:p>
        </w:tc>
        <w:tc>
          <w:tcPr>
            <w:tcW w:w="1944" w:type="dxa"/>
          </w:tcPr>
          <w:p>
            <w:pPr>
              <w:keepNext/>
              <w:spacing w:after="0"/>
              <w:rPr>
                <w:rFonts w:ascii="Calibri" w:hAnsi="Calibri" w:cs="Calibri"/>
                <w:sz w:val="16"/>
                <w:szCs w:val="16"/>
              </w:rPr>
            </w:pPr>
            <w:r>
              <w:rPr>
                <w:rFonts w:ascii="Calibri" w:hAnsi="Calibri" w:cs="Calibri"/>
                <w:sz w:val="16"/>
                <w:szCs w:val="16"/>
              </w:rPr>
              <w:t xml:space="preserve">TSU Head or Business Administrator, not the maker or the submitter</w:t>
            </w:r>
          </w:p>
        </w:tc>
        <w:tc>
          <w:tcPr>
            <w:tcW w:w="1728" w:type="dxa"/>
          </w:tcPr>
          <w:p>
            <w:pPr>
              <w:keepNext/>
              <w:spacing w:after="0"/>
              <w:rPr>
                <w:rFonts w:ascii="Calibri" w:hAnsi="Calibri" w:cs="Calibri"/>
                <w:sz w:val="16"/>
                <w:szCs w:val="16"/>
              </w:rPr>
            </w:pPr>
            <w:r>
              <w:rPr>
                <w:rFonts w:ascii="Calibri" w:hAnsi="Calibri" w:cs="Calibri"/>
                <w:sz w:val="16"/>
                <w:szCs w:val="16"/>
              </w:rPr>
              <w:t xml:space="preserve">For validation; every checklist item ticked</w:t>
            </w:r>
          </w:p>
        </w:tc>
        <w:tc>
          <w:tcPr>
            <w:tcW w:w="3600" w:type="dxa"/>
          </w:tcPr>
          <w:p>
            <w:pPr>
              <w:keepNext/>
              <w:spacing w:after="0"/>
              <w:rPr>
                <w:rFonts w:ascii="Calibri" w:hAnsi="Calibri" w:cs="Calibri"/>
                <w:sz w:val="16"/>
                <w:szCs w:val="16"/>
              </w:rPr>
            </w:pPr>
            <w:r>
              <w:rPr>
                <w:rFonts w:ascii="Calibri" w:hAnsi="Calibri" w:cs="Calibri"/>
                <w:sz w:val="16"/>
                <w:szCs w:val="16"/>
              </w:rPr>
              <w:t xml:space="preserve">Computes the test premium, releases the version and ends the previous version the day before; releases the source request, drafts its advisory and, for a new package, authorises the product</w:t>
            </w:r>
          </w:p>
        </w:tc>
        <w:tc>
          <w:tcPr>
            <w:tcW w:w="1440" w:type="dxa"/>
          </w:tcPr>
          <w:p>
            <w:pPr>
              <w:keepNext/>
              <w:spacing w:after="0"/>
              <w:rPr>
                <w:rFonts w:ascii="Calibri" w:hAnsi="Calibri" w:cs="Calibri"/>
                <w:sz w:val="16"/>
                <w:szCs w:val="16"/>
              </w:rPr>
            </w:pPr>
            <w:r>
              <w:rPr>
                <w:rFonts w:ascii="Calibri" w:hAnsi="Calibri" w:cs="Calibri"/>
                <w:sz w:val="16"/>
                <w:szCs w:val="16"/>
              </w:rPr>
              <w:t xml:space="preserve">Released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Return to MBS</w:t>
            </w:r>
          </w:p>
        </w:tc>
        <w:tc>
          <w:tcPr>
            <w:tcW w:w="1944" w:type="dxa"/>
          </w:tcPr>
          <w:p>
            <w:pPr>
              <w:spacing w:after="0"/>
              <w:rPr>
                <w:rFonts w:ascii="Calibri" w:hAnsi="Calibri" w:cs="Calibri"/>
                <w:sz w:val="16"/>
                <w:szCs w:val="16"/>
              </w:rPr>
            </w:pPr>
            <w:r>
              <w:rPr>
                <w:rFonts w:ascii="Calibri" w:hAnsi="Calibri" w:cs="Calibri"/>
                <w:sz w:val="16"/>
                <w:szCs w:val="16"/>
              </w:rPr>
              <w:t xml:space="preserve">As Validate and Release</w:t>
            </w:r>
          </w:p>
        </w:tc>
        <w:tc>
          <w:tcPr>
            <w:tcW w:w="1728" w:type="dxa"/>
          </w:tcPr>
          <w:p>
            <w:pPr>
              <w:spacing w:after="0"/>
              <w:rPr>
                <w:rFonts w:ascii="Calibri" w:hAnsi="Calibri" w:cs="Calibri"/>
                <w:sz w:val="16"/>
                <w:szCs w:val="16"/>
              </w:rPr>
            </w:pPr>
            <w:r>
              <w:rPr>
                <w:rFonts w:ascii="Calibri" w:hAnsi="Calibri" w:cs="Calibri"/>
                <w:sz w:val="16"/>
                <w:szCs w:val="16"/>
              </w:rPr>
              <w:t xml:space="preserve">For validation</w:t>
            </w:r>
          </w:p>
        </w:tc>
        <w:tc>
          <w:tcPr>
            <w:tcW w:w="3600" w:type="dxa"/>
          </w:tcPr>
          <w:p>
            <w:pPr>
              <w:spacing w:after="0"/>
              <w:rPr>
                <w:rFonts w:ascii="Calibri" w:hAnsi="Calibri" w:cs="Calibri"/>
                <w:sz w:val="16"/>
                <w:szCs w:val="16"/>
              </w:rPr>
            </w:pPr>
            <w:r>
              <w:rPr>
                <w:rFonts w:ascii="Calibri" w:hAnsi="Calibri" w:cs="Calibri"/>
                <w:sz w:val="16"/>
                <w:szCs w:val="16"/>
              </w:rPr>
              <w:t xml:space="preserve">Opens Return Version n to MBS; Return sends the version back to draft with the reason, and the request back to MBS</w:t>
            </w:r>
          </w:p>
        </w:tc>
        <w:tc>
          <w:tcPr>
            <w:tcW w:w="1440" w:type="dxa"/>
          </w:tcPr>
          <w:p>
            <w:pPr>
              <w:spacing w:after="0"/>
              <w:rPr>
                <w:rFonts w:ascii="Calibri" w:hAnsi="Calibri" w:cs="Calibri"/>
                <w:sz w:val="16"/>
                <w:szCs w:val="16"/>
              </w:rPr>
            </w:pPr>
            <w:r>
              <w:rPr>
                <w:rFonts w:ascii="Calibri" w:hAnsi="Calibri" w:cs="Calibri"/>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1"/>
        </w:numPr>
        <w:rPr>
          <w:rFonts w:ascii="Arial" w:hAnsi="Arial" w:cs="Arial"/>
        </w:rPr>
      </w:pPr>
      <w:r>
        <w:rPr>
          <w:rFonts w:ascii="Arial" w:hAnsi="Arial" w:cs="Arial"/>
        </w:rPr>
        <w:t xml:space="preserve">A draft is invisible to rating; only a released version prices new business (FRPM.003.01, FRPM.024.02).</w:t>
      </w:r>
    </w:p>
    <w:p>
      <w:pPr>
        <w:pStyle w:val="ListParagraph"/>
        <w:numPr>
          <w:ilvl w:val="0"/>
          <w:numId w:val="131"/>
        </w:numPr>
        <w:rPr>
          <w:rFonts w:ascii="Arial" w:hAnsi="Arial" w:cs="Arial"/>
        </w:rPr>
      </w:pPr>
      <w:r>
        <w:rPr>
          <w:rFonts w:ascii="Arial" w:hAnsi="Arial" w:cs="Arial"/>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rPr>
          <w:rFonts w:ascii="Arial" w:hAnsi="Arial" w:cs="Arial"/>
        </w:rPr>
      </w:pPr>
      <w:r>
        <w:rPr>
          <w:rFonts w:ascii="Arial" w:hAnsi="Arial" w:cs="Arial"/>
        </w:rPr>
        <w:t xml:space="preserve">The validator is never the maker or the submitter of the version; the validator confirms the five checklist items and a test premium is computed (FRPM.003.03).</w:t>
      </w:r>
    </w:p>
    <w:p>
      <w:pPr>
        <w:pStyle w:val="ListParagraph"/>
        <w:numPr>
          <w:ilvl w:val="0"/>
          <w:numId w:val="131"/>
        </w:numPr>
        <w:rPr>
          <w:rFonts w:ascii="Arial" w:hAnsi="Arial" w:cs="Arial"/>
        </w:rPr>
      </w:pPr>
      <w:r>
        <w:rPr>
          <w:rFonts w:ascii="Arial" w:hAnsi="Arial" w:cs="Arial"/>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rPr>
          <w:rFonts w:ascii="Arial" w:hAnsi="Arial" w:cs="Arial"/>
        </w:rPr>
      </w:pPr>
      <w:r>
        <w:rPr>
          <w:rFonts w:ascii="Arial" w:hAnsi="Arial" w:cs="Arial"/>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rPr>
          <w:rFonts w:ascii="Arial" w:hAnsi="Arial" w:cs="Arial"/>
        </w:rPr>
      </w:pPr>
      <w:r>
        <w:rPr>
          <w:rFonts w:ascii="Arial" w:hAnsi="Arial" w:cs="Arial"/>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rPr>
          <w:rFonts w:ascii="Arial" w:hAnsi="Arial" w:cs="Arial"/>
        </w:rPr>
      </w:pPr>
      <w:r>
        <w:rPr>
          <w:rFonts w:ascii="Arial" w:hAnsi="Arial" w:cs="Arial"/>
        </w:rPr>
        <w:t xml:space="preserve">An insurer's own rate and minimum premium win over the package's; a package with a panel is placed only with its panel insurers (FRPM.003.02, FRPM.024.02).</w:t>
      </w:r>
    </w:p>
    <w:p>
      <w:pPr>
        <w:pStyle w:val="Heading2"/>
        <w:keepNext/>
        <w:numPr>
          <w:ilvl w:val="0"/>
          <w:numId w:val="0"/>
        </w:numPr>
        <w:rPr>
          <w:rFonts w:ascii="Arial" w:hAnsi="Arial" w:cs="Arial"/>
        </w:rPr>
      </w:pPr>
      <w:r>
        <w:rPr>
          <w:rFonts w:ascii="Arial" w:hAnsi="Arial" w:cs="Arial"/>
        </w:rPr>
        <w:t xml:space="preserve">G.14 Validation Queue (SCR-PM-14)</w:t>
      </w:r>
    </w:p>
    <w:p>
      <w:pPr>
        <w:rPr>
          <w:rFonts w:ascii="Arial" w:hAnsi="Arial" w:cs="Arial"/>
        </w:rPr>
      </w:pPr>
      <w:r>
        <w:rPr>
          <w:rFonts w:ascii="Arial" w:hAnsi="Arial" w:cs="Arial"/>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rPr>
        <w:t xml:space="preserve">Access: Sidebar entry Validation Queue; Product Maintenance Home › Versions for validation</w:t>
      </w:r>
    </w:p>
    <w:p>
      <w:pPr>
        <w:rPr>
          <w:rFonts w:ascii="Arial" w:hAnsi="Arial" w:cs="Arial"/>
        </w:rPr>
      </w:pPr>
      <w:r>
        <w:rPr>
          <w:rFonts w:ascii="Arial" w:hAnsi="Arial" w:cs="Arial"/>
        </w:rPr>
        <w:t xml:space="preserve">Requirements: FRPM.003.03, FRPM.016.02</w:t>
      </w:r>
    </w:p>
    <w:p>
      <w:pPr>
        <w:keepNext/>
        <w:jc w:val="center"/>
      </w:pPr>
      <w:r>
        <w:drawing>
          <wp:inline>
            <wp:extent cx="5852160" cy="1947357"/>
            <wp:docPr id="448933135" name="Picture 448933135"/>
            <wp:cNvGraphicFramePr>
              <a:graphicFrameLocks noChangeAspect="1"/>
            </wp:cNvGraphicFramePr>
            <a:graphic>
              <a:graphicData uri="http://schemas.openxmlformats.org/drawingml/2006/picture">
                <pic:pic>
                  <pic:nvPicPr>
                    <pic:cNvPr id="0" name="scr-pm-14-01-list.png"/>
                    <pic:cNvPicPr/>
                  </pic:nvPicPr>
                  <pic:blipFill>
                    <a:blip r:embed="rId64"/>
                    <a:stretch>
                      <a:fillRect/>
                    </a:stretch>
                  </pic:blipFill>
                  <pic:spPr>
                    <a:xfrm>
                      <a:off x="0" y="0"/>
                      <a:ext cx="5852160" cy="194735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G.14: Validation Queue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Search: Search Product</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Code or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Product / Name / Version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product name, v&lt;n&gt;, For validation pill; Package versions</w:t>
            </w:r>
          </w:p>
        </w:tc>
        <w:tc>
          <w:tcPr>
            <w:tcW w:w="3096" w:type="dxa"/>
          </w:tcPr>
          <w:p>
            <w:pPr>
              <w:spacing w:after="0"/>
              <w:rPr>
                <w:rFonts w:ascii="Calibri" w:hAnsi="Calibri" w:cs="Calibri"/>
                <w:sz w:val="16"/>
                <w:szCs w:val="16"/>
              </w:rPr>
            </w:pPr>
            <w:r>
              <w:rPr>
                <w:rFonts w:ascii="Calibri" w:hAnsi="Calibri" w:cs="Calibri"/>
                <w:sz w:val="16"/>
                <w:szCs w:val="16"/>
              </w:rPr>
              <w:t xml:space="preserve">No package version waits for validation.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Effective From</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Package version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Request</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PKR-yyyy-nnnnnn;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List: Submitted By / Submitted</w:t>
            </w:r>
          </w:p>
        </w:tc>
        <w:tc>
          <w:tcPr>
            <w:tcW w:w="1152" w:type="dxa"/>
          </w:tcPr>
          <w:p>
            <w:pPr>
              <w:keepNext/>
              <w:spacing w:after="0"/>
              <w:rPr>
                <w:rFonts w:ascii="Calibri" w:hAnsi="Calibri" w:cs="Calibri"/>
                <w:sz w:val="16"/>
                <w:szCs w:val="16"/>
              </w:rPr>
            </w:pPr>
            <w:r>
              <w:rPr>
                <w:rFonts w:ascii="Calibri" w:hAnsi="Calibri" w:cs="Calibri"/>
                <w:sz w:val="16"/>
                <w:szCs w:val="16"/>
              </w:rPr>
              <w:t xml:space="preserve">Column</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User; dd-MMM-yyyy HH:mm;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Age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Whole days since the submission; Computed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TSU Head,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Package Version with the Validation Checklist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2"/>
        </w:numPr>
        <w:rPr>
          <w:rFonts w:ascii="Arial" w:hAnsi="Arial" w:cs="Arial"/>
        </w:rPr>
      </w:pPr>
      <w:r>
        <w:rPr>
          <w:rFonts w:ascii="Arial" w:hAnsi="Arial" w:cs="Arial"/>
        </w:rPr>
        <w:t xml:space="preserve">Only users who validate package versions see the queue; a version they set up or submitted is shown but cannot be validated by them (FRPM.003.03).</w:t>
      </w:r>
    </w:p>
    <w:p>
      <w:pPr>
        <w:pStyle w:val="Heading2"/>
        <w:keepNext/>
        <w:numPr>
          <w:ilvl w:val="0"/>
          <w:numId w:val="0"/>
        </w:numPr>
        <w:rPr>
          <w:rFonts w:ascii="Arial" w:hAnsi="Arial" w:cs="Arial"/>
        </w:rPr>
      </w:pPr>
      <w:r>
        <w:rPr>
          <w:rFonts w:ascii="Arial" w:hAnsi="Arial" w:cs="Arial"/>
        </w:rPr>
        <w:t xml:space="preserve">G.15 Coverages &amp; Clauses (SCR-PM-15)</w:t>
      </w:r>
    </w:p>
    <w:p>
      <w:pPr>
        <w:rPr>
          <w:rFonts w:ascii="Arial" w:hAnsi="Arial" w:cs="Arial"/>
        </w:rPr>
      </w:pPr>
      <w:r>
        <w:rPr>
          <w:rFonts w:ascii="Arial" w:hAnsi="Arial" w:cs="Arial"/>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rPr>
        <w:t xml:space="preserve">Access: Sidebar entry Coverages &amp; Clauses</w:t>
      </w:r>
    </w:p>
    <w:p>
      <w:pPr>
        <w:rPr>
          <w:rFonts w:ascii="Arial" w:hAnsi="Arial" w:cs="Arial"/>
        </w:rPr>
      </w:pPr>
      <w:r>
        <w:rPr>
          <w:rFonts w:ascii="Arial" w:hAnsi="Arial" w:cs="Arial"/>
        </w:rPr>
        <w:t xml:space="preserve">Requirements: FRPM.003.01, FRPM.003.02, FRPM.022.01, FRPM.022.02</w:t>
      </w:r>
    </w:p>
    <w:p>
      <w:pPr>
        <w:keepNext/>
        <w:jc w:val="center"/>
      </w:pPr>
      <w:r>
        <w:drawing>
          <wp:inline>
            <wp:extent cx="5852160" cy="2484646"/>
            <wp:docPr id="448933135" name="Picture 448933135"/>
            <wp:cNvGraphicFramePr>
              <a:graphicFrameLocks noChangeAspect="1"/>
            </wp:cNvGraphicFramePr>
            <a:graphic>
              <a:graphicData uri="http://schemas.openxmlformats.org/drawingml/2006/picture">
                <pic:pic>
                  <pic:nvPicPr>
                    <pic:cNvPr id="0" name="scr-pm-15-01-list-part1.png"/>
                    <pic:cNvPicPr/>
                  </pic:nvPicPr>
                  <pic:blipFill>
                    <a:blip r:embed="rId65"/>
                    <a:stretch>
                      <a:fillRect/>
                    </a:stretch>
                  </pic:blipFill>
                  <pic:spPr>
                    <a:xfrm>
                      <a:off x="0" y="0"/>
                      <a:ext cx="5852160" cy="24846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484646"/>
            <wp:docPr id="448933135" name="Picture 448933135"/>
            <wp:cNvGraphicFramePr>
              <a:graphicFrameLocks noChangeAspect="1"/>
            </wp:cNvGraphicFramePr>
            <a:graphic>
              <a:graphicData uri="http://schemas.openxmlformats.org/drawingml/2006/picture">
                <pic:pic>
                  <pic:nvPicPr>
                    <pic:cNvPr id="0" name="scr-pm-15-01-list-part2.png"/>
                    <pic:cNvPicPr/>
                  </pic:nvPicPr>
                  <pic:blipFill>
                    <a:blip r:embed="rId66"/>
                    <a:stretch>
                      <a:fillRect/>
                    </a:stretch>
                  </pic:blipFill>
                  <pic:spPr>
                    <a:xfrm>
                      <a:off x="0" y="0"/>
                      <a:ext cx="5852160" cy="248464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G.15: Coverages &amp; Perils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Coverages &amp; Perils / Clause Library</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&amp; Perils: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Coverages &amp; Perils: Line / Code / Name / Kind / Basic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Coverage of the line; Basic Yes; Coverages</w:t>
            </w:r>
          </w:p>
        </w:tc>
        <w:tc>
          <w:tcPr>
            <w:tcW w:w="3096" w:type="dxa"/>
          </w:tcPr>
          <w:p>
            <w:pPr>
              <w:spacing w:after="0"/>
              <w:rPr>
                <w:rFonts w:ascii="Calibri" w:hAnsi="Calibri" w:cs="Calibri"/>
                <w:sz w:val="16"/>
                <w:szCs w:val="16"/>
              </w:rPr>
            </w:pPr>
            <w:r>
              <w:rPr>
                <w:rFonts w:ascii="Calibri" w:hAnsi="Calibri" w:cs="Calibri"/>
                <w:sz w:val="16"/>
                <w:szCs w:val="16"/>
              </w:rPr>
              <w:t xml:space="preserve">No coverage is set up for this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Clause Library: Code / Kind / Title / Line / Effective / Until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Line or All lines; dd-MMM-yyyy; Clauses</w:t>
            </w:r>
          </w:p>
        </w:tc>
        <w:tc>
          <w:tcPr>
            <w:tcW w:w="3096" w:type="dxa"/>
          </w:tcPr>
          <w:p>
            <w:pPr>
              <w:spacing w:after="0"/>
              <w:rPr>
                <w:rFonts w:ascii="Calibri" w:hAnsi="Calibri" w:cs="Calibri"/>
                <w:sz w:val="16"/>
                <w:szCs w:val="16"/>
              </w:rPr>
            </w:pPr>
            <w:r>
              <w:rPr>
                <w:rFonts w:ascii="Calibri" w:hAnsi="Calibri" w:cs="Calibri"/>
                <w:sz w:val="16"/>
                <w:szCs w:val="16"/>
              </w:rPr>
              <w:t xml:space="preserve">The clause library is empty.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tcPr>
          <w:p>
            <w:pPr>
              <w:spacing w:after="0"/>
              <w:rPr>
                <w:rFonts w:ascii="Calibri" w:hAnsi="Calibri" w:cs="Calibri"/>
                <w:sz w:val="16"/>
                <w:szCs w:val="16"/>
              </w:rPr>
            </w:pPr>
            <w:r>
              <w:rPr>
                <w:rFonts w:ascii="Calibri" w:hAnsi="Calibri" w:cs="Calibri"/>
                <w:sz w:val="16"/>
                <w:szCs w:val="16"/>
              </w:rPr>
              <w:t xml:space="preserve">Select the product line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per line; Use A-Z, 0-9 and _</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name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Coverage kinds; List coverage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Display order</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Whole number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Coverage: Basic coverage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A-Z, 0-9 and _</w:t>
            </w:r>
          </w:p>
        </w:tc>
        <w:tc>
          <w:tcPr>
            <w:tcW w:w="3096" w:type="dxa"/>
          </w:tcPr>
          <w:p>
            <w:pPr>
              <w:spacing w:after="0"/>
              <w:rPr>
                <w:rFonts w:ascii="Calibri" w:hAnsi="Calibri" w:cs="Calibri"/>
                <w:sz w:val="16"/>
                <w:szCs w:val="16"/>
              </w:rPr>
            </w:pPr>
            <w:r>
              <w:rPr>
                <w:rFonts w:ascii="Calibri" w:hAnsi="Calibri" w:cs="Calibri"/>
                <w:sz w:val="16"/>
                <w:szCs w:val="16"/>
              </w:rPr>
              <w:t xml:space="preserve">Unique; Use A-Z, 0-9 and _</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Kind</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Clause kinds; List clause kind list</w:t>
            </w:r>
          </w:p>
        </w:tc>
        <w:tc>
          <w:tcPr>
            <w:tcW w:w="3096" w:type="dxa"/>
          </w:tcPr>
          <w:p>
            <w:pPr>
              <w:spacing w:after="0"/>
              <w:rPr>
                <w:rFonts w:ascii="Calibri" w:hAnsi="Calibri" w:cs="Calibri"/>
                <w:sz w:val="16"/>
                <w:szCs w:val="16"/>
              </w:rPr>
            </w:pPr>
            <w:r>
              <w:rPr>
                <w:rFonts w:ascii="Calibri" w:hAnsi="Calibri" w:cs="Calibri"/>
                <w:sz w:val="16"/>
                <w:szCs w:val="16"/>
              </w:rPr>
              <w:t xml:space="preserve">Active value; Select the kind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Product line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Every line or one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Clause: Title</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Free text</w:t>
            </w:r>
          </w:p>
        </w:tc>
        <w:tc>
          <w:tcPr>
            <w:tcW w:w="3096" w:type="dxa"/>
          </w:tcPr>
          <w:p>
            <w:pPr>
              <w:keepNext/>
              <w:spacing w:after="0"/>
              <w:rPr>
                <w:rFonts w:ascii="Calibri" w:hAnsi="Calibri" w:cs="Calibri"/>
                <w:sz w:val="16"/>
                <w:szCs w:val="16"/>
              </w:rPr>
            </w:pPr>
            <w:r>
              <w:rPr>
                <w:rFonts w:ascii="Calibri" w:hAnsi="Calibri" w:cs="Calibri"/>
                <w:sz w:val="16"/>
                <w:szCs w:val="16"/>
              </w:rPr>
              <w:t xml:space="preserve">Not blank; Enter the title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Clause: Effective from / Effective to</w:t>
            </w:r>
          </w:p>
        </w:tc>
        <w:tc>
          <w:tcPr>
            <w:tcW w:w="1152" w:type="dxa"/>
          </w:tcPr>
          <w:p>
            <w:pPr>
              <w:keepNext/>
              <w:spacing w:after="0"/>
              <w:rPr>
                <w:rFonts w:ascii="Calibri" w:hAnsi="Calibri" w:cs="Calibri"/>
                <w:sz w:val="16"/>
                <w:szCs w:val="16"/>
              </w:rPr>
            </w:pPr>
            <w:r>
              <w:rPr>
                <w:rFonts w:ascii="Calibri" w:hAnsi="Calibri" w:cs="Calibri"/>
                <w:sz w:val="16"/>
                <w:szCs w:val="16"/>
              </w:rPr>
              <w:t xml:space="preserve">Date</w:t>
            </w:r>
          </w:p>
        </w:tc>
        <w:tc>
          <w:tcPr>
            <w:tcW w:w="1296" w:type="dxa"/>
          </w:tcPr>
          <w:p>
            <w:pPr>
              <w:keepNext/>
              <w:spacing w:after="0"/>
              <w:rPr>
                <w:rFonts w:ascii="Calibri" w:hAnsi="Calibri" w:cs="Calibri"/>
                <w:sz w:val="16"/>
                <w:szCs w:val="16"/>
              </w:rPr>
            </w:pPr>
            <w:r>
              <w:rPr>
                <w:rFonts w:ascii="Calibri" w:hAnsi="Calibri" w:cs="Calibri"/>
                <w:sz w:val="16"/>
                <w:szCs w:val="16"/>
              </w:rPr>
              <w:t xml:space="preserve">Y (from)</w:t>
            </w:r>
          </w:p>
        </w:tc>
        <w:tc>
          <w:tcPr>
            <w:tcW w:w="2736" w:type="dxa"/>
          </w:tcPr>
          <w:p>
            <w:pPr>
              <w:keepNext/>
              <w:spacing w:after="0"/>
              <w:rPr>
                <w:rFonts w:ascii="Calibri" w:hAnsi="Calibri" w:cs="Calibri"/>
                <w:sz w:val="16"/>
                <w:szCs w:val="16"/>
              </w:rPr>
            </w:pPr>
            <w:r>
              <w:rPr>
                <w:rFonts w:ascii="Calibri" w:hAnsi="Calibri" w:cs="Calibri"/>
                <w:sz w:val="16"/>
                <w:szCs w:val="16"/>
              </w:rPr>
              <w:t xml:space="preserve">dd-MMM-yyyy</w:t>
            </w:r>
          </w:p>
        </w:tc>
        <w:tc>
          <w:tcPr>
            <w:tcW w:w="3096" w:type="dxa"/>
          </w:tcPr>
          <w:p>
            <w:pPr>
              <w:keepNext/>
              <w:spacing w:after="0"/>
              <w:rPr>
                <w:rFonts w:ascii="Calibri" w:hAnsi="Calibri" w:cs="Calibri"/>
                <w:sz w:val="16"/>
                <w:szCs w:val="16"/>
              </w:rPr>
            </w:pPr>
            <w:r>
              <w:rPr>
                <w:rFonts w:ascii="Calibri" w:hAnsi="Calibri" w:cs="Calibri"/>
                <w:sz w:val="16"/>
                <w:szCs w:val="16"/>
              </w:rPr>
              <w:t xml:space="preserve">To on or after from; Enter the effective date / The end is before the start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Clause: Wording</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Full wording</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wording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Coverage / New Clause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Tab of the kind</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Save for Authorization saves it pending authorisation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a row]</w:t>
            </w:r>
          </w:p>
        </w:tc>
        <w:tc>
          <w:tcPr>
            <w:tcW w:w="1944" w:type="dxa"/>
          </w:tcPr>
          <w:p>
            <w:pPr>
              <w:keepNext/>
              <w:spacing w:after="0"/>
              <w:rPr>
                <w:rFonts w:ascii="Calibri" w:hAnsi="Calibri" w:cs="Calibri"/>
                <w:sz w:val="16"/>
                <w:szCs w:val="16"/>
              </w:rPr>
            </w:pPr>
            <w:r>
              <w:rPr>
                <w:rFonts w:ascii="Calibri" w:hAnsi="Calibri" w:cs="Calibri"/>
                <w:sz w:val="16"/>
                <w:szCs w:val="16"/>
              </w:rPr>
              <w:t xml:space="preserve">MBS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coverage or clause for change (code fixed)</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coverage or clause</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MBS</w:t>
            </w:r>
          </w:p>
        </w:tc>
        <w:tc>
          <w:tcPr>
            <w:tcW w:w="1728" w:type="dxa"/>
          </w:tcPr>
          <w:p>
            <w:pPr>
              <w:spacing w:after="0"/>
              <w:rPr>
                <w:rFonts w:ascii="Calibri" w:hAnsi="Calibri" w:cs="Calibri"/>
                <w:sz w:val="16"/>
                <w:szCs w:val="16"/>
              </w:rPr>
            </w:pPr>
            <w:r>
              <w:rPr>
                <w:rFonts w:ascii="Calibri" w:hAnsi="Calibri" w:cs="Calibri"/>
                <w:sz w:val="16"/>
                <w:szCs w:val="16"/>
              </w:rPr>
              <w:t xml:space="preserve">Active row</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its use; versions already released keep it</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3"/>
        </w:numPr>
        <w:rPr>
          <w:rFonts w:ascii="Arial" w:hAnsi="Arial" w:cs="Arial"/>
        </w:rPr>
      </w:pPr>
      <w:r>
        <w:rPr>
          <w:rFonts w:ascii="Arial" w:hAnsi="Arial" w:cs="Arial"/>
        </w:rPr>
        <w:t xml:space="preserve">The hierarchy is line, cover type with at most one subtype level, product, and coverage or peril of the line (FRPM.003.01).</w:t>
      </w:r>
    </w:p>
    <w:p>
      <w:pPr>
        <w:pStyle w:val="ListParagraph"/>
        <w:numPr>
          <w:ilvl w:val="0"/>
          <w:numId w:val="133"/>
        </w:numPr>
        <w:rPr>
          <w:rFonts w:ascii="Arial" w:hAnsi="Arial" w:cs="Arial"/>
        </w:rPr>
      </w:pPr>
      <w:r>
        <w:rPr>
          <w:rFonts w:ascii="Arial" w:hAnsi="Arial" w:cs="Arial"/>
        </w:rPr>
        <w:t xml:space="preserve">A package version offers only the active coverages of its line and the active clauses of its line or of every line (FRPM.003.01, FRPM.022.02).</w:t>
      </w:r>
    </w:p>
    <w:p>
      <w:pPr>
        <w:pStyle w:val="ListParagraph"/>
        <w:numPr>
          <w:ilvl w:val="0"/>
          <w:numId w:val="133"/>
        </w:numPr>
        <w:rPr>
          <w:rFonts w:ascii="Arial" w:hAnsi="Arial" w:cs="Arial"/>
        </w:rPr>
      </w:pPr>
      <w:r>
        <w:rPr>
          <w:rFonts w:ascii="Arial" w:hAnsi="Arial" w:cs="Arial"/>
        </w:rPr>
        <w:t xml:space="preserve">Coverages and clauses are maker-checker and never deleted (FRPM.022.02).</w:t>
      </w:r>
    </w:p>
    <w:p>
      <w:pPr>
        <w:pStyle w:val="Heading2"/>
        <w:keepNext/>
        <w:numPr>
          <w:ilvl w:val="0"/>
          <w:numId w:val="0"/>
        </w:numPr>
        <w:rPr>
          <w:rFonts w:ascii="Arial" w:hAnsi="Arial" w:cs="Arial"/>
        </w:rPr>
      </w:pPr>
      <w:r>
        <w:rPr>
          <w:rFonts w:ascii="Arial" w:hAnsi="Arial" w:cs="Arial"/>
          <w:shd w:val="clear" w:color="auto" w:fill="FFF59D"/>
        </w:rPr>
        <w:t xml:space="preserve">G.16 Incentive Criteria (SCR-PM-16)</w:t>
      </w:r>
    </w:p>
    <w:p>
      <w:pPr>
        <w:rPr>
          <w:rFonts w:ascii="Arial" w:hAnsi="Arial" w:cs="Arial"/>
        </w:rPr>
      </w:pPr>
      <w:r>
        <w:rPr>
          <w:rFonts w:ascii="Arial" w:hAnsi="Arial" w:cs="Arial"/>
          <w:shd w:val="clear" w:color="auto" w:fill="FFF59D"/>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shd w:val="clear" w:color="auto" w:fill="FFF59D"/>
        </w:rPr>
        <w:t xml:space="preserve">Access: Sidebar entry Incentive Criteria; The incentive alert when a product of a criterion expires or is retired</w:t>
      </w:r>
    </w:p>
    <w:p>
      <w:pPr>
        <w:rPr>
          <w:rFonts w:ascii="Arial" w:hAnsi="Arial" w:cs="Arial"/>
        </w:rPr>
      </w:pPr>
      <w:r>
        <w:rPr>
          <w:rFonts w:ascii="Arial" w:hAnsi="Arial" w:cs="Arial"/>
          <w:shd w:val="clear" w:color="auto" w:fill="FFF59D"/>
        </w:rPr>
        <w:t xml:space="preserve">Requirements: FRPM.018.01, FRPM.018.02</w:t>
      </w:r>
    </w:p>
    <w:p>
      <w:pPr>
        <w:keepNext/>
        <w:jc w:val="center"/>
      </w:pPr>
      <w:r>
        <w:drawing>
          <wp:inline>
            <wp:extent cx="5852160" cy="2184470"/>
            <wp:docPr id="448933135" name="Picture 448933135"/>
            <wp:cNvGraphicFramePr>
              <a:graphicFrameLocks noChangeAspect="1"/>
            </wp:cNvGraphicFramePr>
            <a:graphic>
              <a:graphicData uri="http://schemas.openxmlformats.org/drawingml/2006/picture">
                <pic:pic>
                  <pic:nvPicPr>
                    <pic:cNvPr id="0" name="scr-pm-16-01-list.png"/>
                    <pic:cNvPicPr/>
                  </pic:nvPicPr>
                  <pic:blipFill>
                    <a:blip r:embed="rId67"/>
                    <a:stretch>
                      <a:fillRect/>
                    </a:stretch>
                  </pic:blipFill>
                  <pic:spPr>
                    <a:xfrm>
                      <a:off x="0" y="0"/>
                      <a:ext cx="5852160" cy="218447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G.16: Incentive Criteria, Current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Current / Pending Authorization / History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Current = active and not ended; History = ended, replaced or inactive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Search: Search Criterion or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of a criterion or a product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Code / Name / Type / Value / Products / From / Until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Value as n%, an amount, or Rule; Incentive criteria</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incentive criterion in this list.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A-Z, 0-9, _ and -</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Use A-Z, 0-9, _ and -</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150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name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Incentive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Incentive types; List incentive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 Select the type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Value basis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 Fixed amount, Rule (parameters);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Value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rate or fixed amount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0 to 100 or an 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a rate up to 100; Enter the value / A rate is between 0 and 100</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amendment starts after the active row; no overlap with another row of the code; Enter the start date / The change must start after &lt;active from&gt; / Criterion &lt;code&gt; already covers part of this period</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Effective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On or after the start; The end is before the start</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New Incentive Criterion: Rule Parameters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Rows: parameter and value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 (a value per row)</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Parameter from the parameters of the incentive type (Minimum Gross Premium); value as the parameter asks (an amount); Rule parameters of the incentive type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New Incentive Criterion: Description</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Products matrix</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and rows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product, with a segment per product (Any segment); Active products;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products only; Select at least one product of the matrix</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Incentive Criterion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Incentive Criterion;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Row not inactive</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Change &lt;code&gt; (pending row) or Amend &lt;code&gt; (active row: a successor from a later date)</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criterion; an authorised amendment ends the active row the day before it starts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criterion; its history stays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4"/>
        </w:numPr>
        <w:rPr>
          <w:rFonts w:ascii="Arial" w:hAnsi="Arial" w:cs="Arial"/>
        </w:rPr>
      </w:pPr>
      <w:r>
        <w:rPr>
          <w:rFonts w:ascii="Arial" w:hAnsi="Arial" w:cs="Arial"/>
          <w:shd w:val="clear" w:color="auto" w:fill="FFF59D"/>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rPr>
          <w:rFonts w:ascii="Arial" w:hAnsi="Arial" w:cs="Arial"/>
        </w:rPr>
      </w:pPr>
      <w:r>
        <w:rPr>
          <w:rFonts w:ascii="Arial" w:hAnsi="Arial" w:cs="Arial"/>
          <w:shd w:val="clear" w:color="auto" w:fill="FFF59D"/>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rPr>
          <w:rFonts w:ascii="Arial" w:hAnsi="Arial" w:cs="Arial"/>
        </w:rPr>
      </w:pPr>
      <w:r>
        <w:rPr>
          <w:rFonts w:ascii="Arial" w:hAnsi="Arial" w:cs="Arial"/>
          <w:shd w:val="clear" w:color="auto" w:fill="FFF59D"/>
        </w:rPr>
        <w:t xml:space="preserve">At booking, the invoice stores the codes of the criteria that match its product, cover type, segment, channel, lead insurer and booking date (FRPM.018.02).</w:t>
      </w:r>
    </w:p>
    <w:p>
      <w:pPr>
        <w:pStyle w:val="Heading2"/>
        <w:keepNext/>
        <w:numPr>
          <w:ilvl w:val="0"/>
          <w:numId w:val="0"/>
        </w:numPr>
        <w:rPr>
          <w:rFonts w:ascii="Arial" w:hAnsi="Arial" w:cs="Arial"/>
        </w:rPr>
      </w:pPr>
      <w:r>
        <w:rPr>
          <w:rFonts w:ascii="Arial" w:hAnsi="Arial" w:cs="Arial"/>
        </w:rPr>
        <w:t xml:space="preserve">G.17 Insurers (SCR-PM-17)</w:t>
      </w:r>
    </w:p>
    <w:p>
      <w:pPr>
        <w:rPr>
          <w:rFonts w:ascii="Arial" w:hAnsi="Arial" w:cs="Arial"/>
        </w:rPr>
      </w:pPr>
      <w:r>
        <w:rPr>
          <w:rFonts w:ascii="Arial" w:hAnsi="Arial" w:cs="Arial"/>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rPr>
        <w:t xml:space="preserve">Access: Sidebar entry Insurers</w:t>
      </w:r>
    </w:p>
    <w:p>
      <w:pPr>
        <w:rPr>
          <w:rFonts w:ascii="Arial" w:hAnsi="Arial" w:cs="Arial"/>
        </w:rPr>
      </w:pPr>
      <w:r>
        <w:rPr>
          <w:rFonts w:ascii="Arial" w:hAnsi="Arial" w:cs="Arial"/>
        </w:rPr>
        <w:t xml:space="preserve">Requirements: FRPM.003.02, FRPM.023.01</w:t>
      </w:r>
    </w:p>
    <w:p>
      <w:pPr>
        <w:keepNext/>
        <w:jc w:val="center"/>
      </w:pPr>
      <w:r>
        <w:drawing>
          <wp:inline>
            <wp:extent cx="5852160" cy="3581926"/>
            <wp:docPr id="448933135" name="Picture 448933135"/>
            <wp:cNvGraphicFramePr>
              <a:graphicFrameLocks noChangeAspect="1"/>
            </wp:cNvGraphicFramePr>
            <a:graphic>
              <a:graphicData uri="http://schemas.openxmlformats.org/drawingml/2006/picture">
                <pic:pic>
                  <pic:nvPicPr>
                    <pic:cNvPr id="0" name="scr-pm-17-01-list.png"/>
                    <pic:cNvPicPr/>
                  </pic:nvPicPr>
                  <pic:blipFill>
                    <a:blip r:embed="rId68"/>
                    <a:stretch>
                      <a:fillRect/>
                    </a:stretch>
                  </pic:blipFill>
                  <pic:spPr>
                    <a:xfrm>
                      <a:off x="0" y="0"/>
                      <a:ext cx="5852160" cy="358192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G.17: Insurers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Code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Partner code INS-...;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No insurer on the panel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Name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Registered name;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(expired) in red once past;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Placement / Placement e-mails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E-mail; addresses;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Credit Days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Days;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List: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Pending Authorization, Active, Inactive;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Partner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INS- followed by capitals</w:t>
            </w:r>
          </w:p>
        </w:tc>
        <w:tc>
          <w:tcPr>
            <w:tcW w:w="3096" w:type="dxa"/>
          </w:tcPr>
          <w:p>
            <w:pPr>
              <w:spacing w:after="0"/>
              <w:rPr>
                <w:rFonts w:ascii="Calibri" w:hAnsi="Calibri" w:cs="Calibri"/>
                <w:sz w:val="16"/>
                <w:szCs w:val="16"/>
              </w:rPr>
            </w:pPr>
            <w:r>
              <w:rPr>
                <w:rFonts w:ascii="Calibri" w:hAnsi="Calibri" w:cs="Calibri"/>
                <w:sz w:val="16"/>
                <w:szCs w:val="16"/>
              </w:rPr>
              <w:t xml:space="preserve">Unique; an existing party must be an insurer; Party &lt;party code&gt; exists and is not an insurer</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Name / Short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 (name)</w:t>
            </w:r>
          </w:p>
        </w:tc>
        <w:tc>
          <w:tcPr>
            <w:tcW w:w="2736" w:type="dxa"/>
          </w:tcPr>
          <w:p>
            <w:pPr>
              <w:spacing w:after="0"/>
              <w:rPr>
                <w:rFonts w:ascii="Calibri" w:hAnsi="Calibri" w:cs="Calibri"/>
                <w:sz w:val="16"/>
                <w:szCs w:val="16"/>
              </w:rPr>
            </w:pPr>
            <w:r>
              <w:rPr>
                <w:rFonts w:ascii="Calibri" w:hAnsi="Calibri" w:cs="Calibri"/>
                <w:sz w:val="16"/>
                <w:szCs w:val="16"/>
              </w:rPr>
              <w:t xml:space="preserve">Registered and short name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IC accreditation no. / Accredited until</w:t>
            </w:r>
          </w:p>
        </w:tc>
        <w:tc>
          <w:tcPr>
            <w:tcW w:w="1152" w:type="dxa"/>
          </w:tcPr>
          <w:p>
            <w:pPr>
              <w:spacing w:after="0"/>
              <w:rPr>
                <w:rFonts w:ascii="Calibri" w:hAnsi="Calibri" w:cs="Calibri"/>
                <w:sz w:val="16"/>
                <w:szCs w:val="16"/>
              </w:rPr>
            </w:pPr>
            <w:r>
              <w:rPr>
                <w:rFonts w:ascii="Calibri" w:hAnsi="Calibri" w:cs="Calibri"/>
                <w:sz w:val="16"/>
                <w:szCs w:val="16"/>
              </w:rPr>
              <w:t xml:space="preserve">Text / 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Insurance Commission accreditation; dd-MMM-yyyy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Placement channel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E-mail; Fixed list</w:t>
            </w:r>
          </w:p>
        </w:tc>
        <w:tc>
          <w:tcPr>
            <w:tcW w:w="3096" w:type="dxa"/>
          </w:tcPr>
          <w:p>
            <w:pPr>
              <w:spacing w:after="0"/>
              <w:rPr>
                <w:rFonts w:ascii="Calibri" w:hAnsi="Calibri" w:cs="Calibri"/>
                <w:sz w:val="16"/>
                <w:szCs w:val="16"/>
              </w:rPr>
            </w:pPr>
            <w:r>
              <w:rPr>
                <w:rFonts w:ascii="Calibri" w:hAnsi="Calibri" w:cs="Calibri"/>
                <w:sz w:val="16"/>
                <w:szCs w:val="16"/>
              </w:rPr>
              <w:t xml:space="preserve">Only e-mail placement is available; Only e-mail placement is available; choose the e-mail placement channel</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insurer: Placement e-mails</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 (needed to send quotation slips and placement slips)</w:t>
            </w:r>
          </w:p>
        </w:tc>
        <w:tc>
          <w:tcPr>
            <w:tcW w:w="2736" w:type="dxa"/>
          </w:tcPr>
          <w:p>
            <w:pPr>
              <w:keepNext/>
              <w:spacing w:after="0"/>
              <w:rPr>
                <w:rFonts w:ascii="Calibri" w:hAnsi="Calibri" w:cs="Calibri"/>
                <w:sz w:val="16"/>
                <w:szCs w:val="16"/>
              </w:rPr>
            </w:pPr>
            <w:r>
              <w:rPr>
                <w:rFonts w:ascii="Calibri" w:hAnsi="Calibri" w:cs="Calibri"/>
                <w:sz w:val="16"/>
                <w:szCs w:val="16"/>
              </w:rPr>
              <w:t xml:space="preserve">Addresses separated by commas</w:t>
            </w:r>
          </w:p>
        </w:tc>
        <w:tc>
          <w:tcPr>
            <w:tcW w:w="3096" w:type="dxa"/>
          </w:tcPr>
          <w:p>
            <w:pPr>
              <w:keepNext/>
              <w:spacing w:after="0"/>
              <w:rPr>
                <w:rFonts w:ascii="Calibri" w:hAnsi="Calibri" w:cs="Calibri"/>
                <w:sz w:val="16"/>
                <w:szCs w:val="16"/>
              </w:rPr>
            </w:pPr>
            <w:r>
              <w:rPr>
                <w:rFonts w:ascii="Calibri" w:hAnsi="Calibri" w:cs="Calibri"/>
                <w:sz w:val="16"/>
                <w:szCs w:val="16"/>
              </w:rPr>
              <w:t xml:space="preserve">&lt;name&gt; has no placement e-mail address</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insurer: Credit days</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0 to 365</w:t>
            </w:r>
          </w:p>
        </w:tc>
        <w:tc>
          <w:tcPr>
            <w:tcW w:w="3096" w:type="dxa"/>
          </w:tcPr>
          <w:p>
            <w:pPr>
              <w:keepNext/>
              <w:spacing w:after="0"/>
              <w:rPr>
                <w:rFonts w:ascii="Calibri" w:hAnsi="Calibri" w:cs="Calibri"/>
                <w:sz w:val="16"/>
                <w:szCs w:val="16"/>
              </w:rPr>
            </w:pPr>
            <w:r>
              <w:rPr>
                <w:rFonts w:ascii="Calibri" w:hAnsi="Calibri" w:cs="Calibri"/>
                <w:sz w:val="16"/>
                <w:szCs w:val="16"/>
              </w:rPr>
              <w:t xml:space="preserve">0 to 365; Default credit days must be between 0 and 365</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insurer: TIN / Address / E-mail / Phone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Business partner details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Insurer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insurer;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Authorize</w:t>
            </w:r>
          </w:p>
        </w:tc>
        <w:tc>
          <w:tcPr>
            <w:tcW w:w="1944" w:type="dxa"/>
          </w:tcPr>
          <w:p>
            <w:pPr>
              <w:keepNext/>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keepNext/>
              <w:spacing w:after="0"/>
              <w:rPr>
                <w:rFonts w:ascii="Calibri" w:hAnsi="Calibri" w:cs="Calibri"/>
                <w:sz w:val="16"/>
                <w:szCs w:val="16"/>
              </w:rPr>
            </w:pPr>
            <w:r>
              <w:rPr>
                <w:rFonts w:ascii="Calibri" w:hAnsi="Calibri" w:cs="Calibri"/>
                <w:sz w:val="16"/>
                <w:szCs w:val="16"/>
              </w:rPr>
              <w:t xml:space="preserve">Pending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after the confirmation: authorises the insurer and its business partner</w:t>
            </w:r>
          </w:p>
        </w:tc>
        <w:tc>
          <w:tcPr>
            <w:tcW w:w="1440" w:type="dxa"/>
          </w:tcPr>
          <w:p>
            <w:pPr>
              <w:keepNext/>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Deactivate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row</w:t>
            </w:r>
          </w:p>
        </w:tc>
        <w:tc>
          <w:tcPr>
            <w:tcW w:w="3600" w:type="dxa"/>
          </w:tcPr>
          <w:p>
            <w:pPr>
              <w:keepNext/>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the insurer is no longer offered</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[Open a row]</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record</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5"/>
        </w:numPr>
        <w:rPr>
          <w:rFonts w:ascii="Arial" w:hAnsi="Arial" w:cs="Arial"/>
        </w:rPr>
      </w:pPr>
      <w:r>
        <w:rPr>
          <w:rFonts w:ascii="Arial" w:hAnsi="Arial" w:cs="Arial"/>
        </w:rPr>
        <w:t xml:space="preserve">Only authorised, active insurers are offered in package requests, package versions and quotation slips (FRPM.003.02, FRPM.012.01).</w:t>
      </w:r>
    </w:p>
    <w:p>
      <w:pPr>
        <w:pStyle w:val="ListParagraph"/>
        <w:numPr>
          <w:ilvl w:val="0"/>
          <w:numId w:val="135"/>
        </w:numPr>
        <w:rPr>
          <w:rFonts w:ascii="Arial" w:hAnsi="Arial" w:cs="Arial"/>
        </w:rPr>
      </w:pPr>
      <w:r>
        <w:rPr>
          <w:rFonts w:ascii="Arial" w:hAnsi="Arial" w:cs="Arial"/>
        </w:rPr>
        <w:t xml:space="preserve">The insurer master is maintained under New Business rules (BRD-1, insurer panel); Product Maintenance uses it for the package panels (FRPM.003.02).</w:t>
      </w:r>
    </w:p>
    <w:p>
      <w:pPr>
        <w:pStyle w:val="Heading2"/>
        <w:keepNext/>
        <w:numPr>
          <w:ilvl w:val="0"/>
          <w:numId w:val="0"/>
        </w:numPr>
        <w:rPr>
          <w:rFonts w:ascii="Arial" w:hAnsi="Arial" w:cs="Arial"/>
        </w:rPr>
      </w:pPr>
      <w:r>
        <w:rPr>
          <w:rFonts w:ascii="Arial" w:hAnsi="Arial" w:cs="Arial"/>
        </w:rPr>
        <w:t xml:space="preserve">G.18 Insurer record (SCR-PM-18)</w:t>
      </w:r>
    </w:p>
    <w:p>
      <w:pPr>
        <w:rPr>
          <w:rFonts w:ascii="Arial" w:hAnsi="Arial" w:cs="Arial"/>
        </w:rPr>
      </w:pPr>
      <w:r>
        <w:rPr>
          <w:rFonts w:ascii="Arial" w:hAnsi="Arial" w:cs="Arial"/>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rPr>
        <w:t xml:space="preserve">Access: Insurers › a row</w:t>
      </w:r>
    </w:p>
    <w:p>
      <w:pPr>
        <w:rPr>
          <w:rFonts w:ascii="Arial" w:hAnsi="Arial" w:cs="Arial"/>
        </w:rPr>
      </w:pPr>
      <w:r>
        <w:rPr>
          <w:rFonts w:ascii="Arial" w:hAnsi="Arial" w:cs="Arial"/>
        </w:rPr>
        <w:t xml:space="preserve">Requirements: FRPM.003.02, FRPM.023.01</w:t>
      </w:r>
    </w:p>
    <w:p>
      <w:pPr>
        <w:keepNext/>
        <w:jc w:val="center"/>
      </w:pPr>
      <w:r>
        <w:drawing>
          <wp:inline>
            <wp:extent cx="5852160" cy="2789866"/>
            <wp:docPr id="448933135" name="Picture 448933135"/>
            <wp:cNvGraphicFramePr>
              <a:graphicFrameLocks noChangeAspect="1"/>
            </wp:cNvGraphicFramePr>
            <a:graphic>
              <a:graphicData uri="http://schemas.openxmlformats.org/drawingml/2006/picture">
                <pic:pic>
                  <pic:nvPicPr>
                    <pic:cNvPr id="0" name="scr-pm-18-01-record-part1.png"/>
                    <pic:cNvPicPr/>
                  </pic:nvPicPr>
                  <pic:blipFill>
                    <a:blip r:embed="rId69"/>
                    <a:stretch>
                      <a:fillRect/>
                    </a:stretch>
                  </pic:blipFill>
                  <pic:spPr>
                    <a:xfrm>
                      <a:off x="0" y="0"/>
                      <a:ext cx="5852160" cy="278986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39416"/>
            <wp:docPr id="448933135" name="Picture 448933135"/>
            <wp:cNvGraphicFramePr>
              <a:graphicFrameLocks noChangeAspect="1"/>
            </wp:cNvGraphicFramePr>
            <a:graphic>
              <a:graphicData uri="http://schemas.openxmlformats.org/drawingml/2006/picture">
                <pic:pic>
                  <pic:nvPicPr>
                    <pic:cNvPr id="0" name="scr-pm-18-01-record-part2.png"/>
                    <pic:cNvPicPr/>
                  </pic:nvPicPr>
                  <pic:blipFill>
                    <a:blip r:embed="rId70"/>
                    <a:stretch>
                      <a:fillRect/>
                    </a:stretch>
                  </pic:blipFill>
                  <pic:spPr>
                    <a:xfrm>
                      <a:off x="0" y="0"/>
                      <a:ext cx="5852160" cy="273941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G.18: Insurer record with branches and commission rates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Profile: Partner code / Short name / IC accreditation / Accredited until / Placement channel / Placement e-mails / Credit days / Maker / Authorized by</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entered; Insurer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Branches: Code / Name / City / LGT % / Placement e-mail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Branch of the insurer;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No branch recorded.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Commission rates: Product / Commission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All products or one product; To shows Open; Commission rates</w:t>
            </w:r>
          </w:p>
        </w:tc>
        <w:tc>
          <w:tcPr>
            <w:tcW w:w="3096" w:type="dxa"/>
          </w:tcPr>
          <w:p>
            <w:pPr>
              <w:spacing w:after="0"/>
              <w:rPr>
                <w:rFonts w:ascii="Calibri" w:hAnsi="Calibri" w:cs="Calibri"/>
                <w:sz w:val="16"/>
                <w:szCs w:val="16"/>
              </w:rPr>
            </w:pPr>
            <w:r>
              <w:rPr>
                <w:rFonts w:ascii="Calibri" w:hAnsi="Calibri" w:cs="Calibri"/>
                <w:sz w:val="16"/>
                <w:szCs w:val="16"/>
              </w:rPr>
              <w:t xml:space="preserve">No commission rate: the product default applies.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Branch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per insurer; Insurer branch already exists: &lt;key&gt;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City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LGT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Local government tax on premium,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LGT rate must be between 0 and 100 %</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Branch: Placement e-mail</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Address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Commission Rate: Product</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All products of the insurer or one active product; Active products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Commission Rate: Commission %</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Percentage</w:t>
            </w:r>
          </w:p>
        </w:tc>
        <w:tc>
          <w:tcPr>
            <w:tcW w:w="3096" w:type="dxa"/>
          </w:tcPr>
          <w:p>
            <w:pPr>
              <w:keepNext/>
              <w:spacing w:after="0"/>
              <w:rPr>
                <w:rFonts w:ascii="Calibri" w:hAnsi="Calibri" w:cs="Calibri"/>
                <w:sz w:val="16"/>
                <w:szCs w:val="16"/>
              </w:rPr>
            </w:pPr>
            <w:r>
              <w:rPr>
                <w:rFonts w:ascii="Calibri" w:hAnsi="Calibri" w:cs="Calibri"/>
                <w:sz w:val="16"/>
                <w:szCs w:val="16"/>
              </w:rPr>
              <w:t xml:space="preserve">0 to 100; The commission rate must be a percentage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Commission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Edit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the insurer dialog (partner code fixed);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branch</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New Branch;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rate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New Commission Rate;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As on Insurers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As on Insurers</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6"/>
        </w:numPr>
        <w:rPr>
          <w:rFonts w:ascii="Arial" w:hAnsi="Arial" w:cs="Arial"/>
        </w:rPr>
      </w:pPr>
      <w:r>
        <w:rPr>
          <w:rFonts w:ascii="Arial" w:hAnsi="Arial" w:cs="Arial"/>
        </w:rPr>
        <w:t xml:space="preserve">The commission rate in force on the account's period start applies; without an insurer rate, the product default applies (FRPM.003.02).</w:t>
      </w:r>
    </w:p>
    <w:p>
      <w:pPr>
        <w:pStyle w:val="ListParagraph"/>
        <w:numPr>
          <w:ilvl w:val="0"/>
          <w:numId w:val="136"/>
        </w:numPr>
        <w:rPr>
          <w:rFonts w:ascii="Arial" w:hAnsi="Arial" w:cs="Arial"/>
        </w:rPr>
      </w:pPr>
      <w:r>
        <w:rPr>
          <w:rFonts w:ascii="Arial" w:hAnsi="Arial" w:cs="Arial"/>
        </w:rPr>
        <w:t xml:space="preserve">A package version's own insurer rate and minimum premium win over the insurer's general terms for that package (FRPM.003.02).</w:t>
      </w:r>
    </w:p>
    <w:p>
      <w:pPr>
        <w:pStyle w:val="Heading2"/>
        <w:keepNext/>
        <w:numPr>
          <w:ilvl w:val="0"/>
          <w:numId w:val="0"/>
        </w:numPr>
        <w:rPr>
          <w:rFonts w:ascii="Arial" w:hAnsi="Arial" w:cs="Arial"/>
        </w:rPr>
      </w:pPr>
      <w:r>
        <w:rPr>
          <w:rFonts w:ascii="Arial" w:hAnsi="Arial" w:cs="Arial"/>
        </w:rPr>
        <w:t xml:space="preserve">G.19 Rates &amp; Taxes (SCR-PM-19)</w:t>
      </w:r>
    </w:p>
    <w:p>
      <w:pPr>
        <w:rPr>
          <w:rFonts w:ascii="Arial" w:hAnsi="Arial" w:cs="Arial"/>
        </w:rPr>
      </w:pPr>
      <w:r>
        <w:rPr>
          <w:rFonts w:ascii="Arial" w:hAnsi="Arial" w:cs="Arial"/>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rPr>
        <w:t xml:space="preserve">Access: Sidebar entry Rates &amp; Taxes</w:t>
      </w:r>
    </w:p>
    <w:p>
      <w:pPr>
        <w:rPr>
          <w:rFonts w:ascii="Arial" w:hAnsi="Arial" w:cs="Arial"/>
        </w:rPr>
      </w:pPr>
      <w:r>
        <w:rPr>
          <w:rFonts w:ascii="Arial" w:hAnsi="Arial" w:cs="Arial"/>
        </w:rPr>
        <w:t xml:space="preserve">Requirements: FRPM.024.02</w:t>
      </w:r>
    </w:p>
    <w:p>
      <w:pPr>
        <w:keepNext/>
        <w:jc w:val="center"/>
      </w:pPr>
      <w:r>
        <w:drawing>
          <wp:inline>
            <wp:extent cx="5852160" cy="3339767"/>
            <wp:docPr id="448933135" name="Picture 448933135"/>
            <wp:cNvGraphicFramePr>
              <a:graphicFrameLocks noChangeAspect="1"/>
            </wp:cNvGraphicFramePr>
            <a:graphic>
              <a:graphicData uri="http://schemas.openxmlformats.org/drawingml/2006/picture">
                <pic:pic>
                  <pic:nvPicPr>
                    <pic:cNvPr id="0" name="scr-pm-19-01-list.png"/>
                    <pic:cNvPicPr/>
                  </pic:nvPicPr>
                  <pic:blipFill>
                    <a:blip r:embed="rId71"/>
                    <a:stretch>
                      <a:fillRect/>
                    </a:stretch>
                  </pic:blipFill>
                  <pic:spPr>
                    <a:xfrm>
                      <a:off x="0" y="0"/>
                      <a:ext cx="5852160" cy="33397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G.19: Rates &amp; Taxes, Taxes &amp; factors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Tabs: Taxes &amp; factors / Short-period table / BI / PD limits</w:t>
            </w:r>
          </w:p>
        </w:tc>
        <w:tc>
          <w:tcPr>
            <w:tcW w:w="1152" w:type="dxa"/>
          </w:tcPr>
          <w:p>
            <w:pPr>
              <w:spacing w:after="0"/>
              <w:rPr>
                <w:rFonts w:ascii="Calibri" w:hAnsi="Calibri" w:cs="Calibri"/>
                <w:sz w:val="16"/>
                <w:szCs w:val="16"/>
              </w:rPr>
            </w:pPr>
            <w:r>
              <w:rPr>
                <w:rFonts w:ascii="Calibri" w:hAnsi="Calibri" w:cs="Calibri"/>
                <w:sz w:val="16"/>
                <w:szCs w:val="16"/>
              </w:rPr>
              <w:t xml:space="preserve">Tab</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Fixed</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Taxes &amp; factors: Rate / Line / %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name; All lines or a line; percentage; dd-MMM-yyyy; Open; Rate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Short-period table: Months Covered (up To) / % of Annual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Months 1 to 12; percentage; Short-period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BI / PD limits: Coverage / Limit / Premium / From / To / Status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Bodily injury or Property damage; amounts;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Rate</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DST, premium tax, VAT, fire service tax and the motor factors; Fixed list</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Line code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every line; Product lines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Rate % / % of annual premium</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Percentage, up to four decimals</w:t>
            </w:r>
          </w:p>
        </w:tc>
        <w:tc>
          <w:tcPr>
            <w:tcW w:w="3096" w:type="dxa"/>
          </w:tcPr>
          <w:p>
            <w:pPr>
              <w:spacing w:after="0"/>
              <w:rPr>
                <w:rFonts w:ascii="Calibri" w:hAnsi="Calibri" w:cs="Calibri"/>
                <w:sz w:val="16"/>
                <w:szCs w:val="16"/>
              </w:rPr>
            </w:pPr>
            <w:r>
              <w:rPr>
                <w:rFonts w:ascii="Calibri" w:hAnsi="Calibri" w:cs="Calibri"/>
                <w:sz w:val="16"/>
                <w:szCs w:val="16"/>
              </w:rPr>
              <w:t xml:space="preserve">0 to 100; The rate must be a percentage between 0 and 100 / The short-period percentage must be a percentage between 0 and 100</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rate: Months covered</w:t>
            </w:r>
          </w:p>
        </w:tc>
        <w:tc>
          <w:tcPr>
            <w:tcW w:w="1152" w:type="dxa"/>
          </w:tcPr>
          <w:p>
            <w:pPr>
              <w:keepNext/>
              <w:spacing w:after="0"/>
              <w:rPr>
                <w:rFonts w:ascii="Calibri" w:hAnsi="Calibri" w:cs="Calibri"/>
                <w:sz w:val="16"/>
                <w:szCs w:val="16"/>
              </w:rPr>
            </w:pPr>
            <w:r>
              <w:rPr>
                <w:rFonts w:ascii="Calibri" w:hAnsi="Calibri" w:cs="Calibri"/>
                <w:sz w:val="16"/>
                <w:szCs w:val="16"/>
              </w:rPr>
              <w:t xml:space="preserve">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 (short-period table)</w:t>
            </w:r>
          </w:p>
        </w:tc>
        <w:tc>
          <w:tcPr>
            <w:tcW w:w="2736" w:type="dxa"/>
          </w:tcPr>
          <w:p>
            <w:pPr>
              <w:keepNext/>
              <w:spacing w:after="0"/>
              <w:rPr>
                <w:rFonts w:ascii="Calibri" w:hAnsi="Calibri" w:cs="Calibri"/>
                <w:sz w:val="16"/>
                <w:szCs w:val="16"/>
              </w:rPr>
            </w:pPr>
            <w:r>
              <w:rPr>
                <w:rFonts w:ascii="Calibri" w:hAnsi="Calibri" w:cs="Calibri"/>
                <w:sz w:val="16"/>
                <w:szCs w:val="16"/>
              </w:rPr>
              <w:t xml:space="preserve">1 to 12</w:t>
            </w:r>
          </w:p>
        </w:tc>
        <w:tc>
          <w:tcPr>
            <w:tcW w:w="3096" w:type="dxa"/>
          </w:tcPr>
          <w:p>
            <w:pPr>
              <w:keepNext/>
              <w:spacing w:after="0"/>
              <w:rPr>
                <w:rFonts w:ascii="Calibri" w:hAnsi="Calibri" w:cs="Calibri"/>
                <w:sz w:val="16"/>
                <w:szCs w:val="16"/>
              </w:rPr>
            </w:pPr>
            <w:r>
              <w:rPr>
                <w:rFonts w:ascii="Calibri" w:hAnsi="Calibri" w:cs="Calibri"/>
                <w:sz w:val="16"/>
                <w:szCs w:val="16"/>
              </w:rPr>
              <w:t xml:space="preserve">1 to 12; Months covered must be between 1 and 12</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New rate: Coverage / Limit / Premium</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 / Number</w:t>
            </w:r>
          </w:p>
        </w:tc>
        <w:tc>
          <w:tcPr>
            <w:tcW w:w="1296" w:type="dxa"/>
          </w:tcPr>
          <w:p>
            <w:pPr>
              <w:keepNext/>
              <w:spacing w:after="0"/>
              <w:rPr>
                <w:rFonts w:ascii="Calibri" w:hAnsi="Calibri" w:cs="Calibri"/>
                <w:sz w:val="16"/>
                <w:szCs w:val="16"/>
              </w:rPr>
            </w:pPr>
            <w:r>
              <w:rPr>
                <w:rFonts w:ascii="Calibri" w:hAnsi="Calibri" w:cs="Calibri"/>
                <w:sz w:val="16"/>
                <w:szCs w:val="16"/>
              </w:rPr>
              <w:t xml:space="preserve">Y (limit table)</w:t>
            </w:r>
          </w:p>
        </w:tc>
        <w:tc>
          <w:tcPr>
            <w:tcW w:w="2736" w:type="dxa"/>
          </w:tcPr>
          <w:p>
            <w:pPr>
              <w:keepNext/>
              <w:spacing w:after="0"/>
              <w:rPr>
                <w:rFonts w:ascii="Calibri" w:hAnsi="Calibri" w:cs="Calibri"/>
                <w:sz w:val="16"/>
                <w:szCs w:val="16"/>
              </w:rPr>
            </w:pPr>
            <w:r>
              <w:rPr>
                <w:rFonts w:ascii="Calibri" w:hAnsi="Calibri" w:cs="Calibri"/>
                <w:sz w:val="16"/>
                <w:szCs w:val="16"/>
              </w:rPr>
              <w:t xml:space="preserve">Bodily injury (BI) or Property damage (PD); amounts; Fixed list</w:t>
            </w:r>
          </w:p>
        </w:tc>
        <w:tc>
          <w:tcPr>
            <w:tcW w:w="3096" w:type="dxa"/>
          </w:tcPr>
          <w:p>
            <w:pPr>
              <w:keepNext/>
              <w:spacing w:after="0"/>
              <w:rPr>
                <w:rFonts w:ascii="Calibri" w:hAnsi="Calibri" w:cs="Calibri"/>
                <w:sz w:val="16"/>
                <w:szCs w:val="16"/>
              </w:rPr>
            </w:pPr>
            <w:r>
              <w:rPr>
                <w:rFonts w:ascii="Calibri" w:hAnsi="Calibri" w:cs="Calibri"/>
                <w:sz w:val="16"/>
                <w:szCs w:val="16"/>
              </w:rPr>
              <w:t xml:space="preserve">Limit greater than zero; premium zero or more; The limit must be greater than zero / The premium cannot be negative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rate: Effective from / Effective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Y (from)</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New Rate</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dialog of the current tab; Save for Authorization</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tcPr>
          <w:p>
            <w:pPr>
              <w:spacing w:after="0"/>
              <w:rPr>
                <w:rFonts w:ascii="Calibri" w:hAnsi="Calibri" w:cs="Calibri"/>
                <w:sz w:val="16"/>
                <w:szCs w:val="16"/>
              </w:rPr>
            </w:pPr>
            <w:r>
              <w:rPr>
                <w:rFonts w:ascii="Calibri" w:hAnsi="Calibri" w:cs="Calibri"/>
                <w:sz w:val="16"/>
                <w:szCs w:val="16"/>
              </w:rPr>
              <w:t xml:space="preserve">authorizers /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tcPr>
          <w:p>
            <w:pPr>
              <w:spacing w:after="0"/>
              <w:rPr>
                <w:rFonts w:ascii="Calibri" w:hAnsi="Calibri" w:cs="Calibri"/>
                <w:sz w:val="16"/>
                <w:szCs w:val="16"/>
              </w:rPr>
            </w:pPr>
            <w:r>
              <w:rPr>
                <w:rFonts w:ascii="Calibri" w:hAnsi="Calibri" w:cs="Calibri"/>
                <w:sz w:val="16"/>
                <w:szCs w:val="16"/>
              </w:rPr>
              <w:t xml:space="preserve">Authorises the row or ends its use</w:t>
            </w:r>
          </w:p>
        </w:tc>
        <w:tc>
          <w:tcPr>
            <w:tcW w:w="1440" w:type="dxa"/>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7"/>
        </w:numPr>
        <w:rPr>
          <w:rFonts w:ascii="Arial" w:hAnsi="Arial" w:cs="Arial"/>
        </w:rPr>
      </w:pPr>
      <w:r>
        <w:rPr>
          <w:rFonts w:ascii="Arial" w:hAnsi="Arial" w:cs="Arial"/>
        </w:rPr>
        <w:t xml:space="preserve">The row in force on the rating date applies; statutory rates keep their effective-date look-up and do not follow the package version (FRPM.024.02).</w:t>
      </w:r>
    </w:p>
    <w:p>
      <w:pPr>
        <w:pStyle w:val="ListParagraph"/>
        <w:numPr>
          <w:ilvl w:val="0"/>
          <w:numId w:val="137"/>
        </w:numPr>
        <w:rPr>
          <w:rFonts w:ascii="Arial" w:hAnsi="Arial" w:cs="Arial"/>
        </w:rPr>
      </w:pPr>
      <w:r>
        <w:rPr>
          <w:rFonts w:ascii="Arial" w:hAnsi="Arial" w:cs="Arial"/>
        </w:rPr>
        <w:t xml:space="preserve">A period without a short-period row, or a motor limit not in the table, is refused at rating (FRPM.024.02).</w:t>
      </w:r>
    </w:p>
    <w:p>
      <w:pPr>
        <w:pStyle w:val="Heading2"/>
        <w:keepNext/>
        <w:numPr>
          <w:ilvl w:val="0"/>
          <w:numId w:val="0"/>
        </w:numPr>
        <w:rPr>
          <w:rFonts w:ascii="Arial" w:hAnsi="Arial" w:cs="Arial"/>
        </w:rPr>
      </w:pPr>
      <w:r>
        <w:rPr>
          <w:rFonts w:ascii="Arial" w:hAnsi="Arial" w:cs="Arial"/>
        </w:rPr>
        <w:t xml:space="preserve">G.20 Sales Organisation (SCR-PM-20)</w:t>
      </w:r>
    </w:p>
    <w:p>
      <w:pPr>
        <w:rPr>
          <w:rFonts w:ascii="Arial" w:hAnsi="Arial" w:cs="Arial"/>
        </w:rPr>
      </w:pPr>
      <w:r>
        <w:rPr>
          <w:rFonts w:ascii="Arial" w:hAnsi="Arial" w:cs="Arial"/>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rPr>
        <w:t xml:space="preserve">Access: Sidebar entry Sales Organisation</w:t>
      </w:r>
    </w:p>
    <w:p>
      <w:pPr>
        <w:keepNext/>
        <w:jc w:val="center"/>
      </w:pPr>
      <w:r>
        <w:drawing>
          <wp:inline>
            <wp:extent cx="5852160" cy="2784821"/>
            <wp:docPr id="448933135" name="Picture 448933135"/>
            <wp:cNvGraphicFramePr>
              <a:graphicFrameLocks noChangeAspect="1"/>
            </wp:cNvGraphicFramePr>
            <a:graphic>
              <a:graphicData uri="http://schemas.openxmlformats.org/drawingml/2006/picture">
                <pic:pic>
                  <pic:nvPicPr>
                    <pic:cNvPr id="0" name="scr-pm-20-01-tree-part1.png"/>
                    <pic:cNvPicPr/>
                  </pic:nvPicPr>
                  <pic:blipFill>
                    <a:blip r:embed="rId72"/>
                    <a:stretch>
                      <a:fillRect/>
                    </a:stretch>
                  </pic:blipFill>
                  <pic:spPr>
                    <a:xfrm>
                      <a:off x="0" y="0"/>
                      <a:ext cx="5852160" cy="27848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784821"/>
            <wp:docPr id="448933135" name="Picture 448933135"/>
            <wp:cNvGraphicFramePr>
              <a:graphicFrameLocks noChangeAspect="1"/>
            </wp:cNvGraphicFramePr>
            <a:graphic>
              <a:graphicData uri="http://schemas.openxmlformats.org/drawingml/2006/picture">
                <pic:pic>
                  <pic:nvPicPr>
                    <pic:cNvPr id="0" name="scr-pm-20-01-tree-part2.png"/>
                    <pic:cNvPicPr/>
                  </pic:nvPicPr>
                  <pic:blipFill>
                    <a:blip r:embed="rId73"/>
                    <a:stretch>
                      <a:fillRect/>
                    </a:stretch>
                  </pic:blipFill>
                  <pic:spPr>
                    <a:xfrm>
                      <a:off x="0" y="0"/>
                      <a:ext cx="5852160" cy="278482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G.20: Sales Organisation tree table, every branch expanded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Search unit code, name or officer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Unit code or name, or the officer's name</w:t>
            </w:r>
          </w:p>
        </w:tc>
        <w:tc>
          <w:tcPr>
            <w:tcW w:w="3096" w:type="dxa"/>
          </w:tcPr>
          <w:p>
            <w:pPr>
              <w:spacing w:after="0"/>
              <w:rPr>
                <w:rFonts w:ascii="Calibri" w:hAnsi="Calibri" w:cs="Calibri"/>
                <w:sz w:val="16"/>
                <w:szCs w:val="16"/>
              </w:rPr>
            </w:pPr>
            <w:r>
              <w:rPr>
                <w:rFonts w:ascii="Calibri" w:hAnsi="Calibri" w:cs="Calibri"/>
                <w:sz w:val="16"/>
                <w:szCs w:val="16"/>
              </w:rPr>
              <w:t xml:space="preserve">Contains search; the matching branches open; No unit or officer matches the search</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Expand All / Collapse All</w:t>
            </w:r>
          </w:p>
        </w:tc>
        <w:tc>
          <w:tcPr>
            <w:tcW w:w="1152" w:type="dxa"/>
          </w:tcPr>
          <w:p>
            <w:pPr>
              <w:spacing w:after="0"/>
              <w:rPr>
                <w:rFonts w:ascii="Calibri" w:hAnsi="Calibri" w:cs="Calibri"/>
                <w:sz w:val="16"/>
                <w:szCs w:val="16"/>
              </w:rPr>
            </w:pPr>
            <w:r>
              <w:rPr>
                <w:rFonts w:ascii="Calibri" w:hAnsi="Calibri" w:cs="Calibri"/>
                <w:sz w:val="16"/>
                <w:szCs w:val="16"/>
              </w:rPr>
              <w:t xml:space="preserve">Button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Opens or closes every branch</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Show Inactive</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Lists deactivated units and removed officers in grey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Toolbar: [Summary]</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 regions · n departments · n teams · n officers of the rows shown;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Unit</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Chevron and indentation per level; code in bold and name; an officer by full name with the role below; Sales units; users</w:t>
            </w:r>
          </w:p>
        </w:tc>
        <w:tc>
          <w:tcPr>
            <w:tcW w:w="3096" w:type="dxa"/>
          </w:tcPr>
          <w:p>
            <w:pPr>
              <w:spacing w:after="0"/>
              <w:rPr>
                <w:rFonts w:ascii="Calibri" w:hAnsi="Calibri" w:cs="Calibri"/>
                <w:sz w:val="16"/>
                <w:szCs w:val="16"/>
              </w:rPr>
            </w:pPr>
            <w:r>
              <w:rPr>
                <w:rFonts w:ascii="Calibri" w:hAnsi="Calibri" w:cs="Calibri"/>
                <w:sz w:val="16"/>
                <w:szCs w:val="16"/>
              </w:rPr>
              <w:t xml:space="preserve">No sales unit defined yet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Level</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or Account Officer;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Cost Center</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unit's own cost centre, or the cost centre in force with Inherited from &lt;parent code&gt; below it;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Account Officers</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Number of active officers of a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Assigned Since</w:t>
            </w:r>
          </w:p>
        </w:tc>
        <w:tc>
          <w:tcPr>
            <w:tcW w:w="1152" w:type="dxa"/>
          </w:tcPr>
          <w:p>
            <w:pPr>
              <w:spacing w:after="0"/>
              <w:rPr>
                <w:rFonts w:ascii="Calibri" w:hAnsi="Calibri" w:cs="Calibri"/>
                <w:sz w:val="16"/>
                <w:szCs w:val="16"/>
              </w:rPr>
            </w:pPr>
            <w:r>
              <w:rPr>
                <w:rFonts w:ascii="Calibri" w:hAnsi="Calibri" w:cs="Calibri"/>
                <w:sz w:val="16"/>
                <w:szCs w:val="16"/>
              </w:rPr>
              <w:t xml:space="preserve">Column</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dd-MMM-yyyy, date the officer joined the team; Sales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Status</w:t>
            </w:r>
          </w:p>
        </w:tc>
        <w:tc>
          <w:tcPr>
            <w:tcW w:w="1152" w:type="dxa"/>
          </w:tcPr>
          <w:p>
            <w:pPr>
              <w:spacing w:after="0"/>
              <w:rPr>
                <w:rFonts w:ascii="Calibri" w:hAnsi="Calibri" w:cs="Calibri"/>
                <w:sz w:val="16"/>
                <w:szCs w:val="16"/>
              </w:rPr>
            </w:pPr>
            <w:r>
              <w:rPr>
                <w:rFonts w:ascii="Calibri" w:hAnsi="Calibri" w:cs="Calibri"/>
                <w:sz w:val="16"/>
                <w:szCs w:val="16"/>
              </w:rPr>
              <w:t xml:space="preserve">Pill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Active, Pending Authorization, Inactive; Sales units and officers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Tree table: [Actions]</w:t>
            </w:r>
          </w:p>
        </w:tc>
        <w:tc>
          <w:tcPr>
            <w:tcW w:w="1152" w:type="dxa"/>
          </w:tcPr>
          <w:p>
            <w:pPr>
              <w:spacing w:after="0"/>
              <w:rPr>
                <w:rFonts w:ascii="Calibri" w:hAnsi="Calibri" w:cs="Calibri"/>
                <w:sz w:val="16"/>
                <w:szCs w:val="16"/>
              </w:rPr>
            </w:pPr>
            <w:r>
              <w:rPr>
                <w:rFonts w:ascii="Calibri" w:hAnsi="Calibri" w:cs="Calibri"/>
                <w:sz w:val="16"/>
                <w:szCs w:val="16"/>
              </w:rPr>
              <w:t xml:space="preserve">Menu</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The actions of the row (see Actions)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Level</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Region, Department, Team; fixed to the level below when opened from a unit; Fixed list</w:t>
            </w:r>
          </w:p>
        </w:tc>
        <w:tc>
          <w:tcPr>
            <w:tcW w:w="3096" w:type="dxa"/>
          </w:tcPr>
          <w:p>
            <w:pPr>
              <w:spacing w:after="0"/>
              <w:rPr>
                <w:rFonts w:ascii="Calibri" w:hAnsi="Calibri" w:cs="Calibri"/>
                <w:sz w:val="16"/>
                <w:szCs w:val="16"/>
              </w:rPr>
            </w:pPr>
            <w:r>
              <w:rPr>
                <w:rFonts w:ascii="Calibri" w:hAnsi="Calibri" w:cs="Calibri"/>
                <w:sz w:val="16"/>
                <w:szCs w:val="16"/>
              </w:rPr>
              <w:t xml:space="preserve">A department belongs to a region; a team to a department; A &lt;level&gt; must belong to an active &lt;parent level&gt;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Code / Name</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Unit code and name</w:t>
            </w:r>
          </w:p>
        </w:tc>
        <w:tc>
          <w:tcPr>
            <w:tcW w:w="3096" w:type="dxa"/>
          </w:tcPr>
          <w:p>
            <w:pPr>
              <w:spacing w:after="0"/>
              <w:rPr>
                <w:rFonts w:ascii="Calibri" w:hAnsi="Calibri" w:cs="Calibri"/>
                <w:sz w:val="16"/>
                <w:szCs w:val="16"/>
              </w:rPr>
            </w:pPr>
            <w:r>
              <w:rPr>
                <w:rFonts w:ascii="Calibri" w:hAnsi="Calibri" w:cs="Calibri"/>
                <w:sz w:val="16"/>
                <w:szCs w:val="16"/>
              </w:rPr>
              <w:t xml:space="preserve">Unique; Sales unit already exists: &lt;key&gt;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Cost Center</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inherited from the parent; Cost centres</w:t>
            </w:r>
          </w:p>
        </w:tc>
        <w:tc>
          <w:tcPr>
            <w:tcW w:w="3096" w:type="dxa"/>
          </w:tcPr>
          <w:p>
            <w:pPr>
              <w:spacing w:after="0"/>
              <w:rPr>
                <w:rFonts w:ascii="Calibri" w:hAnsi="Calibri" w:cs="Calibri"/>
                <w:sz w:val="16"/>
                <w:szCs w:val="16"/>
              </w:rPr>
            </w:pPr>
            <w:r>
              <w:rPr>
                <w:rFonts w:ascii="Calibri" w:hAnsi="Calibri" w:cs="Calibri"/>
                <w:sz w:val="16"/>
                <w:szCs w:val="16"/>
              </w:rPr>
              <w:t xml:space="preserve">A cost centre of the company</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New unit / Add sub-unit: Parent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Cond.: department and team</w:t>
            </w:r>
          </w:p>
        </w:tc>
        <w:tc>
          <w:tcPr>
            <w:tcW w:w="2736" w:type="dxa"/>
          </w:tcPr>
          <w:p>
            <w:pPr>
              <w:spacing w:after="0"/>
              <w:rPr>
                <w:rFonts w:ascii="Calibri" w:hAnsi="Calibri" w:cs="Calibri"/>
                <w:sz w:val="16"/>
                <w:szCs w:val="16"/>
              </w:rPr>
            </w:pPr>
            <w:r>
              <w:rPr>
                <w:rFonts w:ascii="Calibri" w:hAnsi="Calibri" w:cs="Calibri"/>
                <w:sz w:val="16"/>
                <w:szCs w:val="16"/>
              </w:rPr>
              <w:t xml:space="preserve">Active units of the level above;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Unit details: Code, Name, Level, Parent Unit, Cost Center, Unit Head, Sub-units, Account Officers, Status, Status Reason, Created, Last Changed, Authorized</w:t>
            </w:r>
          </w:p>
        </w:tc>
        <w:tc>
          <w:tcPr>
            <w:tcW w:w="1152" w:type="dxa"/>
          </w:tcPr>
          <w:p>
            <w:pPr>
              <w:spacing w:after="0"/>
              <w:rPr>
                <w:rFonts w:ascii="Calibri" w:hAnsi="Calibri" w:cs="Calibri"/>
                <w:sz w:val="16"/>
                <w:szCs w:val="16"/>
              </w:rPr>
            </w:pPr>
            <w:r>
              <w:rPr>
                <w:rFonts w:ascii="Calibri" w:hAnsi="Calibri" w:cs="Calibri"/>
                <w:sz w:val="16"/>
                <w:szCs w:val="16"/>
              </w:rPr>
              <w:t xml:space="preserve">Detail</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Names of users, dd-MMM-yyyy HH:mm; Sales units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Assign Account Officer / Reassign: Team</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Active teams; Sales units</w:t>
            </w:r>
          </w:p>
        </w:tc>
        <w:tc>
          <w:tcPr>
            <w:tcW w:w="3096" w:type="dxa"/>
          </w:tcPr>
          <w:p>
            <w:pPr>
              <w:keepNext/>
              <w:spacing w:after="0"/>
              <w:rPr>
                <w:rFonts w:ascii="Calibri" w:hAnsi="Calibri" w:cs="Calibri"/>
                <w:sz w:val="16"/>
                <w:szCs w:val="16"/>
              </w:rPr>
            </w:pPr>
            <w:r>
              <w:rPr>
                <w:rFonts w:ascii="Calibri" w:hAnsi="Calibri" w:cs="Calibri"/>
                <w:sz w:val="16"/>
                <w:szCs w:val="16"/>
              </w:rPr>
              <w:t xml:space="preserve">An existing, active team; Team &lt;team code&gt; is unknown or inactive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Assign Account Officer / Reassign: Account Officer</w:t>
            </w:r>
          </w:p>
        </w:tc>
        <w:tc>
          <w:tcPr>
            <w:tcW w:w="1152" w:type="dxa"/>
          </w:tcPr>
          <w:p>
            <w:pPr>
              <w:keepNext/>
              <w:spacing w:after="0"/>
              <w:rPr>
                <w:rFonts w:ascii="Calibri" w:hAnsi="Calibri" w:cs="Calibri"/>
                <w:sz w:val="16"/>
                <w:szCs w:val="16"/>
              </w:rPr>
            </w:pPr>
            <w:r>
              <w:rPr>
                <w:rFonts w:ascii="Calibri" w:hAnsi="Calibri" w:cs="Calibri"/>
                <w:sz w:val="16"/>
                <w:szCs w:val="16"/>
              </w:rPr>
              <w:t xml:space="preserve">Drop-down</w:t>
            </w:r>
          </w:p>
        </w:tc>
        <w:tc>
          <w:tcPr>
            <w:tcW w:w="1296" w:type="dxa"/>
          </w:tcPr>
          <w:p>
            <w:pPr>
              <w:keepNext/>
              <w:spacing w:after="0"/>
              <w:rPr>
                <w:rFonts w:ascii="Calibri" w:hAnsi="Calibri" w:cs="Calibri"/>
                <w:sz w:val="16"/>
                <w:szCs w:val="16"/>
              </w:rPr>
            </w:pPr>
            <w:r>
              <w:rPr>
                <w:rFonts w:ascii="Calibri" w:hAnsi="Calibri" w:cs="Calibri"/>
                <w:sz w:val="16"/>
                <w:szCs w:val="16"/>
              </w:rPr>
              <w:t xml:space="preserve">Y</w:t>
            </w:r>
          </w:p>
        </w:tc>
        <w:tc>
          <w:tcPr>
            <w:tcW w:w="2736" w:type="dxa"/>
          </w:tcPr>
          <w:p>
            <w:pPr>
              <w:keepNext/>
              <w:spacing w:after="0"/>
              <w:rPr>
                <w:rFonts w:ascii="Calibri" w:hAnsi="Calibri" w:cs="Calibri"/>
                <w:sz w:val="16"/>
                <w:szCs w:val="16"/>
              </w:rPr>
            </w:pPr>
            <w:r>
              <w:rPr>
                <w:rFonts w:ascii="Calibri" w:hAnsi="Calibri" w:cs="Calibri"/>
                <w:sz w:val="16"/>
                <w:szCs w:val="16"/>
              </w:rPr>
              <w:t xml:space="preserve">the system users by name and role; Users</w:t>
            </w:r>
          </w:p>
        </w:tc>
        <w:tc>
          <w:tcPr>
            <w:tcW w:w="3096" w:type="dxa"/>
          </w:tcPr>
          <w:p>
            <w:pPr>
              <w:keepNext/>
              <w:spacing w:after="0"/>
              <w:rPr>
                <w:rFonts w:ascii="Calibri" w:hAnsi="Calibri" w:cs="Calibri"/>
                <w:sz w:val="16"/>
                <w:szCs w:val="16"/>
              </w:rPr>
            </w:pPr>
            <w:r>
              <w:rPr>
                <w:rFonts w:ascii="Calibri" w:hAnsi="Calibri" w:cs="Calibri"/>
                <w:sz w:val="16"/>
                <w:szCs w:val="16"/>
              </w:rPr>
              <w:t xml:space="preserve">An existing user; Unknown user &lt;user&gt;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Deactivate / Reactivate / Remove from Team: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Why the unit or officer changes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New Unit</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New unit;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Assign Officer</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View / Edit</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 Edit with 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Unit row</w:t>
            </w:r>
          </w:p>
        </w:tc>
        <w:tc>
          <w:tcPr>
            <w:tcW w:w="3600" w:type="dxa"/>
          </w:tcPr>
          <w:p>
            <w:pPr>
              <w:spacing w:after="0"/>
              <w:rPr>
                <w:rFonts w:ascii="Calibri" w:hAnsi="Calibri" w:cs="Calibri"/>
                <w:sz w:val="16"/>
                <w:szCs w:val="16"/>
              </w:rPr>
            </w:pPr>
            <w:r>
              <w:rPr>
                <w:rFonts w:ascii="Calibri" w:hAnsi="Calibri" w:cs="Calibri"/>
                <w:sz w:val="16"/>
                <w:szCs w:val="16"/>
              </w:rPr>
              <w:t xml:space="preserve">Opens the unit details; Edit changes name, parent and cost centre, Save for Authorization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Add Department / Add Team</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region / department</w:t>
            </w:r>
          </w:p>
        </w:tc>
        <w:tc>
          <w:tcPr>
            <w:tcW w:w="3600" w:type="dxa"/>
          </w:tcPr>
          <w:p>
            <w:pPr>
              <w:spacing w:after="0"/>
              <w:rPr>
                <w:rFonts w:ascii="Calibri" w:hAnsi="Calibri" w:cs="Calibri"/>
                <w:sz w:val="16"/>
                <w:szCs w:val="16"/>
              </w:rPr>
            </w:pPr>
            <w:r>
              <w:rPr>
                <w:rFonts w:ascii="Calibri" w:hAnsi="Calibri" w:cs="Calibri"/>
                <w:sz w:val="16"/>
                <w:szCs w:val="16"/>
              </w:rPr>
              <w:t xml:space="preserve">Opens New unit at the level below, the parent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Assign Officer (row)</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team</w:t>
            </w:r>
          </w:p>
        </w:tc>
        <w:tc>
          <w:tcPr>
            <w:tcW w:w="3600" w:type="dxa"/>
          </w:tcPr>
          <w:p>
            <w:pPr>
              <w:spacing w:after="0"/>
              <w:rPr>
                <w:rFonts w:ascii="Calibri" w:hAnsi="Calibri" w:cs="Calibri"/>
                <w:sz w:val="16"/>
                <w:szCs w:val="16"/>
              </w:rPr>
            </w:pPr>
            <w:r>
              <w:rPr>
                <w:rFonts w:ascii="Calibri" w:hAnsi="Calibri" w:cs="Calibri"/>
                <w:sz w:val="16"/>
                <w:szCs w:val="16"/>
              </w:rPr>
              <w:t xml:space="preserve">Opens Assign Account Officer with the team filled</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Authorize</w:t>
            </w:r>
          </w:p>
        </w:tc>
        <w:tc>
          <w:tcPr>
            <w:tcW w:w="1944" w:type="dxa"/>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tcPr>
          <w:p>
            <w:pPr>
              <w:spacing w:after="0"/>
              <w:rPr>
                <w:rFonts w:ascii="Calibri" w:hAnsi="Calibri" w:cs="Calibri"/>
                <w:sz w:val="16"/>
                <w:szCs w:val="16"/>
              </w:rPr>
            </w:pPr>
            <w:r>
              <w:rPr>
                <w:rFonts w:ascii="Calibri" w:hAnsi="Calibri" w:cs="Calibri"/>
                <w:sz w:val="16"/>
                <w:szCs w:val="16"/>
              </w:rPr>
              <w:t xml:space="preserve">Pending unit or officer</w:t>
            </w:r>
          </w:p>
        </w:tc>
        <w:tc>
          <w:tcPr>
            <w:tcW w:w="3600" w:type="dxa"/>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w:t>
            </w:r>
          </w:p>
        </w:tc>
        <w:tc>
          <w:tcPr>
            <w:tcW w:w="1440" w:type="dxa"/>
          </w:tcPr>
          <w:p>
            <w:pPr>
              <w:spacing w:after="0"/>
              <w:rPr>
                <w:rFonts w:ascii="Calibri" w:hAnsi="Calibri" w:cs="Calibri"/>
                <w:sz w:val="16"/>
                <w:szCs w:val="16"/>
              </w:rPr>
            </w:pPr>
            <w:r>
              <w:rPr>
                <w:rFonts w:ascii="Calibri" w:hAnsi="Calibri" w:cs="Calibri"/>
                <w:sz w:val="16"/>
                <w:szCs w:val="16"/>
              </w:rPr>
              <w:t xml:space="preserve">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Deactivate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Active or pending unit without active sub-units or officers</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and deactivates the unit; refused with a notice while sub-units or officers remain</w:t>
            </w:r>
          </w:p>
        </w:tc>
        <w:tc>
          <w:tcPr>
            <w:tcW w:w="1440" w:type="dxa"/>
          </w:tcPr>
          <w:p>
            <w:pPr>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Reactivate</w:t>
            </w:r>
          </w:p>
        </w:tc>
        <w:tc>
          <w:tcPr>
            <w:tcW w:w="1944" w:type="dxa"/>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spacing w:after="0"/>
              <w:rPr>
                <w:rFonts w:ascii="Calibri" w:hAnsi="Calibri" w:cs="Calibri"/>
                <w:sz w:val="16"/>
                <w:szCs w:val="16"/>
              </w:rPr>
            </w:pPr>
            <w:r>
              <w:rPr>
                <w:rFonts w:ascii="Calibri" w:hAnsi="Calibri" w:cs="Calibri"/>
                <w:sz w:val="16"/>
                <w:szCs w:val="16"/>
              </w:rPr>
              <w:t xml:space="preserve">Inactive unit whose parent is not inactive</w:t>
            </w:r>
          </w:p>
        </w:tc>
        <w:tc>
          <w:tcPr>
            <w:tcW w:w="3600" w:type="dxa"/>
          </w:tcPr>
          <w:p>
            <w:pPr>
              <w:spacing w:after="0"/>
              <w:rPr>
                <w:rFonts w:ascii="Calibri" w:hAnsi="Calibri" w:cs="Calibri"/>
                <w:sz w:val="16"/>
                <w:szCs w:val="16"/>
              </w:rPr>
            </w:pPr>
            <w:r>
              <w:rPr>
                <w:rFonts w:ascii="Calibri" w:hAnsi="Calibri" w:cs="Calibri"/>
                <w:sz w:val="16"/>
                <w:szCs w:val="16"/>
              </w:rPr>
              <w:t xml:space="preserve">Asks the reason; the unit waits for authorisation again</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Reassign / Assign to a Team</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Officer row</w:t>
            </w:r>
          </w:p>
        </w:tc>
        <w:tc>
          <w:tcPr>
            <w:tcW w:w="3600" w:type="dxa"/>
          </w:tcPr>
          <w:p>
            <w:pPr>
              <w:keepNext/>
              <w:spacing w:after="0"/>
              <w:rPr>
                <w:rFonts w:ascii="Calibri" w:hAnsi="Calibri" w:cs="Calibri"/>
                <w:sz w:val="16"/>
                <w:szCs w:val="16"/>
              </w:rPr>
            </w:pPr>
            <w:r>
              <w:rPr>
                <w:rFonts w:ascii="Calibri" w:hAnsi="Calibri" w:cs="Calibri"/>
                <w:sz w:val="16"/>
                <w:szCs w:val="16"/>
              </w:rPr>
              <w:t xml:space="preserve">Moves the officer to another team (or places a removed officer again) from today</w:t>
            </w:r>
          </w:p>
        </w:tc>
        <w:tc>
          <w:tcPr>
            <w:tcW w:w="1440" w:type="dxa"/>
          </w:tcPr>
          <w:p>
            <w:pPr>
              <w:keepNext/>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Remove from Team</w:t>
            </w:r>
          </w:p>
        </w:tc>
        <w:tc>
          <w:tcPr>
            <w:tcW w:w="1944" w:type="dxa"/>
          </w:tcPr>
          <w:p>
            <w:pPr>
              <w:keepNext/>
              <w:spacing w:after="0"/>
              <w:rPr>
                <w:rFonts w:ascii="Calibri" w:hAnsi="Calibri" w:cs="Calibri"/>
                <w:sz w:val="16"/>
                <w:szCs w:val="16"/>
              </w:rPr>
            </w:pPr>
            <w:r>
              <w:rPr>
                <w:rFonts w:ascii="Calibri" w:hAnsi="Calibri" w:cs="Calibri"/>
                <w:sz w:val="16"/>
                <w:szCs w:val="16"/>
              </w:rPr>
              <w:t xml:space="preserve">master data maintainers</w:t>
            </w:r>
          </w:p>
        </w:tc>
        <w:tc>
          <w:tcPr>
            <w:tcW w:w="1728" w:type="dxa"/>
          </w:tcPr>
          <w:p>
            <w:pPr>
              <w:keepNext/>
              <w:spacing w:after="0"/>
              <w:rPr>
                <w:rFonts w:ascii="Calibri" w:hAnsi="Calibri" w:cs="Calibri"/>
                <w:sz w:val="16"/>
                <w:szCs w:val="16"/>
              </w:rPr>
            </w:pPr>
            <w:r>
              <w:rPr>
                <w:rFonts w:ascii="Calibri" w:hAnsi="Calibri" w:cs="Calibri"/>
                <w:sz w:val="16"/>
                <w:szCs w:val="16"/>
              </w:rPr>
              <w:t xml:space="preserve">Active or pending officer</w:t>
            </w:r>
          </w:p>
        </w:tc>
        <w:tc>
          <w:tcPr>
            <w:tcW w:w="3600" w:type="dxa"/>
          </w:tcPr>
          <w:p>
            <w:pPr>
              <w:keepNext/>
              <w:spacing w:after="0"/>
              <w:rPr>
                <w:rFonts w:ascii="Calibri" w:hAnsi="Calibri" w:cs="Calibri"/>
                <w:sz w:val="16"/>
                <w:szCs w:val="16"/>
              </w:rPr>
            </w:pPr>
            <w:r>
              <w:rPr>
                <w:rFonts w:ascii="Calibri" w:hAnsi="Calibri" w:cs="Calibri"/>
                <w:sz w:val="16"/>
                <w:szCs w:val="16"/>
              </w:rPr>
              <w:t xml:space="preserve">Asks the reason and ends the officer's assignment</w:t>
            </w:r>
          </w:p>
        </w:tc>
        <w:tc>
          <w:tcPr>
            <w:tcW w:w="1440" w:type="dxa"/>
          </w:tcPr>
          <w:p>
            <w:pPr>
              <w:keepNext/>
              <w:spacing w:after="0"/>
              <w:rPr>
                <w:rFonts w:ascii="Calibri" w:hAnsi="Calibri" w:cs="Calibri"/>
                <w:sz w:val="16"/>
                <w:szCs w:val="16"/>
              </w:rPr>
            </w:pPr>
            <w:r>
              <w:rPr>
                <w:rFonts w:ascii="Calibri" w:hAnsi="Calibri" w:cs="Calibri"/>
                <w:sz w:val="16"/>
                <w:szCs w:val="16"/>
              </w:rPr>
              <w:t xml:space="preserve">Inactive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Export to Excel</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Always</w:t>
            </w:r>
          </w:p>
        </w:tc>
        <w:tc>
          <w:tcPr>
            <w:tcW w:w="3600" w:type="dxa"/>
          </w:tcPr>
          <w:p>
            <w:pPr>
              <w:spacing w:after="0"/>
              <w:rPr>
                <w:rFonts w:ascii="Calibri" w:hAnsi="Calibri" w:cs="Calibri"/>
                <w:sz w:val="16"/>
                <w:szCs w:val="16"/>
              </w:rPr>
            </w:pPr>
            <w:r>
              <w:rPr>
                <w:rFonts w:ascii="Calibri" w:hAnsi="Calibri" w:cs="Calibri"/>
                <w:sz w:val="16"/>
                <w:szCs w:val="16"/>
              </w:rPr>
              <w:t xml:space="preserve">Downloads the tree in tree order with the effective cost centres and the officers by name and role</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8"/>
        </w:numPr>
        <w:rPr>
          <w:rFonts w:ascii="Arial" w:hAnsi="Arial" w:cs="Arial"/>
        </w:rPr>
      </w:pPr>
      <w:r>
        <w:rPr>
          <w:rFonts w:ascii="Arial" w:hAnsi="Arial" w:cs="Arial"/>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rPr>
          <w:rFonts w:ascii="Arial" w:hAnsi="Arial" w:cs="Arial"/>
        </w:rPr>
      </w:pPr>
      <w:r>
        <w:rPr>
          <w:rFonts w:ascii="Arial" w:hAnsi="Arial" w:cs="Arial"/>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rPr>
          <w:rFonts w:ascii="Arial" w:hAnsi="Arial" w:cs="Arial"/>
        </w:rPr>
      </w:pPr>
      <w:r>
        <w:rPr>
          <w:rFonts w:ascii="Arial" w:hAnsi="Arial" w:cs="Arial"/>
        </w:rPr>
        <w:t xml:space="preserve">Deactivation, reactivation and removal from a team need a reason, kept on the record and in the audit trail with the user and time.</w:t>
      </w:r>
    </w:p>
    <w:p>
      <w:pPr>
        <w:pStyle w:val="ListParagraph"/>
        <w:numPr>
          <w:ilvl w:val="0"/>
          <w:numId w:val="138"/>
        </w:numPr>
        <w:rPr>
          <w:rFonts w:ascii="Arial" w:hAnsi="Arial" w:cs="Arial"/>
        </w:rPr>
      </w:pPr>
      <w:r>
        <w:rPr>
          <w:rFonts w:ascii="Arial" w:hAnsi="Arial" w:cs="Arial"/>
        </w:rPr>
        <w:t xml:space="preserve">A team without its own cost centre uses the cost centre of the nearest parent that has one.</w:t>
      </w:r>
    </w:p>
    <w:p>
      <w:pPr>
        <w:pStyle w:val="Heading2"/>
        <w:keepNext/>
        <w:numPr>
          <w:ilvl w:val="0"/>
          <w:numId w:val="0"/>
        </w:numPr>
        <w:rPr>
          <w:rFonts w:ascii="Arial" w:hAnsi="Arial" w:cs="Arial"/>
        </w:rPr>
      </w:pPr>
      <w:r>
        <w:rPr>
          <w:rFonts w:ascii="Arial" w:hAnsi="Arial" w:cs="Arial"/>
        </w:rPr>
        <w:t xml:space="preserve">G.21 Premium Calculator (SCR-PM-21)</w:t>
      </w:r>
    </w:p>
    <w:p>
      <w:pPr>
        <w:rPr>
          <w:rFonts w:ascii="Arial" w:hAnsi="Arial" w:cs="Arial"/>
        </w:rPr>
      </w:pPr>
      <w:r>
        <w:rPr>
          <w:rFonts w:ascii="Arial" w:hAnsi="Arial" w:cs="Arial"/>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rPr>
        <w:t xml:space="preserve">Access: Sidebar entry Premium Calculator</w:t>
      </w:r>
    </w:p>
    <w:p>
      <w:pPr>
        <w:rPr>
          <w:rFonts w:ascii="Arial" w:hAnsi="Arial" w:cs="Arial"/>
        </w:rPr>
      </w:pPr>
      <w:r>
        <w:rPr>
          <w:rFonts w:ascii="Arial" w:hAnsi="Arial" w:cs="Arial"/>
        </w:rPr>
        <w:t xml:space="preserve">Requirements: FRPM.002.02, FRPM.003.01, FRPM.003.05, FRPM.024.02</w:t>
      </w:r>
    </w:p>
    <w:p>
      <w:pPr>
        <w:keepNext/>
        <w:jc w:val="center"/>
      </w:pPr>
      <w:r>
        <w:drawing>
          <wp:inline>
            <wp:extent cx="5852160" cy="3425532"/>
            <wp:docPr id="448933135" name="Picture 448933135"/>
            <wp:cNvGraphicFramePr>
              <a:graphicFrameLocks noChangeAspect="1"/>
            </wp:cNvGraphicFramePr>
            <a:graphic>
              <a:graphicData uri="http://schemas.openxmlformats.org/drawingml/2006/picture">
                <pic:pic>
                  <pic:nvPicPr>
                    <pic:cNvPr id="0" name="scr-pm-21-01-filled-part1.png"/>
                    <pic:cNvPicPr/>
                  </pic:nvPicPr>
                  <pic:blipFill>
                    <a:blip r:embed="rId74"/>
                    <a:stretch>
                      <a:fillRect/>
                    </a:stretch>
                  </pic:blipFill>
                  <pic:spPr>
                    <a:xfrm>
                      <a:off x="0" y="0"/>
                      <a:ext cx="5852160" cy="342553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900855"/>
            <wp:docPr id="448933135" name="Picture 448933135"/>
            <wp:cNvGraphicFramePr>
              <a:graphicFrameLocks noChangeAspect="1"/>
            </wp:cNvGraphicFramePr>
            <a:graphic>
              <a:graphicData uri="http://schemas.openxmlformats.org/drawingml/2006/picture">
                <pic:pic>
                  <pic:nvPicPr>
                    <pic:cNvPr id="0" name="scr-pm-21-01-filled-part2.png"/>
                    <pic:cNvPicPr/>
                  </pic:nvPicPr>
                  <pic:blipFill>
                    <a:blip r:embed="rId75"/>
                    <a:stretch>
                      <a:fillRect/>
                    </a:stretch>
                  </pic:blipFill>
                  <pic:spPr>
                    <a:xfrm>
                      <a:off x="0" y="0"/>
                      <a:ext cx="5852160" cy="29008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63193"/>
            <wp:docPr id="448933135" name="Picture 448933135"/>
            <wp:cNvGraphicFramePr>
              <a:graphicFrameLocks noChangeAspect="1"/>
            </wp:cNvGraphicFramePr>
            <a:graphic>
              <a:graphicData uri="http://schemas.openxmlformats.org/drawingml/2006/picture">
                <pic:pic>
                  <pic:nvPicPr>
                    <pic:cNvPr id="0" name="scr-pm-21-01-filled-part3.png"/>
                    <pic:cNvPicPr/>
                  </pic:nvPicPr>
                  <pic:blipFill>
                    <a:blip r:embed="rId76"/>
                    <a:stretch>
                      <a:fillRect/>
                    </a:stretch>
                  </pic:blipFill>
                  <pic:spPr>
                    <a:xfrm>
                      <a:off x="0" y="0"/>
                      <a:ext cx="5852160" cy="316319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G.21: Premium Calculator: a package priced on its version in force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Product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Code – name of the active products; Active products</w:t>
            </w:r>
          </w:p>
        </w:tc>
        <w:tc>
          <w:tcPr>
            <w:tcW w:w="3096" w:type="dxa"/>
          </w:tcPr>
          <w:p>
            <w:pPr>
              <w:spacing w:after="0"/>
              <w:rPr>
                <w:rFonts w:ascii="Calibri" w:hAnsi="Calibri" w:cs="Calibri"/>
                <w:sz w:val="16"/>
                <w:szCs w:val="16"/>
              </w:rPr>
            </w:pPr>
            <w:r>
              <w:rPr>
                <w:rFonts w:ascii="Calibri" w:hAnsi="Calibri" w:cs="Calibri"/>
                <w:sz w:val="16"/>
                <w:szCs w:val="16"/>
              </w:rPr>
              <w:t xml:space="preserve">Choose a product.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Insurer</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Insurers of the panel; Insurers</w:t>
            </w:r>
          </w:p>
        </w:tc>
        <w:tc>
          <w:tcPr>
            <w:tcW w:w="3096" w:type="dxa"/>
          </w:tcPr>
          <w:p>
            <w:pPr>
              <w:spacing w:after="0"/>
              <w:rPr>
                <w:rFonts w:ascii="Calibri" w:hAnsi="Calibri" w:cs="Calibri"/>
                <w:sz w:val="16"/>
                <w:szCs w:val="16"/>
              </w:rPr>
            </w:pPr>
            <w:r>
              <w:rPr>
                <w:rFonts w:ascii="Calibri" w:hAnsi="Calibri" w:cs="Calibri"/>
                <w:sz w:val="16"/>
                <w:szCs w:val="16"/>
              </w:rPr>
              <w:t xml:space="preserve">A package with a panel accepts only its panel insurers; Insurer &lt;insurer code&gt; is not on the panel of &lt;product code&gt; version &lt;version no&gt;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Insurer branch (LGT)</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Branch name (LGT %); Insurer branches</w:t>
            </w:r>
          </w:p>
        </w:tc>
        <w:tc>
          <w:tcPr>
            <w:tcW w:w="3096" w:type="dxa"/>
          </w:tcPr>
          <w:p>
            <w:pPr>
              <w:spacing w:after="0"/>
              <w:rPr>
                <w:rFonts w:ascii="Calibri" w:hAnsi="Calibri" w:cs="Calibri"/>
                <w:sz w:val="16"/>
                <w:szCs w:val="16"/>
              </w:rPr>
            </w:pPr>
            <w:r>
              <w:rPr>
                <w:rFonts w:ascii="Calibri" w:hAnsi="Calibri" w:cs="Calibri"/>
                <w:sz w:val="16"/>
                <w:szCs w:val="16"/>
              </w:rPr>
              <w:t xml:space="preserve">An authorised branch of the insurer; Branch &lt;branch code&gt; is not authorized or inactive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Period basis</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Annual, Pro-rata (days), Short period (table); Fixed list</w:t>
            </w:r>
          </w:p>
        </w:tc>
        <w:tc>
          <w:tcPr>
            <w:tcW w:w="3096" w:type="dxa"/>
          </w:tcPr>
          <w:p>
            <w:pPr>
              <w:spacing w:after="0"/>
              <w:rPr>
                <w:rFonts w:ascii="Calibri" w:hAnsi="Calibri" w:cs="Calibri"/>
                <w:sz w:val="16"/>
                <w:szCs w:val="16"/>
              </w:rPr>
            </w:pPr>
            <w:r>
              <w:rPr>
                <w:rFonts w:ascii="Calibri" w:hAnsi="Calibri" w:cs="Calibri"/>
                <w:sz w:val="16"/>
                <w:szCs w:val="16"/>
              </w:rPr>
              <w:t xml:space="preserve">Pro-rata and short period need the period; Pro-rata and short-period rating need the period (for endorsements: the remaining term).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From / To</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Cond.: pro-rata or short period</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To after From; The period end must be after the period start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Commission % override</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Percentage</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Package version</w:t>
            </w:r>
          </w:p>
        </w:tc>
        <w:tc>
          <w:tcPr>
            <w:tcW w:w="1152" w:type="dxa"/>
          </w:tcPr>
          <w:p>
            <w:pPr>
              <w:spacing w:after="0"/>
              <w:rPr>
                <w:rFonts w:ascii="Calibri" w:hAnsi="Calibri" w:cs="Calibri"/>
                <w:sz w:val="16"/>
                <w:szCs w:val="16"/>
              </w:rPr>
            </w:pPr>
            <w:r>
              <w:rPr>
                <w:rFonts w:ascii="Calibri" w:hAnsi="Calibri" w:cs="Calibri"/>
                <w:sz w:val="16"/>
                <w:szCs w:val="16"/>
              </w:rPr>
              <w:t xml:space="preserve">Drop-down</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Version in force, or an earlier released version; Released and superseded versions</w:t>
            </w:r>
          </w:p>
        </w:tc>
        <w:tc>
          <w:tcPr>
            <w:tcW w:w="3096" w:type="dxa"/>
          </w:tcPr>
          <w:p>
            <w:pPr>
              <w:spacing w:after="0"/>
              <w:rPr>
                <w:rFonts w:ascii="Calibri" w:hAnsi="Calibri" w:cs="Calibri"/>
                <w:sz w:val="16"/>
                <w:szCs w:val="16"/>
              </w:rPr>
            </w:pPr>
            <w:r>
              <w:rPr>
                <w:rFonts w:ascii="Calibri" w:hAnsi="Calibri" w:cs="Calibri"/>
                <w:sz w:val="16"/>
                <w:szCs w:val="16"/>
              </w:rPr>
              <w:t xml:space="preserve">Shown when the package has two or more sold versions</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Endorsement (remaining term, may return premium)</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w:t>
            </w:r>
          </w:p>
        </w:tc>
        <w:tc>
          <w:tcPr>
            <w:tcW w:w="3096" w:type="dxa"/>
          </w:tcPr>
          <w:p>
            <w:pPr>
              <w:spacing w:after="0"/>
              <w:rPr>
                <w:rFonts w:ascii="Calibri" w:hAnsi="Calibri" w:cs="Calibri"/>
                <w:sz w:val="16"/>
                <w:szCs w:val="16"/>
              </w:rPr>
            </w:pPr>
            <w:r>
              <w:rPr>
                <w:rFonts w:ascii="Calibri" w:hAnsi="Calibri" w:cs="Calibri"/>
                <w:sz w:val="16"/>
                <w:szCs w:val="16"/>
              </w:rPr>
              <w:t xml:space="preserve">Only an endorsement may reduce the sum insured; Only an endorsement may reduce the sum insured.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Cover: Multi-year own damage factor</w:t>
            </w:r>
          </w:p>
        </w:tc>
        <w:tc>
          <w:tcPr>
            <w:tcW w:w="1152" w:type="dxa"/>
          </w:tcPr>
          <w:p>
            <w:pPr>
              <w:spacing w:after="0"/>
              <w:rPr>
                <w:rFonts w:ascii="Calibri" w:hAnsi="Calibri" w:cs="Calibri"/>
                <w:sz w:val="16"/>
                <w:szCs w:val="16"/>
              </w:rPr>
            </w:pPr>
            <w:r>
              <w:rPr>
                <w:rFonts w:ascii="Calibri" w:hAnsi="Calibri" w:cs="Calibri"/>
                <w:sz w:val="16"/>
                <w:szCs w:val="16"/>
              </w:rPr>
              <w:t xml:space="preserve">Check box</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multi-year products</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Item / Sum insured</w:t>
            </w:r>
          </w:p>
        </w:tc>
        <w:tc>
          <w:tcPr>
            <w:tcW w:w="1152" w:type="dxa"/>
          </w:tcPr>
          <w:p>
            <w:pPr>
              <w:spacing w:after="0"/>
              <w:rPr>
                <w:rFonts w:ascii="Calibri" w:hAnsi="Calibri" w:cs="Calibri"/>
                <w:sz w:val="16"/>
                <w:szCs w:val="16"/>
              </w:rPr>
            </w:pPr>
            <w:r>
              <w:rPr>
                <w:rFonts w:ascii="Calibri" w:hAnsi="Calibri" w:cs="Calibri"/>
                <w:sz w:val="16"/>
                <w:szCs w:val="16"/>
              </w:rPr>
              <w:t xml:space="preserve">Text / Number</w:t>
            </w:r>
          </w:p>
        </w:tc>
        <w:tc>
          <w:tcPr>
            <w:tcW w:w="1296" w:type="dxa"/>
          </w:tcPr>
          <w:p>
            <w:pPr>
              <w:spacing w:after="0"/>
              <w:rPr>
                <w:rFonts w:ascii="Calibri" w:hAnsi="Calibri" w:cs="Calibri"/>
                <w:sz w:val="16"/>
                <w:szCs w:val="16"/>
              </w:rPr>
            </w:pPr>
            <w:r>
              <w:rPr>
                <w:rFonts w:ascii="Calibri" w:hAnsi="Calibri" w:cs="Calibri"/>
                <w:sz w:val="16"/>
                <w:szCs w:val="16"/>
              </w:rPr>
              <w:t xml:space="preserve">Y (a sum insured for at least one item)</w:t>
            </w:r>
          </w:p>
        </w:tc>
        <w:tc>
          <w:tcPr>
            <w:tcW w:w="2736" w:type="dxa"/>
          </w:tcPr>
          <w:p>
            <w:pPr>
              <w:spacing w:after="0"/>
              <w:rPr>
                <w:rFonts w:ascii="Calibri" w:hAnsi="Calibri" w:cs="Calibri"/>
                <w:sz w:val="16"/>
                <w:szCs w:val="16"/>
              </w:rPr>
            </w:pPr>
            <w:r>
              <w:rPr>
                <w:rFonts w:ascii="Calibri" w:hAnsi="Calibri" w:cs="Calibri"/>
                <w:sz w:val="16"/>
                <w:szCs w:val="16"/>
              </w:rPr>
              <w:t xml:space="preserve">Label; amount in PHP</w:t>
            </w:r>
          </w:p>
        </w:tc>
        <w:tc>
          <w:tcPr>
            <w:tcW w:w="3096" w:type="dxa"/>
          </w:tcPr>
          <w:p>
            <w:pPr>
              <w:spacing w:after="0"/>
              <w:rPr>
                <w:rFonts w:ascii="Calibri" w:hAnsi="Calibri" w:cs="Calibri"/>
                <w:sz w:val="16"/>
                <w:szCs w:val="16"/>
              </w:rPr>
            </w:pPr>
            <w:r>
              <w:rPr>
                <w:rFonts w:ascii="Calibri" w:hAnsi="Calibri" w:cs="Calibri"/>
                <w:sz w:val="16"/>
                <w:szCs w:val="16"/>
              </w:rPr>
              <w:t xml:space="preserve">Zero or more; Enter the sum insured of at least one item.</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Blank = product default (non-motor)</w:t>
            </w:r>
          </w:p>
        </w:tc>
        <w:tc>
          <w:tcPr>
            <w:tcW w:w="3096" w:type="dxa"/>
          </w:tcPr>
          <w:p>
            <w:pPr>
              <w:spacing w:after="0"/>
              <w:rPr>
                <w:rFonts w:ascii="Calibri" w:hAnsi="Calibri" w:cs="Calibri"/>
                <w:sz w:val="16"/>
                <w:szCs w:val="16"/>
              </w:rPr>
            </w:pPr>
            <w:r>
              <w:rPr>
                <w:rFonts w:ascii="Calibri" w:hAnsi="Calibri" w:cs="Calibri"/>
                <w:sz w:val="16"/>
                <w:szCs w:val="16"/>
              </w:rPr>
              <w:t xml:space="preserve">A rate other than the scheme rate is priced but flagged; Enter the premium rate of &lt;item&gt;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Items: Excess BI limit / PD limit</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Motor limits of the table; Motor limit table</w:t>
            </w:r>
          </w:p>
        </w:tc>
        <w:tc>
          <w:tcPr>
            <w:tcW w:w="3096" w:type="dxa"/>
          </w:tcPr>
          <w:p>
            <w:pPr>
              <w:spacing w:after="0"/>
              <w:rPr>
                <w:rFonts w:ascii="Calibri" w:hAnsi="Calibri" w:cs="Calibri"/>
                <w:sz w:val="16"/>
                <w:szCs w:val="16"/>
              </w:rPr>
            </w:pPr>
            <w:r>
              <w:rPr>
                <w:rFonts w:ascii="Calibri" w:hAnsi="Calibri" w:cs="Calibri"/>
                <w:sz w:val="16"/>
                <w:szCs w:val="16"/>
              </w:rPr>
              <w:t xml:space="preserve">A limit of the table; &lt;coverage&gt; limit &lt;amount&gt; is not in the limit table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Result: [Version line]</w:t>
            </w:r>
          </w:p>
        </w:tc>
        <w:tc>
          <w:tcPr>
            <w:tcW w:w="1152" w:type="dxa"/>
          </w:tcPr>
          <w:p>
            <w:pPr>
              <w:keepNext/>
              <w:spacing w:after="0"/>
              <w:rPr>
                <w:rFonts w:ascii="Calibri" w:hAnsi="Calibri" w:cs="Calibri"/>
                <w:sz w:val="16"/>
                <w:szCs w:val="16"/>
              </w:rPr>
            </w:pPr>
            <w:r>
              <w:rPr>
                <w:rFonts w:ascii="Calibri" w:hAnsi="Calibri" w:cs="Calibri"/>
                <w:sz w:val="16"/>
                <w:szCs w:val="16"/>
              </w:rPr>
              <w:t xml:space="preserve">Banner</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Priced on package version n (effective dd-MMM-yyyy, scheme rate r%); not the current version; an item rate differs from the scheme rate; Package version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Result: Sum insured / Net premium / Gross premium / Commission</w:t>
            </w:r>
          </w:p>
        </w:tc>
        <w:tc>
          <w:tcPr>
            <w:tcW w:w="1152" w:type="dxa"/>
          </w:tcPr>
          <w:p>
            <w:pPr>
              <w:keepNext/>
              <w:spacing w:after="0"/>
              <w:rPr>
                <w:rFonts w:ascii="Calibri" w:hAnsi="Calibri" w:cs="Calibri"/>
                <w:sz w:val="16"/>
                <w:szCs w:val="16"/>
              </w:rPr>
            </w:pPr>
            <w:r>
              <w:rPr>
                <w:rFonts w:ascii="Calibri" w:hAnsi="Calibri" w:cs="Calibri"/>
                <w:sz w:val="16"/>
                <w:szCs w:val="16"/>
              </w:rPr>
              <w:t xml:space="preserve">Figure</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Amounts in PHP; Premium computation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Result: Component / Basis / Amount</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Annual premium, net premium, documentary stamp tax, premium tax, VAT, fire service tax, local government tax, total charges, commission, VAT on commission; Premium computation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keepNext/>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Add Item / Remove</w:t>
            </w:r>
          </w:p>
        </w:tc>
        <w:tc>
          <w:tcPr>
            <w:tcW w:w="1944" w:type="dxa"/>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tcPr>
          <w:p>
            <w:pPr>
              <w:keepNext/>
              <w:spacing w:after="0"/>
              <w:rPr>
                <w:rFonts w:ascii="Calibri" w:hAnsi="Calibri" w:cs="Calibri"/>
                <w:sz w:val="16"/>
                <w:szCs w:val="16"/>
              </w:rPr>
            </w:pPr>
            <w:r>
              <w:rPr>
                <w:rFonts w:ascii="Calibri" w:hAnsi="Calibri" w:cs="Calibri"/>
                <w:sz w:val="16"/>
                <w:szCs w:val="16"/>
              </w:rPr>
              <w:t xml:space="preserve">Adds or removes an item</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Calculate</w:t>
            </w:r>
          </w:p>
        </w:tc>
        <w:tc>
          <w:tcPr>
            <w:tcW w:w="1944" w:type="dxa"/>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tcPr>
          <w:p>
            <w:pPr>
              <w:spacing w:after="0"/>
              <w:rPr>
                <w:rFonts w:ascii="Calibri" w:hAnsi="Calibri" w:cs="Calibri"/>
                <w:sz w:val="16"/>
                <w:szCs w:val="16"/>
              </w:rPr>
            </w:pPr>
            <w:r>
              <w:rPr>
                <w:rFonts w:ascii="Calibri" w:hAnsi="Calibri" w:cs="Calibri"/>
                <w:sz w:val="16"/>
                <w:szCs w:val="16"/>
              </w:rPr>
              <w:t xml:space="preserve">Product chosen and a sum insured entered</w:t>
            </w:r>
          </w:p>
        </w:tc>
        <w:tc>
          <w:tcPr>
            <w:tcW w:w="3600" w:type="dxa"/>
          </w:tcPr>
          <w:p>
            <w:pPr>
              <w:spacing w:after="0"/>
              <w:rPr>
                <w:rFonts w:ascii="Calibri" w:hAnsi="Calibri" w:cs="Calibri"/>
                <w:sz w:val="16"/>
                <w:szCs w:val="16"/>
              </w:rPr>
            </w:pPr>
            <w:r>
              <w:rPr>
                <w:rFonts w:ascii="Calibri" w:hAnsi="Calibri" w:cs="Calibri"/>
                <w:sz w:val="16"/>
                <w:szCs w:val="16"/>
              </w:rPr>
              <w:t xml:space="preserve">Rates the cover and shows the result</w:t>
            </w:r>
          </w:p>
        </w:tc>
        <w:tc>
          <w:tcPr>
            <w:tcW w:w="1440" w:type="dxa"/>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9"/>
        </w:numPr>
        <w:rPr>
          <w:rFonts w:ascii="Arial" w:hAnsi="Arial" w:cs="Arial"/>
        </w:rPr>
      </w:pPr>
      <w:r>
        <w:rPr>
          <w:rFonts w:ascii="Arial" w:hAnsi="Arial" w:cs="Arial"/>
        </w:rPr>
        <w:t xml:space="preserve">New business is priced on the package version in force on the transaction date, not on the period start (FRPM.024.02).</w:t>
      </w:r>
    </w:p>
    <w:p>
      <w:pPr>
        <w:pStyle w:val="ListParagraph"/>
        <w:numPr>
          <w:ilvl w:val="0"/>
          <w:numId w:val="139"/>
        </w:numPr>
        <w:rPr>
          <w:rFonts w:ascii="Arial" w:hAnsi="Arial" w:cs="Arial"/>
        </w:rPr>
      </w:pPr>
      <w:r>
        <w:rPr>
          <w:rFonts w:ascii="Arial" w:hAnsi="Arial" w:cs="Arial"/>
        </w:rPr>
        <w:t xml:space="preserve">A version other than the one in force is shown for information only; a quotation needs the current version or an approved rate exception (FRPM.024.02).</w:t>
      </w:r>
    </w:p>
    <w:p>
      <w:pPr>
        <w:pStyle w:val="ListParagraph"/>
        <w:numPr>
          <w:ilvl w:val="0"/>
          <w:numId w:val="139"/>
        </w:numPr>
        <w:rPr>
          <w:rFonts w:ascii="Arial" w:hAnsi="Arial" w:cs="Arial"/>
        </w:rPr>
      </w:pPr>
      <w:r>
        <w:rPr>
          <w:rFonts w:ascii="Arial" w:hAnsi="Arial" w:cs="Arial"/>
        </w:rPr>
        <w:t xml:space="preserve">An item rate different from the scheme rate (or the panel insurer's rate) is priced but flagged; a quotation with it needs an approved rate exception (FRPM.024.02).</w:t>
      </w:r>
    </w:p>
    <w:p>
      <w:pPr>
        <w:pStyle w:val="ListParagraph"/>
        <w:numPr>
          <w:ilvl w:val="0"/>
          <w:numId w:val="139"/>
        </w:numPr>
        <w:rPr>
          <w:rFonts w:ascii="Arial" w:hAnsi="Arial" w:cs="Arial"/>
        </w:rPr>
      </w:pPr>
      <w:r>
        <w:rPr>
          <w:rFonts w:ascii="Arial" w:hAnsi="Arial" w:cs="Arial"/>
        </w:rPr>
        <w:t xml:space="preserve">An expired or retired package, or a package with no version in force, cannot be priced for new business (FRPM.002.02).</w:t>
      </w:r>
    </w:p>
    <w:p>
      <w:pPr>
        <w:pStyle w:val="Heading2"/>
        <w:keepNext/>
        <w:numPr>
          <w:ilvl w:val="0"/>
          <w:numId w:val="0"/>
        </w:numPr>
        <w:rPr>
          <w:rFonts w:ascii="Arial" w:hAnsi="Arial" w:cs="Arial"/>
        </w:rPr>
      </w:pPr>
      <w:r>
        <w:rPr>
          <w:rFonts w:ascii="Arial" w:hAnsi="Arial" w:cs="Arial"/>
        </w:rPr>
        <w:t xml:space="preserve">G.22 Quotation: package rate scheme and rate exception (SCR-PM-22)</w:t>
      </w:r>
    </w:p>
    <w:p>
      <w:pPr>
        <w:rPr>
          <w:rFonts w:ascii="Arial" w:hAnsi="Arial" w:cs="Arial"/>
        </w:rPr>
      </w:pPr>
      <w:r>
        <w:rPr>
          <w:rFonts w:ascii="Arial" w:hAnsi="Arial" w:cs="Arial"/>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rPr>
        <w:t xml:space="preserve">Requirements: FRPM.024.02</w:t>
      </w:r>
    </w:p>
    <w:p>
      <w:pPr>
        <w:keepNext/>
        <w:jc w:val="center"/>
      </w:pPr>
      <w:r>
        <w:drawing>
          <wp:inline>
            <wp:extent cx="5852160" cy="2583830"/>
            <wp:docPr id="448933135" name="Picture 448933135"/>
            <wp:cNvGraphicFramePr>
              <a:graphicFrameLocks noChangeAspect="1"/>
            </wp:cNvGraphicFramePr>
            <a:graphic>
              <a:graphicData uri="http://schemas.openxmlformats.org/drawingml/2006/picture">
                <pic:pic>
                  <pic:nvPicPr>
                    <pic:cNvPr id="0" name="scr-pm-22-01-exception.png"/>
                    <pic:cNvPicPr/>
                  </pic:nvPicPr>
                  <pic:blipFill>
                    <a:blip r:embed="rId77"/>
                    <a:stretch>
                      <a:fillRect/>
                    </a:stretch>
                  </pic:blipFill>
                  <pic:spPr>
                    <a:xfrm>
                      <a:off x="0" y="0"/>
                      <a:ext cx="5852160" cy="258383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G.22: Request Rate Exception dialog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Exceptions card: [Pricing notice]</w:t>
            </w:r>
          </w:p>
        </w:tc>
        <w:tc>
          <w:tcPr>
            <w:tcW w:w="1152" w:type="dxa"/>
          </w:tcPr>
          <w:p>
            <w:pPr>
              <w:spacing w:after="0"/>
              <w:rPr>
                <w:rFonts w:ascii="Calibri" w:hAnsi="Calibri" w:cs="Calibri"/>
                <w:sz w:val="16"/>
                <w:szCs w:val="16"/>
              </w:rPr>
            </w:pPr>
            <w:r>
              <w:rPr>
                <w:rFonts w:ascii="Calibri" w:hAnsi="Calibri" w:cs="Calibri"/>
                <w:sz w:val="16"/>
                <w:szCs w:val="16"/>
              </w:rPr>
              <w:t xml:space="preserve">Notice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Priced on package version n. An item rate differs from the scheme rate, so submission needs an approved rate exception; Quotation pricing</w:t>
            </w:r>
          </w:p>
        </w:tc>
        <w:tc>
          <w:tcPr>
            <w:tcW w:w="3096" w:type="dxa"/>
          </w:tcPr>
          <w:p>
            <w:pPr>
              <w:spacing w:after="0"/>
              <w:rPr>
                <w:rFonts w:ascii="Calibri" w:hAnsi="Calibri" w:cs="Calibri"/>
                <w:sz w:val="16"/>
                <w:szCs w:val="16"/>
              </w:rPr>
            </w:pPr>
            <w:r>
              <w:rPr>
                <w:rFonts w:ascii="Calibri" w:hAnsi="Calibri" w:cs="Calibri"/>
                <w:sz w:val="16"/>
                <w:szCs w:val="16"/>
              </w:rPr>
              <w:t xml:space="preserve">Shown while an item rate differs; Package &lt;product code&gt; is priced on the current rate scheme: &lt;what&gt; needs an approved rate exception</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Rate Exceptions card: [Rate exceptions table]</w:t>
            </w:r>
          </w:p>
        </w:tc>
        <w:tc>
          <w:tcPr>
            <w:tcW w:w="1152" w:type="dxa"/>
          </w:tcPr>
          <w:p>
            <w:pPr>
              <w:spacing w:after="0"/>
              <w:rPr>
                <w:rFonts w:ascii="Calibri" w:hAnsi="Calibri" w:cs="Calibri"/>
                <w:sz w:val="16"/>
                <w:szCs w:val="16"/>
              </w:rPr>
            </w:pPr>
            <w:r>
              <w:rPr>
                <w:rFonts w:ascii="Calibri" w:hAnsi="Calibri" w:cs="Calibri"/>
                <w:sz w:val="16"/>
                <w:szCs w:val="16"/>
              </w:rPr>
              <w:t xml:space="preserve">Table</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Item rate %</w:t>
            </w:r>
          </w:p>
        </w:tc>
        <w:tc>
          <w:tcPr>
            <w:tcW w:w="1152" w:type="dxa"/>
          </w:tcPr>
          <w:p>
            <w:pPr>
              <w:spacing w:after="0"/>
              <w:rPr>
                <w:rFonts w:ascii="Calibri" w:hAnsi="Calibri" w:cs="Calibri"/>
                <w:sz w:val="16"/>
                <w:szCs w:val="16"/>
              </w:rPr>
            </w:pPr>
            <w:r>
              <w:rPr>
                <w:rFonts w:ascii="Calibri" w:hAnsi="Calibri" w:cs="Calibri"/>
                <w:sz w:val="16"/>
                <w:szCs w:val="16"/>
              </w:rPr>
              <w:t xml:space="preserve">Number</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0 to 100</w:t>
            </w:r>
          </w:p>
        </w:tc>
        <w:tc>
          <w:tcPr>
            <w:tcW w:w="3096" w:type="dxa"/>
          </w:tcPr>
          <w:p>
            <w:pPr>
              <w:spacing w:after="0"/>
              <w:rPr>
                <w:rFonts w:ascii="Calibri" w:hAnsi="Calibri" w:cs="Calibri"/>
                <w:sz w:val="16"/>
                <w:szCs w:val="16"/>
              </w:rPr>
            </w:pPr>
            <w:r>
              <w:rPr>
                <w:rFonts w:ascii="Calibri" w:hAnsi="Calibri" w:cs="Calibri"/>
                <w:sz w:val="16"/>
                <w:szCs w:val="16"/>
              </w:rPr>
              <w:t xml:space="preserve">0 to 100; Enter the item rate between 0 and 100</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Valid until</w:t>
            </w:r>
          </w:p>
        </w:tc>
        <w:tc>
          <w:tcPr>
            <w:tcW w:w="1152" w:type="dxa"/>
          </w:tcPr>
          <w:p>
            <w:pPr>
              <w:spacing w:after="0"/>
              <w:rPr>
                <w:rFonts w:ascii="Calibri" w:hAnsi="Calibri" w:cs="Calibri"/>
                <w:sz w:val="16"/>
                <w:szCs w:val="16"/>
              </w:rPr>
            </w:pPr>
            <w:r>
              <w:rPr>
                <w:rFonts w:ascii="Calibri" w:hAnsi="Calibri" w:cs="Calibri"/>
                <w:sz w:val="16"/>
                <w:szCs w:val="16"/>
              </w:rPr>
              <w:t xml:space="preserve">Date</w:t>
            </w:r>
          </w:p>
        </w:tc>
        <w:tc>
          <w:tcPr>
            <w:tcW w:w="1296" w:type="dxa"/>
          </w:tcPr>
          <w:p>
            <w:pPr>
              <w:spacing w:after="0"/>
              <w:rPr>
                <w:rFonts w:ascii="Calibri" w:hAnsi="Calibri" w:cs="Calibri"/>
                <w:sz w:val="16"/>
                <w:szCs w:val="16"/>
              </w:rPr>
            </w:pPr>
            <w:r>
              <w:rPr>
                <w:rFonts w:ascii="Calibri" w:hAnsi="Calibri" w:cs="Calibri"/>
                <w:sz w:val="16"/>
                <w:szCs w:val="16"/>
              </w:rPr>
              <w:t xml:space="preserve">N</w:t>
            </w:r>
          </w:p>
        </w:tc>
        <w:tc>
          <w:tcPr>
            <w:tcW w:w="2736" w:type="dxa"/>
          </w:tcPr>
          <w:p>
            <w:pPr>
              <w:spacing w:after="0"/>
              <w:rPr>
                <w:rFonts w:ascii="Calibri" w:hAnsi="Calibri" w:cs="Calibri"/>
                <w:sz w:val="16"/>
                <w:szCs w:val="16"/>
              </w:rPr>
            </w:pPr>
            <w:r>
              <w:rPr>
                <w:rFonts w:ascii="Calibri" w:hAnsi="Calibri" w:cs="Calibri"/>
                <w:sz w:val="16"/>
                <w:szCs w:val="16"/>
              </w:rPr>
              <w:t xml:space="preserve">dd-MMM-yyyy</w:t>
            </w:r>
          </w:p>
        </w:tc>
        <w:tc>
          <w:tcPr>
            <w:tcW w:w="3096" w:type="dxa"/>
          </w:tcPr>
          <w:p>
            <w:pPr>
              <w:spacing w:after="0"/>
              <w:rPr>
                <w:rFonts w:ascii="Calibri" w:hAnsi="Calibri" w:cs="Calibri"/>
                <w:sz w:val="16"/>
                <w:szCs w:val="16"/>
              </w:rPr>
            </w:pPr>
            <w:r>
              <w:rPr>
                <w:rFonts w:ascii="Calibri" w:hAnsi="Calibri" w:cs="Calibri"/>
                <w:sz w:val="16"/>
                <w:szCs w:val="16"/>
              </w:rPr>
              <w:t xml:space="preserve">Not in the past; The validity date cannot be in the past</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Request Rate Exception: Reason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w:t>
            </w:r>
          </w:p>
        </w:tc>
        <w:tc>
          <w:tcPr>
            <w:tcW w:w="3096" w:type="dxa"/>
          </w:tcPr>
          <w:p>
            <w:pPr>
              <w:spacing w:after="0"/>
              <w:rPr>
                <w:rFonts w:ascii="Calibri" w:hAnsi="Calibri" w:cs="Calibri"/>
                <w:sz w:val="16"/>
                <w:szCs w:val="16"/>
              </w:rPr>
            </w:pPr>
            <w:r>
              <w:rPr>
                <w:rFonts w:ascii="Calibri" w:hAnsi="Calibri" w:cs="Calibri"/>
                <w:sz w:val="16"/>
                <w:szCs w:val="16"/>
              </w:rPr>
              <w:t xml:space="preserve">Not blank; Explain why the scheme rate cannot be used</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Package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Risk code – package name; Product master</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rate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Rate n.nn% (or the version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Scheme in force</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Version n, rate n.nn% (or rate per insurer); Package version in force today</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Quotation</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Quotation number (opens the quotation), client and gross premium; Quotation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Requested by</w:t>
            </w:r>
          </w:p>
        </w:tc>
        <w:tc>
          <w:tcPr>
            <w:tcW w:w="1152" w:type="dxa"/>
          </w:tcPr>
          <w:p>
            <w:pPr>
              <w:spacing w:after="0"/>
              <w:rPr>
                <w:rFonts w:ascii="Calibri" w:hAnsi="Calibri" w:cs="Calibri"/>
                <w:sz w:val="16"/>
                <w:szCs w:val="16"/>
              </w:rPr>
            </w:pPr>
            <w:r>
              <w:rPr>
                <w:rFonts w:ascii="Calibri" w:hAnsi="Calibri" w:cs="Calibri"/>
                <w:sz w:val="16"/>
                <w:szCs w:val="16"/>
              </w:rPr>
              <w:t xml:space="preserve">Fact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Display name and date and time of the request;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Exception record: Reason for the exception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w:t>
            </w:r>
          </w:p>
        </w:tc>
        <w:tc>
          <w:tcPr>
            <w:tcW w:w="2736" w:type="dxa"/>
          </w:tcPr>
          <w:p>
            <w:pPr>
              <w:spacing w:after="0"/>
              <w:rPr>
                <w:rFonts w:ascii="Calibri" w:hAnsi="Calibri" w:cs="Calibri"/>
                <w:sz w:val="16"/>
                <w:szCs w:val="16"/>
              </w:rPr>
            </w:pPr>
            <w:r>
              <w:rPr>
                <w:rFonts w:ascii="Calibri" w:hAnsi="Calibri" w:cs="Calibri"/>
                <w:sz w:val="16"/>
                <w:szCs w:val="16"/>
              </w:rPr>
              <w:t xml:space="preserve">As requested; Exception</w:t>
            </w:r>
          </w:p>
        </w:tc>
        <w:tc>
          <w:tcPr>
            <w:tcW w:w="3096" w:type="dxa"/>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Exception record: Decision</w:t>
            </w:r>
          </w:p>
        </w:tc>
        <w:tc>
          <w:tcPr>
            <w:tcW w:w="1152" w:type="dxa"/>
          </w:tcPr>
          <w:p>
            <w:pPr>
              <w:keepNext/>
              <w:spacing w:after="0"/>
              <w:rPr>
                <w:rFonts w:ascii="Calibri" w:hAnsi="Calibri" w:cs="Calibri"/>
                <w:sz w:val="16"/>
                <w:szCs w:val="16"/>
              </w:rPr>
            </w:pPr>
            <w:r>
              <w:rPr>
                <w:rFonts w:ascii="Calibri" w:hAnsi="Calibri" w:cs="Calibri"/>
                <w:sz w:val="16"/>
                <w:szCs w:val="16"/>
              </w:rPr>
              <w:t xml:space="preserve">Detail</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c>
          <w:tcPr>
            <w:tcW w:w="2736" w:type="dxa"/>
          </w:tcPr>
          <w:p>
            <w:pPr>
              <w:keepNext/>
              <w:spacing w:after="0"/>
              <w:rPr>
                <w:rFonts w:ascii="Calibri" w:hAnsi="Calibri" w:cs="Calibri"/>
                <w:sz w:val="16"/>
                <w:szCs w:val="16"/>
              </w:rPr>
            </w:pPr>
            <w:r>
              <w:rPr>
                <w:rFonts w:ascii="Calibri" w:hAnsi="Calibri" w:cs="Calibri"/>
                <w:sz w:val="16"/>
                <w:szCs w:val="16"/>
              </w:rPr>
              <w:t xml:space="preserve">Approved by or Rejected by (display name and role), On, Comment or Reason; Exception</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keepNext/>
              <w:spacing w:after="0"/>
              <w:rPr>
                <w:rFonts w:ascii="Calibri" w:hAnsi="Calibri" w:cs="Calibri"/>
                <w:sz w:val="16"/>
                <w:szCs w:val="16"/>
              </w:rPr>
            </w:pPr>
            <w:r>
              <w:rPr>
                <w:rFonts w:ascii="Calibri" w:hAnsi="Calibri" w:cs="Calibri"/>
                <w:sz w:val="16"/>
                <w:szCs w:val="16"/>
              </w:rPr>
              <w:t xml:space="preserve">Approve Rate Exception: Comment</w:t>
            </w:r>
          </w:p>
        </w:tc>
        <w:tc>
          <w:tcPr>
            <w:tcW w:w="1152" w:type="dxa"/>
          </w:tcPr>
          <w:p>
            <w:pPr>
              <w:keepNext/>
              <w:spacing w:after="0"/>
              <w:rPr>
                <w:rFonts w:ascii="Calibri" w:hAnsi="Calibri" w:cs="Calibri"/>
                <w:sz w:val="16"/>
                <w:szCs w:val="16"/>
              </w:rPr>
            </w:pPr>
            <w:r>
              <w:rPr>
                <w:rFonts w:ascii="Calibri" w:hAnsi="Calibri" w:cs="Calibri"/>
                <w:sz w:val="16"/>
                <w:szCs w:val="16"/>
              </w:rPr>
              <w:t xml:space="preserve">Text</w:t>
            </w:r>
          </w:p>
        </w:tc>
        <w:tc>
          <w:tcPr>
            <w:tcW w:w="1296" w:type="dxa"/>
          </w:tcPr>
          <w:p>
            <w:pPr>
              <w:keepNext/>
              <w:spacing w:after="0"/>
              <w:rPr>
                <w:rFonts w:ascii="Calibri" w:hAnsi="Calibri" w:cs="Calibri"/>
                <w:sz w:val="16"/>
                <w:szCs w:val="16"/>
              </w:rPr>
            </w:pPr>
            <w:r>
              <w:rPr>
                <w:rFonts w:ascii="Calibri" w:hAnsi="Calibri" w:cs="Calibri"/>
                <w:sz w:val="16"/>
                <w:szCs w:val="16"/>
              </w:rPr>
              <w:t xml:space="preserve">N</w:t>
            </w:r>
          </w:p>
        </w:tc>
        <w:tc>
          <w:tcPr>
            <w:tcW w:w="2736" w:type="dxa"/>
          </w:tcPr>
          <w:p>
            <w:pPr>
              <w:keepNext/>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tcPr>
          <w:p>
            <w:pPr>
              <w:spacing w:after="0"/>
              <w:rPr>
                <w:rFonts w:ascii="Calibri" w:hAnsi="Calibri" w:cs="Calibri"/>
                <w:sz w:val="16"/>
                <w:szCs w:val="16"/>
              </w:rPr>
            </w:pPr>
            <w:r>
              <w:rPr>
                <w:rFonts w:ascii="Calibri" w:hAnsi="Calibri" w:cs="Calibri"/>
                <w:sz w:val="16"/>
                <w:szCs w:val="16"/>
              </w:rPr>
              <w:t xml:space="preserve">Reject Rate Exception: Reason for the rejection</w:t>
            </w:r>
          </w:p>
        </w:tc>
        <w:tc>
          <w:tcPr>
            <w:tcW w:w="1152" w:type="dxa"/>
          </w:tcPr>
          <w:p>
            <w:pPr>
              <w:spacing w:after="0"/>
              <w:rPr>
                <w:rFonts w:ascii="Calibri" w:hAnsi="Calibri" w:cs="Calibri"/>
                <w:sz w:val="16"/>
                <w:szCs w:val="16"/>
              </w:rPr>
            </w:pPr>
            <w:r>
              <w:rPr>
                <w:rFonts w:ascii="Calibri" w:hAnsi="Calibri" w:cs="Calibri"/>
                <w:sz w:val="16"/>
                <w:szCs w:val="16"/>
              </w:rPr>
              <w:t xml:space="preserve">Text</w:t>
            </w:r>
          </w:p>
        </w:tc>
        <w:tc>
          <w:tcPr>
            <w:tcW w:w="1296" w:type="dxa"/>
          </w:tcPr>
          <w:p>
            <w:pPr>
              <w:spacing w:after="0"/>
              <w:rPr>
                <w:rFonts w:ascii="Calibri" w:hAnsi="Calibri" w:cs="Calibri"/>
                <w:sz w:val="16"/>
                <w:szCs w:val="16"/>
              </w:rPr>
            </w:pPr>
            <w:r>
              <w:rPr>
                <w:rFonts w:ascii="Calibri" w:hAnsi="Calibri" w:cs="Calibri"/>
                <w:sz w:val="16"/>
                <w:szCs w:val="16"/>
              </w:rPr>
              <w:t xml:space="preserve">Y</w:t>
            </w:r>
          </w:p>
        </w:tc>
        <w:tc>
          <w:tcPr>
            <w:tcW w:w="2736" w:type="dxa"/>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tcPr>
          <w:p>
            <w:pPr>
              <w:spacing w:after="0"/>
              <w:rPr>
                <w:rFonts w:ascii="Calibri" w:hAnsi="Calibri" w:cs="Calibri"/>
                <w:sz w:val="16"/>
                <w:szCs w:val="16"/>
              </w:rPr>
            </w:pPr>
            <w:r>
              <w:rPr>
                <w:rFonts w:ascii="Calibri" w:hAnsi="Calibri" w:cs="Calibri"/>
                <w:sz w:val="16"/>
                <w:szCs w:val="16"/>
              </w:rPr>
              <w:t xml:space="preserve">Not blank; Enter the reason for the rejection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Request Rate Exception</w:t>
            </w:r>
          </w:p>
        </w:tc>
        <w:tc>
          <w:tcPr>
            <w:tcW w:w="1944" w:type="dxa"/>
          </w:tcPr>
          <w:p>
            <w:pPr>
              <w:spacing w:after="0"/>
              <w:rPr>
                <w:rFonts w:ascii="Calibri" w:hAnsi="Calibri" w:cs="Calibri"/>
                <w:sz w:val="16"/>
                <w:szCs w:val="16"/>
              </w:rPr>
            </w:pPr>
            <w:r>
              <w:rPr>
                <w:rFonts w:ascii="Calibri" w:hAnsi="Calibri" w:cs="Calibri"/>
                <w:sz w:val="16"/>
                <w:szCs w:val="16"/>
              </w:rPr>
              <w:t xml:space="preserve">Marketing</w:t>
            </w:r>
          </w:p>
        </w:tc>
        <w:tc>
          <w:tcPr>
            <w:tcW w:w="1728" w:type="dxa"/>
          </w:tcPr>
          <w:p>
            <w:pPr>
              <w:spacing w:after="0"/>
              <w:rPr>
                <w:rFonts w:ascii="Calibri" w:hAnsi="Calibri" w:cs="Calibri"/>
                <w:sz w:val="16"/>
                <w:szCs w:val="16"/>
              </w:rPr>
            </w:pPr>
            <w:r>
              <w:rPr>
                <w:rFonts w:ascii="Calibri" w:hAnsi="Calibri" w:cs="Calibri"/>
                <w:sz w:val="16"/>
                <w:szCs w:val="16"/>
              </w:rPr>
              <w:t xml:space="preserve">Draft quotation of a package with an item rate that differs</w:t>
            </w:r>
          </w:p>
        </w:tc>
        <w:tc>
          <w:tcPr>
            <w:tcW w:w="3600" w:type="dxa"/>
          </w:tcPr>
          <w:p>
            <w:pPr>
              <w:spacing w:after="0"/>
              <w:rPr>
                <w:rFonts w:ascii="Calibri" w:hAnsi="Calibri" w:cs="Calibri"/>
                <w:sz w:val="16"/>
                <w:szCs w:val="16"/>
              </w:rPr>
            </w:pPr>
            <w:r>
              <w:rPr>
                <w:rFonts w:ascii="Calibri" w:hAnsi="Calibri" w:cs="Calibri"/>
                <w:sz w:val="16"/>
                <w:szCs w:val="16"/>
              </w:rPr>
              <w:t xml:space="preserve">Opens the dialog; Request Exception records the exception for this quotation, pending approval</w:t>
            </w:r>
          </w:p>
        </w:tc>
        <w:tc>
          <w:tcPr>
            <w:tcW w:w="1440" w:type="dxa"/>
          </w:tcPr>
          <w:p>
            <w:pPr>
              <w:spacing w:after="0"/>
              <w:rPr>
                <w:rFonts w:ascii="Calibri" w:hAnsi="Calibri" w:cs="Calibri"/>
                <w:sz w:val="16"/>
                <w:szCs w:val="16"/>
              </w:rPr>
            </w:pPr>
            <w:r>
              <w:rPr>
                <w:rFonts w:ascii="Calibri" w:hAnsi="Calibri" w:cs="Calibri"/>
                <w:sz w:val="16"/>
                <w:szCs w:val="16"/>
              </w:rPr>
              <w:t xml:space="preserve">Pending Authorization</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[Open from My Approvals]</w:t>
            </w:r>
          </w:p>
        </w:tc>
        <w:tc>
          <w:tcPr>
            <w:tcW w:w="1944" w:type="dxa"/>
          </w:tcPr>
          <w:p>
            <w:pPr>
              <w:keepNext/>
              <w:spacing w:after="0"/>
              <w:rPr>
                <w:rFonts w:ascii="Calibri" w:hAnsi="Calibri" w:cs="Calibri"/>
                <w:sz w:val="16"/>
                <w:szCs w:val="16"/>
              </w:rPr>
            </w:pPr>
            <w:r>
              <w:rPr>
                <w:rFonts w:ascii="Calibri" w:hAnsi="Calibri" w:cs="Calibri"/>
                <w:sz w:val="16"/>
                <w:szCs w:val="16"/>
              </w:rPr>
              <w:t xml:space="preserve">Business Administrator, New Business Approver</w:t>
            </w:r>
          </w:p>
        </w:tc>
        <w:tc>
          <w:tcPr>
            <w:tcW w:w="1728" w:type="dxa"/>
          </w:tcPr>
          <w:p>
            <w:pPr>
              <w:keepNext/>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keepNext/>
              <w:spacing w:after="0"/>
              <w:rPr>
                <w:rFonts w:ascii="Calibri" w:hAnsi="Calibri" w:cs="Calibri"/>
                <w:sz w:val="16"/>
                <w:szCs w:val="16"/>
              </w:rPr>
            </w:pPr>
            <w:r>
              <w:rPr>
                <w:rFonts w:ascii="Calibri" w:hAnsi="Calibri" w:cs="Calibri"/>
                <w:sz w:val="16"/>
                <w:szCs w:val="16"/>
              </w:rPr>
              <w:t xml:space="preserve">The rate exception row of My Approvals opens the exception record</w:t>
            </w:r>
          </w:p>
        </w:tc>
        <w:tc>
          <w:tcPr>
            <w:tcW w:w="1440"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tcPr>
          <w:p>
            <w:pPr>
              <w:keepNext/>
              <w:spacing w:after="0"/>
              <w:rPr>
                <w:rFonts w:ascii="Calibri" w:hAnsi="Calibri" w:cs="Calibri"/>
                <w:sz w:val="16"/>
                <w:szCs w:val="16"/>
              </w:rPr>
            </w:pPr>
            <w:r>
              <w:rPr>
                <w:rFonts w:ascii="Calibri" w:hAnsi="Calibri" w:cs="Calibri"/>
                <w:sz w:val="16"/>
                <w:szCs w:val="16"/>
              </w:rPr>
              <w:t xml:space="preserve">Approve</w:t>
            </w:r>
          </w:p>
        </w:tc>
        <w:tc>
          <w:tcPr>
            <w:tcW w:w="1944" w:type="dxa"/>
          </w:tcPr>
          <w:p>
            <w:pPr>
              <w:keepNext/>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keepNext/>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keepNext/>
              <w:spacing w:after="0"/>
              <w:rPr>
                <w:rFonts w:ascii="Calibri" w:hAnsi="Calibri" w:cs="Calibri"/>
                <w:sz w:val="16"/>
                <w:szCs w:val="16"/>
              </w:rPr>
            </w:pPr>
            <w:r>
              <w:rPr>
                <w:rFonts w:ascii="Calibri" w:hAnsi="Calibri" w:cs="Calibri"/>
                <w:sz w:val="16"/>
                <w:szCs w:val="16"/>
              </w:rPr>
              <w:t xml:space="preserve">Opens the confirmation with an optional comment; Approve approves the exception, which prices the quotation from then on</w:t>
            </w:r>
          </w:p>
        </w:tc>
        <w:tc>
          <w:tcPr>
            <w:tcW w:w="1440" w:type="dxa"/>
          </w:tcPr>
          <w:p>
            <w:pPr>
              <w:keepNext/>
              <w:spacing w:after="0"/>
              <w:rPr>
                <w:rFonts w:ascii="Calibri" w:hAnsi="Calibri" w:cs="Calibri"/>
                <w:sz w:val="16"/>
                <w:szCs w:val="16"/>
              </w:rPr>
            </w:pPr>
            <w:r>
              <w:rPr>
                <w:rFonts w:ascii="Calibri" w:hAnsi="Calibri" w:cs="Calibri"/>
                <w:sz w:val="16"/>
                <w:szCs w:val="16"/>
              </w:rPr>
              <w:t xml:space="preserve">Approved</w:t>
            </w:r>
          </w:p>
        </w:tc>
      </w:tr>
      <w:tr>
        <w:trPr>
          <w:cantSplit/>
        </w:trPr>
        <w:tc>
          <w:tcPr>
            <w:tcW w:w="1800" w:type="dxa"/>
          </w:tcPr>
          <w:p>
            <w:pPr>
              <w:spacing w:after="0"/>
              <w:rPr>
                <w:rFonts w:ascii="Calibri" w:hAnsi="Calibri" w:cs="Calibri"/>
                <w:sz w:val="16"/>
                <w:szCs w:val="16"/>
              </w:rPr>
            </w:pPr>
            <w:r>
              <w:rPr>
                <w:rFonts w:ascii="Calibri" w:hAnsi="Calibri" w:cs="Calibri"/>
                <w:sz w:val="16"/>
                <w:szCs w:val="16"/>
              </w:rPr>
              <w:t xml:space="preserve">Reject</w:t>
            </w:r>
          </w:p>
        </w:tc>
        <w:tc>
          <w:tcPr>
            <w:tcW w:w="1944" w:type="dxa"/>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tcPr>
          <w:p>
            <w:pPr>
              <w:spacing w:after="0"/>
              <w:rPr>
                <w:rFonts w:ascii="Calibri" w:hAnsi="Calibri" w:cs="Calibri"/>
                <w:sz w:val="16"/>
                <w:szCs w:val="16"/>
              </w:rPr>
            </w:pPr>
            <w:r>
              <w:rPr>
                <w:rFonts w:ascii="Calibri" w:hAnsi="Calibri" w:cs="Calibri"/>
                <w:sz w:val="16"/>
                <w:szCs w:val="16"/>
              </w:rPr>
              <w:t xml:space="preserve">Opens the confirmation; the reason is required; Reject rejects the exception, which can no longer be used</w:t>
            </w:r>
          </w:p>
        </w:tc>
        <w:tc>
          <w:tcPr>
            <w:tcW w:w="1440" w:type="dxa"/>
          </w:tcPr>
          <w:p>
            <w:pPr>
              <w:spacing w:after="0"/>
              <w:rPr>
                <w:rFonts w:ascii="Calibri" w:hAnsi="Calibri" w:cs="Calibri"/>
                <w:sz w:val="16"/>
                <w:szCs w:val="16"/>
              </w:rPr>
            </w:pPr>
            <w:r>
              <w:rPr>
                <w:rFonts w:ascii="Calibri" w:hAnsi="Calibri" w:cs="Calibri"/>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0"/>
        </w:numPr>
        <w:rPr>
          <w:rFonts w:ascii="Arial" w:hAnsi="Arial" w:cs="Arial"/>
        </w:rPr>
      </w:pPr>
      <w:r>
        <w:rPr>
          <w:rFonts w:ascii="Arial" w:hAnsi="Arial" w:cs="Arial"/>
        </w:rPr>
        <w:t xml:space="preserve">Only package rate schemes need an exception; an exception names the rate or the version it approves and the transaction (quotation number or ARN) (FRPM.024.02).</w:t>
      </w:r>
    </w:p>
    <w:p>
      <w:pPr>
        <w:pStyle w:val="ListParagraph"/>
        <w:numPr>
          <w:ilvl w:val="0"/>
          <w:numId w:val="140"/>
        </w:numPr>
        <w:rPr>
          <w:rFonts w:ascii="Arial" w:hAnsi="Arial" w:cs="Arial"/>
        </w:rPr>
      </w:pPr>
      <w:r>
        <w:rPr>
          <w:rFonts w:ascii="Arial" w:hAnsi="Arial" w:cs="Arial"/>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rPr>
          <w:rFonts w:ascii="Arial" w:hAnsi="Arial" w:cs="Arial"/>
        </w:rPr>
      </w:pPr>
      <w:r>
        <w:rPr>
          <w:rFonts w:ascii="Arial" w:hAnsi="Arial" w:cs="Arial"/>
        </w:rPr>
        <w:t xml:space="preserve">A rejection needs its reason; the decision, its maker, date and comment or reason stay on the record and in the audit trail (FRPM.024.02).</w:t>
      </w:r>
    </w:p>
    <w:p>
      <w:pPr>
        <w:pStyle w:val="ListParagraph"/>
        <w:numPr>
          <w:ilvl w:val="0"/>
          <w:numId w:val="140"/>
        </w:numPr>
        <w:rPr>
          <w:rFonts w:ascii="Arial" w:hAnsi="Arial" w:cs="Arial"/>
        </w:rPr>
      </w:pPr>
      <w:r>
        <w:rPr>
          <w:rFonts w:ascii="Arial" w:hAnsi="Arial" w:cs="Arial"/>
        </w:rPr>
        <w:t xml:space="preserve">Submission of the quotation (and of the account) is refused until an approved exception covers the differing rate or version (FRPM.024.02).</w:t>
      </w:r>
    </w:p>
    <w:p>
      <w:pPr>
        <w:pStyle w:val="ListParagraph"/>
        <w:numPr>
          <w:ilvl w:val="0"/>
          <w:numId w:val="140"/>
        </w:numPr>
        <w:rPr>
          <w:rFonts w:ascii="Arial" w:hAnsi="Arial" w:cs="Arial"/>
        </w:rPr>
      </w:pPr>
      <w:r>
        <w:rPr>
          <w:rFonts w:ascii="Arial" w:hAnsi="Arial" w:cs="Arial"/>
        </w:rPr>
        <w:t xml:space="preserve">The approved exception is stored on the quotation and passed to the accounts created from it (FRPM.024.02).</w:t>
      </w:r>
    </w:p>
    <w:p>
      <w:pPr>
        <w:pStyle w:val="Heading2"/>
        <w:keepNext/>
        <w:numPr>
          <w:ilvl w:val="0"/>
          <w:numId w:val="0"/>
        </w:numPr>
        <w:rPr>
          <w:rFonts w:ascii="Arial" w:hAnsi="Arial" w:cs="Arial"/>
        </w:rPr>
      </w:pPr>
      <w:r>
        <w:rPr>
          <w:rFonts w:ascii="Arial" w:hAnsi="Arial" w:cs="Arial"/>
          <w:shd w:val="clear" w:color="auto" w:fill="FFF59D"/>
        </w:rPr>
        <w:t xml:space="preserve">G.23 Product Maintenance Dashboard (SCR-PM-23)</w:t>
      </w:r>
    </w:p>
    <w:p>
      <w:pPr>
        <w:rPr>
          <w:rFonts w:ascii="Arial" w:hAnsi="Arial" w:cs="Arial"/>
        </w:rPr>
      </w:pPr>
      <w:r>
        <w:rPr>
          <w:rFonts w:ascii="Arial" w:hAnsi="Arial" w:cs="Arial"/>
          <w:shd w:val="clear" w:color="auto" w:fill="FFF59D"/>
        </w:rPr>
        <w:t xml:space="preserve">Purpose: 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p>
      <w:pPr>
        <w:rPr>
          <w:rFonts w:ascii="Arial" w:hAnsi="Arial" w:cs="Arial"/>
        </w:rPr>
      </w:pPr>
      <w:r>
        <w:rPr>
          <w:rFonts w:ascii="Arial" w:hAnsi="Arial" w:cs="Arial"/>
          <w:shd w:val="clear" w:color="auto" w:fill="FFF59D"/>
        </w:rPr>
        <w:t xml:space="preserve">Access: Product Maintenance › Product Maintenance Dashboard</w:t>
      </w:r>
    </w:p>
    <w:p>
      <w:pPr>
        <w:rPr>
          <w:rFonts w:ascii="Arial" w:hAnsi="Arial" w:cs="Arial"/>
        </w:rPr>
      </w:pPr>
      <w:r>
        <w:rPr>
          <w:rFonts w:ascii="Arial" w:hAnsi="Arial" w:cs="Arial"/>
          <w:shd w:val="clear" w:color="auto" w:fill="FFF59D"/>
        </w:rPr>
        <w:t xml:space="preserve">Requirements: FRPM.001.01, FRPM.002.01, FRPM.002.02, FRPM.003.07, FRPM.007.02, FRPM.015.01, FRPM.019.01, FRPM.019.02, FRPM.019.03, FRPM.020.01, FRPM.028.01</w:t>
      </w:r>
    </w:p>
    <w:p>
      <w:pPr>
        <w:keepNext/>
        <w:jc w:val="center"/>
      </w:pPr>
      <w:r>
        <w:drawing>
          <wp:inline>
            <wp:extent cx="5852160" cy="3226255"/>
            <wp:docPr id="448933135" name="Picture 448933135"/>
            <wp:cNvGraphicFramePr>
              <a:graphicFrameLocks noChangeAspect="1"/>
            </wp:cNvGraphicFramePr>
            <a:graphic>
              <a:graphicData uri="http://schemas.openxmlformats.org/drawingml/2006/picture">
                <pic:pic>
                  <pic:nvPicPr>
                    <pic:cNvPr id="0" name="scr-pm-23-01-view-part1.png"/>
                    <pic:cNvPicPr/>
                  </pic:nvPicPr>
                  <pic:blipFill>
                    <a:blip r:embed="rId78"/>
                    <a:stretch>
                      <a:fillRect/>
                    </a:stretch>
                  </pic:blipFill>
                  <pic:spPr>
                    <a:xfrm>
                      <a:off x="0" y="0"/>
                      <a:ext cx="5852160" cy="32262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256525"/>
            <wp:docPr id="448933135" name="Picture 448933135"/>
            <wp:cNvGraphicFramePr>
              <a:graphicFrameLocks noChangeAspect="1"/>
            </wp:cNvGraphicFramePr>
            <a:graphic>
              <a:graphicData uri="http://schemas.openxmlformats.org/drawingml/2006/picture">
                <pic:pic>
                  <pic:nvPicPr>
                    <pic:cNvPr id="0" name="scr-pm-23-01-view-part2.png"/>
                    <pic:cNvPicPr/>
                  </pic:nvPicPr>
                  <pic:blipFill>
                    <a:blip r:embed="rId79"/>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243913"/>
            <wp:docPr id="448933135" name="Picture 448933135"/>
            <wp:cNvGraphicFramePr>
              <a:graphicFrameLocks noChangeAspect="1"/>
            </wp:cNvGraphicFramePr>
            <a:graphic>
              <a:graphicData uri="http://schemas.openxmlformats.org/drawingml/2006/picture">
                <pic:pic>
                  <pic:nvPicPr>
                    <pic:cNvPr id="0" name="scr-pm-23-01-view-part3.png"/>
                    <pic:cNvPicPr/>
                  </pic:nvPicPr>
                  <pic:blipFill>
                    <a:blip r:embed="rId80"/>
                    <a:stretch>
                      <a:fillRect/>
                    </a:stretch>
                  </pic:blipFill>
                  <pic:spPr>
                    <a:xfrm>
                      <a:off x="0" y="0"/>
                      <a:ext cx="5852160" cy="324391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G.23: Product Maintenance Dashboard with the key figures and the incoming requests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Period From / Period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on or after From; The end date must be on or after the start date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TSU Officer / Product Line / Package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 drop-downs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Names of the TSU officers; lines; Package, Non-Package; Users; product lines;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Key Figures: Incoming Requests / In-Progress Requests / For Approval / Expiring Packages / Issued Proposals / Deactivation Requests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Count of the period; the chosen tile opens its list below; Package and quotation requests, package versions, deactivation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of the chosen figure]: Request Number / Request Type / Product Line / Requested By / Assigned TSU Officer / Current Status / Submission Date / Aging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 or PRF number; type; line; names; status; dd-MMM-yyyy; working days;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requests by stage: Drafts / For Approval / TSU Review / Negotiation / ManCom / With MBS / For Validation / Released</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Count of requests; '· n Overdue' and Needs attention when a request of the tile is past its due time; Package requests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Packages ending soon: Within 30 Days / Within 60 Days / Within 90 Days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Count of released packages whose end date falls in the window; Package versions in force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Shortcuts: Versions for validation / Advisories pending / Comparative outputs this week / Package Expiry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set up by MBS, waiting for the checkpoint'; 'n drafted, not sent yet'; 'n master and client outputs generated'; Requests, advisories,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Excel / PDF / CSV</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Exports the figures and the list on screen, named by the convention &lt;name&gt;_MMDDYYYY</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 key figure]</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Shows the list of the figure under the tiles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 stage or expiry tile]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Package Requests on the tab of the tile, or Package Expiry with the window</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1"/>
        </w:numPr>
        <w:rPr>
          <w:rFonts w:ascii="Arial" w:hAnsi="Arial" w:cs="Arial"/>
        </w:rPr>
      </w:pPr>
      <w:r>
        <w:rPr>
          <w:rFonts w:ascii="Arial" w:hAnsi="Arial" w:cs="Arial"/>
          <w:shd w:val="clear" w:color="auto" w:fill="FFF59D"/>
        </w:rPr>
        <w:t xml:space="preserve">The figures are those of the company selected in the page header and of the filters (FRPM.001.01).</w:t>
      </w:r>
    </w:p>
    <w:p>
      <w:pPr>
        <w:pStyle w:val="ListParagraph"/>
        <w:numPr>
          <w:ilvl w:val="0"/>
          <w:numId w:val="141"/>
        </w:numPr>
        <w:rPr>
          <w:rFonts w:ascii="Arial" w:hAnsi="Arial" w:cs="Arial"/>
        </w:rPr>
      </w:pPr>
      <w:r>
        <w:rPr>
          <w:rFonts w:ascii="Arial" w:hAnsi="Arial" w:cs="Arial"/>
          <w:shd w:val="clear" w:color="auto" w:fill="FFF59D"/>
        </w:rPr>
        <w:t xml:space="preserve">A request is overdue when its stage due time has passed; the due time comes from the service level hours of the stage (FRPM.001.01).</w:t>
      </w:r>
    </w:p>
    <w:p>
      <w:pPr>
        <w:pStyle w:val="Heading2"/>
        <w:keepNext/>
        <w:numPr>
          <w:ilvl w:val="0"/>
          <w:numId w:val="0"/>
        </w:numPr>
        <w:rPr>
          <w:rFonts w:ascii="Arial" w:hAnsi="Arial" w:cs="Arial"/>
        </w:rPr>
      </w:pPr>
      <w:r>
        <w:rPr>
          <w:rFonts w:ascii="Arial" w:hAnsi="Arial" w:cs="Arial"/>
          <w:shd w:val="clear" w:color="auto" w:fill="FFF59D"/>
        </w:rPr>
        <w:t xml:space="preserve">G.24 Deactivation Requests (SCR-PM-24)</w:t>
      </w:r>
    </w:p>
    <w:p>
      <w:pPr>
        <w:rPr>
          <w:rFonts w:ascii="Arial" w:hAnsi="Arial" w:cs="Arial"/>
        </w:rPr>
      </w:pPr>
      <w:r>
        <w:rPr>
          <w:rFonts w:ascii="Arial" w:hAnsi="Arial" w:cs="Arial"/>
          <w:shd w:val="clear" w:color="auto" w:fill="FFF59D"/>
        </w:rPr>
        <w:t xml:space="preserve">Purpose: 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p>
      <w:pPr>
        <w:rPr>
          <w:rFonts w:ascii="Arial" w:hAnsi="Arial" w:cs="Arial"/>
        </w:rPr>
      </w:pPr>
      <w:r>
        <w:rPr>
          <w:rFonts w:ascii="Arial" w:hAnsi="Arial" w:cs="Arial"/>
          <w:shd w:val="clear" w:color="auto" w:fill="FFF59D"/>
        </w:rPr>
        <w:t xml:space="preserve">Access: Product Maintenance › Deactivation Requests; Products › a package › Deactivate Package; The notice &lt;request no&gt;: deactivation of &lt;risk code&gt; for your approval</w:t>
      </w:r>
    </w:p>
    <w:p>
      <w:pPr>
        <w:rPr>
          <w:rFonts w:ascii="Arial" w:hAnsi="Arial" w:cs="Arial"/>
        </w:rPr>
      </w:pPr>
      <w:r>
        <w:rPr>
          <w:rFonts w:ascii="Arial" w:hAnsi="Arial" w:cs="Arial"/>
          <w:shd w:val="clear" w:color="auto" w:fill="FFF59D"/>
        </w:rPr>
        <w:t xml:space="preserve">Requirements: FRPM.003.04, FRPM.003.06, FRPM.003.07, FRPM.021.01, FRPM.021.02, FRPM.029.01</w:t>
      </w:r>
    </w:p>
    <w:p>
      <w:pPr>
        <w:keepNext/>
        <w:jc w:val="center"/>
      </w:pPr>
      <w:r>
        <w:drawing>
          <wp:inline>
            <wp:extent cx="5852160" cy="3311466"/>
            <wp:docPr id="448933135" name="Picture 448933135"/>
            <wp:cNvGraphicFramePr>
              <a:graphicFrameLocks noChangeAspect="1"/>
            </wp:cNvGraphicFramePr>
            <a:graphic>
              <a:graphicData uri="http://schemas.openxmlformats.org/drawingml/2006/picture">
                <pic:pic>
                  <pic:nvPicPr>
                    <pic:cNvPr id="0" name="scr-pm-24-01-list.png"/>
                    <pic:cNvPicPr/>
                  </pic:nvPicPr>
                  <pic:blipFill>
                    <a:blip r:embed="rId81"/>
                    <a:stretch>
                      <a:fillRect/>
                    </a:stretch>
                  </pic:blipFill>
                  <pic:spPr>
                    <a:xfrm>
                      <a:off x="0" y="0"/>
                      <a:ext cx="5852160" cy="331146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G.24: Deactivation Requests with their approval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Search Request Number or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Part of the number or the package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Approval Status / Requested From / Requested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dates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 Approved, Rejected, Cancelled; dd-MMM-yyyy;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Request Number / Package Name / Deactivation Effective Date / Approval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PKD-yyyy-nnnnnn; name with the risk code; dd-MMM-yyyy; status; Deactivation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Requested By / Request Date / Package Expiry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dd-MMM-yyyy; the new expiry date once approved; Deactivation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Package / Expiry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and risk code; current expiry date or None; Product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Deactivation Effective Date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Today or later; Enter the deactivation effective date; The deactivation effective date must be today or later</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Reason for Deactivation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withdrew the terms, Replaced by another package, Loss experience, Low uptake, Regulatory change, Others (see remarks); List of values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reason for deactivation</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Approver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Users with the deactivation approval right; Users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approver</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Remarks / Supporting Documents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area; files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1,000 characters; documents named PKD-yyyy-nnnnnn_TYPE_n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File checks of every upload</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Deactivation Request: Request Number / Package / Deactivation Effective Date / Approval Status / Reason / Remarks / Requested By / Request Date / Approver / Package Expiry Date / Approval Remarks / Approval Date and Time / New Expiry Date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As recorded; Deactivation request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Deactivation Request: Approval Remarks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 area</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Cond.: rejection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Mandatory to reject; Enter the approval remarks of the rejection</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Deactivation Request: Reassign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reassignment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Approvers other than the current one; Users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new approver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package without a deactivation waiting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dialog</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Fields complete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request PKD-yyyy-nnnnnn and sends it to the approver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View Details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named on the request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Approves; the package expires on the effective date (daily run) and the change goes to the product master transfer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Approved</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Reject</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approver named on the request</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Approval; approval remarks entered</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Rejects; the package stays active</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Rejected</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Reassign</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 team head (work assignment or TSU Head approval right)</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Approval</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Gives the request to another approver</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Pending Approval</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Withdraw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Withdraws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Cancelled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2"/>
        </w:numPr>
        <w:rPr>
          <w:rFonts w:ascii="Arial" w:hAnsi="Arial" w:cs="Arial"/>
        </w:rPr>
      </w:pPr>
      <w:r>
        <w:rPr>
          <w:rFonts w:ascii="Arial" w:hAnsi="Arial" w:cs="Arial"/>
          <w:shd w:val="clear" w:color="auto" w:fill="FFF59D"/>
        </w:rPr>
        <w:t xml:space="preserve">As delivered (setting Package deactivation route: effective-dated) a package is deactivated through this request; the earlier retirement through a package request stays available by the setting (FRPM.003.04).</w:t>
      </w:r>
    </w:p>
    <w:p>
      <w:pPr>
        <w:pStyle w:val="ListParagraph"/>
        <w:numPr>
          <w:ilvl w:val="0"/>
          <w:numId w:val="142"/>
        </w:numPr>
        <w:rPr>
          <w:rFonts w:ascii="Arial" w:hAnsi="Arial" w:cs="Arial"/>
        </w:rPr>
      </w:pPr>
      <w:r>
        <w:rPr>
          <w:rFonts w:ascii="Arial" w:hAnsi="Arial" w:cs="Arial"/>
          <w:shd w:val="clear" w:color="auto" w:fill="FFF59D"/>
        </w:rPr>
        <w:t xml:space="preserve">The approver never approves his own request; every decision and every change of the request is in its audit log (FRPM.003.04, FRPM.021.01).</w:t>
      </w:r>
    </w:p>
    <w:p>
      <w:pPr>
        <w:pStyle w:val="ListParagraph"/>
        <w:numPr>
          <w:ilvl w:val="0"/>
          <w:numId w:val="142"/>
        </w:numPr>
        <w:rPr>
          <w:rFonts w:ascii="Arial" w:hAnsi="Arial" w:cs="Arial"/>
        </w:rPr>
      </w:pPr>
      <w:r>
        <w:rPr>
          <w:rFonts w:ascii="Arial" w:hAnsi="Arial" w:cs="Arial"/>
          <w:shd w:val="clear" w:color="auto" w:fill="FFF59D"/>
        </w:rPr>
        <w:t xml:space="preserve">On the effective date the daily run sets the package to expired, it is no longer offered for new business and the change is sent to the receiving systems (FRPM.003.04, FRPM.029.01).</w:t>
      </w:r>
    </w:p>
    <w:p>
      <w:pPr>
        <w:pStyle w:val="Heading2"/>
        <w:keepNext/>
        <w:numPr>
          <w:ilvl w:val="0"/>
          <w:numId w:val="0"/>
        </w:numPr>
        <w:rPr>
          <w:rFonts w:ascii="Arial" w:hAnsi="Arial" w:cs="Arial"/>
        </w:rPr>
      </w:pPr>
      <w:r>
        <w:rPr>
          <w:rFonts w:ascii="Arial" w:hAnsi="Arial" w:cs="Arial"/>
          <w:shd w:val="clear" w:color="auto" w:fill="FFF59D"/>
        </w:rPr>
        <w:t xml:space="preserve">G.25 Product Master Transfers (SCR-PM-25)</w:t>
      </w:r>
    </w:p>
    <w:p>
      <w:pPr>
        <w:rPr>
          <w:rFonts w:ascii="Arial" w:hAnsi="Arial" w:cs="Arial"/>
        </w:rPr>
      </w:pPr>
      <w:r>
        <w:rPr>
          <w:rFonts w:ascii="Arial" w:hAnsi="Arial" w:cs="Arial"/>
          <w:shd w:val="clear" w:color="auto" w:fill="FFF59D"/>
        </w:rPr>
        <w:t xml:space="preserve">Purpose: The product master changes (new, updated, deactivated or expired packages) sent to the other systems of the bank: every change with its package, version, effective date, request, status, file and time sent, the error of a failed transfer, Send Now and, in SIT and UAT, the inbox of the receiving system simulator.</w:t>
      </w:r>
    </w:p>
    <w:p>
      <w:pPr>
        <w:rPr>
          <w:rFonts w:ascii="Arial" w:hAnsi="Arial" w:cs="Arial"/>
        </w:rPr>
      </w:pPr>
      <w:r>
        <w:rPr>
          <w:rFonts w:ascii="Arial" w:hAnsi="Arial" w:cs="Arial"/>
          <w:shd w:val="clear" w:color="auto" w:fill="FFF59D"/>
        </w:rPr>
        <w:t xml:space="preserve">Access: Product Maintenance › Product Master Transfers</w:t>
      </w:r>
    </w:p>
    <w:p>
      <w:pPr>
        <w:rPr>
          <w:rFonts w:ascii="Arial" w:hAnsi="Arial" w:cs="Arial"/>
        </w:rPr>
      </w:pPr>
      <w:r>
        <w:rPr>
          <w:rFonts w:ascii="Arial" w:hAnsi="Arial" w:cs="Arial"/>
          <w:shd w:val="clear" w:color="auto" w:fill="FFF59D"/>
        </w:rPr>
        <w:t xml:space="preserve">Requirements: FRPM.029.01</w:t>
      </w:r>
    </w:p>
    <w:p>
      <w:pPr>
        <w:keepNext/>
        <w:jc w:val="center"/>
      </w:pPr>
      <w:r>
        <w:drawing>
          <wp:inline>
            <wp:extent cx="5852160" cy="3410397"/>
            <wp:docPr id="448933135" name="Picture 448933135"/>
            <wp:cNvGraphicFramePr>
              <a:graphicFrameLocks noChangeAspect="1"/>
            </wp:cNvGraphicFramePr>
            <a:graphic>
              <a:graphicData uri="http://schemas.openxmlformats.org/drawingml/2006/picture">
                <pic:pic>
                  <pic:nvPicPr>
                    <pic:cNvPr id="0" name="scr-pm-25-01-list.png"/>
                    <pic:cNvPicPr/>
                  </pic:nvPicPr>
                  <pic:blipFill>
                    <a:blip r:embed="rId82"/>
                    <a:stretch>
                      <a:fillRect/>
                    </a:stretch>
                  </pic:blipFill>
                  <pic:spPr>
                    <a:xfrm>
                      <a:off x="0" y="0"/>
                      <a:ext cx="5852160" cy="341039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G.25: Product Master Transfers with the change sent to the receiving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Receiving System: Receiving System / Connected / Waiting / Failed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of the receiving system (the simulator in SIT and UAT); Yes or No; counts; Transfer settings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Changes: All / Waiting / Failed / Sent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Status filter;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Changes: Package / Version / Change / Effective Date / Request</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Risk code; version; Package added, updated, deactivated or expired; dd-MMM-yyyy; request number; Product master changes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Changes: Status / File / Sent / Error</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Waiting, Sent, Failed; ProductMaster_yyyyMMddHHmmss.csv; dd-MMM-yyyy HH:mm; reason of a failure; Product master changes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Receiving System (SIT/UAT): File / Records / Received / Content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Files received by the simulator with their records; Simulator inbox</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Send Now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(product maintenance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Changes waiting or failed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Writes the waiting changes to the transfer file now instead of at the next scheduled run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Sent or Failed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3"/>
        </w:numPr>
        <w:rPr>
          <w:rFonts w:ascii="Arial" w:hAnsi="Arial" w:cs="Arial"/>
        </w:rPr>
      </w:pPr>
      <w:r>
        <w:rPr>
          <w:rFonts w:ascii="Arial" w:hAnsi="Arial" w:cs="Arial"/>
          <w:shd w:val="clear" w:color="auto" w:fill="FFF59D"/>
        </w:rPr>
        <w:t xml:space="preserve">Every approved change of the Product Matrix, every deactivation and every expiry is queued for the receiving systems and sent by the scheduled transfer or Send Now (FRPM.029.01).</w:t>
      </w:r>
    </w:p>
    <w:p>
      <w:pPr>
        <w:pStyle w:val="ListParagraph"/>
        <w:numPr>
          <w:ilvl w:val="0"/>
          <w:numId w:val="143"/>
        </w:numPr>
        <w:rPr>
          <w:rFonts w:ascii="Arial" w:hAnsi="Arial" w:cs="Arial"/>
        </w:rPr>
      </w:pPr>
      <w:r>
        <w:rPr>
          <w:rFonts w:ascii="Arial" w:hAnsi="Arial" w:cs="Arial"/>
          <w:shd w:val="clear" w:color="auto" w:fill="FFF59D"/>
        </w:rPr>
        <w:t xml:space="preserve">In SIT and UAT a simulator receives the files so that the flow runs end to end; the folder of the receiving systems is set at SIT with the details of BDOI IT; until then the transfer fails with an alert (FRPM.029.01).</w:t>
      </w:r>
    </w:p>
    <w:p>
      <w:pPr>
        <w:pStyle w:val="Heading2"/>
        <w:keepNext/>
        <w:numPr>
          <w:ilvl w:val="0"/>
          <w:numId w:val="0"/>
        </w:numPr>
        <w:rPr>
          <w:rFonts w:ascii="Arial" w:hAnsi="Arial" w:cs="Arial"/>
        </w:rPr>
      </w:pPr>
      <w:r>
        <w:rPr>
          <w:rFonts w:ascii="Arial" w:hAnsi="Arial" w:cs="Arial"/>
          <w:shd w:val="clear" w:color="auto" w:fill="FFF59D"/>
        </w:rPr>
        <w:t xml:space="preserve">G.26 Placement Update Reports (SCR-PM-26)</w:t>
      </w:r>
    </w:p>
    <w:p>
      <w:pPr>
        <w:rPr>
          <w:rFonts w:ascii="Arial" w:hAnsi="Arial" w:cs="Arial"/>
        </w:rPr>
      </w:pPr>
      <w:r>
        <w:rPr>
          <w:rFonts w:ascii="Arial" w:hAnsi="Arial" w:cs="Arial"/>
          <w:shd w:val="clear" w:color="auto" w:fill="FFF59D"/>
        </w:rPr>
        <w:t xml:space="preserve">Purpose: The Consolidated Placement Update Report of the quotation requests: its schedule (every Thursday at 08:00 for the last 7 days as delivered), the scope, Generate Now, the Report Builder and the repository of every report generated, with preview and download.</w:t>
      </w:r>
    </w:p>
    <w:p>
      <w:pPr>
        <w:rPr>
          <w:rFonts w:ascii="Arial" w:hAnsi="Arial" w:cs="Arial"/>
        </w:rPr>
      </w:pPr>
      <w:r>
        <w:rPr>
          <w:rFonts w:ascii="Arial" w:hAnsi="Arial" w:cs="Arial"/>
          <w:shd w:val="clear" w:color="auto" w:fill="FFF59D"/>
        </w:rPr>
        <w:t xml:space="preserve">Access: Product Maintenance › Placement Update Reports; The notice PlacementUpdate_&lt;MMDDYYYY&gt;.xlsx generated</w:t>
      </w:r>
    </w:p>
    <w:p>
      <w:pPr>
        <w:rPr>
          <w:rFonts w:ascii="Arial" w:hAnsi="Arial" w:cs="Arial"/>
        </w:rPr>
      </w:pPr>
      <w:r>
        <w:rPr>
          <w:rFonts w:ascii="Arial" w:hAnsi="Arial" w:cs="Arial"/>
          <w:shd w:val="clear" w:color="auto" w:fill="FFF59D"/>
        </w:rPr>
        <w:t xml:space="preserve">Requirements: FRPM.007.02, FRPM.019.01, FRPM.019.02, FRPM.019.03, FRPM.020.01</w:t>
      </w:r>
    </w:p>
    <w:p>
      <w:pPr>
        <w:keepNext/>
        <w:jc w:val="center"/>
      </w:pPr>
      <w:r>
        <w:drawing>
          <wp:inline>
            <wp:extent cx="5852160" cy="3552381"/>
            <wp:docPr id="448933135" name="Picture 448933135"/>
            <wp:cNvGraphicFramePr>
              <a:graphicFrameLocks noChangeAspect="1"/>
            </wp:cNvGraphicFramePr>
            <a:graphic>
              <a:graphicData uri="http://schemas.openxmlformats.org/drawingml/2006/picture">
                <pic:pic>
                  <pic:nvPicPr>
                    <pic:cNvPr id="0" name="scr-pm-26-01-list.png"/>
                    <pic:cNvPicPr/>
                  </pic:nvPicPr>
                  <pic:blipFill>
                    <a:blip r:embed="rId83"/>
                    <a:stretch>
                      <a:fillRect/>
                    </a:stretch>
                  </pic:blipFill>
                  <pic:spPr>
                    <a:xfrm>
                      <a:off x="0" y="0"/>
                      <a:ext cx="5852160" cy="355238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G.26: Placement Update Reports with the schedule and a report generated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Schedule: Schedule / Next Run / Scope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Weekday, time and reporting period; dd-MMM-yyyy HH:mm; Quotation requests, or Quotation and package requests; Settings of the report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Repository: File Name / Report Date / Reporting Period</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PlacementUpdate_MMDDYYYY.xlsx; dd-MMM-yyyy; from – to; Placement reports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Placement Update Report has been generated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Repository: Generated Date/Time / Generated By / Run / Records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HH:mm; name or System; Scheduled or On request; count; Placement reports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Generate Now</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Generates the report for the period ending today and stores it in the repository</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Report Builder</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Opens the report builder of the Product Maintenance reports (columns, filters, sort)</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Preview / Download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Users of the Product Maintenance reports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 report of the repository</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Shows the report on screen, or downloads the Excel file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4"/>
        </w:numPr>
        <w:rPr>
          <w:rFonts w:ascii="Arial" w:hAnsi="Arial" w:cs="Arial"/>
        </w:rPr>
      </w:pPr>
      <w:r>
        <w:rPr>
          <w:rFonts w:ascii="Arial" w:hAnsi="Arial" w:cs="Arial"/>
          <w:shd w:val="clear" w:color="auto" w:fill="FFF59D"/>
        </w:rPr>
        <w:t xml:space="preserve">The day, time, period and scope of the scheduled report are settings (Thursday, 08:00, 7 days, quotation requests as delivered) (FRPM.019.01).</w:t>
      </w:r>
    </w:p>
    <w:p>
      <w:pPr>
        <w:pStyle w:val="ListParagraph"/>
        <w:numPr>
          <w:ilvl w:val="0"/>
          <w:numId w:val="144"/>
        </w:numPr>
        <w:rPr>
          <w:rFonts w:ascii="Arial" w:hAnsi="Arial" w:cs="Arial"/>
        </w:rPr>
      </w:pPr>
      <w:r>
        <w:rPr>
          <w:rFonts w:ascii="Arial" w:hAnsi="Arial" w:cs="Arial"/>
          <w:shd w:val="clear" w:color="auto" w:fill="FFF59D"/>
        </w:rPr>
        <w:t xml:space="preserve">Every report generated is kept in the repository with who generated it and when (FRPM.019.01, FRPM.021.01).</w:t>
      </w:r>
    </w:p>
    <w:p>
      <w:pPr>
        <w:pStyle w:val="Heading2"/>
        <w:keepNext/>
        <w:numPr>
          <w:ilvl w:val="0"/>
          <w:numId w:val="0"/>
        </w:numPr>
        <w:rPr>
          <w:rFonts w:ascii="Arial" w:hAnsi="Arial" w:cs="Arial"/>
        </w:rPr>
      </w:pPr>
      <w:r>
        <w:rPr>
          <w:rFonts w:ascii="Arial" w:hAnsi="Arial" w:cs="Arial"/>
          <w:shd w:val="clear" w:color="auto" w:fill="FFF59D"/>
        </w:rPr>
        <w:t xml:space="preserve">G.27 Audit Logs (SCR-PM-27)</w:t>
      </w:r>
    </w:p>
    <w:p>
      <w:pPr>
        <w:rPr>
          <w:rFonts w:ascii="Arial" w:hAnsi="Arial" w:cs="Arial"/>
        </w:rPr>
      </w:pPr>
      <w:r>
        <w:rPr>
          <w:rFonts w:ascii="Arial" w:hAnsi="Arial" w:cs="Arial"/>
          <w:shd w:val="clear" w:color="auto" w:fill="FFF59D"/>
        </w:rPr>
        <w:t xml:space="preserve">Purpose: 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p>
      <w:pPr>
        <w:rPr>
          <w:rFonts w:ascii="Arial" w:hAnsi="Arial" w:cs="Arial"/>
        </w:rPr>
      </w:pPr>
      <w:r>
        <w:rPr>
          <w:rFonts w:ascii="Arial" w:hAnsi="Arial" w:cs="Arial"/>
          <w:shd w:val="clear" w:color="auto" w:fill="FFF59D"/>
        </w:rPr>
        <w:t xml:space="preserve">Access: Product Maintenance › Audit Logs</w:t>
      </w:r>
    </w:p>
    <w:p>
      <w:pPr>
        <w:rPr>
          <w:rFonts w:ascii="Arial" w:hAnsi="Arial" w:cs="Arial"/>
        </w:rPr>
      </w:pPr>
      <w:r>
        <w:rPr>
          <w:rFonts w:ascii="Arial" w:hAnsi="Arial" w:cs="Arial"/>
          <w:shd w:val="clear" w:color="auto" w:fill="FFF59D"/>
        </w:rPr>
        <w:t xml:space="preserve">Requirements: FRPM.021.01, FRPM.021.02</w:t>
      </w:r>
    </w:p>
    <w:p>
      <w:pPr>
        <w:keepNext/>
        <w:jc w:val="center"/>
      </w:pPr>
      <w:r>
        <w:drawing>
          <wp:inline>
            <wp:extent cx="5852160" cy="2725862"/>
            <wp:docPr id="448933135" name="Picture 448933135"/>
            <wp:cNvGraphicFramePr>
              <a:graphicFrameLocks noChangeAspect="1"/>
            </wp:cNvGraphicFramePr>
            <a:graphic>
              <a:graphicData uri="http://schemas.openxmlformats.org/drawingml/2006/picture">
                <pic:pic>
                  <pic:nvPicPr>
                    <pic:cNvPr id="0" name="scr-pm-27-01-list-part1.png"/>
                    <pic:cNvPicPr/>
                  </pic:nvPicPr>
                  <pic:blipFill>
                    <a:blip r:embed="rId84"/>
                    <a:stretch>
                      <a:fillRect/>
                    </a:stretch>
                  </pic:blipFill>
                  <pic:spPr>
                    <a:xfrm>
                      <a:off x="0" y="0"/>
                      <a:ext cx="5852160" cy="272586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2730686"/>
            <wp:docPr id="448933135" name="Picture 448933135"/>
            <wp:cNvGraphicFramePr>
              <a:graphicFrameLocks noChangeAspect="1"/>
            </wp:cNvGraphicFramePr>
            <a:graphic>
              <a:graphicData uri="http://schemas.openxmlformats.org/drawingml/2006/picture">
                <pic:pic>
                  <pic:nvPicPr>
                    <pic:cNvPr id="0" name="scr-pm-27-01-list-part2.png"/>
                    <pic:cNvPicPr/>
                  </pic:nvPicPr>
                  <pic:blipFill>
                    <a:blip r:embed="rId85"/>
                    <a:stretch>
                      <a:fillRect/>
                    </a:stretch>
                  </pic:blipFill>
                  <pic:spPr>
                    <a:xfrm>
                      <a:off x="0" y="0"/>
                      <a:ext cx="5852160" cy="2730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2692090"/>
            <wp:docPr id="448933135" name="Picture 448933135"/>
            <wp:cNvGraphicFramePr>
              <a:graphicFrameLocks noChangeAspect="1"/>
            </wp:cNvGraphicFramePr>
            <a:graphic>
              <a:graphicData uri="http://schemas.openxmlformats.org/drawingml/2006/picture">
                <pic:pic>
                  <pic:nvPicPr>
                    <pic:cNvPr id="0" name="scr-pm-27-01-list-part3.png"/>
                    <pic:cNvPicPr/>
                  </pic:nvPicPr>
                  <pic:blipFill>
                    <a:blip r:embed="rId86"/>
                    <a:stretch>
                      <a:fillRect/>
                    </a:stretch>
                  </pic:blipFill>
                  <pic:spPr>
                    <a:xfrm>
                      <a:off x="0" y="0"/>
                      <a:ext cx="5852160" cy="269209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G.27: Audit Logs of Product Maintenance for a period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From /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on or after From; The end date must be on or after the start date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Filters: Action Type / Reference Number / User</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Drop-down; text; look-up</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Action types; part of the number; name; Fixed list; users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List: Timestamp / Module / Reference Number / Client/Assured's Name</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dd-MMM-yyyy HH:mm; Product Maintenance area; request, package or product number; name; Audit trail</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activity for these filters.</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Action Type / Description / Old Value / New Value / Performed By /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Action; what changed; values before and after; name; remarks; Audit trail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CSV / Excel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audit log of the filters on screen, named Audit Logs_MMDDYYYY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5"/>
        </w:numPr>
        <w:rPr>
          <w:rFonts w:ascii="Arial" w:hAnsi="Arial" w:cs="Arial"/>
        </w:rPr>
      </w:pPr>
      <w:r>
        <w:rPr>
          <w:rFonts w:ascii="Arial" w:hAnsi="Arial" w:cs="Arial"/>
          <w:shd w:val="clear" w:color="auto" w:fill="FFF59D"/>
        </w:rPr>
        <w:t xml:space="preserve">No user can change or delete an audit record (FRPM.021.01).</w:t>
      </w:r>
    </w:p>
    <w:p>
      <w:pPr>
        <w:pStyle w:val="Heading2"/>
        <w:keepNext/>
        <w:numPr>
          <w:ilvl w:val="0"/>
          <w:numId w:val="0"/>
        </w:numPr>
        <w:rPr>
          <w:rFonts w:ascii="Arial" w:hAnsi="Arial" w:cs="Arial"/>
        </w:rPr>
      </w:pPr>
      <w:r>
        <w:rPr>
          <w:rFonts w:ascii="Arial" w:hAnsi="Arial" w:cs="Arial"/>
          <w:shd w:val="clear" w:color="auto" w:fill="FFF59D"/>
        </w:rPr>
        <w:t xml:space="preserve">G.28 Proposal request: Comparative Table, proposal slips and client response (SCR-PM-28)</w:t>
      </w:r>
    </w:p>
    <w:p>
      <w:pPr>
        <w:rPr>
          <w:rFonts w:ascii="Arial" w:hAnsi="Arial" w:cs="Arial"/>
        </w:rPr>
      </w:pPr>
      <w:r>
        <w:rPr>
          <w:rFonts w:ascii="Arial" w:hAnsi="Arial" w:cs="Arial"/>
          <w:shd w:val="clear" w:color="auto" w:fill="FFF59D"/>
        </w:rPr>
        <w:t xml:space="preserve">Purpose: 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p>
      <w:pPr>
        <w:rPr>
          <w:rFonts w:ascii="Arial" w:hAnsi="Arial" w:cs="Arial"/>
        </w:rPr>
      </w:pPr>
      <w:r>
        <w:rPr>
          <w:rFonts w:ascii="Arial" w:hAnsi="Arial" w:cs="Arial"/>
          <w:shd w:val="clear" w:color="auto" w:fill="FFF59D"/>
        </w:rPr>
        <w:t xml:space="preserve">Access: Product Maintenance Home › Quotation Request List › View Quotation Request; Proposal request › Comparative Table, Proposal Slip</w:t>
      </w:r>
    </w:p>
    <w:p>
      <w:pPr>
        <w:rPr>
          <w:rFonts w:ascii="Arial" w:hAnsi="Arial" w:cs="Arial"/>
        </w:rPr>
      </w:pPr>
      <w:r>
        <w:rPr>
          <w:rFonts w:ascii="Arial" w:hAnsi="Arial" w:cs="Arial"/>
          <w:shd w:val="clear" w:color="auto" w:fill="FFF59D"/>
        </w:rPr>
        <w:t xml:space="preserve">Requirements: FRPM.012.02, FRPM.012.04, FRPM.013.01, FRPM.013.02</w:t>
      </w:r>
    </w:p>
    <w:p>
      <w:pPr>
        <w:keepNext/>
        <w:jc w:val="center"/>
      </w:pPr>
      <w:r>
        <w:drawing>
          <wp:inline>
            <wp:extent cx="5852160" cy="3891064"/>
            <wp:docPr id="448933135" name="Picture 448933135"/>
            <wp:cNvGraphicFramePr>
              <a:graphicFrameLocks noChangeAspect="1"/>
            </wp:cNvGraphicFramePr>
            <a:graphic>
              <a:graphicData uri="http://schemas.openxmlformats.org/drawingml/2006/picture">
                <pic:pic>
                  <pic:nvPicPr>
                    <pic:cNvPr id="0" name="scr-pm-28-01-table.png"/>
                    <pic:cNvPicPr/>
                  </pic:nvPicPr>
                  <pic:blipFill>
                    <a:blip r:embed="rId87"/>
                    <a:stretch>
                      <a:fillRect/>
                    </a:stretch>
                  </pic:blipFill>
                  <pic:spPr>
                    <a:xfrm>
                      <a:off x="0" y="0"/>
                      <a:ext cx="5852160" cy="38910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G.28: Comparative Table with the options of each insurer and the Final Terms for Proposal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Comparative Table: Field / QS Value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Rows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Coverage, Sum Insured, Period of Insurance, Premium, Premium Rate (%), Commission Rate (%), Deductibles, Terms and Conditions, Warranties, Clauses, Extensions of Cover, Other Quotation Details; the value of the quotation slip; Quotation slip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Comparative Table: [Insurer – Option 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Response (Approved, Not Covered, Others) and the values of the option; Insurer responses and options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Comparative Table: Final Terms for Proposal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before Proceed to Proposal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Value of each field for the proposal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Option: Insurer Response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Approved, Not Covered, Others;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Option: Insurer's Response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Others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actual response of the insurer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Mandatory for Others; Specify the insurer's actual response for Others</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Choose Comparison Fields: [Field check boxes]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Fields shown in the table and to the client; Comparison fields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Final Terms History: Field / Previous Value / New Value / Changed By / Changed 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change of a final term; Final terms history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for the Proposal: [Insurer check boxes]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that gave terms; Insurer responses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insurer of the request; &lt;insurer&gt; is not an insurer of this request</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Proposal Slips: Insurer / Version / File Name / Generated By / Generated On</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One proposal slip per selected insurer, by version; Proposal files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proposal has been generated yet</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Client Response: Response / Response Date / Client Remarks / Recorded By / Recorded On</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Accepted, Rejected or Returned; dd-MMM-yyyy; remarks; name; date and time; Client responses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client response recorded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Record Client Response: Client Response / Response Date / Client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date; 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(response)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Accepted, Rejected, Returned;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 / Add Option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(negotiation right)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Terms received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Keys the response and values of an insurer, or a further option of the same insurer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Choose Fields / Final Terms History / Excel / PDF</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and 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Chooses the fields shown; shows the changes of the final terms; exports the table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Proceed to Proposal</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requestor (Marketing) or TSU</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Terms received; at least one insurer selected</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Records the insurers chosen; the TSU officer who prepared the quotation slip is told to generate the proposal</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Terms agreed</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[Generate proposal]</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TSU (negotiation right)</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Terms agreed</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Generates one proposal slip per selected insurer (PDF), listed under Proposal Slips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Proposal slip for approval</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Record Client Response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Sent to Client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Accepted, Rejected or Returned with the date and remarks; Returned sends the request back to TSU for revision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Accepted, Rejected or Terms received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6"/>
        </w:numPr>
        <w:rPr>
          <w:rFonts w:ascii="Arial" w:hAnsi="Arial" w:cs="Arial"/>
        </w:rPr>
      </w:pPr>
      <w:r>
        <w:rPr>
          <w:rFonts w:ascii="Arial" w:hAnsi="Arial" w:cs="Arial"/>
          <w:shd w:val="clear" w:color="auto" w:fill="FFF59D"/>
        </w:rPr>
        <w:t xml:space="preserve">The final terms are keyed by TSU in the table; every change is kept with the previous and new value (FRPM.013.01).</w:t>
      </w:r>
    </w:p>
    <w:p>
      <w:pPr>
        <w:pStyle w:val="ListParagraph"/>
        <w:numPr>
          <w:ilvl w:val="0"/>
          <w:numId w:val="146"/>
        </w:numPr>
        <w:rPr>
          <w:rFonts w:ascii="Arial" w:hAnsi="Arial" w:cs="Arial"/>
        </w:rPr>
      </w:pPr>
      <w:r>
        <w:rPr>
          <w:rFonts w:ascii="Arial" w:hAnsi="Arial" w:cs="Arial"/>
          <w:shd w:val="clear" w:color="auto" w:fill="FFF59D"/>
        </w:rPr>
        <w:t xml:space="preserve">A proposal slip is generated for each insurer selected by the requestor, numbered by version (FRPM.012.04, FRPM.025.01).</w:t>
      </w:r>
    </w:p>
    <w:p>
      <w:pPr>
        <w:pStyle w:val="ListParagraph"/>
        <w:numPr>
          <w:ilvl w:val="0"/>
          <w:numId w:val="146"/>
        </w:numPr>
        <w:rPr>
          <w:rFonts w:ascii="Arial" w:hAnsi="Arial" w:cs="Arial"/>
        </w:rPr>
      </w:pPr>
      <w:r>
        <w:rPr>
          <w:rFonts w:ascii="Arial" w:hAnsi="Arial" w:cs="Arial"/>
          <w:shd w:val="clear" w:color="auto" w:fill="FFF59D"/>
        </w:rPr>
        <w:t xml:space="preserve">The client response is recorded once the proposal is sent to the client; a returned proposal goes back to TSU for revision (FRPM.013.02).</w:t>
      </w:r>
    </w:p>
    <w:p>
      <w:pPr>
        <w:pStyle w:val="Heading2"/>
        <w:keepNext/>
        <w:numPr>
          <w:ilvl w:val="0"/>
          <w:numId w:val="0"/>
        </w:numPr>
        <w:rPr>
          <w:rFonts w:ascii="Arial" w:hAnsi="Arial" w:cs="Arial"/>
        </w:rPr>
      </w:pPr>
      <w:r>
        <w:rPr>
          <w:rFonts w:ascii="Arial" w:hAnsi="Arial" w:cs="Arial"/>
          <w:shd w:val="clear" w:color="auto" w:fill="FFF59D"/>
        </w:rPr>
        <w:t xml:space="preserve">G.29 Package Request record: Routing &amp; Approvals tab (SCR-PM-29)</w:t>
      </w:r>
    </w:p>
    <w:p>
      <w:pPr>
        <w:rPr>
          <w:rFonts w:ascii="Arial" w:hAnsi="Arial" w:cs="Arial"/>
        </w:rPr>
      </w:pPr>
      <w:r>
        <w:rPr>
          <w:rFonts w:ascii="Arial" w:hAnsi="Arial" w:cs="Arial"/>
          <w:shd w:val="clear" w:color="auto" w:fill="FFF59D"/>
        </w:rPr>
        <w:t xml:space="preserve">Purpose: 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p>
      <w:pPr>
        <w:rPr>
          <w:rFonts w:ascii="Arial" w:hAnsi="Arial" w:cs="Arial"/>
        </w:rPr>
      </w:pPr>
      <w:r>
        <w:rPr>
          <w:rFonts w:ascii="Arial" w:hAnsi="Arial" w:cs="Arial"/>
          <w:shd w:val="clear" w:color="auto" w:fill="FFF59D"/>
        </w:rPr>
        <w:t xml:space="preserve">Access: Package Request record › Routing &amp; Approvals</w:t>
      </w:r>
    </w:p>
    <w:p>
      <w:pPr>
        <w:rPr>
          <w:rFonts w:ascii="Arial" w:hAnsi="Arial" w:cs="Arial"/>
        </w:rPr>
      </w:pPr>
      <w:r>
        <w:rPr>
          <w:rFonts w:ascii="Arial" w:hAnsi="Arial" w:cs="Arial"/>
          <w:shd w:val="clear" w:color="auto" w:fill="FFF59D"/>
        </w:rPr>
        <w:t xml:space="preserve">Requirements: FRPM.011.02, FRPM.014.01, FRPM.015.01, FRPM.016.01, FRPM.016.02</w:t>
      </w:r>
    </w:p>
    <w:p>
      <w:pPr>
        <w:keepNext/>
        <w:jc w:val="center"/>
      </w:pPr>
      <w:r>
        <w:drawing>
          <wp:inline>
            <wp:extent cx="5852160" cy="3258761"/>
            <wp:docPr id="448933135" name="Picture 448933135"/>
            <wp:cNvGraphicFramePr>
              <a:graphicFrameLocks noChangeAspect="1"/>
            </wp:cNvGraphicFramePr>
            <a:graphic>
              <a:graphicData uri="http://schemas.openxmlformats.org/drawingml/2006/picture">
                <pic:pic>
                  <pic:nvPicPr>
                    <pic:cNvPr id="0" name="scr-pm-29-01-tab-part1.png"/>
                    <pic:cNvPicPr/>
                  </pic:nvPicPr>
                  <pic:blipFill>
                    <a:blip r:embed="rId88"/>
                    <a:stretch>
                      <a:fillRect/>
                    </a:stretch>
                  </pic:blipFill>
                  <pic:spPr>
                    <a:xfrm>
                      <a:off x="0" y="0"/>
                      <a:ext cx="5852160" cy="325876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236078"/>
            <wp:docPr id="448933135" name="Picture 448933135"/>
            <wp:cNvGraphicFramePr>
              <a:graphicFrameLocks noChangeAspect="1"/>
            </wp:cNvGraphicFramePr>
            <a:graphic>
              <a:graphicData uri="http://schemas.openxmlformats.org/drawingml/2006/picture">
                <pic:pic>
                  <pic:nvPicPr>
                    <pic:cNvPr id="0" name="scr-pm-29-01-tab-part2.png"/>
                    <pic:cNvPicPr/>
                  </pic:nvPicPr>
                  <pic:blipFill>
                    <a:blip r:embed="rId89"/>
                    <a:stretch>
                      <a:fillRect/>
                    </a:stretch>
                  </pic:blipFill>
                  <pic:spPr>
                    <a:xfrm>
                      <a:off x="0" y="0"/>
                      <a:ext cx="5852160" cy="323607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283964"/>
            <wp:docPr id="448933135" name="Picture 448933135"/>
            <wp:cNvGraphicFramePr>
              <a:graphicFrameLocks noChangeAspect="1"/>
            </wp:cNvGraphicFramePr>
            <a:graphic>
              <a:graphicData uri="http://schemas.openxmlformats.org/drawingml/2006/picture">
                <pic:pic>
                  <pic:nvPicPr>
                    <pic:cNvPr id="0" name="scr-pm-29-01-tab-part3.png"/>
                    <pic:cNvPicPr/>
                  </pic:nvPicPr>
                  <pic:blipFill>
                    <a:blip r:embed="rId90"/>
                    <a:stretch>
                      <a:fillRect/>
                    </a:stretch>
                  </pic:blipFill>
                  <pic:spPr>
                    <a:xfrm>
                      <a:off x="0" y="0"/>
                      <a:ext cx="5852160" cy="32839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G.29: Routing &amp; Approvals tab with the ManCom approvers to select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entered on the request form;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Marketing Approvals: [Chain]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approval by the Team Leader, Team Head or Unit Head; or Team Leader, then Team Head, then Unit Head; Setting of the Marketing chain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Marketing Approvals: Level / Approver / Decision / Remarks / Approved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Team Leader, Team Head or Unit Head; name; decision; remarks; dd-MMM-yyyy HH:mm; Marketing approvals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Marketing approval yet.</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Approval: Select ManCom Approvers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ManCom members; the President marked (President, approves last); ManCom members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ManCom Approval: Round / Approver / Approval Progress / Remarks / Decided</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Round; name; Pending Approval, Waiting for the others, Approved, Returned for Revision, Rejected; remarks; date and time; ManCom approvals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 ManCom approvers selected yet.</w:t>
            </w:r>
          </w:p>
        </w:tc>
      </w:tr>
      <w:tr>
        <w:trPr>
          <w:cantSplit/>
        </w:trPr>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ManCom Approval: Remarks</w:t>
            </w:r>
          </w:p>
        </w:tc>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 area</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Cond.: return or rejection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Up to 1,000 characters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Enter the remarks of the rejection or the return</w:t>
            </w:r>
          </w:p>
        </w:tc>
      </w:tr>
      <w:tr>
        <w:trPr>
          <w:cantSplit/>
        </w:trP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Package Deployment Request: Forwarding to MBS / Deployment Request Number / Requested / Requested By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Values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Automatic or By the Request for Deployment button; PDR-yyyy-nnnnnn; date and time; name; Deployment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Send for ManCom Approval</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TSU (negotiation or TSU Head approval right)</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For ManCom sign-off; at least one approver selected</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Sends the request to the selected ManCom approvers at once, the President after the others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For ManCom sign-off</w:t>
            </w:r>
          </w:p>
        </w:tc>
      </w:tr>
      <w:tr>
        <w:trPr>
          <w:cantSplit/>
        </w:trPr>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Approve / Return for Revision / Reject</w:t>
            </w:r>
          </w:p>
        </w:tc>
        <w:tc>
          <w:tcPr>
            <w:tcW w:w="19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selected ManCom approver</w:t>
            </w:r>
          </w:p>
        </w:tc>
        <w:tc>
          <w:tcPr>
            <w:tcW w:w="1728" w:type="dxa"/>
            <w:shd w:val="clear" w:color="auto" w:fill="FFF59D"/>
          </w:tcPr>
          <w:p>
            <w:pPr>
              <w:keepNext/>
              <w:spacing w:after="0"/>
              <w:rPr>
                <w:rFonts w:ascii="Calibri" w:hAnsi="Calibri" w:cs="Calibri"/>
                <w:sz w:val="16"/>
                <w:szCs w:val="16"/>
              </w:rPr>
            </w:pPr>
            <w:r>
              <w:rPr>
                <w:rFonts w:ascii="Calibri" w:hAnsi="Calibri" w:cs="Calibri"/>
                <w:sz w:val="16"/>
                <w:szCs w:val="16"/>
              </w:rPr>
              <w:t xml:space="preserve">His approval pending</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Records the decision; a return or rejection needs remarks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Approved, returned or rejected</w:t>
            </w:r>
          </w:p>
        </w:tc>
      </w:tr>
      <w:tr>
        <w:trPr>
          <w:cantSplit/>
        </w:trP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for Deployment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approved; forwarding by the button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Raises the deployment request PDR-yyyy-nnnnnn and forwards the package to MBS for set-up</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7"/>
        </w:numPr>
        <w:rPr>
          <w:rFonts w:ascii="Arial" w:hAnsi="Arial" w:cs="Arial"/>
        </w:rPr>
      </w:pPr>
      <w:r>
        <w:rPr>
          <w:rFonts w:ascii="Arial" w:hAnsi="Arial" w:cs="Arial"/>
          <w:shd w:val="clear" w:color="auto" w:fill="FFF59D"/>
        </w:rPr>
        <w:t xml:space="preserve">The Marketing chain is a setting: one approval by the Team Leader, Team Head or Unit Head (as delivered), or the three in order (BDOI's FRS) (FRPM.011.02).</w:t>
      </w:r>
    </w:p>
    <w:p>
      <w:pPr>
        <w:pStyle w:val="ListParagraph"/>
        <w:numPr>
          <w:ilvl w:val="0"/>
          <w:numId w:val="147"/>
        </w:numPr>
        <w:rPr>
          <w:rFonts w:ascii="Arial" w:hAnsi="Arial" w:cs="Arial"/>
        </w:rPr>
      </w:pPr>
      <w:r>
        <w:rPr>
          <w:rFonts w:ascii="Arial" w:hAnsi="Arial" w:cs="Arial"/>
          <w:shd w:val="clear" w:color="auto" w:fill="FFF59D"/>
        </w:rPr>
        <w:t xml:space="preserve">The ManCom routing is a setting: the selected approvers in parallel, then the President (as delivered, BDOI's FRS), or one sign-off by any member (FRPM.014.01).</w:t>
      </w:r>
    </w:p>
    <w:p>
      <w:pPr>
        <w:pStyle w:val="ListParagraph"/>
        <w:numPr>
          <w:ilvl w:val="0"/>
          <w:numId w:val="147"/>
        </w:numPr>
        <w:rPr>
          <w:rFonts w:ascii="Arial" w:hAnsi="Arial" w:cs="Arial"/>
        </w:rPr>
      </w:pPr>
      <w:r>
        <w:rPr>
          <w:rFonts w:ascii="Arial" w:hAnsi="Arial" w:cs="Arial"/>
          <w:shd w:val="clear" w:color="auto" w:fill="FFF59D"/>
        </w:rPr>
        <w:t xml:space="preserve">The forwarding to MBS is a setting: automatic at the ManCom approval (as delivered) or by the Request for Deployment button (FRPM.014.01, FRPM.016.01).</w:t>
      </w:r>
    </w:p>
    <w:p>
      <w:pPr>
        <w:pStyle w:val="Heading2"/>
        <w:keepNext/>
        <w:numPr>
          <w:ilvl w:val="0"/>
          <w:numId w:val="0"/>
        </w:numPr>
        <w:rPr>
          <w:rFonts w:ascii="Arial" w:hAnsi="Arial" w:cs="Arial"/>
        </w:rPr>
      </w:pPr>
      <w:r>
        <w:rPr>
          <w:rFonts w:ascii="Arial" w:hAnsi="Arial" w:cs="Arial"/>
          <w:shd w:val="clear" w:color="auto" w:fill="FFF59D"/>
        </w:rPr>
        <w:t xml:space="preserve">G.30 Navigation: menu by persona</w:t>
      </w:r>
    </w:p>
    <w:p>
      <w:pPr>
        <w:rPr>
          <w:rFonts w:ascii="Arial" w:hAnsi="Arial" w:cs="Arial"/>
        </w:rPr>
      </w:pPr>
      <w:r>
        <w:rPr>
          <w:rFonts w:ascii="Arial" w:hAnsi="Arial" w:cs="Arial"/>
          <w:shd w:val="clear" w:color="auto" w:fill="FFF59D"/>
        </w:rPr>
        <w:t xml:space="preserve">The Product Maintenance entries of the menu (Client &amp; Policy › Product Maintenance) that each persona sees, with the sign-in ID of the persona in the BIBS DEV environment. A green cell means the persona sees the entry; the actions inside each screen follow the role (Annex J.5). The screen standards (layout, tables with row action menus, dates dd-MMM-yyyy, formatted amounts, messages) are those of the programme screen standards and are not repeated here.</w:t>
      </w:r>
    </w:p>
    <w:p>
      <w:pPr>
        <w:keepNext/>
        <w:jc w:val="center"/>
      </w:pPr>
      <w:r>
        <w:drawing>
          <wp:inline>
            <wp:extent cx="6583680" cy="2488993"/>
            <wp:docPr id="448933135" name="Picture 448933135"/>
            <wp:cNvGraphicFramePr>
              <a:graphicFrameLocks noChangeAspect="1"/>
            </wp:cNvGraphicFramePr>
            <a:graphic>
              <a:graphicData uri="http://schemas.openxmlformats.org/drawingml/2006/picture">
                <pic:pic>
                  <pic:nvPicPr>
                    <pic:cNvPr id="0" name="menu_persona.png"/>
                    <pic:cNvPicPr/>
                  </pic:nvPicPr>
                  <pic:blipFill>
                    <a:blip r:embed="rId91"/>
                    <a:stretch>
                      <a:fillRect/>
                    </a:stretch>
                  </pic:blipFill>
                  <pic:spPr>
                    <a:xfrm>
                      <a:off x="0" y="0"/>
                      <a:ext cx="6583680" cy="2488993"/>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G.30 – Product Maintenance menu by persona</w:t>
      </w:r>
    </w:p>
    <w:p>
      <w:pPr>
        <w:pStyle w:val="Heading1"/>
        <w:pageBreakBefore/>
        <w:spacing w:line="259" w:lineRule="auto"/>
      </w:pPr>
      <w:r>
        <w:rPr>
          <w:rFonts w:ascii="Arial" w:hAnsi="Arial" w:cs="Arial"/>
        </w:rPr>
        <w:t xml:space="preserve">Annex H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fields and messages of each screen are also in Annex 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cantSplit/>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015" w:type="dxa"/>
          </w:tcPr>
          <w:p>
            <w:pPr>
              <w:spacing w:after="0"/>
              <w:rPr>
                <w:rFonts w:ascii="Calibri" w:hAnsi="Calibri" w:cs="Calibri"/>
                <w:sz w:val="15"/>
                <w:szCs w:val="15"/>
              </w:rPr>
            </w:pPr>
            <w:r>
              <w:rPr>
                <w:rFonts w:ascii="Calibri" w:hAnsi="Calibri" w:cs="Calibri"/>
                <w:sz w:val="15"/>
                <w:szCs w:val="15"/>
              </w:rPr>
              <w:t xml:space="preserve">Login</w:t>
            </w:r>
          </w:p>
        </w:tc>
        <w:tc>
          <w:tcPr>
            <w:tcW w:w="2520"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671"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015" w:type="dxa"/>
          </w:tcPr>
          <w:p>
            <w:pPr>
              <w:spacing w:after="0"/>
              <w:rPr>
                <w:rFonts w:ascii="Calibri" w:hAnsi="Calibri" w:cs="Calibri"/>
                <w:sz w:val="15"/>
                <w:szCs w:val="15"/>
              </w:rPr>
            </w:pPr>
            <w:r>
              <w:rPr>
                <w:rFonts w:ascii="Calibri" w:hAnsi="Calibri" w:cs="Calibri"/>
                <w:sz w:val="15"/>
                <w:szCs w:val="15"/>
              </w:rPr>
              <w:t xml:space="preserve">All Product Maintenance screens</w:t>
            </w:r>
          </w:p>
        </w:tc>
        <w:tc>
          <w:tcPr>
            <w:tcW w:w="2520"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671"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tcPr>
          <w:p>
            <w:pPr>
              <w:spacing w:after="0"/>
              <w:rPr>
                <w:rFonts w:ascii="Calibri" w:hAnsi="Calibri" w:cs="Calibri"/>
                <w:sz w:val="15"/>
                <w:szCs w:val="15"/>
              </w:rPr>
            </w:pPr>
            <w:r>
              <w:rPr>
                <w:rFonts w:ascii="Calibri" w:hAnsi="Calibri" w:cs="Calibri"/>
                <w:sz w:val="15"/>
                <w:szCs w:val="15"/>
              </w:rPr>
              <w:t xml:space="preserve">FRPM.002.01,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No permission added or removed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permission to add or remove</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015" w:type="dxa"/>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671" w:type="dxa"/>
          </w:tcPr>
          <w:p>
            <w:pPr>
              <w:spacing w:after="0"/>
              <w:rPr>
                <w:rFonts w:ascii="Calibri" w:hAnsi="Calibri" w:cs="Calibri"/>
                <w:sz w:val="15"/>
                <w:szCs w:val="15"/>
              </w:rPr>
            </w:pPr>
            <w:r>
              <w:rPr>
                <w:rFonts w:ascii="Calibri" w:hAnsi="Calibri" w:cs="Calibri"/>
                <w:sz w:val="15"/>
                <w:szCs w:val="15"/>
              </w:rPr>
              <w:t xml:space="preserve">An access request is approved by someone other than the requester</w:t>
            </w:r>
          </w:p>
        </w:tc>
        <w:tc>
          <w:tcPr>
            <w:tcW w:w="1584" w:type="dxa"/>
          </w:tcPr>
          <w:p>
            <w:pPr>
              <w:spacing w:after="0"/>
              <w:rPr>
                <w:rFonts w:ascii="Calibri" w:hAnsi="Calibri" w:cs="Calibri"/>
                <w:sz w:val="15"/>
                <w:szCs w:val="15"/>
              </w:rPr>
            </w:pPr>
            <w:r>
              <w:rPr>
                <w:rFonts w:ascii="Calibri" w:hAnsi="Calibri" w:cs="Calibri"/>
                <w:sz w:val="15"/>
                <w:szCs w:val="15"/>
              </w:rPr>
              <w:t xml:space="preserve">User Access Maintenance FRS</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Packaged product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 (PMADD01)</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Risk code does not match the line pattern</w:t>
            </w:r>
          </w:p>
        </w:tc>
        <w:tc>
          <w:tcPr>
            <w:tcW w:w="3671" w:type="dxa"/>
          </w:tcPr>
          <w:p>
            <w:pPr>
              <w:spacing w:after="0"/>
              <w:rPr>
                <w:rFonts w:ascii="Calibri" w:hAnsi="Calibri" w:cs="Calibri"/>
                <w:sz w:val="15"/>
                <w:szCs w:val="15"/>
              </w:rPr>
            </w:pPr>
            <w:r>
              <w:rPr>
                <w:rFonts w:ascii="Calibri" w:hAnsi="Calibri" w:cs="Calibri"/>
                <w:sz w:val="15"/>
                <w:szCs w:val="15"/>
              </w:rPr>
              <w:t xml:space="preserve">Risk code &lt;code&gt; does not follow the naming convention of &lt;line&gt;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Wording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wording</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71"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Mandatory field blank on submission</w:t>
            </w:r>
          </w:p>
        </w:tc>
        <w:tc>
          <w:tcPr>
            <w:tcW w:w="3671" w:type="dxa"/>
          </w:tcPr>
          <w:p>
            <w:pPr>
              <w:spacing w:after="0"/>
              <w:rPr>
                <w:rFonts w:ascii="Calibri" w:hAnsi="Calibri" w:cs="Calibri"/>
                <w:sz w:val="15"/>
                <w:szCs w:val="15"/>
              </w:rPr>
            </w:pPr>
            <w:r>
              <w:rPr>
                <w:rFonts w:ascii="Calibri" w:hAnsi="Calibri" w:cs="Calibri"/>
                <w:sz w:val="15"/>
                <w:szCs w:val="15"/>
              </w:rPr>
              <w:t xml:space="preserve">&lt;Field&gt; is required for &lt;product&gt;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Value outside the range or list</w:t>
            </w:r>
          </w:p>
        </w:tc>
        <w:tc>
          <w:tcPr>
            <w:tcW w:w="3671" w:type="dxa"/>
          </w:tcPr>
          <w:p>
            <w:pPr>
              <w:spacing w:after="0"/>
              <w:rPr>
                <w:rFonts w:ascii="Calibri" w:hAnsi="Calibri" w:cs="Calibri"/>
                <w:sz w:val="15"/>
                <w:szCs w:val="15"/>
              </w:rPr>
            </w:pPr>
            <w:r>
              <w:rPr>
                <w:rFonts w:ascii="Calibri" w:hAnsi="Calibri" w:cs="Calibri"/>
                <w:sz w:val="15"/>
                <w:szCs w:val="15"/>
              </w:rPr>
              <w:t xml:space="preserve">&lt;Field&gt; must be between &lt;min&gt; and &lt;max&gt; / &lt;Field&gt; is not a valid value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015" w:type="dxa"/>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tcPr>
          <w:p>
            <w:pPr>
              <w:spacing w:after="0"/>
              <w:rPr>
                <w:rFonts w:ascii="Calibri" w:hAnsi="Calibri" w:cs="Calibri"/>
                <w:sz w:val="15"/>
                <w:szCs w:val="15"/>
              </w:rPr>
            </w:pPr>
            <w:r>
              <w:rPr>
                <w:rFonts w:ascii="Calibri" w:hAnsi="Calibri" w:cs="Calibri"/>
                <w:sz w:val="15"/>
                <w:szCs w:val="15"/>
              </w:rPr>
              <w:t xml:space="preserve">Invalid pattern entered on a line rule</w:t>
            </w:r>
          </w:p>
        </w:tc>
        <w:tc>
          <w:tcPr>
            <w:tcW w:w="3671" w:type="dxa"/>
          </w:tcPr>
          <w:p>
            <w:pPr>
              <w:spacing w:after="0"/>
              <w:rPr>
                <w:rFonts w:ascii="Calibri" w:hAnsi="Calibri" w:cs="Calibri"/>
                <w:sz w:val="15"/>
                <w:szCs w:val="15"/>
              </w:rPr>
            </w:pPr>
            <w:r>
              <w:rPr>
                <w:rFonts w:ascii="Calibri" w:hAnsi="Calibri" w:cs="Calibri"/>
                <w:sz w:val="15"/>
                <w:szCs w:val="15"/>
              </w:rPr>
              <w:t xml:space="preserve">The risk-code pattern is not a valid pattern</w:t>
            </w:r>
          </w:p>
        </w:tc>
        <w:tc>
          <w:tcPr>
            <w:tcW w:w="1584" w:type="dxa"/>
          </w:tcPr>
          <w:p>
            <w:pPr>
              <w:spacing w:after="0"/>
              <w:rPr>
                <w:rFonts w:ascii="Calibri" w:hAnsi="Calibri" w:cs="Calibri"/>
                <w:sz w:val="15"/>
                <w:szCs w:val="15"/>
              </w:rPr>
            </w:pPr>
            <w:r>
              <w:rPr>
                <w:rFonts w:ascii="Calibri" w:hAnsi="Calibri" w:cs="Calibri"/>
                <w:sz w:val="15"/>
                <w:szCs w:val="15"/>
              </w:rPr>
              <w:t xml:space="preserve">FRPM.003.02, FRPM.003.08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(form.pdf, QS, comparative, package slip, advisory downloads)</w:t>
            </w:r>
          </w:p>
        </w:tc>
        <w:tc>
          <w:tcPr>
            <w:tcW w:w="2520" w:type="dxa"/>
          </w:tcPr>
          <w:p>
            <w:pPr>
              <w:spacing w:after="0"/>
              <w:rPr>
                <w:rFonts w:ascii="Calibri" w:hAnsi="Calibri" w:cs="Calibri"/>
                <w:sz w:val="15"/>
                <w:szCs w:val="15"/>
              </w:rPr>
            </w:pPr>
            <w:r>
              <w:rPr>
                <w:rFonts w:ascii="Calibri" w:hAnsi="Calibri" w:cs="Calibri"/>
                <w:sz w:val="15"/>
                <w:szCs w:val="15"/>
              </w:rPr>
              <w:t xml:space="preserve">No active template of the type</w:t>
            </w:r>
          </w:p>
        </w:tc>
        <w:tc>
          <w:tcPr>
            <w:tcW w:w="3671" w:type="dxa"/>
          </w:tcPr>
          <w:p>
            <w:pPr>
              <w:spacing w:after="0"/>
              <w:rPr>
                <w:rFonts w:ascii="Calibri" w:hAnsi="Calibri" w:cs="Calibri"/>
                <w:sz w:val="15"/>
                <w:szCs w:val="15"/>
              </w:rPr>
            </w:pPr>
            <w:r>
              <w:rPr>
                <w:rFonts w:ascii="Calibri" w:hAnsi="Calibri" w:cs="Calibri"/>
                <w:sz w:val="15"/>
                <w:szCs w:val="15"/>
              </w:rPr>
              <w:t xml:space="preserve">The template &lt;code&gt; is not available</w:t>
            </w:r>
          </w:p>
        </w:tc>
        <w:tc>
          <w:tcPr>
            <w:tcW w:w="1584" w:type="dxa"/>
          </w:tcPr>
          <w:p>
            <w:pPr>
              <w:spacing w:after="0"/>
              <w:rPr>
                <w:rFonts w:ascii="Calibri" w:hAnsi="Calibri" w:cs="Calibri"/>
                <w:sz w:val="15"/>
                <w:szCs w:val="15"/>
              </w:rPr>
            </w:pPr>
            <w:r>
              <w:rPr>
                <w:rFonts w:ascii="Calibri" w:hAnsi="Calibri" w:cs="Calibri"/>
                <w:sz w:val="15"/>
                <w:szCs w:val="15"/>
              </w:rPr>
              <w:t xml:space="preserve">FRPM.012.01,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Shares do not total 100</w:t>
            </w:r>
          </w:p>
        </w:tc>
        <w:tc>
          <w:tcPr>
            <w:tcW w:w="3671" w:type="dxa"/>
          </w:tcPr>
          <w:p>
            <w:pPr>
              <w:spacing w:after="0"/>
              <w:rPr>
                <w:rFonts w:ascii="Calibri" w:hAnsi="Calibri" w:cs="Calibri"/>
                <w:sz w:val="15"/>
                <w:szCs w:val="15"/>
              </w:rPr>
            </w:pPr>
            <w:r>
              <w:rPr>
                <w:rFonts w:ascii="Calibri" w:hAnsi="Calibri" w:cs="Calibri"/>
                <w:sz w:val="15"/>
                <w:szCs w:val="15"/>
              </w:rPr>
              <w:t xml:space="preserve">The co-insurance shares must add up to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Insurer lacks a term for an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Non-panel insurer on a quotation</w:t>
            </w:r>
          </w:p>
        </w:tc>
        <w:tc>
          <w:tcPr>
            <w:tcW w:w="3671" w:type="dxa"/>
          </w:tcPr>
          <w:p>
            <w:pPr>
              <w:spacing w:after="0"/>
              <w:rPr>
                <w:rFonts w:ascii="Calibri" w:hAnsi="Calibri" w:cs="Calibri"/>
                <w:sz w:val="15"/>
                <w:szCs w:val="15"/>
              </w:rPr>
            </w:pPr>
            <w:r>
              <w:rPr>
                <w:rFonts w:ascii="Calibri" w:hAnsi="Calibri" w:cs="Calibri"/>
                <w:sz w:val="15"/>
                <w:szCs w:val="15"/>
              </w:rPr>
              <w:t xml:space="preserve">Insurer &lt;code&gt; is not on the panel of &lt;package&gt;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 versioned field on the product</w:t>
            </w:r>
          </w:p>
        </w:tc>
        <w:tc>
          <w:tcPr>
            <w:tcW w:w="3671" w:type="dxa"/>
          </w:tcPr>
          <w:p>
            <w:pPr>
              <w:spacing w:after="0"/>
              <w:rPr>
                <w:rFonts w:ascii="Calibri" w:hAnsi="Calibri" w:cs="Calibri"/>
                <w:sz w:val="15"/>
                <w:szCs w:val="15"/>
              </w:rPr>
            </w:pPr>
            <w:r>
              <w:rPr>
                <w:rFonts w:ascii="Calibri" w:hAnsi="Calibri" w:cs="Calibri"/>
                <w:sz w:val="15"/>
                <w:szCs w:val="15"/>
              </w:rPr>
              <w:t xml:space="preserve">The rate, minimum premium, commission and TSI limit of package &lt;code&gt; change through a new version (Versions tab)</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Package or programme name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or programme name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Line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Reason not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reason</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NEW request without cover type</w:t>
            </w:r>
          </w:p>
        </w:tc>
        <w:tc>
          <w:tcPr>
            <w:tcW w:w="3671" w:type="dxa"/>
          </w:tcPr>
          <w:p>
            <w:pPr>
              <w:spacing w:after="0"/>
              <w:rPr>
                <w:rFonts w:ascii="Calibri" w:hAnsi="Calibri" w:cs="Calibri"/>
                <w:sz w:val="15"/>
                <w:szCs w:val="15"/>
              </w:rPr>
            </w:pPr>
            <w:r>
              <w:rPr>
                <w:rFonts w:ascii="Calibri" w:hAnsi="Calibri" w:cs="Calibri"/>
                <w:sz w:val="15"/>
                <w:szCs w:val="15"/>
              </w:rPr>
              <w:t xml:space="preserve">Select the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Other type without package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 of the &lt;type&gt; request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Client-specific without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 of the client-specific package (PQ14)</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start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its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Negative rate or amount</w:t>
            </w:r>
          </w:p>
        </w:tc>
        <w:tc>
          <w:tcPr>
            <w:tcW w:w="3671" w:type="dxa"/>
          </w:tcPr>
          <w:p>
            <w:pPr>
              <w:spacing w:after="0"/>
              <w:rPr>
                <w:rFonts w:ascii="Calibri" w:hAnsi="Calibri" w:cs="Calibri"/>
                <w:sz w:val="15"/>
                <w:szCs w:val="15"/>
              </w:rPr>
            </w:pPr>
            <w:r>
              <w:rPr>
                <w:rFonts w:ascii="Calibri" w:hAnsi="Calibri" w:cs="Calibri"/>
                <w:sz w:val="15"/>
                <w:szCs w:val="15"/>
              </w:rPr>
              <w:t xml:space="preserve">Rates and amounts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Missing items on submit</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&lt;items&gt;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tcPr>
          <w:p>
            <w:pPr>
              <w:spacing w:after="0"/>
              <w:rPr>
                <w:rFonts w:ascii="Calibri" w:hAnsi="Calibri" w:cs="Calibri"/>
                <w:sz w:val="15"/>
                <w:szCs w:val="15"/>
              </w:rPr>
            </w:pPr>
            <w:r>
              <w:rPr>
                <w:rFonts w:ascii="Calibri" w:hAnsi="Calibri" w:cs="Calibri"/>
                <w:sz w:val="15"/>
                <w:szCs w:val="15"/>
              </w:rPr>
              <w:t xml:space="preserve">Type changed on a saved request</w:t>
            </w:r>
          </w:p>
        </w:tc>
        <w:tc>
          <w:tcPr>
            <w:tcW w:w="3671" w:type="dxa"/>
          </w:tcPr>
          <w:p>
            <w:pPr>
              <w:spacing w:after="0"/>
              <w:rPr>
                <w:rFonts w:ascii="Calibri" w:hAnsi="Calibri" w:cs="Calibri"/>
                <w:sz w:val="15"/>
                <w:szCs w:val="15"/>
              </w:rPr>
            </w:pPr>
            <w:r>
              <w:rPr>
                <w:rFonts w:ascii="Calibri" w:hAnsi="Calibri" w:cs="Calibri"/>
                <w:sz w:val="15"/>
                <w:szCs w:val="15"/>
              </w:rPr>
              <w:t xml:space="preserve">The type of a request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'&lt;action&gt;'</w:t>
            </w:r>
          </w:p>
        </w:tc>
        <w:tc>
          <w:tcPr>
            <w:tcW w:w="1584" w:type="dxa"/>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Recommendation blank</w:t>
            </w:r>
          </w:p>
        </w:tc>
        <w:tc>
          <w:tcPr>
            <w:tcW w:w="3671" w:type="dxa"/>
          </w:tcPr>
          <w:p>
            <w:pPr>
              <w:spacing w:after="0"/>
              <w:rPr>
                <w:rFonts w:ascii="Calibri" w:hAnsi="Calibri" w:cs="Calibri"/>
                <w:sz w:val="15"/>
                <w:szCs w:val="15"/>
              </w:rPr>
            </w:pPr>
            <w:r>
              <w:rPr>
                <w:rFonts w:ascii="Calibri" w:hAnsi="Calibri" w:cs="Calibri"/>
                <w:sz w:val="15"/>
                <w:szCs w:val="15"/>
              </w:rPr>
              <w:t xml:space="preserve">Write the recommendation for the TSU Head</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recommender</w:t>
            </w:r>
          </w:p>
        </w:tc>
        <w:tc>
          <w:tcPr>
            <w:tcW w:w="3671" w:type="dxa"/>
          </w:tcPr>
          <w:p>
            <w:pPr>
              <w:spacing w:after="0"/>
              <w:rPr>
                <w:rFonts w:ascii="Calibri" w:hAnsi="Calibri" w:cs="Calibri"/>
                <w:sz w:val="15"/>
                <w:szCs w:val="15"/>
              </w:rPr>
            </w:pPr>
            <w:r>
              <w:rPr>
                <w:rFonts w:ascii="Calibri" w:hAnsi="Calibri" w:cs="Calibri"/>
                <w:sz w:val="15"/>
                <w:szCs w:val="15"/>
              </w:rPr>
              <w:t xml:space="preserve">The TSU Head approval is given by someone other than the recommender</w:t>
            </w:r>
          </w:p>
        </w:tc>
        <w:tc>
          <w:tcPr>
            <w:tcW w:w="1584" w:type="dxa"/>
          </w:tcPr>
          <w:p>
            <w:pPr>
              <w:spacing w:after="0"/>
              <w:rPr>
                <w:rFonts w:ascii="Calibri" w:hAnsi="Calibri" w:cs="Calibri"/>
                <w:sz w:val="15"/>
                <w:szCs w:val="15"/>
              </w:rPr>
            </w:pPr>
            <w:r>
              <w:rPr>
                <w:rFonts w:ascii="Calibri" w:hAnsi="Calibri" w:cs="Calibri"/>
                <w:sz w:val="15"/>
                <w:szCs w:val="15"/>
              </w:rPr>
              <w:t xml:space="preserve">FRPM.011.03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Edit after sign-off</w:t>
            </w:r>
          </w:p>
        </w:tc>
        <w:tc>
          <w:tcPr>
            <w:tcW w:w="3671" w:type="dxa"/>
          </w:tcPr>
          <w:p>
            <w:pPr>
              <w:spacing w:after="0"/>
              <w:rPr>
                <w:rFonts w:ascii="Calibri" w:hAnsi="Calibri" w:cs="Calibri"/>
                <w:sz w:val="15"/>
                <w:szCs w:val="15"/>
              </w:rPr>
            </w:pPr>
            <w:r>
              <w:rPr>
                <w:rFonts w:ascii="Calibri" w:hAnsi="Calibri" w:cs="Calibri"/>
                <w:sz w:val="15"/>
                <w:szCs w:val="15"/>
              </w:rPr>
              <w:t xml:space="preserve">The slips are locked since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Round already sent</w:t>
            </w:r>
          </w:p>
        </w:tc>
        <w:tc>
          <w:tcPr>
            <w:tcW w:w="3671" w:type="dxa"/>
          </w:tcPr>
          <w:p>
            <w:pPr>
              <w:spacing w:after="0"/>
              <w:rPr>
                <w:rFonts w:ascii="Calibri" w:hAnsi="Calibri" w:cs="Calibri"/>
                <w:sz w:val="15"/>
                <w:szCs w:val="15"/>
              </w:rPr>
            </w:pPr>
            <w:r>
              <w:rPr>
                <w:rFonts w:ascii="Calibri" w:hAnsi="Calibri" w:cs="Calibri"/>
                <w:sz w:val="15"/>
                <w:szCs w:val="15"/>
              </w:rPr>
              <w:t xml:space="preserve">Round &lt;n&gt; is already 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Resend of a closed round</w:t>
            </w:r>
          </w:p>
        </w:tc>
        <w:tc>
          <w:tcPr>
            <w:tcW w:w="3671" w:type="dxa"/>
          </w:tcPr>
          <w:p>
            <w:pPr>
              <w:spacing w:after="0"/>
              <w:rPr>
                <w:rFonts w:ascii="Calibri" w:hAnsi="Calibri" w:cs="Calibri"/>
                <w:sz w:val="15"/>
                <w:szCs w:val="15"/>
              </w:rPr>
            </w:pPr>
            <w:r>
              <w:rPr>
                <w:rFonts w:ascii="Calibri" w:hAnsi="Calibri" w:cs="Calibri"/>
                <w:sz w:val="15"/>
                <w:szCs w:val="15"/>
              </w:rPr>
              <w:t xml:space="preserve">Only the slip of an open, sent round can be resent</w:t>
            </w:r>
          </w:p>
        </w:tc>
        <w:tc>
          <w:tcPr>
            <w:tcW w:w="1584" w:type="dxa"/>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response dialog)</w:t>
            </w:r>
          </w:p>
        </w:tc>
        <w:tc>
          <w:tcPr>
            <w:tcW w:w="2520" w:type="dxa"/>
          </w:tcPr>
          <w:p>
            <w:pPr>
              <w:spacing w:after="0"/>
              <w:rPr>
                <w:rFonts w:ascii="Calibri" w:hAnsi="Calibri" w:cs="Calibri"/>
                <w:sz w:val="15"/>
                <w:szCs w:val="15"/>
              </w:rPr>
            </w:pPr>
            <w:r>
              <w:rPr>
                <w:rFonts w:ascii="Calibri" w:hAnsi="Calibri" w:cs="Calibri"/>
                <w:sz w:val="15"/>
                <w:szCs w:val="15"/>
              </w:rPr>
              <w:t xml:space="preserve">Offer without rate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 by &lt;insurer&gt; (&lt;outcome&gt;)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Revise before the current QS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An insurer still pending</w:t>
            </w:r>
          </w:p>
        </w:tc>
        <w:tc>
          <w:tcPr>
            <w:tcW w:w="3671" w:type="dxa"/>
          </w:tcPr>
          <w:p>
            <w:pPr>
              <w:spacing w:after="0"/>
              <w:rPr>
                <w:rFonts w:ascii="Calibri" w:hAnsi="Calibri" w:cs="Calibri"/>
                <w:sz w:val="15"/>
                <w:szCs w:val="15"/>
              </w:rPr>
            </w:pPr>
            <w:r>
              <w:rPr>
                <w:rFonts w:ascii="Calibri" w:hAnsi="Calibri" w:cs="Calibri"/>
                <w:sz w:val="15"/>
                <w:szCs w:val="15"/>
              </w:rPr>
              <w:t xml:space="preserve">Every insurer of round &lt;n&gt; needs an outcome before the terms are final (&lt;insurers&gt;)</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insurer(s) whose terms the package takes</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tcPr>
          <w:p>
            <w:pPr>
              <w:spacing w:after="0"/>
              <w:rPr>
                <w:rFonts w:ascii="Calibri" w:hAnsi="Calibri" w:cs="Calibri"/>
                <w:sz w:val="15"/>
                <w:szCs w:val="15"/>
              </w:rPr>
            </w:pPr>
            <w:r>
              <w:rPr>
                <w:rFonts w:ascii="Calibri" w:hAnsi="Calibri" w:cs="Calibri"/>
                <w:sz w:val="15"/>
                <w:szCs w:val="15"/>
              </w:rPr>
              <w:t xml:space="preserve">Chosen insurer did not offer</w:t>
            </w:r>
          </w:p>
        </w:tc>
        <w:tc>
          <w:tcPr>
            <w:tcW w:w="3671" w:type="dxa"/>
          </w:tcPr>
          <w:p>
            <w:pPr>
              <w:spacing w:after="0"/>
              <w:rPr>
                <w:rFonts w:ascii="Calibri" w:hAnsi="Calibri" w:cs="Calibri"/>
                <w:sz w:val="15"/>
                <w:szCs w:val="15"/>
              </w:rPr>
            </w:pPr>
            <w:r>
              <w:rPr>
                <w:rFonts w:ascii="Calibri" w:hAnsi="Calibri" w:cs="Calibri"/>
                <w:sz w:val="15"/>
                <w:szCs w:val="15"/>
              </w:rPr>
              <w:t xml:space="preserve">&lt;insurer&gt; did not offer terms in this round</w:t>
            </w:r>
          </w:p>
        </w:tc>
        <w:tc>
          <w:tcPr>
            <w:tcW w:w="1584" w:type="dxa"/>
          </w:tcPr>
          <w:p>
            <w:pPr>
              <w:spacing w:after="0"/>
              <w:rPr>
                <w:rFonts w:ascii="Calibri" w:hAnsi="Calibri" w:cs="Calibri"/>
                <w:sz w:val="15"/>
                <w:szCs w:val="15"/>
              </w:rPr>
            </w:pPr>
            <w:r>
              <w:rPr>
                <w:rFonts w:ascii="Calibri" w:hAnsi="Calibri" w:cs="Calibri"/>
                <w:sz w:val="15"/>
                <w:szCs w:val="15"/>
              </w:rPr>
              <w:t xml:space="preserve">FRPM.013.01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Compile before the quotation slip of the round is sent</w:t>
            </w:r>
          </w:p>
        </w:tc>
        <w:tc>
          <w:tcPr>
            <w:tcW w:w="3671" w:type="dxa"/>
          </w:tcPr>
          <w:p>
            <w:pPr>
              <w:spacing w:after="0"/>
              <w:rPr>
                <w:rFonts w:ascii="Calibri" w:hAnsi="Calibri" w:cs="Calibri"/>
                <w:sz w:val="15"/>
                <w:szCs w:val="15"/>
              </w:rPr>
            </w:pPr>
            <w:r>
              <w:rPr>
                <w:rFonts w:ascii="Calibri" w:hAnsi="Calibri" w:cs="Calibri"/>
                <w:sz w:val="15"/>
                <w:szCs w:val="15"/>
              </w:rPr>
              <w:t xml:space="preserve">Send the quotation slip of round &lt;n&gt; first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current master</w:t>
            </w:r>
          </w:p>
        </w:tc>
        <w:tc>
          <w:tcPr>
            <w:tcW w:w="3671" w:type="dxa"/>
          </w:tcPr>
          <w:p>
            <w:pPr>
              <w:spacing w:after="0"/>
              <w:rPr>
                <w:rFonts w:ascii="Calibri" w:hAnsi="Calibri" w:cs="Calibri"/>
                <w:sz w:val="15"/>
                <w:szCs w:val="15"/>
              </w:rPr>
            </w:pPr>
            <w:r>
              <w:rPr>
                <w:rFonts w:ascii="Calibri" w:hAnsi="Calibri" w:cs="Calibri"/>
                <w:sz w:val="15"/>
                <w:szCs w:val="15"/>
              </w:rPr>
              <w:t xml:space="preserve">Compile the comparative master first</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Title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 of the view</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master</w:t>
            </w:r>
          </w:p>
        </w:tc>
        <w:tc>
          <w:tcPr>
            <w:tcW w:w="1584" w:type="dxa"/>
          </w:tcPr>
          <w:p>
            <w:pPr>
              <w:spacing w:after="0"/>
              <w:rPr>
                <w:rFonts w:ascii="Calibri" w:hAnsi="Calibri" w:cs="Calibri"/>
                <w:sz w:val="15"/>
                <w:szCs w:val="15"/>
              </w:rPr>
            </w:pPr>
            <w:r>
              <w:rPr>
                <w:rFonts w:ascii="Calibri" w:hAnsi="Calibri" w:cs="Calibri"/>
                <w:sz w:val="15"/>
                <w:szCs w:val="15"/>
              </w:rPr>
              <w:t xml:space="preserve">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Skip review on a client-specific package</w:t>
            </w:r>
          </w:p>
        </w:tc>
        <w:tc>
          <w:tcPr>
            <w:tcW w:w="3671" w:type="dxa"/>
          </w:tcPr>
          <w:p>
            <w:pPr>
              <w:spacing w:after="0"/>
              <w:rPr>
                <w:rFonts w:ascii="Calibri" w:hAnsi="Calibri" w:cs="Calibri"/>
                <w:sz w:val="15"/>
                <w:szCs w:val="15"/>
              </w:rPr>
            </w:pPr>
            <w:r>
              <w:rPr>
                <w:rFonts w:ascii="Calibri" w:hAnsi="Calibri" w:cs="Calibri"/>
                <w:sz w:val="15"/>
                <w:szCs w:val="15"/>
              </w:rPr>
              <w:t xml:space="preserve">Marketing reviews the terms of a client-specific package</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tcPr>
          <w:p>
            <w:pPr>
              <w:spacing w:after="0"/>
              <w:rPr>
                <w:rFonts w:ascii="Calibri" w:hAnsi="Calibri" w:cs="Calibri"/>
                <w:sz w:val="15"/>
                <w:szCs w:val="15"/>
              </w:rPr>
            </w:pPr>
            <w:r>
              <w:rPr>
                <w:rFonts w:ascii="Calibri" w:hAnsi="Calibri" w:cs="Calibri"/>
                <w:sz w:val="15"/>
                <w:szCs w:val="15"/>
              </w:rPr>
              <w:t xml:space="preserve">Release to Marketing of a generic programme</w:t>
            </w:r>
          </w:p>
        </w:tc>
        <w:tc>
          <w:tcPr>
            <w:tcW w:w="3671" w:type="dxa"/>
          </w:tcPr>
          <w:p>
            <w:pPr>
              <w:spacing w:after="0"/>
              <w:rPr>
                <w:rFonts w:ascii="Calibri" w:hAnsi="Calibri" w:cs="Calibri"/>
                <w:sz w:val="15"/>
                <w:szCs w:val="15"/>
              </w:rPr>
            </w:pPr>
            <w:r>
              <w:rPr>
                <w:rFonts w:ascii="Calibri" w:hAnsi="Calibri" w:cs="Calibri"/>
                <w:sz w:val="15"/>
                <w:szCs w:val="15"/>
              </w:rPr>
              <w:t xml:space="preserve">A generic programme goes straight to the requirements</w:t>
            </w:r>
          </w:p>
        </w:tc>
        <w:tc>
          <w:tcPr>
            <w:tcW w:w="1584" w:type="dxa"/>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Pack incomplete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 items&gt;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End date not after effective date</w:t>
            </w:r>
          </w:p>
        </w:tc>
        <w:tc>
          <w:tcPr>
            <w:tcW w:w="3671" w:type="dxa"/>
          </w:tcPr>
          <w:p>
            <w:pPr>
              <w:spacing w:after="0"/>
              <w:rPr>
                <w:rFonts w:ascii="Calibri" w:hAnsi="Calibri" w:cs="Calibri"/>
                <w:sz w:val="15"/>
                <w:szCs w:val="15"/>
              </w:rPr>
            </w:pPr>
            <w:r>
              <w:rPr>
                <w:rFonts w:ascii="Calibri" w:hAnsi="Calibri" w:cs="Calibri"/>
                <w:sz w:val="15"/>
                <w:szCs w:val="15"/>
              </w:rPr>
              <w:t xml:space="preserve">The package end date must be after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Signer submitted the requirements</w:t>
            </w:r>
          </w:p>
        </w:tc>
        <w:tc>
          <w:tcPr>
            <w:tcW w:w="3671" w:type="dxa"/>
          </w:tcPr>
          <w:p>
            <w:pPr>
              <w:spacing w:after="0"/>
              <w:rPr>
                <w:rFonts w:ascii="Calibri" w:hAnsi="Calibri" w:cs="Calibri"/>
                <w:sz w:val="15"/>
                <w:szCs w:val="15"/>
              </w:rPr>
            </w:pPr>
            <w:r>
              <w:rPr>
                <w:rFonts w:ascii="Calibri" w:hAnsi="Calibri" w:cs="Calibri"/>
                <w:sz w:val="15"/>
                <w:szCs w:val="15"/>
              </w:rPr>
              <w:t xml:space="preserve">ManCom signs off requirements submitted by someone else</w:t>
            </w:r>
          </w:p>
        </w:tc>
        <w:tc>
          <w:tcPr>
            <w:tcW w:w="1584" w:type="dxa"/>
          </w:tcPr>
          <w:p>
            <w:pPr>
              <w:spacing w:after="0"/>
              <w:rPr>
                <w:rFonts w:ascii="Calibri" w:hAnsi="Calibri" w:cs="Calibri"/>
                <w:sz w:val="15"/>
                <w:szCs w:val="15"/>
              </w:rPr>
            </w:pPr>
            <w:r>
              <w:rPr>
                <w:rFonts w:ascii="Calibri" w:hAnsi="Calibri" w:cs="Calibri"/>
                <w:sz w:val="15"/>
                <w:szCs w:val="15"/>
              </w:rPr>
              <w:t xml:space="preserve">FRPM.014.01,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(Set-up tab)</w:t>
            </w:r>
          </w:p>
        </w:tc>
        <w:tc>
          <w:tcPr>
            <w:tcW w:w="2520" w:type="dxa"/>
          </w:tcPr>
          <w:p>
            <w:pPr>
              <w:spacing w:after="0"/>
              <w:rPr>
                <w:rFonts w:ascii="Calibri" w:hAnsi="Calibri" w:cs="Calibri"/>
                <w:sz w:val="15"/>
                <w:szCs w:val="15"/>
              </w:rPr>
            </w:pPr>
            <w:r>
              <w:rPr>
                <w:rFonts w:ascii="Calibri" w:hAnsi="Calibri" w:cs="Calibri"/>
                <w:sz w:val="15"/>
                <w:szCs w:val="15"/>
              </w:rPr>
              <w:t xml:space="preserve">A version is already being set up</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already has a version being set up</w:t>
            </w:r>
          </w:p>
        </w:tc>
        <w:tc>
          <w:tcPr>
            <w:tcW w:w="1584" w:type="dxa"/>
          </w:tcPr>
          <w:p>
            <w:pPr>
              <w:spacing w:after="0"/>
              <w:rPr>
                <w:rFonts w:ascii="Calibri" w:hAnsi="Calibri" w:cs="Calibri"/>
                <w:sz w:val="15"/>
                <w:szCs w:val="15"/>
              </w:rPr>
            </w:pPr>
            <w:r>
              <w:rPr>
                <w:rFonts w:ascii="Calibri" w:hAnsi="Calibri" w:cs="Calibri"/>
                <w:sz w:val="15"/>
                <w:szCs w:val="15"/>
              </w:rPr>
              <w:t xml:space="preserve">FRPM.016.01,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rate</w:t>
            </w:r>
          </w:p>
        </w:tc>
        <w:tc>
          <w:tcPr>
            <w:tcW w:w="3671" w:type="dxa"/>
          </w:tcPr>
          <w:p>
            <w:pPr>
              <w:spacing w:after="0"/>
              <w:rPr>
                <w:rFonts w:ascii="Calibri" w:hAnsi="Calibri" w:cs="Calibri"/>
                <w:sz w:val="15"/>
                <w:szCs w:val="15"/>
              </w:rPr>
            </w:pPr>
            <w:r>
              <w:rPr>
                <w:rFonts w:ascii="Calibri" w:hAnsi="Calibri" w:cs="Calibri"/>
                <w:sz w:val="15"/>
                <w:szCs w:val="15"/>
              </w:rPr>
              <w:t xml:space="preserve">Enter the package rate or a rate for every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No effective date</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 date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Validator is maker or submitter</w:t>
            </w:r>
          </w:p>
        </w:tc>
        <w:tc>
          <w:tcPr>
            <w:tcW w:w="3671" w:type="dxa"/>
          </w:tcPr>
          <w:p>
            <w:pPr>
              <w:spacing w:after="0"/>
              <w:rPr>
                <w:rFonts w:ascii="Calibri" w:hAnsi="Calibri" w:cs="Calibri"/>
                <w:sz w:val="15"/>
                <w:szCs w:val="15"/>
              </w:rPr>
            </w:pPr>
            <w:r>
              <w:rPr>
                <w:rFonts w:ascii="Calibri" w:hAnsi="Calibri" w:cs="Calibri"/>
                <w:sz w:val="15"/>
                <w:szCs w:val="15"/>
              </w:rPr>
              <w:t xml:space="preserve">A package version is validated by someone other than its maker and submitter</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Checklist not complete</w:t>
            </w:r>
          </w:p>
        </w:tc>
        <w:tc>
          <w:tcPr>
            <w:tcW w:w="3671" w:type="dxa"/>
          </w:tcPr>
          <w:p>
            <w:pPr>
              <w:spacing w:after="0"/>
              <w:rPr>
                <w:rFonts w:ascii="Calibri" w:hAnsi="Calibri" w:cs="Calibri"/>
                <w:sz w:val="15"/>
                <w:szCs w:val="15"/>
              </w:rPr>
            </w:pPr>
            <w:r>
              <w:rPr>
                <w:rFonts w:ascii="Calibri" w:hAnsi="Calibri" w:cs="Calibri"/>
                <w:sz w:val="15"/>
                <w:szCs w:val="15"/>
              </w:rPr>
              <w:t xml:space="preserve">Validate and Release stays disabled until every item is ticked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supporting documents before sending: &lt;documents&gt;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tcPr>
          <w:p>
            <w:pPr>
              <w:spacing w:after="0"/>
              <w:rPr>
                <w:rFonts w:ascii="Calibri" w:hAnsi="Calibri" w:cs="Calibri"/>
                <w:sz w:val="15"/>
                <w:szCs w:val="15"/>
              </w:rPr>
            </w:pPr>
            <w:r>
              <w:rPr>
                <w:rFonts w:ascii="Calibri" w:hAnsi="Calibri" w:cs="Calibri"/>
                <w:sz w:val="15"/>
                <w:szCs w:val="15"/>
              </w:rPr>
              <w:t xml:space="preserve">Subject or text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subject and the text</w:t>
            </w:r>
          </w:p>
        </w:tc>
        <w:tc>
          <w:tcPr>
            <w:tcW w:w="1584"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Retire on another request type</w:t>
            </w:r>
          </w:p>
        </w:tc>
        <w:tc>
          <w:tcPr>
            <w:tcW w:w="3671" w:type="dxa"/>
          </w:tcPr>
          <w:p>
            <w:pPr>
              <w:spacing w:after="0"/>
              <w:rPr>
                <w:rFonts w:ascii="Calibri" w:hAnsi="Calibri" w:cs="Calibri"/>
                <w:sz w:val="15"/>
                <w:szCs w:val="15"/>
              </w:rPr>
            </w:pPr>
            <w:r>
              <w:rPr>
                <w:rFonts w:ascii="Calibri" w:hAnsi="Calibri" w:cs="Calibri"/>
                <w:sz w:val="15"/>
                <w:szCs w:val="15"/>
              </w:rPr>
              <w:t xml:space="preserve">Only a request to retire the package can retire it</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Set-up on a retirement request</w:t>
            </w:r>
          </w:p>
        </w:tc>
        <w:tc>
          <w:tcPr>
            <w:tcW w:w="3671" w:type="dxa"/>
          </w:tcPr>
          <w:p>
            <w:pPr>
              <w:spacing w:after="0"/>
              <w:rPr>
                <w:rFonts w:ascii="Calibri" w:hAnsi="Calibri" w:cs="Calibri"/>
                <w:sz w:val="15"/>
                <w:szCs w:val="15"/>
              </w:rPr>
            </w:pPr>
            <w:r>
              <w:rPr>
                <w:rFonts w:ascii="Calibri" w:hAnsi="Calibri" w:cs="Calibri"/>
                <w:sz w:val="15"/>
                <w:szCs w:val="15"/>
              </w:rPr>
              <w:t xml:space="preserve">A retirement request retires the package; it has no version to set up</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tcPr>
          <w:p>
            <w:pPr>
              <w:spacing w:after="0"/>
              <w:rPr>
                <w:rFonts w:ascii="Calibri" w:hAnsi="Calibri" w:cs="Calibri"/>
                <w:sz w:val="15"/>
                <w:szCs w:val="15"/>
              </w:rPr>
            </w:pPr>
            <w:r>
              <w:rPr>
                <w:rFonts w:ascii="Calibri" w:hAnsi="Calibri" w:cs="Calibri"/>
                <w:sz w:val="15"/>
                <w:szCs w:val="15"/>
              </w:rPr>
              <w:t xml:space="preserve">Quotation on a retired product</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RETIRED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Deviating rate without exception</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is priced on the current rate scheme: rate &lt;n&gt;%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Rejection without a reason</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Decision by the requester</w:t>
            </w:r>
          </w:p>
        </w:tc>
        <w:tc>
          <w:tcPr>
            <w:tcW w:w="3671" w:type="dxa"/>
          </w:tcPr>
          <w:p>
            <w:pPr>
              <w:spacing w:after="0"/>
              <w:rPr>
                <w:rFonts w:ascii="Calibri" w:hAnsi="Calibri" w:cs="Calibri"/>
                <w:sz w:val="15"/>
                <w:szCs w:val="15"/>
              </w:rPr>
            </w:pPr>
            <w:r>
              <w:rPr>
                <w:rFonts w:ascii="Calibri" w:hAnsi="Calibri" w:cs="Calibri"/>
                <w:sz w:val="15"/>
                <w:szCs w:val="15"/>
              </w:rPr>
              <w:t xml:space="preserve">A rate exception is decided by someone other than its requester</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Exception already decided</w:t>
            </w:r>
          </w:p>
        </w:tc>
        <w:tc>
          <w:tcPr>
            <w:tcW w:w="3671" w:type="dxa"/>
          </w:tcPr>
          <w:p>
            <w:pPr>
              <w:spacing w:after="0"/>
              <w:rPr>
                <w:rFonts w:ascii="Calibri" w:hAnsi="Calibri" w:cs="Calibri"/>
                <w:sz w:val="15"/>
                <w:szCs w:val="15"/>
              </w:rPr>
            </w:pPr>
            <w:r>
              <w:rPr>
                <w:rFonts w:ascii="Calibri" w:hAnsi="Calibri" w:cs="Calibri"/>
                <w:sz w:val="15"/>
                <w:szCs w:val="15"/>
              </w:rPr>
              <w:t xml:space="preserve">Rate exception &lt;reference&gt; is already decided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Product expired or retired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015" w:type="dxa"/>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tcPr>
          <w:p>
            <w:pPr>
              <w:spacing w:after="0"/>
              <w:rPr>
                <w:rFonts w:ascii="Calibri" w:hAnsi="Calibri" w:cs="Calibri"/>
                <w:sz w:val="15"/>
                <w:szCs w:val="15"/>
              </w:rPr>
            </w:pPr>
            <w:r>
              <w:rPr>
                <w:rFonts w:ascii="Calibri" w:hAnsi="Calibri" w:cs="Calibri"/>
                <w:sz w:val="15"/>
                <w:szCs w:val="15"/>
              </w:rPr>
              <w:t xml:space="preserve">No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Package &lt;code&gt; has no released version in force on &lt;date&gt;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015" w:type="dxa"/>
          </w:tcPr>
          <w:p>
            <w:pPr>
              <w:spacing w:after="0"/>
              <w:rPr>
                <w:rFonts w:ascii="Calibri" w:hAnsi="Calibri" w:cs="Calibri"/>
                <w:sz w:val="15"/>
                <w:szCs w:val="15"/>
              </w:rPr>
            </w:pPr>
            <w:r>
              <w:rPr>
                <w:rFonts w:ascii="Calibri" w:hAnsi="Calibri" w:cs="Calibri"/>
                <w:sz w:val="15"/>
                <w:szCs w:val="15"/>
              </w:rPr>
              <w:t xml:space="preserve">Package Expiry (bulk Generate Renewal Request)</w:t>
            </w:r>
          </w:p>
        </w:tc>
        <w:tc>
          <w:tcPr>
            <w:tcW w:w="2520" w:type="dxa"/>
          </w:tcPr>
          <w:p>
            <w:pPr>
              <w:spacing w:after="0"/>
              <w:rPr>
                <w:rFonts w:ascii="Calibri" w:hAnsi="Calibri" w:cs="Calibri"/>
                <w:sz w:val="15"/>
                <w:szCs w:val="15"/>
              </w:rPr>
            </w:pPr>
            <w:r>
              <w:rPr>
                <w:rFonts w:ascii="Calibri" w:hAnsi="Calibri" w:cs="Calibri"/>
                <w:sz w:val="15"/>
                <w:szCs w:val="15"/>
              </w:rPr>
              <w:t xml:space="preserve">No package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packages to renew</w:t>
            </w:r>
          </w:p>
        </w:tc>
        <w:tc>
          <w:tcPr>
            <w:tcW w:w="1584" w:type="dxa"/>
          </w:tcPr>
          <w:p>
            <w:pPr>
              <w:spacing w:after="0"/>
              <w:rPr>
                <w:rFonts w:ascii="Calibri" w:hAnsi="Calibri" w:cs="Calibri"/>
                <w:sz w:val="15"/>
                <w:szCs w:val="15"/>
              </w:rPr>
            </w:pPr>
            <w:r>
              <w:rPr>
                <w:rFonts w:ascii="Calibri" w:hAnsi="Calibri" w:cs="Calibri"/>
                <w:sz w:val="15"/>
                <w:szCs w:val="15"/>
              </w:rPr>
              <w:t xml:space="preserve">FRPM.026.01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015" w:type="dxa"/>
          </w:tcPr>
          <w:p>
            <w:pPr>
              <w:spacing w:after="0"/>
              <w:rPr>
                <w:rFonts w:ascii="Calibri" w:hAnsi="Calibri" w:cs="Calibri"/>
                <w:sz w:val="15"/>
                <w:szCs w:val="15"/>
              </w:rPr>
            </w:pPr>
            <w:r>
              <w:rPr>
                <w:rFonts w:ascii="Calibri" w:hAnsi="Calibri" w:cs="Calibri"/>
                <w:sz w:val="15"/>
                <w:szCs w:val="15"/>
              </w:rPr>
              <w:t xml:space="preserve">Reports (category New Business)</w:t>
            </w:r>
          </w:p>
        </w:tc>
        <w:tc>
          <w:tcPr>
            <w:tcW w:w="2520" w:type="dxa"/>
          </w:tcPr>
          <w:p>
            <w:pPr>
              <w:spacing w:after="0"/>
              <w:rPr>
                <w:rFonts w:ascii="Calibri" w:hAnsi="Calibri" w:cs="Calibri"/>
                <w:sz w:val="15"/>
                <w:szCs w:val="15"/>
              </w:rPr>
            </w:pPr>
            <w:r>
              <w:rPr>
                <w:rFonts w:ascii="Calibri" w:hAnsi="Calibri" w:cs="Calibri"/>
                <w:sz w:val="15"/>
                <w:szCs w:val="15"/>
              </w:rPr>
              <w:t xml:space="preserve">Days not a whole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whole number</w:t>
            </w:r>
          </w:p>
        </w:tc>
        <w:tc>
          <w:tcPr>
            <w:tcW w:w="1584" w:type="dxa"/>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page (workflow panel)</w:t>
            </w:r>
          </w:p>
        </w:tc>
        <w:tc>
          <w:tcPr>
            <w:tcW w:w="2520" w:type="dxa"/>
          </w:tcPr>
          <w:p>
            <w:pPr>
              <w:spacing w:after="0"/>
              <w:rPr>
                <w:rFonts w:ascii="Calibri" w:hAnsi="Calibri" w:cs="Calibri"/>
                <w:sz w:val="15"/>
                <w:szCs w:val="15"/>
              </w:rPr>
            </w:pPr>
            <w:r>
              <w:rPr>
                <w:rFonts w:ascii="Calibri" w:hAnsi="Calibri" w:cs="Calibri"/>
                <w:sz w:val="15"/>
                <w:szCs w:val="15"/>
              </w:rPr>
              <w:t xml:space="preserve">Action not allowed in the stage</w:t>
            </w:r>
          </w:p>
        </w:tc>
        <w:tc>
          <w:tcPr>
            <w:tcW w:w="3671" w:type="dxa"/>
          </w:tcPr>
          <w:p>
            <w:pPr>
              <w:spacing w:after="0"/>
              <w:rPr>
                <w:rFonts w:ascii="Calibri" w:hAnsi="Calibri" w:cs="Calibri"/>
                <w:sz w:val="15"/>
                <w:szCs w:val="15"/>
              </w:rPr>
            </w:pPr>
            <w:r>
              <w:rPr>
                <w:rFonts w:ascii="Calibri" w:hAnsi="Calibri" w:cs="Calibri"/>
                <w:sz w:val="15"/>
                <w:szCs w:val="15"/>
              </w:rPr>
              <w:t xml:space="preserve">'&lt;action&gt;' is not allowed while &lt;reference&gt; is in stage &lt;stage name&gt;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No product selected</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products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 not active</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an active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missing</w:t>
            </w:r>
          </w:p>
        </w:tc>
        <w:tc>
          <w:tcPr>
            <w:tcW w:w="3671" w:type="dxa"/>
          </w:tcPr>
          <w:p>
            <w:pPr>
              <w:spacing w:after="0"/>
              <w:rPr>
                <w:rFonts w:ascii="Calibri" w:hAnsi="Calibri" w:cs="Calibri"/>
                <w:sz w:val="15"/>
                <w:szCs w:val="15"/>
              </w:rPr>
            </w:pPr>
            <w:r>
              <w:rPr>
                <w:rFonts w:ascii="Calibri" w:hAnsi="Calibri" w:cs="Calibri"/>
                <w:sz w:val="15"/>
                <w:szCs w:val="15"/>
              </w:rPr>
              <w:t xml:space="preserve">Enter the value of the incentive criterion</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Period overlaps</w:t>
            </w:r>
          </w:p>
        </w:tc>
        <w:tc>
          <w:tcPr>
            <w:tcW w:w="3671" w:type="dxa"/>
          </w:tcPr>
          <w:p>
            <w:pPr>
              <w:spacing w:after="0"/>
              <w:rPr>
                <w:rFonts w:ascii="Calibri" w:hAnsi="Calibri" w:cs="Calibri"/>
                <w:sz w:val="15"/>
                <w:szCs w:val="15"/>
              </w:rPr>
            </w:pPr>
            <w:r>
              <w:rPr>
                <w:rFonts w:ascii="Calibri" w:hAnsi="Calibri" w:cs="Calibri"/>
                <w:sz w:val="15"/>
                <w:szCs w:val="15"/>
              </w:rPr>
              <w:t xml:space="preserve">Criterion &lt;code&gt; already covers part of this period</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without a value</w:t>
            </w:r>
          </w:p>
        </w:tc>
        <w:tc>
          <w:tcPr>
            <w:tcW w:w="3671" w:type="dxa"/>
          </w:tcPr>
          <w:p>
            <w:pPr>
              <w:spacing w:after="0"/>
              <w:rPr>
                <w:rFonts w:ascii="Calibri" w:hAnsi="Calibri" w:cs="Calibri"/>
                <w:sz w:val="15"/>
                <w:szCs w:val="15"/>
              </w:rPr>
            </w:pPr>
            <w:r>
              <w:rPr>
                <w:rFonts w:ascii="Calibri" w:hAnsi="Calibri" w:cs="Calibri"/>
                <w:sz w:val="15"/>
                <w:szCs w:val="15"/>
              </w:rPr>
              <w:t xml:space="preserve">Enter a value for each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value not a number</w:t>
            </w:r>
          </w:p>
        </w:tc>
        <w:tc>
          <w:tcPr>
            <w:tcW w:w="3671" w:type="dxa"/>
          </w:tcPr>
          <w:p>
            <w:pPr>
              <w:spacing w:after="0"/>
              <w:rPr>
                <w:rFonts w:ascii="Calibri" w:hAnsi="Calibri" w:cs="Calibri"/>
                <w:sz w:val="15"/>
                <w:szCs w:val="15"/>
              </w:rPr>
            </w:pPr>
            <w:r>
              <w:rPr>
                <w:rFonts w:ascii="Calibri" w:hAnsi="Calibri" w:cs="Calibri"/>
                <w:sz w:val="15"/>
                <w:szCs w:val="15"/>
              </w:rPr>
              <w:t xml:space="preserve">&lt;parameter&gt; must be a number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 below zero</w:t>
            </w:r>
          </w:p>
        </w:tc>
        <w:tc>
          <w:tcPr>
            <w:tcW w:w="3671" w:type="dxa"/>
          </w:tcPr>
          <w:p>
            <w:pPr>
              <w:spacing w:after="0"/>
              <w:rPr>
                <w:rFonts w:ascii="Calibri" w:hAnsi="Calibri" w:cs="Calibri"/>
                <w:sz w:val="15"/>
                <w:szCs w:val="15"/>
              </w:rPr>
            </w:pPr>
            <w:r>
              <w:rPr>
                <w:rFonts w:ascii="Calibri" w:hAnsi="Calibri" w:cs="Calibri"/>
                <w:sz w:val="15"/>
                <w:szCs w:val="15"/>
              </w:rPr>
              <w:t xml:space="preserve">&lt;parameter&gt;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Parameter not of the incentive type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not a parameter of this incentive type</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Direct edit of an active row</w:t>
            </w:r>
          </w:p>
        </w:tc>
        <w:tc>
          <w:tcPr>
            <w:tcW w:w="3671" w:type="dxa"/>
          </w:tcPr>
          <w:p>
            <w:pPr>
              <w:spacing w:after="0"/>
              <w:rPr>
                <w:rFonts w:ascii="Calibri" w:hAnsi="Calibri" w:cs="Calibri"/>
                <w:sz w:val="15"/>
                <w:szCs w:val="15"/>
              </w:rPr>
            </w:pPr>
            <w:r>
              <w:rPr>
                <w:rFonts w:ascii="Calibri" w:hAnsi="Calibri" w:cs="Calibri"/>
                <w:sz w:val="15"/>
                <w:szCs w:val="15"/>
              </w:rPr>
              <w:t xml:space="preserve">An active criterion is changed by amending it (successor)</w:t>
            </w:r>
          </w:p>
        </w:tc>
        <w:tc>
          <w:tcPr>
            <w:tcW w:w="1584" w:type="dxa"/>
          </w:tcPr>
          <w:p>
            <w:pPr>
              <w:spacing w:after="0"/>
              <w:rPr>
                <w:rFonts w:ascii="Calibri" w:hAnsi="Calibri" w:cs="Calibri"/>
                <w:sz w:val="15"/>
                <w:szCs w:val="15"/>
              </w:rPr>
            </w:pPr>
            <w:r>
              <w:rPr>
                <w:rFonts w:ascii="Calibri" w:hAnsi="Calibri" w:cs="Calibri"/>
                <w:sz w:val="15"/>
                <w:szCs w:val="15"/>
              </w:rPr>
              <w:t xml:space="preserve">FRPM.018.01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015" w:type="dxa"/>
          </w:tcPr>
          <w:p>
            <w:pPr>
              <w:spacing w:after="0"/>
              <w:rPr>
                <w:rFonts w:ascii="Calibri" w:hAnsi="Calibri" w:cs="Calibri"/>
                <w:sz w:val="15"/>
                <w:szCs w:val="15"/>
              </w:rPr>
            </w:pPr>
            <w:r>
              <w:rPr>
                <w:rFonts w:ascii="Calibri" w:hAnsi="Calibri" w:cs="Calibri"/>
                <w:sz w:val="15"/>
                <w:szCs w:val="15"/>
              </w:rPr>
              <w:t xml:space="preserve">Invoice (booking)</w:t>
            </w:r>
          </w:p>
        </w:tc>
        <w:tc>
          <w:tcPr>
            <w:tcW w:w="2520" w:type="dxa"/>
          </w:tcPr>
          <w:p>
            <w:pPr>
              <w:spacing w:after="0"/>
              <w:rPr>
                <w:rFonts w:ascii="Calibri" w:hAnsi="Calibri" w:cs="Calibri"/>
                <w:sz w:val="15"/>
                <w:szCs w:val="15"/>
              </w:rPr>
            </w:pPr>
            <w:r>
              <w:rPr>
                <w:rFonts w:ascii="Calibri" w:hAnsi="Calibri" w:cs="Calibri"/>
                <w:sz w:val="15"/>
                <w:szCs w:val="15"/>
              </w:rPr>
              <w:t xml:space="preserve">Change to a former booking incentive rule</w:t>
            </w:r>
          </w:p>
        </w:tc>
        <w:tc>
          <w:tcPr>
            <w:tcW w:w="3671" w:type="dxa"/>
          </w:tcPr>
          <w:p>
            <w:pPr>
              <w:spacing w:after="0"/>
              <w:rPr>
                <w:rFonts w:ascii="Calibri" w:hAnsi="Calibri" w:cs="Calibri"/>
                <w:sz w:val="15"/>
                <w:szCs w:val="15"/>
              </w:rPr>
            </w:pPr>
            <w:r>
              <w:rPr>
                <w:rFonts w:ascii="Calibri" w:hAnsi="Calibri" w:cs="Calibri"/>
                <w:sz w:val="15"/>
                <w:szCs w:val="15"/>
              </w:rPr>
              <w:t xml:space="preserve">The booking incentive rules are read-only; use Incentive Criteria</w:t>
            </w:r>
          </w:p>
        </w:tc>
        <w:tc>
          <w:tcPr>
            <w:tcW w:w="1584" w:type="dxa"/>
          </w:tcPr>
          <w:p>
            <w:pPr>
              <w:spacing w:after="0"/>
              <w:rPr>
                <w:rFonts w:ascii="Calibri" w:hAnsi="Calibri" w:cs="Calibri"/>
                <w:sz w:val="15"/>
                <w:szCs w:val="15"/>
              </w:rPr>
            </w:pPr>
            <w:r>
              <w:rPr>
                <w:rFonts w:ascii="Calibri" w:hAnsi="Calibri" w:cs="Calibri"/>
                <w:sz w:val="15"/>
                <w:szCs w:val="15"/>
              </w:rPr>
              <w:t xml:space="preserve">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Client or product missing</w:t>
            </w:r>
          </w:p>
        </w:tc>
        <w:tc>
          <w:tcPr>
            <w:tcW w:w="3671" w:type="dxa"/>
          </w:tcPr>
          <w:p>
            <w:pPr>
              <w:spacing w:after="0"/>
              <w:rPr>
                <w:rFonts w:ascii="Calibri" w:hAnsi="Calibri" w:cs="Calibri"/>
                <w:sz w:val="15"/>
                <w:szCs w:val="15"/>
              </w:rPr>
            </w:pPr>
            <w:r>
              <w:rPr>
                <w:rFonts w:ascii="Calibri" w:hAnsi="Calibri" w:cs="Calibri"/>
                <w:sz w:val="15"/>
                <w:szCs w:val="15"/>
              </w:rPr>
              <w:t xml:space="preserve">Complete the PRF header</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No risk description</w:t>
            </w:r>
          </w:p>
        </w:tc>
        <w:tc>
          <w:tcPr>
            <w:tcW w:w="3671" w:type="dxa"/>
          </w:tcPr>
          <w:p>
            <w:pPr>
              <w:spacing w:after="0"/>
              <w:rPr>
                <w:rFonts w:ascii="Calibri" w:hAnsi="Calibri" w:cs="Calibri"/>
                <w:sz w:val="15"/>
                <w:szCs w:val="15"/>
              </w:rPr>
            </w:pPr>
            <w:r>
              <w:rPr>
                <w:rFonts w:ascii="Calibri" w:hAnsi="Calibri" w:cs="Calibri"/>
                <w:sz w:val="15"/>
                <w:szCs w:val="15"/>
              </w:rPr>
              <w:t xml:space="preserve">Describe the risk (sections or risk items) before submitting</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tcPr>
          <w:p>
            <w:pPr>
              <w:spacing w:after="0"/>
              <w:rPr>
                <w:rFonts w:ascii="Calibri" w:hAnsi="Calibri" w:cs="Calibri"/>
                <w:sz w:val="15"/>
                <w:szCs w:val="15"/>
              </w:rPr>
            </w:pPr>
            <w:r>
              <w:rPr>
                <w:rFonts w:ascii="Calibri" w:hAnsi="Calibri" w:cs="Calibri"/>
                <w:sz w:val="15"/>
                <w:szCs w:val="15"/>
              </w:rPr>
              <w:t xml:space="preserve">Attach the mandatory documents: &lt;types&gt;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TSU not needed</w:t>
            </w:r>
          </w:p>
        </w:tc>
        <w:tc>
          <w:tcPr>
            <w:tcW w:w="3671" w:type="dxa"/>
          </w:tcPr>
          <w:p>
            <w:pPr>
              <w:spacing w:after="0"/>
              <w:rPr>
                <w:rFonts w:ascii="Calibri" w:hAnsi="Calibri" w:cs="Calibri"/>
                <w:sz w:val="15"/>
                <w:szCs w:val="15"/>
              </w:rPr>
            </w:pPr>
            <w:r>
              <w:rPr>
                <w:rFonts w:ascii="Calibri" w:hAnsi="Calibri" w:cs="Calibri"/>
                <w:sz w:val="15"/>
                <w:szCs w:val="15"/>
              </w:rPr>
              <w:t xml:space="preserve">No TSU rule applies to this package risk: quote it directly as a package quotation</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Segment not allowed</w:t>
            </w:r>
          </w:p>
        </w:tc>
        <w:tc>
          <w:tcPr>
            <w:tcW w:w="3671" w:type="dxa"/>
          </w:tcPr>
          <w:p>
            <w:pPr>
              <w:spacing w:after="0"/>
              <w:rPr>
                <w:rFonts w:ascii="Calibri" w:hAnsi="Calibri" w:cs="Calibri"/>
                <w:sz w:val="15"/>
                <w:szCs w:val="15"/>
              </w:rPr>
            </w:pPr>
            <w:r>
              <w:rPr>
                <w:rFonts w:ascii="Calibri" w:hAnsi="Calibri" w:cs="Calibri"/>
                <w:sz w:val="15"/>
                <w:szCs w:val="15"/>
              </w:rPr>
              <w:t xml:space="preserve">Product &lt;code&gt; is not offered to segment &lt;segment&gt;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Period end not after start</w:t>
            </w:r>
          </w:p>
        </w:tc>
        <w:tc>
          <w:tcPr>
            <w:tcW w:w="3671" w:type="dxa"/>
          </w:tcPr>
          <w:p>
            <w:pPr>
              <w:spacing w:after="0"/>
              <w:rPr>
                <w:rFonts w:ascii="Calibri" w:hAnsi="Calibri" w:cs="Calibri"/>
                <w:sz w:val="15"/>
                <w:szCs w:val="15"/>
              </w:rPr>
            </w:pPr>
            <w:r>
              <w:rPr>
                <w:rFonts w:ascii="Calibri" w:hAnsi="Calibri" w:cs="Calibri"/>
                <w:sz w:val="15"/>
                <w:szCs w:val="15"/>
              </w:rPr>
              <w:t xml:space="preserve">The period end must be after the period start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Product changed</w:t>
            </w:r>
          </w:p>
        </w:tc>
        <w:tc>
          <w:tcPr>
            <w:tcW w:w="3671" w:type="dxa"/>
          </w:tcPr>
          <w:p>
            <w:pPr>
              <w:spacing w:after="0"/>
              <w:rPr>
                <w:rFonts w:ascii="Calibri" w:hAnsi="Calibri" w:cs="Calibri"/>
                <w:sz w:val="15"/>
                <w:szCs w:val="15"/>
              </w:rPr>
            </w:pPr>
            <w:r>
              <w:rPr>
                <w:rFonts w:ascii="Calibri" w:hAnsi="Calibri" w:cs="Calibri"/>
                <w:sz w:val="15"/>
                <w:szCs w:val="15"/>
              </w:rPr>
              <w:t xml:space="preserve">The product of a PRF cannot change</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tcPr>
          <w:p>
            <w:pPr>
              <w:spacing w:after="0"/>
              <w:rPr>
                <w:rFonts w:ascii="Calibri" w:hAnsi="Calibri" w:cs="Calibri"/>
                <w:sz w:val="15"/>
                <w:szCs w:val="15"/>
              </w:rPr>
            </w:pPr>
            <w:r>
              <w:rPr>
                <w:rFonts w:ascii="Calibri" w:hAnsi="Calibri" w:cs="Calibri"/>
                <w:sz w:val="15"/>
                <w:szCs w:val="15"/>
              </w:rPr>
              <w:t xml:space="preserve">Edit in a locked stage</w:t>
            </w:r>
          </w:p>
        </w:tc>
        <w:tc>
          <w:tcPr>
            <w:tcW w:w="3671" w:type="dxa"/>
          </w:tcPr>
          <w:p>
            <w:pPr>
              <w:spacing w:after="0"/>
              <w:rPr>
                <w:rFonts w:ascii="Calibri" w:hAnsi="Calibri" w:cs="Calibri"/>
                <w:sz w:val="15"/>
                <w:szCs w:val="15"/>
              </w:rPr>
            </w:pPr>
            <w:r>
              <w:rPr>
                <w:rFonts w:ascii="Calibri" w:hAnsi="Calibri" w:cs="Calibri"/>
                <w:sz w:val="15"/>
                <w:szCs w:val="15"/>
              </w:rPr>
              <w:t xml:space="preserve">PRF &lt;number&gt; cannot be changed while &lt;stage&gt;</w:t>
            </w:r>
          </w:p>
        </w:tc>
        <w:tc>
          <w:tcPr>
            <w:tcW w:w="1584" w:type="dxa"/>
          </w:tcPr>
          <w:p>
            <w:pPr>
              <w:spacing w:after="0"/>
              <w:rPr>
                <w:rFonts w:ascii="Calibri" w:hAnsi="Calibri" w:cs="Calibri"/>
                <w:sz w:val="15"/>
                <w:szCs w:val="15"/>
              </w:rPr>
            </w:pPr>
            <w:r>
              <w:rPr>
                <w:rFonts w:ascii="Calibri" w:hAnsi="Calibri" w:cs="Calibri"/>
                <w:sz w:val="15"/>
                <w:szCs w:val="15"/>
              </w:rPr>
              <w:t xml:space="preserve">FRPM.005.01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tcPr>
          <w:p>
            <w:pPr>
              <w:spacing w:after="0"/>
              <w:rPr>
                <w:rFonts w:ascii="Calibri" w:hAnsi="Calibri" w:cs="Calibri"/>
                <w:sz w:val="15"/>
                <w:szCs w:val="15"/>
              </w:rPr>
            </w:pPr>
            <w:r>
              <w:rPr>
                <w:rFonts w:ascii="Calibri" w:hAnsi="Calibri" w:cs="Calibri"/>
                <w:sz w:val="15"/>
                <w:szCs w:val="15"/>
              </w:rPr>
              <w:t xml:space="preserve">A PRF is approved by someone other than its maker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Account Officer'</w:t>
            </w:r>
          </w:p>
        </w:tc>
        <w:tc>
          <w:tcPr>
            <w:tcW w:w="1584" w:type="dxa"/>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89</w:t>
            </w:r>
          </w:p>
        </w:tc>
        <w:tc>
          <w:tcPr>
            <w:tcW w:w="2015" w:type="dxa"/>
          </w:tcPr>
          <w:p>
            <w:pPr>
              <w:spacing w:after="0"/>
              <w:rPr>
                <w:rFonts w:ascii="Calibri" w:hAnsi="Calibri" w:cs="Calibri"/>
                <w:sz w:val="15"/>
                <w:szCs w:val="15"/>
              </w:rPr>
            </w:pPr>
            <w:r>
              <w:rPr>
                <w:rFonts w:ascii="Calibri" w:hAnsi="Calibri" w:cs="Calibri"/>
                <w:sz w:val="15"/>
                <w:szCs w:val="15"/>
              </w:rPr>
              <w:t xml:space="preserve">TSU Workbench</w:t>
            </w:r>
          </w:p>
        </w:tc>
        <w:tc>
          <w:tcPr>
            <w:tcW w:w="2520" w:type="dxa"/>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tcPr>
          <w:p>
            <w:pPr>
              <w:spacing w:after="0"/>
              <w:rPr>
                <w:rFonts w:ascii="Calibri" w:hAnsi="Calibri" w:cs="Calibri"/>
                <w:sz w:val="15"/>
                <w:szCs w:val="15"/>
              </w:rPr>
            </w:pPr>
            <w:r>
              <w:rPr>
                <w:rFonts w:ascii="Calibri" w:hAnsi="Calibri" w:cs="Calibri"/>
                <w:sz w:val="15"/>
                <w:szCs w:val="15"/>
              </w:rPr>
              <w:t xml:space="preserve">FRPM.005.01, FRPM.005.02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No insurer</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insurer of the panel for the quotation slip</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change after submission</w:t>
            </w:r>
          </w:p>
        </w:tc>
        <w:tc>
          <w:tcPr>
            <w:tcW w:w="3671" w:type="dxa"/>
          </w:tcPr>
          <w:p>
            <w:pPr>
              <w:spacing w:after="0"/>
              <w:rPr>
                <w:rFonts w:ascii="Calibri" w:hAnsi="Calibri" w:cs="Calibri"/>
                <w:sz w:val="15"/>
                <w:szCs w:val="15"/>
              </w:rPr>
            </w:pPr>
            <w:r>
              <w:rPr>
                <w:rFonts w:ascii="Calibri" w:hAnsi="Calibri" w:cs="Calibri"/>
                <w:sz w:val="15"/>
                <w:szCs w:val="15"/>
              </w:rPr>
              <w:t xml:space="preserve">Insurers are selected before the quotation slip is submitted</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quotation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Insurer without e-mail</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quotation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Terms without premium</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quoted by &lt;insurer&gt;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Recommend a response without terms</w:t>
            </w:r>
          </w:p>
        </w:tc>
        <w:tc>
          <w:tcPr>
            <w:tcW w:w="3671" w:type="dxa"/>
          </w:tcPr>
          <w:p>
            <w:pPr>
              <w:spacing w:after="0"/>
              <w:rPr>
                <w:rFonts w:ascii="Calibri" w:hAnsi="Calibri" w:cs="Calibri"/>
                <w:sz w:val="15"/>
                <w:szCs w:val="15"/>
              </w:rPr>
            </w:pPr>
            <w:r>
              <w:rPr>
                <w:rFonts w:ascii="Calibri" w:hAnsi="Calibri" w:cs="Calibri"/>
                <w:sz w:val="15"/>
                <w:szCs w:val="15"/>
              </w:rPr>
              <w:t xml:space="preserve">Only received terms can be recommended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Keying in before the slip is sent</w:t>
            </w:r>
          </w:p>
        </w:tc>
        <w:tc>
          <w:tcPr>
            <w:tcW w:w="3671" w:type="dxa"/>
          </w:tcPr>
          <w:p>
            <w:pPr>
              <w:spacing w:after="0"/>
              <w:rPr>
                <w:rFonts w:ascii="Calibri" w:hAnsi="Calibri" w:cs="Calibri"/>
                <w:sz w:val="15"/>
                <w:szCs w:val="15"/>
              </w:rPr>
            </w:pPr>
            <w:r>
              <w:rPr>
                <w:rFonts w:ascii="Calibri" w:hAnsi="Calibri" w:cs="Calibri"/>
                <w:sz w:val="15"/>
                <w:szCs w:val="15"/>
              </w:rPr>
              <w:t xml:space="preserve">Insurer terms are keyed in after the quotation slip is sent</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no terms</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have been received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tcPr>
          <w:p>
            <w:pPr>
              <w:spacing w:after="0"/>
              <w:rPr>
                <w:rFonts w:ascii="Calibri" w:hAnsi="Calibri" w:cs="Calibri"/>
                <w:sz w:val="15"/>
                <w:szCs w:val="15"/>
              </w:rPr>
            </w:pPr>
            <w:r>
              <w:rPr>
                <w:rFonts w:ascii="Calibri" w:hAnsi="Calibri" w:cs="Calibri"/>
                <w:sz w:val="15"/>
                <w:szCs w:val="15"/>
              </w:rPr>
              <w:t xml:space="preserve">Complete with pending responses</w:t>
            </w:r>
          </w:p>
        </w:tc>
        <w:tc>
          <w:tcPr>
            <w:tcW w:w="3671" w:type="dxa"/>
          </w:tcPr>
          <w:p>
            <w:pPr>
              <w:spacing w:after="0"/>
              <w:rPr>
                <w:rFonts w:ascii="Calibri" w:hAnsi="Calibri" w:cs="Calibri"/>
                <w:sz w:val="15"/>
                <w:szCs w:val="15"/>
              </w:rPr>
            </w:pPr>
            <w:r>
              <w:rPr>
                <w:rFonts w:ascii="Calibri" w:hAnsi="Calibri" w:cs="Calibri"/>
                <w:sz w:val="15"/>
                <w:szCs w:val="15"/>
              </w:rPr>
              <w:t xml:space="preserve">&lt;n&gt; insurer(s) have not answered: close the request to proceed</w:t>
            </w:r>
          </w:p>
        </w:tc>
        <w:tc>
          <w:tcPr>
            <w:tcW w:w="1584" w:type="dxa"/>
          </w:tcPr>
          <w:p>
            <w:pPr>
              <w:spacing w:after="0"/>
              <w:rPr>
                <w:rFonts w:ascii="Calibri" w:hAnsi="Calibri" w:cs="Calibri"/>
                <w:sz w:val="15"/>
                <w:szCs w:val="15"/>
              </w:rPr>
            </w:pPr>
            <w:r>
              <w:rPr>
                <w:rFonts w:ascii="Calibri" w:hAnsi="Calibri" w:cs="Calibri"/>
                <w:sz w:val="15"/>
                <w:szCs w:val="15"/>
              </w:rPr>
              <w:t xml:space="preserve">FRPM.006.02, FRPM.008.01, FRPM.009.01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100</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tcPr>
          <w:p>
            <w:pPr>
              <w:spacing w:after="0"/>
              <w:rPr>
                <w:rFonts w:ascii="Calibri" w:hAnsi="Calibri" w:cs="Calibri"/>
                <w:sz w:val="15"/>
                <w:szCs w:val="15"/>
              </w:rPr>
            </w:pPr>
            <w:r>
              <w:rPr>
                <w:rFonts w:ascii="Calibri" w:hAnsi="Calibri" w:cs="Calibri"/>
                <w:sz w:val="15"/>
                <w:szCs w:val="15"/>
              </w:rPr>
              <w:t xml:space="preserve">Choose the insurer (or flag the recommended one) for the proposal slip</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101</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Chosen insurer has no terms</w:t>
            </w:r>
          </w:p>
        </w:tc>
        <w:tc>
          <w:tcPr>
            <w:tcW w:w="3671" w:type="dxa"/>
          </w:tcPr>
          <w:p>
            <w:pPr>
              <w:spacing w:after="0"/>
              <w:rPr>
                <w:rFonts w:ascii="Calibri" w:hAnsi="Calibri" w:cs="Calibri"/>
                <w:sz w:val="15"/>
                <w:szCs w:val="15"/>
              </w:rPr>
            </w:pPr>
            <w:r>
              <w:rPr>
                <w:rFonts w:ascii="Calibri" w:hAnsi="Calibri" w:cs="Calibri"/>
                <w:sz w:val="15"/>
                <w:szCs w:val="15"/>
              </w:rPr>
              <w:t xml:space="preserve">&lt;insurer&gt; has not quoted terms</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102</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tcPr>
          <w:p>
            <w:pPr>
              <w:spacing w:after="0"/>
              <w:rPr>
                <w:rFonts w:ascii="Calibri" w:hAnsi="Calibri" w:cs="Calibri"/>
                <w:sz w:val="15"/>
                <w:szCs w:val="15"/>
              </w:rPr>
            </w:pPr>
            <w:r>
              <w:rPr>
                <w:rFonts w:ascii="Calibri" w:hAnsi="Calibri" w:cs="Calibri"/>
                <w:sz w:val="15"/>
                <w:szCs w:val="15"/>
              </w:rPr>
              <w:t xml:space="preserve">The proposal slip is approved by another TSU officer</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103</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tcPr>
          <w:p>
            <w:pPr>
              <w:spacing w:after="0"/>
              <w:rPr>
                <w:rFonts w:ascii="Calibri" w:hAnsi="Calibri" w:cs="Calibri"/>
                <w:sz w:val="15"/>
                <w:szCs w:val="15"/>
              </w:rPr>
            </w:pPr>
            <w:r>
              <w:rPr>
                <w:rFonts w:ascii="Calibri" w:hAnsi="Calibri" w:cs="Calibri"/>
                <w:sz w:val="15"/>
                <w:szCs w:val="15"/>
              </w:rPr>
              <w:t xml:space="preserve">No proposal slip has been prepared yet</w:t>
            </w:r>
          </w:p>
        </w:tc>
        <w:tc>
          <w:tcPr>
            <w:tcW w:w="1584" w:type="dxa"/>
          </w:tcPr>
          <w:p>
            <w:pPr>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104</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No acceptance e-mail</w:t>
            </w:r>
          </w:p>
        </w:tc>
        <w:tc>
          <w:tcPr>
            <w:tcW w:w="3671" w:type="dxa"/>
          </w:tcPr>
          <w:p>
            <w:pPr>
              <w:spacing w:after="0"/>
              <w:rPr>
                <w:rFonts w:ascii="Calibri" w:hAnsi="Calibri" w:cs="Calibri"/>
                <w:sz w:val="15"/>
                <w:szCs w:val="15"/>
              </w:rPr>
            </w:pPr>
            <w:r>
              <w:rPr>
                <w:rFonts w:ascii="Calibri" w:hAnsi="Calibri" w:cs="Calibri"/>
                <w:sz w:val="15"/>
                <w:szCs w:val="15"/>
              </w:rPr>
              <w:t xml:space="preserve">Attach the client's acceptance e-mail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105</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Unknown risk group</w:t>
            </w:r>
          </w:p>
        </w:tc>
        <w:tc>
          <w:tcPr>
            <w:tcW w:w="3671" w:type="dxa"/>
          </w:tcPr>
          <w:p>
            <w:pPr>
              <w:spacing w:after="0"/>
              <w:rPr>
                <w:rFonts w:ascii="Calibri" w:hAnsi="Calibri" w:cs="Calibri"/>
                <w:sz w:val="15"/>
                <w:szCs w:val="15"/>
              </w:rPr>
            </w:pPr>
            <w:r>
              <w:rPr>
                <w:rFonts w:ascii="Calibri" w:hAnsi="Calibri" w:cs="Calibri"/>
                <w:sz w:val="15"/>
                <w:szCs w:val="15"/>
              </w:rPr>
              <w:t xml:space="preserve">The proposal covers risk groups &lt;groups&gt; only</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106</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Create accounts before acceptance</w:t>
            </w:r>
          </w:p>
        </w:tc>
        <w:tc>
          <w:tcPr>
            <w:tcW w:w="3671" w:type="dxa"/>
          </w:tcPr>
          <w:p>
            <w:pPr>
              <w:spacing w:after="0"/>
              <w:rPr>
                <w:rFonts w:ascii="Calibri" w:hAnsi="Calibri" w:cs="Calibri"/>
                <w:sz w:val="15"/>
                <w:szCs w:val="15"/>
              </w:rPr>
            </w:pPr>
            <w:r>
              <w:rPr>
                <w:rFonts w:ascii="Calibri" w:hAnsi="Calibri" w:cs="Calibri"/>
                <w:sz w:val="15"/>
                <w:szCs w:val="15"/>
              </w:rPr>
              <w:t xml:space="preserve">Record the client's acceptance of the proposal first</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107</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Chosen terms missing</w:t>
            </w:r>
          </w:p>
        </w:tc>
        <w:tc>
          <w:tcPr>
            <w:tcW w:w="3671" w:type="dxa"/>
          </w:tcPr>
          <w:p>
            <w:pPr>
              <w:spacing w:after="0"/>
              <w:rPr>
                <w:rFonts w:ascii="Calibri" w:hAnsi="Calibri" w:cs="Calibri"/>
                <w:sz w:val="15"/>
                <w:szCs w:val="15"/>
              </w:rPr>
            </w:pPr>
            <w:r>
              <w:rPr>
                <w:rFonts w:ascii="Calibri" w:hAnsi="Calibri" w:cs="Calibri"/>
                <w:sz w:val="15"/>
                <w:szCs w:val="15"/>
              </w:rPr>
              <w:t xml:space="preserve">No terms of &lt;insurer&gt; are recorded</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tcPr>
          <w:p>
            <w:pPr>
              <w:spacing w:after="0"/>
              <w:rPr>
                <w:rFonts w:ascii="Calibri" w:hAnsi="Calibri" w:cs="Calibri"/>
                <w:sz w:val="15"/>
                <w:szCs w:val="15"/>
              </w:rPr>
            </w:pPr>
            <w:r>
              <w:rPr>
                <w:rFonts w:ascii="Calibri" w:hAnsi="Calibri" w:cs="Calibri"/>
                <w:sz w:val="15"/>
                <w:szCs w:val="15"/>
              </w:rPr>
              <w:t xml:space="preserve">Client not confirmed</w:t>
            </w:r>
          </w:p>
        </w:tc>
        <w:tc>
          <w:tcPr>
            <w:tcW w:w="3671" w:type="dxa"/>
          </w:tcPr>
          <w:p>
            <w:pPr>
              <w:spacing w:after="0"/>
              <w:rPr>
                <w:rFonts w:ascii="Calibri" w:hAnsi="Calibri" w:cs="Calibri"/>
                <w:sz w:val="15"/>
                <w:szCs w:val="15"/>
              </w:rPr>
            </w:pPr>
            <w:r>
              <w:rPr>
                <w:rFonts w:ascii="Calibri" w:hAnsi="Calibri" w:cs="Calibri"/>
                <w:sz w:val="15"/>
                <w:szCs w:val="15"/>
              </w:rPr>
              <w:t xml:space="preserve">Client &lt;code&gt; is not yet confirmed (onboarding and KYC incomplete)</w:t>
            </w:r>
          </w:p>
        </w:tc>
        <w:tc>
          <w:tcPr>
            <w:tcW w:w="1584" w:type="dxa"/>
          </w:tcPr>
          <w:p>
            <w:pPr>
              <w:spacing w:after="0"/>
              <w:rPr>
                <w:rFonts w:ascii="Calibri" w:hAnsi="Calibri" w:cs="Calibri"/>
                <w:sz w:val="15"/>
                <w:szCs w:val="15"/>
              </w:rPr>
            </w:pPr>
            <w:r>
              <w:rPr>
                <w:rFonts w:ascii="Calibri" w:hAnsi="Calibri" w:cs="Calibri"/>
                <w:sz w:val="15"/>
                <w:szCs w:val="15"/>
              </w:rPr>
              <w:t xml:space="preserve">FRPM.010.01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109</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Delete by a non-owner</w:t>
            </w:r>
          </w:p>
        </w:tc>
        <w:tc>
          <w:tcPr>
            <w:tcW w:w="3671" w:type="dxa"/>
          </w:tcPr>
          <w:p>
            <w:pPr>
              <w:spacing w:after="0"/>
              <w:rPr>
                <w:rFonts w:ascii="Calibri" w:hAnsi="Calibri" w:cs="Calibri"/>
                <w:sz w:val="15"/>
                <w:szCs w:val="15"/>
              </w:rPr>
            </w:pPr>
            <w:r>
              <w:rPr>
                <w:rFonts w:ascii="Calibri" w:hAnsi="Calibri" w:cs="Calibri"/>
                <w:sz w:val="15"/>
                <w:szCs w:val="15"/>
              </w:rPr>
              <w:t xml:space="preserve">Only the user who saved a report variant may delete it</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110</w:t>
            </w:r>
          </w:p>
        </w:tc>
        <w:tc>
          <w:tcPr>
            <w:tcW w:w="2015" w:type="dxa"/>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tcPr>
          <w:p>
            <w:pPr>
              <w:spacing w:after="0"/>
              <w:rPr>
                <w:rFonts w:ascii="Calibri" w:hAnsi="Calibri" w:cs="Calibri"/>
                <w:sz w:val="15"/>
                <w:szCs w:val="15"/>
              </w:rPr>
            </w:pPr>
            <w:r>
              <w:rPr>
                <w:rFonts w:ascii="Calibri" w:hAnsi="Calibri" w:cs="Calibri"/>
                <w:sz w:val="15"/>
                <w:szCs w:val="15"/>
              </w:rPr>
              <w:t xml:space="preserve">Report not permitted</w:t>
            </w:r>
          </w:p>
        </w:tc>
        <w:tc>
          <w:tcPr>
            <w:tcW w:w="3671" w:type="dxa"/>
          </w:tcPr>
          <w:p>
            <w:pPr>
              <w:spacing w:after="0"/>
              <w:rPr>
                <w:rFonts w:ascii="Calibri" w:hAnsi="Calibri" w:cs="Calibri"/>
                <w:sz w:val="15"/>
                <w:szCs w:val="15"/>
              </w:rPr>
            </w:pPr>
            <w:r>
              <w:rPr>
                <w:rFonts w:ascii="Calibri" w:hAnsi="Calibri" w:cs="Calibri"/>
                <w:sz w:val="15"/>
                <w:szCs w:val="15"/>
              </w:rPr>
              <w:t xml:space="preserve">Report &lt;code&gt; is not available to you</w:t>
            </w:r>
          </w:p>
        </w:tc>
        <w:tc>
          <w:tcPr>
            <w:tcW w:w="1584" w:type="dxa"/>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111</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Estimated No. of Policies to be Issued: At least the least number of policies (20 as delivered)</w:t>
            </w:r>
          </w:p>
        </w:tc>
        <w:tc>
          <w:tcPr>
            <w:tcW w:w="3671" w:type="dxa"/>
          </w:tcPr>
          <w:p>
            <w:pPr>
              <w:spacing w:after="0"/>
              <w:rPr>
                <w:rFonts w:ascii="Calibri" w:hAnsi="Calibri" w:cs="Calibri"/>
                <w:sz w:val="15"/>
                <w:szCs w:val="15"/>
              </w:rPr>
            </w:pPr>
            <w:r>
              <w:rPr>
                <w:rFonts w:ascii="Calibri" w:hAnsi="Calibri" w:cs="Calibri"/>
                <w:sz w:val="15"/>
                <w:szCs w:val="15"/>
              </w:rPr>
              <w:t xml:space="preserve">Enter at least 20 policies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112</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Estimated Total Basic Premium to be Issued: At least the least premium (5,000,000.00 as delivered)</w:t>
            </w:r>
          </w:p>
        </w:tc>
        <w:tc>
          <w:tcPr>
            <w:tcW w:w="3671" w:type="dxa"/>
          </w:tcPr>
          <w:p>
            <w:pPr>
              <w:spacing w:after="0"/>
              <w:rPr>
                <w:rFonts w:ascii="Calibri" w:hAnsi="Calibri" w:cs="Calibri"/>
                <w:sz w:val="15"/>
                <w:szCs w:val="15"/>
              </w:rPr>
            </w:pPr>
            <w:r>
              <w:rPr>
                <w:rFonts w:ascii="Calibri" w:hAnsi="Calibri" w:cs="Calibri"/>
                <w:sz w:val="15"/>
                <w:szCs w:val="15"/>
              </w:rPr>
              <w:t xml:space="preserve">Enter at least 5,000,000.00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113</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Incentive Eligible / Incentive Amount / Incentive Commission Rate (%): Amount above zero; rate above 0% and at most 100%</w:t>
            </w:r>
          </w:p>
        </w:tc>
        <w:tc>
          <w:tcPr>
            <w:tcW w:w="3671" w:type="dxa"/>
          </w:tcPr>
          <w:p>
            <w:pPr>
              <w:spacing w:after="0"/>
              <w:rPr>
                <w:rFonts w:ascii="Calibri" w:hAnsi="Calibri" w:cs="Calibri"/>
                <w:sz w:val="15"/>
                <w:szCs w:val="15"/>
              </w:rPr>
            </w:pPr>
            <w:r>
              <w:rPr>
                <w:rFonts w:ascii="Calibri" w:hAnsi="Calibri" w:cs="Calibri"/>
                <w:sz w:val="15"/>
                <w:szCs w:val="15"/>
              </w:rPr>
              <w:t xml:space="preserve">Enter the incentive amount or the incentive commission rate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114</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Scope: -</w:t>
            </w:r>
          </w:p>
        </w:tc>
        <w:tc>
          <w:tcPr>
            <w:tcW w:w="3671" w:type="dxa"/>
          </w:tcPr>
          <w:p>
            <w:pPr>
              <w:spacing w:after="0"/>
              <w:rPr>
                <w:rFonts w:ascii="Calibri" w:hAnsi="Calibri" w:cs="Calibri"/>
                <w:sz w:val="15"/>
                <w:szCs w:val="15"/>
              </w:rPr>
            </w:pPr>
            <w:r>
              <w:rPr>
                <w:rFonts w:ascii="Calibri" w:hAnsi="Calibri" w:cs="Calibri"/>
                <w:sz w:val="15"/>
                <w:szCs w:val="15"/>
              </w:rPr>
              <w:t xml:space="preserve">Select the request type and the package scope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115</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Client or prospect: An active client</w:t>
            </w:r>
          </w:p>
        </w:tc>
        <w:tc>
          <w:tcPr>
            <w:tcW w:w="3671" w:type="dxa"/>
          </w:tcPr>
          <w:p>
            <w:pPr>
              <w:spacing w:after="0"/>
              <w:rPr>
                <w:rFonts w:ascii="Calibri" w:hAnsi="Calibri" w:cs="Calibri"/>
                <w:sz w:val="15"/>
                <w:szCs w:val="15"/>
              </w:rPr>
            </w:pPr>
            <w:r>
              <w:rPr>
                <w:rFonts w:ascii="Calibri" w:hAnsi="Calibri" w:cs="Calibri"/>
                <w:sz w:val="15"/>
                <w:szCs w:val="15"/>
              </w:rPr>
              <w:t xml:space="preserve">Select the client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116</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Package product: A packaged product of the chosen line</w:t>
            </w:r>
          </w:p>
        </w:tc>
        <w:tc>
          <w:tcPr>
            <w:tcW w:w="3671" w:type="dxa"/>
          </w:tcPr>
          <w:p>
            <w:pPr>
              <w:spacing w:after="0"/>
              <w:rPr>
                <w:rFonts w:ascii="Calibri" w:hAnsi="Calibri" w:cs="Calibri"/>
                <w:sz w:val="15"/>
                <w:szCs w:val="15"/>
              </w:rPr>
            </w:pPr>
            <w:r>
              <w:rPr>
                <w:rFonts w:ascii="Calibri" w:hAnsi="Calibri" w:cs="Calibri"/>
                <w:sz w:val="15"/>
                <w:szCs w:val="15"/>
              </w:rPr>
              <w:t xml:space="preserve">Select the package product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117</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Heading / Details: Empty sections are dropped</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the requested terms (coverages or sections)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118</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Coverage: Every line has a coverage</w:t>
            </w:r>
          </w:p>
        </w:tc>
        <w:tc>
          <w:tcPr>
            <w:tcW w:w="3671" w:type="dxa"/>
          </w:tcPr>
          <w:p>
            <w:pPr>
              <w:spacing w:after="0"/>
              <w:rPr>
                <w:rFonts w:ascii="Calibri" w:hAnsi="Calibri" w:cs="Calibri"/>
                <w:sz w:val="15"/>
                <w:szCs w:val="15"/>
              </w:rPr>
            </w:pPr>
            <w:r>
              <w:rPr>
                <w:rFonts w:ascii="Calibri" w:hAnsi="Calibri" w:cs="Calibri"/>
                <w:sz w:val="15"/>
                <w:szCs w:val="15"/>
              </w:rPr>
              <w:t xml:space="preserve">Enter a code for every coverage or remove the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119</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[Insurer check boxes]: Authorised and active insurers</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request: at least one target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120</w:t>
            </w:r>
          </w:p>
        </w:tc>
        <w:tc>
          <w:tcPr>
            <w:tcW w:w="2015" w:type="dxa"/>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tcPr>
          <w:p>
            <w:pPr>
              <w:spacing w:after="0"/>
              <w:rPr>
                <w:rFonts w:ascii="Calibri" w:hAnsi="Calibri" w:cs="Calibri"/>
                <w:sz w:val="15"/>
                <w:szCs w:val="15"/>
              </w:rPr>
            </w:pPr>
            <w:r>
              <w:rPr>
                <w:rFonts w:ascii="Calibri" w:hAnsi="Calibri" w:cs="Calibri"/>
                <w:sz w:val="15"/>
                <w:szCs w:val="15"/>
              </w:rPr>
              <w:t xml:space="preserve">[Documents panel]: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Save the draft to attach the supporting documents.</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tcPr>
          <w:p>
            <w:pPr>
              <w:spacing w:after="0"/>
              <w:rPr>
                <w:rFonts w:ascii="Calibri" w:hAnsi="Calibri" w:cs="Calibri"/>
                <w:sz w:val="15"/>
                <w:szCs w:val="15"/>
              </w:rPr>
            </w:pPr>
            <w:r>
              <w:rPr>
                <w:rFonts w:ascii="Calibri" w:hAnsi="Calibri" w:cs="Calibri"/>
                <w:sz w:val="15"/>
                <w:szCs w:val="15"/>
              </w:rPr>
              <w:t xml:space="preserve">Changed / By / Rev. / Outcome / Rate % / Remarks: -</w:t>
            </w:r>
          </w:p>
        </w:tc>
        <w:tc>
          <w:tcPr>
            <w:tcW w:w="3671" w:type="dxa"/>
          </w:tcPr>
          <w:p>
            <w:pPr>
              <w:spacing w:after="0"/>
              <w:rPr>
                <w:rFonts w:ascii="Calibri" w:hAnsi="Calibri" w:cs="Calibri"/>
                <w:sz w:val="15"/>
                <w:szCs w:val="15"/>
              </w:rPr>
            </w:pPr>
            <w:r>
              <w:rPr>
                <w:rFonts w:ascii="Calibri" w:hAnsi="Calibri" w:cs="Calibri"/>
                <w:sz w:val="15"/>
                <w:szCs w:val="15"/>
              </w:rPr>
              <w:t xml:space="preserve">No insurer response keyed in yet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tcPr>
          <w:p>
            <w:pPr>
              <w:spacing w:after="0"/>
              <w:rPr>
                <w:rFonts w:ascii="Calibri" w:hAnsi="Calibri" w:cs="Calibri"/>
                <w:sz w:val="15"/>
                <w:szCs w:val="15"/>
              </w:rPr>
            </w:pPr>
            <w:r>
              <w:rPr>
                <w:rFonts w:ascii="Calibri" w:hAnsi="Calibri" w:cs="Calibri"/>
                <w:sz w:val="15"/>
                <w:szCs w:val="15"/>
              </w:rPr>
              <w:t xml:space="preserve">Timestamp / Action Type / Description / Old Value / New Value / Performed By / Remarks: -</w:t>
            </w:r>
          </w:p>
        </w:tc>
        <w:tc>
          <w:tcPr>
            <w:tcW w:w="3671" w:type="dxa"/>
          </w:tcPr>
          <w:p>
            <w:pPr>
              <w:spacing w:after="0"/>
              <w:rPr>
                <w:rFonts w:ascii="Calibri" w:hAnsi="Calibri" w:cs="Calibri"/>
                <w:sz w:val="15"/>
                <w:szCs w:val="15"/>
              </w:rPr>
            </w:pPr>
            <w:r>
              <w:rPr>
                <w:rFonts w:ascii="Calibri" w:hAnsi="Calibri" w:cs="Calibri"/>
                <w:sz w:val="15"/>
                <w:szCs w:val="15"/>
              </w:rPr>
              <w:t xml:space="preserve">No activity recorded yet.</w:t>
            </w:r>
          </w:p>
        </w:tc>
        <w:tc>
          <w:tcPr>
            <w:tcW w:w="1584"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Rate %: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rate offered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Response document: File checks of every upload</w:t>
            </w:r>
          </w:p>
        </w:tc>
        <w:tc>
          <w:tcPr>
            <w:tcW w:w="3671" w:type="dxa"/>
          </w:tcPr>
          <w:p>
            <w:pPr>
              <w:spacing w:after="0"/>
              <w:rPr>
                <w:rFonts w:ascii="Calibri" w:hAnsi="Calibri" w:cs="Calibri"/>
                <w:sz w:val="15"/>
                <w:szCs w:val="15"/>
              </w:rPr>
            </w:pPr>
            <w:r>
              <w:rPr>
                <w:rFonts w:ascii="Calibri" w:hAnsi="Calibri" w:cs="Calibri"/>
                <w:sz w:val="15"/>
                <w:szCs w:val="15"/>
              </w:rPr>
              <w:t xml:space="preserve">The file could not be read</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tcPr>
          <w:p>
            <w:pPr>
              <w:spacing w:after="0"/>
              <w:rPr>
                <w:rFonts w:ascii="Calibri" w:hAnsi="Calibri" w:cs="Calibri"/>
                <w:sz w:val="15"/>
                <w:szCs w:val="15"/>
              </w:rPr>
            </w:pPr>
            <w:r>
              <w:rPr>
                <w:rFonts w:ascii="Calibri" w:hAnsi="Calibri" w:cs="Calibri"/>
                <w:sz w:val="15"/>
                <w:szCs w:val="15"/>
              </w:rPr>
              <w:t xml:space="preserve">Share %: Shares given for every co-insurer and totalling 100</w:t>
            </w:r>
          </w:p>
        </w:tc>
        <w:tc>
          <w:tcPr>
            <w:tcW w:w="3671" w:type="dxa"/>
          </w:tcPr>
          <w:p>
            <w:pPr>
              <w:spacing w:after="0"/>
              <w:rPr>
                <w:rFonts w:ascii="Calibri" w:hAnsi="Calibri" w:cs="Calibri"/>
                <w:sz w:val="15"/>
                <w:szCs w:val="15"/>
              </w:rPr>
            </w:pPr>
            <w:r>
              <w:rPr>
                <w:rFonts w:ascii="Calibri" w:hAnsi="Calibri" w:cs="Calibri"/>
                <w:sz w:val="15"/>
                <w:szCs w:val="15"/>
              </w:rPr>
              <w:t xml:space="preserve">Co-insurance shares must be given for every insurer and total 100</w:t>
            </w:r>
          </w:p>
        </w:tc>
        <w:tc>
          <w:tcPr>
            <w:tcW w:w="1584" w:type="dxa"/>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w:t>
            </w:r>
          </w:p>
        </w:tc>
        <w:tc>
          <w:tcPr>
            <w:tcW w:w="3671" w:type="dxa"/>
          </w:tcPr>
          <w:p>
            <w:pPr>
              <w:spacing w:after="0"/>
              <w:rPr>
                <w:rFonts w:ascii="Calibri" w:hAnsi="Calibri" w:cs="Calibri"/>
                <w:sz w:val="15"/>
                <w:szCs w:val="15"/>
              </w:rPr>
            </w:pPr>
            <w:r>
              <w:rPr>
                <w:rFonts w:ascii="Calibri" w:hAnsi="Calibri" w:cs="Calibri"/>
                <w:sz w:val="15"/>
                <w:szCs w:val="15"/>
              </w:rPr>
              <w:t xml:space="preserve">No insurer terms to compare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Output: -</w:t>
            </w:r>
          </w:p>
        </w:tc>
        <w:tc>
          <w:tcPr>
            <w:tcW w:w="3671" w:type="dxa"/>
          </w:tcPr>
          <w:p>
            <w:pPr>
              <w:spacing w:after="0"/>
              <w:rPr>
                <w:rFonts w:ascii="Calibri" w:hAnsi="Calibri" w:cs="Calibri"/>
                <w:sz w:val="15"/>
                <w:szCs w:val="15"/>
              </w:rPr>
            </w:pPr>
            <w:r>
              <w:rPr>
                <w:rFonts w:ascii="Calibri" w:hAnsi="Calibri" w:cs="Calibri"/>
                <w:sz w:val="15"/>
                <w:szCs w:val="15"/>
              </w:rPr>
              <w:t xml:space="preserve">No comparative output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Response: Others needs the actual response</w:t>
            </w:r>
          </w:p>
        </w:tc>
        <w:tc>
          <w:tcPr>
            <w:tcW w:w="3671" w:type="dxa"/>
          </w:tcPr>
          <w:p>
            <w:pPr>
              <w:spacing w:after="0"/>
              <w:rPr>
                <w:rFonts w:ascii="Calibri" w:hAnsi="Calibri" w:cs="Calibri"/>
                <w:sz w:val="15"/>
                <w:szCs w:val="15"/>
              </w:rPr>
            </w:pPr>
            <w:r>
              <w:rPr>
                <w:rFonts w:ascii="Calibri" w:hAnsi="Calibri" w:cs="Calibri"/>
                <w:sz w:val="15"/>
                <w:szCs w:val="15"/>
              </w:rPr>
              <w:t xml:space="preserve">Specify the insurer's actual response for Others</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129</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tcPr>
          <w:p>
            <w:pPr>
              <w:spacing w:after="0"/>
              <w:rPr>
                <w:rFonts w:ascii="Calibri" w:hAnsi="Calibri" w:cs="Calibri"/>
                <w:sz w:val="15"/>
                <w:szCs w:val="15"/>
              </w:rPr>
            </w:pPr>
            <w:r>
              <w:rPr>
                <w:rFonts w:ascii="Calibri" w:hAnsi="Calibri" w:cs="Calibri"/>
                <w:sz w:val="15"/>
                <w:szCs w:val="15"/>
              </w:rPr>
              <w:t xml:space="preserve">Insurer / Version / File Name / Generated By / Generated On: -</w:t>
            </w:r>
          </w:p>
        </w:tc>
        <w:tc>
          <w:tcPr>
            <w:tcW w:w="3671" w:type="dxa"/>
          </w:tcPr>
          <w:p>
            <w:pPr>
              <w:spacing w:after="0"/>
              <w:rPr>
                <w:rFonts w:ascii="Calibri" w:hAnsi="Calibri" w:cs="Calibri"/>
                <w:sz w:val="15"/>
                <w:szCs w:val="15"/>
              </w:rPr>
            </w:pPr>
            <w:r>
              <w:rPr>
                <w:rFonts w:ascii="Calibri" w:hAnsi="Calibri" w:cs="Calibri"/>
                <w:sz w:val="15"/>
                <w:szCs w:val="15"/>
              </w:rPr>
              <w:t xml:space="preserve">No proposal has been generated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130</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[Checklist]: The effective date and package end date, a scheme rate or a rate for every insurer, the computation basis, the chosen insurer(s) and the signed package slip</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&lt;missing&gt;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131</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Computation basis: Not blank before submission</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computation basis</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Effective from: -</w:t>
            </w:r>
          </w:p>
        </w:tc>
        <w:tc>
          <w:tcPr>
            <w:tcW w:w="3671" w:type="dxa"/>
          </w:tcPr>
          <w:p>
            <w:pPr>
              <w:spacing w:after="0"/>
              <w:rPr>
                <w:rFonts w:ascii="Calibri" w:hAnsi="Calibri" w:cs="Calibri"/>
                <w:sz w:val="15"/>
                <w:szCs w:val="15"/>
              </w:rPr>
            </w:pPr>
            <w:r>
              <w:rPr>
                <w:rFonts w:ascii="Calibri" w:hAnsi="Calibri" w:cs="Calibri"/>
                <w:sz w:val="15"/>
                <w:szCs w:val="15"/>
              </w:rPr>
              <w:t xml:space="preserve">Complete the requirements: the effective date and the package end date</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133</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tcPr>
          <w:p>
            <w:pPr>
              <w:spacing w:after="0"/>
              <w:rPr>
                <w:rFonts w:ascii="Calibri" w:hAnsi="Calibri" w:cs="Calibri"/>
                <w:sz w:val="15"/>
                <w:szCs w:val="15"/>
              </w:rPr>
            </w:pPr>
            <w:r>
              <w:rPr>
                <w:rFonts w:ascii="Calibri" w:hAnsi="Calibri" w:cs="Calibri"/>
                <w:sz w:val="15"/>
                <w:szCs w:val="15"/>
              </w:rPr>
              <w:t xml:space="preserve">Reference / Decision / By / On / Comment: -</w:t>
            </w:r>
          </w:p>
        </w:tc>
        <w:tc>
          <w:tcPr>
            <w:tcW w:w="3671" w:type="dxa"/>
          </w:tcPr>
          <w:p>
            <w:pPr>
              <w:spacing w:after="0"/>
              <w:rPr>
                <w:rFonts w:ascii="Calibri" w:hAnsi="Calibri" w:cs="Calibri"/>
                <w:sz w:val="15"/>
                <w:szCs w:val="15"/>
              </w:rPr>
            </w:pPr>
            <w:r>
              <w:rPr>
                <w:rFonts w:ascii="Calibri" w:hAnsi="Calibri" w:cs="Calibri"/>
                <w:sz w:val="15"/>
                <w:szCs w:val="15"/>
              </w:rPr>
              <w:t xml:space="preserve">No ManCom decision yet</w:t>
            </w:r>
          </w:p>
        </w:tc>
        <w:tc>
          <w:tcPr>
            <w:tcW w:w="1584" w:type="dxa"/>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134</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Risk code of the new package: Not blank; not an existing product</w:t>
            </w:r>
          </w:p>
        </w:tc>
        <w:tc>
          <w:tcPr>
            <w:tcW w:w="3671" w:type="dxa"/>
          </w:tcPr>
          <w:p>
            <w:pPr>
              <w:spacing w:after="0"/>
              <w:rPr>
                <w:rFonts w:ascii="Calibri" w:hAnsi="Calibri" w:cs="Calibri"/>
                <w:sz w:val="15"/>
                <w:szCs w:val="15"/>
              </w:rPr>
            </w:pPr>
            <w:r>
              <w:rPr>
                <w:rFonts w:ascii="Calibri" w:hAnsi="Calibri" w:cs="Calibri"/>
                <w:sz w:val="15"/>
                <w:szCs w:val="15"/>
              </w:rPr>
              <w:t xml:space="preserve">Enter the risk code of the new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135</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Product / Version / Request stage: -</w:t>
            </w:r>
          </w:p>
        </w:tc>
        <w:tc>
          <w:tcPr>
            <w:tcW w:w="3671" w:type="dxa"/>
          </w:tcPr>
          <w:p>
            <w:pPr>
              <w:spacing w:after="0"/>
              <w:rPr>
                <w:rFonts w:ascii="Calibri" w:hAnsi="Calibri" w:cs="Calibri"/>
                <w:sz w:val="15"/>
                <w:szCs w:val="15"/>
              </w:rPr>
            </w:pPr>
            <w:r>
              <w:rPr>
                <w:rFonts w:ascii="Calibri" w:hAnsi="Calibri" w:cs="Calibri"/>
                <w:sz w:val="15"/>
                <w:szCs w:val="15"/>
              </w:rPr>
              <w:t xml:space="preserve">MBS sets the package up after the ManCom sign-off</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136</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[Advisory card]: -</w:t>
            </w:r>
          </w:p>
        </w:tc>
        <w:tc>
          <w:tcPr>
            <w:tcW w:w="3671" w:type="dxa"/>
          </w:tcPr>
          <w:p>
            <w:pPr>
              <w:spacing w:after="0"/>
              <w:rPr>
                <w:rFonts w:ascii="Calibri" w:hAnsi="Calibri" w:cs="Calibri"/>
                <w:sz w:val="15"/>
                <w:szCs w:val="15"/>
              </w:rPr>
            </w:pPr>
            <w:r>
              <w:rPr>
                <w:rFonts w:ascii="Calibri" w:hAnsi="Calibri" w:cs="Calibri"/>
                <w:sz w:val="15"/>
                <w:szCs w:val="15"/>
              </w:rPr>
              <w:t xml:space="preserve">An advisory is drafted when the package is released or retired</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137</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[Supporting documents checklist]: Both documents attached before sending</w:t>
            </w:r>
          </w:p>
        </w:tc>
        <w:tc>
          <w:tcPr>
            <w:tcW w:w="3671" w:type="dxa"/>
          </w:tcPr>
          <w:p>
            <w:pPr>
              <w:spacing w:after="0"/>
              <w:rPr>
                <w:rFonts w:ascii="Calibri" w:hAnsi="Calibri" w:cs="Calibri"/>
                <w:sz w:val="15"/>
                <w:szCs w:val="15"/>
              </w:rPr>
            </w:pPr>
            <w:r>
              <w:rPr>
                <w:rFonts w:ascii="Calibri" w:hAnsi="Calibri" w:cs="Calibri"/>
                <w:sz w:val="15"/>
                <w:szCs w:val="15"/>
              </w:rPr>
              <w:t xml:space="preserve">The advisory cannot be sent until the supporting documents are attached (Documents tab).</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138</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tcPr>
          <w:p>
            <w:pPr>
              <w:spacing w:after="0"/>
              <w:rPr>
                <w:rFonts w:ascii="Calibri" w:hAnsi="Calibri" w:cs="Calibri"/>
                <w:sz w:val="15"/>
                <w:szCs w:val="15"/>
              </w:rPr>
            </w:pPr>
            <w:r>
              <w:rPr>
                <w:rFonts w:ascii="Calibri" w:hAnsi="Calibri" w:cs="Calibri"/>
                <w:sz w:val="15"/>
                <w:szCs w:val="15"/>
              </w:rPr>
              <w:t xml:space="preserve">Recipient groups: Active values of the list</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recipient group</w:t>
            </w:r>
          </w:p>
        </w:tc>
        <w:tc>
          <w:tcPr>
            <w:tcW w:w="1584" w:type="dxa"/>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139</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 Name / Line: -</w:t>
            </w:r>
          </w:p>
        </w:tc>
        <w:tc>
          <w:tcPr>
            <w:tcW w:w="3671" w:type="dxa"/>
          </w:tcPr>
          <w:p>
            <w:pPr>
              <w:spacing w:after="0"/>
              <w:rPr>
                <w:rFonts w:ascii="Calibri" w:hAnsi="Calibri" w:cs="Calibri"/>
                <w:sz w:val="15"/>
                <w:szCs w:val="15"/>
              </w:rPr>
            </w:pPr>
            <w:r>
              <w:rPr>
                <w:rFonts w:ascii="Calibri" w:hAnsi="Calibri" w:cs="Calibri"/>
                <w:sz w:val="15"/>
                <w:szCs w:val="15"/>
              </w:rPr>
              <w:t xml:space="preserve">No product matches the filters.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140</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Code: Unique; the naming convention of the line when set</w:t>
            </w:r>
          </w:p>
        </w:tc>
        <w:tc>
          <w:tcPr>
            <w:tcW w:w="3671" w:type="dxa"/>
          </w:tcPr>
          <w:p>
            <w:pPr>
              <w:spacing w:after="0"/>
              <w:rPr>
                <w:rFonts w:ascii="Calibri" w:hAnsi="Calibri" w:cs="Calibri"/>
                <w:sz w:val="15"/>
                <w:szCs w:val="15"/>
              </w:rPr>
            </w:pPr>
            <w:r>
              <w:rPr>
                <w:rFonts w:ascii="Calibri" w:hAnsi="Calibri" w:cs="Calibri"/>
                <w:sz w:val="15"/>
                <w:szCs w:val="15"/>
              </w:rPr>
              <w:t xml:space="preserve">Code: 1 to 20 capital letters or digits.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141</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Name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142</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Product line: -</w:t>
            </w:r>
          </w:p>
        </w:tc>
        <w:tc>
          <w:tcPr>
            <w:tcW w:w="3671" w:type="dxa"/>
          </w:tcPr>
          <w:p>
            <w:pPr>
              <w:spacing w:after="0"/>
              <w:rPr>
                <w:rFonts w:ascii="Calibri" w:hAnsi="Calibri" w:cs="Calibri"/>
                <w:sz w:val="15"/>
                <w:szCs w:val="15"/>
              </w:rPr>
            </w:pPr>
            <w:r>
              <w:rPr>
                <w:rFonts w:ascii="Calibri" w:hAnsi="Calibri" w:cs="Calibri"/>
                <w:sz w:val="15"/>
                <w:szCs w:val="15"/>
              </w:rPr>
              <w:t xml:space="preserve">Choose the product line.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143</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Cover type: A cover type of the line; a package needs one</w:t>
            </w:r>
          </w:p>
        </w:tc>
        <w:tc>
          <w:tcPr>
            <w:tcW w:w="3671" w:type="dxa"/>
          </w:tcPr>
          <w:p>
            <w:pPr>
              <w:spacing w:after="0"/>
              <w:rPr>
                <w:rFonts w:ascii="Calibri" w:hAnsi="Calibri" w:cs="Calibri"/>
                <w:sz w:val="15"/>
                <w:szCs w:val="15"/>
              </w:rPr>
            </w:pPr>
            <w:r>
              <w:rPr>
                <w:rFonts w:ascii="Calibri" w:hAnsi="Calibri" w:cs="Calibri"/>
                <w:sz w:val="15"/>
                <w:szCs w:val="15"/>
              </w:rPr>
              <w:t xml:space="preserve">A package needs its cover type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144</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Default 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Default commission rate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145</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minimum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146</w:t>
            </w:r>
          </w:p>
        </w:tc>
        <w:tc>
          <w:tcPr>
            <w:tcW w:w="2015" w:type="dxa"/>
          </w:tcPr>
          <w:p>
            <w:pPr>
              <w:spacing w:after="0"/>
              <w:rPr>
                <w:rFonts w:ascii="Calibri" w:hAnsi="Calibri" w:cs="Calibri"/>
                <w:sz w:val="15"/>
                <w:szCs w:val="15"/>
              </w:rPr>
            </w:pPr>
            <w:r>
              <w:rPr>
                <w:rFonts w:ascii="Calibri" w:hAnsi="Calibri" w:cs="Calibri"/>
                <w:sz w:val="15"/>
                <w:szCs w:val="15"/>
              </w:rPr>
              <w:t xml:space="preserve">Products</w:t>
            </w:r>
          </w:p>
        </w:tc>
        <w:tc>
          <w:tcPr>
            <w:tcW w:w="2520" w:type="dxa"/>
          </w:tcPr>
          <w:p>
            <w:pPr>
              <w:spacing w:after="0"/>
              <w:rPr>
                <w:rFonts w:ascii="Calibri" w:hAnsi="Calibri" w:cs="Calibri"/>
                <w:sz w:val="15"/>
                <w:szCs w:val="15"/>
              </w:rPr>
            </w:pPr>
            <w:r>
              <w:rPr>
                <w:rFonts w:ascii="Calibri" w:hAnsi="Calibri" w:cs="Calibri"/>
                <w:sz w:val="15"/>
                <w:szCs w:val="15"/>
              </w:rPr>
              <w:t xml:space="preserve">Maximum term (years): At least 2 for a multi-year product</w:t>
            </w:r>
          </w:p>
        </w:tc>
        <w:tc>
          <w:tcPr>
            <w:tcW w:w="3671" w:type="dxa"/>
          </w:tcPr>
          <w:p>
            <w:pPr>
              <w:spacing w:after="0"/>
              <w:rPr>
                <w:rFonts w:ascii="Calibri" w:hAnsi="Calibri" w:cs="Calibri"/>
                <w:sz w:val="15"/>
                <w:szCs w:val="15"/>
              </w:rPr>
            </w:pPr>
            <w:r>
              <w:rPr>
                <w:rFonts w:ascii="Calibri" w:hAnsi="Calibri" w:cs="Calibri"/>
                <w:sz w:val="15"/>
                <w:szCs w:val="15"/>
              </w:rPr>
              <w:t xml:space="preserve">A multi-year product needs a maximum term of at least 2 years.</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147</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Version / Status / Effective From / Effective To / Rate % / Package End / Request / Validated By / Change: -</w:t>
            </w:r>
          </w:p>
        </w:tc>
        <w:tc>
          <w:tcPr>
            <w:tcW w:w="3671" w:type="dxa"/>
          </w:tcPr>
          <w:p>
            <w:pPr>
              <w:spacing w:after="0"/>
              <w:rPr>
                <w:rFonts w:ascii="Calibri" w:hAnsi="Calibri" w:cs="Calibri"/>
                <w:sz w:val="15"/>
                <w:szCs w:val="15"/>
              </w:rPr>
            </w:pPr>
            <w:r>
              <w:rPr>
                <w:rFonts w:ascii="Calibri" w:hAnsi="Calibri" w:cs="Calibri"/>
                <w:sz w:val="15"/>
                <w:szCs w:val="15"/>
              </w:rPr>
              <w:t xml:space="preserve">No version yet.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148</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What changes: Not blank</w:t>
            </w:r>
          </w:p>
        </w:tc>
        <w:tc>
          <w:tcPr>
            <w:tcW w:w="3671" w:type="dxa"/>
          </w:tcPr>
          <w:p>
            <w:pPr>
              <w:spacing w:after="0"/>
              <w:rPr>
                <w:rFonts w:ascii="Calibri" w:hAnsi="Calibri" w:cs="Calibri"/>
                <w:sz w:val="15"/>
                <w:szCs w:val="15"/>
              </w:rPr>
            </w:pPr>
            <w:r>
              <w:rPr>
                <w:rFonts w:ascii="Calibri" w:hAnsi="Calibri" w:cs="Calibri"/>
                <w:sz w:val="15"/>
                <w:szCs w:val="15"/>
              </w:rPr>
              <w:t xml:space="preserve">Describe the change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149</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Level / Field / Key / Mandatory / Check / From: -</w:t>
            </w:r>
          </w:p>
        </w:tc>
        <w:tc>
          <w:tcPr>
            <w:tcW w:w="3671" w:type="dxa"/>
          </w:tcPr>
          <w:p>
            <w:pPr>
              <w:spacing w:after="0"/>
              <w:rPr>
                <w:rFonts w:ascii="Calibri" w:hAnsi="Calibri" w:cs="Calibri"/>
                <w:sz w:val="15"/>
                <w:szCs w:val="15"/>
              </w:rPr>
            </w:pPr>
            <w:r>
              <w:rPr>
                <w:rFonts w:ascii="Calibri" w:hAnsi="Calibri" w:cs="Calibri"/>
                <w:sz w:val="15"/>
                <w:szCs w:val="15"/>
              </w:rPr>
              <w:t xml:space="preserve">No field rules apply.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150</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Documents required before submission: -</w:t>
            </w:r>
          </w:p>
        </w:tc>
        <w:tc>
          <w:tcPr>
            <w:tcW w:w="3671" w:type="dxa"/>
          </w:tcPr>
          <w:p>
            <w:pPr>
              <w:spacing w:after="0"/>
              <w:rPr>
                <w:rFonts w:ascii="Calibri" w:hAnsi="Calibri" w:cs="Calibri"/>
                <w:sz w:val="15"/>
                <w:szCs w:val="15"/>
              </w:rPr>
            </w:pPr>
            <w:r>
              <w:rPr>
                <w:rFonts w:ascii="Calibri" w:hAnsi="Calibri" w:cs="Calibri"/>
                <w:sz w:val="15"/>
                <w:szCs w:val="15"/>
              </w:rPr>
              <w:t xml:space="preserve">No document is required.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151</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Applies to: Rules for every product use the scope code *</w:t>
            </w:r>
          </w:p>
        </w:tc>
        <w:tc>
          <w:tcPr>
            <w:tcW w:w="3671" w:type="dxa"/>
          </w:tcPr>
          <w:p>
            <w:pPr>
              <w:spacing w:after="0"/>
              <w:rPr>
                <w:rFonts w:ascii="Calibri" w:hAnsi="Calibri" w:cs="Calibri"/>
                <w:sz w:val="15"/>
                <w:szCs w:val="15"/>
              </w:rPr>
            </w:pPr>
            <w:r>
              <w:rPr>
                <w:rFonts w:ascii="Calibri" w:hAnsi="Calibri" w:cs="Calibri"/>
                <w:sz w:val="15"/>
                <w:szCs w:val="15"/>
              </w:rPr>
              <w:t xml:space="preserve">Rules for every product use the scope code '*'</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152</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Field key / Label: Unique per scope</w:t>
            </w:r>
          </w:p>
        </w:tc>
        <w:tc>
          <w:tcPr>
            <w:tcW w:w="3671" w:type="dxa"/>
          </w:tcPr>
          <w:p>
            <w:pPr>
              <w:spacing w:after="0"/>
              <w:rPr>
                <w:rFonts w:ascii="Calibri" w:hAnsi="Calibri" w:cs="Calibri"/>
                <w:sz w:val="15"/>
                <w:szCs w:val="15"/>
              </w:rPr>
            </w:pPr>
            <w:r>
              <w:rPr>
                <w:rFonts w:ascii="Calibri" w:hAnsi="Calibri" w:cs="Calibri"/>
                <w:sz w:val="15"/>
                <w:szCs w:val="15"/>
              </w:rPr>
              <w:t xml:space="preserve">Minimum-field rule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153</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Check: The parameters of the check are complete</w:t>
            </w:r>
          </w:p>
        </w:tc>
        <w:tc>
          <w:tcPr>
            <w:tcW w:w="3671" w:type="dxa"/>
          </w:tcPr>
          <w:p>
            <w:pPr>
              <w:spacing w:after="0"/>
              <w:rPr>
                <w:rFonts w:ascii="Calibri" w:hAnsi="Calibri" w:cs="Calibri"/>
                <w:sz w:val="15"/>
                <w:szCs w:val="15"/>
              </w:rPr>
            </w:pPr>
            <w:r>
              <w:rPr>
                <w:rFonts w:ascii="Calibri" w:hAnsi="Calibri" w:cs="Calibri"/>
                <w:sz w:val="15"/>
                <w:szCs w:val="15"/>
              </w:rPr>
              <w:t xml:space="preserve">Complete the parameters of the &lt;type&gt; rule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154</w:t>
            </w:r>
          </w:p>
        </w:tc>
        <w:tc>
          <w:tcPr>
            <w:tcW w:w="2015" w:type="dxa"/>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tcPr>
          <w:p>
            <w:pPr>
              <w:spacing w:after="0"/>
              <w:rPr>
                <w:rFonts w:ascii="Calibri" w:hAnsi="Calibri" w:cs="Calibri"/>
                <w:sz w:val="15"/>
                <w:szCs w:val="15"/>
              </w:rPr>
            </w:pPr>
            <w:r>
              <w:rPr>
                <w:rFonts w:ascii="Calibri" w:hAnsi="Calibri" w:cs="Calibri"/>
                <w:sz w:val="15"/>
                <w:szCs w:val="15"/>
              </w:rPr>
              <w:t xml:space="preserve">List of values / Minimum / Maximum / Pattern: Known list; valid pattern</w:t>
            </w:r>
          </w:p>
        </w:tc>
        <w:tc>
          <w:tcPr>
            <w:tcW w:w="3671" w:type="dxa"/>
          </w:tcPr>
          <w:p>
            <w:pPr>
              <w:spacing w:after="0"/>
              <w:rPr>
                <w:rFonts w:ascii="Calibri" w:hAnsi="Calibri" w:cs="Calibri"/>
                <w:sz w:val="15"/>
                <w:szCs w:val="15"/>
              </w:rPr>
            </w:pPr>
            <w:r>
              <w:rPr>
                <w:rFonts w:ascii="Calibri" w:hAnsi="Calibri" w:cs="Calibri"/>
                <w:sz w:val="15"/>
                <w:szCs w:val="15"/>
              </w:rPr>
              <w:t xml:space="preserve">Unknown list of values &lt;lov type&gt;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Rate %: 0 to 100; the package rate or a rate for every insurer</w:t>
            </w:r>
          </w:p>
        </w:tc>
        <w:tc>
          <w:tcPr>
            <w:tcW w:w="3671" w:type="dxa"/>
          </w:tcPr>
          <w:p>
            <w:pPr>
              <w:spacing w:after="0"/>
              <w:rPr>
                <w:rFonts w:ascii="Calibri" w:hAnsi="Calibri" w:cs="Calibri"/>
                <w:sz w:val="15"/>
                <w:szCs w:val="15"/>
              </w:rPr>
            </w:pPr>
            <w:r>
              <w:rPr>
                <w:rFonts w:ascii="Calibri" w:hAnsi="Calibri" w:cs="Calibri"/>
                <w:sz w:val="15"/>
                <w:szCs w:val="15"/>
              </w:rPr>
              <w:t xml:space="preserve">Enter a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minimum premium</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157</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a commission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158</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Package TSI Limit: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a positive amount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159</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160</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tcPr>
          <w:p>
            <w:pPr>
              <w:spacing w:after="0"/>
              <w:rPr>
                <w:rFonts w:ascii="Calibri" w:hAnsi="Calibri" w:cs="Calibri"/>
                <w:sz w:val="15"/>
                <w:szCs w:val="15"/>
              </w:rPr>
            </w:pPr>
            <w:r>
              <w:rPr>
                <w:rFonts w:ascii="Calibri" w:hAnsi="Calibri" w:cs="Calibri"/>
                <w:sz w:val="15"/>
                <w:szCs w:val="15"/>
              </w:rPr>
              <w:t xml:space="preserve">The effective date must be after the start of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161</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Include at least one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162</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tcPr>
          <w:p>
            <w:pPr>
              <w:spacing w:after="0"/>
              <w:rPr>
                <w:rFonts w:ascii="Calibri" w:hAnsi="Calibri" w:cs="Calibri"/>
                <w:sz w:val="15"/>
                <w:szCs w:val="15"/>
              </w:rPr>
            </w:pPr>
            <w:r>
              <w:rPr>
                <w:rFonts w:ascii="Calibri" w:hAnsi="Calibri" w:cs="Calibri"/>
                <w:sz w:val="15"/>
                <w:szCs w:val="15"/>
              </w:rPr>
              <w:t xml:space="preserve">The package needs its cover type and at least one included basic coverage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163</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Every insurer with terms is on the package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terms but is not on the package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164</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Share %: 0 to 100; lead and participant shares total 100%</w:t>
            </w:r>
          </w:p>
        </w:tc>
        <w:tc>
          <w:tcPr>
            <w:tcW w:w="3671" w:type="dxa"/>
          </w:tcPr>
          <w:p>
            <w:pPr>
              <w:spacing w:after="0"/>
              <w:rPr>
                <w:rFonts w:ascii="Calibri" w:hAnsi="Calibri" w:cs="Calibri"/>
                <w:sz w:val="15"/>
                <w:szCs w:val="15"/>
              </w:rPr>
            </w:pPr>
            <w:r>
              <w:rPr>
                <w:rFonts w:ascii="Calibri" w:hAnsi="Calibri" w:cs="Calibri"/>
                <w:sz w:val="15"/>
                <w:szCs w:val="15"/>
              </w:rPr>
              <w:t xml:space="preserve">Enter a share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165</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Insurer / Coverage: Every panel insurer has terms for each included coverage</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has no terms for coverage &lt;coverage&gt;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166</w:t>
            </w:r>
          </w:p>
        </w:tc>
        <w:tc>
          <w:tcPr>
            <w:tcW w:w="2015" w:type="dxa"/>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tcPr>
          <w:p>
            <w:pPr>
              <w:spacing w:after="0"/>
              <w:rPr>
                <w:rFonts w:ascii="Calibri" w:hAnsi="Calibri" w:cs="Calibri"/>
                <w:sz w:val="15"/>
                <w:szCs w:val="15"/>
              </w:rPr>
            </w:pPr>
            <w:r>
              <w:rPr>
                <w:rFonts w:ascii="Calibri" w:hAnsi="Calibri" w:cs="Calibri"/>
                <w:sz w:val="15"/>
                <w:szCs w:val="15"/>
              </w:rPr>
              <w:t xml:space="preserve">Return reason / Comment: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 of the return</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167</w:t>
            </w:r>
          </w:p>
        </w:tc>
        <w:tc>
          <w:tcPr>
            <w:tcW w:w="2015" w:type="dxa"/>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tcPr>
          <w:p>
            <w:pPr>
              <w:spacing w:after="0"/>
              <w:rPr>
                <w:rFonts w:ascii="Calibri" w:hAnsi="Calibri" w:cs="Calibri"/>
                <w:sz w:val="15"/>
                <w:szCs w:val="15"/>
              </w:rPr>
            </w:pPr>
            <w:r>
              <w:rPr>
                <w:rFonts w:ascii="Calibri" w:hAnsi="Calibri" w:cs="Calibri"/>
                <w:sz w:val="15"/>
                <w:szCs w:val="15"/>
              </w:rPr>
              <w:t xml:space="preserve">Product / Name / Version / Status: -</w:t>
            </w:r>
          </w:p>
        </w:tc>
        <w:tc>
          <w:tcPr>
            <w:tcW w:w="3671" w:type="dxa"/>
          </w:tcPr>
          <w:p>
            <w:pPr>
              <w:spacing w:after="0"/>
              <w:rPr>
                <w:rFonts w:ascii="Calibri" w:hAnsi="Calibri" w:cs="Calibri"/>
                <w:sz w:val="15"/>
                <w:szCs w:val="15"/>
              </w:rPr>
            </w:pPr>
            <w:r>
              <w:rPr>
                <w:rFonts w:ascii="Calibri" w:hAnsi="Calibri" w:cs="Calibri"/>
                <w:sz w:val="15"/>
                <w:szCs w:val="15"/>
              </w:rPr>
              <w:t xml:space="preserve">No package version waits for validation.</w:t>
            </w:r>
          </w:p>
        </w:tc>
        <w:tc>
          <w:tcPr>
            <w:tcW w:w="1584" w:type="dxa"/>
          </w:tcPr>
          <w:p>
            <w:pPr>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168</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Line / Code / Name / Kind / Basic / Status: -</w:t>
            </w:r>
          </w:p>
        </w:tc>
        <w:tc>
          <w:tcPr>
            <w:tcW w:w="3671" w:type="dxa"/>
          </w:tcPr>
          <w:p>
            <w:pPr>
              <w:spacing w:after="0"/>
              <w:rPr>
                <w:rFonts w:ascii="Calibri" w:hAnsi="Calibri" w:cs="Calibri"/>
                <w:sz w:val="15"/>
                <w:szCs w:val="15"/>
              </w:rPr>
            </w:pPr>
            <w:r>
              <w:rPr>
                <w:rFonts w:ascii="Calibri" w:hAnsi="Calibri" w:cs="Calibri"/>
                <w:sz w:val="15"/>
                <w:szCs w:val="15"/>
              </w:rPr>
              <w:t xml:space="preserve">No coverage is set up for this line.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169</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 Kind / Title / Line / Effective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The clause library is empty.</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170</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Code: Unique per line</w:t>
            </w:r>
          </w:p>
        </w:tc>
        <w:tc>
          <w:tcPr>
            <w:tcW w:w="3671" w:type="dxa"/>
          </w:tcPr>
          <w:p>
            <w:pPr>
              <w:spacing w:after="0"/>
              <w:rPr>
                <w:rFonts w:ascii="Calibri" w:hAnsi="Calibri" w:cs="Calibri"/>
                <w:sz w:val="15"/>
                <w:szCs w:val="15"/>
              </w:rPr>
            </w:pPr>
            <w:r>
              <w:rPr>
                <w:rFonts w:ascii="Calibri" w:hAnsi="Calibri" w:cs="Calibri"/>
                <w:sz w:val="15"/>
                <w:szCs w:val="15"/>
              </w:rPr>
              <w:t xml:space="preserve">Use A-Z, 0-9 and _</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171</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name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172</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Kind: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kind</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173</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Title: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title</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174</w:t>
            </w:r>
          </w:p>
        </w:tc>
        <w:tc>
          <w:tcPr>
            <w:tcW w:w="2015" w:type="dxa"/>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end is before the start</w:t>
            </w:r>
          </w:p>
        </w:tc>
        <w:tc>
          <w:tcPr>
            <w:tcW w:w="1584" w:type="dxa"/>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175</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 Name / Type / Value / Products / From / Until / Status: -</w:t>
            </w:r>
          </w:p>
        </w:tc>
        <w:tc>
          <w:tcPr>
            <w:tcW w:w="3671" w:type="dxa"/>
          </w:tcPr>
          <w:p>
            <w:pPr>
              <w:spacing w:after="0"/>
              <w:rPr>
                <w:rFonts w:ascii="Calibri" w:hAnsi="Calibri" w:cs="Calibri"/>
                <w:sz w:val="15"/>
                <w:szCs w:val="15"/>
              </w:rPr>
            </w:pPr>
            <w:r>
              <w:rPr>
                <w:rFonts w:ascii="Calibri" w:hAnsi="Calibri" w:cs="Calibri"/>
                <w:sz w:val="15"/>
                <w:szCs w:val="15"/>
              </w:rPr>
              <w:t xml:space="preserve">No incentive criterion in this list.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176</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Code: Unique</w:t>
            </w:r>
          </w:p>
        </w:tc>
        <w:tc>
          <w:tcPr>
            <w:tcW w:w="3671" w:type="dxa"/>
          </w:tcPr>
          <w:p>
            <w:pPr>
              <w:spacing w:after="0"/>
              <w:rPr>
                <w:rFonts w:ascii="Calibri" w:hAnsi="Calibri" w:cs="Calibri"/>
                <w:sz w:val="15"/>
                <w:szCs w:val="15"/>
              </w:rPr>
            </w:pPr>
            <w:r>
              <w:rPr>
                <w:rFonts w:ascii="Calibri" w:hAnsi="Calibri" w:cs="Calibri"/>
                <w:sz w:val="15"/>
                <w:szCs w:val="15"/>
              </w:rPr>
              <w:t xml:space="preserve">Use A-Z, 0-9, _ and -</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177</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Incentive type: Active value</w:t>
            </w:r>
          </w:p>
        </w:tc>
        <w:tc>
          <w:tcPr>
            <w:tcW w:w="3671" w:type="dxa"/>
          </w:tcPr>
          <w:p>
            <w:pPr>
              <w:spacing w:after="0"/>
              <w:rPr>
                <w:rFonts w:ascii="Calibri" w:hAnsi="Calibri" w:cs="Calibri"/>
                <w:sz w:val="15"/>
                <w:szCs w:val="15"/>
              </w:rPr>
            </w:pPr>
            <w:r>
              <w:rPr>
                <w:rFonts w:ascii="Calibri" w:hAnsi="Calibri" w:cs="Calibri"/>
                <w:sz w:val="15"/>
                <w:szCs w:val="15"/>
              </w:rPr>
              <w:t xml:space="preserve">Select the type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178</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value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179</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tcPr>
          <w:p>
            <w:pPr>
              <w:spacing w:after="0"/>
              <w:rPr>
                <w:rFonts w:ascii="Calibri" w:hAnsi="Calibri" w:cs="Calibri"/>
                <w:sz w:val="15"/>
                <w:szCs w:val="15"/>
              </w:rPr>
            </w:pPr>
            <w:r>
              <w:rPr>
                <w:rFonts w:ascii="Calibri" w:hAnsi="Calibri" w:cs="Calibri"/>
                <w:sz w:val="15"/>
                <w:szCs w:val="15"/>
              </w:rPr>
              <w:t xml:space="preserve">A rate is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180</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Enter the start date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181</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tcPr>
          <w:p>
            <w:pPr>
              <w:spacing w:after="0"/>
              <w:rPr>
                <w:rFonts w:ascii="Calibri" w:hAnsi="Calibri" w:cs="Calibri"/>
                <w:sz w:val="15"/>
                <w:szCs w:val="15"/>
              </w:rPr>
            </w:pPr>
            <w:r>
              <w:rPr>
                <w:rFonts w:ascii="Calibri" w:hAnsi="Calibri" w:cs="Calibri"/>
                <w:sz w:val="15"/>
                <w:szCs w:val="15"/>
              </w:rPr>
              <w:t xml:space="preserve">The change must start after &lt;active from&gt;</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182</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Select the parameter</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183</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tcPr>
          <w:p>
            <w:pPr>
              <w:spacing w:after="0"/>
              <w:rPr>
                <w:rFonts w:ascii="Calibri" w:hAnsi="Calibri" w:cs="Calibri"/>
                <w:sz w:val="15"/>
                <w:szCs w:val="15"/>
              </w:rPr>
            </w:pPr>
            <w:r>
              <w:rPr>
                <w:rFonts w:ascii="Calibri" w:hAnsi="Calibri" w:cs="Calibri"/>
                <w:sz w:val="15"/>
                <w:szCs w:val="15"/>
              </w:rPr>
              <w:t xml:space="preserve">&lt;parameter&gt; is listed twice</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184</w:t>
            </w:r>
          </w:p>
        </w:tc>
        <w:tc>
          <w:tcPr>
            <w:tcW w:w="2015" w:type="dxa"/>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tcPr>
          <w:p>
            <w:pPr>
              <w:spacing w:after="0"/>
              <w:rPr>
                <w:rFonts w:ascii="Calibri" w:hAnsi="Calibri" w:cs="Calibri"/>
                <w:sz w:val="15"/>
                <w:szCs w:val="15"/>
              </w:rPr>
            </w:pPr>
            <w:r>
              <w:rPr>
                <w:rFonts w:ascii="Calibri" w:hAnsi="Calibri" w:cs="Calibri"/>
                <w:sz w:val="15"/>
                <w:szCs w:val="15"/>
              </w:rPr>
              <w:t xml:space="preserve">Products matrix: Active products only</w:t>
            </w:r>
          </w:p>
        </w:tc>
        <w:tc>
          <w:tcPr>
            <w:tcW w:w="3671" w:type="dxa"/>
          </w:tcPr>
          <w:p>
            <w:pPr>
              <w:spacing w:after="0"/>
              <w:rPr>
                <w:rFonts w:ascii="Calibri" w:hAnsi="Calibri" w:cs="Calibri"/>
                <w:sz w:val="15"/>
                <w:szCs w:val="15"/>
              </w:rPr>
            </w:pPr>
            <w:r>
              <w:rPr>
                <w:rFonts w:ascii="Calibri" w:hAnsi="Calibri" w:cs="Calibri"/>
                <w:sz w:val="15"/>
                <w:szCs w:val="15"/>
              </w:rPr>
              <w:t xml:space="preserve">Select at least one product of the matrix</w:t>
            </w:r>
          </w:p>
        </w:tc>
        <w:tc>
          <w:tcPr>
            <w:tcW w:w="1584" w:type="dxa"/>
          </w:tcPr>
          <w:p>
            <w:pPr>
              <w:spacing w:after="0"/>
              <w:rPr>
                <w:rFonts w:ascii="Calibri" w:hAnsi="Calibri" w:cs="Calibri"/>
                <w:sz w:val="15"/>
                <w:szCs w:val="15"/>
              </w:rPr>
            </w:pPr>
            <w:r>
              <w:rPr>
                <w:rFonts w:ascii="Calibri" w:hAnsi="Calibri" w:cs="Calibri"/>
                <w:sz w:val="15"/>
                <w:szCs w:val="15"/>
              </w:rPr>
              <w:t xml:space="preserve">FRPM.018.01, FRPM.018.02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185</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Code: -</w:t>
            </w:r>
          </w:p>
        </w:tc>
        <w:tc>
          <w:tcPr>
            <w:tcW w:w="3671" w:type="dxa"/>
          </w:tcPr>
          <w:p>
            <w:pPr>
              <w:spacing w:after="0"/>
              <w:rPr>
                <w:rFonts w:ascii="Calibri" w:hAnsi="Calibri" w:cs="Calibri"/>
                <w:sz w:val="15"/>
                <w:szCs w:val="15"/>
              </w:rPr>
            </w:pPr>
            <w:r>
              <w:rPr>
                <w:rFonts w:ascii="Calibri" w:hAnsi="Calibri" w:cs="Calibri"/>
                <w:sz w:val="15"/>
                <w:szCs w:val="15"/>
              </w:rPr>
              <w:t xml:space="preserve">No insurer on the panel yet.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186</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Partner code: Unique; an existing party must be an insurer</w:t>
            </w:r>
          </w:p>
        </w:tc>
        <w:tc>
          <w:tcPr>
            <w:tcW w:w="3671" w:type="dxa"/>
          </w:tcPr>
          <w:p>
            <w:pPr>
              <w:spacing w:after="0"/>
              <w:rPr>
                <w:rFonts w:ascii="Calibri" w:hAnsi="Calibri" w:cs="Calibri"/>
                <w:sz w:val="15"/>
                <w:szCs w:val="15"/>
              </w:rPr>
            </w:pPr>
            <w:r>
              <w:rPr>
                <w:rFonts w:ascii="Calibri" w:hAnsi="Calibri" w:cs="Calibri"/>
                <w:sz w:val="15"/>
                <w:szCs w:val="15"/>
              </w:rPr>
              <w:t xml:space="preserve">Party &lt;party code&gt; exists and is not an insurer</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187</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channel: Only e-mail placement is available</w:t>
            </w:r>
          </w:p>
        </w:tc>
        <w:tc>
          <w:tcPr>
            <w:tcW w:w="3671" w:type="dxa"/>
          </w:tcPr>
          <w:p>
            <w:pPr>
              <w:spacing w:after="0"/>
              <w:rPr>
                <w:rFonts w:ascii="Calibri" w:hAnsi="Calibri" w:cs="Calibri"/>
                <w:sz w:val="15"/>
                <w:szCs w:val="15"/>
              </w:rPr>
            </w:pPr>
            <w:r>
              <w:rPr>
                <w:rFonts w:ascii="Calibri" w:hAnsi="Calibri" w:cs="Calibri"/>
                <w:sz w:val="15"/>
                <w:szCs w:val="15"/>
              </w:rPr>
              <w:t xml:space="preserve">Only e-mail placement is available; choose the e-mail placement channel</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188</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Placement e-mails: -</w:t>
            </w:r>
          </w:p>
        </w:tc>
        <w:tc>
          <w:tcPr>
            <w:tcW w:w="3671" w:type="dxa"/>
          </w:tcPr>
          <w:p>
            <w:pPr>
              <w:spacing w:after="0"/>
              <w:rPr>
                <w:rFonts w:ascii="Calibri" w:hAnsi="Calibri" w:cs="Calibri"/>
                <w:sz w:val="15"/>
                <w:szCs w:val="15"/>
              </w:rPr>
            </w:pPr>
            <w:r>
              <w:rPr>
                <w:rFonts w:ascii="Calibri" w:hAnsi="Calibri" w:cs="Calibri"/>
                <w:sz w:val="15"/>
                <w:szCs w:val="15"/>
              </w:rPr>
              <w:t xml:space="preserve">&lt;name&gt; has no placement e-mail address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189</w:t>
            </w:r>
          </w:p>
        </w:tc>
        <w:tc>
          <w:tcPr>
            <w:tcW w:w="2015" w:type="dxa"/>
          </w:tcPr>
          <w:p>
            <w:pPr>
              <w:spacing w:after="0"/>
              <w:rPr>
                <w:rFonts w:ascii="Calibri" w:hAnsi="Calibri" w:cs="Calibri"/>
                <w:sz w:val="15"/>
                <w:szCs w:val="15"/>
              </w:rPr>
            </w:pPr>
            <w:r>
              <w:rPr>
                <w:rFonts w:ascii="Calibri" w:hAnsi="Calibri" w:cs="Calibri"/>
                <w:sz w:val="15"/>
                <w:szCs w:val="15"/>
              </w:rPr>
              <w:t xml:space="preserve">Insurers</w:t>
            </w:r>
          </w:p>
        </w:tc>
        <w:tc>
          <w:tcPr>
            <w:tcW w:w="2520" w:type="dxa"/>
          </w:tcPr>
          <w:p>
            <w:pPr>
              <w:spacing w:after="0"/>
              <w:rPr>
                <w:rFonts w:ascii="Calibri" w:hAnsi="Calibri" w:cs="Calibri"/>
                <w:sz w:val="15"/>
                <w:szCs w:val="15"/>
              </w:rPr>
            </w:pPr>
            <w:r>
              <w:rPr>
                <w:rFonts w:ascii="Calibri" w:hAnsi="Calibri" w:cs="Calibri"/>
                <w:sz w:val="15"/>
                <w:szCs w:val="15"/>
              </w:rPr>
              <w:t xml:space="preserve">Credit days: 0 to 365</w:t>
            </w:r>
          </w:p>
        </w:tc>
        <w:tc>
          <w:tcPr>
            <w:tcW w:w="3671" w:type="dxa"/>
          </w:tcPr>
          <w:p>
            <w:pPr>
              <w:spacing w:after="0"/>
              <w:rPr>
                <w:rFonts w:ascii="Calibri" w:hAnsi="Calibri" w:cs="Calibri"/>
                <w:sz w:val="15"/>
                <w:szCs w:val="15"/>
              </w:rPr>
            </w:pPr>
            <w:r>
              <w:rPr>
                <w:rFonts w:ascii="Calibri" w:hAnsi="Calibri" w:cs="Calibri"/>
                <w:sz w:val="15"/>
                <w:szCs w:val="15"/>
              </w:rPr>
              <w:t xml:space="preserve">Default credit days must be between 0 and 365</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190</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 City / LGT % / Placement e-mail / Status: -</w:t>
            </w:r>
          </w:p>
        </w:tc>
        <w:tc>
          <w:tcPr>
            <w:tcW w:w="3671" w:type="dxa"/>
          </w:tcPr>
          <w:p>
            <w:pPr>
              <w:spacing w:after="0"/>
              <w:rPr>
                <w:rFonts w:ascii="Calibri" w:hAnsi="Calibri" w:cs="Calibri"/>
                <w:sz w:val="15"/>
                <w:szCs w:val="15"/>
              </w:rPr>
            </w:pPr>
            <w:r>
              <w:rPr>
                <w:rFonts w:ascii="Calibri" w:hAnsi="Calibri" w:cs="Calibri"/>
                <w:sz w:val="15"/>
                <w:szCs w:val="15"/>
              </w:rPr>
              <w:t xml:space="preserve">No branch recorded.</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191</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Product / Commission % / From / To / Status: -</w:t>
            </w:r>
          </w:p>
        </w:tc>
        <w:tc>
          <w:tcPr>
            <w:tcW w:w="3671" w:type="dxa"/>
          </w:tcPr>
          <w:p>
            <w:pPr>
              <w:spacing w:after="0"/>
              <w:rPr>
                <w:rFonts w:ascii="Calibri" w:hAnsi="Calibri" w:cs="Calibri"/>
                <w:sz w:val="15"/>
                <w:szCs w:val="15"/>
              </w:rPr>
            </w:pPr>
            <w:r>
              <w:rPr>
                <w:rFonts w:ascii="Calibri" w:hAnsi="Calibri" w:cs="Calibri"/>
                <w:sz w:val="15"/>
                <w:szCs w:val="15"/>
              </w:rPr>
              <w:t xml:space="preserve">No commission rate: the product default applies.</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192</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 per insurer</w:t>
            </w:r>
          </w:p>
        </w:tc>
        <w:tc>
          <w:tcPr>
            <w:tcW w:w="3671" w:type="dxa"/>
          </w:tcPr>
          <w:p>
            <w:pPr>
              <w:spacing w:after="0"/>
              <w:rPr>
                <w:rFonts w:ascii="Calibri" w:hAnsi="Calibri" w:cs="Calibri"/>
                <w:sz w:val="15"/>
                <w:szCs w:val="15"/>
              </w:rPr>
            </w:pPr>
            <w:r>
              <w:rPr>
                <w:rFonts w:ascii="Calibri" w:hAnsi="Calibri" w:cs="Calibri"/>
                <w:sz w:val="15"/>
                <w:szCs w:val="15"/>
              </w:rPr>
              <w:t xml:space="preserve">Insurer branch already exists: &lt;key&gt;</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193</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LGT %: 0 to 100</w:t>
            </w:r>
          </w:p>
        </w:tc>
        <w:tc>
          <w:tcPr>
            <w:tcW w:w="3671" w:type="dxa"/>
          </w:tcPr>
          <w:p>
            <w:pPr>
              <w:spacing w:after="0"/>
              <w:rPr>
                <w:rFonts w:ascii="Calibri" w:hAnsi="Calibri" w:cs="Calibri"/>
                <w:sz w:val="15"/>
                <w:szCs w:val="15"/>
              </w:rPr>
            </w:pPr>
            <w:r>
              <w:rPr>
                <w:rFonts w:ascii="Calibri" w:hAnsi="Calibri" w:cs="Calibri"/>
                <w:sz w:val="15"/>
                <w:szCs w:val="15"/>
              </w:rPr>
              <w:t xml:space="preserve">The LGT rate must be between 0 and 100 %</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194</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tcPr>
          <w:p>
            <w:pPr>
              <w:spacing w:after="0"/>
              <w:rPr>
                <w:rFonts w:ascii="Calibri" w:hAnsi="Calibri" w:cs="Calibri"/>
                <w:sz w:val="15"/>
                <w:szCs w:val="15"/>
              </w:rPr>
            </w:pPr>
            <w:r>
              <w:rPr>
                <w:rFonts w:ascii="Calibri" w:hAnsi="Calibri" w:cs="Calibri"/>
                <w:sz w:val="15"/>
                <w:szCs w:val="15"/>
              </w:rPr>
              <w:t xml:space="preserve">The commission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195</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Enter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196</w:t>
            </w:r>
          </w:p>
        </w:tc>
        <w:tc>
          <w:tcPr>
            <w:tcW w:w="2015" w:type="dxa"/>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tcPr>
          <w:p>
            <w:pPr>
              <w:spacing w:after="0"/>
              <w:rPr>
                <w:rFonts w:ascii="Calibri" w:hAnsi="Calibri" w:cs="Calibri"/>
                <w:sz w:val="15"/>
                <w:szCs w:val="15"/>
              </w:rPr>
            </w:pPr>
            <w:r>
              <w:rPr>
                <w:rFonts w:ascii="Calibri" w:hAnsi="Calibri" w:cs="Calibri"/>
                <w:sz w:val="15"/>
                <w:szCs w:val="15"/>
              </w:rPr>
              <w:t xml:space="preserve">FRPM.003.02, FRPM.023.01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197</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rate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198</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tcPr>
          <w:p>
            <w:pPr>
              <w:spacing w:after="0"/>
              <w:rPr>
                <w:rFonts w:ascii="Calibri" w:hAnsi="Calibri" w:cs="Calibri"/>
                <w:sz w:val="15"/>
                <w:szCs w:val="15"/>
              </w:rPr>
            </w:pPr>
            <w:r>
              <w:rPr>
                <w:rFonts w:ascii="Calibri" w:hAnsi="Calibri" w:cs="Calibri"/>
                <w:sz w:val="15"/>
                <w:szCs w:val="15"/>
              </w:rPr>
              <w:t xml:space="preserve">The short-period percentage must be a percentage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199</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Months covered: 1 to 12</w:t>
            </w:r>
          </w:p>
        </w:tc>
        <w:tc>
          <w:tcPr>
            <w:tcW w:w="3671" w:type="dxa"/>
          </w:tcPr>
          <w:p>
            <w:pPr>
              <w:spacing w:after="0"/>
              <w:rPr>
                <w:rFonts w:ascii="Calibri" w:hAnsi="Calibri" w:cs="Calibri"/>
                <w:sz w:val="15"/>
                <w:szCs w:val="15"/>
              </w:rPr>
            </w:pPr>
            <w:r>
              <w:rPr>
                <w:rFonts w:ascii="Calibri" w:hAnsi="Calibri" w:cs="Calibri"/>
                <w:sz w:val="15"/>
                <w:szCs w:val="15"/>
              </w:rPr>
              <w:t xml:space="preserve">Months covered must be between 1 and 12</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200</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limit must be greater than zero</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201</w:t>
            </w:r>
          </w:p>
        </w:tc>
        <w:tc>
          <w:tcPr>
            <w:tcW w:w="2015" w:type="dxa"/>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tcPr>
          <w:p>
            <w:pPr>
              <w:spacing w:after="0"/>
              <w:rPr>
                <w:rFonts w:ascii="Calibri" w:hAnsi="Calibri" w:cs="Calibri"/>
                <w:sz w:val="15"/>
                <w:szCs w:val="15"/>
              </w:rPr>
            </w:pPr>
            <w:r>
              <w:rPr>
                <w:rFonts w:ascii="Calibri" w:hAnsi="Calibri" w:cs="Calibri"/>
                <w:sz w:val="15"/>
                <w:szCs w:val="15"/>
              </w:rPr>
              <w:t xml:space="preserve">The premium cannot be negative</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202</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Search unit code, name or officer: Contains search; the matching branches open</w:t>
            </w:r>
          </w:p>
        </w:tc>
        <w:tc>
          <w:tcPr>
            <w:tcW w:w="3671" w:type="dxa"/>
          </w:tcPr>
          <w:p>
            <w:pPr>
              <w:spacing w:after="0"/>
              <w:rPr>
                <w:rFonts w:ascii="Calibri" w:hAnsi="Calibri" w:cs="Calibri"/>
                <w:sz w:val="15"/>
                <w:szCs w:val="15"/>
              </w:rPr>
            </w:pPr>
            <w:r>
              <w:rPr>
                <w:rFonts w:ascii="Calibri" w:hAnsi="Calibri" w:cs="Calibri"/>
                <w:sz w:val="15"/>
                <w:szCs w:val="15"/>
              </w:rPr>
              <w:t xml:space="preserve">No unit or officer matches the search</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203</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Unit: -</w:t>
            </w:r>
          </w:p>
        </w:tc>
        <w:tc>
          <w:tcPr>
            <w:tcW w:w="3671" w:type="dxa"/>
          </w:tcPr>
          <w:p>
            <w:pPr>
              <w:spacing w:after="0"/>
              <w:rPr>
                <w:rFonts w:ascii="Calibri" w:hAnsi="Calibri" w:cs="Calibri"/>
                <w:sz w:val="15"/>
                <w:szCs w:val="15"/>
              </w:rPr>
            </w:pPr>
            <w:r>
              <w:rPr>
                <w:rFonts w:ascii="Calibri" w:hAnsi="Calibri" w:cs="Calibri"/>
                <w:sz w:val="15"/>
                <w:szCs w:val="15"/>
              </w:rPr>
              <w:t xml:space="preserve">No sales unit defined yet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204</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Level: A department belongs to a region; a team to a department</w:t>
            </w:r>
          </w:p>
        </w:tc>
        <w:tc>
          <w:tcPr>
            <w:tcW w:w="3671" w:type="dxa"/>
          </w:tcPr>
          <w:p>
            <w:pPr>
              <w:spacing w:after="0"/>
              <w:rPr>
                <w:rFonts w:ascii="Calibri" w:hAnsi="Calibri" w:cs="Calibri"/>
                <w:sz w:val="15"/>
                <w:szCs w:val="15"/>
              </w:rPr>
            </w:pPr>
            <w:r>
              <w:rPr>
                <w:rFonts w:ascii="Calibri" w:hAnsi="Calibri" w:cs="Calibri"/>
                <w:sz w:val="15"/>
                <w:szCs w:val="15"/>
              </w:rPr>
              <w:t xml:space="preserve">A &lt;level&gt; must belong to an active &lt;parent level&gt;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205</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Code / Name: Unique</w:t>
            </w:r>
          </w:p>
        </w:tc>
        <w:tc>
          <w:tcPr>
            <w:tcW w:w="3671" w:type="dxa"/>
          </w:tcPr>
          <w:p>
            <w:pPr>
              <w:spacing w:after="0"/>
              <w:rPr>
                <w:rFonts w:ascii="Calibri" w:hAnsi="Calibri" w:cs="Calibri"/>
                <w:sz w:val="15"/>
                <w:szCs w:val="15"/>
              </w:rPr>
            </w:pPr>
            <w:r>
              <w:rPr>
                <w:rFonts w:ascii="Calibri" w:hAnsi="Calibri" w:cs="Calibri"/>
                <w:sz w:val="15"/>
                <w:szCs w:val="15"/>
              </w:rPr>
              <w:t xml:space="preserve">Sales unit already exists: &lt;key&gt;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206</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Team: An existing, active team</w:t>
            </w:r>
          </w:p>
        </w:tc>
        <w:tc>
          <w:tcPr>
            <w:tcW w:w="3671" w:type="dxa"/>
          </w:tcPr>
          <w:p>
            <w:pPr>
              <w:spacing w:after="0"/>
              <w:rPr>
                <w:rFonts w:ascii="Calibri" w:hAnsi="Calibri" w:cs="Calibri"/>
                <w:sz w:val="15"/>
                <w:szCs w:val="15"/>
              </w:rPr>
            </w:pPr>
            <w:r>
              <w:rPr>
                <w:rFonts w:ascii="Calibri" w:hAnsi="Calibri" w:cs="Calibri"/>
                <w:sz w:val="15"/>
                <w:szCs w:val="15"/>
              </w:rPr>
              <w:t xml:space="preserve">Team &lt;team code&gt; is unknown or inactive</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207</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Account Officer: An existing user</w:t>
            </w:r>
          </w:p>
        </w:tc>
        <w:tc>
          <w:tcPr>
            <w:tcW w:w="3671" w:type="dxa"/>
          </w:tcPr>
          <w:p>
            <w:pPr>
              <w:spacing w:after="0"/>
              <w:rPr>
                <w:rFonts w:ascii="Calibri" w:hAnsi="Calibri" w:cs="Calibri"/>
                <w:sz w:val="15"/>
                <w:szCs w:val="15"/>
              </w:rPr>
            </w:pPr>
            <w:r>
              <w:rPr>
                <w:rFonts w:ascii="Calibri" w:hAnsi="Calibri" w:cs="Calibri"/>
                <w:sz w:val="15"/>
                <w:szCs w:val="15"/>
              </w:rPr>
              <w:t xml:space="preserve">Unknown user &lt;user&gt;</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208</w:t>
            </w:r>
          </w:p>
        </w:tc>
        <w:tc>
          <w:tcPr>
            <w:tcW w:w="2015" w:type="dxa"/>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Enter the reason.</w:t>
            </w:r>
          </w:p>
        </w:tc>
        <w:tc>
          <w:tcPr>
            <w:tcW w:w="1584" w:type="dxa"/>
          </w:tcPr>
          <w:p>
            <w:pPr>
              <w:spacing w:after="0"/>
              <w:rPr>
                <w:rFonts w:ascii="Calibri" w:hAnsi="Calibri" w:cs="Calibri"/>
                <w:sz w:val="15"/>
                <w:szCs w:val="15"/>
              </w:rPr>
            </w:pP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209</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Product: -</w:t>
            </w:r>
          </w:p>
        </w:tc>
        <w:tc>
          <w:tcPr>
            <w:tcW w:w="3671" w:type="dxa"/>
          </w:tcPr>
          <w:p>
            <w:pPr>
              <w:spacing w:after="0"/>
              <w:rPr>
                <w:rFonts w:ascii="Calibri" w:hAnsi="Calibri" w:cs="Calibri"/>
                <w:sz w:val="15"/>
                <w:szCs w:val="15"/>
              </w:rPr>
            </w:pPr>
            <w:r>
              <w:rPr>
                <w:rFonts w:ascii="Calibri" w:hAnsi="Calibri" w:cs="Calibri"/>
                <w:sz w:val="15"/>
                <w:szCs w:val="15"/>
              </w:rPr>
              <w:t xml:space="preserve">Choose a product.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210</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A package with a panel accepts only its panel insurers</w:t>
            </w:r>
          </w:p>
        </w:tc>
        <w:tc>
          <w:tcPr>
            <w:tcW w:w="3671" w:type="dxa"/>
          </w:tcPr>
          <w:p>
            <w:pPr>
              <w:spacing w:after="0"/>
              <w:rPr>
                <w:rFonts w:ascii="Calibri" w:hAnsi="Calibri" w:cs="Calibri"/>
                <w:sz w:val="15"/>
                <w:szCs w:val="15"/>
              </w:rPr>
            </w:pPr>
            <w:r>
              <w:rPr>
                <w:rFonts w:ascii="Calibri" w:hAnsi="Calibri" w:cs="Calibri"/>
                <w:sz w:val="15"/>
                <w:szCs w:val="15"/>
              </w:rPr>
              <w:t xml:space="preserve">Insurer &lt;insurer code&gt; is not on the panel of &lt;product code&gt; version &lt;version no&gt;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211</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Insurer branch (LGT): An authorised branch of the insurer</w:t>
            </w:r>
          </w:p>
        </w:tc>
        <w:tc>
          <w:tcPr>
            <w:tcW w:w="3671" w:type="dxa"/>
          </w:tcPr>
          <w:p>
            <w:pPr>
              <w:spacing w:after="0"/>
              <w:rPr>
                <w:rFonts w:ascii="Calibri" w:hAnsi="Calibri" w:cs="Calibri"/>
                <w:sz w:val="15"/>
                <w:szCs w:val="15"/>
              </w:rPr>
            </w:pPr>
            <w:r>
              <w:rPr>
                <w:rFonts w:ascii="Calibri" w:hAnsi="Calibri" w:cs="Calibri"/>
                <w:sz w:val="15"/>
                <w:szCs w:val="15"/>
              </w:rPr>
              <w:t xml:space="preserve">Branch &lt;branch code&gt; is not authorized or inactive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212</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Period basis: Pro-rata and short period need the period</w:t>
            </w:r>
          </w:p>
        </w:tc>
        <w:tc>
          <w:tcPr>
            <w:tcW w:w="3671" w:type="dxa"/>
          </w:tcPr>
          <w:p>
            <w:pPr>
              <w:spacing w:after="0"/>
              <w:rPr>
                <w:rFonts w:ascii="Calibri" w:hAnsi="Calibri" w:cs="Calibri"/>
                <w:sz w:val="15"/>
                <w:szCs w:val="15"/>
              </w:rPr>
            </w:pPr>
            <w:r>
              <w:rPr>
                <w:rFonts w:ascii="Calibri" w:hAnsi="Calibri" w:cs="Calibri"/>
                <w:sz w:val="15"/>
                <w:szCs w:val="15"/>
              </w:rPr>
              <w:t xml:space="preserve">Pro-rata and short-period rating need the period (for endorsements: the remaining term).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213</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Endorsement (remaining term, may return premium): Only an endorsement may reduce the sum insured</w:t>
            </w:r>
          </w:p>
        </w:tc>
        <w:tc>
          <w:tcPr>
            <w:tcW w:w="3671" w:type="dxa"/>
          </w:tcPr>
          <w:p>
            <w:pPr>
              <w:spacing w:after="0"/>
              <w:rPr>
                <w:rFonts w:ascii="Calibri" w:hAnsi="Calibri" w:cs="Calibri"/>
                <w:sz w:val="15"/>
                <w:szCs w:val="15"/>
              </w:rPr>
            </w:pPr>
            <w:r>
              <w:rPr>
                <w:rFonts w:ascii="Calibri" w:hAnsi="Calibri" w:cs="Calibri"/>
                <w:sz w:val="15"/>
                <w:szCs w:val="15"/>
              </w:rPr>
              <w:t xml:space="preserve">Only an endorsement may reduce the sum insured.</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214</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Item / Sum insured: Zero or more</w:t>
            </w:r>
          </w:p>
        </w:tc>
        <w:tc>
          <w:tcPr>
            <w:tcW w:w="3671" w:type="dxa"/>
          </w:tcPr>
          <w:p>
            <w:pPr>
              <w:spacing w:after="0"/>
              <w:rPr>
                <w:rFonts w:ascii="Calibri" w:hAnsi="Calibri" w:cs="Calibri"/>
                <w:sz w:val="15"/>
                <w:szCs w:val="15"/>
              </w:rPr>
            </w:pPr>
            <w:r>
              <w:rPr>
                <w:rFonts w:ascii="Calibri" w:hAnsi="Calibri" w:cs="Calibri"/>
                <w:sz w:val="15"/>
                <w:szCs w:val="15"/>
              </w:rPr>
              <w:t xml:space="preserve">Enter the sum insured of at least one item.</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215</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Rate %: A rate other than the scheme rate is priced but flagged</w:t>
            </w:r>
          </w:p>
        </w:tc>
        <w:tc>
          <w:tcPr>
            <w:tcW w:w="3671" w:type="dxa"/>
          </w:tcPr>
          <w:p>
            <w:pPr>
              <w:spacing w:after="0"/>
              <w:rPr>
                <w:rFonts w:ascii="Calibri" w:hAnsi="Calibri" w:cs="Calibri"/>
                <w:sz w:val="15"/>
                <w:szCs w:val="15"/>
              </w:rPr>
            </w:pPr>
            <w:r>
              <w:rPr>
                <w:rFonts w:ascii="Calibri" w:hAnsi="Calibri" w:cs="Calibri"/>
                <w:sz w:val="15"/>
                <w:szCs w:val="15"/>
              </w:rPr>
              <w:t xml:space="preserve">Enter the premium rate of &lt;item&gt;</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216</w:t>
            </w:r>
          </w:p>
        </w:tc>
        <w:tc>
          <w:tcPr>
            <w:tcW w:w="2015" w:type="dxa"/>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tcPr>
          <w:p>
            <w:pPr>
              <w:spacing w:after="0"/>
              <w:rPr>
                <w:rFonts w:ascii="Calibri" w:hAnsi="Calibri" w:cs="Calibri"/>
                <w:sz w:val="15"/>
                <w:szCs w:val="15"/>
              </w:rPr>
            </w:pPr>
            <w:r>
              <w:rPr>
                <w:rFonts w:ascii="Calibri" w:hAnsi="Calibri" w:cs="Calibri"/>
                <w:sz w:val="15"/>
                <w:szCs w:val="15"/>
              </w:rPr>
              <w:t xml:space="preserve">Excess BI limit / PD limit: A limit of the table</w:t>
            </w:r>
          </w:p>
        </w:tc>
        <w:tc>
          <w:tcPr>
            <w:tcW w:w="3671" w:type="dxa"/>
          </w:tcPr>
          <w:p>
            <w:pPr>
              <w:spacing w:after="0"/>
              <w:rPr>
                <w:rFonts w:ascii="Calibri" w:hAnsi="Calibri" w:cs="Calibri"/>
                <w:sz w:val="15"/>
                <w:szCs w:val="15"/>
              </w:rPr>
            </w:pPr>
            <w:r>
              <w:rPr>
                <w:rFonts w:ascii="Calibri" w:hAnsi="Calibri" w:cs="Calibri"/>
                <w:sz w:val="15"/>
                <w:szCs w:val="15"/>
              </w:rPr>
              <w:t xml:space="preserve">&lt;coverage&gt; limit &lt;amount&gt; is not in the limit table</w:t>
            </w:r>
          </w:p>
        </w:tc>
        <w:tc>
          <w:tcPr>
            <w:tcW w:w="1584" w:type="dxa"/>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217</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[Pricing notice]: Shown while an item rate differs</w:t>
            </w:r>
          </w:p>
        </w:tc>
        <w:tc>
          <w:tcPr>
            <w:tcW w:w="3671" w:type="dxa"/>
          </w:tcPr>
          <w:p>
            <w:pPr>
              <w:spacing w:after="0"/>
              <w:rPr>
                <w:rFonts w:ascii="Calibri" w:hAnsi="Calibri" w:cs="Calibri"/>
                <w:sz w:val="15"/>
                <w:szCs w:val="15"/>
              </w:rPr>
            </w:pPr>
            <w:r>
              <w:rPr>
                <w:rFonts w:ascii="Calibri" w:hAnsi="Calibri" w:cs="Calibri"/>
                <w:sz w:val="15"/>
                <w:szCs w:val="15"/>
              </w:rPr>
              <w:t xml:space="preserve">Package &lt;product code&gt; is priced on the current rate scheme: &lt;what&gt; needs an approved rate exception</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218</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Item rate %: 0 to 100</w:t>
            </w:r>
          </w:p>
        </w:tc>
        <w:tc>
          <w:tcPr>
            <w:tcW w:w="3671" w:type="dxa"/>
          </w:tcPr>
          <w:p>
            <w:pPr>
              <w:spacing w:after="0"/>
              <w:rPr>
                <w:rFonts w:ascii="Calibri" w:hAnsi="Calibri" w:cs="Calibri"/>
                <w:sz w:val="15"/>
                <w:szCs w:val="15"/>
              </w:rPr>
            </w:pPr>
            <w:r>
              <w:rPr>
                <w:rFonts w:ascii="Calibri" w:hAnsi="Calibri" w:cs="Calibri"/>
                <w:sz w:val="15"/>
                <w:szCs w:val="15"/>
              </w:rPr>
              <w:t xml:space="preserve">Enter the item rate between 0 and 100</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219</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Valid until: Not in the past</w:t>
            </w:r>
          </w:p>
        </w:tc>
        <w:tc>
          <w:tcPr>
            <w:tcW w:w="3671" w:type="dxa"/>
          </w:tcPr>
          <w:p>
            <w:pPr>
              <w:spacing w:after="0"/>
              <w:rPr>
                <w:rFonts w:ascii="Calibri" w:hAnsi="Calibri" w:cs="Calibri"/>
                <w:sz w:val="15"/>
                <w:szCs w:val="15"/>
              </w:rPr>
            </w:pPr>
            <w:r>
              <w:rPr>
                <w:rFonts w:ascii="Calibri" w:hAnsi="Calibri" w:cs="Calibri"/>
                <w:sz w:val="15"/>
                <w:szCs w:val="15"/>
              </w:rPr>
              <w:t xml:space="preserve">The validity date cannot be in the past</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220</w:t>
            </w:r>
          </w:p>
        </w:tc>
        <w:tc>
          <w:tcPr>
            <w:tcW w:w="2015" w:type="dxa"/>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tcPr>
          <w:p>
            <w:pPr>
              <w:spacing w:after="0"/>
              <w:rPr>
                <w:rFonts w:ascii="Calibri" w:hAnsi="Calibri" w:cs="Calibri"/>
                <w:sz w:val="15"/>
                <w:szCs w:val="15"/>
              </w:rPr>
            </w:pPr>
            <w:r>
              <w:rPr>
                <w:rFonts w:ascii="Calibri" w:hAnsi="Calibri" w:cs="Calibri"/>
                <w:sz w:val="15"/>
                <w:szCs w:val="15"/>
              </w:rPr>
              <w:t xml:space="preserve">Explain why the scheme rate cannot be used</w:t>
            </w:r>
          </w:p>
        </w:tc>
        <w:tc>
          <w:tcPr>
            <w:tcW w:w="1584" w:type="dxa"/>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221</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Deactivation Effective Date: Today or later</w:t>
            </w:r>
          </w:p>
        </w:tc>
        <w:tc>
          <w:tcPr>
            <w:tcW w:w="3671" w:type="dxa"/>
          </w:tcPr>
          <w:p>
            <w:pPr>
              <w:spacing w:after="0"/>
              <w:rPr>
                <w:rFonts w:ascii="Calibri" w:hAnsi="Calibri" w:cs="Calibri"/>
                <w:sz w:val="15"/>
                <w:szCs w:val="15"/>
              </w:rPr>
            </w:pPr>
            <w:r>
              <w:rPr>
                <w:rFonts w:ascii="Calibri" w:hAnsi="Calibri" w:cs="Calibri"/>
                <w:sz w:val="15"/>
                <w:szCs w:val="15"/>
              </w:rPr>
              <w:t xml:space="preserve">Enter the deactivation effective date; The deactivation effective date must be today or later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222</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Reason for Deactivation: -</w:t>
            </w:r>
          </w:p>
        </w:tc>
        <w:tc>
          <w:tcPr>
            <w:tcW w:w="3671" w:type="dxa"/>
          </w:tcPr>
          <w:p>
            <w:pPr>
              <w:spacing w:after="0"/>
              <w:rPr>
                <w:rFonts w:ascii="Calibri" w:hAnsi="Calibri" w:cs="Calibri"/>
                <w:sz w:val="15"/>
                <w:szCs w:val="15"/>
              </w:rPr>
            </w:pPr>
            <w:r>
              <w:rPr>
                <w:rFonts w:ascii="Calibri" w:hAnsi="Calibri" w:cs="Calibri"/>
                <w:sz w:val="15"/>
                <w:szCs w:val="15"/>
              </w:rPr>
              <w:t xml:space="preserve">Select the reason for deactivation</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223</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Approver: -</w:t>
            </w:r>
          </w:p>
        </w:tc>
        <w:tc>
          <w:tcPr>
            <w:tcW w:w="3671" w:type="dxa"/>
          </w:tcPr>
          <w:p>
            <w:pPr>
              <w:spacing w:after="0"/>
              <w:rPr>
                <w:rFonts w:ascii="Calibri" w:hAnsi="Calibri" w:cs="Calibri"/>
                <w:sz w:val="15"/>
                <w:szCs w:val="15"/>
              </w:rPr>
            </w:pPr>
            <w:r>
              <w:rPr>
                <w:rFonts w:ascii="Calibri" w:hAnsi="Calibri" w:cs="Calibri"/>
                <w:sz w:val="15"/>
                <w:szCs w:val="15"/>
              </w:rPr>
              <w:t xml:space="preserve">Select the approver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224</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Approval Remarks: Mandatory to reject</w:t>
            </w:r>
          </w:p>
        </w:tc>
        <w:tc>
          <w:tcPr>
            <w:tcW w:w="3671" w:type="dxa"/>
          </w:tcPr>
          <w:p>
            <w:pPr>
              <w:spacing w:after="0"/>
              <w:rPr>
                <w:rFonts w:ascii="Calibri" w:hAnsi="Calibri" w:cs="Calibri"/>
                <w:sz w:val="15"/>
                <w:szCs w:val="15"/>
              </w:rPr>
            </w:pPr>
            <w:r>
              <w:rPr>
                <w:rFonts w:ascii="Calibri" w:hAnsi="Calibri" w:cs="Calibri"/>
                <w:sz w:val="15"/>
                <w:szCs w:val="15"/>
              </w:rPr>
              <w:t xml:space="preserve">Enter the approval remarks of the rejection</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225</w:t>
            </w:r>
          </w:p>
        </w:tc>
        <w:tc>
          <w:tcPr>
            <w:tcW w:w="2015" w:type="dxa"/>
          </w:tcPr>
          <w:p>
            <w:pPr>
              <w:spacing w:after="0"/>
              <w:rPr>
                <w:rFonts w:ascii="Calibri" w:hAnsi="Calibri" w:cs="Calibri"/>
                <w:sz w:val="15"/>
                <w:szCs w:val="15"/>
              </w:rPr>
            </w:pPr>
            <w:r>
              <w:rPr>
                <w:rFonts w:ascii="Calibri" w:hAnsi="Calibri" w:cs="Calibri"/>
                <w:sz w:val="15"/>
                <w:szCs w:val="15"/>
              </w:rPr>
              <w:t xml:space="preserve">Deactivation Requests</w:t>
            </w:r>
          </w:p>
        </w:tc>
        <w:tc>
          <w:tcPr>
            <w:tcW w:w="2520" w:type="dxa"/>
          </w:tcPr>
          <w:p>
            <w:pPr>
              <w:spacing w:after="0"/>
              <w:rPr>
                <w:rFonts w:ascii="Calibri" w:hAnsi="Calibri" w:cs="Calibri"/>
                <w:sz w:val="15"/>
                <w:szCs w:val="15"/>
              </w:rPr>
            </w:pPr>
            <w:r>
              <w:rPr>
                <w:rFonts w:ascii="Calibri" w:hAnsi="Calibri" w:cs="Calibri"/>
                <w:sz w:val="15"/>
                <w:szCs w:val="15"/>
              </w:rPr>
              <w:t xml:space="preserve">Reassign To: -</w:t>
            </w:r>
          </w:p>
        </w:tc>
        <w:tc>
          <w:tcPr>
            <w:tcW w:w="3671" w:type="dxa"/>
          </w:tcPr>
          <w:p>
            <w:pPr>
              <w:spacing w:after="0"/>
              <w:rPr>
                <w:rFonts w:ascii="Calibri" w:hAnsi="Calibri" w:cs="Calibri"/>
                <w:sz w:val="15"/>
                <w:szCs w:val="15"/>
              </w:rPr>
            </w:pPr>
            <w:r>
              <w:rPr>
                <w:rFonts w:ascii="Calibri" w:hAnsi="Calibri" w:cs="Calibri"/>
                <w:sz w:val="15"/>
                <w:szCs w:val="15"/>
              </w:rPr>
              <w:t xml:space="preserve">Select the new approver</w:t>
            </w:r>
          </w:p>
        </w:tc>
        <w:tc>
          <w:tcPr>
            <w:tcW w:w="1584" w:type="dxa"/>
          </w:tcPr>
          <w:p>
            <w:pPr>
              <w:spacing w:after="0"/>
              <w:rPr>
                <w:rFonts w:ascii="Calibri" w:hAnsi="Calibri" w:cs="Calibri"/>
                <w:sz w:val="15"/>
                <w:szCs w:val="15"/>
              </w:rPr>
            </w:pPr>
            <w:r>
              <w:rPr>
                <w:rFonts w:ascii="Calibri" w:hAnsi="Calibri" w:cs="Calibri"/>
                <w:sz w:val="15"/>
                <w:szCs w:val="15"/>
              </w:rPr>
              <w:t xml:space="preserve">FRPM.003.04, FRPM.003.06, FRPM.003.07, FRPM.021.01, FRPM.021.02, FRPM.029.01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226</w:t>
            </w:r>
          </w:p>
        </w:tc>
        <w:tc>
          <w:tcPr>
            <w:tcW w:w="2015" w:type="dxa"/>
          </w:tcPr>
          <w:p>
            <w:pPr>
              <w:spacing w:after="0"/>
              <w:rPr>
                <w:rFonts w:ascii="Calibri" w:hAnsi="Calibri" w:cs="Calibri"/>
                <w:sz w:val="15"/>
                <w:szCs w:val="15"/>
              </w:rPr>
            </w:pPr>
            <w:r>
              <w:rPr>
                <w:rFonts w:ascii="Calibri" w:hAnsi="Calibri" w:cs="Calibri"/>
                <w:sz w:val="15"/>
                <w:szCs w:val="15"/>
              </w:rPr>
              <w:t xml:space="preserve">Placement Update Reports</w:t>
            </w:r>
          </w:p>
        </w:tc>
        <w:tc>
          <w:tcPr>
            <w:tcW w:w="2520" w:type="dxa"/>
          </w:tcPr>
          <w:p>
            <w:pPr>
              <w:spacing w:after="0"/>
              <w:rPr>
                <w:rFonts w:ascii="Calibri" w:hAnsi="Calibri" w:cs="Calibri"/>
                <w:sz w:val="15"/>
                <w:szCs w:val="15"/>
              </w:rPr>
            </w:pPr>
            <w:r>
              <w:rPr>
                <w:rFonts w:ascii="Calibri" w:hAnsi="Calibri" w:cs="Calibri"/>
                <w:sz w:val="15"/>
                <w:szCs w:val="15"/>
              </w:rPr>
              <w:t xml:space="preserve">File Name / Report Date / Reporting Period: -</w:t>
            </w:r>
          </w:p>
        </w:tc>
        <w:tc>
          <w:tcPr>
            <w:tcW w:w="3671" w:type="dxa"/>
          </w:tcPr>
          <w:p>
            <w:pPr>
              <w:spacing w:after="0"/>
              <w:rPr>
                <w:rFonts w:ascii="Calibri" w:hAnsi="Calibri" w:cs="Calibri"/>
                <w:sz w:val="15"/>
                <w:szCs w:val="15"/>
              </w:rPr>
            </w:pPr>
            <w:r>
              <w:rPr>
                <w:rFonts w:ascii="Calibri" w:hAnsi="Calibri" w:cs="Calibri"/>
                <w:sz w:val="15"/>
                <w:szCs w:val="15"/>
              </w:rPr>
              <w:t xml:space="preserve">No Placement Update Report has been generated yet</w:t>
            </w:r>
          </w:p>
        </w:tc>
        <w:tc>
          <w:tcPr>
            <w:tcW w:w="1584" w:type="dxa"/>
          </w:tcPr>
          <w:p>
            <w:pPr>
              <w:spacing w:after="0"/>
              <w:rPr>
                <w:rFonts w:ascii="Calibri" w:hAnsi="Calibri" w:cs="Calibri"/>
                <w:sz w:val="15"/>
                <w:szCs w:val="15"/>
              </w:rPr>
            </w:pPr>
            <w:r>
              <w:rPr>
                <w:rFonts w:ascii="Calibri" w:hAnsi="Calibri" w:cs="Calibri"/>
                <w:sz w:val="15"/>
                <w:szCs w:val="15"/>
              </w:rPr>
              <w:t xml:space="preserve">FRPM.007.02, FRPM.019.01, FRPM.019.02, FRPM.019.03, FRPM.020.01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227</w:t>
            </w:r>
          </w:p>
        </w:tc>
        <w:tc>
          <w:tcPr>
            <w:tcW w:w="2015" w:type="dxa"/>
          </w:tcPr>
          <w:p>
            <w:pPr>
              <w:spacing w:after="0"/>
              <w:rPr>
                <w:rFonts w:ascii="Calibri" w:hAnsi="Calibri" w:cs="Calibri"/>
                <w:sz w:val="15"/>
                <w:szCs w:val="15"/>
              </w:rPr>
            </w:pPr>
            <w:r>
              <w:rPr>
                <w:rFonts w:ascii="Calibri" w:hAnsi="Calibri" w:cs="Calibri"/>
                <w:sz w:val="15"/>
                <w:szCs w:val="15"/>
              </w:rPr>
              <w:t xml:space="preserve">Audit Logs</w:t>
            </w:r>
          </w:p>
        </w:tc>
        <w:tc>
          <w:tcPr>
            <w:tcW w:w="2520" w:type="dxa"/>
          </w:tcPr>
          <w:p>
            <w:pPr>
              <w:spacing w:after="0"/>
              <w:rPr>
                <w:rFonts w:ascii="Calibri" w:hAnsi="Calibri" w:cs="Calibri"/>
                <w:sz w:val="15"/>
                <w:szCs w:val="15"/>
              </w:rPr>
            </w:pPr>
            <w:r>
              <w:rPr>
                <w:rFonts w:ascii="Calibri" w:hAnsi="Calibri" w:cs="Calibri"/>
                <w:sz w:val="15"/>
                <w:szCs w:val="15"/>
              </w:rPr>
              <w:t xml:space="preserve">Timestamp / Module / Reference Number / Client/Assured's Name: -</w:t>
            </w:r>
          </w:p>
        </w:tc>
        <w:tc>
          <w:tcPr>
            <w:tcW w:w="3671" w:type="dxa"/>
          </w:tcPr>
          <w:p>
            <w:pPr>
              <w:spacing w:after="0"/>
              <w:rPr>
                <w:rFonts w:ascii="Calibri" w:hAnsi="Calibri" w:cs="Calibri"/>
                <w:sz w:val="15"/>
                <w:szCs w:val="15"/>
              </w:rPr>
            </w:pPr>
            <w:r>
              <w:rPr>
                <w:rFonts w:ascii="Calibri" w:hAnsi="Calibri" w:cs="Calibri"/>
                <w:sz w:val="15"/>
                <w:szCs w:val="15"/>
              </w:rPr>
              <w:t xml:space="preserve">No activity for these filters.</w:t>
            </w:r>
          </w:p>
        </w:tc>
        <w:tc>
          <w:tcPr>
            <w:tcW w:w="1584" w:type="dxa"/>
          </w:tcPr>
          <w:p>
            <w:pPr>
              <w:spacing w:after="0"/>
              <w:rPr>
                <w:rFonts w:ascii="Calibri" w:hAnsi="Calibri" w:cs="Calibri"/>
                <w:sz w:val="15"/>
                <w:szCs w:val="15"/>
              </w:rPr>
            </w:pPr>
            <w:r>
              <w:rPr>
                <w:rFonts w:ascii="Calibri" w:hAnsi="Calibri" w:cs="Calibri"/>
                <w:sz w:val="15"/>
                <w:szCs w:val="15"/>
              </w:rPr>
              <w:t xml:space="preserve">FRPM.021.01, FRPM.021.02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228</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Comparative Table, proposal slips and client response</w:t>
            </w:r>
          </w:p>
        </w:tc>
        <w:tc>
          <w:tcPr>
            <w:tcW w:w="2520" w:type="dxa"/>
          </w:tcPr>
          <w:p>
            <w:pPr>
              <w:spacing w:after="0"/>
              <w:rPr>
                <w:rFonts w:ascii="Calibri" w:hAnsi="Calibri" w:cs="Calibri"/>
                <w:sz w:val="15"/>
                <w:szCs w:val="15"/>
              </w:rPr>
            </w:pPr>
            <w:r>
              <w:rPr>
                <w:rFonts w:ascii="Calibri" w:hAnsi="Calibri" w:cs="Calibri"/>
                <w:sz w:val="15"/>
                <w:szCs w:val="15"/>
              </w:rPr>
              <w:t xml:space="preserve">[Insurer check boxes]: An insurer of the request</w:t>
            </w:r>
          </w:p>
        </w:tc>
        <w:tc>
          <w:tcPr>
            <w:tcW w:w="3671" w:type="dxa"/>
          </w:tcPr>
          <w:p>
            <w:pPr>
              <w:spacing w:after="0"/>
              <w:rPr>
                <w:rFonts w:ascii="Calibri" w:hAnsi="Calibri" w:cs="Calibri"/>
                <w:sz w:val="15"/>
                <w:szCs w:val="15"/>
              </w:rPr>
            </w:pPr>
            <w:r>
              <w:rPr>
                <w:rFonts w:ascii="Calibri" w:hAnsi="Calibri" w:cs="Calibri"/>
                <w:sz w:val="15"/>
                <w:szCs w:val="15"/>
              </w:rPr>
              <w:t xml:space="preserve">&lt;insurer&gt; is not an insurer of this request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 FRPM.013.01, FRPM.013.02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229</w:t>
            </w:r>
          </w:p>
        </w:tc>
        <w:tc>
          <w:tcPr>
            <w:tcW w:w="2015" w:type="dxa"/>
          </w:tcPr>
          <w:p>
            <w:pPr>
              <w:spacing w:after="0"/>
              <w:rPr>
                <w:rFonts w:ascii="Calibri" w:hAnsi="Calibri" w:cs="Calibri"/>
                <w:sz w:val="15"/>
                <w:szCs w:val="15"/>
              </w:rPr>
            </w:pPr>
            <w:r>
              <w:rPr>
                <w:rFonts w:ascii="Calibri" w:hAnsi="Calibri" w:cs="Calibri"/>
                <w:sz w:val="15"/>
                <w:szCs w:val="15"/>
              </w:rPr>
              <w:t xml:space="preserve">Proposal request: Comparative Table, proposal slips and client response</w:t>
            </w:r>
          </w:p>
        </w:tc>
        <w:tc>
          <w:tcPr>
            <w:tcW w:w="2520" w:type="dxa"/>
          </w:tcPr>
          <w:p>
            <w:pPr>
              <w:spacing w:after="0"/>
              <w:rPr>
                <w:rFonts w:ascii="Calibri" w:hAnsi="Calibri" w:cs="Calibri"/>
                <w:sz w:val="15"/>
                <w:szCs w:val="15"/>
              </w:rPr>
            </w:pPr>
            <w:r>
              <w:rPr>
                <w:rFonts w:ascii="Calibri" w:hAnsi="Calibri" w:cs="Calibri"/>
                <w:sz w:val="15"/>
                <w:szCs w:val="15"/>
              </w:rPr>
              <w:t xml:space="preserve">Response / Response Date / Client Remarks / Recorded By / Recorded On: -</w:t>
            </w:r>
          </w:p>
        </w:tc>
        <w:tc>
          <w:tcPr>
            <w:tcW w:w="3671" w:type="dxa"/>
          </w:tcPr>
          <w:p>
            <w:pPr>
              <w:spacing w:after="0"/>
              <w:rPr>
                <w:rFonts w:ascii="Calibri" w:hAnsi="Calibri" w:cs="Calibri"/>
                <w:sz w:val="15"/>
                <w:szCs w:val="15"/>
              </w:rPr>
            </w:pPr>
            <w:r>
              <w:rPr>
                <w:rFonts w:ascii="Calibri" w:hAnsi="Calibri" w:cs="Calibri"/>
                <w:sz w:val="15"/>
                <w:szCs w:val="15"/>
              </w:rPr>
              <w:t xml:space="preserve">No client response recorded yet</w:t>
            </w:r>
          </w:p>
        </w:tc>
        <w:tc>
          <w:tcPr>
            <w:tcW w:w="1584" w:type="dxa"/>
          </w:tcPr>
          <w:p>
            <w:pPr>
              <w:spacing w:after="0"/>
              <w:rPr>
                <w:rFonts w:ascii="Calibri" w:hAnsi="Calibri" w:cs="Calibri"/>
                <w:sz w:val="15"/>
                <w:szCs w:val="15"/>
              </w:rPr>
            </w:pPr>
            <w:r>
              <w:rPr>
                <w:rFonts w:ascii="Calibri" w:hAnsi="Calibri" w:cs="Calibri"/>
                <w:sz w:val="15"/>
                <w:szCs w:val="15"/>
              </w:rPr>
              <w:t xml:space="preserve">FRPM.012.02, FRPM.012.04, FRPM.013.01, FRPM.013.02</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230</w:t>
            </w:r>
          </w:p>
        </w:tc>
        <w:tc>
          <w:tcPr>
            <w:tcW w:w="2015" w:type="dxa"/>
          </w:tcPr>
          <w:p>
            <w:pPr>
              <w:keepNext/>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keepNext/>
              <w:spacing w:after="0"/>
              <w:rPr>
                <w:rFonts w:ascii="Calibri" w:hAnsi="Calibri" w:cs="Calibri"/>
                <w:sz w:val="15"/>
                <w:szCs w:val="15"/>
              </w:rPr>
            </w:pPr>
            <w:r>
              <w:rPr>
                <w:rFonts w:ascii="Calibri" w:hAnsi="Calibri" w:cs="Calibri"/>
                <w:sz w:val="15"/>
                <w:szCs w:val="15"/>
              </w:rPr>
              <w:t xml:space="preserve">Level / Approver / Decision / Remarks / Approved: -</w:t>
            </w:r>
          </w:p>
        </w:tc>
        <w:tc>
          <w:tcPr>
            <w:tcW w:w="3671" w:type="dxa"/>
          </w:tcPr>
          <w:p>
            <w:pPr>
              <w:keepNext/>
              <w:spacing w:after="0"/>
              <w:rPr>
                <w:rFonts w:ascii="Calibri" w:hAnsi="Calibri" w:cs="Calibri"/>
                <w:sz w:val="15"/>
                <w:szCs w:val="15"/>
              </w:rPr>
            </w:pPr>
            <w:r>
              <w:rPr>
                <w:rFonts w:ascii="Calibri" w:hAnsi="Calibri" w:cs="Calibri"/>
                <w:sz w:val="15"/>
                <w:szCs w:val="15"/>
              </w:rPr>
              <w:t xml:space="preserve">No Marketing approval yet.</w:t>
            </w:r>
          </w:p>
        </w:tc>
        <w:tc>
          <w:tcPr>
            <w:tcW w:w="1584" w:type="dxa"/>
          </w:tcPr>
          <w:p>
            <w:pPr>
              <w:keepNext/>
              <w:spacing w:after="0"/>
              <w:rPr>
                <w:rFonts w:ascii="Calibri" w:hAnsi="Calibri" w:cs="Calibri"/>
                <w:sz w:val="15"/>
                <w:szCs w:val="15"/>
              </w:rPr>
            </w:pPr>
            <w:r>
              <w:rPr>
                <w:rFonts w:ascii="Calibri" w:hAnsi="Calibri" w:cs="Calibri"/>
                <w:sz w:val="15"/>
                <w:szCs w:val="15"/>
              </w:rPr>
              <w:t xml:space="preserve">FRPM.011.02, FRPM.014.01, FRPM.015.01, FRPM.016.01, FRPM.016.02</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231</w:t>
            </w:r>
          </w:p>
        </w:tc>
        <w:tc>
          <w:tcPr>
            <w:tcW w:w="2015" w:type="dxa"/>
          </w:tcPr>
          <w:p>
            <w:pPr>
              <w:keepNext/>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keepNext/>
              <w:spacing w:after="0"/>
              <w:rPr>
                <w:rFonts w:ascii="Calibri" w:hAnsi="Calibri" w:cs="Calibri"/>
                <w:sz w:val="15"/>
                <w:szCs w:val="15"/>
              </w:rPr>
            </w:pPr>
            <w:r>
              <w:rPr>
                <w:rFonts w:ascii="Calibri" w:hAnsi="Calibri" w:cs="Calibri"/>
                <w:sz w:val="15"/>
                <w:szCs w:val="15"/>
              </w:rPr>
              <w:t xml:space="preserve">Round / Approver / Approval Progress / Remarks / Decided: -</w:t>
            </w:r>
          </w:p>
        </w:tc>
        <w:tc>
          <w:tcPr>
            <w:tcW w:w="3671" w:type="dxa"/>
          </w:tcPr>
          <w:p>
            <w:pPr>
              <w:keepNext/>
              <w:spacing w:after="0"/>
              <w:rPr>
                <w:rFonts w:ascii="Calibri" w:hAnsi="Calibri" w:cs="Calibri"/>
                <w:sz w:val="15"/>
                <w:szCs w:val="15"/>
              </w:rPr>
            </w:pPr>
            <w:r>
              <w:rPr>
                <w:rFonts w:ascii="Calibri" w:hAnsi="Calibri" w:cs="Calibri"/>
                <w:sz w:val="15"/>
                <w:szCs w:val="15"/>
              </w:rPr>
              <w:t xml:space="preserve">No ManCom approvers selected yet.</w:t>
            </w:r>
          </w:p>
        </w:tc>
        <w:tc>
          <w:tcPr>
            <w:tcW w:w="1584" w:type="dxa"/>
          </w:tcPr>
          <w:p>
            <w:pPr>
              <w:keepNext/>
              <w:spacing w:after="0"/>
              <w:rPr>
                <w:rFonts w:ascii="Calibri" w:hAnsi="Calibri" w:cs="Calibri"/>
                <w:sz w:val="15"/>
                <w:szCs w:val="15"/>
              </w:rPr>
            </w:pPr>
            <w:r>
              <w:rPr>
                <w:rFonts w:ascii="Calibri" w:hAnsi="Calibri" w:cs="Calibri"/>
                <w:sz w:val="15"/>
                <w:szCs w:val="15"/>
              </w:rPr>
              <w:t xml:space="preserve">FRPM.011.02, FRPM.014.01, FRPM.015.01, FRPM.016.01, FRPM.016.02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232</w:t>
            </w:r>
          </w:p>
        </w:tc>
        <w:tc>
          <w:tcPr>
            <w:tcW w:w="2015" w:type="dxa"/>
          </w:tcPr>
          <w:p>
            <w:pPr>
              <w:spacing w:after="0"/>
              <w:rPr>
                <w:rFonts w:ascii="Calibri" w:hAnsi="Calibri" w:cs="Calibri"/>
                <w:sz w:val="15"/>
                <w:szCs w:val="15"/>
              </w:rPr>
            </w:pPr>
            <w:r>
              <w:rPr>
                <w:rFonts w:ascii="Calibri" w:hAnsi="Calibri" w:cs="Calibri"/>
                <w:sz w:val="15"/>
                <w:szCs w:val="15"/>
              </w:rPr>
              <w:t xml:space="preserve">Package Request record: Routing &amp; Approvals tab</w:t>
            </w:r>
          </w:p>
        </w:tc>
        <w:tc>
          <w:tcPr>
            <w:tcW w:w="2520" w:type="dxa"/>
          </w:tcPr>
          <w:p>
            <w:pPr>
              <w:spacing w:after="0"/>
              <w:rPr>
                <w:rFonts w:ascii="Calibri" w:hAnsi="Calibri" w:cs="Calibri"/>
                <w:sz w:val="15"/>
                <w:szCs w:val="15"/>
              </w:rPr>
            </w:pPr>
            <w:r>
              <w:rPr>
                <w:rFonts w:ascii="Calibri" w:hAnsi="Calibri" w:cs="Calibri"/>
                <w:sz w:val="15"/>
                <w:szCs w:val="15"/>
              </w:rPr>
              <w:t xml:space="preserve">Remarks: -</w:t>
            </w:r>
          </w:p>
        </w:tc>
        <w:tc>
          <w:tcPr>
            <w:tcW w:w="3671" w:type="dxa"/>
          </w:tcPr>
          <w:p>
            <w:pPr>
              <w:spacing w:after="0"/>
              <w:rPr>
                <w:rFonts w:ascii="Calibri" w:hAnsi="Calibri" w:cs="Calibri"/>
                <w:sz w:val="15"/>
                <w:szCs w:val="15"/>
              </w:rPr>
            </w:pPr>
            <w:r>
              <w:rPr>
                <w:rFonts w:ascii="Calibri" w:hAnsi="Calibri" w:cs="Calibri"/>
                <w:sz w:val="15"/>
                <w:szCs w:val="15"/>
              </w:rPr>
              <w:t xml:space="preserve">Enter the remarks of the rejection or the return</w:t>
            </w:r>
          </w:p>
        </w:tc>
        <w:tc>
          <w:tcPr>
            <w:tcW w:w="1584" w:type="dxa"/>
          </w:tcPr>
          <w:p>
            <w:pPr>
              <w:spacing w:after="0"/>
              <w:rPr>
                <w:rFonts w:ascii="Calibri" w:hAnsi="Calibri" w:cs="Calibri"/>
                <w:sz w:val="15"/>
                <w:szCs w:val="15"/>
              </w:rPr>
            </w:pPr>
            <w:r>
              <w:rPr>
                <w:rFonts w:ascii="Calibri" w:hAnsi="Calibri" w:cs="Calibri"/>
                <w:sz w:val="15"/>
                <w:szCs w:val="15"/>
              </w:rPr>
              <w:t xml:space="preserve">FRPM.011.02, FRPM.014.01, FRPM.015.01, FRPM.016.01, FRPM.016.02</w:t>
            </w:r>
          </w:p>
        </w:tc>
      </w:tr>
    </w:tbl>
    <w:p>
      <w:pPr>
        <w:spacing w:after="0"/>
        <w:rPr>
          <w:rFonts w:ascii="Arial" w:hAnsi="Arial" w:cs="Arial"/>
        </w:rPr>
      </w:pPr>
    </w:p>
    <w:p>
      <w:pPr>
        <w:pStyle w:val="Heading1"/>
        <w:pageBreakBefore/>
        <w:spacing w:line="259" w:lineRule="auto"/>
      </w:pPr>
      <w:r>
        <w:rPr>
          <w:rFonts w:ascii="Arial" w:hAnsi="Arial" w:cs="Arial"/>
        </w:rPr>
        <w:t xml:space="preserve">Annex I – Notifications and E-mails</w:t>
      </w:r>
    </w:p>
    <w:p>
      <w:pPr>
        <w:keepNext/>
        <w:rPr>
          <w:rFonts w:ascii="Arial" w:hAnsi="Arial" w:cs="Arial"/>
        </w:rPr>
      </w:pPr>
      <w:r>
        <w:rPr>
          <w:rFonts w:ascii="Arial" w:hAnsi="Arial" w:cs="Arial"/>
        </w:rPr>
        <w:t xml:space="preserve">The notifications the system sends: in-system notices (bell in the page header), alerts and e-mails. E-mails with documents are password protected and the password follows in a separate e-mail (FRPM.027.01).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007"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951"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NT-01</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request moves to another stage (any workflow action, including return, void, not proceeded and the automatic release or return of its version)</w:t>
            </w:r>
          </w:p>
        </w:tc>
        <w:tc>
          <w:tcPr>
            <w:tcW w:w="1800" w:type="dxa"/>
          </w:tcPr>
          <w:p>
            <w:pPr>
              <w:spacing w:after="0"/>
              <w:rPr>
                <w:rFonts w:ascii="Calibri" w:hAnsi="Calibri" w:cs="Calibri"/>
                <w:sz w:val="15"/>
                <w:szCs w:val="15"/>
              </w:rPr>
            </w:pPr>
            <w:r>
              <w:rPr>
                <w:rFonts w:ascii="Calibri" w:hAnsi="Calibri" w:cs="Calibri"/>
                <w:sz w:val="15"/>
                <w:szCs w:val="15"/>
              </w:rPr>
              <w:t xml:space="preserve">The creator of the request and its current assignee, unless they made the move themselves</w:t>
            </w:r>
          </w:p>
        </w:tc>
        <w:tc>
          <w:tcPr>
            <w:tcW w:w="2951" w:type="dxa"/>
          </w:tcPr>
          <w:p>
            <w:pPr>
              <w:spacing w:after="0"/>
              <w:rPr>
                <w:rFonts w:ascii="Calibri" w:hAnsi="Calibri" w:cs="Calibri"/>
                <w:sz w:val="15"/>
                <w:szCs w:val="15"/>
              </w:rPr>
            </w:pPr>
            <w:r>
              <w:rPr>
                <w:rFonts w:ascii="Calibri" w:hAnsi="Calibri" w:cs="Calibri"/>
                <w:sz w:val="15"/>
                <w:szCs w:val="15"/>
              </w:rPr>
              <w:t xml:space="preserve">Title: &lt;request no.&gt;: &lt;new stage name&gt;. Text: &lt;request description&gt; - &lt;comment&gt;</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FRPM.003.06, FRPM.003.07, FRPM.011.01, FRPM.011.03, FRPM.015.01, FRPM.016.01, FRPM.017.01, FRPM.028.01,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NT-02</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A package version set up from a request is validated and released</w:t>
            </w:r>
          </w:p>
        </w:tc>
        <w:tc>
          <w:tcPr>
            <w:tcW w:w="1800" w:type="dxa"/>
          </w:tcPr>
          <w:p>
            <w:pPr>
              <w:spacing w:after="0"/>
              <w:rPr>
                <w:rFonts w:ascii="Calibri" w:hAnsi="Calibri" w:cs="Calibri"/>
                <w:sz w:val="15"/>
                <w:szCs w:val="15"/>
              </w:rPr>
            </w:pPr>
            <w:r>
              <w:rPr>
                <w:rFonts w:ascii="Calibri" w:hAnsi="Calibri" w:cs="Calibri"/>
                <w:sz w:val="15"/>
                <w:szCs w:val="15"/>
              </w:rPr>
              <w:t xml:space="preserve">Every user who creates quotations (Marketing)</w:t>
            </w:r>
          </w:p>
        </w:tc>
        <w:tc>
          <w:tcPr>
            <w:tcW w:w="2951" w:type="dxa"/>
          </w:tcPr>
          <w:p>
            <w:pPr>
              <w:spacing w:after="0"/>
              <w:rPr>
                <w:rFonts w:ascii="Calibri" w:hAnsi="Calibri" w:cs="Calibri"/>
                <w:sz w:val="15"/>
                <w:szCs w:val="15"/>
              </w:rPr>
            </w:pPr>
            <w:r>
              <w:rPr>
                <w:rFonts w:ascii="Calibri" w:hAnsi="Calibri" w:cs="Calibri"/>
                <w:sz w:val="15"/>
                <w:szCs w:val="15"/>
              </w:rPr>
              <w:t xml:space="preserve">Title: Package available: &lt;risk code&gt;. Text: &lt;package name&gt; (version &lt;n&gt;) sells from &lt;effective date&gt;.</w:t>
            </w:r>
          </w:p>
        </w:tc>
        <w:tc>
          <w:tcPr>
            <w:tcW w:w="1655" w:type="dxa"/>
          </w:tcPr>
          <w:p>
            <w:pPr>
              <w:spacing w:after="0"/>
              <w:rPr>
                <w:rFonts w:ascii="Calibri" w:hAnsi="Calibri" w:cs="Calibri"/>
                <w:sz w:val="15"/>
                <w:szCs w:val="15"/>
              </w:rPr>
            </w:pPr>
            <w:r>
              <w:rPr>
                <w:rFonts w:ascii="Calibri" w:hAnsi="Calibri" w:cs="Calibri"/>
                <w:sz w:val="15"/>
                <w:szCs w:val="15"/>
              </w:rPr>
              <w:t xml:space="preserve">FRPM.003.03, FRPM.016.02, FRPM.029.01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NT-03</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TSU sends an advisory (Send Advisory)</w:t>
            </w:r>
          </w:p>
        </w:tc>
        <w:tc>
          <w:tcPr>
            <w:tcW w:w="1800" w:type="dxa"/>
          </w:tcPr>
          <w:p>
            <w:pPr>
              <w:spacing w:after="0"/>
              <w:rPr>
                <w:rFonts w:ascii="Calibri" w:hAnsi="Calibri" w:cs="Calibri"/>
                <w:sz w:val="15"/>
                <w:szCs w:val="15"/>
              </w:rPr>
            </w:pPr>
            <w:r>
              <w:rPr>
                <w:rFonts w:ascii="Calibri" w:hAnsi="Calibri" w:cs="Calibri"/>
                <w:sz w:val="15"/>
                <w:szCs w:val="15"/>
              </w:rPr>
              <w:t xml:space="preserve">The users of each recipient group: Marketing, TSU, MBS, Processing, Operations</w:t>
            </w:r>
          </w:p>
        </w:tc>
        <w:tc>
          <w:tcPr>
            <w:tcW w:w="2951" w:type="dxa"/>
          </w:tcPr>
          <w:p>
            <w:pPr>
              <w:spacing w:after="0"/>
              <w:rPr>
                <w:rFonts w:ascii="Calibri" w:hAnsi="Calibri" w:cs="Calibri"/>
                <w:sz w:val="15"/>
                <w:szCs w:val="15"/>
              </w:rPr>
            </w:pPr>
            <w:r>
              <w:rPr>
                <w:rFonts w:ascii="Calibri" w:hAnsi="Calibri" w:cs="Calibri"/>
                <w:sz w:val="15"/>
                <w:szCs w:val="15"/>
              </w:rPr>
              <w:t xml:space="preserve">Title: &lt;advisory subject&gt;. Text: &lt;advisory text&gt;</w:t>
            </w:r>
          </w:p>
        </w:tc>
        <w:tc>
          <w:tcPr>
            <w:tcW w:w="1655" w:type="dxa"/>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NT-04</w:t>
            </w:r>
          </w:p>
        </w:tc>
        <w:tc>
          <w:tcPr>
            <w:tcW w:w="1007" w:type="dxa"/>
          </w:tcPr>
          <w:p>
            <w:pPr>
              <w:spacing w:after="0"/>
              <w:rPr>
                <w:rFonts w:ascii="Calibri" w:hAnsi="Calibri" w:cs="Calibri"/>
                <w:sz w:val="15"/>
                <w:szCs w:val="15"/>
              </w:rPr>
            </w:pPr>
            <w:r>
              <w:rPr>
                <w:rFonts w:ascii="Calibri" w:hAnsi="Calibri" w:cs="Calibri"/>
                <w:sz w:val="15"/>
                <w:szCs w:val="15"/>
              </w:rPr>
              <w:t xml:space="preserve">in-system</w:t>
            </w:r>
          </w:p>
        </w:tc>
        <w:tc>
          <w:tcPr>
            <w:tcW w:w="2232" w:type="dxa"/>
          </w:tcPr>
          <w:p>
            <w:pPr>
              <w:spacing w:after="0"/>
              <w:rPr>
                <w:rFonts w:ascii="Calibri" w:hAnsi="Calibri" w:cs="Calibri"/>
                <w:sz w:val="15"/>
                <w:szCs w:val="15"/>
              </w:rPr>
            </w:pPr>
            <w:r>
              <w:rPr>
                <w:rFonts w:ascii="Calibri" w:hAnsi="Calibri" w:cs="Calibri"/>
                <w:sz w:val="15"/>
                <w:szCs w:val="15"/>
              </w:rPr>
              <w:t xml:space="preserve">The daily package version step finds a package whose package end date has passed without a released renewal; the product becomes Expired</w:t>
            </w:r>
          </w:p>
        </w:tc>
        <w:tc>
          <w:tcPr>
            <w:tcW w:w="1800" w:type="dxa"/>
          </w:tcPr>
          <w:p>
            <w:pPr>
              <w:spacing w:after="0"/>
              <w:rPr>
                <w:rFonts w:ascii="Calibri" w:hAnsi="Calibri" w:cs="Calibri"/>
                <w:sz w:val="15"/>
                <w:szCs w:val="15"/>
              </w:rPr>
            </w:pPr>
            <w:r>
              <w:rPr>
                <w:rFonts w:ascii="Calibri" w:hAnsi="Calibri" w:cs="Calibri"/>
                <w:sz w:val="15"/>
                <w:szCs w:val="15"/>
              </w:rPr>
              <w:t xml:space="preserve">Every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Title: Package expired: &lt;risk code&gt;. Text: Version &lt;n&gt; ended on &lt;package end date&gt; without a renewal; the package is no longer sold for new business.</w:t>
            </w:r>
          </w:p>
        </w:tc>
        <w:tc>
          <w:tcPr>
            <w:tcW w:w="1655" w:type="dxa"/>
          </w:tcPr>
          <w:p>
            <w:pPr>
              <w:spacing w:after="0"/>
              <w:rPr>
                <w:rFonts w:ascii="Calibri" w:hAnsi="Calibri" w:cs="Calibri"/>
                <w:sz w:val="15"/>
                <w:szCs w:val="15"/>
              </w:rPr>
            </w:pPr>
            <w:r>
              <w:rPr>
                <w:rFonts w:ascii="Calibri" w:hAnsi="Calibri" w:cs="Calibri"/>
                <w:sz w:val="15"/>
                <w:szCs w:val="15"/>
              </w:rPr>
              <w:t xml:space="preserve">FRPM.002.02, FRPM.003.01, FRPM.003.05, FRPM.004.01, FRPM.019.01, FRPM.019.02, FRPM.026.01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NT-05</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 quotation slip is approved and sent (Approve and Send), or resent to one insurer (Resend)</w:t>
            </w:r>
          </w:p>
        </w:tc>
        <w:tc>
          <w:tcPr>
            <w:tcW w:w="1800" w:type="dxa"/>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2951" w:type="dxa"/>
          </w:tcPr>
          <w:p>
            <w:pPr>
              <w:spacing w:after="0"/>
              <w:rPr>
                <w:rFonts w:ascii="Calibri" w:hAnsi="Calibri" w:cs="Calibri"/>
                <w:sz w:val="15"/>
                <w:szCs w:val="15"/>
              </w:rPr>
            </w:pPr>
            <w:r>
              <w:rPr>
                <w:rFonts w:ascii="Calibri" w:hAnsi="Calibri" w:cs="Calibri"/>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An advisory is sent with e-mail addresses in E-mail to (optional)</w:t>
            </w:r>
          </w:p>
        </w:tc>
        <w:tc>
          <w:tcPr>
            <w:tcW w:w="1800" w:type="dxa"/>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2951" w:type="dxa"/>
          </w:tcPr>
          <w:p>
            <w:pPr>
              <w:spacing w:after="0"/>
              <w:rPr>
                <w:rFonts w:ascii="Calibri" w:hAnsi="Calibri" w:cs="Calibri"/>
                <w:sz w:val="15"/>
                <w:szCs w:val="15"/>
              </w:rPr>
            </w:pPr>
            <w:r>
              <w:rPr>
                <w:rFonts w:ascii="Calibri" w:hAnsi="Calibri" w:cs="Calibri"/>
                <w:sz w:val="15"/>
                <w:szCs w:val="15"/>
              </w:rPr>
              <w:t xml:space="preserve">Subject: &lt;advisory subject&gt;. Body: &lt;advisory text&gt; The advisory is attached (password protected; the password follows separately). BDO Insurance and Reinsurance Brokers, Inc.</w:t>
            </w:r>
          </w:p>
        </w:tc>
        <w:tc>
          <w:tcPr>
            <w:tcW w:w="1655" w:type="dxa"/>
          </w:tcPr>
          <w:p>
            <w:pPr>
              <w:spacing w:after="0"/>
              <w:rPr>
                <w:rFonts w:ascii="Calibri" w:hAnsi="Calibri" w:cs="Calibri"/>
                <w:sz w:val="15"/>
                <w:szCs w:val="15"/>
              </w:rPr>
            </w:pPr>
            <w:r>
              <w:rPr>
                <w:rFonts w:ascii="Calibri" w:hAnsi="Calibri" w:cs="Calibri"/>
                <w:sz w:val="15"/>
                <w:szCs w:val="15"/>
              </w:rPr>
              <w:t xml:space="preserve">FRPM.025.01, 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007" w:type="dxa"/>
          </w:tcPr>
          <w:p>
            <w:pPr>
              <w:spacing w:after="0"/>
              <w:rPr>
                <w:rFonts w:ascii="Calibri" w:hAnsi="Calibri" w:cs="Calibri"/>
                <w:sz w:val="15"/>
                <w:szCs w:val="15"/>
              </w:rPr>
            </w:pPr>
            <w:r>
              <w:rPr>
                <w:rFonts w:ascii="Calibri" w:hAnsi="Calibri" w:cs="Calibri"/>
                <w:sz w:val="15"/>
                <w:szCs w:val="15"/>
              </w:rPr>
              <w:t xml:space="preserve">E-mail</w:t>
            </w:r>
          </w:p>
        </w:tc>
        <w:tc>
          <w:tcPr>
            <w:tcW w:w="2232" w:type="dxa"/>
          </w:tcPr>
          <w:p>
            <w:pPr>
              <w:spacing w:after="0"/>
              <w:rPr>
                <w:rFonts w:ascii="Calibri" w:hAnsi="Calibri" w:cs="Calibri"/>
                <w:sz w:val="15"/>
                <w:szCs w:val="15"/>
              </w:rPr>
            </w:pPr>
            <w:r>
              <w:rPr>
                <w:rFonts w:ascii="Calibri" w:hAnsi="Calibri" w:cs="Calibri"/>
                <w:sz w:val="15"/>
                <w:szCs w:val="15"/>
              </w:rPr>
              <w:t xml:space="preserve">Every e-mail sent with a password-protected attachment (NT-05, NT-06)</w:t>
            </w:r>
          </w:p>
        </w:tc>
        <w:tc>
          <w:tcPr>
            <w:tcW w:w="1800" w:type="dxa"/>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2951" w:type="dxa"/>
          </w:tcPr>
          <w:p>
            <w:pPr>
              <w:spacing w:after="0"/>
              <w:rPr>
                <w:rFonts w:ascii="Calibri" w:hAnsi="Calibri" w:cs="Calibri"/>
                <w:sz w:val="15"/>
                <w:szCs w:val="15"/>
              </w:rPr>
            </w:pPr>
            <w:r>
              <w:rPr>
                <w:rFonts w:ascii="Calibri" w:hAnsi="Calibri" w:cs="Calibri"/>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tcPr>
          <w:p>
            <w:pPr>
              <w:spacing w:after="0"/>
              <w:rPr>
                <w:rFonts w:ascii="Calibri" w:hAnsi="Calibri" w:cs="Calibri"/>
                <w:sz w:val="15"/>
                <w:szCs w:val="15"/>
              </w:rPr>
            </w:pPr>
            <w:r>
              <w:rPr>
                <w:rFonts w:ascii="Calibri" w:hAnsi="Calibri" w:cs="Calibri"/>
                <w:sz w:val="15"/>
                <w:szCs w:val="15"/>
              </w:rPr>
              <w:t xml:space="preserve">FRPM.027.01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expiry check finds an active package at the expiry alert days before its expiry date (90 days, FRPM.004.01) and at each reminder day; once per alert day</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spacing w:after="0"/>
              <w:rPr>
                <w:rFonts w:ascii="Calibri" w:hAnsi="Calibri" w:cs="Calibri"/>
                <w:sz w:val="15"/>
                <w:szCs w:val="15"/>
              </w:rPr>
            </w:pPr>
            <w:r>
              <w:rPr>
                <w:rFonts w:ascii="Calibri" w:hAnsi="Calibri" w:cs="Calibri"/>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tcPr>
          <w:p>
            <w:pPr>
              <w:spacing w:after="0"/>
              <w:rPr>
                <w:rFonts w:ascii="Calibri" w:hAnsi="Calibri" w:cs="Calibri"/>
                <w:sz w:val="15"/>
                <w:szCs w:val="15"/>
              </w:rPr>
            </w:pPr>
            <w:r>
              <w:rPr>
                <w:rFonts w:ascii="Calibri" w:hAnsi="Calibri" w:cs="Calibri"/>
                <w:sz w:val="15"/>
                <w:szCs w:val="15"/>
              </w:rPr>
              <w:t xml:space="preserve">FRPM.004.01, FRPM.019.01, FRPM.019.02, FRPM.026.01</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NT-09</w:t>
            </w:r>
          </w:p>
        </w:tc>
        <w:tc>
          <w:tcPr>
            <w:tcW w:w="1007" w:type="dxa"/>
          </w:tcPr>
          <w:p>
            <w:pPr>
              <w:keepNext/>
              <w:spacing w:after="0"/>
              <w:rPr>
                <w:rFonts w:ascii="Calibri" w:hAnsi="Calibri" w:cs="Calibri"/>
                <w:sz w:val="15"/>
                <w:szCs w:val="15"/>
              </w:rPr>
            </w:pPr>
            <w:r>
              <w:rPr>
                <w:rFonts w:ascii="Calibri" w:hAnsi="Calibri" w:cs="Calibri"/>
                <w:sz w:val="15"/>
                <w:szCs w:val="15"/>
              </w:rPr>
              <w:t xml:space="preserve">Alert inbox</w:t>
            </w:r>
          </w:p>
        </w:tc>
        <w:tc>
          <w:tcPr>
            <w:tcW w:w="2232" w:type="dxa"/>
          </w:tcPr>
          <w:p>
            <w:pPr>
              <w:keepNext/>
              <w:spacing w:after="0"/>
              <w:rPr>
                <w:rFonts w:ascii="Calibri" w:hAnsi="Calibri" w:cs="Calibri"/>
                <w:sz w:val="15"/>
                <w:szCs w:val="15"/>
              </w:rPr>
            </w:pPr>
            <w:r>
              <w:rPr>
                <w:rFonts w:ascii="Calibri" w:hAnsi="Calibri" w:cs="Calibri"/>
                <w:sz w:val="15"/>
                <w:szCs w:val="15"/>
              </w:rPr>
              <w:t xml:space="preserve">A package that an active incentive criterion names expires or is retired</w:t>
            </w:r>
          </w:p>
        </w:tc>
        <w:tc>
          <w:tcPr>
            <w:tcW w:w="1800" w:type="dxa"/>
          </w:tcPr>
          <w:p>
            <w:pPr>
              <w:keepNext/>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tcPr>
          <w:p>
            <w:pPr>
              <w:keepNext/>
              <w:spacing w:after="0"/>
              <w:rPr>
                <w:rFonts w:ascii="Calibri" w:hAnsi="Calibri" w:cs="Calibri"/>
                <w:sz w:val="15"/>
                <w:szCs w:val="15"/>
              </w:rPr>
            </w:pPr>
            <w:r>
              <w:rPr>
                <w:rFonts w:ascii="Calibri" w:hAnsi="Calibri" w:cs="Calibri"/>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tcPr>
          <w:p>
            <w:pPr>
              <w:keepNext/>
              <w:spacing w:after="0"/>
              <w:rPr>
                <w:rFonts w:ascii="Calibri" w:hAnsi="Calibri" w:cs="Calibri"/>
                <w:sz w:val="15"/>
                <w:szCs w:val="15"/>
              </w:rPr>
            </w:pPr>
            <w:r>
              <w:rPr>
                <w:rFonts w:ascii="Calibri" w:hAnsi="Calibri" w:cs="Calibri"/>
                <w:sz w:val="15"/>
                <w:szCs w:val="15"/>
              </w:rPr>
              <w:t xml:space="preserve">FRPM.018.02</w:t>
            </w:r>
          </w:p>
        </w:tc>
      </w:tr>
      <w:tr>
        <w:trPr>
          <w:cantSplit/>
        </w:trPr>
        <w:tc>
          <w:tcPr>
            <w:tcW w:w="720" w:type="dxa"/>
          </w:tcPr>
          <w:p>
            <w:pPr>
              <w:keepNext/>
              <w:spacing w:after="0"/>
              <w:rPr>
                <w:rFonts w:ascii="Calibri" w:hAnsi="Calibri" w:cs="Calibri"/>
                <w:sz w:val="15"/>
                <w:szCs w:val="15"/>
              </w:rPr>
            </w:pPr>
            <w:r>
              <w:rPr>
                <w:rFonts w:ascii="Calibri" w:hAnsi="Calibri" w:cs="Calibri"/>
                <w:sz w:val="15"/>
                <w:szCs w:val="15"/>
              </w:rPr>
              <w:t xml:space="preserve">NT-10</w:t>
            </w:r>
          </w:p>
        </w:tc>
        <w:tc>
          <w:tcPr>
            <w:tcW w:w="1007" w:type="dxa"/>
          </w:tcPr>
          <w:p>
            <w:pPr>
              <w:keepNext/>
              <w:spacing w:after="0"/>
              <w:rPr>
                <w:rFonts w:ascii="Calibri" w:hAnsi="Calibri" w:cs="Calibri"/>
                <w:sz w:val="15"/>
                <w:szCs w:val="15"/>
              </w:rPr>
            </w:pPr>
            <w:r>
              <w:rPr>
                <w:rFonts w:ascii="Calibri" w:hAnsi="Calibri" w:cs="Calibri"/>
                <w:sz w:val="15"/>
                <w:szCs w:val="15"/>
              </w:rPr>
              <w:t xml:space="preserve">in-system</w:t>
            </w:r>
          </w:p>
        </w:tc>
        <w:tc>
          <w:tcPr>
            <w:tcW w:w="2232" w:type="dxa"/>
          </w:tcPr>
          <w:p>
            <w:pPr>
              <w:keepNext/>
              <w:spacing w:after="0"/>
              <w:rPr>
                <w:rFonts w:ascii="Calibri" w:hAnsi="Calibri" w:cs="Calibri"/>
                <w:sz w:val="15"/>
                <w:szCs w:val="15"/>
              </w:rPr>
            </w:pPr>
            <w:r>
              <w:rPr>
                <w:rFonts w:ascii="Calibri" w:hAnsi="Calibri" w:cs="Calibri"/>
                <w:sz w:val="15"/>
                <w:szCs w:val="15"/>
              </w:rPr>
              <w:t xml:space="preserve">A team leader assigns package requests (Package Requests › Assign, TSU Workbench › Assign)</w:t>
            </w:r>
          </w:p>
        </w:tc>
        <w:tc>
          <w:tcPr>
            <w:tcW w:w="1800" w:type="dxa"/>
          </w:tcPr>
          <w:p>
            <w:pPr>
              <w:keepNext/>
              <w:spacing w:after="0"/>
              <w:rPr>
                <w:rFonts w:ascii="Calibri" w:hAnsi="Calibri" w:cs="Calibri"/>
                <w:sz w:val="15"/>
                <w:szCs w:val="15"/>
              </w:rPr>
            </w:pPr>
            <w:r>
              <w:rPr>
                <w:rFonts w:ascii="Calibri" w:hAnsi="Calibri" w:cs="Calibri"/>
                <w:sz w:val="15"/>
                <w:szCs w:val="15"/>
              </w:rPr>
              <w:t xml:space="preserve">The new assignee, unless the team leader assigns them to himself</w:t>
            </w:r>
          </w:p>
        </w:tc>
        <w:tc>
          <w:tcPr>
            <w:tcW w:w="2951" w:type="dxa"/>
          </w:tcPr>
          <w:p>
            <w:pPr>
              <w:keepNext/>
              <w:spacing w:after="0"/>
              <w:rPr>
                <w:rFonts w:ascii="Calibri" w:hAnsi="Calibri" w:cs="Calibri"/>
                <w:sz w:val="15"/>
                <w:szCs w:val="15"/>
              </w:rPr>
            </w:pPr>
            <w:r>
              <w:rPr>
                <w:rFonts w:ascii="Calibri" w:hAnsi="Calibri" w:cs="Calibri"/>
                <w:sz w:val="15"/>
                <w:szCs w:val="15"/>
              </w:rPr>
              <w:t xml:space="preserve">Title: &lt;request no.&gt; assigned to you. Text: &lt;request description&gt;</w:t>
            </w:r>
          </w:p>
        </w:tc>
        <w:tc>
          <w:tcPr>
            <w:tcW w:w="1655" w:type="dxa"/>
          </w:tcPr>
          <w:p>
            <w:pPr>
              <w:keepNext/>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007" w:type="dxa"/>
          </w:tcPr>
          <w:p>
            <w:pPr>
              <w:spacing w:after="0"/>
              <w:rPr>
                <w:rFonts w:ascii="Calibri" w:hAnsi="Calibri" w:cs="Calibri"/>
                <w:sz w:val="15"/>
                <w:szCs w:val="15"/>
              </w:rPr>
            </w:pPr>
            <w:r>
              <w:rPr>
                <w:rFonts w:ascii="Calibri" w:hAnsi="Calibri" w:cs="Calibri"/>
                <w:sz w:val="15"/>
                <w:szCs w:val="15"/>
              </w:rPr>
              <w:t xml:space="preserve">Alert inbox</w:t>
            </w:r>
          </w:p>
        </w:tc>
        <w:tc>
          <w:tcPr>
            <w:tcW w:w="2232" w:type="dxa"/>
          </w:tcPr>
          <w:p>
            <w:pPr>
              <w:spacing w:after="0"/>
              <w:rPr>
                <w:rFonts w:ascii="Calibri" w:hAnsi="Calibri" w:cs="Calibri"/>
                <w:sz w:val="15"/>
                <w:szCs w:val="15"/>
              </w:rPr>
            </w:pPr>
            <w:r>
              <w:rPr>
                <w:rFonts w:ascii="Calibri" w:hAnsi="Calibri" w:cs="Calibri"/>
                <w:sz w:val="15"/>
                <w:szCs w:val="15"/>
              </w:rPr>
              <w:t xml:space="preserve">The daily check finds package requests past the service level of their stage (FRPM.028.01)</w:t>
            </w:r>
          </w:p>
        </w:tc>
        <w:tc>
          <w:tcPr>
            <w:tcW w:w="1800" w:type="dxa"/>
          </w:tcPr>
          <w:p>
            <w:pPr>
              <w:spacing w:after="0"/>
              <w:rPr>
                <w:rFonts w:ascii="Calibri" w:hAnsi="Calibri" w:cs="Calibri"/>
                <w:sz w:val="15"/>
                <w:szCs w:val="15"/>
              </w:rPr>
            </w:pPr>
            <w:r>
              <w:rPr>
                <w:rFonts w:ascii="Calibri" w:hAnsi="Calibri" w:cs="Calibri"/>
                <w:sz w:val="15"/>
                <w:szCs w:val="15"/>
              </w:rPr>
              <w:t xml:space="preserve">Users of the Alerts screen (System Administrator, Auditor); the Product Maintenance roles see the same requests as overdue on the home tiles, Package Requests and TSU Workbench</w:t>
            </w:r>
          </w:p>
        </w:tc>
        <w:tc>
          <w:tcPr>
            <w:tcW w:w="2951" w:type="dxa"/>
          </w:tcPr>
          <w:p>
            <w:pPr>
              <w:spacing w:after="0"/>
              <w:rPr>
                <w:rFonts w:ascii="Calibri" w:hAnsi="Calibri" w:cs="Calibri"/>
                <w:sz w:val="15"/>
                <w:szCs w:val="15"/>
              </w:rPr>
            </w:pPr>
            <w:r>
              <w:rPr>
                <w:rFonts w:ascii="Calibri" w:hAnsi="Calibri" w:cs="Calibri"/>
                <w:sz w:val="15"/>
                <w:szCs w:val="15"/>
              </w:rPr>
              <w:t xml:space="preserve">Alert: Work item overdue</w:t>
            </w:r>
          </w:p>
        </w:tc>
        <w:tc>
          <w:tcPr>
            <w:tcW w:w="1655" w:type="dxa"/>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bl>
    <w:p>
      <w:pPr>
        <w:spacing w:after="0"/>
        <w:rPr>
          <w:rFonts w:ascii="Arial" w:hAnsi="Arial" w:cs="Arial"/>
        </w:rPr>
      </w:pPr>
    </w:p>
    <w:p>
      <w:pPr>
        <w:pStyle w:val="Heading1"/>
        <w:pageBreakBefore/>
        <w:spacing w:line="259" w:lineRule="auto"/>
      </w:pPr>
      <w:r>
        <w:rPr>
          <w:rFonts w:ascii="Arial" w:hAnsi="Arial" w:cs="Arial"/>
        </w:rPr>
        <w:t xml:space="preserve">Annex J – Business Rules and Configurable Parameters</w:t>
      </w:r>
    </w:p>
    <w:p>
      <w:pPr>
        <w:rPr>
          <w:rFonts w:ascii="Arial" w:hAnsi="Arial" w:cs="Arial"/>
        </w:rPr>
      </w:pPr>
      <w:r>
        <w:rPr>
          <w:rFonts w:ascii="Arial" w:hAnsi="Arial" w:cs="Arial"/>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numPr>
          <w:ilvl w:val="0"/>
          <w:numId w:val="0"/>
        </w:numPr>
        <w:rPr>
          <w:rFonts w:ascii="Arial" w:hAnsi="Arial" w:cs="Arial"/>
        </w:rPr>
      </w:pPr>
      <w:r>
        <w:rPr>
          <w:rFonts w:ascii="Arial" w:hAnsi="Arial" w:cs="Arial"/>
        </w:rPr>
        <w:t xml:space="preserve">J.1 Business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cantSplit/>
          <w:tblHeader/>
        </w:trPr>
        <w:tc>
          <w:tcPr>
            <w:tcW w:w="648" w:type="dxa"/>
            <w:shd w:val="clear" w:color="auto" w:fill="D9E1F2"/>
          </w:tcPr>
          <w:p>
            <w:pPr>
              <w:spacing w:after="0"/>
              <w:rPr>
                <w:rFonts w:ascii="Calibri" w:hAnsi="Calibri" w:cs="Calibri"/>
                <w:sz w:val="17"/>
                <w:szCs w:val="17"/>
              </w:rPr>
            </w:pPr>
            <w:r>
              <w:rPr>
                <w:rFonts w:ascii="Calibri" w:hAnsi="Calibri" w:cs="Calibri"/>
                <w:b/>
                <w:bCs/>
                <w:sz w:val="17"/>
                <w:szCs w:val="17"/>
              </w:rPr>
              <w:t xml:space="preserve">No.</w:t>
            </w:r>
          </w:p>
        </w:tc>
        <w:tc>
          <w:tcPr>
            <w:tcW w:w="7200"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2520"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w:t>
            </w:r>
          </w:p>
        </w:tc>
        <w:tc>
          <w:tcPr>
            <w:tcW w:w="7200" w:type="dxa"/>
          </w:tcPr>
          <w:p>
            <w:pPr>
              <w:spacing w:after="0"/>
              <w:rPr>
                <w:rFonts w:ascii="Calibri" w:hAnsi="Calibri" w:cs="Calibri"/>
                <w:sz w:val="17"/>
                <w:szCs w:val="17"/>
              </w:rPr>
            </w:pPr>
            <w:r>
              <w:rPr>
                <w:rFonts w:ascii="Calibri" w:hAnsi="Calibri" w:cs="Calibri"/>
                <w:sz w:val="17"/>
                <w:szCs w:val="17"/>
              </w:rPr>
              <w:t xml:space="preserve">A request, Quotation Slip, Proposal, ManCom approval, package configuration or rate exception is never approved by the user who made or submitted it.</w:t>
            </w:r>
          </w:p>
        </w:tc>
        <w:tc>
          <w:tcPr>
            <w:tcW w:w="2520" w:type="dxa"/>
          </w:tcPr>
          <w:p>
            <w:pPr>
              <w:spacing w:after="0"/>
              <w:rPr>
                <w:rFonts w:ascii="Calibri" w:hAnsi="Calibri" w:cs="Calibri"/>
                <w:sz w:val="17"/>
                <w:szCs w:val="17"/>
              </w:rPr>
            </w:pPr>
            <w:r>
              <w:rPr>
                <w:rFonts w:ascii="Calibri" w:hAnsi="Calibri" w:cs="Calibri"/>
                <w:sz w:val="17"/>
                <w:szCs w:val="17"/>
              </w:rPr>
              <w:t xml:space="preserve">FRPM.028.01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2</w:t>
            </w:r>
          </w:p>
        </w:tc>
        <w:tc>
          <w:tcPr>
            <w:tcW w:w="7200" w:type="dxa"/>
          </w:tcPr>
          <w:p>
            <w:pPr>
              <w:spacing w:after="0"/>
              <w:rPr>
                <w:rFonts w:ascii="Calibri" w:hAnsi="Calibri" w:cs="Calibri"/>
                <w:sz w:val="17"/>
                <w:szCs w:val="17"/>
              </w:rPr>
            </w:pPr>
            <w:r>
              <w:rPr>
                <w:rFonts w:ascii="Calibri" w:hAnsi="Calibri" w:cs="Calibri"/>
                <w:sz w:val="17"/>
                <w:szCs w:val="17"/>
              </w:rPr>
              <w:t xml:space="preserve">One released version of a package is in force at any date; the previous version ends on the day before the next takes effect.</w:t>
            </w:r>
          </w:p>
        </w:tc>
        <w:tc>
          <w:tcPr>
            <w:tcW w:w="2520" w:type="dxa"/>
          </w:tcPr>
          <w:p>
            <w:pPr>
              <w:spacing w:after="0"/>
              <w:rPr>
                <w:rFonts w:ascii="Calibri" w:hAnsi="Calibri" w:cs="Calibri"/>
                <w:sz w:val="17"/>
                <w:szCs w:val="17"/>
              </w:rPr>
            </w:pPr>
            <w:r>
              <w:rPr>
                <w:rFonts w:ascii="Calibri" w:hAnsi="Calibri" w:cs="Calibri"/>
                <w:sz w:val="17"/>
                <w:szCs w:val="17"/>
              </w:rPr>
              <w:t xml:space="preserve">FRPM.024.01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3</w:t>
            </w:r>
          </w:p>
        </w:tc>
        <w:tc>
          <w:tcPr>
            <w:tcW w:w="7200" w:type="dxa"/>
          </w:tcPr>
          <w:p>
            <w:pPr>
              <w:spacing w:after="0"/>
              <w:rPr>
                <w:rFonts w:ascii="Calibri" w:hAnsi="Calibri" w:cs="Calibri"/>
                <w:sz w:val="17"/>
                <w:szCs w:val="17"/>
              </w:rPr>
            </w:pPr>
            <w:r>
              <w:rPr>
                <w:rFonts w:ascii="Calibri" w:hAnsi="Calibri" w:cs="Calibri"/>
                <w:sz w:val="17"/>
                <w:szCs w:val="17"/>
              </w:rPr>
              <w:t xml:space="preserve">New business is priced on the version in force on the transaction date; another rate needs an approved rate exception.</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4</w:t>
            </w:r>
          </w:p>
        </w:tc>
        <w:tc>
          <w:tcPr>
            <w:tcW w:w="7200" w:type="dxa"/>
          </w:tcPr>
          <w:p>
            <w:pPr>
              <w:spacing w:after="0"/>
              <w:rPr>
                <w:rFonts w:ascii="Calibri" w:hAnsi="Calibri" w:cs="Calibri"/>
                <w:sz w:val="17"/>
                <w:szCs w:val="17"/>
              </w:rPr>
            </w:pPr>
            <w:r>
              <w:rPr>
                <w:rFonts w:ascii="Calibri" w:hAnsi="Calibri" w:cs="Calibri"/>
                <w:sz w:val="17"/>
                <w:szCs w:val="17"/>
              </w:rPr>
              <w:t xml:space="preserve">Renewals and endorsements use the version of the original account.</w:t>
            </w:r>
          </w:p>
        </w:tc>
        <w:tc>
          <w:tcPr>
            <w:tcW w:w="2520" w:type="dxa"/>
          </w:tcPr>
          <w:p>
            <w:pPr>
              <w:spacing w:after="0"/>
              <w:rPr>
                <w:rFonts w:ascii="Calibri" w:hAnsi="Calibri" w:cs="Calibri"/>
                <w:sz w:val="17"/>
                <w:szCs w:val="17"/>
              </w:rPr>
            </w:pPr>
            <w:r>
              <w:rPr>
                <w:rFonts w:ascii="Calibri" w:hAnsi="Calibri" w:cs="Calibri"/>
                <w:sz w:val="17"/>
                <w:szCs w:val="17"/>
              </w:rPr>
              <w:t xml:space="preserve">FRPM.024.02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5</w:t>
            </w:r>
          </w:p>
        </w:tc>
        <w:tc>
          <w:tcPr>
            <w:tcW w:w="7200" w:type="dxa"/>
          </w:tcPr>
          <w:p>
            <w:pPr>
              <w:spacing w:after="0"/>
              <w:rPr>
                <w:rFonts w:ascii="Calibri" w:hAnsi="Calibri" w:cs="Calibri"/>
                <w:sz w:val="17"/>
                <w:szCs w:val="17"/>
              </w:rPr>
            </w:pPr>
            <w:r>
              <w:rPr>
                <w:rFonts w:ascii="Calibri" w:hAnsi="Calibri" w:cs="Calibri"/>
                <w:sz w:val="17"/>
                <w:szCs w:val="17"/>
              </w:rPr>
              <w:t xml:space="preserve">Package records, versions, clauses, audit entries and documents are never deleted; they are end-dated, deactivated or expired.</w:t>
            </w:r>
          </w:p>
        </w:tc>
        <w:tc>
          <w:tcPr>
            <w:tcW w:w="2520" w:type="dxa"/>
          </w:tcPr>
          <w:p>
            <w:pPr>
              <w:spacing w:after="0"/>
              <w:rPr>
                <w:rFonts w:ascii="Calibri" w:hAnsi="Calibri" w:cs="Calibri"/>
                <w:sz w:val="17"/>
                <w:szCs w:val="17"/>
              </w:rPr>
            </w:pPr>
            <w:r>
              <w:rPr>
                <w:rFonts w:ascii="Calibri" w:hAnsi="Calibri" w:cs="Calibri"/>
                <w:sz w:val="17"/>
                <w:szCs w:val="17"/>
              </w:rPr>
              <w:t xml:space="preserve">FRPM.003.04, FRPM.021.01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6</w:t>
            </w:r>
          </w:p>
        </w:tc>
        <w:tc>
          <w:tcPr>
            <w:tcW w:w="7200" w:type="dxa"/>
          </w:tcPr>
          <w:p>
            <w:pPr>
              <w:spacing w:after="0"/>
              <w:rPr>
                <w:rFonts w:ascii="Calibri" w:hAnsi="Calibri" w:cs="Calibri"/>
                <w:sz w:val="17"/>
                <w:szCs w:val="17"/>
              </w:rPr>
            </w:pPr>
            <w:r>
              <w:rPr>
                <w:rFonts w:ascii="Calibri" w:hAnsi="Calibri" w:cs="Calibri"/>
                <w:sz w:val="17"/>
                <w:szCs w:val="17"/>
              </w:rPr>
              <w:t xml:space="preserve">Expired and deactivated packages are visible only to users authorized to view archived packages.</w:t>
            </w:r>
          </w:p>
        </w:tc>
        <w:tc>
          <w:tcPr>
            <w:tcW w:w="2520" w:type="dxa"/>
          </w:tcPr>
          <w:p>
            <w:pPr>
              <w:spacing w:after="0"/>
              <w:rPr>
                <w:rFonts w:ascii="Calibri" w:hAnsi="Calibri" w:cs="Calibri"/>
                <w:sz w:val="17"/>
                <w:szCs w:val="17"/>
              </w:rPr>
            </w:pPr>
            <w:r>
              <w:rPr>
                <w:rFonts w:ascii="Calibri" w:hAnsi="Calibri" w:cs="Calibri"/>
                <w:sz w:val="17"/>
                <w:szCs w:val="17"/>
              </w:rPr>
              <w:t xml:space="preserve">FRPM.003.05</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7</w:t>
            </w:r>
          </w:p>
        </w:tc>
        <w:tc>
          <w:tcPr>
            <w:tcW w:w="7200" w:type="dxa"/>
          </w:tcPr>
          <w:p>
            <w:pPr>
              <w:spacing w:after="0"/>
              <w:rPr>
                <w:rFonts w:ascii="Calibri" w:hAnsi="Calibri" w:cs="Calibri"/>
                <w:sz w:val="17"/>
                <w:szCs w:val="17"/>
              </w:rPr>
            </w:pPr>
            <w:r>
              <w:rPr>
                <w:rFonts w:ascii="Calibri" w:hAnsi="Calibri" w:cs="Calibri"/>
                <w:sz w:val="17"/>
                <w:szCs w:val="17"/>
              </w:rPr>
              <w:t xml:space="preserve">Quotation Slips lock at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8</w:t>
            </w:r>
          </w:p>
        </w:tc>
        <w:tc>
          <w:tcPr>
            <w:tcW w:w="7200" w:type="dxa"/>
          </w:tcPr>
          <w:p>
            <w:pPr>
              <w:spacing w:after="0"/>
              <w:rPr>
                <w:rFonts w:ascii="Calibri" w:hAnsi="Calibri" w:cs="Calibri"/>
                <w:sz w:val="17"/>
                <w:szCs w:val="17"/>
              </w:rPr>
            </w:pPr>
            <w:r>
              <w:rPr>
                <w:rFonts w:ascii="Calibri" w:hAnsi="Calibri" w:cs="Calibri"/>
                <w:sz w:val="17"/>
                <w:szCs w:val="17"/>
              </w:rPr>
              <w:t xml:space="preserve">MBS receives product requirements only after the ManCom approval.</w:t>
            </w:r>
          </w:p>
        </w:tc>
        <w:tc>
          <w:tcPr>
            <w:tcW w:w="2520" w:type="dxa"/>
          </w:tcPr>
          <w:p>
            <w:pPr>
              <w:spacing w:after="0"/>
              <w:rPr>
                <w:rFonts w:ascii="Calibri" w:hAnsi="Calibri" w:cs="Calibri"/>
                <w:sz w:val="17"/>
                <w:szCs w:val="17"/>
              </w:rPr>
            </w:pPr>
            <w:r>
              <w:rPr>
                <w:rFonts w:ascii="Calibri" w:hAnsi="Calibri" w:cs="Calibri"/>
                <w:sz w:val="17"/>
                <w:szCs w:val="17"/>
              </w:rPr>
              <w:t xml:space="preserve">FRPM.014.01, FRPM.015.01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9</w:t>
            </w:r>
          </w:p>
        </w:tc>
        <w:tc>
          <w:tcPr>
            <w:tcW w:w="7200" w:type="dxa"/>
          </w:tcPr>
          <w:p>
            <w:pPr>
              <w:spacing w:after="0"/>
              <w:rPr>
                <w:rFonts w:ascii="Calibri" w:hAnsi="Calibri" w:cs="Calibri"/>
                <w:sz w:val="17"/>
                <w:szCs w:val="17"/>
              </w:rPr>
            </w:pPr>
            <w:r>
              <w:rPr>
                <w:rFonts w:ascii="Calibri" w:hAnsi="Calibri" w:cs="Calibri"/>
                <w:sz w:val="17"/>
                <w:szCs w:val="17"/>
              </w:rPr>
              <w:t xml:space="preserve">A package configuration is used only after the post-setup validation.</w:t>
            </w:r>
          </w:p>
        </w:tc>
        <w:tc>
          <w:tcPr>
            <w:tcW w:w="2520" w:type="dxa"/>
          </w:tcPr>
          <w:p>
            <w:pPr>
              <w:spacing w:after="0"/>
              <w:rPr>
                <w:rFonts w:ascii="Calibri" w:hAnsi="Calibri" w:cs="Calibri"/>
                <w:sz w:val="17"/>
                <w:szCs w:val="17"/>
              </w:rPr>
            </w:pPr>
            <w:r>
              <w:rPr>
                <w:rFonts w:ascii="Calibri" w:hAnsi="Calibri" w:cs="Calibri"/>
                <w:sz w:val="17"/>
                <w:szCs w:val="17"/>
              </w:rPr>
              <w:t xml:space="preserve">FRPM.016.02</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10</w:t>
            </w:r>
          </w:p>
        </w:tc>
        <w:tc>
          <w:tcPr>
            <w:tcW w:w="7200" w:type="dxa"/>
          </w:tcPr>
          <w:p>
            <w:pPr>
              <w:spacing w:after="0"/>
              <w:rPr>
                <w:rFonts w:ascii="Calibri" w:hAnsi="Calibri" w:cs="Calibri"/>
                <w:sz w:val="17"/>
                <w:szCs w:val="17"/>
              </w:rPr>
            </w:pPr>
            <w:r>
              <w:rPr>
                <w:rFonts w:ascii="Calibri" w:hAnsi="Calibri" w:cs="Calibri"/>
                <w:sz w:val="17"/>
                <w:szCs w:val="17"/>
              </w:rPr>
              <w:t xml:space="preserve">Every document e-mailed outside the system is password protected; the password is sent separately.</w:t>
            </w:r>
          </w:p>
        </w:tc>
        <w:tc>
          <w:tcPr>
            <w:tcW w:w="2520" w:type="dxa"/>
          </w:tcPr>
          <w:p>
            <w:pPr>
              <w:spacing w:after="0"/>
              <w:rPr>
                <w:rFonts w:ascii="Calibri" w:hAnsi="Calibri" w:cs="Calibri"/>
                <w:sz w:val="17"/>
                <w:szCs w:val="17"/>
              </w:rPr>
            </w:pPr>
            <w:r>
              <w:rPr>
                <w:rFonts w:ascii="Calibri" w:hAnsi="Calibri" w:cs="Calibri"/>
                <w:sz w:val="17"/>
                <w:szCs w:val="17"/>
              </w:rPr>
              <w:t xml:space="preserve">FRPM.027.01</w:t>
            </w:r>
          </w:p>
        </w:tc>
      </w:tr>
      <w:tr>
        <w:trPr>
          <w:cantSplit/>
        </w:trPr>
        <w:tc>
          <w:tcPr>
            <w:tcW w:w="648" w:type="dxa"/>
          </w:tcPr>
          <w:p>
            <w:pPr>
              <w:keepNext/>
              <w:spacing w:after="0"/>
              <w:rPr>
                <w:rFonts w:ascii="Calibri" w:hAnsi="Calibri" w:cs="Calibri"/>
                <w:sz w:val="17"/>
                <w:szCs w:val="17"/>
              </w:rPr>
            </w:pPr>
            <w:r>
              <w:rPr>
                <w:rFonts w:ascii="Calibri" w:hAnsi="Calibri" w:cs="Calibri"/>
                <w:sz w:val="17"/>
                <w:szCs w:val="17"/>
              </w:rPr>
              <w:t xml:space="preserve">11</w:t>
            </w:r>
          </w:p>
        </w:tc>
        <w:tc>
          <w:tcPr>
            <w:tcW w:w="7200" w:type="dxa"/>
          </w:tcPr>
          <w:p>
            <w:pPr>
              <w:keepNext/>
              <w:spacing w:after="0"/>
              <w:rPr>
                <w:rFonts w:ascii="Calibri" w:hAnsi="Calibri" w:cs="Calibri"/>
                <w:sz w:val="17"/>
                <w:szCs w:val="17"/>
              </w:rPr>
            </w:pPr>
            <w:r>
              <w:rPr>
                <w:rFonts w:ascii="Calibri" w:hAnsi="Calibri" w:cs="Calibri"/>
                <w:sz w:val="17"/>
                <w:szCs w:val="17"/>
              </w:rPr>
              <w:t xml:space="preserve">Advisories are sent only with their supporting documents attached.</w:t>
            </w:r>
          </w:p>
        </w:tc>
        <w:tc>
          <w:tcPr>
            <w:tcW w:w="2520" w:type="dxa"/>
          </w:tcPr>
          <w:p>
            <w:pPr>
              <w:keepNext/>
              <w:spacing w:after="0"/>
              <w:rPr>
                <w:rFonts w:ascii="Calibri" w:hAnsi="Calibri" w:cs="Calibri"/>
                <w:sz w:val="17"/>
                <w:szCs w:val="17"/>
              </w:rPr>
            </w:pPr>
            <w:r>
              <w:rPr>
                <w:rFonts w:ascii="Calibri" w:hAnsi="Calibri" w:cs="Calibri"/>
                <w:sz w:val="17"/>
                <w:szCs w:val="17"/>
              </w:rPr>
              <w:t xml:space="preserve">FRPM.025.01</w:t>
            </w:r>
          </w:p>
        </w:tc>
      </w:tr>
      <w:tr>
        <w:trPr>
          <w:cantSplit/>
        </w:trPr>
        <w:tc>
          <w:tcPr>
            <w:tcW w:w="648" w:type="dxa"/>
          </w:tcPr>
          <w:p>
            <w:pPr>
              <w:keepNext/>
              <w:spacing w:after="0"/>
              <w:rPr>
                <w:rFonts w:ascii="Calibri" w:hAnsi="Calibri" w:cs="Calibri"/>
                <w:sz w:val="17"/>
                <w:szCs w:val="17"/>
              </w:rPr>
            </w:pPr>
            <w:r>
              <w:rPr>
                <w:rFonts w:ascii="Calibri" w:hAnsi="Calibri" w:cs="Calibri"/>
                <w:sz w:val="17"/>
                <w:szCs w:val="17"/>
              </w:rPr>
              <w:t xml:space="preserve">12</w:t>
            </w:r>
          </w:p>
        </w:tc>
        <w:tc>
          <w:tcPr>
            <w:tcW w:w="7200" w:type="dxa"/>
          </w:tcPr>
          <w:p>
            <w:pPr>
              <w:keepNext/>
              <w:spacing w:after="0"/>
              <w:rPr>
                <w:rFonts w:ascii="Calibri" w:hAnsi="Calibri" w:cs="Calibri"/>
                <w:sz w:val="17"/>
                <w:szCs w:val="17"/>
              </w:rPr>
            </w:pPr>
            <w:r>
              <w:rPr>
                <w:rFonts w:ascii="Calibri" w:hAnsi="Calibri" w:cs="Calibri"/>
                <w:sz w:val="17"/>
                <w:szCs w:val="17"/>
              </w:rPr>
              <w:t xml:space="preserve">A package has at most one open renewal request.</w:t>
            </w:r>
          </w:p>
        </w:tc>
        <w:tc>
          <w:tcPr>
            <w:tcW w:w="2520" w:type="dxa"/>
          </w:tcPr>
          <w:p>
            <w:pPr>
              <w:keepNext/>
              <w:spacing w:after="0"/>
              <w:rPr>
                <w:rFonts w:ascii="Calibri" w:hAnsi="Calibri" w:cs="Calibri"/>
                <w:sz w:val="17"/>
                <w:szCs w:val="17"/>
              </w:rPr>
            </w:pPr>
            <w:r>
              <w:rPr>
                <w:rFonts w:ascii="Calibri" w:hAnsi="Calibri" w:cs="Calibri"/>
                <w:sz w:val="17"/>
                <w:szCs w:val="17"/>
              </w:rPr>
              <w:t xml:space="preserve">FRPM.026.01</w:t>
            </w:r>
          </w:p>
        </w:tc>
      </w:tr>
      <w:tr>
        <w:trPr>
          <w:cantSplit/>
        </w:trPr>
        <w:tc>
          <w:tcPr>
            <w:tcW w:w="648" w:type="dxa"/>
          </w:tcPr>
          <w:p>
            <w:pPr>
              <w:spacing w:after="0"/>
              <w:rPr>
                <w:rFonts w:ascii="Calibri" w:hAnsi="Calibri" w:cs="Calibri"/>
                <w:sz w:val="17"/>
                <w:szCs w:val="17"/>
              </w:rPr>
            </w:pPr>
            <w:r>
              <w:rPr>
                <w:rFonts w:ascii="Calibri" w:hAnsi="Calibri" w:cs="Calibri"/>
                <w:sz w:val="17"/>
                <w:szCs w:val="17"/>
              </w:rPr>
              <w:t xml:space="preserve">13</w:t>
            </w:r>
          </w:p>
        </w:tc>
        <w:tc>
          <w:tcPr>
            <w:tcW w:w="7200" w:type="dxa"/>
          </w:tcPr>
          <w:p>
            <w:pPr>
              <w:spacing w:after="0"/>
              <w:rPr>
                <w:rFonts w:ascii="Calibri" w:hAnsi="Calibri" w:cs="Calibri"/>
                <w:sz w:val="17"/>
                <w:szCs w:val="17"/>
              </w:rPr>
            </w:pPr>
            <w:r>
              <w:rPr>
                <w:rFonts w:ascii="Calibri" w:hAnsi="Calibri" w:cs="Calibri"/>
                <w:sz w:val="17"/>
                <w:szCs w:val="17"/>
              </w:rPr>
              <w:t xml:space="preserve">Incentive rules apply only to products active on their effective date and do not overlap in time for the same code.</w:t>
            </w:r>
          </w:p>
        </w:tc>
        <w:tc>
          <w:tcPr>
            <w:tcW w:w="2520" w:type="dxa"/>
          </w:tcPr>
          <w:p>
            <w:pPr>
              <w:spacing w:after="0"/>
              <w:rPr>
                <w:rFonts w:ascii="Calibri" w:hAnsi="Calibri" w:cs="Calibri"/>
                <w:sz w:val="17"/>
                <w:szCs w:val="17"/>
              </w:rPr>
            </w:pPr>
            <w:r>
              <w:rPr>
                <w:rFonts w:ascii="Calibri" w:hAnsi="Calibri" w:cs="Calibri"/>
                <w:sz w:val="17"/>
                <w:szCs w:val="17"/>
              </w:rPr>
              <w:t xml:space="preserve">FRPM.018.01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J.2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Parameter</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Default</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Package request number prefix</w:t>
            </w:r>
          </w:p>
        </w:tc>
        <w:tc>
          <w:tcPr>
            <w:tcW w:w="1728" w:type="dxa"/>
          </w:tcPr>
          <w:p>
            <w:pPr>
              <w:spacing w:after="0"/>
              <w:rPr>
                <w:rFonts w:ascii="Calibri" w:hAnsi="Calibri" w:cs="Calibri"/>
                <w:sz w:val="17"/>
                <w:szCs w:val="17"/>
              </w:rPr>
            </w:pPr>
            <w:r>
              <w:rPr>
                <w:rFonts w:ascii="Calibri" w:hAnsi="Calibri" w:cs="Calibri"/>
                <w:sz w:val="17"/>
                <w:szCs w:val="17"/>
              </w:rPr>
              <w:t xml:space="preserve">PKR-</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request numbers; the year and a sequence are added (PKR-yyyy-nnnnnn)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Quotation slip number prefix</w:t>
            </w:r>
          </w:p>
        </w:tc>
        <w:tc>
          <w:tcPr>
            <w:tcW w:w="1728" w:type="dxa"/>
          </w:tcPr>
          <w:p>
            <w:pPr>
              <w:spacing w:after="0"/>
              <w:rPr>
                <w:rFonts w:ascii="Calibri" w:hAnsi="Calibri" w:cs="Calibri"/>
                <w:sz w:val="17"/>
                <w:szCs w:val="17"/>
              </w:rPr>
            </w:pPr>
            <w:r>
              <w:rPr>
                <w:rFonts w:ascii="Calibri" w:hAnsi="Calibri" w:cs="Calibri"/>
                <w:sz w:val="17"/>
                <w:szCs w:val="17"/>
              </w:rPr>
              <w:t xml:space="preserve">PQS-</w:t>
            </w:r>
          </w:p>
        </w:tc>
        <w:tc>
          <w:tcPr>
            <w:tcW w:w="4320" w:type="dxa"/>
          </w:tcPr>
          <w:p>
            <w:pPr>
              <w:spacing w:after="0"/>
              <w:rPr>
                <w:rFonts w:ascii="Calibri" w:hAnsi="Calibri" w:cs="Calibri"/>
                <w:sz w:val="17"/>
                <w:szCs w:val="17"/>
              </w:rPr>
            </w:pPr>
            <w:r>
              <w:rPr>
                <w:rFonts w:ascii="Calibri" w:hAnsi="Calibri" w:cs="Calibri"/>
                <w:sz w:val="17"/>
                <w:szCs w:val="17"/>
              </w:rPr>
              <w:t xml:space="preserve">Prefix of package Quotation Slip numbers (PQS-yyyy-nnnnnn)</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Insurer reply days</w:t>
            </w:r>
          </w:p>
        </w:tc>
        <w:tc>
          <w:tcPr>
            <w:tcW w:w="1728" w:type="dxa"/>
          </w:tcPr>
          <w:p>
            <w:pPr>
              <w:spacing w:after="0"/>
              <w:rPr>
                <w:rFonts w:ascii="Calibri" w:hAnsi="Calibri" w:cs="Calibri"/>
                <w:sz w:val="17"/>
                <w:szCs w:val="17"/>
              </w:rPr>
            </w:pPr>
            <w:r>
              <w:rPr>
                <w:rFonts w:ascii="Calibri" w:hAnsi="Calibri" w:cs="Calibri"/>
                <w:sz w:val="17"/>
                <w:szCs w:val="17"/>
              </w:rPr>
              <w:t xml:space="preserve">5</w:t>
            </w:r>
          </w:p>
        </w:tc>
        <w:tc>
          <w:tcPr>
            <w:tcW w:w="4320" w:type="dxa"/>
          </w:tcPr>
          <w:p>
            <w:pPr>
              <w:spacing w:after="0"/>
              <w:rPr>
                <w:rFonts w:ascii="Calibri" w:hAnsi="Calibri" w:cs="Calibri"/>
                <w:sz w:val="17"/>
                <w:szCs w:val="17"/>
              </w:rPr>
            </w:pPr>
            <w:r>
              <w:rPr>
                <w:rFonts w:ascii="Calibri" w:hAnsi="Calibri" w:cs="Calibri"/>
                <w:sz w:val="17"/>
                <w:szCs w:val="17"/>
              </w:rPr>
              <w:t xml:space="preserve">Days insurers have to reply to a Quotation Slip (1 to 60)</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Expiry alert days</w:t>
            </w:r>
          </w:p>
        </w:tc>
        <w:tc>
          <w:tcPr>
            <w:tcW w:w="1728" w:type="dxa"/>
          </w:tcPr>
          <w:p>
            <w:pPr>
              <w:spacing w:after="0"/>
              <w:rPr>
                <w:rFonts w:ascii="Calibri" w:hAnsi="Calibri" w:cs="Calibri"/>
                <w:sz w:val="17"/>
                <w:szCs w:val="17"/>
              </w:rPr>
            </w:pPr>
            <w:r>
              <w:rPr>
                <w:rFonts w:ascii="Calibri" w:hAnsi="Calibri" w:cs="Calibri"/>
                <w:sz w:val="17"/>
                <w:szCs w:val="17"/>
              </w:rPr>
              <w:t xml:space="preserve">90</w:t>
            </w:r>
          </w:p>
        </w:tc>
        <w:tc>
          <w:tcPr>
            <w:tcW w:w="4320" w:type="dxa"/>
          </w:tcPr>
          <w:p>
            <w:pPr>
              <w:spacing w:after="0"/>
              <w:rPr>
                <w:rFonts w:ascii="Calibri" w:hAnsi="Calibri" w:cs="Calibri"/>
                <w:sz w:val="17"/>
                <w:szCs w:val="17"/>
              </w:rPr>
            </w:pPr>
            <w:r>
              <w:rPr>
                <w:rFonts w:ascii="Calibri" w:hAnsi="Calibri" w:cs="Calibri"/>
                <w:sz w:val="17"/>
                <w:szCs w:val="17"/>
              </w:rPr>
              <w:t xml:space="preserve">Days before the package expiry date of the first alert (FRPM.004.01)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Expiry reminder days</w:t>
            </w:r>
          </w:p>
        </w:tc>
        <w:tc>
          <w:tcPr>
            <w:tcW w:w="1728" w:type="dxa"/>
          </w:tcPr>
          <w:p>
            <w:pPr>
              <w:spacing w:after="0"/>
              <w:rPr>
                <w:rFonts w:ascii="Calibri" w:hAnsi="Calibri" w:cs="Calibri"/>
                <w:sz w:val="17"/>
                <w:szCs w:val="17"/>
              </w:rPr>
            </w:pPr>
            <w:r>
              <w:rPr>
                <w:rFonts w:ascii="Calibri" w:hAnsi="Calibri" w:cs="Calibri"/>
                <w:sz w:val="17"/>
                <w:szCs w:val="17"/>
              </w:rPr>
              <w:t xml:space="preserve">30, 7</w:t>
            </w:r>
          </w:p>
        </w:tc>
        <w:tc>
          <w:tcPr>
            <w:tcW w:w="4320" w:type="dxa"/>
          </w:tcPr>
          <w:p>
            <w:pPr>
              <w:spacing w:after="0"/>
              <w:rPr>
                <w:rFonts w:ascii="Calibri" w:hAnsi="Calibri" w:cs="Calibri"/>
                <w:sz w:val="17"/>
                <w:szCs w:val="17"/>
              </w:rPr>
            </w:pPr>
            <w:r>
              <w:rPr>
                <w:rFonts w:ascii="Calibri" w:hAnsi="Calibri" w:cs="Calibri"/>
                <w:sz w:val="17"/>
                <w:szCs w:val="17"/>
              </w:rPr>
              <w:t xml:space="preserve">Days of the further reminders before the expiry date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Automatic drafting of renewal requests</w:t>
            </w:r>
          </w:p>
        </w:tc>
        <w:tc>
          <w:tcPr>
            <w:tcW w:w="1728" w:type="dxa"/>
          </w:tcPr>
          <w:p>
            <w:pPr>
              <w:spacing w:after="0"/>
              <w:rPr>
                <w:rFonts w:ascii="Calibri" w:hAnsi="Calibri" w:cs="Calibri"/>
                <w:sz w:val="17"/>
                <w:szCs w:val="17"/>
              </w:rPr>
            </w:pPr>
            <w:r>
              <w:rPr>
                <w:rFonts w:ascii="Calibri" w:hAnsi="Calibri" w:cs="Calibri"/>
                <w:sz w:val="17"/>
                <w:szCs w:val="17"/>
              </w:rPr>
              <w:t xml:space="preserve">Off (proposed On)</w:t>
            </w:r>
          </w:p>
        </w:tc>
        <w:tc>
          <w:tcPr>
            <w:tcW w:w="4320" w:type="dxa"/>
          </w:tcPr>
          <w:p>
            <w:pPr>
              <w:spacing w:after="0"/>
              <w:rPr>
                <w:rFonts w:ascii="Calibri" w:hAnsi="Calibri" w:cs="Calibri"/>
                <w:sz w:val="17"/>
                <w:szCs w:val="17"/>
              </w:rPr>
            </w:pPr>
            <w:r>
              <w:rPr>
                <w:rFonts w:ascii="Calibri" w:hAnsi="Calibri" w:cs="Calibri"/>
                <w:sz w:val="17"/>
                <w:szCs w:val="17"/>
              </w:rPr>
              <w:t xml:space="preserve">The first expiry alert also drafts the renewal request (FRPM.026.01)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Default advisory recipients</w:t>
            </w:r>
          </w:p>
        </w:tc>
        <w:tc>
          <w:tcPr>
            <w:tcW w:w="1728" w:type="dxa"/>
          </w:tcPr>
          <w:p>
            <w:pPr>
              <w:spacing w:after="0"/>
              <w:rPr>
                <w:rFonts w:ascii="Calibri" w:hAnsi="Calibri" w:cs="Calibri"/>
                <w:sz w:val="17"/>
                <w:szCs w:val="17"/>
              </w:rPr>
            </w:pPr>
            <w:r>
              <w:rPr>
                <w:rFonts w:ascii="Calibri" w:hAnsi="Calibri" w:cs="Calibri"/>
                <w:sz w:val="17"/>
                <w:szCs w:val="17"/>
              </w:rPr>
              <w:t xml:space="preserve">Marketing, TSU, MBS, Operations</w:t>
            </w:r>
          </w:p>
        </w:tc>
        <w:tc>
          <w:tcPr>
            <w:tcW w:w="4320" w:type="dxa"/>
          </w:tcPr>
          <w:p>
            <w:pPr>
              <w:spacing w:after="0"/>
              <w:rPr>
                <w:rFonts w:ascii="Calibri" w:hAnsi="Calibri" w:cs="Calibri"/>
                <w:sz w:val="17"/>
                <w:szCs w:val="17"/>
              </w:rPr>
            </w:pPr>
            <w:r>
              <w:rPr>
                <w:rFonts w:ascii="Calibri" w:hAnsi="Calibri" w:cs="Calibri"/>
                <w:sz w:val="17"/>
                <w:szCs w:val="17"/>
              </w:rPr>
              <w:t xml:space="preserve">Recipient groups proposed on a new advisory (FRPM.025.01)</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Service level per stage</w:t>
            </w:r>
          </w:p>
        </w:tc>
        <w:tc>
          <w:tcPr>
            <w:tcW w:w="1728" w:type="dxa"/>
          </w:tcPr>
          <w:p>
            <w:pPr>
              <w:spacing w:after="0"/>
              <w:rPr>
                <w:rFonts w:ascii="Calibri" w:hAnsi="Calibri" w:cs="Calibri"/>
                <w:sz w:val="17"/>
                <w:szCs w:val="17"/>
              </w:rPr>
            </w:pPr>
            <w:r>
              <w:rPr>
                <w:rFonts w:ascii="Calibri" w:hAnsi="Calibri" w:cs="Calibri"/>
                <w:sz w:val="17"/>
                <w:szCs w:val="17"/>
              </w:rPr>
              <w:t xml:space="preserve">See FRPM.028.01</w:t>
            </w:r>
          </w:p>
        </w:tc>
        <w:tc>
          <w:tcPr>
            <w:tcW w:w="4320" w:type="dxa"/>
          </w:tcPr>
          <w:p>
            <w:pPr>
              <w:spacing w:after="0"/>
              <w:rPr>
                <w:rFonts w:ascii="Calibri" w:hAnsi="Calibri" w:cs="Calibri"/>
                <w:sz w:val="17"/>
                <w:szCs w:val="17"/>
              </w:rPr>
            </w:pPr>
            <w:r>
              <w:rPr>
                <w:rFonts w:ascii="Calibri" w:hAnsi="Calibri" w:cs="Calibri"/>
                <w:sz w:val="17"/>
                <w:szCs w:val="17"/>
              </w:rPr>
              <w:t xml:space="preserve">Hours of each workflow stage; amber from 80%, red past the service level</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Rate exception validity</w:t>
            </w:r>
          </w:p>
        </w:tc>
        <w:tc>
          <w:tcPr>
            <w:tcW w:w="1728" w:type="dxa"/>
          </w:tcPr>
          <w:p>
            <w:pPr>
              <w:spacing w:after="0"/>
              <w:rPr>
                <w:rFonts w:ascii="Calibri" w:hAnsi="Calibri" w:cs="Calibri"/>
                <w:sz w:val="17"/>
                <w:szCs w:val="17"/>
              </w:rPr>
            </w:pPr>
            <w:r>
              <w:rPr>
                <w:rFonts w:ascii="Calibri" w:hAnsi="Calibri" w:cs="Calibri"/>
                <w:sz w:val="17"/>
                <w:szCs w:val="17"/>
              </w:rPr>
              <w:t xml:space="preserve">30 days</w:t>
            </w:r>
          </w:p>
        </w:tc>
        <w:tc>
          <w:tcPr>
            <w:tcW w:w="4320" w:type="dxa"/>
          </w:tcPr>
          <w:p>
            <w:pPr>
              <w:spacing w:after="0"/>
              <w:rPr>
                <w:rFonts w:ascii="Calibri" w:hAnsi="Calibri" w:cs="Calibri"/>
                <w:sz w:val="17"/>
                <w:szCs w:val="17"/>
              </w:rPr>
            </w:pPr>
            <w:r>
              <w:rPr>
                <w:rFonts w:ascii="Calibri" w:hAnsi="Calibri" w:cs="Calibri"/>
                <w:sz w:val="17"/>
                <w:szCs w:val="17"/>
              </w:rPr>
              <w:t xml:space="preserve">Days an approved rate exception can be used (FRPM.024.02)</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Daily package checks</w:t>
            </w:r>
          </w:p>
        </w:tc>
        <w:tc>
          <w:tcPr>
            <w:tcW w:w="1728" w:type="dxa"/>
          </w:tcPr>
          <w:p>
            <w:pPr>
              <w:spacing w:after="0"/>
              <w:rPr>
                <w:rFonts w:ascii="Calibri" w:hAnsi="Calibri" w:cs="Calibri"/>
                <w:sz w:val="17"/>
                <w:szCs w:val="17"/>
              </w:rPr>
            </w:pPr>
            <w:r>
              <w:rPr>
                <w:rFonts w:ascii="Calibri" w:hAnsi="Calibri" w:cs="Calibri"/>
                <w:sz w:val="17"/>
                <w:szCs w:val="17"/>
              </w:rPr>
              <w:t xml:space="preserve">01:00 daily</w:t>
            </w:r>
          </w:p>
        </w:tc>
        <w:tc>
          <w:tcPr>
            <w:tcW w:w="4320" w:type="dxa"/>
          </w:tcPr>
          <w:p>
            <w:pPr>
              <w:spacing w:after="0"/>
              <w:rPr>
                <w:rFonts w:ascii="Calibri" w:hAnsi="Calibri" w:cs="Calibri"/>
                <w:sz w:val="17"/>
                <w:szCs w:val="17"/>
              </w:rPr>
            </w:pPr>
            <w:r>
              <w:rPr>
                <w:rFonts w:ascii="Calibri" w:hAnsi="Calibri" w:cs="Calibri"/>
                <w:sz w:val="17"/>
                <w:szCs w:val="17"/>
              </w:rPr>
              <w:t xml:space="preserve">Time of the expiry alerts and of the expiry of packages</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Placement Update Report schedule</w:t>
            </w:r>
          </w:p>
        </w:tc>
        <w:tc>
          <w:tcPr>
            <w:tcW w:w="1728" w:type="dxa"/>
          </w:tcPr>
          <w:p>
            <w:pPr>
              <w:keepNext/>
              <w:spacing w:after="0"/>
              <w:rPr>
                <w:rFonts w:ascii="Calibri" w:hAnsi="Calibri" w:cs="Calibri"/>
                <w:sz w:val="17"/>
                <w:szCs w:val="17"/>
              </w:rPr>
            </w:pPr>
            <w:r>
              <w:rPr>
                <w:rFonts w:ascii="Calibri" w:hAnsi="Calibri" w:cs="Calibri"/>
                <w:sz w:val="17"/>
                <w:szCs w:val="17"/>
              </w:rPr>
              <w:t xml:space="preserve">Thursday 08:00</w:t>
            </w:r>
          </w:p>
        </w:tc>
        <w:tc>
          <w:tcPr>
            <w:tcW w:w="4320" w:type="dxa"/>
          </w:tcPr>
          <w:p>
            <w:pPr>
              <w:keepNext/>
              <w:spacing w:after="0"/>
              <w:rPr>
                <w:rFonts w:ascii="Calibri" w:hAnsi="Calibri" w:cs="Calibri"/>
                <w:sz w:val="17"/>
                <w:szCs w:val="17"/>
              </w:rPr>
            </w:pPr>
            <w:r>
              <w:rPr>
                <w:rFonts w:ascii="Calibri" w:hAnsi="Calibri" w:cs="Calibri"/>
                <w:sz w:val="17"/>
                <w:szCs w:val="17"/>
              </w:rPr>
              <w:t xml:space="preserve">Schedule of the Consolidated Placement Update Report (FRPM.007.01)</w:t>
            </w:r>
          </w:p>
        </w:tc>
        <w:tc>
          <w:tcPr>
            <w:tcW w:w="172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Minimum policies of a package request</w:t>
            </w:r>
          </w:p>
        </w:tc>
        <w:tc>
          <w:tcPr>
            <w:tcW w:w="1728" w:type="dxa"/>
          </w:tcPr>
          <w:p>
            <w:pPr>
              <w:keepNext/>
              <w:spacing w:after="0"/>
              <w:rPr>
                <w:rFonts w:ascii="Calibri" w:hAnsi="Calibri" w:cs="Calibri"/>
                <w:sz w:val="17"/>
                <w:szCs w:val="17"/>
              </w:rPr>
            </w:pPr>
            <w:r>
              <w:rPr>
                <w:rFonts w:ascii="Calibri" w:hAnsi="Calibri" w:cs="Calibri"/>
                <w:sz w:val="17"/>
                <w:szCs w:val="17"/>
              </w:rPr>
              <w:t xml:space="preserve">20</w:t>
            </w:r>
          </w:p>
        </w:tc>
        <w:tc>
          <w:tcPr>
            <w:tcW w:w="4320" w:type="dxa"/>
          </w:tcPr>
          <w:p>
            <w:pPr>
              <w:keepNext/>
              <w:spacing w:after="0"/>
              <w:rPr>
                <w:rFonts w:ascii="Calibri" w:hAnsi="Calibri" w:cs="Calibri"/>
                <w:sz w:val="17"/>
                <w:szCs w:val="17"/>
              </w:rPr>
            </w:pPr>
            <w:r>
              <w:rPr>
                <w:rFonts w:ascii="Calibri" w:hAnsi="Calibri" w:cs="Calibri"/>
                <w:sz w:val="17"/>
                <w:szCs w:val="17"/>
              </w:rPr>
              <w:t xml:space="preserve">Estimated No. of Policies to be Issued (Annex E)</w:t>
            </w:r>
          </w:p>
        </w:tc>
        <w:tc>
          <w:tcPr>
            <w:tcW w:w="172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Minimum premium of a package request</w:t>
            </w:r>
          </w:p>
        </w:tc>
        <w:tc>
          <w:tcPr>
            <w:tcW w:w="1728" w:type="dxa"/>
          </w:tcPr>
          <w:p>
            <w:pPr>
              <w:spacing w:after="0"/>
              <w:rPr>
                <w:rFonts w:ascii="Calibri" w:hAnsi="Calibri" w:cs="Calibri"/>
                <w:sz w:val="17"/>
                <w:szCs w:val="17"/>
              </w:rPr>
            </w:pPr>
            <w:r>
              <w:rPr>
                <w:rFonts w:ascii="Calibri" w:hAnsi="Calibri" w:cs="Calibri"/>
                <w:sz w:val="17"/>
                <w:szCs w:val="17"/>
              </w:rPr>
              <w:t xml:space="preserve">PHP 5,000,000.00</w:t>
            </w:r>
          </w:p>
        </w:tc>
        <w:tc>
          <w:tcPr>
            <w:tcW w:w="4320" w:type="dxa"/>
          </w:tcPr>
          <w:p>
            <w:pPr>
              <w:spacing w:after="0"/>
              <w:rPr>
                <w:rFonts w:ascii="Calibri" w:hAnsi="Calibri" w:cs="Calibri"/>
                <w:sz w:val="17"/>
                <w:szCs w:val="17"/>
              </w:rPr>
            </w:pPr>
            <w:r>
              <w:rPr>
                <w:rFonts w:ascii="Calibri" w:hAnsi="Calibri" w:cs="Calibri"/>
                <w:sz w:val="17"/>
                <w:szCs w:val="17"/>
              </w:rPr>
              <w:t xml:space="preserve">Estimated Total Basic Premium to be Issued (Annex E)</w:t>
            </w:r>
          </w:p>
        </w:tc>
        <w:tc>
          <w:tcPr>
            <w:tcW w:w="1728" w:type="dxa"/>
          </w:tcPr>
          <w:p>
            <w:pPr>
              <w:spacing w:after="0"/>
              <w:rPr>
                <w:rFonts w:ascii="Calibri" w:hAnsi="Calibri" w:cs="Calibri"/>
                <w:sz w:val="17"/>
                <w:szCs w:val="17"/>
              </w:rPr>
            </w:pPr>
            <w:r>
              <w:rPr>
                <w:rFonts w:ascii="Calibri" w:hAnsi="Calibri" w:cs="Calibri"/>
                <w:sz w:val="17"/>
                <w:szCs w:val="17"/>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J.3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777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Request reasons</w:t>
            </w:r>
          </w:p>
        </w:tc>
        <w:tc>
          <w:tcPr>
            <w:tcW w:w="7776" w:type="dxa"/>
          </w:tcPr>
          <w:p>
            <w:pPr>
              <w:spacing w:after="0"/>
              <w:rPr>
                <w:rFonts w:ascii="Calibri" w:hAnsi="Calibri" w:cs="Calibri"/>
                <w:sz w:val="17"/>
                <w:szCs w:val="17"/>
              </w:rPr>
            </w:pPr>
            <w:r>
              <w:rPr>
                <w:rFonts w:ascii="Calibri" w:hAnsi="Calibri" w:cs="Calibri"/>
                <w:sz w:val="17"/>
                <w:szCs w:val="17"/>
              </w:rPr>
              <w:t xml:space="preserve">Client requirement; New programme for a market segment; Market competitiveness; Change in insurer terms or rates; Loss experience; Regulatory change; Package expiry or anniversary; Others (see comment)</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Return reasons</w:t>
            </w:r>
          </w:p>
        </w:tc>
        <w:tc>
          <w:tcPr>
            <w:tcW w:w="7776" w:type="dxa"/>
          </w:tcPr>
          <w:p>
            <w:pPr>
              <w:spacing w:after="0"/>
              <w:rPr>
                <w:rFonts w:ascii="Calibri" w:hAnsi="Calibri" w:cs="Calibri"/>
                <w:sz w:val="17"/>
                <w:szCs w:val="17"/>
              </w:rPr>
            </w:pPr>
            <w:r>
              <w:rPr>
                <w:rFonts w:ascii="Calibri" w:hAnsi="Calibri" w:cs="Calibri"/>
                <w:sz w:val="17"/>
                <w:szCs w:val="17"/>
              </w:rPr>
              <w:t xml:space="preserve">Incomplete or incorrect details; Missing supporting documents; Declined by insurer; Additional insurer requirements; Rate or terms to be reviewed; Insurer underwriting review; Others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Not proceeded reasons</w:t>
            </w:r>
          </w:p>
        </w:tc>
        <w:tc>
          <w:tcPr>
            <w:tcW w:w="7776" w:type="dxa"/>
          </w:tcPr>
          <w:p>
            <w:pPr>
              <w:spacing w:after="0"/>
              <w:rPr>
                <w:rFonts w:ascii="Calibri" w:hAnsi="Calibri" w:cs="Calibri"/>
                <w:sz w:val="17"/>
                <w:szCs w:val="17"/>
              </w:rPr>
            </w:pPr>
            <w:r>
              <w:rPr>
                <w:rFonts w:ascii="Calibri" w:hAnsi="Calibri" w:cs="Calibri"/>
                <w:sz w:val="17"/>
                <w:szCs w:val="17"/>
              </w:rPr>
              <w:t xml:space="preserve">Declined by the insurers; Negotiated terms not accepted; Client withdrew the request; Business decision; Others (see comment)</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Insurer response values</w:t>
            </w:r>
          </w:p>
        </w:tc>
        <w:tc>
          <w:tcPr>
            <w:tcW w:w="7776" w:type="dxa"/>
          </w:tcPr>
          <w:p>
            <w:pPr>
              <w:spacing w:after="0"/>
              <w:rPr>
                <w:rFonts w:ascii="Calibri" w:hAnsi="Calibri" w:cs="Calibri"/>
                <w:sz w:val="17"/>
                <w:szCs w:val="17"/>
              </w:rPr>
            </w:pPr>
            <w:r>
              <w:rPr>
                <w:rFonts w:ascii="Calibri" w:hAnsi="Calibri" w:cs="Calibri"/>
                <w:sz w:val="17"/>
                <w:szCs w:val="17"/>
              </w:rPr>
              <w:t xml:space="preserve">Approved; Not Covered; Others (BDOI's list, FRPM.006.02); proposed additions: Approved with changes; Counter-proposal; Declined; No response (Annex M, C14)</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Advisory recipient groups</w:t>
            </w:r>
          </w:p>
        </w:tc>
        <w:tc>
          <w:tcPr>
            <w:tcW w:w="7776" w:type="dxa"/>
          </w:tcPr>
          <w:p>
            <w:pPr>
              <w:spacing w:after="0"/>
              <w:rPr>
                <w:rFonts w:ascii="Calibri" w:hAnsi="Calibri" w:cs="Calibri"/>
                <w:sz w:val="17"/>
                <w:szCs w:val="17"/>
              </w:rPr>
            </w:pPr>
            <w:r>
              <w:rPr>
                <w:rFonts w:ascii="Calibri" w:hAnsi="Calibri" w:cs="Calibri"/>
                <w:sz w:val="17"/>
                <w:szCs w:val="17"/>
              </w:rPr>
              <w:t xml:space="preserve">Marketing; Technical Support Unit; Marketing Business Services; Processing; Operations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Coverage kinds</w:t>
            </w:r>
          </w:p>
        </w:tc>
        <w:tc>
          <w:tcPr>
            <w:tcW w:w="7776" w:type="dxa"/>
          </w:tcPr>
          <w:p>
            <w:pPr>
              <w:spacing w:after="0"/>
              <w:rPr>
                <w:rFonts w:ascii="Calibri" w:hAnsi="Calibri" w:cs="Calibri"/>
                <w:sz w:val="17"/>
                <w:szCs w:val="17"/>
              </w:rPr>
            </w:pPr>
            <w:r>
              <w:rPr>
                <w:rFonts w:ascii="Calibri" w:hAnsi="Calibri" w:cs="Calibri"/>
                <w:sz w:val="17"/>
                <w:szCs w:val="17"/>
              </w:rPr>
              <w:t xml:space="preserve">Section; Coverage; Peril; Extension</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Clause kinds</w:t>
            </w:r>
          </w:p>
        </w:tc>
        <w:tc>
          <w:tcPr>
            <w:tcW w:w="7776" w:type="dxa"/>
          </w:tcPr>
          <w:p>
            <w:pPr>
              <w:spacing w:after="0"/>
              <w:rPr>
                <w:rFonts w:ascii="Calibri" w:hAnsi="Calibri" w:cs="Calibri"/>
                <w:sz w:val="17"/>
                <w:szCs w:val="17"/>
              </w:rPr>
            </w:pPr>
            <w:r>
              <w:rPr>
                <w:rFonts w:ascii="Calibri" w:hAnsi="Calibri" w:cs="Calibri"/>
                <w:sz w:val="17"/>
                <w:szCs w:val="17"/>
              </w:rPr>
              <w:t xml:space="preserve">Warranty; Clause; Exclusion; Deductible wording</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Insurer roles</w:t>
            </w:r>
          </w:p>
        </w:tc>
        <w:tc>
          <w:tcPr>
            <w:tcW w:w="7776" w:type="dxa"/>
          </w:tcPr>
          <w:p>
            <w:pPr>
              <w:keepNext/>
              <w:spacing w:after="0"/>
              <w:rPr>
                <w:rFonts w:ascii="Calibri" w:hAnsi="Calibri" w:cs="Calibri"/>
                <w:sz w:val="17"/>
                <w:szCs w:val="17"/>
              </w:rPr>
            </w:pPr>
            <w:r>
              <w:rPr>
                <w:rFonts w:ascii="Calibri" w:hAnsi="Calibri" w:cs="Calibri"/>
                <w:sz w:val="17"/>
                <w:szCs w:val="17"/>
              </w:rPr>
              <w:t xml:space="preserve">Lead; Participant; Panel</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Incentive types</w:t>
            </w:r>
          </w:p>
        </w:tc>
        <w:tc>
          <w:tcPr>
            <w:tcW w:w="7776" w:type="dxa"/>
          </w:tcPr>
          <w:p>
            <w:pPr>
              <w:keepNext/>
              <w:spacing w:after="0"/>
              <w:rPr>
                <w:rFonts w:ascii="Calibri" w:hAnsi="Calibri" w:cs="Calibri"/>
                <w:sz w:val="17"/>
                <w:szCs w:val="17"/>
              </w:rPr>
            </w:pPr>
            <w:r>
              <w:rPr>
                <w:rFonts w:ascii="Calibri" w:hAnsi="Calibri" w:cs="Calibri"/>
                <w:sz w:val="17"/>
                <w:szCs w:val="17"/>
              </w:rPr>
              <w:t xml:space="preserve">To be supplied by BDOI (for example CPC2)</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Package documents</w:t>
            </w:r>
          </w:p>
        </w:tc>
        <w:tc>
          <w:tcPr>
            <w:tcW w:w="7776" w:type="dxa"/>
          </w:tcPr>
          <w:p>
            <w:pPr>
              <w:spacing w:after="0"/>
              <w:rPr>
                <w:rFonts w:ascii="Calibri" w:hAnsi="Calibri" w:cs="Calibri"/>
                <w:sz w:val="17"/>
                <w:szCs w:val="17"/>
              </w:rPr>
            </w:pPr>
            <w:r>
              <w:rPr>
                <w:rFonts w:ascii="Calibri" w:hAnsi="Calibri" w:cs="Calibri"/>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J.4 Workflow stages and service levels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cantSplit/>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Owner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Service level (hours, default)</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Draft</w:t>
            </w:r>
          </w:p>
        </w:tc>
        <w:tc>
          <w:tcPr>
            <w:tcW w:w="4320" w:type="dxa"/>
          </w:tcPr>
          <w:p>
            <w:pPr>
              <w:spacing w:after="0"/>
              <w:rPr>
                <w:rFonts w:ascii="Calibri" w:hAnsi="Calibri" w:cs="Calibri"/>
                <w:sz w:val="17"/>
                <w:szCs w:val="17"/>
              </w:rPr>
            </w:pPr>
            <w:r>
              <w:rPr>
                <w:rFonts w:ascii="Calibri" w:hAnsi="Calibri" w:cs="Calibri"/>
                <w:sz w:val="17"/>
                <w:szCs w:val="17"/>
              </w:rPr>
              <w:t xml:space="preserve">Requester (Marketing Account Officer or TSU Officer)</w:t>
            </w:r>
          </w:p>
        </w:tc>
        <w:tc>
          <w:tcPr>
            <w:tcW w:w="2304"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Marketing approval</w:t>
            </w:r>
          </w:p>
        </w:tc>
        <w:tc>
          <w:tcPr>
            <w:tcW w:w="4320" w:type="dxa"/>
          </w:tcPr>
          <w:p>
            <w:pPr>
              <w:spacing w:after="0"/>
              <w:rPr>
                <w:rFonts w:ascii="Calibri" w:hAnsi="Calibri" w:cs="Calibri"/>
                <w:sz w:val="17"/>
                <w:szCs w:val="17"/>
              </w:rPr>
            </w:pPr>
            <w:r>
              <w:rPr>
                <w:rFonts w:ascii="Calibri" w:hAnsi="Calibri" w:cs="Calibri"/>
                <w:sz w:val="17"/>
                <w:szCs w:val="17"/>
              </w:rPr>
              <w:t xml:space="preserve">Marketing TL, TH, UH</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TSU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Lead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TSU Head approval</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Negotiation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120</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Negotiated terms review</w:t>
            </w:r>
          </w:p>
        </w:tc>
        <w:tc>
          <w:tcPr>
            <w:tcW w:w="4320" w:type="dxa"/>
          </w:tcPr>
          <w:p>
            <w:pPr>
              <w:spacing w:after="0"/>
              <w:rPr>
                <w:rFonts w:ascii="Calibri" w:hAnsi="Calibri" w:cs="Calibri"/>
                <w:sz w:val="17"/>
                <w:szCs w:val="17"/>
              </w:rPr>
            </w:pPr>
            <w:r>
              <w:rPr>
                <w:rFonts w:ascii="Calibri" w:hAnsi="Calibri" w:cs="Calibri"/>
                <w:sz w:val="17"/>
                <w:szCs w:val="17"/>
              </w:rPr>
              <w:t xml:space="preserve">TSU Team Head</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Marketing review (client-specific)</w:t>
            </w:r>
          </w:p>
        </w:tc>
        <w:tc>
          <w:tcPr>
            <w:tcW w:w="4320" w:type="dxa"/>
          </w:tcPr>
          <w:p>
            <w:pPr>
              <w:spacing w:after="0"/>
              <w:rPr>
                <w:rFonts w:ascii="Calibri" w:hAnsi="Calibri" w:cs="Calibri"/>
                <w:sz w:val="17"/>
                <w:szCs w:val="17"/>
              </w:rPr>
            </w:pPr>
            <w:r>
              <w:rPr>
                <w:rFonts w:ascii="Calibri" w:hAnsi="Calibri" w:cs="Calibri"/>
                <w:sz w:val="17"/>
                <w:szCs w:val="17"/>
              </w:rPr>
              <w:t xml:space="preserve">Marketing requestor</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Product requirements preparation</w:t>
            </w:r>
          </w:p>
        </w:tc>
        <w:tc>
          <w:tcPr>
            <w:tcW w:w="4320" w:type="dxa"/>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tcPr>
          <w:p>
            <w:pPr>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ManCom approval</w:t>
            </w:r>
          </w:p>
        </w:tc>
        <w:tc>
          <w:tcPr>
            <w:tcW w:w="4320" w:type="dxa"/>
          </w:tcPr>
          <w:p>
            <w:pPr>
              <w:keepNext/>
              <w:spacing w:after="0"/>
              <w:rPr>
                <w:rFonts w:ascii="Calibri" w:hAnsi="Calibri" w:cs="Calibri"/>
                <w:sz w:val="17"/>
                <w:szCs w:val="17"/>
              </w:rPr>
            </w:pPr>
            <w:r>
              <w:rPr>
                <w:rFonts w:ascii="Calibri" w:hAnsi="Calibri" w:cs="Calibri"/>
                <w:sz w:val="17"/>
                <w:szCs w:val="17"/>
              </w:rPr>
              <w:t xml:space="preserve">ManCom approvers</w:t>
            </w:r>
          </w:p>
        </w:tc>
        <w:tc>
          <w:tcPr>
            <w:tcW w:w="2304" w:type="dxa"/>
          </w:tcPr>
          <w:p>
            <w:pPr>
              <w:keepNext/>
              <w:spacing w:after="0"/>
              <w:rPr>
                <w:rFonts w:ascii="Calibri" w:hAnsi="Calibri" w:cs="Calibri"/>
                <w:sz w:val="17"/>
                <w:szCs w:val="17"/>
              </w:rPr>
            </w:pPr>
            <w:r>
              <w:rPr>
                <w:rFonts w:ascii="Calibri" w:hAnsi="Calibri" w:cs="Calibri"/>
                <w:sz w:val="17"/>
                <w:szCs w:val="17"/>
              </w:rPr>
              <w:t xml:space="preserve">72</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MBS set-up</w:t>
            </w:r>
          </w:p>
        </w:tc>
        <w:tc>
          <w:tcPr>
            <w:tcW w:w="4320" w:type="dxa"/>
          </w:tcPr>
          <w:p>
            <w:pPr>
              <w:keepNext/>
              <w:spacing w:after="0"/>
              <w:rPr>
                <w:rFonts w:ascii="Calibri" w:hAnsi="Calibri" w:cs="Calibri"/>
                <w:sz w:val="17"/>
                <w:szCs w:val="17"/>
              </w:rPr>
            </w:pPr>
            <w:r>
              <w:rPr>
                <w:rFonts w:ascii="Calibri" w:hAnsi="Calibri" w:cs="Calibri"/>
                <w:sz w:val="17"/>
                <w:szCs w:val="17"/>
              </w:rPr>
              <w:t xml:space="preserve">MBS</w:t>
            </w:r>
          </w:p>
        </w:tc>
        <w:tc>
          <w:tcPr>
            <w:tcW w:w="2304" w:type="dxa"/>
          </w:tcPr>
          <w:p>
            <w:pPr>
              <w:keepNext/>
              <w:spacing w:after="0"/>
              <w:rPr>
                <w:rFonts w:ascii="Calibri" w:hAnsi="Calibri" w:cs="Calibri"/>
                <w:sz w:val="17"/>
                <w:szCs w:val="17"/>
              </w:rPr>
            </w:pPr>
            <w:r>
              <w:rPr>
                <w:rFonts w:ascii="Calibri" w:hAnsi="Calibri" w:cs="Calibri"/>
                <w:sz w:val="17"/>
                <w:szCs w:val="17"/>
              </w:rPr>
              <w:t xml:space="preserve">48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Post-setup validation</w:t>
            </w:r>
          </w:p>
        </w:tc>
        <w:tc>
          <w:tcPr>
            <w:tcW w:w="4320" w:type="dxa"/>
          </w:tcPr>
          <w:p>
            <w:pPr>
              <w:spacing w:after="0"/>
              <w:rPr>
                <w:rFonts w:ascii="Calibri" w:hAnsi="Calibri" w:cs="Calibri"/>
                <w:sz w:val="17"/>
                <w:szCs w:val="17"/>
              </w:rPr>
            </w:pPr>
            <w:r>
              <w:rPr>
                <w:rFonts w:ascii="Calibri" w:hAnsi="Calibri" w:cs="Calibri"/>
                <w:sz w:val="17"/>
                <w:szCs w:val="17"/>
              </w:rPr>
              <w:t xml:space="preserve">TSU Head or Business Administrator</w:t>
            </w:r>
          </w:p>
        </w:tc>
        <w:tc>
          <w:tcPr>
            <w:tcW w:w="2304" w:type="dxa"/>
          </w:tcPr>
          <w:p>
            <w:pPr>
              <w:spacing w:after="0"/>
              <w:rPr>
                <w:rFonts w:ascii="Calibri" w:hAnsi="Calibri" w:cs="Calibri"/>
                <w:sz w:val="17"/>
                <w:szCs w:val="17"/>
              </w:rPr>
            </w:pPr>
            <w:r>
              <w:rPr>
                <w:rFonts w:ascii="Calibri" w:hAnsi="Calibri" w:cs="Calibri"/>
                <w:sz w:val="17"/>
                <w:szCs w:val="17"/>
              </w:rPr>
              <w:t xml:space="preserve">24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J.5 Proposed role-to-action matrix</w:t>
      </w:r>
    </w:p>
    <w:p>
      <w:pPr>
        <w:rPr>
          <w:rFonts w:ascii="Arial" w:hAnsi="Arial" w:cs="Arial"/>
        </w:rPr>
      </w:pPr>
      <w:r>
        <w:rPr>
          <w:rFonts w:ascii="Arial" w:hAnsi="Arial" w:cs="Arial"/>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cantSplit/>
          <w:tblHeader/>
        </w:trPr>
        <w:tc>
          <w:tcPr>
            <w:tcW w:w="3240"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TL/TH/UH</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Officer</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TL</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Head</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MBS</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ManCom</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View Product Maintenance screens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View expired and deactivated packages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Generate Product Maintenance reports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Create and submit package requests</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package requests (Marketing)</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Review package requests (TSU)</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package requests (TSU Head)</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Prepare Quotation Slips and record insurer responses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Quotation Slips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Approve product requirements (ManCom)</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Send advisories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Set up package configurations and maintain coverages and clauses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r>
        <w:trPr>
          <w:cantSplit/>
        </w:trPr>
        <w:tc>
          <w:tcPr>
            <w:tcW w:w="3240" w:type="dxa"/>
          </w:tcPr>
          <w:p>
            <w:pPr>
              <w:keepNext/>
              <w:spacing w:after="0"/>
              <w:rPr>
                <w:rFonts w:ascii="Calibri" w:hAnsi="Calibri" w:cs="Calibri"/>
                <w:sz w:val="15"/>
                <w:szCs w:val="15"/>
              </w:rPr>
            </w:pPr>
            <w:r>
              <w:rPr>
                <w:rFonts w:ascii="Calibri" w:hAnsi="Calibri" w:cs="Calibri"/>
                <w:sz w:val="15"/>
                <w:szCs w:val="15"/>
              </w:rPr>
              <w:t xml:space="preserve">Validate and release package configurations</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r>
      <w:tr>
        <w:trPr>
          <w:cantSplit/>
        </w:trPr>
        <w:tc>
          <w:tcPr>
            <w:tcW w:w="3240" w:type="dxa"/>
          </w:tcPr>
          <w:p>
            <w:pPr>
              <w:keepNext/>
              <w:spacing w:after="0"/>
              <w:rPr>
                <w:rFonts w:ascii="Calibri" w:hAnsi="Calibri" w:cs="Calibri"/>
                <w:sz w:val="15"/>
                <w:szCs w:val="15"/>
              </w:rPr>
            </w:pPr>
            <w:r>
              <w:rPr>
                <w:rFonts w:ascii="Calibri" w:hAnsi="Calibri" w:cs="Calibri"/>
                <w:sz w:val="15"/>
                <w:szCs w:val="15"/>
              </w:rPr>
              <w:t xml:space="preserve">Authorize product masters, incentive rules and rate exceptions</w:t>
            </w: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p>
        </w:tc>
        <w:tc>
          <w:tcPr>
            <w:tcW w:w="792" w:type="dxa"/>
          </w:tcPr>
          <w:p>
            <w:pPr>
              <w:keepNext/>
              <w:spacing w:after="0"/>
              <w:rPr>
                <w:rFonts w:ascii="Calibri" w:hAnsi="Calibri" w:cs="Calibri"/>
                <w:sz w:val="15"/>
                <w:szCs w:val="15"/>
              </w:rPr>
            </w:pPr>
            <w:r>
              <w:rPr>
                <w:rFonts w:ascii="Calibri" w:hAnsi="Calibri" w:cs="Calibri"/>
                <w:sz w:val="15"/>
                <w:szCs w:val="15"/>
              </w:rPr>
              <w:t xml:space="preserve">Y</w:t>
            </w:r>
          </w:p>
        </w:tc>
        <w:tc>
          <w:tcPr>
            <w:tcW w:w="792" w:type="dxa"/>
          </w:tcPr>
          <w:p>
            <w:pPr>
              <w:keepNext/>
              <w:spacing w:after="0"/>
              <w:rPr>
                <w:rFonts w:ascii="Calibri" w:hAnsi="Calibri" w:cs="Calibri"/>
                <w:sz w:val="15"/>
                <w:szCs w:val="15"/>
              </w:rPr>
            </w:pPr>
          </w:p>
        </w:tc>
      </w:tr>
      <w:tr>
        <w:trPr>
          <w:cantSplit/>
        </w:trPr>
        <w:tc>
          <w:tcPr>
            <w:tcW w:w="3240" w:type="dxa"/>
          </w:tcPr>
          <w:p>
            <w:pPr>
              <w:spacing w:after="0"/>
              <w:rPr>
                <w:rFonts w:ascii="Calibri" w:hAnsi="Calibri" w:cs="Calibri"/>
                <w:sz w:val="15"/>
                <w:szCs w:val="15"/>
              </w:rPr>
            </w:pPr>
            <w:r>
              <w:rPr>
                <w:rFonts w:ascii="Calibri" w:hAnsi="Calibri" w:cs="Calibri"/>
                <w:sz w:val="15"/>
                <w:szCs w:val="15"/>
              </w:rPr>
              <w:t xml:space="preserve">Maintain incentive rules</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r>
              <w:rPr>
                <w:rFonts w:ascii="Calibri" w:hAnsi="Calibri" w:cs="Calibri"/>
                <w:sz w:val="15"/>
                <w:szCs w:val="15"/>
              </w:rPr>
              <w:t xml:space="preserve">Y</w:t>
            </w: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c>
          <w:tcPr>
            <w:tcW w:w="792" w:type="dxa"/>
          </w:tcPr>
          <w:p>
            <w:pPr>
              <w:spacing w:after="0"/>
              <w:rPr>
                <w:rFonts w:ascii="Calibri" w:hAnsi="Calibri" w:cs="Calibri"/>
                <w:sz w:val="15"/>
                <w:szCs w:val="15"/>
              </w:rPr>
            </w:pP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J.6 Masters maintained by the business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cantSplit/>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Master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Authorized by</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Lines of insurance, sub-lines / cover types, coverages and perils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FRPM.022.01</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Clause library</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FRPM.022.02</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Field rules</w:t>
            </w:r>
          </w:p>
        </w:tc>
        <w:tc>
          <w:tcPr>
            <w:tcW w:w="2304" w:type="dxa"/>
          </w:tcPr>
          <w:p>
            <w:pPr>
              <w:spacing w:after="0"/>
              <w:rPr>
                <w:rFonts w:ascii="Calibri" w:hAnsi="Calibri" w:cs="Calibri"/>
                <w:sz w:val="17"/>
                <w:szCs w:val="17"/>
              </w:rPr>
            </w:pPr>
            <w:r>
              <w:rPr>
                <w:rFonts w:ascii="Calibri" w:hAnsi="Calibri" w:cs="Calibri"/>
                <w:sz w:val="17"/>
                <w:szCs w:val="17"/>
              </w:rPr>
              <w:t xml:space="preserve">MBS</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spacing w:after="0"/>
              <w:rPr>
                <w:rFonts w:ascii="Calibri" w:hAnsi="Calibri" w:cs="Calibri"/>
                <w:sz w:val="17"/>
                <w:szCs w:val="17"/>
              </w:rPr>
            </w:pPr>
            <w:r>
              <w:rPr>
                <w:rFonts w:ascii="Calibri" w:hAnsi="Calibri" w:cs="Calibri"/>
                <w:sz w:val="17"/>
                <w:szCs w:val="17"/>
              </w:rPr>
              <w:t xml:space="preserve">FRPM.003.08</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Document templates</w:t>
            </w:r>
          </w:p>
        </w:tc>
        <w:tc>
          <w:tcPr>
            <w:tcW w:w="2304" w:type="dxa"/>
          </w:tcPr>
          <w:p>
            <w:pPr>
              <w:spacing w:after="0"/>
              <w:rPr>
                <w:rFonts w:ascii="Calibri" w:hAnsi="Calibri" w:cs="Calibri"/>
                <w:sz w:val="17"/>
                <w:szCs w:val="17"/>
              </w:rPr>
            </w:pPr>
            <w:r>
              <w:rPr>
                <w:rFonts w:ascii="Calibri" w:hAnsi="Calibri" w:cs="Calibri"/>
                <w:sz w:val="17"/>
                <w:szCs w:val="17"/>
              </w:rPr>
              <w:t xml:space="preserve">System Administrator</w:t>
            </w:r>
          </w:p>
        </w:tc>
        <w:tc>
          <w:tcPr>
            <w:tcW w:w="2592" w:type="dxa"/>
          </w:tcPr>
          <w:p>
            <w:pPr>
              <w:spacing w:after="0"/>
              <w:rPr>
                <w:rFonts w:ascii="Calibri" w:hAnsi="Calibri" w:cs="Calibri"/>
                <w:sz w:val="17"/>
                <w:szCs w:val="17"/>
              </w:rPr>
            </w:pPr>
            <w:r>
              <w:rPr>
                <w:rFonts w:ascii="Calibri" w:hAnsi="Calibri" w:cs="Calibri"/>
                <w:sz w:val="17"/>
                <w:szCs w:val="17"/>
              </w:rPr>
              <w:t xml:space="preserve">-</w:t>
            </w:r>
          </w:p>
        </w:tc>
        <w:tc>
          <w:tcPr>
            <w:tcW w:w="1728" w:type="dxa"/>
          </w:tcPr>
          <w:p>
            <w:pPr>
              <w:spacing w:after="0"/>
              <w:rPr>
                <w:rFonts w:ascii="Calibri" w:hAnsi="Calibri" w:cs="Calibri"/>
                <w:sz w:val="17"/>
                <w:szCs w:val="17"/>
              </w:rPr>
            </w:pPr>
            <w:r>
              <w:rPr>
                <w:rFonts w:ascii="Calibri" w:hAnsi="Calibri" w:cs="Calibri"/>
                <w:sz w:val="17"/>
                <w:szCs w:val="17"/>
              </w:rPr>
              <w:t xml:space="preserve">FRPM.030.01</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Package versions and insurer terms</w:t>
            </w:r>
          </w:p>
        </w:tc>
        <w:tc>
          <w:tcPr>
            <w:tcW w:w="2304" w:type="dxa"/>
          </w:tcPr>
          <w:p>
            <w:pPr>
              <w:keepNext/>
              <w:spacing w:after="0"/>
              <w:rPr>
                <w:rFonts w:ascii="Calibri" w:hAnsi="Calibri" w:cs="Calibri"/>
                <w:sz w:val="17"/>
                <w:szCs w:val="17"/>
              </w:rPr>
            </w:pPr>
            <w:r>
              <w:rPr>
                <w:rFonts w:ascii="Calibri" w:hAnsi="Calibri" w:cs="Calibri"/>
                <w:sz w:val="17"/>
                <w:szCs w:val="17"/>
              </w:rPr>
              <w:t xml:space="preserve">MBS</w:t>
            </w:r>
          </w:p>
        </w:tc>
        <w:tc>
          <w:tcPr>
            <w:tcW w:w="2592" w:type="dxa"/>
          </w:tcPr>
          <w:p>
            <w:pPr>
              <w:keepNext/>
              <w:spacing w:after="0"/>
              <w:rPr>
                <w:rFonts w:ascii="Calibri" w:hAnsi="Calibri" w:cs="Calibri"/>
                <w:sz w:val="17"/>
                <w:szCs w:val="17"/>
              </w:rPr>
            </w:pPr>
            <w:r>
              <w:rPr>
                <w:rFonts w:ascii="Calibri" w:hAnsi="Calibri" w:cs="Calibri"/>
                <w:sz w:val="17"/>
                <w:szCs w:val="17"/>
              </w:rPr>
              <w:t xml:space="preserve">TSU Head or Business Administrator (validation)</w:t>
            </w:r>
          </w:p>
        </w:tc>
        <w:tc>
          <w:tcPr>
            <w:tcW w:w="1728" w:type="dxa"/>
          </w:tcPr>
          <w:p>
            <w:pPr>
              <w:keepNext/>
              <w:spacing w:after="0"/>
              <w:rPr>
                <w:rFonts w:ascii="Calibri" w:hAnsi="Calibri" w:cs="Calibri"/>
                <w:sz w:val="17"/>
                <w:szCs w:val="17"/>
              </w:rPr>
            </w:pPr>
            <w:r>
              <w:rPr>
                <w:rFonts w:ascii="Calibri" w:hAnsi="Calibri" w:cs="Calibri"/>
                <w:sz w:val="17"/>
                <w:szCs w:val="17"/>
              </w:rPr>
              <w:t xml:space="preserve">FRPM.016.02, FRPM.023.01</w:t>
            </w:r>
          </w:p>
        </w:tc>
      </w:tr>
      <w:tr>
        <w:trPr>
          <w:cantSplit/>
        </w:trPr>
        <w:tc>
          <w:tcPr>
            <w:tcW w:w="3744" w:type="dxa"/>
          </w:tcPr>
          <w:p>
            <w:pPr>
              <w:keepNext/>
              <w:spacing w:after="0"/>
              <w:rPr>
                <w:rFonts w:ascii="Calibri" w:hAnsi="Calibri" w:cs="Calibri"/>
                <w:sz w:val="17"/>
                <w:szCs w:val="17"/>
              </w:rPr>
            </w:pPr>
            <w:r>
              <w:rPr>
                <w:rFonts w:ascii="Calibri" w:hAnsi="Calibri" w:cs="Calibri"/>
                <w:sz w:val="17"/>
                <w:szCs w:val="17"/>
              </w:rPr>
              <w:t xml:space="preserve">Incentive rules</w:t>
            </w:r>
          </w:p>
        </w:tc>
        <w:tc>
          <w:tcPr>
            <w:tcW w:w="2304" w:type="dxa"/>
          </w:tcPr>
          <w:p>
            <w:pPr>
              <w:keepNext/>
              <w:spacing w:after="0"/>
              <w:rPr>
                <w:rFonts w:ascii="Calibri" w:hAnsi="Calibri" w:cs="Calibri"/>
                <w:sz w:val="17"/>
                <w:szCs w:val="17"/>
              </w:rPr>
            </w:pPr>
            <w:r>
              <w:rPr>
                <w:rFonts w:ascii="Calibri" w:hAnsi="Calibri" w:cs="Calibri"/>
                <w:sz w:val="17"/>
                <w:szCs w:val="17"/>
              </w:rPr>
              <w:t xml:space="preserve">MBS</w:t>
            </w:r>
          </w:p>
        </w:tc>
        <w:tc>
          <w:tcPr>
            <w:tcW w:w="2592" w:type="dxa"/>
          </w:tcPr>
          <w:p>
            <w:pPr>
              <w:keepNext/>
              <w:spacing w:after="0"/>
              <w:rPr>
                <w:rFonts w:ascii="Calibri" w:hAnsi="Calibri" w:cs="Calibri"/>
                <w:sz w:val="17"/>
                <w:szCs w:val="17"/>
              </w:rPr>
            </w:pPr>
            <w:r>
              <w:rPr>
                <w:rFonts w:ascii="Calibri" w:hAnsi="Calibri" w:cs="Calibri"/>
                <w:sz w:val="17"/>
                <w:szCs w:val="17"/>
              </w:rPr>
              <w:t xml:space="preserve">Business Administrator</w:t>
            </w:r>
          </w:p>
        </w:tc>
        <w:tc>
          <w:tcPr>
            <w:tcW w:w="1728" w:type="dxa"/>
          </w:tcPr>
          <w:p>
            <w:pPr>
              <w:keepNext/>
              <w:spacing w:after="0"/>
              <w:rPr>
                <w:rFonts w:ascii="Calibri" w:hAnsi="Calibri" w:cs="Calibri"/>
                <w:sz w:val="17"/>
                <w:szCs w:val="17"/>
              </w:rPr>
            </w:pPr>
            <w:r>
              <w:rPr>
                <w:rFonts w:ascii="Calibri" w:hAnsi="Calibri" w:cs="Calibri"/>
                <w:sz w:val="17"/>
                <w:szCs w:val="17"/>
              </w:rPr>
              <w:t xml:space="preserve">FRPM.018.01</w:t>
            </w:r>
          </w:p>
        </w:tc>
      </w:tr>
      <w:tr>
        <w:trPr>
          <w:cantSplit/>
        </w:trPr>
        <w:tc>
          <w:tcPr>
            <w:tcW w:w="3744" w:type="dxa"/>
          </w:tcPr>
          <w:p>
            <w:pPr>
              <w:spacing w:after="0"/>
              <w:rPr>
                <w:rFonts w:ascii="Calibri" w:hAnsi="Calibri" w:cs="Calibri"/>
                <w:sz w:val="17"/>
                <w:szCs w:val="17"/>
              </w:rPr>
            </w:pPr>
            <w:r>
              <w:rPr>
                <w:rFonts w:ascii="Calibri" w:hAnsi="Calibri" w:cs="Calibri"/>
                <w:sz w:val="17"/>
                <w:szCs w:val="17"/>
              </w:rPr>
              <w:t xml:space="preserve">Rate exceptions</w:t>
            </w:r>
          </w:p>
        </w:tc>
        <w:tc>
          <w:tcPr>
            <w:tcW w:w="2304" w:type="dxa"/>
          </w:tcPr>
          <w:p>
            <w:pPr>
              <w:spacing w:after="0"/>
              <w:rPr>
                <w:rFonts w:ascii="Calibri" w:hAnsi="Calibri" w:cs="Calibri"/>
                <w:sz w:val="17"/>
                <w:szCs w:val="17"/>
              </w:rPr>
            </w:pPr>
            <w:r>
              <w:rPr>
                <w:rFonts w:ascii="Calibri" w:hAnsi="Calibri" w:cs="Calibri"/>
                <w:sz w:val="17"/>
                <w:szCs w:val="17"/>
              </w:rPr>
              <w:t xml:space="preserve">Marketing Account Officer (request)</w:t>
            </w:r>
          </w:p>
        </w:tc>
        <w:tc>
          <w:tcPr>
            <w:tcW w:w="2592" w:type="dxa"/>
          </w:tcPr>
          <w:p>
            <w:pPr>
              <w:spacing w:after="0"/>
              <w:rPr>
                <w:rFonts w:ascii="Calibri" w:hAnsi="Calibri" w:cs="Calibri"/>
                <w:sz w:val="17"/>
                <w:szCs w:val="17"/>
              </w:rPr>
            </w:pPr>
            <w:r>
              <w:rPr>
                <w:rFonts w:ascii="Calibri" w:hAnsi="Calibri" w:cs="Calibri"/>
                <w:sz w:val="17"/>
                <w:szCs w:val="17"/>
              </w:rPr>
              <w:t xml:space="preserve">Business Administrator or New Business approver</w:t>
            </w:r>
          </w:p>
        </w:tc>
        <w:tc>
          <w:tcPr>
            <w:tcW w:w="1728" w:type="dxa"/>
          </w:tcPr>
          <w:p>
            <w:pPr>
              <w:spacing w:after="0"/>
              <w:rPr>
                <w:rFonts w:ascii="Calibri" w:hAnsi="Calibri" w:cs="Calibri"/>
                <w:sz w:val="17"/>
                <w:szCs w:val="17"/>
              </w:rPr>
            </w:pPr>
            <w:r>
              <w:rPr>
                <w:rFonts w:ascii="Calibri" w:hAnsi="Calibri" w:cs="Calibri"/>
                <w:sz w:val="17"/>
                <w:szCs w:val="17"/>
              </w:rPr>
              <w:t xml:space="preserve">FRPM.024.02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J.7 Settings for the points BDOI decides</w:t>
      </w:r>
    </w:p>
    <w:p>
      <w:pPr>
        <w:rPr>
          <w:rFonts w:ascii="Arial" w:hAnsi="Arial" w:cs="Arial"/>
        </w:rPr>
      </w:pPr>
      <w:r>
        <w:rPr>
          <w:rFonts w:ascii="Arial" w:hAnsi="Arial" w:cs="Arial"/>
          <w:shd w:val="clear" w:color="auto" w:fill="FFF59D"/>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Annex M as Configurable - BDOI to confirm the setting.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131"/>
        <w:gridCol w:w="3978"/>
        <w:gridCol w:w="2274"/>
        <w:gridCol w:w="993"/>
        <w:gridCol w:w="1421"/>
      </w:tblGrid>
      <w:tr>
        <w:trPr>
          <w:cantSplit/>
          <w:tblHeader/>
        </w:trPr>
        <w:tc>
          <w:tcPr>
            <w:tcW w:w="2131"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Setting</w:t>
            </w:r>
          </w:p>
        </w:tc>
        <w:tc>
          <w:tcPr>
            <w:tcW w:w="397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c>
          <w:tcPr>
            <w:tcW w:w="2274"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993"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Settles (Annex M)</w:t>
            </w:r>
          </w:p>
        </w:tc>
        <w:tc>
          <w:tcPr>
            <w:tcW w:w="1421"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Expiry and anniversary notices</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Days before the expiry date and before the anniversary date at which TSU is told; MBS told as well or not</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90 days and 90 days; TSU Officers and TSU Team Leads only (BDOI's FRS)</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C02</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Consolidated Placement Update Report</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Weekday, time, length of the reporting period and scope (quotation requests, or quotation and package requests)</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Thursday 08:00, 7 days, quotation requests (BDOI's FRS)</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C03</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Retail Marketing</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Marketing approval chain</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One approval by the Marketing Team Leader, Team Head or Unit Head; or Team Leader, then Team Head, then Unit Head (BDOI's FRS)</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One approval (the BRD)</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C05</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Retail Marketing; Product Owner</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Direct maintenance of the Product Matrix</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On: authorised users add and update Product Matrix records directly, with the approval of the named approver; Off: new packages only from package requests</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C09</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MBS; Head TSU</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Package deactivation route</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with effective date, reason and approver (BDOI's FRS); or a retirement package request</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Deactivate Package (BDOI's FRS)</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C10</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TSU; ManCom</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ManCom routing</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The selected approvers approve in parallel, then the President (BDOI's FRS); or one sign-off by any member; the President is named in the setting</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Selected approvers, then the President (BDOI's FRS); President to be named</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C17</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ManCom; Product Owner</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Forwarding to MBS after ManCom</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Automatic at the ManCom approval (BRPM.015); or by the Request for Deployment button (BDOI's FRS)</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Automatic (the BRD)</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C20</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Head MBS; Head TSU</w:t>
            </w:r>
          </w:p>
        </w:tc>
      </w:tr>
      <w:tr>
        <w:trPr>
          <w:cantSplit/>
        </w:trPr>
        <w:tc>
          <w:tcPr>
            <w:tcW w:w="2131"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File names of the documents and exports</w:t>
            </w:r>
          </w:p>
        </w:tc>
        <w:tc>
          <w:tcPr>
            <w:tcW w:w="3978"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names with MMDDYYYY (QS_, ProposalSlip_, PlacementUpdate_, Audit Logs_); or the reference numbers</w:t>
            </w:r>
          </w:p>
        </w:tc>
        <w:tc>
          <w:tcPr>
            <w:tcW w:w="227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names (BDOI's FRS)</w:t>
            </w:r>
          </w:p>
        </w:tc>
        <w:tc>
          <w:tcPr>
            <w:tcW w:w="993" w:type="dxa"/>
            <w:shd w:val="clear" w:color="auto" w:fill="FFF59D"/>
          </w:tcPr>
          <w:p>
            <w:pPr>
              <w:keepNext/>
              <w:spacing w:after="0"/>
              <w:rPr>
                <w:rFonts w:ascii="Calibri" w:hAnsi="Calibri" w:cs="Calibri"/>
                <w:sz w:val="16"/>
                <w:szCs w:val="16"/>
              </w:rPr>
            </w:pPr>
            <w:r>
              <w:rPr>
                <w:rFonts w:ascii="Calibri" w:hAnsi="Calibri" w:cs="Calibri"/>
                <w:sz w:val="16"/>
                <w:szCs w:val="16"/>
              </w:rPr>
              <w:t xml:space="preserve">C23</w:t>
            </w:r>
          </w:p>
        </w:tc>
        <w:tc>
          <w:tcPr>
            <w:tcW w:w="1421"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 ITG System Analyst</w:t>
            </w:r>
          </w:p>
        </w:tc>
      </w:tr>
      <w:tr>
        <w:trPr>
          <w:cantSplit/>
        </w:trPr>
        <w:tc>
          <w:tcPr>
            <w:tcW w:w="2131" w:type="dxa"/>
            <w:shd w:val="clear" w:color="auto" w:fill="FFF59D"/>
          </w:tcPr>
          <w:p>
            <w:pPr>
              <w:keepNext/>
              <w:spacing w:after="0"/>
              <w:rPr>
                <w:rFonts w:ascii="Calibri" w:hAnsi="Calibri" w:cs="Calibri"/>
                <w:sz w:val="16"/>
                <w:szCs w:val="16"/>
              </w:rPr>
            </w:pPr>
            <w:r>
              <w:rPr>
                <w:rFonts w:ascii="Calibri" w:hAnsi="Calibri" w:cs="Calibri"/>
                <w:sz w:val="16"/>
                <w:szCs w:val="16"/>
              </w:rPr>
              <w:t xml:space="preserve">Least volume of a package request</w:t>
            </w:r>
          </w:p>
        </w:tc>
        <w:tc>
          <w:tcPr>
            <w:tcW w:w="3978" w:type="dxa"/>
            <w:shd w:val="clear" w:color="auto" w:fill="FFF59D"/>
          </w:tcPr>
          <w:p>
            <w:pPr>
              <w:keepNext/>
              <w:spacing w:after="0"/>
              <w:rPr>
                <w:rFonts w:ascii="Calibri" w:hAnsi="Calibri" w:cs="Calibri"/>
                <w:sz w:val="16"/>
                <w:szCs w:val="16"/>
              </w:rPr>
            </w:pPr>
            <w:r>
              <w:rPr>
                <w:rFonts w:ascii="Calibri" w:hAnsi="Calibri" w:cs="Calibri"/>
                <w:sz w:val="16"/>
                <w:szCs w:val="16"/>
              </w:rPr>
              <w:t xml:space="preserve">Least estimated number of policies and least estimated total basic premium of a package request</w:t>
            </w:r>
          </w:p>
        </w:tc>
        <w:tc>
          <w:tcPr>
            <w:tcW w:w="2274" w:type="dxa"/>
            <w:shd w:val="clear" w:color="auto" w:fill="FFF59D"/>
          </w:tcPr>
          <w:p>
            <w:pPr>
              <w:keepNext/>
              <w:spacing w:after="0"/>
              <w:rPr>
                <w:rFonts w:ascii="Calibri" w:hAnsi="Calibri" w:cs="Calibri"/>
                <w:sz w:val="16"/>
                <w:szCs w:val="16"/>
              </w:rPr>
            </w:pPr>
            <w:r>
              <w:rPr>
                <w:rFonts w:ascii="Calibri" w:hAnsi="Calibri" w:cs="Calibri"/>
                <w:sz w:val="16"/>
                <w:szCs w:val="16"/>
              </w:rPr>
              <w:t xml:space="preserve">20 policies; PHP 5,000,000.00</w:t>
            </w:r>
          </w:p>
        </w:tc>
        <w:tc>
          <w:tcPr>
            <w:tcW w:w="993"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1421"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TSU</w:t>
            </w:r>
          </w:p>
        </w:tc>
      </w:tr>
      <w:tr>
        <w:trPr>
          <w:cantSplit/>
        </w:trPr>
        <w:tc>
          <w:tcPr>
            <w:tcW w:w="2131" w:type="dxa"/>
            <w:shd w:val="clear" w:color="auto" w:fill="FFF59D"/>
          </w:tcPr>
          <w:p>
            <w:pPr>
              <w:spacing w:after="0"/>
              <w:rPr>
                <w:rFonts w:ascii="Calibri" w:hAnsi="Calibri" w:cs="Calibri"/>
                <w:sz w:val="16"/>
                <w:szCs w:val="16"/>
              </w:rPr>
            </w:pPr>
            <w:r>
              <w:rPr>
                <w:rFonts w:ascii="Calibri" w:hAnsi="Calibri" w:cs="Calibri"/>
                <w:sz w:val="16"/>
                <w:szCs w:val="16"/>
              </w:rPr>
              <w:t xml:space="preserve">Deactivation and deployment request numbers</w:t>
            </w:r>
          </w:p>
        </w:tc>
        <w:tc>
          <w:tcPr>
            <w:tcW w:w="3978" w:type="dxa"/>
            <w:shd w:val="clear" w:color="auto" w:fill="FFF59D"/>
          </w:tcPr>
          <w:p>
            <w:pPr>
              <w:spacing w:after="0"/>
              <w:rPr>
                <w:rFonts w:ascii="Calibri" w:hAnsi="Calibri" w:cs="Calibri"/>
                <w:sz w:val="16"/>
                <w:szCs w:val="16"/>
              </w:rPr>
            </w:pPr>
            <w:r>
              <w:rPr>
                <w:rFonts w:ascii="Calibri" w:hAnsi="Calibri" w:cs="Calibri"/>
                <w:sz w:val="16"/>
                <w:szCs w:val="16"/>
              </w:rPr>
              <w:t xml:space="preserve">Prefixes of the deactivation and deployment requests; the year and a sequence are added</w:t>
            </w:r>
          </w:p>
        </w:tc>
        <w:tc>
          <w:tcPr>
            <w:tcW w:w="2274" w:type="dxa"/>
            <w:shd w:val="clear" w:color="auto" w:fill="FFF59D"/>
          </w:tcPr>
          <w:p>
            <w:pPr>
              <w:spacing w:after="0"/>
              <w:rPr>
                <w:rFonts w:ascii="Calibri" w:hAnsi="Calibri" w:cs="Calibri"/>
                <w:sz w:val="16"/>
                <w:szCs w:val="16"/>
              </w:rPr>
            </w:pPr>
            <w:r>
              <w:rPr>
                <w:rFonts w:ascii="Calibri" w:hAnsi="Calibri" w:cs="Calibri"/>
                <w:sz w:val="16"/>
                <w:szCs w:val="16"/>
              </w:rPr>
              <w:t xml:space="preserve">PKD-; PDR-</w:t>
            </w:r>
          </w:p>
        </w:tc>
        <w:tc>
          <w:tcPr>
            <w:tcW w:w="993"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1421"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1"/>
        <w:pageBreakBefore/>
        <w:spacing w:line="259" w:lineRule="auto"/>
      </w:pPr>
      <w:r>
        <w:rPr>
          <w:rFonts w:ascii="Arial" w:hAnsi="Arial" w:cs="Arial"/>
        </w:rPr>
        <w:t xml:space="preserve">Annex K – Process Walkthroughs</w:t>
      </w:r>
    </w:p>
    <w:p>
      <w:pPr>
        <w:rPr>
          <w:rFonts w:ascii="Arial" w:hAnsi="Arial" w:cs="Arial"/>
        </w:rPr>
      </w:pPr>
      <w:r>
        <w:rPr>
          <w:rFonts w:ascii="Arial" w:hAnsi="Arial" w:cs="Arial"/>
        </w:rPr>
        <w:t xml:space="preserve">End-to-end walkthroughs of the Product Maintenance process, step by step (storyboard): who acts, on which screen, what the user does, what the user sees and the result. The screens are specified in Annex G.</w:t>
      </w:r>
    </w:p>
    <w:p>
      <w:pPr>
        <w:pStyle w:val="Heading2"/>
        <w:keepNext/>
        <w:numPr>
          <w:ilvl w:val="0"/>
          <w:numId w:val="0"/>
        </w:numPr>
        <w:rPr>
          <w:rFonts w:ascii="Arial" w:hAnsi="Arial" w:cs="Arial"/>
        </w:rPr>
      </w:pPr>
      <w:r>
        <w:rPr>
          <w:rFonts w:ascii="Arial" w:hAnsi="Arial" w:cs="Arial"/>
        </w:rPr>
        <w:t xml:space="preserve">WT-A A new package from the request to its first New Business quotation</w:t>
      </w:r>
    </w:p>
    <w:p>
      <w:pPr>
        <w:rPr>
          <w:rFonts w:ascii="Arial" w:hAnsi="Arial" w:cs="Arial"/>
        </w:rPr>
      </w:pPr>
      <w:r>
        <w:rPr>
          <w:rFonts w:ascii="Arial" w:hAnsi="Arial" w:cs="Arial"/>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keepNext/>
        <w:rPr>
          <w:rFonts w:ascii="Arial" w:hAnsi="Arial" w:cs="Arial"/>
          <w:sz w:val="18"/>
          <w:szCs w:val="18"/>
        </w:rPr>
      </w:pPr>
      <w:r>
        <w:rPr>
          <w:rFonts w:ascii="Arial" w:hAnsi="Arial" w:cs="Arial"/>
          <w:i/>
          <w:sz w:val="18"/>
          <w:szCs w:val="18"/>
        </w:rPr>
        <w:t xml:space="preserve">SIT/UAT data: new request Motor Fleet Plus (fictitious), line Motor, cover type Comprehensive, insurers Mabuhay General Insurance Corp. and Luzon Assurance Co., new risk code MTR30, client Garcia (SIT/UAT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Coverages &amp; Clauses › Clause Library, clicks New Clause, enters the code FLEET_REPAIR, kind, line Motor, title, effective date and wording,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Clause FLEET_REPAIR saved – pending authorization; the row shows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Clause pending authorisation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tcPr>
          <w:p>
            <w:pPr>
              <w:spacing w:after="0"/>
              <w:rPr>
                <w:rFonts w:ascii="Calibri" w:hAnsi="Calibri" w:cs="Calibri"/>
                <w:sz w:val="15"/>
                <w:szCs w:val="15"/>
              </w:rPr>
            </w:pPr>
            <w:r>
              <w:rPr>
                <w:rFonts w:ascii="Calibri" w:hAnsi="Calibri" w:cs="Calibri"/>
                <w:sz w:val="15"/>
                <w:szCs w:val="15"/>
              </w:rPr>
              <w:t xml:space="preserve">Opens the Clause Library and clicks Authorize on FLEET_REPAIR</w:t>
            </w:r>
          </w:p>
        </w:tc>
        <w:tc>
          <w:tcPr>
            <w:tcW w:w="2448" w:type="dxa"/>
          </w:tcPr>
          <w:p>
            <w:pPr>
              <w:spacing w:after="0"/>
              <w:rPr>
                <w:rFonts w:ascii="Calibri" w:hAnsi="Calibri" w:cs="Calibri"/>
                <w:sz w:val="15"/>
                <w:szCs w:val="15"/>
              </w:rPr>
            </w:pPr>
            <w:r>
              <w:rPr>
                <w:rFonts w:ascii="Calibri" w:hAnsi="Calibri" w:cs="Calibri"/>
                <w:sz w:val="15"/>
                <w:szCs w:val="15"/>
              </w:rPr>
              <w:t xml:space="preserve">Toast: FLEET_REPAIR authorized; the status is Active</w:t>
            </w:r>
          </w:p>
        </w:tc>
        <w:tc>
          <w:tcPr>
            <w:tcW w:w="1440" w:type="dxa"/>
          </w:tcPr>
          <w:p>
            <w:pPr>
              <w:spacing w:after="0"/>
              <w:rPr>
                <w:rFonts w:ascii="Calibri" w:hAnsi="Calibri" w:cs="Calibri"/>
                <w:sz w:val="15"/>
                <w:szCs w:val="15"/>
              </w:rPr>
            </w:pPr>
            <w:r>
              <w:rPr>
                <w:rFonts w:ascii="Calibri" w:hAnsi="Calibri" w:cs="Calibri"/>
                <w:sz w:val="15"/>
                <w:szCs w:val="15"/>
              </w:rPr>
              <w:t xml:space="preserve">Clause active</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WT-A.3</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PKR-yyyy-nnnnnn submitted for Marketing approval; the request opens in For Marketing approval</w:t>
            </w:r>
          </w:p>
        </w:tc>
        <w:tc>
          <w:tcPr>
            <w:tcW w:w="1440" w:type="dxa"/>
          </w:tcPr>
          <w:p>
            <w:pPr>
              <w:spacing w:after="0"/>
              <w:rPr>
                <w:rFonts w:ascii="Calibri" w:hAnsi="Calibri" w:cs="Calibri"/>
                <w:sz w:val="15"/>
                <w:szCs w:val="15"/>
              </w:rPr>
            </w:pPr>
            <w:r>
              <w:rPr>
                <w:rFonts w:ascii="Calibri" w:hAnsi="Calibri" w:cs="Calibri"/>
                <w:sz w:val="15"/>
                <w:szCs w:val="15"/>
              </w:rPr>
              <w:t xml:space="preserve">For Marketing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WT-A.4</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the request from the For Approval tab and clicks Approve and send to TSU</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For TSU review; the history lists the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review</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Recommend for approval, writes the recommendation and clicks Recommend</w:t>
            </w:r>
          </w:p>
        </w:tc>
        <w:tc>
          <w:tcPr>
            <w:tcW w:w="2448" w:type="dxa"/>
          </w:tcPr>
          <w:p>
            <w:pPr>
              <w:spacing w:after="0"/>
              <w:rPr>
                <w:rFonts w:ascii="Calibri" w:hAnsi="Calibri" w:cs="Calibri"/>
                <w:sz w:val="15"/>
                <w:szCs w:val="15"/>
              </w:rPr>
            </w:pPr>
            <w:r>
              <w:rPr>
                <w:rFonts w:ascii="Calibri" w:hAnsi="Calibri" w:cs="Calibri"/>
                <w:sz w:val="15"/>
                <w:szCs w:val="15"/>
              </w:rPr>
              <w:t xml:space="preserve">The TSU recommendation shows on the Details tab; the stage becomes For TSU Head approval</w:t>
            </w:r>
          </w:p>
        </w:tc>
        <w:tc>
          <w:tcPr>
            <w:tcW w:w="1440" w:type="dxa"/>
          </w:tcPr>
          <w:p>
            <w:pPr>
              <w:spacing w:after="0"/>
              <w:rPr>
                <w:rFonts w:ascii="Calibri" w:hAnsi="Calibri" w:cs="Calibri"/>
                <w:sz w:val="15"/>
                <w:szCs w:val="15"/>
              </w:rPr>
            </w:pPr>
            <w:r>
              <w:rPr>
                <w:rFonts w:ascii="Calibri" w:hAnsi="Calibri" w:cs="Calibri"/>
                <w:sz w:val="15"/>
                <w:szCs w:val="15"/>
              </w:rPr>
              <w:t xml:space="preserve">For TSU Head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WT-A.6</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Reads the recommendation and clicks Approve for negotiation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Insurer negotiation; round 1 is opened with the two target insurers</w:t>
            </w:r>
          </w:p>
        </w:tc>
        <w:tc>
          <w:tcPr>
            <w:tcW w:w="1440" w:type="dxa"/>
          </w:tcPr>
          <w:p>
            <w:pPr>
              <w:spacing w:after="0"/>
              <w:rPr>
                <w:rFonts w:ascii="Calibri" w:hAnsi="Calibri" w:cs="Calibri"/>
                <w:sz w:val="15"/>
                <w:szCs w:val="15"/>
              </w:rPr>
            </w:pPr>
            <w:r>
              <w:rPr>
                <w:rFonts w:ascii="Calibri" w:hAnsi="Calibri" w:cs="Calibri"/>
                <w:sz w:val="15"/>
                <w:szCs w:val="15"/>
              </w:rPr>
              <w:t xml:space="preserve">Insurer negotiation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WT-A.7</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the Negotiation tab, adds a note to the insurers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submitted for approval; round 1 shows For approval</w:t>
            </w:r>
          </w:p>
        </w:tc>
        <w:tc>
          <w:tcPr>
            <w:tcW w:w="1440" w:type="dxa"/>
          </w:tcPr>
          <w:p>
            <w:pPr>
              <w:spacing w:after="0"/>
              <w:rPr>
                <w:rFonts w:ascii="Calibri" w:hAnsi="Calibri" w:cs="Calibri"/>
                <w:sz w:val="15"/>
                <w:szCs w:val="15"/>
              </w:rPr>
            </w:pPr>
            <w:r>
              <w:rPr>
                <w:rFonts w:ascii="Calibri" w:hAnsi="Calibri" w:cs="Calibri"/>
                <w:sz w:val="15"/>
                <w:szCs w:val="15"/>
              </w:rPr>
              <w:t xml:space="preserve">Slip for approval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WT-A.8</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Approve and Send on round 1</w:t>
            </w:r>
          </w:p>
        </w:tc>
        <w:tc>
          <w:tcPr>
            <w:tcW w:w="2448" w:type="dxa"/>
          </w:tcPr>
          <w:p>
            <w:pPr>
              <w:spacing w:after="0"/>
              <w:rPr>
                <w:rFonts w:ascii="Calibri" w:hAnsi="Calibri" w:cs="Calibri"/>
                <w:sz w:val="15"/>
                <w:szCs w:val="15"/>
              </w:rPr>
            </w:pPr>
            <w:r>
              <w:rPr>
                <w:rFonts w:ascii="Calibri" w:hAnsi="Calibri" w:cs="Calibri"/>
                <w:sz w:val="15"/>
                <w:szCs w:val="15"/>
              </w:rPr>
              <w:t xml:space="preserve">Toast: PQS-yyyy-nnnnnn sent to 2 insurer(s); both responses show Pending; the E-mails tab lists the slip and password e-mails</w:t>
            </w:r>
          </w:p>
        </w:tc>
        <w:tc>
          <w:tcPr>
            <w:tcW w:w="1440" w:type="dxa"/>
          </w:tcPr>
          <w:p>
            <w:pPr>
              <w:spacing w:after="0"/>
              <w:rPr>
                <w:rFonts w:ascii="Calibri" w:hAnsi="Calibri" w:cs="Calibri"/>
                <w:sz w:val="15"/>
                <w:szCs w:val="15"/>
              </w:rPr>
            </w:pPr>
            <w:r>
              <w:rPr>
                <w:rFonts w:ascii="Calibri" w:hAnsi="Calibri" w:cs="Calibri"/>
                <w:sz w:val="15"/>
                <w:szCs w:val="15"/>
              </w:rPr>
              <w:t xml:space="preserve">Slip sent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WT-A.9</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Key In for each insurer, enters the outcome, rate, minimum premium and deductibles, attaches the insurer's reply and clicks Save Terms</w:t>
            </w:r>
          </w:p>
        </w:tc>
        <w:tc>
          <w:tcPr>
            <w:tcW w:w="2448" w:type="dxa"/>
          </w:tcPr>
          <w:p>
            <w:pPr>
              <w:spacing w:after="0"/>
              <w:rPr>
                <w:rFonts w:ascii="Calibri" w:hAnsi="Calibri" w:cs="Calibri"/>
                <w:sz w:val="15"/>
                <w:szCs w:val="15"/>
              </w:rPr>
            </w:pPr>
            <w:r>
              <w:rPr>
                <w:rFonts w:ascii="Calibri" w:hAnsi="Calibri" w:cs="Calibri"/>
                <w:sz w:val="15"/>
                <w:szCs w:val="15"/>
              </w:rPr>
              <w:t xml:space="preserve">Toast: Terms of &lt;insurer&gt; saved; the responses show Approved with changes and Counter-proposal with their rates</w:t>
            </w:r>
          </w:p>
        </w:tc>
        <w:tc>
          <w:tcPr>
            <w:tcW w:w="1440" w:type="dxa"/>
          </w:tcPr>
          <w:p>
            <w:pPr>
              <w:spacing w:after="0"/>
              <w:rPr>
                <w:rFonts w:ascii="Calibri" w:hAnsi="Calibri" w:cs="Calibri"/>
                <w:sz w:val="15"/>
                <w:szCs w:val="15"/>
              </w:rPr>
            </w:pPr>
            <w:r>
              <w:rPr>
                <w:rFonts w:ascii="Calibri" w:hAnsi="Calibri" w:cs="Calibri"/>
                <w:sz w:val="15"/>
                <w:szCs w:val="15"/>
              </w:rPr>
              <w:t xml:space="preserve">Responses recorded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Clicks Terms final, ticks the offer of Mabuhay General Insurance Corp. and clicks Make Terms Final</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Negotiated terms review; the chosen insurer shows in the header</w:t>
            </w:r>
          </w:p>
        </w:tc>
        <w:tc>
          <w:tcPr>
            <w:tcW w:w="1440" w:type="dxa"/>
          </w:tcPr>
          <w:p>
            <w:pPr>
              <w:spacing w:after="0"/>
              <w:rPr>
                <w:rFonts w:ascii="Calibri" w:hAnsi="Calibri" w:cs="Calibri"/>
                <w:sz w:val="15"/>
                <w:szCs w:val="15"/>
              </w:rPr>
            </w:pPr>
            <w:r>
              <w:rPr>
                <w:rFonts w:ascii="Calibri" w:hAnsi="Calibri" w:cs="Calibri"/>
                <w:sz w:val="15"/>
                <w:szCs w:val="15"/>
              </w:rPr>
              <w:t xml:space="preserve">Terms final</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WT-A.11</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Comparative tab (SCR-PM-06)</w:t>
            </w:r>
          </w:p>
        </w:tc>
        <w:tc>
          <w:tcPr>
            <w:tcW w:w="2736" w:type="dxa"/>
          </w:tcPr>
          <w:p>
            <w:pPr>
              <w:spacing w:after="0"/>
              <w:rPr>
                <w:rFonts w:ascii="Calibri" w:hAnsi="Calibri" w:cs="Calibri"/>
                <w:sz w:val="15"/>
                <w:szCs w:val="15"/>
              </w:rPr>
            </w:pPr>
            <w:r>
              <w:rPr>
                <w:rFonts w:ascii="Calibri" w:hAnsi="Calibri" w:cs="Calibri"/>
                <w:sz w:val="15"/>
                <w:szCs w:val="15"/>
              </w:rPr>
              <w:t xml:space="preserve">Opens the Comparative tab</w:t>
            </w:r>
          </w:p>
        </w:tc>
        <w:tc>
          <w:tcPr>
            <w:tcW w:w="2448" w:type="dxa"/>
          </w:tcPr>
          <w:p>
            <w:pPr>
              <w:spacing w:after="0"/>
              <w:rPr>
                <w:rFonts w:ascii="Calibri" w:hAnsi="Calibri" w:cs="Calibri"/>
                <w:sz w:val="15"/>
                <w:szCs w:val="15"/>
              </w:rPr>
            </w:pPr>
            <w:r>
              <w:rPr>
                <w:rFonts w:ascii="Calibri" w:hAnsi="Calibri" w:cs="Calibri"/>
                <w:sz w:val="15"/>
                <w:szCs w:val="15"/>
              </w:rPr>
              <w:t xml:space="preserve">The round 1 comparison with the Lowest rate tag and the current audit master in Stored outputs</w:t>
            </w:r>
          </w:p>
        </w:tc>
        <w:tc>
          <w:tcPr>
            <w:tcW w:w="1440" w:type="dxa"/>
          </w:tcPr>
          <w:p>
            <w:pPr>
              <w:spacing w:after="0"/>
              <w:rPr>
                <w:rFonts w:ascii="Calibri" w:hAnsi="Calibri" w:cs="Calibri"/>
                <w:sz w:val="15"/>
                <w:szCs w:val="15"/>
              </w:rPr>
            </w:pPr>
            <w:r>
              <w:rPr>
                <w:rFonts w:ascii="Calibri" w:hAnsi="Calibri" w:cs="Calibri"/>
                <w:sz w:val="15"/>
                <w:szCs w:val="15"/>
              </w:rPr>
              <w:t xml:space="preserve">Comparative master stored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WT-A.12</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Clicks Proceed to requirements (generic package)</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Requirements preparation</w:t>
            </w:r>
          </w:p>
        </w:tc>
      </w:tr>
      <w:tr>
        <w:tc>
          <w:tcPr>
            <w:tcW w:w="936" w:type="dxa"/>
          </w:tcPr>
          <w:p>
            <w:pPr>
              <w:spacing w:after="0"/>
              <w:rPr>
                <w:rFonts w:ascii="Calibri" w:hAnsi="Calibri" w:cs="Calibri"/>
                <w:sz w:val="15"/>
                <w:szCs w:val="15"/>
              </w:rPr>
            </w:pPr>
            <w:r>
              <w:rPr>
                <w:rFonts w:ascii="Calibri" w:hAnsi="Calibri" w:cs="Calibri"/>
                <w:sz w:val="15"/>
                <w:szCs w:val="15"/>
              </w:rPr>
              <w:t xml:space="preserve">WT-A.13</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Enters the computation basis, clicks Save Requirements, downloads the Package Slip, uploads the signed slip on the Documents tab as Package slip (signed), clicks Submit requirements for ManCom sign-off, then on the Routing &amp; Approvals tab ticks the ManCom member and the President and clicks Send for ManCom Approval</w:t>
            </w:r>
          </w:p>
        </w:tc>
        <w:tc>
          <w:tcPr>
            <w:tcW w:w="2448" w:type="dxa"/>
          </w:tcPr>
          <w:p>
            <w:pPr>
              <w:spacing w:after="0"/>
              <w:rPr>
                <w:rFonts w:ascii="Calibri" w:hAnsi="Calibri" w:cs="Calibri"/>
                <w:sz w:val="15"/>
                <w:szCs w:val="15"/>
              </w:rPr>
            </w:pPr>
            <w:r>
              <w:rPr>
                <w:rFonts w:ascii="Calibri" w:hAnsi="Calibri" w:cs="Calibri"/>
                <w:sz w:val="15"/>
                <w:szCs w:val="15"/>
              </w:rPr>
              <w:t xml:space="preserve">The checklist reads The requirements pack is complete.; the stage becomes For ManCom sign-off; the ManCom Approval table lists the member Pending Approval and the President Waiting for the others</w:t>
            </w:r>
          </w:p>
        </w:tc>
        <w:tc>
          <w:tcPr>
            <w:tcW w:w="1440" w:type="dxa"/>
          </w:tcPr>
          <w:p>
            <w:pPr>
              <w:spacing w:after="0"/>
              <w:rPr>
                <w:rFonts w:ascii="Calibri" w:hAnsi="Calibri" w:cs="Calibri"/>
                <w:sz w:val="15"/>
                <w:szCs w:val="15"/>
              </w:rPr>
            </w:pPr>
            <w:r>
              <w:rPr>
                <w:rFonts w:ascii="Calibri" w:hAnsi="Calibri" w:cs="Calibri"/>
                <w:sz w:val="15"/>
                <w:szCs w:val="15"/>
              </w:rPr>
              <w:t xml:space="preserve">For ManCom sign-off</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WT-A.14</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Routing &amp; Approvals tab (SCR-PM-29)</w:t>
            </w:r>
          </w:p>
        </w:tc>
        <w:tc>
          <w:tcPr>
            <w:tcW w:w="2736" w:type="dxa"/>
          </w:tcPr>
          <w:p>
            <w:pPr>
              <w:spacing w:after="0"/>
              <w:rPr>
                <w:rFonts w:ascii="Calibri" w:hAnsi="Calibri" w:cs="Calibri"/>
                <w:sz w:val="15"/>
                <w:szCs w:val="15"/>
              </w:rPr>
            </w:pPr>
            <w:r>
              <w:rPr>
                <w:rFonts w:ascii="Calibri" w:hAnsi="Calibri" w:cs="Calibri"/>
                <w:sz w:val="15"/>
                <w:szCs w:val="15"/>
              </w:rPr>
              <w:t xml:space="preserve">The ManCom member reviews the proposed terms and clicks Approve on the Routing &amp; Approvals tab; the President, asked once the member approved, clicks Approve</w:t>
            </w:r>
          </w:p>
        </w:tc>
        <w:tc>
          <w:tcPr>
            <w:tcW w:w="2448" w:type="dxa"/>
          </w:tcPr>
          <w:p>
            <w:pPr>
              <w:spacing w:after="0"/>
              <w:rPr>
                <w:rFonts w:ascii="Calibri" w:hAnsi="Calibri" w:cs="Calibri"/>
                <w:sz w:val="15"/>
                <w:szCs w:val="15"/>
              </w:rPr>
            </w:pPr>
            <w:r>
              <w:rPr>
                <w:rFonts w:ascii="Calibri" w:hAnsi="Calibri" w:cs="Calibri"/>
                <w:sz w:val="15"/>
                <w:szCs w:val="15"/>
              </w:rPr>
              <w:t xml:space="preserve">The ManCom Approval table shows both Approved; ManCom decisions lists MC-PKR-yyyy-nnnnnn Signed; the slips show Locked; the stage becomes With MBS for set-up (forwarding automatic)</w:t>
            </w:r>
          </w:p>
        </w:tc>
        <w:tc>
          <w:tcPr>
            <w:tcW w:w="1440" w:type="dxa"/>
          </w:tcPr>
          <w:p>
            <w:pPr>
              <w:spacing w:after="0"/>
              <w:rPr>
                <w:rFonts w:ascii="Calibri" w:hAnsi="Calibri" w:cs="Calibri"/>
                <w:sz w:val="15"/>
                <w:szCs w:val="15"/>
              </w:rPr>
            </w:pPr>
            <w:r>
              <w:rPr>
                <w:rFonts w:ascii="Calibri" w:hAnsi="Calibri" w:cs="Calibri"/>
                <w:sz w:val="15"/>
                <w:szCs w:val="15"/>
              </w:rPr>
              <w:t xml:space="preserve">Signed off</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WT-A.15</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Clicks Set up package version, enters the risk code MTR30 and the product name, and clicks Set Up Version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set up; the Set-up tab shows MTR30 version 1; the stage becomes Package version for validation</w:t>
            </w:r>
          </w:p>
        </w:tc>
        <w:tc>
          <w:tcPr>
            <w:tcW w:w="1440" w:type="dxa"/>
          </w:tcPr>
          <w:p>
            <w:pPr>
              <w:spacing w:after="0"/>
              <w:rPr>
                <w:rFonts w:ascii="Calibri" w:hAnsi="Calibri" w:cs="Calibri"/>
                <w:sz w:val="15"/>
                <w:szCs w:val="15"/>
              </w:rPr>
            </w:pPr>
            <w:r>
              <w:rPr>
                <w:rFonts w:ascii="Calibri" w:hAnsi="Calibri" w:cs="Calibri"/>
                <w:sz w:val="15"/>
                <w:szCs w:val="15"/>
              </w:rPr>
              <w:t xml:space="preserve">Draft version 1</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WT-A.16</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Clicks Open Version Editor, adds the clause FLEET_REPAIR on the insurer terms, saves and clicks Submit for Validation</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submitted for validation; the version shows For validation</w:t>
            </w:r>
          </w:p>
        </w:tc>
        <w:tc>
          <w:tcPr>
            <w:tcW w:w="1440" w:type="dxa"/>
          </w:tcPr>
          <w:p>
            <w:pPr>
              <w:spacing w:after="0"/>
              <w:rPr>
                <w:rFonts w:ascii="Calibri" w:hAnsi="Calibri" w:cs="Calibri"/>
                <w:sz w:val="15"/>
                <w:szCs w:val="15"/>
              </w:rPr>
            </w:pPr>
            <w:r>
              <w:rPr>
                <w:rFonts w:ascii="Calibri" w:hAnsi="Calibri" w:cs="Calibri"/>
                <w:sz w:val="15"/>
                <w:szCs w:val="15"/>
              </w:rPr>
              <w:t xml:space="preserve">For validation</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WT-A.17</w:t>
            </w:r>
          </w:p>
        </w:tc>
        <w:tc>
          <w:tcPr>
            <w:tcW w:w="1224" w:type="dxa"/>
          </w:tcPr>
          <w:p>
            <w:pPr>
              <w:spacing w:after="0"/>
              <w:rPr>
                <w:rFonts w:ascii="Calibri" w:hAnsi="Calibri" w:cs="Calibri"/>
                <w:sz w:val="15"/>
                <w:szCs w:val="15"/>
              </w:rPr>
            </w:pPr>
            <w:r>
              <w:rPr>
                <w:rFonts w:ascii="Calibri" w:hAnsi="Calibri" w:cs="Calibri"/>
                <w:sz w:val="15"/>
                <w:szCs w:val="15"/>
              </w:rPr>
              <w:t xml:space="preserve">TSU Head</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the version from the Validation Queue, ticks the five checklist items and clicks Validate and Release</w:t>
            </w:r>
          </w:p>
        </w:tc>
        <w:tc>
          <w:tcPr>
            <w:tcW w:w="2448" w:type="dxa"/>
          </w:tcPr>
          <w:p>
            <w:pPr>
              <w:spacing w:after="0"/>
              <w:rPr>
                <w:rFonts w:ascii="Calibri" w:hAnsi="Calibri" w:cs="Calibri"/>
                <w:sz w:val="15"/>
                <w:szCs w:val="15"/>
              </w:rPr>
            </w:pPr>
            <w:r>
              <w:rPr>
                <w:rFonts w:ascii="Calibri" w:hAnsi="Calibri" w:cs="Calibri"/>
                <w:sz w:val="15"/>
                <w:szCs w:val="15"/>
              </w:rPr>
              <w:t xml:space="preserve">Toast: Version 1 released; the Validation card shows the result Passed, the validator, the date, the test premium and the checks with their figures</w:t>
            </w:r>
          </w:p>
        </w:tc>
        <w:tc>
          <w:tcPr>
            <w:tcW w:w="1440" w:type="dxa"/>
          </w:tcPr>
          <w:p>
            <w:pPr>
              <w:spacing w:after="0"/>
              <w:rPr>
                <w:rFonts w:ascii="Calibri" w:hAnsi="Calibri" w:cs="Calibri"/>
                <w:sz w:val="15"/>
                <w:szCs w:val="15"/>
              </w:rPr>
            </w:pPr>
            <w:r>
              <w:rPr>
                <w:rFonts w:ascii="Calibri" w:hAnsi="Calibri" w:cs="Calibri"/>
                <w:sz w:val="15"/>
                <w:szCs w:val="15"/>
              </w:rPr>
              <w:t xml:space="preserve">Released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WT-A.18</w:t>
            </w:r>
          </w:p>
        </w:tc>
        <w:tc>
          <w:tcPr>
            <w:tcW w:w="1224"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Insurers › Mabuhay General Insurance Corp., clicks Add rate, chooses MTR30, 15% from today and clicks Save for Authorization</w:t>
            </w:r>
          </w:p>
        </w:tc>
        <w:tc>
          <w:tcPr>
            <w:tcW w:w="2448" w:type="dxa"/>
          </w:tcPr>
          <w:p>
            <w:pPr>
              <w:spacing w:after="0"/>
              <w:rPr>
                <w:rFonts w:ascii="Calibri" w:hAnsi="Calibri" w:cs="Calibri"/>
                <w:sz w:val="15"/>
                <w:szCs w:val="15"/>
              </w:rPr>
            </w:pPr>
            <w:r>
              <w:rPr>
                <w:rFonts w:ascii="Calibri" w:hAnsi="Calibri" w:cs="Calibri"/>
                <w:sz w:val="15"/>
                <w:szCs w:val="15"/>
              </w:rPr>
              <w:t xml:space="preserve">Toast: Commission rate saved – pending authorization</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pending</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WT-A.19</w:t>
            </w:r>
          </w:p>
        </w:tc>
        <w:tc>
          <w:tcPr>
            <w:tcW w:w="1224" w:type="dxa"/>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tcPr>
          <w:p>
            <w:pPr>
              <w:spacing w:after="0"/>
              <w:rPr>
                <w:rFonts w:ascii="Calibri" w:hAnsi="Calibri" w:cs="Calibri"/>
                <w:sz w:val="15"/>
                <w:szCs w:val="15"/>
              </w:rPr>
            </w:pPr>
            <w:r>
              <w:rPr>
                <w:rFonts w:ascii="Calibri" w:hAnsi="Calibri" w:cs="Calibri"/>
                <w:sz w:val="15"/>
                <w:szCs w:val="15"/>
              </w:rPr>
              <w:t xml:space="preserve">Opens the insurer and clicks Authorize on the new commission rate</w:t>
            </w:r>
          </w:p>
        </w:tc>
        <w:tc>
          <w:tcPr>
            <w:tcW w:w="2448" w:type="dxa"/>
          </w:tcPr>
          <w:p>
            <w:pPr>
              <w:spacing w:after="0"/>
              <w:rPr>
                <w:rFonts w:ascii="Calibri" w:hAnsi="Calibri" w:cs="Calibri"/>
                <w:sz w:val="15"/>
                <w:szCs w:val="15"/>
              </w:rPr>
            </w:pPr>
            <w:r>
              <w:rPr>
                <w:rFonts w:ascii="Calibri" w:hAnsi="Calibri" w:cs="Calibri"/>
                <w:sz w:val="15"/>
                <w:szCs w:val="15"/>
              </w:rPr>
              <w:t xml:space="preserve">The rate for MTR30 shows Active</w:t>
            </w:r>
          </w:p>
        </w:tc>
        <w:tc>
          <w:tcPr>
            <w:tcW w:w="1440" w:type="dxa"/>
          </w:tcPr>
          <w:p>
            <w:pPr>
              <w:spacing w:after="0"/>
              <w:rPr>
                <w:rFonts w:ascii="Calibri" w:hAnsi="Calibri" w:cs="Calibri"/>
                <w:sz w:val="15"/>
                <w:szCs w:val="15"/>
              </w:rPr>
            </w:pPr>
            <w:r>
              <w:rPr>
                <w:rFonts w:ascii="Calibri" w:hAnsi="Calibri" w:cs="Calibri"/>
                <w:sz w:val="15"/>
                <w:szCs w:val="15"/>
              </w:rPr>
              <w:t xml:space="preserve">Commission rate active</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WT-A.20</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the Advisories tab of the released request, checks that both supporting documents are Attached and clicks Send Advisory</w:t>
            </w:r>
          </w:p>
        </w:tc>
        <w:tc>
          <w:tcPr>
            <w:tcW w:w="2448" w:type="dxa"/>
          </w:tcPr>
          <w:p>
            <w:pPr>
              <w:spacing w:after="0"/>
              <w:rPr>
                <w:rFonts w:ascii="Calibri" w:hAnsi="Calibri" w:cs="Calibri"/>
                <w:sz w:val="15"/>
                <w:szCs w:val="15"/>
              </w:rPr>
            </w:pPr>
            <w:r>
              <w:rPr>
                <w:rFonts w:ascii="Calibri" w:hAnsi="Calibri" w:cs="Calibri"/>
                <w:sz w:val="15"/>
                <w:szCs w:val="15"/>
              </w:rPr>
              <w:t xml:space="preserve">Toast: Advisory sent; the advisory shows Sent with the date; Marketing users receive the notice</w:t>
            </w:r>
          </w:p>
        </w:tc>
        <w:tc>
          <w:tcPr>
            <w:tcW w:w="1440" w:type="dxa"/>
          </w:tcPr>
          <w:p>
            <w:pPr>
              <w:spacing w:after="0"/>
              <w:rPr>
                <w:rFonts w:ascii="Calibri" w:hAnsi="Calibri" w:cs="Calibri"/>
                <w:sz w:val="15"/>
                <w:szCs w:val="15"/>
              </w:rPr>
            </w:pPr>
            <w:r>
              <w:rPr>
                <w:rFonts w:ascii="Calibri" w:hAnsi="Calibri" w:cs="Calibri"/>
                <w:sz w:val="15"/>
                <w:szCs w:val="15"/>
              </w:rPr>
              <w:t xml:space="preserve">Advisory sent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Premium Calculator (SCR-PM-21)</w:t>
            </w:r>
          </w:p>
        </w:tc>
        <w:tc>
          <w:tcPr>
            <w:tcW w:w="2736" w:type="dxa"/>
          </w:tcPr>
          <w:p>
            <w:pPr>
              <w:spacing w:after="0"/>
              <w:rPr>
                <w:rFonts w:ascii="Calibri" w:hAnsi="Calibri" w:cs="Calibri"/>
                <w:sz w:val="15"/>
                <w:szCs w:val="15"/>
              </w:rPr>
            </w:pPr>
            <w:r>
              <w:rPr>
                <w:rFonts w:ascii="Calibri" w:hAnsi="Calibri" w:cs="Calibri"/>
                <w:sz w:val="15"/>
                <w:szCs w:val="15"/>
              </w:rPr>
              <w:t xml:space="preserve">Opens Premium Calculator, chooses MTR30 and Mabuhay General Insurance Corp., enters a vehicle value and clicks Calculate</w:t>
            </w:r>
          </w:p>
        </w:tc>
        <w:tc>
          <w:tcPr>
            <w:tcW w:w="2448" w:type="dxa"/>
          </w:tcPr>
          <w:p>
            <w:pPr>
              <w:spacing w:after="0"/>
              <w:rPr>
                <w:rFonts w:ascii="Calibri" w:hAnsi="Calibri" w:cs="Calibri"/>
                <w:sz w:val="15"/>
                <w:szCs w:val="15"/>
              </w:rPr>
            </w:pPr>
            <w:r>
              <w:rPr>
                <w:rFonts w:ascii="Calibri" w:hAnsi="Calibri" w:cs="Calibri"/>
                <w:sz w:val="15"/>
                <w:szCs w:val="15"/>
              </w:rPr>
              <w:t xml:space="preserve">Priced on package version 1 (effective &lt;date&gt;, scheme rate 1.2%) with every charge and the commission</w:t>
            </w:r>
          </w:p>
        </w:tc>
        <w:tc>
          <w:tcPr>
            <w:tcW w:w="1440" w:type="dxa"/>
          </w:tcPr>
          <w:p>
            <w:pPr>
              <w:spacing w:after="0"/>
              <w:rPr>
                <w:rFonts w:ascii="Calibri" w:hAnsi="Calibri" w:cs="Calibri"/>
                <w:sz w:val="15"/>
                <w:szCs w:val="15"/>
              </w:rPr>
            </w:pPr>
            <w:r>
              <w:rPr>
                <w:rFonts w:ascii="Calibri" w:hAnsi="Calibri" w:cs="Calibri"/>
                <w:sz w:val="15"/>
                <w:szCs w:val="15"/>
              </w:rPr>
              <w:t xml:space="preserve">Priced on version 1</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WT-A.22</w:t>
            </w:r>
          </w:p>
        </w:tc>
        <w:tc>
          <w:tcPr>
            <w:tcW w:w="1224" w:type="dxa"/>
          </w:tcPr>
          <w:p>
            <w:pPr>
              <w:keepNext/>
              <w:spacing w:after="0"/>
              <w:rPr>
                <w:rFonts w:ascii="Calibri" w:hAnsi="Calibri" w:cs="Calibri"/>
                <w:sz w:val="15"/>
                <w:szCs w:val="15"/>
              </w:rPr>
            </w:pPr>
            <w:r>
              <w:rPr>
                <w:rFonts w:ascii="Calibri" w:hAnsi="Calibri" w:cs="Calibri"/>
                <w:sz w:val="15"/>
                <w:szCs w:val="15"/>
              </w:rPr>
              <w:t xml:space="preserve">Marketing AO</w:t>
            </w:r>
          </w:p>
        </w:tc>
        <w:tc>
          <w:tcPr>
            <w:tcW w:w="1584" w:type="dxa"/>
          </w:tcPr>
          <w:p>
            <w:pPr>
              <w:keepNext/>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keepNext/>
              <w:spacing w:after="0"/>
              <w:rPr>
                <w:rFonts w:ascii="Calibri" w:hAnsi="Calibri" w:cs="Calibri"/>
                <w:sz w:val="15"/>
                <w:szCs w:val="15"/>
              </w:rPr>
            </w:pPr>
            <w:r>
              <w:rPr>
                <w:rFonts w:ascii="Calibri" w:hAnsi="Calibri" w:cs="Calibri"/>
                <w:sz w:val="15"/>
                <w:szCs w:val="15"/>
              </w:rPr>
              <w:t xml:space="preserve">Creates a New Business quotation of MTR30 for the SIT/UAT client with an item rate of 1.10%, opens it and clicks Request Rate Exception with the reason</w:t>
            </w:r>
          </w:p>
        </w:tc>
        <w:tc>
          <w:tcPr>
            <w:tcW w:w="2448" w:type="dxa"/>
          </w:tcPr>
          <w:p>
            <w:pPr>
              <w:keepNext/>
              <w:spacing w:after="0"/>
              <w:rPr>
                <w:rFonts w:ascii="Calibri" w:hAnsi="Calibri" w:cs="Calibri"/>
                <w:sz w:val="15"/>
                <w:szCs w:val="15"/>
              </w:rPr>
            </w:pPr>
            <w:r>
              <w:rPr>
                <w:rFonts w:ascii="Calibri" w:hAnsi="Calibri" w:cs="Calibri"/>
                <w:sz w:val="15"/>
                <w:szCs w:val="15"/>
              </w:rPr>
              <w:t xml:space="preserve">The rate scheme panel shows the exception pending approval</w:t>
            </w:r>
          </w:p>
        </w:tc>
        <w:tc>
          <w:tcPr>
            <w:tcW w:w="1440" w:type="dxa"/>
          </w:tcPr>
          <w:p>
            <w:pPr>
              <w:keepNext/>
              <w:spacing w:after="0"/>
              <w:rPr>
                <w:rFonts w:ascii="Calibri" w:hAnsi="Calibri" w:cs="Calibri"/>
                <w:sz w:val="15"/>
                <w:szCs w:val="15"/>
              </w:rPr>
            </w:pPr>
            <w:r>
              <w:rPr>
                <w:rFonts w:ascii="Calibri" w:hAnsi="Calibri" w:cs="Calibri"/>
                <w:sz w:val="15"/>
                <w:szCs w:val="15"/>
              </w:rPr>
              <w:t xml:space="preserve">Exception requested</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WT-A.23</w:t>
            </w:r>
          </w:p>
        </w:tc>
        <w:tc>
          <w:tcPr>
            <w:tcW w:w="1224" w:type="dxa"/>
          </w:tcPr>
          <w:p>
            <w:pPr>
              <w:keepNext/>
              <w:spacing w:after="0"/>
              <w:rPr>
                <w:rFonts w:ascii="Calibri" w:hAnsi="Calibri" w:cs="Calibri"/>
                <w:sz w:val="15"/>
                <w:szCs w:val="15"/>
              </w:rPr>
            </w:pPr>
            <w:r>
              <w:rPr>
                <w:rFonts w:ascii="Calibri" w:hAnsi="Calibri" w:cs="Calibri"/>
                <w:sz w:val="15"/>
                <w:szCs w:val="15"/>
              </w:rPr>
              <w:t xml:space="preserve">New Business approver</w:t>
            </w:r>
          </w:p>
        </w:tc>
        <w:tc>
          <w:tcPr>
            <w:tcW w:w="1584" w:type="dxa"/>
          </w:tcPr>
          <w:p>
            <w:pPr>
              <w:keepNext/>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My Approvals, clicks the rate exception of the quotation, compares the requested rate with the scheme in force on the exception record, clicks Approve, writes the comment and confirms</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Rate exception RSE-yyyy-nnnnnn approved; the record shows Approved with the approver, the date and the comment; the Account Officer receives the notice</w:t>
            </w:r>
          </w:p>
        </w:tc>
        <w:tc>
          <w:tcPr>
            <w:tcW w:w="1440" w:type="dxa"/>
          </w:tcPr>
          <w:p>
            <w:pPr>
              <w:keepNext/>
              <w:spacing w:after="0"/>
              <w:rPr>
                <w:rFonts w:ascii="Calibri" w:hAnsi="Calibri" w:cs="Calibri"/>
                <w:sz w:val="15"/>
                <w:szCs w:val="15"/>
              </w:rPr>
            </w:pPr>
            <w:r>
              <w:rPr>
                <w:rFonts w:ascii="Calibri" w:hAnsi="Calibri" w:cs="Calibri"/>
                <w:sz w:val="15"/>
                <w:szCs w:val="15"/>
              </w:rPr>
              <w:t xml:space="preserve">Exception approved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WT-A.24</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tcPr>
          <w:p>
            <w:pPr>
              <w:spacing w:after="0"/>
              <w:rPr>
                <w:rFonts w:ascii="Calibri" w:hAnsi="Calibri" w:cs="Calibri"/>
                <w:sz w:val="15"/>
                <w:szCs w:val="15"/>
              </w:rPr>
            </w:pPr>
            <w:r>
              <w:rPr>
                <w:rFonts w:ascii="Calibri" w:hAnsi="Calibri" w:cs="Calibri"/>
                <w:sz w:val="15"/>
                <w:szCs w:val="15"/>
              </w:rPr>
              <w:t xml:space="preserve">Opens the quotation again after the approval</w:t>
            </w:r>
          </w:p>
        </w:tc>
        <w:tc>
          <w:tcPr>
            <w:tcW w:w="2448" w:type="dxa"/>
          </w:tcPr>
          <w:p>
            <w:pPr>
              <w:spacing w:after="0"/>
              <w:rPr>
                <w:rFonts w:ascii="Calibri" w:hAnsi="Calibri" w:cs="Calibri"/>
                <w:sz w:val="15"/>
                <w:szCs w:val="15"/>
              </w:rPr>
            </w:pPr>
            <w:r>
              <w:rPr>
                <w:rFonts w:ascii="Calibri" w:hAnsi="Calibri" w:cs="Calibri"/>
                <w:sz w:val="15"/>
                <w:szCs w:val="15"/>
              </w:rPr>
              <w:t xml:space="preserve">The Rate Exceptions table lists the exception Approved; the quotation can be submitted for review</w:t>
            </w:r>
          </w:p>
        </w:tc>
        <w:tc>
          <w:tcPr>
            <w:tcW w:w="1440" w:type="dxa"/>
          </w:tcPr>
          <w:p>
            <w:pPr>
              <w:spacing w:after="0"/>
              <w:rPr>
                <w:rFonts w:ascii="Calibri" w:hAnsi="Calibri" w:cs="Calibri"/>
                <w:sz w:val="15"/>
                <w:szCs w:val="15"/>
              </w:rPr>
            </w:pPr>
            <w:r>
              <w:rPr>
                <w:rFonts w:ascii="Calibri" w:hAnsi="Calibri" w:cs="Calibri"/>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8"/>
        </w:numPr>
        <w:rPr>
          <w:rFonts w:ascii="Arial" w:hAnsi="Arial" w:cs="Arial"/>
        </w:rPr>
      </w:pPr>
      <w:r>
        <w:rPr>
          <w:rFonts w:ascii="Arial" w:hAnsi="Arial" w:cs="Arial"/>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8"/>
        </w:numPr>
        <w:rPr>
          <w:rFonts w:ascii="Arial" w:hAnsi="Arial" w:cs="Arial"/>
        </w:rPr>
      </w:pPr>
      <w:r>
        <w:rPr>
          <w:rFonts w:ascii="Arial" w:hAnsi="Arial" w:cs="Arial"/>
        </w:rPr>
        <w:t xml:space="preserve">Booking and Operations: the booked invoice stores version 1 and the incentive criteria it matches; endorsements re-rate on version 1.</w:t>
      </w:r>
    </w:p>
    <w:p>
      <w:pPr>
        <w:pStyle w:val="ListParagraph"/>
        <w:numPr>
          <w:ilvl w:val="0"/>
          <w:numId w:val="148"/>
        </w:numPr>
        <w:rPr>
          <w:rFonts w:ascii="Arial" w:hAnsi="Arial" w:cs="Arial"/>
        </w:rPr>
      </w:pPr>
      <w:r>
        <w:rPr>
          <w:rFonts w:ascii="Arial" w:hAnsi="Arial" w:cs="Arial"/>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8"/>
        </w:numPr>
        <w:rPr>
          <w:rFonts w:ascii="Arial" w:hAnsi="Arial" w:cs="Arial"/>
        </w:rPr>
      </w:pPr>
      <w:r>
        <w:rPr>
          <w:rFonts w:ascii="Arial" w:hAnsi="Arial" w:cs="Arial"/>
        </w:rPr>
        <w:t xml:space="preserve">Package Expiry: MTR30 appears on the Expiring tab 90 days before its package end date; the alerts follow FRPM.004.01 (from 90 days).</w:t>
      </w:r>
    </w:p>
    <w:p>
      <w:pPr>
        <w:pStyle w:val="Heading2"/>
        <w:keepNext/>
        <w:numPr>
          <w:ilvl w:val="0"/>
          <w:numId w:val="0"/>
        </w:numPr>
        <w:rPr>
          <w:rFonts w:ascii="Arial" w:hAnsi="Arial" w:cs="Arial"/>
        </w:rPr>
      </w:pPr>
      <w:r>
        <w:rPr>
          <w:rFonts w:ascii="Arial" w:hAnsi="Arial" w:cs="Arial"/>
        </w:rPr>
        <w:t xml:space="preserve">WT-B Returns and refusals, and the messages the user sees</w:t>
      </w:r>
    </w:p>
    <w:p>
      <w:pPr>
        <w:rPr>
          <w:rFonts w:ascii="Arial" w:hAnsi="Arial" w:cs="Arial"/>
        </w:rPr>
      </w:pPr>
      <w:r>
        <w:rPr>
          <w:rFonts w:ascii="Arial" w:hAnsi="Arial" w:cs="Arial"/>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keepNext/>
        <w:rPr>
          <w:rFonts w:ascii="Arial" w:hAnsi="Arial" w:cs="Arial"/>
          <w:sz w:val="18"/>
          <w:szCs w:val="18"/>
        </w:rPr>
      </w:pPr>
      <w:r>
        <w:rPr>
          <w:rFonts w:ascii="Arial" w:hAnsi="Arial" w:cs="Arial"/>
          <w:i/>
          <w:sz w:val="18"/>
          <w:szCs w:val="18"/>
        </w:rPr>
        <w:t xml:space="preserve">SIT/UAT data: package requests PKR-2026-900002 (For TSU review), PKR-2026-900003 (round 2 with one insurer pending), PKR-2026-900004 (For ManCom sign-off), PKR-2026-900005 (With MBS) and the draft version 2 of MTR12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WT-B.1</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Opens New Package Request and clicks Save Draft without the name, line and reason</w:t>
            </w:r>
          </w:p>
        </w:tc>
        <w:tc>
          <w:tcPr>
            <w:tcW w:w="2448" w:type="dxa"/>
          </w:tcPr>
          <w:p>
            <w:pPr>
              <w:spacing w:after="0"/>
              <w:rPr>
                <w:rFonts w:ascii="Calibri" w:hAnsi="Calibri" w:cs="Calibri"/>
                <w:sz w:val="15"/>
                <w:szCs w:val="15"/>
              </w:rPr>
            </w:pPr>
            <w:r>
              <w:rPr>
                <w:rFonts w:ascii="Calibri" w:hAnsi="Calibri" w:cs="Calibri"/>
                <w:sz w:val="15"/>
                <w:szCs w:val="15"/>
              </w:rPr>
              <w:t xml:space="preserve">Under the fields: Enter the package or programme name; Select the product line; Select the reason.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WT-B.2</w:t>
            </w:r>
          </w:p>
        </w:tc>
        <w:tc>
          <w:tcPr>
            <w:tcW w:w="1224" w:type="dxa"/>
          </w:tcPr>
          <w:p>
            <w:pPr>
              <w:spacing w:after="0"/>
              <w:rPr>
                <w:rFonts w:ascii="Calibri" w:hAnsi="Calibri" w:cs="Calibri"/>
                <w:sz w:val="15"/>
                <w:szCs w:val="15"/>
              </w:rPr>
            </w:pPr>
            <w:r>
              <w:rPr>
                <w:rFonts w:ascii="Calibri" w:hAnsi="Calibri" w:cs="Calibri"/>
                <w:sz w:val="15"/>
                <w:szCs w:val="15"/>
              </w:rPr>
              <w:t xml:space="preserve">Marketing AO</w:t>
            </w:r>
          </w:p>
        </w:tc>
        <w:tc>
          <w:tcPr>
            <w:tcW w:w="1584" w:type="dxa"/>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tcPr>
          <w:p>
            <w:pPr>
              <w:spacing w:after="0"/>
              <w:rPr>
                <w:rFonts w:ascii="Calibri" w:hAnsi="Calibri" w:cs="Calibri"/>
                <w:sz w:val="15"/>
                <w:szCs w:val="15"/>
              </w:rPr>
            </w:pPr>
            <w:r>
              <w:rPr>
                <w:rFonts w:ascii="Calibri" w:hAnsi="Calibri" w:cs="Calibri"/>
                <w:sz w:val="15"/>
                <w:szCs w:val="15"/>
              </w:rPr>
              <w:t xml:space="preserve">Completes the header only and clicks Submit for Approval</w:t>
            </w:r>
          </w:p>
        </w:tc>
        <w:tc>
          <w:tcPr>
            <w:tcW w:w="2448" w:type="dxa"/>
          </w:tcPr>
          <w:p>
            <w:pPr>
              <w:spacing w:after="0"/>
              <w:rPr>
                <w:rFonts w:ascii="Calibri" w:hAnsi="Calibri" w:cs="Calibri"/>
                <w:sz w:val="15"/>
                <w:szCs w:val="15"/>
              </w:rPr>
            </w:pPr>
            <w:r>
              <w:rPr>
                <w:rFonts w:ascii="Calibri" w:hAnsi="Calibri" w:cs="Calibri"/>
                <w:sz w:val="15"/>
                <w:szCs w:val="15"/>
              </w:rPr>
              <w:t xml:space="preserve">The hint Before submitting, complete the requested terms (coverages or sections); at least one target insurer; the package end date, and the refusal Complete the request:...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Request stays a draft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WT-B.3</w:t>
            </w:r>
          </w:p>
        </w:tc>
        <w:tc>
          <w:tcPr>
            <w:tcW w:w="1224" w:type="dxa"/>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Creates and submits a request himself, then clicks Approve and send to TSU on it</w:t>
            </w:r>
          </w:p>
        </w:tc>
        <w:tc>
          <w:tcPr>
            <w:tcW w:w="2448" w:type="dxa"/>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440" w:type="dxa"/>
          </w:tcPr>
          <w:p>
            <w:pPr>
              <w:spacing w:after="0"/>
              <w:rPr>
                <w:rFonts w:ascii="Calibri" w:hAnsi="Calibri" w:cs="Calibri"/>
                <w:sz w:val="15"/>
                <w:szCs w:val="15"/>
              </w:rPr>
            </w:pPr>
            <w:r>
              <w:rPr>
                <w:rFonts w:ascii="Calibri" w:hAnsi="Calibri" w:cs="Calibri"/>
                <w:sz w:val="15"/>
                <w:szCs w:val="15"/>
              </w:rPr>
              <w:t xml:space="preserve">Another Marketing approver is needed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WT-B.4</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PKR-2026-900002 and clicks Return to requester, chooses the reason and writes what is missing</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Draft request; the requester receives the workflow notice with the comment</w:t>
            </w:r>
          </w:p>
        </w:tc>
        <w:tc>
          <w:tcPr>
            <w:tcW w:w="1440" w:type="dxa"/>
          </w:tcPr>
          <w:p>
            <w:pPr>
              <w:spacing w:after="0"/>
              <w:rPr>
                <w:rFonts w:ascii="Calibri" w:hAnsi="Calibri" w:cs="Calibri"/>
                <w:sz w:val="15"/>
                <w:szCs w:val="15"/>
              </w:rPr>
            </w:pPr>
            <w:r>
              <w:rPr>
                <w:rFonts w:ascii="Calibri" w:hAnsi="Calibri" w:cs="Calibri"/>
                <w:sz w:val="15"/>
                <w:szCs w:val="15"/>
              </w:rPr>
              <w:t xml:space="preserve">Returned to the requester</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WT-B.5</w:t>
            </w:r>
          </w:p>
        </w:tc>
        <w:tc>
          <w:tcPr>
            <w:tcW w:w="1224" w:type="dxa"/>
          </w:tcPr>
          <w:p>
            <w:pPr>
              <w:spacing w:after="0"/>
              <w:rPr>
                <w:rFonts w:ascii="Calibri" w:hAnsi="Calibri" w:cs="Calibri"/>
                <w:sz w:val="15"/>
                <w:szCs w:val="15"/>
              </w:rPr>
            </w:pPr>
            <w:r>
              <w:rPr>
                <w:rFonts w:ascii="Calibri" w:hAnsi="Calibri" w:cs="Calibri"/>
                <w:sz w:val="15"/>
                <w:szCs w:val="15"/>
              </w:rPr>
              <w:t xml:space="preserve">TSU Team Lead</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Prepares and submits a slip himself, then clicks Approve and Send on it</w:t>
            </w:r>
          </w:p>
        </w:tc>
        <w:tc>
          <w:tcPr>
            <w:tcW w:w="2448" w:type="dxa"/>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440" w:type="dxa"/>
          </w:tcPr>
          <w:p>
            <w:pPr>
              <w:spacing w:after="0"/>
              <w:rPr>
                <w:rFonts w:ascii="Calibri" w:hAnsi="Calibri" w:cs="Calibri"/>
                <w:sz w:val="15"/>
                <w:szCs w:val="15"/>
              </w:rPr>
            </w:pPr>
            <w:r>
              <w:rPr>
                <w:rFonts w:ascii="Calibri" w:hAnsi="Calibri" w:cs="Calibri"/>
                <w:sz w:val="15"/>
                <w:szCs w:val="15"/>
              </w:rPr>
              <w:t xml:space="preserve">Another approver is needed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WT-B.6</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PKR-2026-900003 and clicks Terms final while Luzon Assurance is still pending in round 2</w:t>
            </w:r>
          </w:p>
        </w:tc>
        <w:tc>
          <w:tcPr>
            <w:tcW w:w="2448" w:type="dxa"/>
          </w:tcPr>
          <w:p>
            <w:pPr>
              <w:spacing w:after="0"/>
              <w:rPr>
                <w:rFonts w:ascii="Calibri" w:hAnsi="Calibri" w:cs="Calibri"/>
                <w:sz w:val="15"/>
                <w:szCs w:val="15"/>
              </w:rPr>
            </w:pPr>
            <w:r>
              <w:rPr>
                <w:rFonts w:ascii="Calibri" w:hAnsi="Calibri" w:cs="Calibri"/>
                <w:sz w:val="15"/>
                <w:szCs w:val="15"/>
              </w:rPr>
              <w:t xml:space="preserve">Every insurer of round 2 needs an outcome before the terms are final (1 pending)</w:t>
            </w:r>
          </w:p>
        </w:tc>
        <w:tc>
          <w:tcPr>
            <w:tcW w:w="1440" w:type="dxa"/>
          </w:tcPr>
          <w:p>
            <w:pPr>
              <w:spacing w:after="0"/>
              <w:rPr>
                <w:rFonts w:ascii="Calibri" w:hAnsi="Calibri" w:cs="Calibri"/>
                <w:sz w:val="15"/>
                <w:szCs w:val="15"/>
              </w:rPr>
            </w:pPr>
            <w:r>
              <w:rPr>
                <w:rFonts w:ascii="Calibri" w:hAnsi="Calibri" w:cs="Calibri"/>
                <w:sz w:val="15"/>
                <w:szCs w:val="15"/>
              </w:rPr>
              <w:t xml:space="preserve">Outcome to be keyed in first</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WT-B.7</w:t>
            </w:r>
          </w:p>
        </w:tc>
        <w:tc>
          <w:tcPr>
            <w:tcW w:w="1224" w:type="dxa"/>
          </w:tcPr>
          <w:p>
            <w:pPr>
              <w:spacing w:after="0"/>
              <w:rPr>
                <w:rFonts w:ascii="Calibri" w:hAnsi="Calibri" w:cs="Calibri"/>
                <w:sz w:val="15"/>
                <w:szCs w:val="15"/>
              </w:rPr>
            </w:pPr>
            <w:r>
              <w:rPr>
                <w:rFonts w:ascii="Calibri" w:hAnsi="Calibri" w:cs="Calibri"/>
                <w:sz w:val="15"/>
                <w:szCs w:val="15"/>
              </w:rPr>
              <w:t xml:space="preserve">ManCom member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PKR-2026-900004 and clicks Return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 ManCom decisions lists the return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WT-B.8</w:t>
            </w:r>
          </w:p>
        </w:tc>
        <w:tc>
          <w:tcPr>
            <w:tcW w:w="1224" w:type="dxa"/>
          </w:tcPr>
          <w:p>
            <w:pPr>
              <w:spacing w:after="0"/>
              <w:rPr>
                <w:rFonts w:ascii="Calibri" w:hAnsi="Calibri" w:cs="Calibri"/>
                <w:sz w:val="15"/>
                <w:szCs w:val="15"/>
              </w:rPr>
            </w:pPr>
            <w:r>
              <w:rPr>
                <w:rFonts w:ascii="Calibri" w:hAnsi="Calibri" w:cs="Calibri"/>
                <w:sz w:val="15"/>
                <w:szCs w:val="15"/>
              </w:rPr>
              <w:t xml:space="preserve">TSU Officer</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tcPr>
          <w:p>
            <w:pPr>
              <w:spacing w:after="0"/>
              <w:rPr>
                <w:rFonts w:ascii="Calibri" w:hAnsi="Calibri" w:cs="Calibri"/>
                <w:sz w:val="15"/>
                <w:szCs w:val="15"/>
              </w:rPr>
            </w:pPr>
            <w:r>
              <w:rPr>
                <w:rFonts w:ascii="Calibri" w:hAnsi="Calibri" w:cs="Calibri"/>
                <w:sz w:val="15"/>
                <w:szCs w:val="15"/>
              </w:rPr>
              <w:t xml:space="preserve">Clicks Submit requirements for ManCom sign-off before uploading the signed package slip</w:t>
            </w:r>
          </w:p>
        </w:tc>
        <w:tc>
          <w:tcPr>
            <w:tcW w:w="2448" w:type="dxa"/>
          </w:tcPr>
          <w:p>
            <w:pPr>
              <w:spacing w:after="0"/>
              <w:rPr>
                <w:rFonts w:ascii="Calibri" w:hAnsi="Calibri" w:cs="Calibri"/>
                <w:sz w:val="15"/>
                <w:szCs w:val="15"/>
              </w:rPr>
            </w:pPr>
            <w:r>
              <w:rPr>
                <w:rFonts w:ascii="Calibri" w:hAnsi="Calibri" w:cs="Calibri"/>
                <w:sz w:val="15"/>
                <w:szCs w:val="15"/>
              </w:rPr>
              <w:t xml:space="preserve">The checklist lists the missing signed package slip; the refusal Complete the requirements:...</w:t>
            </w:r>
          </w:p>
        </w:tc>
        <w:tc>
          <w:tcPr>
            <w:tcW w:w="1440" w:type="dxa"/>
          </w:tcPr>
          <w:p>
            <w:pPr>
              <w:spacing w:after="0"/>
              <w:rPr>
                <w:rFonts w:ascii="Calibri" w:hAnsi="Calibri" w:cs="Calibri"/>
                <w:sz w:val="15"/>
                <w:szCs w:val="15"/>
              </w:rPr>
            </w:pPr>
            <w:r>
              <w:rPr>
                <w:rFonts w:ascii="Calibri" w:hAnsi="Calibri" w:cs="Calibri"/>
                <w:sz w:val="15"/>
                <w:szCs w:val="15"/>
              </w:rPr>
              <w:t xml:space="preserve">Signed slip to be uploaded</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WT-B.9</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tcPr>
          <w:p>
            <w:pPr>
              <w:spacing w:after="0"/>
              <w:rPr>
                <w:rFonts w:ascii="Calibri" w:hAnsi="Calibri" w:cs="Calibri"/>
                <w:sz w:val="15"/>
                <w:szCs w:val="15"/>
              </w:rPr>
            </w:pPr>
            <w:r>
              <w:rPr>
                <w:rFonts w:ascii="Calibri" w:hAnsi="Calibri" w:cs="Calibri"/>
                <w:sz w:val="15"/>
                <w:szCs w:val="15"/>
              </w:rPr>
              <w:t xml:space="preserve">Opens PKR-2026-900005 and clicks Return incomplete requirements to TSU with the reason</w:t>
            </w:r>
          </w:p>
        </w:tc>
        <w:tc>
          <w:tcPr>
            <w:tcW w:w="2448" w:type="dxa"/>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tcPr>
          <w:p>
            <w:pPr>
              <w:spacing w:after="0"/>
              <w:rPr>
                <w:rFonts w:ascii="Calibri" w:hAnsi="Calibri" w:cs="Calibri"/>
                <w:sz w:val="15"/>
                <w:szCs w:val="15"/>
              </w:rPr>
            </w:pPr>
            <w:r>
              <w:rPr>
                <w:rFonts w:ascii="Calibri" w:hAnsi="Calibri" w:cs="Calibri"/>
                <w:sz w:val="15"/>
                <w:szCs w:val="15"/>
              </w:rPr>
              <w:t xml:space="preserve">Returned to TSU</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WT-B.10</w:t>
            </w:r>
          </w:p>
        </w:tc>
        <w:tc>
          <w:tcPr>
            <w:tcW w:w="1224" w:type="dxa"/>
          </w:tcPr>
          <w:p>
            <w:pPr>
              <w:keepNext/>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keepNext/>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MTR12 version 2, clears the minimum premium and sets an effective date before today, then clicks Submit for Validation</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Correct the highlighted fields; under the fields Enter the minimum premium and The effective date cannot be before today</w:t>
            </w:r>
          </w:p>
        </w:tc>
        <w:tc>
          <w:tcPr>
            <w:tcW w:w="1440" w:type="dxa"/>
          </w:tcPr>
          <w:p>
            <w:pPr>
              <w:keepNext/>
              <w:spacing w:after="0"/>
              <w:rPr>
                <w:rFonts w:ascii="Calibri" w:hAnsi="Calibri" w:cs="Calibri"/>
                <w:sz w:val="15"/>
                <w:szCs w:val="15"/>
              </w:rPr>
            </w:pPr>
            <w:r>
              <w:rPr>
                <w:rFonts w:ascii="Calibri" w:hAnsi="Calibri" w:cs="Calibri"/>
                <w:sz w:val="15"/>
                <w:szCs w:val="15"/>
              </w:rPr>
              <w:t xml:space="preserve">Version stays a draft</w:t>
            </w:r>
          </w:p>
        </w:tc>
      </w:tr>
      <w:tr>
        <w:trPr>
          <w:cantSplit/>
        </w:trPr>
        <w:tc>
          <w:tcPr>
            <w:tcW w:w="936" w:type="dxa"/>
          </w:tcPr>
          <w:p>
            <w:pPr>
              <w:keepNext/>
              <w:spacing w:after="0"/>
              <w:rPr>
                <w:rFonts w:ascii="Calibri" w:hAnsi="Calibri" w:cs="Calibri"/>
                <w:sz w:val="15"/>
                <w:szCs w:val="15"/>
              </w:rPr>
            </w:pPr>
            <w:r>
              <w:rPr>
                <w:rFonts w:ascii="Calibri" w:hAnsi="Calibri" w:cs="Calibri"/>
                <w:sz w:val="15"/>
                <w:szCs w:val="15"/>
              </w:rPr>
              <w:t xml:space="preserve">WT-B.11</w:t>
            </w:r>
          </w:p>
        </w:tc>
        <w:tc>
          <w:tcPr>
            <w:tcW w:w="1224" w:type="dxa"/>
          </w:tcPr>
          <w:p>
            <w:pPr>
              <w:keepNext/>
              <w:spacing w:after="0"/>
              <w:rPr>
                <w:rFonts w:ascii="Calibri" w:hAnsi="Calibri" w:cs="Calibri"/>
                <w:sz w:val="15"/>
                <w:szCs w:val="15"/>
              </w:rPr>
            </w:pPr>
            <w:r>
              <w:rPr>
                <w:rFonts w:ascii="Calibri" w:hAnsi="Calibri" w:cs="Calibri"/>
                <w:sz w:val="15"/>
                <w:szCs w:val="15"/>
              </w:rPr>
              <w:t xml:space="preserve">TSU Head</w:t>
            </w:r>
          </w:p>
        </w:tc>
        <w:tc>
          <w:tcPr>
            <w:tcW w:w="1584" w:type="dxa"/>
          </w:tcPr>
          <w:p>
            <w:pPr>
              <w:keepNext/>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keepNext/>
              <w:spacing w:after="0"/>
              <w:rPr>
                <w:rFonts w:ascii="Calibri" w:hAnsi="Calibri" w:cs="Calibri"/>
                <w:sz w:val="15"/>
                <w:szCs w:val="15"/>
              </w:rPr>
            </w:pPr>
            <w:r>
              <w:rPr>
                <w:rFonts w:ascii="Calibri" w:hAnsi="Calibri" w:cs="Calibri"/>
                <w:sz w:val="15"/>
                <w:szCs w:val="15"/>
              </w:rPr>
              <w:t xml:space="preserve">Opens the submitted MTR12 version 2 and clicks Return to MBS with the reason</w:t>
            </w:r>
          </w:p>
        </w:tc>
        <w:tc>
          <w:tcPr>
            <w:tcW w:w="2448" w:type="dxa"/>
          </w:tcPr>
          <w:p>
            <w:pPr>
              <w:keepNext/>
              <w:spacing w:after="0"/>
              <w:rPr>
                <w:rFonts w:ascii="Calibri" w:hAnsi="Calibri" w:cs="Calibri"/>
                <w:sz w:val="15"/>
                <w:szCs w:val="15"/>
              </w:rPr>
            </w:pPr>
            <w:r>
              <w:rPr>
                <w:rFonts w:ascii="Calibri" w:hAnsi="Calibri" w:cs="Calibri"/>
                <w:sz w:val="15"/>
                <w:szCs w:val="15"/>
              </w:rPr>
              <w:t xml:space="preserve">Toast: Version 2 returned to MBS</w:t>
            </w:r>
          </w:p>
        </w:tc>
        <w:tc>
          <w:tcPr>
            <w:tcW w:w="1440" w:type="dxa"/>
          </w:tcPr>
          <w:p>
            <w:pPr>
              <w:keepNext/>
              <w:spacing w:after="0"/>
              <w:rPr>
                <w:rFonts w:ascii="Calibri" w:hAnsi="Calibri" w:cs="Calibri"/>
                <w:sz w:val="15"/>
                <w:szCs w:val="15"/>
              </w:rPr>
            </w:pPr>
            <w:r>
              <w:rPr>
                <w:rFonts w:ascii="Calibri" w:hAnsi="Calibri" w:cs="Calibri"/>
                <w:sz w:val="15"/>
                <w:szCs w:val="15"/>
              </w:rPr>
              <w:t xml:space="preserve">Returned to MBS</w:t>
            </w:r>
          </w:p>
        </w:tc>
      </w:tr>
      <w:tr>
        <w:trPr>
          <w:cantSplit/>
        </w:trPr>
        <w:tc>
          <w:tcPr>
            <w:tcW w:w="936" w:type="dxa"/>
          </w:tcPr>
          <w:p>
            <w:pPr>
              <w:spacing w:after="0"/>
              <w:rPr>
                <w:rFonts w:ascii="Calibri" w:hAnsi="Calibri" w:cs="Calibri"/>
                <w:sz w:val="15"/>
                <w:szCs w:val="15"/>
              </w:rPr>
            </w:pPr>
            <w:r>
              <w:rPr>
                <w:rFonts w:ascii="Calibri" w:hAnsi="Calibri" w:cs="Calibri"/>
                <w:sz w:val="15"/>
                <w:szCs w:val="15"/>
              </w:rPr>
              <w:t xml:space="preserve">WT-B.12</w:t>
            </w:r>
          </w:p>
        </w:tc>
        <w:tc>
          <w:tcPr>
            <w:tcW w:w="1224" w:type="dxa"/>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tcPr>
          <w:p>
            <w:pPr>
              <w:spacing w:after="0"/>
              <w:rPr>
                <w:rFonts w:ascii="Calibri" w:hAnsi="Calibri" w:cs="Calibri"/>
                <w:sz w:val="15"/>
                <w:szCs w:val="15"/>
              </w:rPr>
            </w:pPr>
            <w:r>
              <w:rPr>
                <w:rFonts w:ascii="Calibri" w:hAnsi="Calibri" w:cs="Calibri"/>
                <w:sz w:val="15"/>
                <w:szCs w:val="15"/>
              </w:rPr>
              <w:t xml:space="preserve">Opens MTR12 version 2</w:t>
            </w:r>
          </w:p>
        </w:tc>
        <w:tc>
          <w:tcPr>
            <w:tcW w:w="2448" w:type="dxa"/>
          </w:tcPr>
          <w:p>
            <w:pPr>
              <w:spacing w:after="0"/>
              <w:rPr>
                <w:rFonts w:ascii="Calibri" w:hAnsi="Calibri" w:cs="Calibri"/>
                <w:sz w:val="15"/>
                <w:szCs w:val="15"/>
              </w:rPr>
            </w:pPr>
            <w:r>
              <w:rPr>
                <w:rFonts w:ascii="Calibri" w:hAnsi="Calibri" w:cs="Calibri"/>
                <w:sz w:val="15"/>
                <w:szCs w:val="15"/>
              </w:rPr>
              <w:t xml:space="preserve">The banner Returned by the validator: &lt;reason&gt; above the tabs; the draft can be corrected and submitted again</w:t>
            </w:r>
          </w:p>
        </w:tc>
        <w:tc>
          <w:tcPr>
            <w:tcW w:w="1440" w:type="dxa"/>
          </w:tcPr>
          <w:p>
            <w:pPr>
              <w:spacing w:after="0"/>
              <w:rPr>
                <w:rFonts w:ascii="Calibri" w:hAnsi="Calibri" w:cs="Calibri"/>
                <w:sz w:val="15"/>
                <w:szCs w:val="15"/>
              </w:rPr>
            </w:pPr>
            <w:r>
              <w:rPr>
                <w:rFonts w:ascii="Calibri" w:hAnsi="Calibri" w:cs="Calibri"/>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9"/>
        </w:numPr>
        <w:rPr>
          <w:rFonts w:ascii="Arial" w:hAnsi="Arial" w:cs="Arial"/>
        </w:rPr>
      </w:pPr>
      <w:r>
        <w:rPr>
          <w:rFonts w:ascii="Arial" w:hAnsi="Arial" w:cs="Arial"/>
        </w:rPr>
        <w:t xml:space="preserve">Every return keeps its reason and comment in the history of the request, and the notice reaches the user who must act.</w:t>
      </w:r>
    </w:p>
    <w:p>
      <w:pPr>
        <w:pStyle w:val="ListParagraph"/>
        <w:numPr>
          <w:ilvl w:val="0"/>
          <w:numId w:val="149"/>
        </w:numPr>
        <w:rPr>
          <w:rFonts w:ascii="Arial" w:hAnsi="Arial" w:cs="Arial"/>
        </w:rPr>
      </w:pPr>
      <w:r>
        <w:rPr>
          <w:rFonts w:ascii="Arial" w:hAnsi="Arial" w:cs="Arial"/>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rPr>
        <w:t xml:space="preserve">Annex L – Requirements Traceability</w:t>
      </w:r>
    </w:p>
    <w:p>
      <w:pPr>
        <w:rPr>
          <w:rFonts w:ascii="Arial" w:hAnsi="Arial" w:cs="Arial"/>
        </w:rPr>
      </w:pPr>
      <w:r>
        <w:rPr>
          <w:rFonts w:ascii="Arial" w:hAnsi="Arial" w:cs="Arial"/>
        </w:rPr>
        <w:t xml:space="preserve">L.1 traces every requirement of the Product Maintenance BRD to the functional requirements of this FRS (FRPM) and to the test conditions of the Test Cases and Traceability workbook issued with this FRS (TC-PM-nnn.n and TC-NB-nnn.n; the cases of each condition, with the screen and the walkthrough step where it is run, are in the workbook). L.2 lists every FRPM item with its BRD IDs and test conditions.</w:t>
      </w:r>
    </w:p>
    <w:p>
      <w:pPr>
        <w:pStyle w:val="Heading2"/>
        <w:keepNext/>
        <w:numPr>
          <w:ilvl w:val="0"/>
          <w:numId w:val="0"/>
        </w:numPr>
        <w:rPr>
          <w:rFonts w:ascii="Arial" w:hAnsi="Arial" w:cs="Arial"/>
        </w:rPr>
      </w:pPr>
      <w:r>
        <w:rPr>
          <w:rFonts w:ascii="Arial" w:hAnsi="Arial" w:cs="Arial"/>
        </w:rPr>
        <w:t xml:space="preserve">L.1 BRD requirement to FRPM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6623"/>
        <w:gridCol w:w="6336"/>
      </w:tblGrid>
      <w:tr>
        <w:trPr>
          <w:cantSplit/>
          <w:tblHeader/>
        </w:trPr>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6623"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633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PMADD01</w:t>
            </w:r>
          </w:p>
        </w:tc>
        <w:tc>
          <w:tcPr>
            <w:tcW w:w="6623" w:type="dxa"/>
          </w:tcPr>
          <w:p>
            <w:pPr>
              <w:spacing w:after="0"/>
              <w:rPr>
                <w:rFonts w:ascii="Calibri" w:hAnsi="Calibri" w:cs="Calibri"/>
                <w:sz w:val="15"/>
                <w:szCs w:val="15"/>
              </w:rPr>
            </w:pPr>
            <w:r>
              <w:rPr>
                <w:rFonts w:ascii="Calibri" w:hAnsi="Calibri" w:cs="Calibri"/>
                <w:sz w:val="15"/>
                <w:szCs w:val="15"/>
              </w:rPr>
              <w:t xml:space="preserve">FRPM.003, FRPM.022.01</w:t>
            </w:r>
          </w:p>
        </w:tc>
        <w:tc>
          <w:tcPr>
            <w:tcW w:w="6336" w:type="dxa"/>
          </w:tcPr>
          <w:p>
            <w:pPr>
              <w:spacing w:after="0"/>
              <w:rPr>
                <w:rFonts w:ascii="Calibri" w:hAnsi="Calibri" w:cs="Calibri"/>
                <w:sz w:val="15"/>
                <w:szCs w:val="15"/>
              </w:rPr>
            </w:pPr>
            <w:r>
              <w:rPr>
                <w:rFonts w:ascii="Calibri" w:hAnsi="Calibri" w:cs="Calibri"/>
                <w:sz w:val="15"/>
                <w:szCs w:val="15"/>
              </w:rPr>
              <w:t xml:space="preserve">TC-PM-010.1 to 010.4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PMADD02</w:t>
            </w:r>
          </w:p>
        </w:tc>
        <w:tc>
          <w:tcPr>
            <w:tcW w:w="6623" w:type="dxa"/>
          </w:tcPr>
          <w:p>
            <w:pPr>
              <w:spacing w:after="0"/>
              <w:rPr>
                <w:rFonts w:ascii="Calibri" w:hAnsi="Calibri" w:cs="Calibri"/>
                <w:sz w:val="15"/>
                <w:szCs w:val="15"/>
              </w:rPr>
            </w:pPr>
            <w:r>
              <w:rPr>
                <w:rFonts w:ascii="Calibri" w:hAnsi="Calibri" w:cs="Calibri"/>
                <w:sz w:val="15"/>
                <w:szCs w:val="15"/>
              </w:rPr>
              <w:t xml:space="preserve">FRPM.003, FRPM.022.02, FRPM.023.01</w:t>
            </w:r>
          </w:p>
        </w:tc>
        <w:tc>
          <w:tcPr>
            <w:tcW w:w="6336" w:type="dxa"/>
          </w:tcPr>
          <w:p>
            <w:pPr>
              <w:spacing w:after="0"/>
              <w:rPr>
                <w:rFonts w:ascii="Calibri" w:hAnsi="Calibri" w:cs="Calibri"/>
                <w:sz w:val="15"/>
                <w:szCs w:val="15"/>
              </w:rPr>
            </w:pPr>
            <w:r>
              <w:rPr>
                <w:rFonts w:ascii="Calibri" w:hAnsi="Calibri" w:cs="Calibri"/>
                <w:sz w:val="15"/>
                <w:szCs w:val="15"/>
              </w:rPr>
              <w:t xml:space="preserve">TC-PM-011.1 to 011.3 (5 cases); TC-PM-014.1 to 014.4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PMADD03</w:t>
            </w:r>
          </w:p>
        </w:tc>
        <w:tc>
          <w:tcPr>
            <w:tcW w:w="6623" w:type="dxa"/>
          </w:tcPr>
          <w:p>
            <w:pPr>
              <w:spacing w:after="0"/>
              <w:rPr>
                <w:rFonts w:ascii="Calibri" w:hAnsi="Calibri" w:cs="Calibri"/>
                <w:sz w:val="15"/>
                <w:szCs w:val="15"/>
              </w:rPr>
            </w:pPr>
            <w:r>
              <w:rPr>
                <w:rFonts w:ascii="Calibri" w:hAnsi="Calibri" w:cs="Calibri"/>
                <w:sz w:val="15"/>
                <w:szCs w:val="15"/>
              </w:rPr>
              <w:t xml:space="preserve">FRPM.006, FRPM.012.04</w:t>
            </w:r>
          </w:p>
        </w:tc>
        <w:tc>
          <w:tcPr>
            <w:tcW w:w="6336" w:type="dxa"/>
          </w:tcPr>
          <w:p>
            <w:pPr>
              <w:spacing w:after="0"/>
              <w:rPr>
                <w:rFonts w:ascii="Calibri" w:hAnsi="Calibri" w:cs="Calibri"/>
                <w:sz w:val="15"/>
                <w:szCs w:val="15"/>
              </w:rPr>
            </w:pPr>
            <w:r>
              <w:rPr>
                <w:rFonts w:ascii="Calibri" w:hAnsi="Calibri" w:cs="Calibri"/>
                <w:sz w:val="15"/>
                <w:szCs w:val="15"/>
              </w:rPr>
              <w:t xml:space="preserve">TC-PM-035.1 to 035.3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PMADD04</w:t>
            </w:r>
          </w:p>
        </w:tc>
        <w:tc>
          <w:tcPr>
            <w:tcW w:w="6623" w:type="dxa"/>
          </w:tcPr>
          <w:p>
            <w:pPr>
              <w:spacing w:after="0"/>
              <w:rPr>
                <w:rFonts w:ascii="Calibri" w:hAnsi="Calibri" w:cs="Calibri"/>
                <w:sz w:val="15"/>
                <w:szCs w:val="15"/>
              </w:rPr>
            </w:pPr>
            <w:r>
              <w:rPr>
                <w:rFonts w:ascii="Calibri" w:hAnsi="Calibri" w:cs="Calibri"/>
                <w:sz w:val="15"/>
                <w:szCs w:val="15"/>
              </w:rPr>
              <w:t xml:space="preserve">FRPM.006, FRPM.012.03</w:t>
            </w:r>
          </w:p>
        </w:tc>
        <w:tc>
          <w:tcPr>
            <w:tcW w:w="6336" w:type="dxa"/>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PMADD05</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TC-PM-002.1 to 002.4 (6 cases); TC-PM-003.1 to 003.4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PMADD06</w:t>
            </w:r>
          </w:p>
        </w:tc>
        <w:tc>
          <w:tcPr>
            <w:tcW w:w="6623" w:type="dxa"/>
          </w:tcPr>
          <w:p>
            <w:pPr>
              <w:spacing w:after="0"/>
              <w:rPr>
                <w:rFonts w:ascii="Calibri" w:hAnsi="Calibri" w:cs="Calibri"/>
                <w:sz w:val="15"/>
                <w:szCs w:val="15"/>
              </w:rPr>
            </w:pPr>
            <w:r>
              <w:rPr>
                <w:rFonts w:ascii="Calibri" w:hAnsi="Calibri" w:cs="Calibri"/>
                <w:sz w:val="15"/>
                <w:szCs w:val="15"/>
              </w:rPr>
              <w:t xml:space="preserve">FRPM.003.03, FRPM.016.02</w:t>
            </w:r>
          </w:p>
        </w:tc>
        <w:tc>
          <w:tcPr>
            <w:tcW w:w="6336" w:type="dxa"/>
          </w:tcPr>
          <w:p>
            <w:pPr>
              <w:spacing w:after="0"/>
              <w:rPr>
                <w:rFonts w:ascii="Calibri" w:hAnsi="Calibri" w:cs="Calibri"/>
                <w:sz w:val="15"/>
                <w:szCs w:val="15"/>
              </w:rPr>
            </w:pPr>
            <w:r>
              <w:rPr>
                <w:rFonts w:ascii="Calibri" w:hAnsi="Calibri" w:cs="Calibri"/>
                <w:sz w:val="15"/>
                <w:szCs w:val="15"/>
              </w:rPr>
              <w:t xml:space="preserve">TC-PM-043.1 to 043.4 (9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PMADD07</w:t>
            </w:r>
          </w:p>
        </w:tc>
        <w:tc>
          <w:tcPr>
            <w:tcW w:w="6623"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633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PMADD08</w:t>
            </w:r>
          </w:p>
        </w:tc>
        <w:tc>
          <w:tcPr>
            <w:tcW w:w="6623" w:type="dxa"/>
          </w:tcPr>
          <w:p>
            <w:pPr>
              <w:spacing w:after="0"/>
              <w:rPr>
                <w:rFonts w:ascii="Calibri" w:hAnsi="Calibri" w:cs="Calibri"/>
                <w:sz w:val="15"/>
                <w:szCs w:val="15"/>
              </w:rPr>
            </w:pPr>
            <w:r>
              <w:rPr>
                <w:rFonts w:ascii="Calibri" w:hAnsi="Calibri" w:cs="Calibri"/>
                <w:sz w:val="15"/>
                <w:szCs w:val="15"/>
              </w:rPr>
              <w:t xml:space="preserve">FRPM.018, FRPM.003.02, FRPM.018.02</w:t>
            </w:r>
          </w:p>
        </w:tc>
        <w:tc>
          <w:tcPr>
            <w:tcW w:w="6336" w:type="dxa"/>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BRPM.001</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TC-PM-001.1 to 001.5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BRPM.002</w:t>
            </w:r>
          </w:p>
        </w:tc>
        <w:tc>
          <w:tcPr>
            <w:tcW w:w="6623" w:type="dxa"/>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6336" w:type="dxa"/>
          </w:tcPr>
          <w:p>
            <w:pPr>
              <w:spacing w:after="0"/>
              <w:rPr>
                <w:rFonts w:ascii="Calibri" w:hAnsi="Calibri" w:cs="Calibri"/>
                <w:sz w:val="15"/>
                <w:szCs w:val="15"/>
              </w:rPr>
            </w:pPr>
            <w:r>
              <w:rPr>
                <w:rFonts w:ascii="Calibri" w:hAnsi="Calibri" w:cs="Calibri"/>
                <w:sz w:val="15"/>
                <w:szCs w:val="15"/>
              </w:rPr>
              <w:t xml:space="preserve">TC-PM-002.1 to 002.4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BRPM.003</w:t>
            </w:r>
          </w:p>
        </w:tc>
        <w:tc>
          <w:tcPr>
            <w:tcW w:w="6623" w:type="dxa"/>
          </w:tcPr>
          <w:p>
            <w:pPr>
              <w:spacing w:after="0"/>
              <w:rPr>
                <w:rFonts w:ascii="Calibri" w:hAnsi="Calibri" w:cs="Calibri"/>
                <w:sz w:val="15"/>
                <w:szCs w:val="15"/>
              </w:rPr>
            </w:pPr>
            <w:r>
              <w:rPr>
                <w:rFonts w:ascii="Calibri" w:hAnsi="Calibri" w:cs="Calibri"/>
                <w:sz w:val="15"/>
                <w:szCs w:val="15"/>
              </w:rPr>
              <w:t xml:space="preserve">FRPM.002, FRPM.003, FRPM.003.08</w:t>
            </w:r>
          </w:p>
        </w:tc>
        <w:tc>
          <w:tcPr>
            <w:tcW w:w="6336"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BRPM.004</w:t>
            </w:r>
          </w:p>
        </w:tc>
        <w:tc>
          <w:tcPr>
            <w:tcW w:w="6623" w:type="dxa"/>
          </w:tcPr>
          <w:p>
            <w:pPr>
              <w:spacing w:after="0"/>
              <w:rPr>
                <w:rFonts w:ascii="Calibri" w:hAnsi="Calibri" w:cs="Calibri"/>
                <w:sz w:val="15"/>
                <w:szCs w:val="15"/>
              </w:rPr>
            </w:pPr>
            <w:r>
              <w:rPr>
                <w:rFonts w:ascii="Calibri" w:hAnsi="Calibri" w:cs="Calibri"/>
                <w:sz w:val="15"/>
                <w:szCs w:val="15"/>
              </w:rPr>
              <w:t xml:space="preserve">FRPM.003, FRPM.003.08</w:t>
            </w:r>
          </w:p>
        </w:tc>
        <w:tc>
          <w:tcPr>
            <w:tcW w:w="6336"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BRPM.005</w:t>
            </w:r>
          </w:p>
        </w:tc>
        <w:tc>
          <w:tcPr>
            <w:tcW w:w="6623" w:type="dxa"/>
          </w:tcPr>
          <w:p>
            <w:pPr>
              <w:spacing w:after="0"/>
              <w:rPr>
                <w:rFonts w:ascii="Calibri" w:hAnsi="Calibri" w:cs="Calibri"/>
                <w:sz w:val="15"/>
                <w:szCs w:val="15"/>
              </w:rPr>
            </w:pPr>
            <w:r>
              <w:rPr>
                <w:rFonts w:ascii="Calibri" w:hAnsi="Calibri" w:cs="Calibri"/>
                <w:sz w:val="15"/>
                <w:szCs w:val="15"/>
              </w:rPr>
              <w:t xml:space="preserve">FRPM.020, FRPM.030.01</w:t>
            </w:r>
          </w:p>
        </w:tc>
        <w:tc>
          <w:tcPr>
            <w:tcW w:w="6336" w:type="dxa"/>
          </w:tcPr>
          <w:p>
            <w:pPr>
              <w:spacing w:after="0"/>
              <w:rPr>
                <w:rFonts w:ascii="Calibri" w:hAnsi="Calibri" w:cs="Calibri"/>
                <w:sz w:val="15"/>
                <w:szCs w:val="15"/>
              </w:rPr>
            </w:pPr>
            <w:r>
              <w:rPr>
                <w:rFonts w:ascii="Calibri" w:hAnsi="Calibri" w:cs="Calibri"/>
                <w:sz w:val="15"/>
                <w:szCs w:val="15"/>
              </w:rPr>
              <w:t xml:space="preserve">TC-PM-013.1 to 013.3 (3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BRPM.006</w:t>
            </w:r>
          </w:p>
        </w:tc>
        <w:tc>
          <w:tcPr>
            <w:tcW w:w="6623" w:type="dxa"/>
          </w:tcPr>
          <w:p>
            <w:pPr>
              <w:spacing w:after="0"/>
              <w:rPr>
                <w:rFonts w:ascii="Calibri" w:hAnsi="Calibri" w:cs="Calibri"/>
                <w:sz w:val="15"/>
                <w:szCs w:val="15"/>
              </w:rPr>
            </w:pPr>
            <w:r>
              <w:rPr>
                <w:rFonts w:ascii="Calibri" w:hAnsi="Calibri" w:cs="Calibri"/>
                <w:sz w:val="15"/>
                <w:szCs w:val="15"/>
              </w:rPr>
              <w:t xml:space="preserve">FRPM.002.02, FRPM.003.05, FRPM.019.03</w:t>
            </w:r>
          </w:p>
        </w:tc>
        <w:tc>
          <w:tcPr>
            <w:tcW w:w="6336" w:type="dxa"/>
          </w:tcPr>
          <w:p>
            <w:pPr>
              <w:spacing w:after="0"/>
              <w:rPr>
                <w:rFonts w:ascii="Calibri" w:hAnsi="Calibri" w:cs="Calibri"/>
                <w:sz w:val="15"/>
                <w:szCs w:val="15"/>
              </w:rPr>
            </w:pPr>
            <w:r>
              <w:rPr>
                <w:rFonts w:ascii="Calibri" w:hAnsi="Calibri" w:cs="Calibri"/>
                <w:sz w:val="15"/>
                <w:szCs w:val="15"/>
              </w:rPr>
              <w:t xml:space="preserve">TC-PM-045.1 to 045.4 (7 cases); TC-PM-052.1 to 052.3 (4 cases); 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BRPM.007</w:t>
            </w:r>
          </w:p>
        </w:tc>
        <w:tc>
          <w:tcPr>
            <w:tcW w:w="6623" w:type="dxa"/>
          </w:tcPr>
          <w:p>
            <w:pPr>
              <w:spacing w:after="0"/>
              <w:rPr>
                <w:rFonts w:ascii="Calibri" w:hAnsi="Calibri" w:cs="Calibri"/>
                <w:sz w:val="15"/>
                <w:szCs w:val="15"/>
              </w:rPr>
            </w:pPr>
            <w:r>
              <w:rPr>
                <w:rFonts w:ascii="Calibri" w:hAnsi="Calibri" w:cs="Calibri"/>
                <w:sz w:val="15"/>
                <w:szCs w:val="15"/>
              </w:rPr>
              <w:t xml:space="preserve">FRPM.003.03, FRPM.024.01, FRPM.024.02</w:t>
            </w:r>
          </w:p>
        </w:tc>
        <w:tc>
          <w:tcPr>
            <w:tcW w:w="6336" w:type="dxa"/>
          </w:tcPr>
          <w:p>
            <w:pPr>
              <w:spacing w:after="0"/>
              <w:rPr>
                <w:rFonts w:ascii="Calibri" w:hAnsi="Calibri" w:cs="Calibri"/>
                <w:sz w:val="15"/>
                <w:szCs w:val="15"/>
              </w:rPr>
            </w:pPr>
            <w:r>
              <w:rPr>
                <w:rFonts w:ascii="Calibri" w:hAnsi="Calibri" w:cs="Calibri"/>
                <w:sz w:val="15"/>
                <w:szCs w:val="15"/>
              </w:rPr>
              <w:t xml:space="preserve">TC-PM-050.1 to 050.4 (7 cases); TC-PM-051.1 to 051.4 (10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BRPM.008</w:t>
            </w:r>
          </w:p>
        </w:tc>
        <w:tc>
          <w:tcPr>
            <w:tcW w:w="6623" w:type="dxa"/>
          </w:tcPr>
          <w:p>
            <w:pPr>
              <w:spacing w:after="0"/>
              <w:rPr>
                <w:rFonts w:ascii="Calibri" w:hAnsi="Calibri" w:cs="Calibri"/>
                <w:sz w:val="15"/>
                <w:szCs w:val="15"/>
              </w:rPr>
            </w:pPr>
            <w:r>
              <w:rPr>
                <w:rFonts w:ascii="Calibri" w:hAnsi="Calibri" w:cs="Calibri"/>
                <w:sz w:val="15"/>
                <w:szCs w:val="15"/>
              </w:rPr>
              <w:t xml:space="preserve">FRPM.011</w:t>
            </w:r>
          </w:p>
        </w:tc>
        <w:tc>
          <w:tcPr>
            <w:tcW w:w="6336" w:type="dxa"/>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BRPM.009</w:t>
            </w:r>
          </w:p>
        </w:tc>
        <w:tc>
          <w:tcPr>
            <w:tcW w:w="6623" w:type="dxa"/>
          </w:tcPr>
          <w:p>
            <w:pPr>
              <w:spacing w:after="0"/>
              <w:rPr>
                <w:rFonts w:ascii="Calibri" w:hAnsi="Calibri" w:cs="Calibri"/>
                <w:sz w:val="15"/>
                <w:szCs w:val="15"/>
              </w:rPr>
            </w:pPr>
            <w:r>
              <w:rPr>
                <w:rFonts w:ascii="Calibri" w:hAnsi="Calibri" w:cs="Calibri"/>
                <w:sz w:val="15"/>
                <w:szCs w:val="15"/>
              </w:rPr>
              <w:t xml:space="preserve">FRPM.011.03</w:t>
            </w:r>
          </w:p>
        </w:tc>
        <w:tc>
          <w:tcPr>
            <w:tcW w:w="6336" w:type="dxa"/>
          </w:tcPr>
          <w:p>
            <w:pPr>
              <w:spacing w:after="0"/>
              <w:rPr>
                <w:rFonts w:ascii="Calibri" w:hAnsi="Calibri" w:cs="Calibri"/>
                <w:sz w:val="15"/>
                <w:szCs w:val="15"/>
              </w:rPr>
            </w:pPr>
            <w:r>
              <w:rPr>
                <w:rFonts w:ascii="Calibri" w:hAnsi="Calibri" w:cs="Calibri"/>
                <w:sz w:val="15"/>
                <w:szCs w:val="15"/>
              </w:rPr>
              <w:t xml:space="preserve">TC-PM-022.1 to 022.3 (5 cases); TC-PM-023.1 to 023.3 (4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BRPM.010</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FRPM.010, FRPM.013, FRPM.012.03, FRPM.013.02</w:t>
            </w:r>
          </w:p>
        </w:tc>
        <w:tc>
          <w:tcPr>
            <w:tcW w:w="6336" w:type="dxa"/>
          </w:tcPr>
          <w:p>
            <w:pPr>
              <w:spacing w:after="0"/>
              <w:rPr>
                <w:rFonts w:ascii="Calibri" w:hAnsi="Calibri" w:cs="Calibri"/>
                <w:sz w:val="15"/>
                <w:szCs w:val="15"/>
              </w:rPr>
            </w:pPr>
            <w:r>
              <w:rPr>
                <w:rFonts w:ascii="Calibri" w:hAnsi="Calibri" w:cs="Calibri"/>
                <w:sz w:val="15"/>
                <w:szCs w:val="15"/>
              </w:rPr>
              <w:t xml:space="preserve">TC-PM-032.1 to 032.4 (5 cases); TC-PM-033.1 to 033.4 (8 cases); TC-PM-036.1 to 036.3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BRPM.011</w:t>
            </w:r>
          </w:p>
        </w:tc>
        <w:tc>
          <w:tcPr>
            <w:tcW w:w="6623" w:type="dxa"/>
          </w:tcPr>
          <w:p>
            <w:pPr>
              <w:spacing w:after="0"/>
              <w:rPr>
                <w:rFonts w:ascii="Calibri" w:hAnsi="Calibri" w:cs="Calibri"/>
                <w:sz w:val="15"/>
                <w:szCs w:val="15"/>
              </w:rPr>
            </w:pPr>
            <w:r>
              <w:rPr>
                <w:rFonts w:ascii="Calibri" w:hAnsi="Calibri" w:cs="Calibri"/>
                <w:sz w:val="15"/>
                <w:szCs w:val="15"/>
              </w:rPr>
              <w:t xml:space="preserve">FRPM.005, FRPM.017, FRPM.011.01, FRPM.011.02, FRPM.003.04</w:t>
            </w:r>
          </w:p>
        </w:tc>
        <w:tc>
          <w:tcPr>
            <w:tcW w:w="6336" w:type="dxa"/>
          </w:tcPr>
          <w:p>
            <w:pPr>
              <w:spacing w:after="0"/>
              <w:rPr>
                <w:rFonts w:ascii="Calibri" w:hAnsi="Calibri" w:cs="Calibri"/>
                <w:sz w:val="15"/>
                <w:szCs w:val="15"/>
              </w:rPr>
            </w:pPr>
            <w:r>
              <w:rPr>
                <w:rFonts w:ascii="Calibri" w:hAnsi="Calibri" w:cs="Calibri"/>
                <w:sz w:val="15"/>
                <w:szCs w:val="15"/>
              </w:rPr>
              <w:t xml:space="preserve">TC-PM-020.1 to 020.5 (11 cases); TC-PM-024.1 to 024.4 (6 cases); TC-PM-045.1 to 045.4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BRPM.012</w:t>
            </w:r>
          </w:p>
        </w:tc>
        <w:tc>
          <w:tcPr>
            <w:tcW w:w="6623" w:type="dxa"/>
          </w:tcPr>
          <w:p>
            <w:pPr>
              <w:spacing w:after="0"/>
              <w:rPr>
                <w:rFonts w:ascii="Calibri" w:hAnsi="Calibri" w:cs="Calibri"/>
                <w:sz w:val="15"/>
                <w:szCs w:val="15"/>
              </w:rPr>
            </w:pPr>
            <w:r>
              <w:rPr>
                <w:rFonts w:ascii="Calibri" w:hAnsi="Calibri" w:cs="Calibri"/>
                <w:sz w:val="15"/>
                <w:szCs w:val="15"/>
              </w:rPr>
              <w:t xml:space="preserve">FRPM.006, FRPM.012, FRPM.013</w:t>
            </w:r>
          </w:p>
        </w:tc>
        <w:tc>
          <w:tcPr>
            <w:tcW w:w="6336" w:type="dxa"/>
          </w:tcPr>
          <w:p>
            <w:pPr>
              <w:spacing w:after="0"/>
              <w:rPr>
                <w:rFonts w:ascii="Calibri" w:hAnsi="Calibri" w:cs="Calibri"/>
                <w:sz w:val="15"/>
                <w:szCs w:val="15"/>
              </w:rPr>
            </w:pPr>
            <w:r>
              <w:rPr>
                <w:rFonts w:ascii="Calibri" w:hAnsi="Calibri" w:cs="Calibri"/>
                <w:sz w:val="15"/>
                <w:szCs w:val="15"/>
              </w:rPr>
              <w:t xml:space="preserve">TC-PM-030.1 to 030.5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BRPM.013</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FRPM.012.02, FRPM.013.02</w:t>
            </w:r>
          </w:p>
        </w:tc>
        <w:tc>
          <w:tcPr>
            <w:tcW w:w="6336" w:type="dxa"/>
          </w:tcPr>
          <w:p>
            <w:pPr>
              <w:spacing w:after="0"/>
              <w:rPr>
                <w:rFonts w:ascii="Calibri" w:hAnsi="Calibri" w:cs="Calibri"/>
                <w:sz w:val="15"/>
                <w:szCs w:val="15"/>
              </w:rPr>
            </w:pPr>
            <w:r>
              <w:rPr>
                <w:rFonts w:ascii="Calibri" w:hAnsi="Calibri" w:cs="Calibri"/>
                <w:sz w:val="15"/>
                <w:szCs w:val="15"/>
              </w:rPr>
              <w:t xml:space="preserve">TC-PM-031.1 to 031.3 (6 cases); TC-PM-034.1 to 034.4 (5 cases); TC-PM-036.1 to 036.3 (6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BRPM.014</w:t>
            </w:r>
          </w:p>
        </w:tc>
        <w:tc>
          <w:tcPr>
            <w:tcW w:w="6623" w:type="dxa"/>
          </w:tcPr>
          <w:p>
            <w:pPr>
              <w:spacing w:after="0"/>
              <w:rPr>
                <w:rFonts w:ascii="Calibri" w:hAnsi="Calibri" w:cs="Calibri"/>
                <w:sz w:val="15"/>
                <w:szCs w:val="15"/>
              </w:rPr>
            </w:pPr>
            <w:r>
              <w:rPr>
                <w:rFonts w:ascii="Calibri" w:hAnsi="Calibri" w:cs="Calibri"/>
                <w:sz w:val="15"/>
                <w:szCs w:val="15"/>
              </w:rPr>
              <w:t xml:space="preserve">FRPM.006.02, FRPM.008, FRPM.009, FRPM.012.04</w:t>
            </w:r>
          </w:p>
        </w:tc>
        <w:tc>
          <w:tcPr>
            <w:tcW w:w="6336" w:type="dxa"/>
          </w:tcPr>
          <w:p>
            <w:pPr>
              <w:spacing w:after="0"/>
              <w:rPr>
                <w:rFonts w:ascii="Calibri" w:hAnsi="Calibri" w:cs="Calibri"/>
                <w:sz w:val="15"/>
                <w:szCs w:val="15"/>
              </w:rPr>
            </w:pPr>
            <w:r>
              <w:rPr>
                <w:rFonts w:ascii="Calibri" w:hAnsi="Calibri" w:cs="Calibri"/>
                <w:sz w:val="15"/>
                <w:szCs w:val="15"/>
              </w:rPr>
              <w:t xml:space="preserve">TC-PM-034.1 to 034.4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BRPM.015</w:t>
            </w:r>
          </w:p>
        </w:tc>
        <w:tc>
          <w:tcPr>
            <w:tcW w:w="6623" w:type="dxa"/>
          </w:tcPr>
          <w:p>
            <w:pPr>
              <w:spacing w:after="0"/>
              <w:rPr>
                <w:rFonts w:ascii="Calibri" w:hAnsi="Calibri" w:cs="Calibri"/>
                <w:sz w:val="15"/>
                <w:szCs w:val="15"/>
              </w:rPr>
            </w:pPr>
            <w:r>
              <w:rPr>
                <w:rFonts w:ascii="Calibri" w:hAnsi="Calibri" w:cs="Calibri"/>
                <w:sz w:val="15"/>
                <w:szCs w:val="15"/>
              </w:rPr>
              <w:t xml:space="preserve">FRPM.014, FRPM.015, FRPM.016, FRPM.014.02, FRPM.016.02</w:t>
            </w:r>
          </w:p>
        </w:tc>
        <w:tc>
          <w:tcPr>
            <w:tcW w:w="6336" w:type="dxa"/>
          </w:tcPr>
          <w:p>
            <w:pPr>
              <w:spacing w:after="0"/>
              <w:rPr>
                <w:rFonts w:ascii="Calibri" w:hAnsi="Calibri" w:cs="Calibri"/>
                <w:sz w:val="15"/>
                <w:szCs w:val="15"/>
              </w:rPr>
            </w:pPr>
            <w:r>
              <w:rPr>
                <w:rFonts w:ascii="Calibri" w:hAnsi="Calibri" w:cs="Calibri"/>
                <w:sz w:val="15"/>
                <w:szCs w:val="15"/>
              </w:rPr>
              <w:t xml:space="preserve">TC-PM-040.1 to 040.3 (5 cases); TC-PM-041.1 to 041.5 (8 cases); TC-PM-042.1 to 042.4 (7 cases); TC-PM-043.1 to 043.4 (9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BRPM.016</w:t>
            </w:r>
          </w:p>
        </w:tc>
        <w:tc>
          <w:tcPr>
            <w:tcW w:w="6623" w:type="dxa"/>
          </w:tcPr>
          <w:p>
            <w:pPr>
              <w:spacing w:after="0"/>
              <w:rPr>
                <w:rFonts w:ascii="Calibri" w:hAnsi="Calibri" w:cs="Calibri"/>
                <w:sz w:val="15"/>
                <w:szCs w:val="15"/>
              </w:rPr>
            </w:pPr>
            <w:r>
              <w:rPr>
                <w:rFonts w:ascii="Calibri" w:hAnsi="Calibri" w:cs="Calibri"/>
                <w:sz w:val="15"/>
                <w:szCs w:val="15"/>
              </w:rPr>
              <w:t xml:space="preserve">FRPM.011, FRPM.025.01</w:t>
            </w:r>
          </w:p>
        </w:tc>
        <w:tc>
          <w:tcPr>
            <w:tcW w:w="6336" w:type="dxa"/>
          </w:tcPr>
          <w:p>
            <w:pPr>
              <w:spacing w:after="0"/>
              <w:rPr>
                <w:rFonts w:ascii="Calibri" w:hAnsi="Calibri" w:cs="Calibri"/>
                <w:sz w:val="15"/>
                <w:szCs w:val="15"/>
              </w:rPr>
            </w:pPr>
            <w:r>
              <w:rPr>
                <w:rFonts w:ascii="Calibri" w:hAnsi="Calibri" w:cs="Calibri"/>
                <w:sz w:val="15"/>
                <w:szCs w:val="15"/>
              </w:rPr>
              <w:t xml:space="preserve">TC-PM-044.1 to 044.4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BRPM.017</w:t>
            </w:r>
          </w:p>
        </w:tc>
        <w:tc>
          <w:tcPr>
            <w:tcW w:w="6623" w:type="dxa"/>
          </w:tcPr>
          <w:p>
            <w:pPr>
              <w:spacing w:after="0"/>
              <w:rPr>
                <w:rFonts w:ascii="Calibri" w:hAnsi="Calibri" w:cs="Calibri"/>
                <w:sz w:val="15"/>
                <w:szCs w:val="15"/>
              </w:rPr>
            </w:pPr>
            <w:r>
              <w:rPr>
                <w:rFonts w:ascii="Calibri" w:hAnsi="Calibri" w:cs="Calibri"/>
                <w:sz w:val="15"/>
                <w:szCs w:val="15"/>
              </w:rPr>
              <w:t xml:space="preserve">FRPM.004, FRPM.019, FRPM.019.02, FRPM.025.01, FRPM.026.01</w:t>
            </w:r>
          </w:p>
        </w:tc>
        <w:tc>
          <w:tcPr>
            <w:tcW w:w="6336" w:type="dxa"/>
          </w:tcPr>
          <w:p>
            <w:pPr>
              <w:spacing w:after="0"/>
              <w:rPr>
                <w:rFonts w:ascii="Calibri" w:hAnsi="Calibri" w:cs="Calibri"/>
                <w:sz w:val="15"/>
                <w:szCs w:val="15"/>
              </w:rPr>
            </w:pPr>
            <w:r>
              <w:rPr>
                <w:rFonts w:ascii="Calibri" w:hAnsi="Calibri" w:cs="Calibri"/>
                <w:sz w:val="15"/>
                <w:szCs w:val="15"/>
              </w:rPr>
              <w:t xml:space="preserve">TC-PM-044.1 to 044.4 (7 cases); TC-PM-060.1 to 060.4 (7 cases); TC-PM-061.1 to 061.3 (4 cases); 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BRPM.018</w:t>
            </w:r>
          </w:p>
        </w:tc>
        <w:tc>
          <w:tcPr>
            <w:tcW w:w="6623" w:type="dxa"/>
          </w:tcPr>
          <w:p>
            <w:pPr>
              <w:spacing w:after="0"/>
              <w:rPr>
                <w:rFonts w:ascii="Calibri" w:hAnsi="Calibri" w:cs="Calibri"/>
                <w:sz w:val="15"/>
                <w:szCs w:val="15"/>
              </w:rPr>
            </w:pPr>
            <w:r>
              <w:rPr>
                <w:rFonts w:ascii="Calibri" w:hAnsi="Calibri" w:cs="Calibri"/>
                <w:sz w:val="15"/>
                <w:szCs w:val="15"/>
              </w:rPr>
              <w:t xml:space="preserve">FRPM.007, FRPM.007.02</w:t>
            </w:r>
          </w:p>
        </w:tc>
        <w:tc>
          <w:tcPr>
            <w:tcW w:w="6336"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BRPM.019</w:t>
            </w:r>
          </w:p>
        </w:tc>
        <w:tc>
          <w:tcPr>
            <w:tcW w:w="6623" w:type="dxa"/>
          </w:tcPr>
          <w:p>
            <w:pPr>
              <w:spacing w:after="0"/>
              <w:rPr>
                <w:rFonts w:ascii="Calibri" w:hAnsi="Calibri" w:cs="Calibri"/>
                <w:sz w:val="15"/>
                <w:szCs w:val="15"/>
              </w:rPr>
            </w:pPr>
            <w:r>
              <w:rPr>
                <w:rFonts w:ascii="Calibri" w:hAnsi="Calibri" w:cs="Calibri"/>
                <w:sz w:val="15"/>
                <w:szCs w:val="15"/>
              </w:rPr>
              <w:t xml:space="preserve">FRPM.001</w:t>
            </w:r>
          </w:p>
        </w:tc>
        <w:tc>
          <w:tcPr>
            <w:tcW w:w="6336" w:type="dxa"/>
          </w:tcPr>
          <w:p>
            <w:pPr>
              <w:spacing w:after="0"/>
              <w:rPr>
                <w:rFonts w:ascii="Calibri" w:hAnsi="Calibri" w:cs="Calibri"/>
                <w:sz w:val="15"/>
                <w:szCs w:val="15"/>
              </w:rPr>
            </w:pPr>
            <w:r>
              <w:rPr>
                <w:rFonts w:ascii="Calibri" w:hAnsi="Calibri" w:cs="Calibri"/>
                <w:sz w:val="15"/>
                <w:szCs w:val="15"/>
              </w:rPr>
              <w:t xml:space="preserve">TC-PM-070.1 to 070.4 (7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BRPM.020</w:t>
            </w:r>
          </w:p>
        </w:tc>
        <w:tc>
          <w:tcPr>
            <w:tcW w:w="6623" w:type="dxa"/>
          </w:tcPr>
          <w:p>
            <w:pPr>
              <w:spacing w:after="0"/>
              <w:rPr>
                <w:rFonts w:ascii="Calibri" w:hAnsi="Calibri" w:cs="Calibri"/>
                <w:sz w:val="15"/>
                <w:szCs w:val="15"/>
              </w:rPr>
            </w:pPr>
            <w:r>
              <w:rPr>
                <w:rFonts w:ascii="Calibri" w:hAnsi="Calibri" w:cs="Calibri"/>
                <w:sz w:val="15"/>
                <w:szCs w:val="15"/>
              </w:rPr>
              <w:t xml:space="preserve">FRPM.027.01</w:t>
            </w:r>
          </w:p>
        </w:tc>
        <w:tc>
          <w:tcPr>
            <w:tcW w:w="6336" w:type="dxa"/>
          </w:tcPr>
          <w:p>
            <w:pPr>
              <w:spacing w:after="0"/>
              <w:rPr>
                <w:rFonts w:ascii="Calibri" w:hAnsi="Calibri" w:cs="Calibri"/>
                <w:sz w:val="15"/>
                <w:szCs w:val="15"/>
              </w:rPr>
            </w:pPr>
            <w:r>
              <w:rPr>
                <w:rFonts w:ascii="Calibri" w:hAnsi="Calibri" w:cs="Calibri"/>
                <w:sz w:val="15"/>
                <w:szCs w:val="15"/>
              </w:rPr>
              <w:t xml:space="preserve">TC-PM-004.1 to 004.3 (4 cases)</w:t>
            </w:r>
          </w:p>
        </w:tc>
      </w:tr>
      <w:tr>
        <w:trPr>
          <w:cantSplit/>
        </w:trPr>
        <w:tc>
          <w:tcPr>
            <w:tcW w:w="1296" w:type="dxa"/>
          </w:tcPr>
          <w:p>
            <w:pPr>
              <w:keepNext/>
              <w:spacing w:after="0"/>
              <w:rPr>
                <w:rFonts w:ascii="Calibri" w:hAnsi="Calibri" w:cs="Calibri"/>
                <w:sz w:val="15"/>
                <w:szCs w:val="15"/>
              </w:rPr>
            </w:pPr>
            <w:r>
              <w:rPr>
                <w:rFonts w:ascii="Calibri" w:hAnsi="Calibri" w:cs="Calibri"/>
                <w:sz w:val="15"/>
                <w:szCs w:val="15"/>
              </w:rPr>
              <w:t xml:space="preserve">BRPM.021</w:t>
            </w:r>
          </w:p>
        </w:tc>
        <w:tc>
          <w:tcPr>
            <w:tcW w:w="6623" w:type="dxa"/>
          </w:tcPr>
          <w:p>
            <w:pPr>
              <w:keepNext/>
              <w:spacing w:after="0"/>
              <w:rPr>
                <w:rFonts w:ascii="Calibri" w:hAnsi="Calibri" w:cs="Calibri"/>
                <w:sz w:val="15"/>
                <w:szCs w:val="15"/>
              </w:rPr>
            </w:pPr>
            <w:r>
              <w:rPr>
                <w:rFonts w:ascii="Calibri" w:hAnsi="Calibri" w:cs="Calibri"/>
                <w:sz w:val="15"/>
                <w:szCs w:val="15"/>
              </w:rPr>
              <w:t xml:space="preserve">FRPM.003.03, FRPM.003.07, FRPM.005.02, FRPM.011.03, FRPM.012.01, FRPM.014, FRPM.028.01</w:t>
            </w:r>
          </w:p>
        </w:tc>
        <w:tc>
          <w:tcPr>
            <w:tcW w:w="6336" w:type="dxa"/>
          </w:tcPr>
          <w:p>
            <w:pPr>
              <w:keepNext/>
              <w:spacing w:after="0"/>
              <w:rPr>
                <w:rFonts w:ascii="Calibri" w:hAnsi="Calibri" w:cs="Calibri"/>
                <w:sz w:val="15"/>
                <w:szCs w:val="15"/>
              </w:rPr>
            </w:pPr>
            <w:r>
              <w:rPr>
                <w:rFonts w:ascii="Calibri" w:hAnsi="Calibri" w:cs="Calibri"/>
                <w:sz w:val="15"/>
                <w:szCs w:val="15"/>
              </w:rPr>
              <w:t xml:space="preserve">TC-PM-021.1 to 021.3 (5 cases); TC-PM-073.1 to 073.3 (5 cases)</w:t>
            </w:r>
          </w:p>
        </w:tc>
      </w:tr>
      <w:tr>
        <w:trPr>
          <w:cantSplit/>
        </w:trPr>
        <w:tc>
          <w:tcPr>
            <w:tcW w:w="1296" w:type="dxa"/>
          </w:tcPr>
          <w:p>
            <w:pPr>
              <w:keepNext/>
              <w:spacing w:after="0"/>
              <w:rPr>
                <w:rFonts w:ascii="Calibri" w:hAnsi="Calibri" w:cs="Calibri"/>
                <w:sz w:val="15"/>
                <w:szCs w:val="15"/>
              </w:rPr>
            </w:pPr>
            <w:r>
              <w:rPr>
                <w:rFonts w:ascii="Calibri" w:hAnsi="Calibri" w:cs="Calibri"/>
                <w:sz w:val="15"/>
                <w:szCs w:val="15"/>
              </w:rPr>
              <w:t xml:space="preserve">BRPM.022</w:t>
            </w:r>
          </w:p>
        </w:tc>
        <w:tc>
          <w:tcPr>
            <w:tcW w:w="6623" w:type="dxa"/>
          </w:tcPr>
          <w:p>
            <w:pPr>
              <w:keepNext/>
              <w:spacing w:after="0"/>
              <w:rPr>
                <w:rFonts w:ascii="Calibri" w:hAnsi="Calibri" w:cs="Calibri"/>
                <w:sz w:val="15"/>
                <w:szCs w:val="15"/>
              </w:rPr>
            </w:pPr>
            <w:r>
              <w:rPr>
                <w:rFonts w:ascii="Calibri" w:hAnsi="Calibri" w:cs="Calibri"/>
                <w:sz w:val="15"/>
                <w:szCs w:val="15"/>
              </w:rPr>
              <w:t xml:space="preserve">FRPM.003, FRPM.004, FRPM.005, FRPM.006, FRPM.008, FRPM.009, FRPM.010, FRPM.011, FRPM.012, FRPM.013, FRPM.014, FRPM.015, FRPM.017, FRPM.029.01</w:t>
            </w:r>
          </w:p>
        </w:tc>
        <w:tc>
          <w:tcPr>
            <w:tcW w:w="6336" w:type="dxa"/>
          </w:tcPr>
          <w:p>
            <w:pPr>
              <w:keepNext/>
              <w:spacing w:after="0"/>
              <w:rPr>
                <w:rFonts w:ascii="Calibri" w:hAnsi="Calibri" w:cs="Calibri"/>
                <w:sz w:val="15"/>
                <w:szCs w:val="15"/>
              </w:rPr>
            </w:pPr>
            <w:r>
              <w:rPr>
                <w:rFonts w:ascii="Calibri" w:hAnsi="Calibri" w:cs="Calibri"/>
                <w:sz w:val="15"/>
                <w:szCs w:val="15"/>
              </w:rPr>
              <w:t xml:space="preserve">TC-PM-072.1 to 072.2 (5 cases)</w:t>
            </w:r>
          </w:p>
        </w:tc>
      </w:tr>
      <w:tr>
        <w:trPr>
          <w:cantSplit/>
        </w:trPr>
        <w:tc>
          <w:tcPr>
            <w:tcW w:w="1296" w:type="dxa"/>
          </w:tcPr>
          <w:p>
            <w:pPr>
              <w:spacing w:after="0"/>
              <w:rPr>
                <w:rFonts w:ascii="Calibri" w:hAnsi="Calibri" w:cs="Calibri"/>
                <w:sz w:val="15"/>
                <w:szCs w:val="15"/>
              </w:rPr>
            </w:pPr>
            <w:r>
              <w:rPr>
                <w:rFonts w:ascii="Calibri" w:hAnsi="Calibri" w:cs="Calibri"/>
                <w:sz w:val="15"/>
                <w:szCs w:val="15"/>
              </w:rPr>
              <w:t xml:space="preserve">BRPM.024</w:t>
            </w:r>
          </w:p>
        </w:tc>
        <w:tc>
          <w:tcPr>
            <w:tcW w:w="6623" w:type="dxa"/>
          </w:tcPr>
          <w:p>
            <w:pPr>
              <w:spacing w:after="0"/>
              <w:rPr>
                <w:rFonts w:ascii="Calibri" w:hAnsi="Calibri" w:cs="Calibri"/>
                <w:sz w:val="15"/>
                <w:szCs w:val="15"/>
              </w:rPr>
            </w:pPr>
            <w:r>
              <w:rPr>
                <w:rFonts w:ascii="Calibri" w:hAnsi="Calibri" w:cs="Calibri"/>
                <w:sz w:val="15"/>
                <w:szCs w:val="15"/>
              </w:rPr>
              <w:t xml:space="preserve">FRPM.021</w:t>
            </w:r>
          </w:p>
        </w:tc>
        <w:tc>
          <w:tcPr>
            <w:tcW w:w="6336" w:type="dxa"/>
          </w:tcPr>
          <w:p>
            <w:pPr>
              <w:spacing w:after="0"/>
              <w:rPr>
                <w:rFonts w:ascii="Calibri" w:hAnsi="Calibri" w:cs="Calibri"/>
                <w:sz w:val="15"/>
                <w:szCs w:val="15"/>
              </w:rPr>
            </w:pPr>
            <w:r>
              <w:rPr>
                <w:rFonts w:ascii="Calibri" w:hAnsi="Calibri" w:cs="Calibri"/>
                <w:sz w:val="15"/>
                <w:szCs w:val="15"/>
              </w:rPr>
              <w:t xml:space="preserve">TC-PM-005.1 to 005.4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L.2 FRPM item to BRD IDs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item (this FRS)</w:t>
            </w:r>
          </w:p>
        </w:tc>
        <w:tc>
          <w:tcPr>
            <w:tcW w:w="5472"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IDs</w:t>
            </w:r>
          </w:p>
        </w:tc>
        <w:tc>
          <w:tcPr>
            <w:tcW w:w="64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FRPM.001</w:t>
            </w:r>
          </w:p>
        </w:tc>
        <w:tc>
          <w:tcPr>
            <w:tcW w:w="5472" w:type="dxa"/>
          </w:tcPr>
          <w:p>
            <w:pPr>
              <w:spacing w:after="0"/>
              <w:rPr>
                <w:rFonts w:ascii="Calibri" w:hAnsi="Calibri" w:cs="Calibri"/>
                <w:sz w:val="15"/>
                <w:szCs w:val="15"/>
              </w:rPr>
            </w:pPr>
            <w:r>
              <w:rPr>
                <w:rFonts w:ascii="Calibri" w:hAnsi="Calibri" w:cs="Calibri"/>
                <w:sz w:val="15"/>
                <w:szCs w:val="15"/>
              </w:rPr>
              <w:t xml:space="preserve">BRPM.019</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FRPM.001.01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TC-PM-070.1 to 070.4 (7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w:t>
            </w:r>
          </w:p>
        </w:tc>
        <w:tc>
          <w:tcPr>
            <w:tcW w:w="5472" w:type="dxa"/>
          </w:tcPr>
          <w:p>
            <w:pPr>
              <w:spacing w:after="0"/>
              <w:rPr>
                <w:rFonts w:ascii="Calibri" w:hAnsi="Calibri" w:cs="Calibri"/>
                <w:sz w:val="15"/>
                <w:szCs w:val="15"/>
              </w:rPr>
            </w:pPr>
            <w:r>
              <w:rPr>
                <w:rFonts w:ascii="Calibri" w:hAnsi="Calibri" w:cs="Calibri"/>
                <w:sz w:val="15"/>
                <w:szCs w:val="15"/>
              </w:rPr>
              <w:t xml:space="preserve">BRPM.003</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TC-PM-002.1 to 002.4 (6 cases); TC-PM-070.1 to 070.4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FRPM.002.02</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TC-PM-052.1 to 052.3 (4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w:t>
            </w:r>
          </w:p>
        </w:tc>
        <w:tc>
          <w:tcPr>
            <w:tcW w:w="5472" w:type="dxa"/>
          </w:tcPr>
          <w:p>
            <w:pPr>
              <w:spacing w:after="0"/>
              <w:rPr>
                <w:rFonts w:ascii="Calibri" w:hAnsi="Calibri" w:cs="Calibri"/>
                <w:sz w:val="15"/>
                <w:szCs w:val="15"/>
              </w:rPr>
            </w:pPr>
            <w:r>
              <w:rPr>
                <w:rFonts w:ascii="Calibri" w:hAnsi="Calibri" w:cs="Calibri"/>
                <w:sz w:val="15"/>
                <w:szCs w:val="15"/>
              </w:rPr>
              <w:t xml:space="preserve">BRPM.003, BRPM.004, BRPM.022, PMADD01, PMADD02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 TC-PM-050.1 to 050.4 (7 cases); TC-PM-052.1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FRPM.003.02</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 TC-PM-012.1 to 012.4 (6 cases); TC-PM-014.1 to 014.4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FRPM.003.03</w:t>
            </w:r>
          </w:p>
        </w:tc>
        <w:tc>
          <w:tcPr>
            <w:tcW w:w="5472" w:type="dxa"/>
          </w:tcPr>
          <w:p>
            <w:pPr>
              <w:spacing w:after="0"/>
              <w:rPr>
                <w:rFonts w:ascii="Calibri" w:hAnsi="Calibri" w:cs="Calibri"/>
                <w:sz w:val="15"/>
                <w:szCs w:val="15"/>
              </w:rPr>
            </w:pPr>
            <w:r>
              <w:rPr>
                <w:rFonts w:ascii="Calibri" w:hAnsi="Calibri" w:cs="Calibri"/>
                <w:sz w:val="15"/>
                <w:szCs w:val="15"/>
              </w:rPr>
              <w:t xml:space="preserve">BRPM.007, BRPM.021, PMADD06</w:t>
            </w:r>
          </w:p>
        </w:tc>
        <w:tc>
          <w:tcPr>
            <w:tcW w:w="6480" w:type="dxa"/>
          </w:tcPr>
          <w:p>
            <w:pPr>
              <w:spacing w:after="0"/>
              <w:rPr>
                <w:rFonts w:ascii="Calibri" w:hAnsi="Calibri" w:cs="Calibri"/>
                <w:sz w:val="15"/>
                <w:szCs w:val="15"/>
              </w:rPr>
            </w:pPr>
            <w:r>
              <w:rPr>
                <w:rFonts w:ascii="Calibri" w:hAnsi="Calibri" w:cs="Calibri"/>
                <w:sz w:val="15"/>
                <w:szCs w:val="15"/>
              </w:rPr>
              <w:t xml:space="preserve">TC-PM-043.1 to 043.4 (9 cases); TC-PM-050.1 to 050.4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FRPM.003.04</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TC-PM-045.1 to 045.4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FRPM.003.05</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FRPM.003.06</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TC-PM-045.1 to 045.4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FRPM.003.07</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TC-PM-045.1 to 045.4 (7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FRPM.003.08</w:t>
            </w:r>
          </w:p>
        </w:tc>
        <w:tc>
          <w:tcPr>
            <w:tcW w:w="5472" w:type="dxa"/>
          </w:tcPr>
          <w:p>
            <w:pPr>
              <w:spacing w:after="0"/>
              <w:rPr>
                <w:rFonts w:ascii="Calibri" w:hAnsi="Calibri" w:cs="Calibri"/>
                <w:sz w:val="15"/>
                <w:szCs w:val="15"/>
              </w:rPr>
            </w:pPr>
            <w:r>
              <w:rPr>
                <w:rFonts w:ascii="Calibri" w:hAnsi="Calibri" w:cs="Calibri"/>
                <w:sz w:val="15"/>
                <w:szCs w:val="15"/>
              </w:rPr>
              <w:t xml:space="preserve">BRPM.003, BRPM.004</w:t>
            </w:r>
          </w:p>
        </w:tc>
        <w:tc>
          <w:tcPr>
            <w:tcW w:w="6480" w:type="dxa"/>
          </w:tcPr>
          <w:p>
            <w:pPr>
              <w:spacing w:after="0"/>
              <w:rPr>
                <w:rFonts w:ascii="Calibri" w:hAnsi="Calibri" w:cs="Calibri"/>
                <w:sz w:val="15"/>
                <w:szCs w:val="15"/>
              </w:rPr>
            </w:pPr>
            <w:r>
              <w:rPr>
                <w:rFonts w:ascii="Calibri" w:hAnsi="Calibri" w:cs="Calibri"/>
                <w:sz w:val="15"/>
                <w:szCs w:val="15"/>
              </w:rPr>
              <w:t xml:space="preserve">TC-PM-012.1 to 012.4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FRPM.004</w:t>
            </w:r>
          </w:p>
        </w:tc>
        <w:tc>
          <w:tcPr>
            <w:tcW w:w="5472" w:type="dxa"/>
          </w:tcPr>
          <w:p>
            <w:pPr>
              <w:spacing w:after="0"/>
              <w:rPr>
                <w:rFonts w:ascii="Calibri" w:hAnsi="Calibri" w:cs="Calibri"/>
                <w:sz w:val="15"/>
                <w:szCs w:val="15"/>
              </w:rPr>
            </w:pPr>
            <w:r>
              <w:rPr>
                <w:rFonts w:ascii="Calibri" w:hAnsi="Calibri" w:cs="Calibri"/>
                <w:sz w:val="15"/>
                <w:szCs w:val="15"/>
              </w:rPr>
              <w:t xml:space="preserve">BRPM.017,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w:t>
            </w:r>
          </w:p>
        </w:tc>
        <w:tc>
          <w:tcPr>
            <w:tcW w:w="5472" w:type="dxa"/>
          </w:tcPr>
          <w:p>
            <w:pPr>
              <w:spacing w:after="0"/>
              <w:rPr>
                <w:rFonts w:ascii="Calibri" w:hAnsi="Calibri" w:cs="Calibri"/>
                <w:sz w:val="15"/>
                <w:szCs w:val="15"/>
              </w:rPr>
            </w:pPr>
            <w:r>
              <w:rPr>
                <w:rFonts w:ascii="Calibri" w:hAnsi="Calibri" w:cs="Calibri"/>
                <w:sz w:val="15"/>
                <w:szCs w:val="15"/>
              </w:rPr>
              <w:t xml:space="preserve">BRPM.011,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TC-NB-050.1 to 050.3 (6 cases); TC-NB-052.1 to 052.3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FRPM.005.02</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TC-NB-051.1 to 051.2 (3 cases); TC-NB-052.1 to 052.3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w:t>
            </w:r>
          </w:p>
        </w:tc>
        <w:tc>
          <w:tcPr>
            <w:tcW w:w="5472" w:type="dxa"/>
          </w:tcPr>
          <w:p>
            <w:pPr>
              <w:spacing w:after="0"/>
              <w:rPr>
                <w:rFonts w:ascii="Calibri" w:hAnsi="Calibri" w:cs="Calibri"/>
                <w:sz w:val="15"/>
                <w:szCs w:val="15"/>
              </w:rPr>
            </w:pPr>
            <w:r>
              <w:rPr>
                <w:rFonts w:ascii="Calibri" w:hAnsi="Calibri" w:cs="Calibri"/>
                <w:sz w:val="15"/>
                <w:szCs w:val="15"/>
              </w:rPr>
              <w:t xml:space="preserve">BRPM.012, BRPM.022, PMADD03, PMADD04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TC-NB-053.1 to 053.3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FRPM.006.02</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 TC-NB-055.1 to 055.2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w:t>
            </w:r>
          </w:p>
        </w:tc>
        <w:tc>
          <w:tcPr>
            <w:tcW w:w="5472" w:type="dxa"/>
          </w:tcPr>
          <w:p>
            <w:pPr>
              <w:spacing w:after="0"/>
              <w:rPr>
                <w:rFonts w:ascii="Calibri" w:hAnsi="Calibri" w:cs="Calibri"/>
                <w:sz w:val="15"/>
                <w:szCs w:val="15"/>
              </w:rPr>
            </w:pPr>
            <w:r>
              <w:rPr>
                <w:rFonts w:ascii="Calibri" w:hAnsi="Calibri" w:cs="Calibri"/>
                <w:sz w:val="15"/>
                <w:szCs w:val="15"/>
              </w:rPr>
              <w:t xml:space="preserve">BRPM.018</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TC-NB-121.1 to 121.2 (3 cases); TC-NB-123.1 to 123.2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FRPM.007.02</w:t>
            </w:r>
          </w:p>
        </w:tc>
        <w:tc>
          <w:tcPr>
            <w:tcW w:w="5472" w:type="dxa"/>
          </w:tcPr>
          <w:p>
            <w:pPr>
              <w:spacing w:after="0"/>
              <w:rPr>
                <w:rFonts w:ascii="Calibri" w:hAnsi="Calibri" w:cs="Calibri"/>
                <w:sz w:val="15"/>
                <w:szCs w:val="15"/>
              </w:rPr>
            </w:pPr>
            <w:r>
              <w:rPr>
                <w:rFonts w:ascii="Calibri" w:hAnsi="Calibri" w:cs="Calibri"/>
                <w:sz w:val="15"/>
                <w:szCs w:val="15"/>
              </w:rPr>
              <w:t xml:space="preserve">BRPM.018</w:t>
            </w:r>
          </w:p>
        </w:tc>
        <w:tc>
          <w:tcPr>
            <w:tcW w:w="6480"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FRPM.008</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w:t>
            </w:r>
          </w:p>
        </w:tc>
        <w:tc>
          <w:tcPr>
            <w:tcW w:w="5472" w:type="dxa"/>
          </w:tcPr>
          <w:p>
            <w:pPr>
              <w:spacing w:after="0"/>
              <w:rPr>
                <w:rFonts w:ascii="Calibri" w:hAnsi="Calibri" w:cs="Calibri"/>
                <w:sz w:val="15"/>
                <w:szCs w:val="15"/>
              </w:rPr>
            </w:pPr>
            <w:r>
              <w:rPr>
                <w:rFonts w:ascii="Calibri" w:hAnsi="Calibri" w:cs="Calibri"/>
                <w:sz w:val="15"/>
                <w:szCs w:val="15"/>
              </w:rPr>
              <w:t xml:space="preserve">BRPM.010, BRPM.013, BRPM.014,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TC-NB-054.1 to 054.3 (5 cases); TC-NB-056.1 to 056.3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FRPM.009.02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TC-NB-056.1 to 056.3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FRPM.010</w:t>
            </w:r>
          </w:p>
        </w:tc>
        <w:tc>
          <w:tcPr>
            <w:tcW w:w="5472" w:type="dxa"/>
          </w:tcPr>
          <w:p>
            <w:pPr>
              <w:spacing w:after="0"/>
              <w:rPr>
                <w:rFonts w:ascii="Calibri" w:hAnsi="Calibri" w:cs="Calibri"/>
                <w:sz w:val="15"/>
                <w:szCs w:val="15"/>
              </w:rPr>
            </w:pPr>
            <w:r>
              <w:rPr>
                <w:rFonts w:ascii="Calibri" w:hAnsi="Calibri" w:cs="Calibri"/>
                <w:sz w:val="15"/>
                <w:szCs w:val="15"/>
              </w:rPr>
              <w:t xml:space="preserve">BRPM.010,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FRPM.010.01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TC-NB-057.1 to 057.2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w:t>
            </w:r>
          </w:p>
        </w:tc>
        <w:tc>
          <w:tcPr>
            <w:tcW w:w="5472" w:type="dxa"/>
          </w:tcPr>
          <w:p>
            <w:pPr>
              <w:spacing w:after="0"/>
              <w:rPr>
                <w:rFonts w:ascii="Calibri" w:hAnsi="Calibri" w:cs="Calibri"/>
                <w:sz w:val="15"/>
                <w:szCs w:val="15"/>
              </w:rPr>
            </w:pPr>
            <w:r>
              <w:rPr>
                <w:rFonts w:ascii="Calibri" w:hAnsi="Calibri" w:cs="Calibri"/>
                <w:sz w:val="15"/>
                <w:szCs w:val="15"/>
              </w:rPr>
              <w:t xml:space="preserve">BRPM.008, BRPM.016,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FRPM.011.01</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FRPM.011.02</w:t>
            </w:r>
          </w:p>
        </w:tc>
        <w:tc>
          <w:tcPr>
            <w:tcW w:w="5472" w:type="dxa"/>
          </w:tcPr>
          <w:p>
            <w:pPr>
              <w:spacing w:after="0"/>
              <w:rPr>
                <w:rFonts w:ascii="Calibri" w:hAnsi="Calibri" w:cs="Calibri"/>
                <w:sz w:val="15"/>
                <w:szCs w:val="15"/>
              </w:rPr>
            </w:pPr>
            <w:r>
              <w:rPr>
                <w:rFonts w:ascii="Calibri" w:hAnsi="Calibri" w:cs="Calibri"/>
                <w:sz w:val="15"/>
                <w:szCs w:val="15"/>
              </w:rPr>
              <w:t xml:space="preserve">BRPM.011</w:t>
            </w:r>
          </w:p>
        </w:tc>
        <w:tc>
          <w:tcPr>
            <w:tcW w:w="6480" w:type="dxa"/>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FRPM.011.03</w:t>
            </w:r>
          </w:p>
        </w:tc>
        <w:tc>
          <w:tcPr>
            <w:tcW w:w="5472" w:type="dxa"/>
          </w:tcPr>
          <w:p>
            <w:pPr>
              <w:spacing w:after="0"/>
              <w:rPr>
                <w:rFonts w:ascii="Calibri" w:hAnsi="Calibri" w:cs="Calibri"/>
                <w:sz w:val="15"/>
                <w:szCs w:val="15"/>
              </w:rPr>
            </w:pPr>
            <w:r>
              <w:rPr>
                <w:rFonts w:ascii="Calibri" w:hAnsi="Calibri" w:cs="Calibri"/>
                <w:sz w:val="15"/>
                <w:szCs w:val="15"/>
              </w:rPr>
              <w:t xml:space="preserve">BRPM.009, BRPM.021</w:t>
            </w:r>
          </w:p>
        </w:tc>
        <w:tc>
          <w:tcPr>
            <w:tcW w:w="6480" w:type="dxa"/>
          </w:tcPr>
          <w:p>
            <w:pPr>
              <w:spacing w:after="0"/>
              <w:rPr>
                <w:rFonts w:ascii="Calibri" w:hAnsi="Calibri" w:cs="Calibri"/>
                <w:sz w:val="15"/>
                <w:szCs w:val="15"/>
              </w:rPr>
            </w:pPr>
            <w:r>
              <w:rPr>
                <w:rFonts w:ascii="Calibri" w:hAnsi="Calibri" w:cs="Calibri"/>
                <w:sz w:val="15"/>
                <w:szCs w:val="15"/>
              </w:rPr>
              <w:t xml:space="preserve">TC-PM-022.1 to 022.3 (5 cases); TC-PM-023.1 to 023.3 (4 cases); 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w:t>
            </w:r>
          </w:p>
        </w:tc>
        <w:tc>
          <w:tcPr>
            <w:tcW w:w="5472" w:type="dxa"/>
          </w:tcPr>
          <w:p>
            <w:pPr>
              <w:spacing w:after="0"/>
              <w:rPr>
                <w:rFonts w:ascii="Calibri" w:hAnsi="Calibri" w:cs="Calibri"/>
                <w:sz w:val="15"/>
                <w:szCs w:val="15"/>
              </w:rPr>
            </w:pPr>
            <w:r>
              <w:rPr>
                <w:rFonts w:ascii="Calibri" w:hAnsi="Calibri" w:cs="Calibri"/>
                <w:sz w:val="15"/>
                <w:szCs w:val="15"/>
              </w:rPr>
              <w:t xml:space="preserve">BRPM.012,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FRPM.012.01</w:t>
            </w:r>
          </w:p>
        </w:tc>
        <w:tc>
          <w:tcPr>
            <w:tcW w:w="5472" w:type="dxa"/>
          </w:tcPr>
          <w:p>
            <w:pPr>
              <w:spacing w:after="0"/>
              <w:rPr>
                <w:rFonts w:ascii="Calibri" w:hAnsi="Calibri" w:cs="Calibri"/>
                <w:sz w:val="15"/>
                <w:szCs w:val="15"/>
              </w:rPr>
            </w:pPr>
            <w:r>
              <w:rPr>
                <w:rFonts w:ascii="Calibri" w:hAnsi="Calibri" w:cs="Calibri"/>
                <w:sz w:val="15"/>
                <w:szCs w:val="15"/>
              </w:rPr>
              <w:t xml:space="preserve">BRPM.021</w:t>
            </w:r>
          </w:p>
        </w:tc>
        <w:tc>
          <w:tcPr>
            <w:tcW w:w="6480" w:type="dxa"/>
          </w:tcPr>
          <w:p>
            <w:pPr>
              <w:spacing w:after="0"/>
              <w:rPr>
                <w:rFonts w:ascii="Calibri" w:hAnsi="Calibri" w:cs="Calibri"/>
                <w:sz w:val="15"/>
                <w:szCs w:val="15"/>
              </w:rPr>
            </w:pPr>
            <w:r>
              <w:rPr>
                <w:rFonts w:ascii="Calibri" w:hAnsi="Calibri" w:cs="Calibri"/>
                <w:sz w:val="15"/>
                <w:szCs w:val="15"/>
              </w:rPr>
              <w:t xml:space="preserve">TC-PM-013.1 to 013.3 (3 cases); TC-PM-030.1 to 030.5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FRPM.012.02</w:t>
            </w:r>
          </w:p>
        </w:tc>
        <w:tc>
          <w:tcPr>
            <w:tcW w:w="5472" w:type="dxa"/>
          </w:tcPr>
          <w:p>
            <w:pPr>
              <w:spacing w:after="0"/>
              <w:rPr>
                <w:rFonts w:ascii="Calibri" w:hAnsi="Calibri" w:cs="Calibri"/>
                <w:sz w:val="15"/>
                <w:szCs w:val="15"/>
              </w:rPr>
            </w:pPr>
            <w:r>
              <w:rPr>
                <w:rFonts w:ascii="Calibri" w:hAnsi="Calibri" w:cs="Calibri"/>
                <w:sz w:val="15"/>
                <w:szCs w:val="15"/>
              </w:rPr>
              <w:t xml:space="preserve">BRPM.013</w:t>
            </w:r>
          </w:p>
        </w:tc>
        <w:tc>
          <w:tcPr>
            <w:tcW w:w="6480" w:type="dxa"/>
          </w:tcPr>
          <w:p>
            <w:pPr>
              <w:spacing w:after="0"/>
              <w:rPr>
                <w:rFonts w:ascii="Calibri" w:hAnsi="Calibri" w:cs="Calibri"/>
                <w:sz w:val="15"/>
                <w:szCs w:val="15"/>
              </w:rPr>
            </w:pPr>
            <w:r>
              <w:rPr>
                <w:rFonts w:ascii="Calibri" w:hAnsi="Calibri" w:cs="Calibri"/>
                <w:sz w:val="15"/>
                <w:szCs w:val="15"/>
              </w:rPr>
              <w:t xml:space="preserve">TC-PM-031.1 to 031.3 (6 cases); TC-PM-034.1 to 034.4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FRPM.012.03</w:t>
            </w:r>
          </w:p>
        </w:tc>
        <w:tc>
          <w:tcPr>
            <w:tcW w:w="5472" w:type="dxa"/>
          </w:tcPr>
          <w:p>
            <w:pPr>
              <w:spacing w:after="0"/>
              <w:rPr>
                <w:rFonts w:ascii="Calibri" w:hAnsi="Calibri" w:cs="Calibri"/>
                <w:sz w:val="15"/>
                <w:szCs w:val="15"/>
              </w:rPr>
            </w:pPr>
            <w:r>
              <w:rPr>
                <w:rFonts w:ascii="Calibri" w:hAnsi="Calibri" w:cs="Calibri"/>
                <w:sz w:val="15"/>
                <w:szCs w:val="15"/>
              </w:rPr>
              <w:t xml:space="preserve">BRPM.010, PMADD04</w:t>
            </w:r>
          </w:p>
        </w:tc>
        <w:tc>
          <w:tcPr>
            <w:tcW w:w="6480" w:type="dxa"/>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FRPM.012.04</w:t>
            </w:r>
          </w:p>
        </w:tc>
        <w:tc>
          <w:tcPr>
            <w:tcW w:w="5472" w:type="dxa"/>
          </w:tcPr>
          <w:p>
            <w:pPr>
              <w:spacing w:after="0"/>
              <w:rPr>
                <w:rFonts w:ascii="Calibri" w:hAnsi="Calibri" w:cs="Calibri"/>
                <w:sz w:val="15"/>
                <w:szCs w:val="15"/>
              </w:rPr>
            </w:pPr>
            <w:r>
              <w:rPr>
                <w:rFonts w:ascii="Calibri" w:hAnsi="Calibri" w:cs="Calibri"/>
                <w:sz w:val="15"/>
                <w:szCs w:val="15"/>
              </w:rPr>
              <w:t xml:space="preserve">BRPM.014, PMADD03</w:t>
            </w:r>
          </w:p>
        </w:tc>
        <w:tc>
          <w:tcPr>
            <w:tcW w:w="6480" w:type="dxa"/>
          </w:tcPr>
          <w:p>
            <w:pPr>
              <w:spacing w:after="0"/>
              <w:rPr>
                <w:rFonts w:ascii="Calibri" w:hAnsi="Calibri" w:cs="Calibri"/>
                <w:sz w:val="15"/>
                <w:szCs w:val="15"/>
              </w:rPr>
            </w:pPr>
            <w:r>
              <w:rPr>
                <w:rFonts w:ascii="Calibri" w:hAnsi="Calibri" w:cs="Calibri"/>
                <w:sz w:val="15"/>
                <w:szCs w:val="15"/>
              </w:rPr>
              <w:t xml:space="preserve">TC-PM-034.1 to 034.4 (5 cases); TC-PM-035.1 to 035.3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w:t>
            </w:r>
          </w:p>
        </w:tc>
        <w:tc>
          <w:tcPr>
            <w:tcW w:w="5472" w:type="dxa"/>
          </w:tcPr>
          <w:p>
            <w:pPr>
              <w:spacing w:after="0"/>
              <w:rPr>
                <w:rFonts w:ascii="Calibri" w:hAnsi="Calibri" w:cs="Calibri"/>
                <w:sz w:val="15"/>
                <w:szCs w:val="15"/>
              </w:rPr>
            </w:pPr>
            <w:r>
              <w:rPr>
                <w:rFonts w:ascii="Calibri" w:hAnsi="Calibri" w:cs="Calibri"/>
                <w:sz w:val="15"/>
                <w:szCs w:val="15"/>
              </w:rPr>
              <w:t xml:space="preserve">BRPM.010, BRPM.012,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TC-PM-033.1 to 033.4 (8 cases); TC-PM-040.1 to 040.3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FRPM.013.02</w:t>
            </w:r>
          </w:p>
        </w:tc>
        <w:tc>
          <w:tcPr>
            <w:tcW w:w="5472" w:type="dxa"/>
          </w:tcPr>
          <w:p>
            <w:pPr>
              <w:spacing w:after="0"/>
              <w:rPr>
                <w:rFonts w:ascii="Calibri" w:hAnsi="Calibri" w:cs="Calibri"/>
                <w:sz w:val="15"/>
                <w:szCs w:val="15"/>
              </w:rPr>
            </w:pPr>
            <w:r>
              <w:rPr>
                <w:rFonts w:ascii="Calibri" w:hAnsi="Calibri" w:cs="Calibri"/>
                <w:sz w:val="15"/>
                <w:szCs w:val="15"/>
              </w:rPr>
              <w:t xml:space="preserve">BRPM.010, BRPM.013</w:t>
            </w:r>
          </w:p>
        </w:tc>
        <w:tc>
          <w:tcPr>
            <w:tcW w:w="6480" w:type="dxa"/>
          </w:tcPr>
          <w:p>
            <w:pPr>
              <w:spacing w:after="0"/>
              <w:rPr>
                <w:rFonts w:ascii="Calibri" w:hAnsi="Calibri" w:cs="Calibri"/>
                <w:sz w:val="15"/>
                <w:szCs w:val="15"/>
              </w:rPr>
            </w:pPr>
            <w:r>
              <w:rPr>
                <w:rFonts w:ascii="Calibri" w:hAnsi="Calibri" w:cs="Calibri"/>
                <w:sz w:val="15"/>
                <w:szCs w:val="15"/>
              </w:rPr>
              <w:t xml:space="preserve">TC-PM-036.1 to 036.3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w:t>
            </w:r>
          </w:p>
        </w:tc>
        <w:tc>
          <w:tcPr>
            <w:tcW w:w="5472" w:type="dxa"/>
          </w:tcPr>
          <w:p>
            <w:pPr>
              <w:spacing w:after="0"/>
              <w:rPr>
                <w:rFonts w:ascii="Calibri" w:hAnsi="Calibri" w:cs="Calibri"/>
                <w:sz w:val="15"/>
                <w:szCs w:val="15"/>
              </w:rPr>
            </w:pPr>
            <w:r>
              <w:rPr>
                <w:rFonts w:ascii="Calibri" w:hAnsi="Calibri" w:cs="Calibri"/>
                <w:sz w:val="15"/>
                <w:szCs w:val="15"/>
              </w:rPr>
              <w:t xml:space="preserve">BRPM.015, BRPM.021,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TC-PM-041.1 to 041.5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FRPM.014.02</w:t>
            </w:r>
          </w:p>
        </w:tc>
        <w:tc>
          <w:tcPr>
            <w:tcW w:w="5472" w:type="dxa"/>
          </w:tcPr>
          <w:p>
            <w:pPr>
              <w:spacing w:after="0"/>
              <w:rPr>
                <w:rFonts w:ascii="Calibri" w:hAnsi="Calibri" w:cs="Calibri"/>
                <w:sz w:val="15"/>
                <w:szCs w:val="15"/>
              </w:rPr>
            </w:pPr>
            <w:r>
              <w:rPr>
                <w:rFonts w:ascii="Calibri" w:hAnsi="Calibri" w:cs="Calibri"/>
                <w:sz w:val="15"/>
                <w:szCs w:val="15"/>
              </w:rPr>
              <w:t xml:space="preserve">BRPM.015</w:t>
            </w:r>
          </w:p>
        </w:tc>
        <w:tc>
          <w:tcPr>
            <w:tcW w:w="6480" w:type="dxa"/>
          </w:tcPr>
          <w:p>
            <w:pPr>
              <w:spacing w:after="0"/>
              <w:rPr>
                <w:rFonts w:ascii="Calibri" w:hAnsi="Calibri" w:cs="Calibri"/>
                <w:sz w:val="15"/>
                <w:szCs w:val="15"/>
              </w:rPr>
            </w:pPr>
            <w:r>
              <w:rPr>
                <w:rFonts w:ascii="Calibri" w:hAnsi="Calibri" w:cs="Calibri"/>
                <w:sz w:val="15"/>
                <w:szCs w:val="15"/>
              </w:rPr>
              <w:t xml:space="preserve">TC-PM-040.1 to 040.3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FRPM.015</w:t>
            </w:r>
          </w:p>
        </w:tc>
        <w:tc>
          <w:tcPr>
            <w:tcW w:w="5472" w:type="dxa"/>
          </w:tcPr>
          <w:p>
            <w:pPr>
              <w:spacing w:after="0"/>
              <w:rPr>
                <w:rFonts w:ascii="Calibri" w:hAnsi="Calibri" w:cs="Calibri"/>
                <w:sz w:val="15"/>
                <w:szCs w:val="15"/>
              </w:rPr>
            </w:pPr>
            <w:r>
              <w:rPr>
                <w:rFonts w:ascii="Calibri" w:hAnsi="Calibri" w:cs="Calibri"/>
                <w:sz w:val="15"/>
                <w:szCs w:val="15"/>
              </w:rPr>
              <w:t xml:space="preserve">BRPM.015,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FRPM.015.01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TC-PM-041.1 to 041.5 (8 cases); TC-PM-073.1 to 073.3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w:t>
            </w:r>
          </w:p>
        </w:tc>
        <w:tc>
          <w:tcPr>
            <w:tcW w:w="5472" w:type="dxa"/>
          </w:tcPr>
          <w:p>
            <w:pPr>
              <w:spacing w:after="0"/>
              <w:rPr>
                <w:rFonts w:ascii="Calibri" w:hAnsi="Calibri" w:cs="Calibri"/>
                <w:sz w:val="15"/>
                <w:szCs w:val="15"/>
              </w:rPr>
            </w:pPr>
            <w:r>
              <w:rPr>
                <w:rFonts w:ascii="Calibri" w:hAnsi="Calibri" w:cs="Calibri"/>
                <w:sz w:val="15"/>
                <w:szCs w:val="15"/>
              </w:rPr>
              <w:t xml:space="preserve">BRPM.015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 TC-PM-042.1 to 042.4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FRPM.016.02</w:t>
            </w:r>
          </w:p>
        </w:tc>
        <w:tc>
          <w:tcPr>
            <w:tcW w:w="5472" w:type="dxa"/>
          </w:tcPr>
          <w:p>
            <w:pPr>
              <w:spacing w:after="0"/>
              <w:rPr>
                <w:rFonts w:ascii="Calibri" w:hAnsi="Calibri" w:cs="Calibri"/>
                <w:sz w:val="15"/>
                <w:szCs w:val="15"/>
              </w:rPr>
            </w:pPr>
            <w:r>
              <w:rPr>
                <w:rFonts w:ascii="Calibri" w:hAnsi="Calibri" w:cs="Calibri"/>
                <w:sz w:val="15"/>
                <w:szCs w:val="15"/>
              </w:rPr>
              <w:t xml:space="preserve">BRPM.015, PMADD06</w:t>
            </w:r>
          </w:p>
        </w:tc>
        <w:tc>
          <w:tcPr>
            <w:tcW w:w="6480" w:type="dxa"/>
          </w:tcPr>
          <w:p>
            <w:pPr>
              <w:spacing w:after="0"/>
              <w:rPr>
                <w:rFonts w:ascii="Calibri" w:hAnsi="Calibri" w:cs="Calibri"/>
                <w:sz w:val="15"/>
                <w:szCs w:val="15"/>
              </w:rPr>
            </w:pPr>
            <w:r>
              <w:rPr>
                <w:rFonts w:ascii="Calibri" w:hAnsi="Calibri" w:cs="Calibri"/>
                <w:sz w:val="15"/>
                <w:szCs w:val="15"/>
              </w:rPr>
              <w:t xml:space="preserve">TC-PM-042.1 to 042.4 (7 cases); TC-PM-043.1 to 043.4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FRPM.017</w:t>
            </w:r>
          </w:p>
        </w:tc>
        <w:tc>
          <w:tcPr>
            <w:tcW w:w="5472" w:type="dxa"/>
          </w:tcPr>
          <w:p>
            <w:pPr>
              <w:spacing w:after="0"/>
              <w:rPr>
                <w:rFonts w:ascii="Calibri" w:hAnsi="Calibri" w:cs="Calibri"/>
                <w:sz w:val="15"/>
                <w:szCs w:val="15"/>
              </w:rPr>
            </w:pPr>
            <w:r>
              <w:rPr>
                <w:rFonts w:ascii="Calibri" w:hAnsi="Calibri" w:cs="Calibri"/>
                <w:sz w:val="15"/>
                <w:szCs w:val="15"/>
              </w:rPr>
              <w:t xml:space="preserve">BRPM.011, BRPM.022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FRPM.017.01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TC-PM-024.1 to 024.4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TC-PM-080.1 to 080.4 (11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FRPM.018.02</w:t>
            </w:r>
          </w:p>
        </w:tc>
        <w:tc>
          <w:tcPr>
            <w:tcW w:w="5472" w:type="dxa"/>
          </w:tcPr>
          <w:p>
            <w:pPr>
              <w:spacing w:after="0"/>
              <w:rPr>
                <w:rFonts w:ascii="Calibri" w:hAnsi="Calibri" w:cs="Calibri"/>
                <w:sz w:val="15"/>
                <w:szCs w:val="15"/>
              </w:rPr>
            </w:pPr>
            <w:r>
              <w:rPr>
                <w:rFonts w:ascii="Calibri" w:hAnsi="Calibri" w:cs="Calibri"/>
                <w:sz w:val="15"/>
                <w:szCs w:val="15"/>
              </w:rPr>
              <w:t xml:space="preserve">PMADD07, PMADD08</w:t>
            </w:r>
          </w:p>
        </w:tc>
        <w:tc>
          <w:tcPr>
            <w:tcW w:w="6480" w:type="dxa"/>
          </w:tcPr>
          <w:p>
            <w:pPr>
              <w:spacing w:after="0"/>
              <w:rPr>
                <w:rFonts w:ascii="Calibri" w:hAnsi="Calibri" w:cs="Calibri"/>
                <w:sz w:val="15"/>
                <w:szCs w:val="15"/>
              </w:rPr>
            </w:pPr>
            <w:r>
              <w:rPr>
                <w:rFonts w:ascii="Calibri" w:hAnsi="Calibri" w:cs="Calibri"/>
                <w:sz w:val="15"/>
                <w:szCs w:val="15"/>
              </w:rPr>
              <w:t xml:space="preserve">TC-PM-081.1 to 081.3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FRPM.019.02</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FRPM.019.03</w:t>
            </w:r>
          </w:p>
        </w:tc>
        <w:tc>
          <w:tcPr>
            <w:tcW w:w="5472" w:type="dxa"/>
          </w:tcPr>
          <w:p>
            <w:pPr>
              <w:spacing w:after="0"/>
              <w:rPr>
                <w:rFonts w:ascii="Calibri" w:hAnsi="Calibri" w:cs="Calibri"/>
                <w:sz w:val="15"/>
                <w:szCs w:val="15"/>
              </w:rPr>
            </w:pPr>
            <w:r>
              <w:rPr>
                <w:rFonts w:ascii="Calibri" w:hAnsi="Calibri" w:cs="Calibri"/>
                <w:sz w:val="15"/>
                <w:szCs w:val="15"/>
              </w:rPr>
              <w:t xml:space="preserve">BRPM.006</w:t>
            </w:r>
          </w:p>
        </w:tc>
        <w:tc>
          <w:tcPr>
            <w:tcW w:w="6480" w:type="dxa"/>
          </w:tcPr>
          <w:p>
            <w:pPr>
              <w:spacing w:after="0"/>
              <w:rPr>
                <w:rFonts w:ascii="Calibri" w:hAnsi="Calibri" w:cs="Calibri"/>
                <w:sz w:val="15"/>
                <w:szCs w:val="15"/>
              </w:rPr>
            </w:pPr>
            <w:r>
              <w:rPr>
                <w:rFonts w:ascii="Calibri" w:hAnsi="Calibri" w:cs="Calibri"/>
                <w:sz w:val="15"/>
                <w:szCs w:val="15"/>
              </w:rPr>
              <w:t xml:space="preserve">TC-PM-050.1 to 050.4 (7 cases); 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FRPM.020</w:t>
            </w:r>
          </w:p>
        </w:tc>
        <w:tc>
          <w:tcPr>
            <w:tcW w:w="5472" w:type="dxa"/>
          </w:tcPr>
          <w:p>
            <w:pPr>
              <w:spacing w:after="0"/>
              <w:rPr>
                <w:rFonts w:ascii="Calibri" w:hAnsi="Calibri" w:cs="Calibri"/>
                <w:sz w:val="15"/>
                <w:szCs w:val="15"/>
              </w:rPr>
            </w:pPr>
            <w:r>
              <w:rPr>
                <w:rFonts w:ascii="Calibri" w:hAnsi="Calibri" w:cs="Calibri"/>
                <w:sz w:val="15"/>
                <w:szCs w:val="15"/>
              </w:rPr>
              <w:t xml:space="preserve">BRPM.005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FRPM.020.01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TC-PM-071.1 to 071.3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w:t>
            </w:r>
          </w:p>
        </w:tc>
        <w:tc>
          <w:tcPr>
            <w:tcW w:w="5472" w:type="dxa"/>
          </w:tcPr>
          <w:p>
            <w:pPr>
              <w:spacing w:after="0"/>
              <w:rPr>
                <w:rFonts w:ascii="Calibri" w:hAnsi="Calibri" w:cs="Calibri"/>
                <w:sz w:val="15"/>
                <w:szCs w:val="15"/>
              </w:rPr>
            </w:pPr>
            <w:r>
              <w:rPr>
                <w:rFonts w:ascii="Calibri" w:hAnsi="Calibri" w:cs="Calibri"/>
                <w:sz w:val="15"/>
                <w:szCs w:val="15"/>
              </w:rPr>
              <w:t xml:space="preserve">BRPM.024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TC-PM-005.1 to 005.4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FRPM.021.02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TC-PM-005.1 to 005.4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FRPM.022.01</w:t>
            </w:r>
          </w:p>
        </w:tc>
        <w:tc>
          <w:tcPr>
            <w:tcW w:w="5472" w:type="dxa"/>
          </w:tcPr>
          <w:p>
            <w:pPr>
              <w:spacing w:after="0"/>
              <w:rPr>
                <w:rFonts w:ascii="Calibri" w:hAnsi="Calibri" w:cs="Calibri"/>
                <w:sz w:val="15"/>
                <w:szCs w:val="15"/>
              </w:rPr>
            </w:pPr>
            <w:r>
              <w:rPr>
                <w:rFonts w:ascii="Calibri" w:hAnsi="Calibri" w:cs="Calibri"/>
                <w:sz w:val="15"/>
                <w:szCs w:val="15"/>
              </w:rPr>
              <w:t xml:space="preserve">PMADD01</w:t>
            </w:r>
          </w:p>
        </w:tc>
        <w:tc>
          <w:tcPr>
            <w:tcW w:w="6480" w:type="dxa"/>
          </w:tcPr>
          <w:p>
            <w:pPr>
              <w:spacing w:after="0"/>
              <w:rPr>
                <w:rFonts w:ascii="Calibri" w:hAnsi="Calibri" w:cs="Calibri"/>
                <w:sz w:val="15"/>
                <w:szCs w:val="15"/>
              </w:rPr>
            </w:pPr>
            <w:r>
              <w:rPr>
                <w:rFonts w:ascii="Calibri" w:hAnsi="Calibri" w:cs="Calibri"/>
                <w:sz w:val="15"/>
                <w:szCs w:val="15"/>
              </w:rPr>
              <w:t xml:space="preserve">TC-PM-010.1 to 010.4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FRPM.022.02</w:t>
            </w:r>
          </w:p>
        </w:tc>
        <w:tc>
          <w:tcPr>
            <w:tcW w:w="5472" w:type="dxa"/>
          </w:tcPr>
          <w:p>
            <w:pPr>
              <w:spacing w:after="0"/>
              <w:rPr>
                <w:rFonts w:ascii="Calibri" w:hAnsi="Calibri" w:cs="Calibri"/>
                <w:sz w:val="15"/>
                <w:szCs w:val="15"/>
              </w:rPr>
            </w:pPr>
            <w:r>
              <w:rPr>
                <w:rFonts w:ascii="Calibri" w:hAnsi="Calibri" w:cs="Calibri"/>
                <w:sz w:val="15"/>
                <w:szCs w:val="15"/>
              </w:rPr>
              <w:t xml:space="preserve">PMADD02</w:t>
            </w:r>
          </w:p>
        </w:tc>
        <w:tc>
          <w:tcPr>
            <w:tcW w:w="6480" w:type="dxa"/>
          </w:tcPr>
          <w:p>
            <w:pPr>
              <w:spacing w:after="0"/>
              <w:rPr>
                <w:rFonts w:ascii="Calibri" w:hAnsi="Calibri" w:cs="Calibri"/>
                <w:sz w:val="15"/>
                <w:szCs w:val="15"/>
              </w:rPr>
            </w:pPr>
            <w:r>
              <w:rPr>
                <w:rFonts w:ascii="Calibri" w:hAnsi="Calibri" w:cs="Calibri"/>
                <w:sz w:val="15"/>
                <w:szCs w:val="15"/>
              </w:rPr>
              <w:t xml:space="preserve">TC-PM-011.1 to 011.3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FRPM.023.01</w:t>
            </w:r>
          </w:p>
        </w:tc>
        <w:tc>
          <w:tcPr>
            <w:tcW w:w="5472" w:type="dxa"/>
          </w:tcPr>
          <w:p>
            <w:pPr>
              <w:spacing w:after="0"/>
              <w:rPr>
                <w:rFonts w:ascii="Calibri" w:hAnsi="Calibri" w:cs="Calibri"/>
                <w:sz w:val="15"/>
                <w:szCs w:val="15"/>
              </w:rPr>
            </w:pPr>
            <w:r>
              <w:rPr>
                <w:rFonts w:ascii="Calibri" w:hAnsi="Calibri" w:cs="Calibri"/>
                <w:sz w:val="15"/>
                <w:szCs w:val="15"/>
              </w:rPr>
              <w:t xml:space="preserve">PMADD02</w:t>
            </w:r>
          </w:p>
        </w:tc>
        <w:tc>
          <w:tcPr>
            <w:tcW w:w="6480" w:type="dxa"/>
          </w:tcPr>
          <w:p>
            <w:pPr>
              <w:spacing w:after="0"/>
              <w:rPr>
                <w:rFonts w:ascii="Calibri" w:hAnsi="Calibri" w:cs="Calibri"/>
                <w:sz w:val="15"/>
                <w:szCs w:val="15"/>
              </w:rPr>
            </w:pPr>
            <w:r>
              <w:rPr>
                <w:rFonts w:ascii="Calibri" w:hAnsi="Calibri" w:cs="Calibri"/>
                <w:sz w:val="15"/>
                <w:szCs w:val="15"/>
              </w:rPr>
              <w:t xml:space="preserve">TC-PM-014.1 to 014.4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FRPM.024.01</w:t>
            </w:r>
          </w:p>
        </w:tc>
        <w:tc>
          <w:tcPr>
            <w:tcW w:w="5472" w:type="dxa"/>
          </w:tcPr>
          <w:p>
            <w:pPr>
              <w:spacing w:after="0"/>
              <w:rPr>
                <w:rFonts w:ascii="Calibri" w:hAnsi="Calibri" w:cs="Calibri"/>
                <w:sz w:val="15"/>
                <w:szCs w:val="15"/>
              </w:rPr>
            </w:pPr>
            <w:r>
              <w:rPr>
                <w:rFonts w:ascii="Calibri" w:hAnsi="Calibri" w:cs="Calibri"/>
                <w:sz w:val="15"/>
                <w:szCs w:val="15"/>
              </w:rPr>
              <w:t xml:space="preserve">BRPM.007</w:t>
            </w:r>
          </w:p>
        </w:tc>
        <w:tc>
          <w:tcPr>
            <w:tcW w:w="6480" w:type="dxa"/>
          </w:tcPr>
          <w:p>
            <w:pPr>
              <w:spacing w:after="0"/>
              <w:rPr>
                <w:rFonts w:ascii="Calibri" w:hAnsi="Calibri" w:cs="Calibri"/>
                <w:sz w:val="15"/>
                <w:szCs w:val="15"/>
              </w:rPr>
            </w:pPr>
            <w:r>
              <w:rPr>
                <w:rFonts w:ascii="Calibri" w:hAnsi="Calibri" w:cs="Calibri"/>
                <w:sz w:val="15"/>
                <w:szCs w:val="15"/>
              </w:rPr>
              <w:t xml:space="preserve">TC-PM-050.1 to 050.4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FRPM.024.02</w:t>
            </w:r>
          </w:p>
        </w:tc>
        <w:tc>
          <w:tcPr>
            <w:tcW w:w="5472" w:type="dxa"/>
          </w:tcPr>
          <w:p>
            <w:pPr>
              <w:spacing w:after="0"/>
              <w:rPr>
                <w:rFonts w:ascii="Calibri" w:hAnsi="Calibri" w:cs="Calibri"/>
                <w:sz w:val="15"/>
                <w:szCs w:val="15"/>
              </w:rPr>
            </w:pPr>
            <w:r>
              <w:rPr>
                <w:rFonts w:ascii="Calibri" w:hAnsi="Calibri" w:cs="Calibri"/>
                <w:sz w:val="15"/>
                <w:szCs w:val="15"/>
              </w:rPr>
              <w:t xml:space="preserve">BRPM.007</w:t>
            </w:r>
          </w:p>
        </w:tc>
        <w:tc>
          <w:tcPr>
            <w:tcW w:w="6480" w:type="dxa"/>
          </w:tcPr>
          <w:p>
            <w:pPr>
              <w:spacing w:after="0"/>
              <w:rPr>
                <w:rFonts w:ascii="Calibri" w:hAnsi="Calibri" w:cs="Calibri"/>
                <w:sz w:val="15"/>
                <w:szCs w:val="15"/>
              </w:rPr>
            </w:pPr>
            <w:r>
              <w:rPr>
                <w:rFonts w:ascii="Calibri" w:hAnsi="Calibri" w:cs="Calibri"/>
                <w:sz w:val="15"/>
                <w:szCs w:val="15"/>
              </w:rPr>
              <w:t xml:space="preserve">TC-PM-051.1 to 051.4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FRPM.025.01</w:t>
            </w:r>
          </w:p>
        </w:tc>
        <w:tc>
          <w:tcPr>
            <w:tcW w:w="5472" w:type="dxa"/>
          </w:tcPr>
          <w:p>
            <w:pPr>
              <w:spacing w:after="0"/>
              <w:rPr>
                <w:rFonts w:ascii="Calibri" w:hAnsi="Calibri" w:cs="Calibri"/>
                <w:sz w:val="15"/>
                <w:szCs w:val="15"/>
              </w:rPr>
            </w:pPr>
            <w:r>
              <w:rPr>
                <w:rFonts w:ascii="Calibri" w:hAnsi="Calibri" w:cs="Calibri"/>
                <w:sz w:val="15"/>
                <w:szCs w:val="15"/>
              </w:rPr>
              <w:t xml:space="preserve">BRPM.016, BRPM.017</w:t>
            </w:r>
          </w:p>
        </w:tc>
        <w:tc>
          <w:tcPr>
            <w:tcW w:w="6480" w:type="dxa"/>
          </w:tcPr>
          <w:p>
            <w:pPr>
              <w:spacing w:after="0"/>
              <w:rPr>
                <w:rFonts w:ascii="Calibri" w:hAnsi="Calibri" w:cs="Calibri"/>
                <w:sz w:val="15"/>
                <w:szCs w:val="15"/>
              </w:rPr>
            </w:pPr>
            <w:r>
              <w:rPr>
                <w:rFonts w:ascii="Calibri" w:hAnsi="Calibri" w:cs="Calibri"/>
                <w:sz w:val="15"/>
                <w:szCs w:val="15"/>
              </w:rPr>
              <w:t xml:space="preserve">TC-PM-044.1 to 044.4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FRPM.026.01</w:t>
            </w:r>
          </w:p>
        </w:tc>
        <w:tc>
          <w:tcPr>
            <w:tcW w:w="5472" w:type="dxa"/>
          </w:tcPr>
          <w:p>
            <w:pPr>
              <w:spacing w:after="0"/>
              <w:rPr>
                <w:rFonts w:ascii="Calibri" w:hAnsi="Calibri" w:cs="Calibri"/>
                <w:sz w:val="15"/>
                <w:szCs w:val="15"/>
              </w:rPr>
            </w:pPr>
            <w:r>
              <w:rPr>
                <w:rFonts w:ascii="Calibri" w:hAnsi="Calibri" w:cs="Calibri"/>
                <w:sz w:val="15"/>
                <w:szCs w:val="15"/>
              </w:rPr>
              <w:t xml:space="preserve">BRPM.017</w:t>
            </w:r>
          </w:p>
        </w:tc>
        <w:tc>
          <w:tcPr>
            <w:tcW w:w="6480" w:type="dxa"/>
          </w:tcPr>
          <w:p>
            <w:pPr>
              <w:spacing w:after="0"/>
              <w:rPr>
                <w:rFonts w:ascii="Calibri" w:hAnsi="Calibri" w:cs="Calibri"/>
                <w:sz w:val="15"/>
                <w:szCs w:val="15"/>
              </w:rPr>
            </w:pPr>
            <w:r>
              <w:rPr>
                <w:rFonts w:ascii="Calibri" w:hAnsi="Calibri" w:cs="Calibri"/>
                <w:sz w:val="15"/>
                <w:szCs w:val="15"/>
              </w:rPr>
              <w:t xml:space="preserve">TC-PM-060.1 to 060.4 (7 cases); TC-PM-061.1 to 061.3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FRPM.027.01</w:t>
            </w:r>
          </w:p>
        </w:tc>
        <w:tc>
          <w:tcPr>
            <w:tcW w:w="5472" w:type="dxa"/>
          </w:tcPr>
          <w:p>
            <w:pPr>
              <w:spacing w:after="0"/>
              <w:rPr>
                <w:rFonts w:ascii="Calibri" w:hAnsi="Calibri" w:cs="Calibri"/>
                <w:sz w:val="15"/>
                <w:szCs w:val="15"/>
              </w:rPr>
            </w:pPr>
            <w:r>
              <w:rPr>
                <w:rFonts w:ascii="Calibri" w:hAnsi="Calibri" w:cs="Calibri"/>
                <w:sz w:val="15"/>
                <w:szCs w:val="15"/>
              </w:rPr>
              <w:t xml:space="preserve">BRPM.020</w:t>
            </w:r>
          </w:p>
        </w:tc>
        <w:tc>
          <w:tcPr>
            <w:tcW w:w="6480" w:type="dxa"/>
          </w:tcPr>
          <w:p>
            <w:pPr>
              <w:spacing w:after="0"/>
              <w:rPr>
                <w:rFonts w:ascii="Calibri" w:hAnsi="Calibri" w:cs="Calibri"/>
                <w:sz w:val="15"/>
                <w:szCs w:val="15"/>
              </w:rPr>
            </w:pPr>
            <w:r>
              <w:rPr>
                <w:rFonts w:ascii="Calibri" w:hAnsi="Calibri" w:cs="Calibri"/>
                <w:sz w:val="15"/>
                <w:szCs w:val="15"/>
              </w:rPr>
              <w:t xml:space="preserve">TC-PM-004.1 to 004.3 (4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FRPM.028.01</w:t>
            </w:r>
          </w:p>
        </w:tc>
        <w:tc>
          <w:tcPr>
            <w:tcW w:w="5472" w:type="dxa"/>
          </w:tcPr>
          <w:p>
            <w:pPr>
              <w:keepNext/>
              <w:spacing w:after="0"/>
              <w:rPr>
                <w:rFonts w:ascii="Calibri" w:hAnsi="Calibri" w:cs="Calibri"/>
                <w:sz w:val="15"/>
                <w:szCs w:val="15"/>
              </w:rPr>
            </w:pPr>
            <w:r>
              <w:rPr>
                <w:rFonts w:ascii="Calibri" w:hAnsi="Calibri" w:cs="Calibri"/>
                <w:sz w:val="15"/>
                <w:szCs w:val="15"/>
              </w:rPr>
              <w:t xml:space="preserve">BRPM.021</w:t>
            </w:r>
          </w:p>
        </w:tc>
        <w:tc>
          <w:tcPr>
            <w:tcW w:w="6480" w:type="dxa"/>
          </w:tcPr>
          <w:p>
            <w:pPr>
              <w:keepNext/>
              <w:spacing w:after="0"/>
              <w:rPr>
                <w:rFonts w:ascii="Calibri" w:hAnsi="Calibri" w:cs="Calibri"/>
                <w:sz w:val="15"/>
                <w:szCs w:val="15"/>
              </w:rPr>
            </w:pPr>
            <w:r>
              <w:rPr>
                <w:rFonts w:ascii="Calibri" w:hAnsi="Calibri" w:cs="Calibri"/>
                <w:sz w:val="15"/>
                <w:szCs w:val="15"/>
              </w:rPr>
              <w:t xml:space="preserve">TC-PM-002.1 to 002.4 (6 cases); TC-PM-073.1 to 073.3 (5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FRPM.029.01</w:t>
            </w:r>
          </w:p>
        </w:tc>
        <w:tc>
          <w:tcPr>
            <w:tcW w:w="5472" w:type="dxa"/>
          </w:tcPr>
          <w:p>
            <w:pPr>
              <w:keepNext/>
              <w:spacing w:after="0"/>
              <w:rPr>
                <w:rFonts w:ascii="Calibri" w:hAnsi="Calibri" w:cs="Calibri"/>
                <w:sz w:val="15"/>
                <w:szCs w:val="15"/>
              </w:rPr>
            </w:pPr>
            <w:r>
              <w:rPr>
                <w:rFonts w:ascii="Calibri" w:hAnsi="Calibri" w:cs="Calibri"/>
                <w:sz w:val="15"/>
                <w:szCs w:val="15"/>
              </w:rPr>
              <w:t xml:space="preserve">BRPM.022</w:t>
            </w:r>
          </w:p>
        </w:tc>
        <w:tc>
          <w:tcPr>
            <w:tcW w:w="6480" w:type="dxa"/>
          </w:tcPr>
          <w:p>
            <w:pPr>
              <w:keepNext/>
              <w:spacing w:after="0"/>
              <w:rPr>
                <w:rFonts w:ascii="Calibri" w:hAnsi="Calibri" w:cs="Calibri"/>
                <w:sz w:val="15"/>
                <w:szCs w:val="15"/>
              </w:rPr>
            </w:pPr>
            <w:r>
              <w:rPr>
                <w:rFonts w:ascii="Calibri" w:hAnsi="Calibri" w:cs="Calibri"/>
                <w:sz w:val="15"/>
                <w:szCs w:val="15"/>
              </w:rPr>
              <w:t xml:space="preserve">TC-PM-072.1 to 072.2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FRPM.030.01</w:t>
            </w:r>
          </w:p>
        </w:tc>
        <w:tc>
          <w:tcPr>
            <w:tcW w:w="5472" w:type="dxa"/>
          </w:tcPr>
          <w:p>
            <w:pPr>
              <w:spacing w:after="0"/>
              <w:rPr>
                <w:rFonts w:ascii="Calibri" w:hAnsi="Calibri" w:cs="Calibri"/>
                <w:sz w:val="15"/>
                <w:szCs w:val="15"/>
              </w:rPr>
            </w:pPr>
            <w:r>
              <w:rPr>
                <w:rFonts w:ascii="Calibri" w:hAnsi="Calibri" w:cs="Calibri"/>
                <w:sz w:val="15"/>
                <w:szCs w:val="15"/>
              </w:rPr>
              <w:t xml:space="preserve">BRPM.005</w:t>
            </w:r>
          </w:p>
        </w:tc>
        <w:tc>
          <w:tcPr>
            <w:tcW w:w="6480" w:type="dxa"/>
          </w:tcPr>
          <w:p>
            <w:pPr>
              <w:spacing w:after="0"/>
              <w:rPr>
                <w:rFonts w:ascii="Calibri" w:hAnsi="Calibri" w:cs="Calibri"/>
                <w:sz w:val="15"/>
                <w:szCs w:val="15"/>
              </w:rPr>
            </w:pPr>
            <w:r>
              <w:rPr>
                <w:rFonts w:ascii="Calibri" w:hAnsi="Calibri" w:cs="Calibri"/>
                <w:sz w:val="15"/>
                <w:szCs w:val="15"/>
              </w:rPr>
              <w:t xml:space="preserve">TC-PM-013.1 to 013.3 (3 cases)</w:t>
            </w:r>
          </w:p>
        </w:tc>
      </w:tr>
    </w:tbl>
    <w:p>
      <w:pPr>
        <w:spacing w:after="0"/>
        <w:rPr>
          <w:rFonts w:ascii="Arial" w:hAnsi="Arial" w:cs="Arial"/>
        </w:rPr>
      </w:pPr>
    </w:p>
    <w:p>
      <w:pPr>
        <w:pStyle w:val="Heading1"/>
        <w:pageBreakBefore/>
        <w:spacing w:line="259" w:lineRule="auto"/>
      </w:pPr>
      <w:r>
        <w:rPr>
          <w:rFonts w:ascii="Arial" w:hAnsi="Arial" w:cs="Arial"/>
        </w:rPr>
        <w:t xml:space="preserve">Annex M – Observations and Points for BDOI Decision</w:t>
      </w:r>
    </w:p>
    <w:p>
      <w:pPr>
        <w:rPr>
          <w:rFonts w:ascii="Arial" w:hAnsi="Arial" w:cs="Arial"/>
        </w:rPr>
      </w:pPr>
      <w:r>
        <w:rPr>
          <w:rFonts w:ascii="Arial" w:hAnsi="Arial" w:cs="Arial"/>
        </w:rPr>
        <w:t xml:space="preserve">Every point where the proposed behaviour differs from the original text of this FRS, BDOI's open item, the changes made to the Business Requirements Mapping, the slips noticed in BDOI's text and the other observations of this version. BDOI's text is kept in the body of the document; this annex gives the original text, the BRD text, what version 1.1 proposes, the impact and who decides. Every point starts as Open; a point that BIBS offers both ways, chosen by a system setting, reads Configurable - BDOI to confirm the setting.</w:t>
      </w:r>
    </w:p>
    <w:p>
      <w:pPr>
        <w:pStyle w:val="Heading2"/>
        <w:keepNext/>
        <w:numPr>
          <w:ilvl w:val="0"/>
          <w:numId w:val="0"/>
        </w:numPr>
        <w:rPr>
          <w:rFonts w:ascii="Arial" w:hAnsi="Arial" w:cs="Arial"/>
        </w:rPr>
      </w:pPr>
      <w:r>
        <w:rPr>
          <w:rFonts w:ascii="Arial" w:hAnsi="Arial" w:cs="Arial"/>
        </w:rPr>
        <w:t xml:space="preserve">M.1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M-01</w:t>
            </w:r>
          </w:p>
        </w:tc>
        <w:tc>
          <w:tcPr>
            <w:tcW w:w="720" w:type="dxa"/>
          </w:tcPr>
          <w:p>
            <w:pPr>
              <w:spacing w:after="0"/>
              <w:rPr>
                <w:rFonts w:ascii="Calibri" w:hAnsi="Calibri" w:cs="Calibri"/>
                <w:sz w:val="14"/>
                <w:szCs w:val="14"/>
              </w:rPr>
            </w:pPr>
            <w:r>
              <w:rPr>
                <w:rFonts w:ascii="Calibri" w:hAnsi="Calibri" w:cs="Calibri"/>
                <w:sz w:val="14"/>
                <w:szCs w:val="14"/>
              </w:rPr>
              <w:t xml:space="preserve">C01</w:t>
            </w:r>
          </w:p>
        </w:tc>
        <w:tc>
          <w:tcPr>
            <w:tcW w:w="1368" w:type="dxa"/>
          </w:tcPr>
          <w:p>
            <w:pPr>
              <w:spacing w:after="0"/>
              <w:rPr>
                <w:rFonts w:ascii="Calibri" w:hAnsi="Calibri" w:cs="Calibri"/>
                <w:sz w:val="14"/>
                <w:szCs w:val="14"/>
              </w:rPr>
            </w:pPr>
            <w:r>
              <w:rPr>
                <w:rFonts w:ascii="Calibri" w:hAnsi="Calibri" w:cs="Calibri"/>
                <w:sz w:val="14"/>
                <w:szCs w:val="14"/>
              </w:rPr>
              <w:t xml:space="preserve">Scope: non-package requests and products in Product Maintenance</w:t>
            </w:r>
          </w:p>
        </w:tc>
        <w:tc>
          <w:tcPr>
            <w:tcW w:w="2520" w:type="dxa"/>
          </w:tcPr>
          <w:p>
            <w:pPr>
              <w:spacing w:after="0"/>
              <w:rPr>
                <w:rFonts w:ascii="Calibri" w:hAnsi="Calibri" w:cs="Calibri"/>
                <w:sz w:val="14"/>
                <w:szCs w:val="14"/>
              </w:rPr>
            </w:pPr>
            <w:r>
              <w:rPr>
                <w:rFonts w:ascii="Calibri" w:hAnsi="Calibri" w:cs="Calibri"/>
                <w:sz w:val="14"/>
                <w:szCs w:val="14"/>
              </w:rPr>
              <w:t xml:space="preserve">'centralized repository for package-related configurations and quotation requests for non-package products' (FRPM.002.01); Product type 'Package/ Non-Package' (FRPM.003.02); Annex B, C,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27-Oct-2025: 'Exclude Non-Package and include this as part of an' addendum; the addendum's PMADD01 speaks of 'packaged and non-packaged products' for the product structure only.</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tcPr>
          <w:p>
            <w:pPr>
              <w:spacing w:after="0"/>
              <w:rPr>
                <w:rFonts w:ascii="Calibri" w:hAnsi="Calibri" w:cs="Calibri"/>
                <w:sz w:val="14"/>
                <w:szCs w:val="14"/>
              </w:rPr>
            </w:pPr>
            <w:r>
              <w:rPr>
                <w:rFonts w:ascii="Calibri" w:hAnsi="Calibri" w:cs="Calibri"/>
                <w:sz w:val="14"/>
                <w:szCs w:val="14"/>
              </w:rPr>
              <w:t xml:space="preserve">Scope of this FRS and of its sign-off; menu placement of non-package quotation requests.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M-02</w:t>
            </w:r>
          </w:p>
        </w:tc>
        <w:tc>
          <w:tcPr>
            <w:tcW w:w="720" w:type="dxa"/>
          </w:tcPr>
          <w:p>
            <w:pPr>
              <w:spacing w:after="0"/>
              <w:rPr>
                <w:rFonts w:ascii="Calibri" w:hAnsi="Calibri" w:cs="Calibri"/>
                <w:sz w:val="14"/>
                <w:szCs w:val="14"/>
              </w:rPr>
            </w:pPr>
            <w:r>
              <w:rPr>
                <w:rFonts w:ascii="Calibri" w:hAnsi="Calibri" w:cs="Calibri"/>
                <w:sz w:val="14"/>
                <w:szCs w:val="14"/>
              </w:rPr>
              <w:t xml:space="preserve">C02</w:t>
            </w:r>
          </w:p>
        </w:tc>
        <w:tc>
          <w:tcPr>
            <w:tcW w:w="1368" w:type="dxa"/>
          </w:tcPr>
          <w:p>
            <w:pPr>
              <w:spacing w:after="0"/>
              <w:rPr>
                <w:rFonts w:ascii="Calibri" w:hAnsi="Calibri" w:cs="Calibri"/>
                <w:sz w:val="14"/>
                <w:szCs w:val="14"/>
              </w:rPr>
            </w:pPr>
            <w:r>
              <w:rPr>
                <w:rFonts w:ascii="Calibri" w:hAnsi="Calibri" w:cs="Calibri"/>
                <w:sz w:val="14"/>
                <w:szCs w:val="14"/>
              </w:rPr>
              <w:t xml:space="preserve">Expiry alerts: notice days, anniversary alerts, recipients</w:t>
            </w:r>
          </w:p>
        </w:tc>
        <w:tc>
          <w:tcPr>
            <w:tcW w:w="2520" w:type="dxa"/>
          </w:tcPr>
          <w:p>
            <w:pPr>
              <w:spacing w:after="0"/>
              <w:rPr>
                <w:rFonts w:ascii="Calibri" w:hAnsi="Calibri" w:cs="Calibri"/>
                <w:sz w:val="14"/>
                <w:szCs w:val="14"/>
              </w:rPr>
            </w:pPr>
            <w:r>
              <w:rPr>
                <w:rFonts w:ascii="Calibri" w:hAnsi="Calibri" w:cs="Calibri"/>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date' without days or recipients.</w:t>
            </w:r>
          </w:p>
        </w:tc>
        <w:tc>
          <w:tcPr>
            <w:tcW w:w="3096" w:type="dxa"/>
          </w:tcPr>
          <w:p>
            <w:pPr>
              <w:spacing w:after="0"/>
              <w:rPr>
                <w:rFonts w:ascii="Calibri" w:hAnsi="Calibri" w:cs="Calibri"/>
                <w:sz w:val="14"/>
                <w:szCs w:val="14"/>
              </w:rPr>
            </w:pPr>
            <w:r>
              <w:rPr>
                <w:rFonts w:ascii="Calibri" w:hAnsi="Calibri" w:cs="Calibri"/>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 Available in the system: the expiry notice period (90 days), the anniversary notice period (90 days) and whether MBS is also told (default: TSU Officers and TSU Team Leads only, as BDOI's text).</w:t>
            </w:r>
          </w:p>
        </w:tc>
        <w:tc>
          <w:tcPr>
            <w:tcW w:w="1512" w:type="dxa"/>
          </w:tcPr>
          <w:p>
            <w:pPr>
              <w:spacing w:after="0"/>
              <w:rPr>
                <w:rFonts w:ascii="Calibri" w:hAnsi="Calibri" w:cs="Calibri"/>
                <w:sz w:val="14"/>
                <w:szCs w:val="14"/>
              </w:rPr>
            </w:pPr>
            <w:r>
              <w:rPr>
                <w:rFonts w:ascii="Calibri" w:hAnsi="Calibri" w:cs="Calibri"/>
                <w:sz w:val="14"/>
                <w:szCs w:val="14"/>
              </w:rPr>
              <w:t xml:space="preserve">Alert days are a configurable value; the anniversary alert and MBS as recipient need confirmation.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M-03</w:t>
            </w:r>
          </w:p>
        </w:tc>
        <w:tc>
          <w:tcPr>
            <w:tcW w:w="720" w:type="dxa"/>
          </w:tcPr>
          <w:p>
            <w:pPr>
              <w:spacing w:after="0"/>
              <w:rPr>
                <w:rFonts w:ascii="Calibri" w:hAnsi="Calibri" w:cs="Calibri"/>
                <w:sz w:val="14"/>
                <w:szCs w:val="14"/>
              </w:rPr>
            </w:pPr>
            <w:r>
              <w:rPr>
                <w:rFonts w:ascii="Calibri" w:hAnsi="Calibri" w:cs="Calibri"/>
                <w:sz w:val="14"/>
                <w:szCs w:val="14"/>
              </w:rPr>
              <w:t xml:space="preserve">C03</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Report: schedule, scope and columns</w:t>
            </w:r>
          </w:p>
        </w:tc>
        <w:tc>
          <w:tcPr>
            <w:tcW w:w="2520" w:type="dxa"/>
          </w:tcPr>
          <w:p>
            <w:pPr>
              <w:spacing w:after="0"/>
              <w:rPr>
                <w:rFonts w:ascii="Calibri" w:hAnsi="Calibri" w:cs="Calibri"/>
                <w:sz w:val="14"/>
                <w:szCs w:val="14"/>
              </w:rPr>
            </w:pPr>
            <w:r>
              <w:rPr>
                <w:rFonts w:ascii="Calibri" w:hAnsi="Calibri" w:cs="Calibri"/>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tcPr>
          <w:p>
            <w:pPr>
              <w:spacing w:after="0"/>
              <w:rPr>
                <w:rFonts w:ascii="Calibri" w:hAnsi="Calibri" w:cs="Calibri"/>
                <w:sz w:val="14"/>
                <w:szCs w:val="14"/>
              </w:rPr>
            </w:pPr>
            <w:r>
              <w:rPr>
                <w:rFonts w:ascii="Calibri" w:hAnsi="Calibri" w:cs="Calibri"/>
                <w:sz w:val="14"/>
                <w:szCs w:val="14"/>
              </w:rPr>
              <w:t xml:space="preserve">BRPM.018: 'generate Placement Update Reports (both for individual accounts and collectively for all accounts)... to track and report the status of package creation'; no schedule.</w:t>
            </w:r>
          </w:p>
        </w:tc>
        <w:tc>
          <w:tcPr>
            <w:tcW w:w="3096" w:type="dxa"/>
          </w:tcPr>
          <w:p>
            <w:pPr>
              <w:spacing w:after="0"/>
              <w:rPr>
                <w:rFonts w:ascii="Calibri" w:hAnsi="Calibri" w:cs="Calibri"/>
                <w:sz w:val="14"/>
                <w:szCs w:val="14"/>
              </w:rPr>
            </w:pPr>
            <w:r>
              <w:rPr>
                <w:rFonts w:ascii="Calibri" w:hAnsi="Calibri" w:cs="Calibri"/>
                <w:sz w:val="14"/>
                <w:szCs w:val="14"/>
              </w:rPr>
              <w:t xml:space="preserve">BDOI's weekly report of quotation requests is kept and v1.1 adds on-request individual and collective runs (FRPM.007.01). The package creation status asked by BRPM.018 is covered by the new Package Status Update Report (FRPM.007.02). Available in the system: the weekly Consolidated Placement Update Report runs on the day and at the time set (default Thursday 08:00) for a period of days set (default 7) and a scope set (default quotation requests, as BDOI's text); the on-request run is also available.</w:t>
            </w:r>
          </w:p>
        </w:tc>
        <w:tc>
          <w:tcPr>
            <w:tcW w:w="1512" w:type="dxa"/>
          </w:tcPr>
          <w:p>
            <w:pPr>
              <w:spacing w:after="0"/>
              <w:rPr>
                <w:rFonts w:ascii="Calibri" w:hAnsi="Calibri" w:cs="Calibri"/>
                <w:sz w:val="14"/>
                <w:szCs w:val="14"/>
              </w:rPr>
            </w:pPr>
            <w:r>
              <w:rPr>
                <w:rFonts w:ascii="Calibri" w:hAnsi="Calibri" w:cs="Calibri"/>
                <w:sz w:val="14"/>
                <w:szCs w:val="14"/>
              </w:rPr>
              <w:t xml:space="preserve">Two reports instead of one; BDOI to confirm the scope and columns of each, and the Placement Update Status rules (see D05).</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M-04</w:t>
            </w:r>
          </w:p>
        </w:tc>
        <w:tc>
          <w:tcPr>
            <w:tcW w:w="720" w:type="dxa"/>
          </w:tcPr>
          <w:p>
            <w:pPr>
              <w:spacing w:after="0"/>
              <w:rPr>
                <w:rFonts w:ascii="Calibri" w:hAnsi="Calibri" w:cs="Calibri"/>
                <w:sz w:val="14"/>
                <w:szCs w:val="14"/>
              </w:rPr>
            </w:pPr>
            <w:r>
              <w:rPr>
                <w:rFonts w:ascii="Calibri" w:hAnsi="Calibri" w:cs="Calibri"/>
                <w:sz w:val="14"/>
                <w:szCs w:val="14"/>
              </w:rPr>
              <w:t xml:space="preserve">C04</w:t>
            </w:r>
          </w:p>
        </w:tc>
        <w:tc>
          <w:tcPr>
            <w:tcW w:w="1368" w:type="dxa"/>
          </w:tcPr>
          <w:p>
            <w:pPr>
              <w:spacing w:after="0"/>
              <w:rPr>
                <w:rFonts w:ascii="Calibri" w:hAnsi="Calibri" w:cs="Calibri"/>
                <w:sz w:val="14"/>
                <w:szCs w:val="14"/>
              </w:rPr>
            </w:pPr>
            <w:r>
              <w:rPr>
                <w:rFonts w:ascii="Calibri" w:hAnsi="Calibri" w:cs="Calibri"/>
                <w:sz w:val="14"/>
                <w:szCs w:val="14"/>
              </w:rPr>
              <w:t xml:space="preserve">Decision outcomes: Reject as well as Return</w:t>
            </w:r>
          </w:p>
        </w:tc>
        <w:tc>
          <w:tcPr>
            <w:tcW w:w="2520" w:type="dxa"/>
          </w:tcPr>
          <w:p>
            <w:pPr>
              <w:spacing w:after="0"/>
              <w:rPr>
                <w:rFonts w:ascii="Calibri" w:hAnsi="Calibri" w:cs="Calibri"/>
                <w:sz w:val="14"/>
                <w:szCs w:val="14"/>
              </w:rPr>
            </w:pPr>
            <w:r>
              <w:rPr>
                <w:rFonts w:ascii="Calibri" w:hAnsi="Calibri" w:cs="Calibri"/>
                <w:sz w:val="14"/>
                <w:szCs w:val="14"/>
              </w:rPr>
              <w:t xml:space="preserve">'approve, return, or reject' at the matrix, quotation request, package request, quotation slip, proposal and ManCom steps; 'Remarks shall be mandatory for Rejected and Returned'.</w:t>
            </w:r>
          </w:p>
        </w:tc>
        <w:tc>
          <w:tcPr>
            <w:tcW w:w="2088" w:type="dxa"/>
          </w:tcPr>
          <w:p>
            <w:pPr>
              <w:spacing w:after="0"/>
              <w:rPr>
                <w:rFonts w:ascii="Calibri" w:hAnsi="Calibri" w:cs="Calibri"/>
                <w:sz w:val="14"/>
                <w:szCs w:val="14"/>
              </w:rPr>
            </w:pPr>
            <w:r>
              <w:rPr>
                <w:rFonts w:ascii="Calibri" w:hAnsi="Calibri" w:cs="Calibri"/>
                <w:sz w:val="14"/>
                <w:szCs w:val="14"/>
              </w:rPr>
              <w:t xml:space="preserve">The BRD uses 'approved', 'returns incomplete submissions' and negative scenarios; it does not define a rejected state.</w:t>
            </w:r>
          </w:p>
        </w:tc>
        <w:tc>
          <w:tcPr>
            <w:tcW w:w="3096" w:type="dxa"/>
          </w:tcPr>
          <w:p>
            <w:pPr>
              <w:spacing w:after="0"/>
              <w:rPr>
                <w:rFonts w:ascii="Calibri" w:hAnsi="Calibri" w:cs="Calibri"/>
                <w:sz w:val="14"/>
                <w:szCs w:val="14"/>
              </w:rPr>
            </w:pPr>
            <w:r>
              <w:rPr>
                <w:rFonts w:ascii="Calibri" w:hAnsi="Calibri" w:cs="Calibri"/>
                <w:sz w:val="14"/>
                <w:szCs w:val="14"/>
              </w:rPr>
              <w:t xml:space="preserve">BDOI's Reject outcome is kept at every step. v1.1 proposes that a rejected request closes and cannot be resubmitted (the requester raises a new request), and that the reason is recorded.</w:t>
            </w:r>
          </w:p>
        </w:tc>
        <w:tc>
          <w:tcPr>
            <w:tcW w:w="1512" w:type="dxa"/>
          </w:tcPr>
          <w:p>
            <w:pPr>
              <w:spacing w:after="0"/>
              <w:rPr>
                <w:rFonts w:ascii="Calibri" w:hAnsi="Calibri" w:cs="Calibri"/>
                <w:sz w:val="14"/>
                <w:szCs w:val="14"/>
              </w:rPr>
            </w:pPr>
            <w:r>
              <w:rPr>
                <w:rFonts w:ascii="Calibri" w:hAnsi="Calibri" w:cs="Calibri"/>
                <w:sz w:val="14"/>
                <w:szCs w:val="14"/>
              </w:rPr>
              <w:t xml:space="preserve">Status lists and closing reasons.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M-05</w:t>
            </w:r>
          </w:p>
        </w:tc>
        <w:tc>
          <w:tcPr>
            <w:tcW w:w="720" w:type="dxa"/>
          </w:tcPr>
          <w:p>
            <w:pPr>
              <w:spacing w:after="0"/>
              <w:rPr>
                <w:rFonts w:ascii="Calibri" w:hAnsi="Calibri" w:cs="Calibri"/>
                <w:sz w:val="14"/>
                <w:szCs w:val="14"/>
              </w:rPr>
            </w:pPr>
            <w:r>
              <w:rPr>
                <w:rFonts w:ascii="Calibri" w:hAnsi="Calibri" w:cs="Calibri"/>
                <w:sz w:val="14"/>
                <w:szCs w:val="14"/>
              </w:rPr>
              <w:t xml:space="preserve">C05</w:t>
            </w:r>
          </w:p>
        </w:tc>
        <w:tc>
          <w:tcPr>
            <w:tcW w:w="1368" w:type="dxa"/>
          </w:tcPr>
          <w:p>
            <w:pPr>
              <w:spacing w:after="0"/>
              <w:rPr>
                <w:rFonts w:ascii="Calibri" w:hAnsi="Calibri" w:cs="Calibri"/>
                <w:sz w:val="14"/>
                <w:szCs w:val="14"/>
              </w:rPr>
            </w:pPr>
            <w:r>
              <w:rPr>
                <w:rFonts w:ascii="Calibri" w:hAnsi="Calibri" w:cs="Calibri"/>
                <w:sz w:val="14"/>
                <w:szCs w:val="14"/>
              </w:rPr>
              <w:t xml:space="preserve">Marketing approval chain</w:t>
            </w:r>
          </w:p>
        </w:tc>
        <w:tc>
          <w:tcPr>
            <w:tcW w:w="2520" w:type="dxa"/>
          </w:tcPr>
          <w:p>
            <w:pPr>
              <w:spacing w:after="0"/>
              <w:rPr>
                <w:rFonts w:ascii="Calibri" w:hAnsi="Calibri" w:cs="Calibri"/>
                <w:sz w:val="14"/>
                <w:szCs w:val="14"/>
              </w:rPr>
            </w:pPr>
            <w:r>
              <w:rPr>
                <w:rFonts w:ascii="Calibri" w:hAnsi="Calibri" w:cs="Calibri"/>
                <w:sz w:val="14"/>
                <w:szCs w:val="14"/>
              </w:rPr>
              <w:t xml:space="preserve">'route the Package Request through the Marketing approval hierarchy (until Unit Head)... Each approver shall approve or reject independently... shall not proceed to TSU until the Marketing Unit Head has approved' (FRPM.011.02); statuses Pending Marketing TL, TH, UH Approval.</w:t>
            </w:r>
          </w:p>
        </w:tc>
        <w:tc>
          <w:tcPr>
            <w:tcW w:w="2088" w:type="dxa"/>
          </w:tcPr>
          <w:p>
            <w:pPr>
              <w:spacing w:after="0"/>
              <w:rPr>
                <w:rFonts w:ascii="Calibri" w:hAnsi="Calibri" w:cs="Calibri"/>
                <w:sz w:val="14"/>
                <w:szCs w:val="14"/>
              </w:rPr>
            </w:pPr>
            <w:r>
              <w:rPr>
                <w:rFonts w:ascii="Calibri" w:hAnsi="Calibri" w:cs="Calibri"/>
                <w:sz w:val="14"/>
                <w:szCs w:val="14"/>
              </w:rPr>
              <w:t xml:space="preserve">BRPM.008: 'reviewed and approved by the Marketing Team Lead (TL), Team Head (TH), or Marketing Unit Head (UH)'; BRPM.021: 'multi-level approvals'.</w:t>
            </w:r>
          </w:p>
        </w:tc>
        <w:tc>
          <w:tcPr>
            <w:tcW w:w="3096" w:type="dxa"/>
          </w:tcPr>
          <w:p>
            <w:pPr>
              <w:spacing w:after="0"/>
              <w:rPr>
                <w:rFonts w:ascii="Calibri" w:hAnsi="Calibri" w:cs="Calibri"/>
                <w:sz w:val="14"/>
                <w:szCs w:val="14"/>
              </w:rPr>
            </w:pPr>
            <w:r>
              <w:rPr>
                <w:rFonts w:ascii="Calibri" w:hAnsi="Calibri" w:cs="Calibri"/>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 Available in the system: the Marketing approval chain is a setting: one approval by the Team Leader, Team Head or Unit Head (default, as the BRD), or Team Leader, then Team Head, then Unit Head (BDOI's text).</w:t>
            </w:r>
          </w:p>
        </w:tc>
        <w:tc>
          <w:tcPr>
            <w:tcW w:w="1512" w:type="dxa"/>
          </w:tcPr>
          <w:p>
            <w:pPr>
              <w:spacing w:after="0"/>
              <w:rPr>
                <w:rFonts w:ascii="Calibri" w:hAnsi="Calibri" w:cs="Calibri"/>
                <w:sz w:val="14"/>
                <w:szCs w:val="14"/>
              </w:rPr>
            </w:pPr>
            <w:r>
              <w:rPr>
                <w:rFonts w:ascii="Calibri" w:hAnsi="Calibri" w:cs="Calibri"/>
                <w:sz w:val="14"/>
                <w:szCs w:val="14"/>
              </w:rPr>
              <w:t xml:space="preserve">Number of approval steps and service levels before TSU receives a request.</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M-06</w:t>
            </w:r>
          </w:p>
        </w:tc>
        <w:tc>
          <w:tcPr>
            <w:tcW w:w="720" w:type="dxa"/>
          </w:tcPr>
          <w:p>
            <w:pPr>
              <w:spacing w:after="0"/>
              <w:rPr>
                <w:rFonts w:ascii="Calibri" w:hAnsi="Calibri" w:cs="Calibri"/>
                <w:sz w:val="14"/>
                <w:szCs w:val="14"/>
              </w:rPr>
            </w:pPr>
            <w:r>
              <w:rPr>
                <w:rFonts w:ascii="Calibri" w:hAnsi="Calibri" w:cs="Calibri"/>
                <w:sz w:val="14"/>
                <w:szCs w:val="14"/>
              </w:rPr>
              <w:t xml:space="preserve">C06</w:t>
            </w:r>
          </w:p>
        </w:tc>
        <w:tc>
          <w:tcPr>
            <w:tcW w:w="1368" w:type="dxa"/>
          </w:tcPr>
          <w:p>
            <w:pPr>
              <w:spacing w:after="0"/>
              <w:rPr>
                <w:rFonts w:ascii="Calibri" w:hAnsi="Calibri" w:cs="Calibri"/>
                <w:sz w:val="14"/>
                <w:szCs w:val="14"/>
              </w:rPr>
            </w:pPr>
            <w:r>
              <w:rPr>
                <w:rFonts w:ascii="Calibri" w:hAnsi="Calibri" w:cs="Calibri"/>
                <w:sz w:val="14"/>
                <w:szCs w:val="14"/>
              </w:rPr>
              <w:t xml:space="preserve">TSU review: one step or recommendation then approval</w:t>
            </w:r>
          </w:p>
        </w:tc>
        <w:tc>
          <w:tcPr>
            <w:tcW w:w="2520" w:type="dxa"/>
          </w:tcPr>
          <w:p>
            <w:pPr>
              <w:spacing w:after="0"/>
              <w:rPr>
                <w:rFonts w:ascii="Calibri" w:hAnsi="Calibri" w:cs="Calibri"/>
                <w:sz w:val="14"/>
                <w:szCs w:val="14"/>
              </w:rPr>
            </w:pPr>
            <w:r>
              <w:rPr>
                <w:rFonts w:ascii="Calibri" w:hAnsi="Calibri" w:cs="Calibri"/>
                <w:sz w:val="14"/>
                <w:szCs w:val="14"/>
              </w:rPr>
              <w:t xml:space="preserve">'enable approvers to approve, return, or reject the quotation request with For TSU Review status' (FRPM.011.03), then 'For Quotation Slip Creation'.</w:t>
            </w:r>
          </w:p>
        </w:tc>
        <w:tc>
          <w:tcPr>
            <w:tcW w:w="2088" w:type="dxa"/>
          </w:tcPr>
          <w:p>
            <w:pPr>
              <w:spacing w:after="0"/>
              <w:rPr>
                <w:rFonts w:ascii="Calibri" w:hAnsi="Calibri" w:cs="Calibri"/>
                <w:sz w:val="14"/>
                <w:szCs w:val="14"/>
              </w:rPr>
            </w:pPr>
            <w:r>
              <w:rPr>
                <w:rFonts w:ascii="Calibri" w:hAnsi="Calibri" w:cs="Calibri"/>
                <w:sz w:val="14"/>
                <w:szCs w:val="14"/>
              </w:rPr>
              <w:t xml:space="preserve">BRPM.009: 'TSU TL provides a recommendation for approval... TSU Team Head (TH) reviews the recommendation and provides formal approval'.</w:t>
            </w:r>
          </w:p>
        </w:tc>
        <w:tc>
          <w:tcPr>
            <w:tcW w:w="3096" w:type="dxa"/>
          </w:tcPr>
          <w:p>
            <w:pPr>
              <w:spacing w:after="0"/>
              <w:rPr>
                <w:rFonts w:ascii="Calibri" w:hAnsi="Calibri" w:cs="Calibri"/>
                <w:sz w:val="14"/>
                <w:szCs w:val="14"/>
              </w:rPr>
            </w:pPr>
            <w:r>
              <w:rPr>
                <w:rFonts w:ascii="Calibri" w:hAnsi="Calibri" w:cs="Calibri"/>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tcPr>
          <w:p>
            <w:pPr>
              <w:spacing w:after="0"/>
              <w:rPr>
                <w:rFonts w:ascii="Calibri" w:hAnsi="Calibri" w:cs="Calibri"/>
                <w:sz w:val="14"/>
                <w:szCs w:val="14"/>
              </w:rPr>
            </w:pPr>
            <w:r>
              <w:rPr>
                <w:rFonts w:ascii="Calibri" w:hAnsi="Calibri" w:cs="Calibri"/>
                <w:sz w:val="14"/>
                <w:szCs w:val="14"/>
              </w:rPr>
              <w:t xml:space="preserve">Full coverage of BRPM.009 depends on this decision; one more approval step for TSU.</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M-07</w:t>
            </w:r>
          </w:p>
        </w:tc>
        <w:tc>
          <w:tcPr>
            <w:tcW w:w="720" w:type="dxa"/>
          </w:tcPr>
          <w:p>
            <w:pPr>
              <w:spacing w:after="0"/>
              <w:rPr>
                <w:rFonts w:ascii="Calibri" w:hAnsi="Calibri" w:cs="Calibri"/>
                <w:sz w:val="14"/>
                <w:szCs w:val="14"/>
              </w:rPr>
            </w:pPr>
            <w:r>
              <w:rPr>
                <w:rFonts w:ascii="Calibri" w:hAnsi="Calibri" w:cs="Calibri"/>
                <w:sz w:val="14"/>
                <w:szCs w:val="14"/>
              </w:rPr>
              <w:t xml:space="preserve">C07</w:t>
            </w:r>
          </w:p>
        </w:tc>
        <w:tc>
          <w:tcPr>
            <w:tcW w:w="1368" w:type="dxa"/>
          </w:tcPr>
          <w:p>
            <w:pPr>
              <w:spacing w:after="0"/>
              <w:rPr>
                <w:rFonts w:ascii="Calibri" w:hAnsi="Calibri" w:cs="Calibri"/>
                <w:sz w:val="14"/>
                <w:szCs w:val="14"/>
              </w:rPr>
            </w:pPr>
            <w:r>
              <w:rPr>
                <w:rFonts w:ascii="Calibri" w:hAnsi="Calibri" w:cs="Calibri"/>
                <w:sz w:val="14"/>
                <w:szCs w:val="14"/>
              </w:rPr>
              <w:t xml:space="preserve">Source of a package request and its routing</w:t>
            </w:r>
          </w:p>
        </w:tc>
        <w:tc>
          <w:tcPr>
            <w:tcW w:w="2520" w:type="dxa"/>
          </w:tcPr>
          <w:p>
            <w:pPr>
              <w:spacing w:after="0"/>
              <w:rPr>
                <w:rFonts w:ascii="Calibri" w:hAnsi="Calibri" w:cs="Calibri"/>
                <w:sz w:val="14"/>
                <w:szCs w:val="14"/>
              </w:rPr>
            </w:pPr>
            <w:r>
              <w:rPr>
                <w:rFonts w:ascii="Calibri" w:hAnsi="Calibri" w:cs="Calibri"/>
                <w:sz w:val="14"/>
                <w:szCs w:val="14"/>
              </w:rPr>
              <w:t xml:space="preserve">Source 'Marketing / TSU / Insurer'; 'When source is TSU or Insurer,... route... through the TSU approval hierarchy'; 'If Source is Insurer, proceed to proposal preparation' (no quotation slip).</w:t>
            </w:r>
          </w:p>
        </w:tc>
        <w:tc>
          <w:tcPr>
            <w:tcW w:w="2088" w:type="dxa"/>
          </w:tcPr>
          <w:p>
            <w:pPr>
              <w:spacing w:after="0"/>
              <w:rPr>
                <w:rFonts w:ascii="Calibri" w:hAnsi="Calibri" w:cs="Calibri"/>
                <w:sz w:val="14"/>
                <w:szCs w:val="14"/>
              </w:rPr>
            </w:pPr>
            <w:r>
              <w:rPr>
                <w:rFonts w:ascii="Calibri" w:hAnsi="Calibri" w:cs="Calibri"/>
                <w:sz w:val="14"/>
                <w:szCs w:val="14"/>
              </w:rPr>
              <w:t xml:space="preserve">BRPM.008 persona 'Marketing AO / TSU' with approval by Marketing TL, TH or UH; insurer-initiated packages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tcPr>
          <w:p>
            <w:pPr>
              <w:spacing w:after="0"/>
              <w:rPr>
                <w:rFonts w:ascii="Calibri" w:hAnsi="Calibri" w:cs="Calibri"/>
                <w:sz w:val="14"/>
                <w:szCs w:val="14"/>
              </w:rPr>
            </w:pPr>
            <w:r>
              <w:rPr>
                <w:rFonts w:ascii="Calibri" w:hAnsi="Calibri" w:cs="Calibri"/>
                <w:sz w:val="14"/>
                <w:szCs w:val="14"/>
              </w:rPr>
              <w:t xml:space="preserve">Routing of TSU- and insurer-initiated requests.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M-08</w:t>
            </w:r>
          </w:p>
        </w:tc>
        <w:tc>
          <w:tcPr>
            <w:tcW w:w="720" w:type="dxa"/>
          </w:tcPr>
          <w:p>
            <w:pPr>
              <w:spacing w:after="0"/>
              <w:rPr>
                <w:rFonts w:ascii="Calibri" w:hAnsi="Calibri" w:cs="Calibri"/>
                <w:sz w:val="14"/>
                <w:szCs w:val="14"/>
              </w:rPr>
            </w:pPr>
            <w:r>
              <w:rPr>
                <w:rFonts w:ascii="Calibri" w:hAnsi="Calibri" w:cs="Calibri"/>
                <w:sz w:val="14"/>
                <w:szCs w:val="14"/>
              </w:rPr>
              <w:t xml:space="preserve">C08</w:t>
            </w:r>
          </w:p>
        </w:tc>
        <w:tc>
          <w:tcPr>
            <w:tcW w:w="1368" w:type="dxa"/>
          </w:tcPr>
          <w:p>
            <w:pPr>
              <w:spacing w:after="0"/>
              <w:rPr>
                <w:rFonts w:ascii="Calibri" w:hAnsi="Calibri" w:cs="Calibri"/>
                <w:sz w:val="14"/>
                <w:szCs w:val="14"/>
              </w:rPr>
            </w:pPr>
            <w:r>
              <w:rPr>
                <w:rFonts w:ascii="Calibri" w:hAnsi="Calibri" w:cs="Calibri"/>
                <w:sz w:val="14"/>
                <w:szCs w:val="14"/>
              </w:rPr>
              <w:t xml:space="preserve">Who approves: approver picked by name or role queue with four-eyes</w:t>
            </w:r>
          </w:p>
        </w:tc>
        <w:tc>
          <w:tcPr>
            <w:tcW w:w="2520" w:type="dxa"/>
          </w:tcPr>
          <w:p>
            <w:pPr>
              <w:spacing w:after="0"/>
              <w:rPr>
                <w:rFonts w:ascii="Calibri" w:hAnsi="Calibri" w:cs="Calibri"/>
                <w:sz w:val="14"/>
                <w:szCs w:val="14"/>
              </w:rPr>
            </w:pPr>
            <w:r>
              <w:rPr>
                <w:rFonts w:ascii="Calibri" w:hAnsi="Calibri" w:cs="Calibri"/>
                <w:sz w:val="14"/>
                <w:szCs w:val="14"/>
              </w:rPr>
              <w:t xml:space="preserve">'select an approver and send the Draft matrix for approval' (FRPM.003.02); 'require the user to select an Approver' (FRPM.003.04); ManCom approvers selected (FRPM.014.01); reassignment (FRPM.017.01).</w:t>
            </w:r>
          </w:p>
        </w:tc>
        <w:tc>
          <w:tcPr>
            <w:tcW w:w="2088" w:type="dxa"/>
          </w:tcPr>
          <w:p>
            <w:pPr>
              <w:spacing w:after="0"/>
              <w:rPr>
                <w:rFonts w:ascii="Calibri" w:hAnsi="Calibri" w:cs="Calibri"/>
                <w:sz w:val="14"/>
                <w:szCs w:val="14"/>
              </w:rPr>
            </w:pPr>
            <w:r>
              <w:rPr>
                <w:rFonts w:ascii="Calibri" w:hAnsi="Calibri" w:cs="Calibri"/>
                <w:sz w:val="14"/>
                <w:szCs w:val="14"/>
              </w:rPr>
              <w:t xml:space="preserve">BRPM.021: 'Each approval step is completed by the designated authority (e.g., TSU TL, TSU TH, Marketing TL/TH/UH)'.</w:t>
            </w:r>
          </w:p>
        </w:tc>
        <w:tc>
          <w:tcPr>
            <w:tcW w:w="3096" w:type="dxa"/>
          </w:tcPr>
          <w:p>
            <w:pPr>
              <w:spacing w:after="0"/>
              <w:rPr>
                <w:rFonts w:ascii="Calibri" w:hAnsi="Calibri" w:cs="Calibri"/>
                <w:sz w:val="14"/>
                <w:szCs w:val="14"/>
              </w:rPr>
            </w:pPr>
            <w:r>
              <w:rPr>
                <w:rFonts w:ascii="Calibri" w:hAnsi="Calibri" w:cs="Calibri"/>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tcPr>
          <w:p>
            <w:pPr>
              <w:spacing w:after="0"/>
              <w:rPr>
                <w:rFonts w:ascii="Calibri" w:hAnsi="Calibri" w:cs="Calibri"/>
                <w:sz w:val="14"/>
                <w:szCs w:val="14"/>
              </w:rPr>
            </w:pPr>
            <w:r>
              <w:rPr>
                <w:rFonts w:ascii="Calibri" w:hAnsi="Calibri" w:cs="Calibri"/>
                <w:sz w:val="14"/>
                <w:szCs w:val="14"/>
              </w:rPr>
              <w:t xml:space="preserve">How approvers receive work; segregation of duties.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M-09</w:t>
            </w:r>
          </w:p>
        </w:tc>
        <w:tc>
          <w:tcPr>
            <w:tcW w:w="720" w:type="dxa"/>
          </w:tcPr>
          <w:p>
            <w:pPr>
              <w:spacing w:after="0"/>
              <w:rPr>
                <w:rFonts w:ascii="Calibri" w:hAnsi="Calibri" w:cs="Calibri"/>
                <w:sz w:val="14"/>
                <w:szCs w:val="14"/>
              </w:rPr>
            </w:pPr>
            <w:r>
              <w:rPr>
                <w:rFonts w:ascii="Calibri" w:hAnsi="Calibri" w:cs="Calibri"/>
                <w:sz w:val="14"/>
                <w:szCs w:val="14"/>
              </w:rPr>
              <w:t xml:space="preserve">C09</w:t>
            </w:r>
          </w:p>
        </w:tc>
        <w:tc>
          <w:tcPr>
            <w:tcW w:w="1368" w:type="dxa"/>
          </w:tcPr>
          <w:p>
            <w:pPr>
              <w:spacing w:after="0"/>
              <w:rPr>
                <w:rFonts w:ascii="Calibri" w:hAnsi="Calibri" w:cs="Calibri"/>
                <w:sz w:val="14"/>
                <w:szCs w:val="14"/>
              </w:rPr>
            </w:pPr>
            <w:r>
              <w:rPr>
                <w:rFonts w:ascii="Calibri" w:hAnsi="Calibri" w:cs="Calibri"/>
                <w:sz w:val="14"/>
                <w:szCs w:val="14"/>
              </w:rPr>
              <w:t xml:space="preserve">How a package is created and changed</w:t>
            </w:r>
          </w:p>
        </w:tc>
        <w:tc>
          <w:tcPr>
            <w:tcW w:w="2520" w:type="dxa"/>
          </w:tcPr>
          <w:p>
            <w:pPr>
              <w:spacing w:after="0"/>
              <w:rPr>
                <w:rFonts w:ascii="Calibri" w:hAnsi="Calibri" w:cs="Calibri"/>
                <w:sz w:val="14"/>
                <w:szCs w:val="14"/>
              </w:rPr>
            </w:pPr>
            <w:r>
              <w:rPr>
                <w:rFonts w:ascii="Calibri" w:hAnsi="Calibri" w:cs="Calibri"/>
                <w:sz w:val="14"/>
                <w:szCs w:val="14"/>
              </w:rPr>
              <w:t xml:space="preserve">Authorised users 'create and update a Product Matrix record' directly, Draft, then approval; MBS 'Maintain package as draft' after ManCom (process flow).</w:t>
            </w:r>
          </w:p>
        </w:tc>
        <w:tc>
          <w:tcPr>
            <w:tcW w:w="2088" w:type="dxa"/>
          </w:tcPr>
          <w:p>
            <w:pPr>
              <w:spacing w:after="0"/>
              <w:rPr>
                <w:rFonts w:ascii="Calibri" w:hAnsi="Calibri" w:cs="Calibri"/>
                <w:sz w:val="14"/>
                <w:szCs w:val="14"/>
              </w:rPr>
            </w:pPr>
            <w:r>
              <w:rPr>
                <w:rFonts w:ascii="Calibri" w:hAnsi="Calibri" w:cs="Calibri"/>
                <w:sz w:val="14"/>
                <w:szCs w:val="14"/>
              </w:rPr>
              <w:t xml:space="preserve">BRPM.015 (set-up by MBS after ManCom) and BRPM.007 (latest approved rate scheme; old packages locked) support versions set up from signed-off requirements.</w:t>
            </w:r>
          </w:p>
        </w:tc>
        <w:tc>
          <w:tcPr>
            <w:tcW w:w="3096" w:type="dxa"/>
          </w:tcPr>
          <w:p>
            <w:pPr>
              <w:spacing w:after="0"/>
              <w:rPr>
                <w:rFonts w:ascii="Calibri" w:hAnsi="Calibri" w:cs="Calibri"/>
                <w:sz w:val="14"/>
                <w:szCs w:val="14"/>
              </w:rPr>
            </w:pPr>
            <w:r>
              <w:rPr>
                <w:rFonts w:ascii="Calibri" w:hAnsi="Calibri" w:cs="Calibri"/>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 Available in the system: direct add and update of Product Matrix records with approval is a setting (default on, as BDOI's text); the request route stays available.</w:t>
            </w:r>
          </w:p>
        </w:tc>
        <w:tc>
          <w:tcPr>
            <w:tcW w:w="1512" w:type="dxa"/>
          </w:tcPr>
          <w:p>
            <w:pPr>
              <w:spacing w:after="0"/>
              <w:rPr>
                <w:rFonts w:ascii="Calibri" w:hAnsi="Calibri" w:cs="Calibri"/>
                <w:sz w:val="14"/>
                <w:szCs w:val="14"/>
              </w:rPr>
            </w:pPr>
            <w:r>
              <w:rPr>
                <w:rFonts w:ascii="Calibri" w:hAnsi="Calibri" w:cs="Calibri"/>
                <w:sz w:val="14"/>
                <w:szCs w:val="14"/>
              </w:rPr>
              <w:t xml:space="preserve">How rates and terms of an active package are changed; history for BRPM.007.</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M-10</w:t>
            </w:r>
          </w:p>
        </w:tc>
        <w:tc>
          <w:tcPr>
            <w:tcW w:w="720" w:type="dxa"/>
          </w:tcPr>
          <w:p>
            <w:pPr>
              <w:spacing w:after="0"/>
              <w:rPr>
                <w:rFonts w:ascii="Calibri" w:hAnsi="Calibri" w:cs="Calibri"/>
                <w:sz w:val="14"/>
                <w:szCs w:val="14"/>
              </w:rPr>
            </w:pPr>
            <w:r>
              <w:rPr>
                <w:rFonts w:ascii="Calibri" w:hAnsi="Calibri" w:cs="Calibri"/>
                <w:sz w:val="14"/>
                <w:szCs w:val="14"/>
              </w:rPr>
              <w:t xml:space="preserve">C10</w:t>
            </w:r>
          </w:p>
        </w:tc>
        <w:tc>
          <w:tcPr>
            <w:tcW w:w="1368" w:type="dxa"/>
          </w:tcPr>
          <w:p>
            <w:pPr>
              <w:spacing w:after="0"/>
              <w:rPr>
                <w:rFonts w:ascii="Calibri" w:hAnsi="Calibri" w:cs="Calibri"/>
                <w:sz w:val="14"/>
                <w:szCs w:val="14"/>
              </w:rPr>
            </w:pPr>
            <w:r>
              <w:rPr>
                <w:rFonts w:ascii="Calibri" w:hAnsi="Calibri" w:cs="Calibri"/>
                <w:sz w:val="14"/>
                <w:szCs w:val="14"/>
              </w:rPr>
              <w:t xml:space="preserve">Package deactivation route and dates</w:t>
            </w:r>
          </w:p>
        </w:tc>
        <w:tc>
          <w:tcPr>
            <w:tcW w:w="2520" w:type="dxa"/>
          </w:tcPr>
          <w:p>
            <w:pPr>
              <w:spacing w:after="0"/>
              <w:rPr>
                <w:rFonts w:ascii="Calibri" w:hAnsi="Calibri" w:cs="Calibri"/>
                <w:sz w:val="14"/>
                <w:szCs w:val="14"/>
              </w:rPr>
            </w:pPr>
            <w:r>
              <w:rPr>
                <w:rFonts w:ascii="Calibri" w:hAnsi="Calibri" w:cs="Calibri"/>
                <w:sz w:val="14"/>
                <w:szCs w:val="14"/>
              </w:rPr>
              <w:t xml:space="preserve">Deactivation request with 'Deactivation Effective Date... current and future dates only', one selected approver; on approval 'expiry date shall be set using the later of: Deactivation Effective Date or Approval Date' (FRPM.003.04 to 07).</w:t>
            </w:r>
          </w:p>
        </w:tc>
        <w:tc>
          <w:tcPr>
            <w:tcW w:w="2088" w:type="dxa"/>
          </w:tcPr>
          <w:p>
            <w:pPr>
              <w:spacing w:after="0"/>
              <w:rPr>
                <w:rFonts w:ascii="Calibri" w:hAnsi="Calibri" w:cs="Calibri"/>
                <w:sz w:val="14"/>
                <w:szCs w:val="14"/>
              </w:rPr>
            </w:pPr>
            <w:r>
              <w:rPr>
                <w:rFonts w:ascii="Calibri" w:hAnsi="Calibri" w:cs="Calibri"/>
                <w:sz w:val="14"/>
                <w:szCs w:val="14"/>
              </w:rPr>
              <w:t xml:space="preserve">BRPM.011 lists 'deletion' among requests; the route is not described.</w:t>
            </w:r>
          </w:p>
        </w:tc>
        <w:tc>
          <w:tcPr>
            <w:tcW w:w="3096" w:type="dxa"/>
          </w:tcPr>
          <w:p>
            <w:pPr>
              <w:spacing w:after="0"/>
              <w:rPr>
                <w:rFonts w:ascii="Calibri" w:hAnsi="Calibri" w:cs="Calibri"/>
                <w:sz w:val="14"/>
                <w:szCs w:val="14"/>
              </w:rPr>
            </w:pPr>
            <w:r>
              <w:rPr>
                <w:rFonts w:ascii="Calibri" w:hAnsi="Calibri" w:cs="Calibri"/>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 Available in the system: the deactivation route is a setting: Deactivate Package with effective date, reason and approver (default, as BDOI's text) or the retirement package request.</w:t>
            </w:r>
          </w:p>
        </w:tc>
        <w:tc>
          <w:tcPr>
            <w:tcW w:w="1512" w:type="dxa"/>
          </w:tcPr>
          <w:p>
            <w:pPr>
              <w:spacing w:after="0"/>
              <w:rPr>
                <w:rFonts w:ascii="Calibri" w:hAnsi="Calibri" w:cs="Calibri"/>
                <w:sz w:val="14"/>
                <w:szCs w:val="14"/>
              </w:rPr>
            </w:pPr>
            <w:r>
              <w:rPr>
                <w:rFonts w:ascii="Calibri" w:hAnsi="Calibri" w:cs="Calibri"/>
                <w:sz w:val="14"/>
                <w:szCs w:val="14"/>
              </w:rPr>
              <w:t xml:space="preserve">Approval route of a deactivation.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M-11</w:t>
            </w:r>
          </w:p>
        </w:tc>
        <w:tc>
          <w:tcPr>
            <w:tcW w:w="720" w:type="dxa"/>
          </w:tcPr>
          <w:p>
            <w:pPr>
              <w:spacing w:after="0"/>
              <w:rPr>
                <w:rFonts w:ascii="Calibri" w:hAnsi="Calibri" w:cs="Calibri"/>
                <w:sz w:val="14"/>
                <w:szCs w:val="14"/>
              </w:rPr>
            </w:pPr>
            <w:r>
              <w:rPr>
                <w:rFonts w:ascii="Calibri" w:hAnsi="Calibri" w:cs="Calibri"/>
                <w:sz w:val="14"/>
                <w:szCs w:val="14"/>
              </w:rPr>
              <w:t xml:space="preserve">C11</w:t>
            </w:r>
          </w:p>
        </w:tc>
        <w:tc>
          <w:tcPr>
            <w:tcW w:w="1368" w:type="dxa"/>
          </w:tcPr>
          <w:p>
            <w:pPr>
              <w:spacing w:after="0"/>
              <w:rPr>
                <w:rFonts w:ascii="Calibri" w:hAnsi="Calibri" w:cs="Calibri"/>
                <w:sz w:val="14"/>
                <w:szCs w:val="14"/>
              </w:rPr>
            </w:pPr>
            <w:r>
              <w:rPr>
                <w:rFonts w:ascii="Calibri" w:hAnsi="Calibri" w:cs="Calibri"/>
                <w:sz w:val="14"/>
                <w:szCs w:val="14"/>
              </w:rPr>
              <w:t xml:space="preserve">Expired package: label and reactivation</w:t>
            </w:r>
          </w:p>
        </w:tc>
        <w:tc>
          <w:tcPr>
            <w:tcW w:w="2520" w:type="dxa"/>
          </w:tcPr>
          <w:p>
            <w:pPr>
              <w:spacing w:after="0"/>
              <w:rPr>
                <w:rFonts w:ascii="Calibri" w:hAnsi="Calibri" w:cs="Calibri"/>
                <w:sz w:val="14"/>
                <w:szCs w:val="14"/>
              </w:rPr>
            </w:pPr>
            <w:r>
              <w:rPr>
                <w:rFonts w:ascii="Calibri" w:hAnsi="Calibri" w:cs="Calibri"/>
                <w:sz w:val="14"/>
                <w:szCs w:val="14"/>
              </w:rPr>
              <w:t xml:space="preserve">'automatically update the package status to Inactive. The package shall no longer be available for: Update Package Requests...' (FRPM.003.05).</w:t>
            </w:r>
          </w:p>
        </w:tc>
        <w:tc>
          <w:tcPr>
            <w:tcW w:w="2088" w:type="dxa"/>
          </w:tcPr>
          <w:p>
            <w:pPr>
              <w:spacing w:after="0"/>
              <w:rPr>
                <w:rFonts w:ascii="Calibri" w:hAnsi="Calibri" w:cs="Calibri"/>
                <w:sz w:val="14"/>
                <w:szCs w:val="14"/>
              </w:rPr>
            </w:pPr>
            <w:r>
              <w:rPr>
                <w:rFonts w:ascii="Calibri" w:hAnsi="Calibri" w:cs="Calibri"/>
                <w:sz w:val="14"/>
                <w:szCs w:val="14"/>
              </w:rPr>
              <w:t xml:space="preserve">BRPM.006: 'store and archive details of expired insurance products...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tcPr>
          <w:p>
            <w:pPr>
              <w:spacing w:after="0"/>
              <w:rPr>
                <w:rFonts w:ascii="Calibri" w:hAnsi="Calibri" w:cs="Calibri"/>
                <w:sz w:val="14"/>
                <w:szCs w:val="14"/>
              </w:rPr>
            </w:pPr>
            <w:r>
              <w:rPr>
                <w:rFonts w:ascii="Calibri" w:hAnsi="Calibri" w:cs="Calibri"/>
                <w:sz w:val="14"/>
                <w:szCs w:val="14"/>
              </w:rPr>
              <w:t xml:space="preserve">Whether expired packages can be reactivated; label shown to users.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M-12</w:t>
            </w:r>
          </w:p>
        </w:tc>
        <w:tc>
          <w:tcPr>
            <w:tcW w:w="720" w:type="dxa"/>
          </w:tcPr>
          <w:p>
            <w:pPr>
              <w:spacing w:after="0"/>
              <w:rPr>
                <w:rFonts w:ascii="Calibri" w:hAnsi="Calibri" w:cs="Calibri"/>
                <w:sz w:val="14"/>
                <w:szCs w:val="14"/>
              </w:rPr>
            </w:pPr>
            <w:r>
              <w:rPr>
                <w:rFonts w:ascii="Calibri" w:hAnsi="Calibri" w:cs="Calibri"/>
                <w:sz w:val="14"/>
                <w:szCs w:val="14"/>
              </w:rPr>
              <w:t xml:space="preserve">C12</w:t>
            </w:r>
          </w:p>
        </w:tc>
        <w:tc>
          <w:tcPr>
            <w:tcW w:w="1368" w:type="dxa"/>
          </w:tcPr>
          <w:p>
            <w:pPr>
              <w:spacing w:after="0"/>
              <w:rPr>
                <w:rFonts w:ascii="Calibri" w:hAnsi="Calibri" w:cs="Calibri"/>
                <w:sz w:val="14"/>
                <w:szCs w:val="14"/>
              </w:rPr>
            </w:pPr>
            <w:r>
              <w:rPr>
                <w:rFonts w:ascii="Calibri" w:hAnsi="Calibri" w:cs="Calibri"/>
                <w:sz w:val="14"/>
                <w:szCs w:val="14"/>
              </w:rPr>
              <w:t xml:space="preserve">Quotation slip: sent by the system or by the user; one slip per insurer or per round</w:t>
            </w:r>
          </w:p>
        </w:tc>
        <w:tc>
          <w:tcPr>
            <w:tcW w:w="2520" w:type="dxa"/>
          </w:tcPr>
          <w:p>
            <w:pPr>
              <w:spacing w:after="0"/>
              <w:rPr>
                <w:rFonts w:ascii="Calibri" w:hAnsi="Calibri" w:cs="Calibri"/>
                <w:sz w:val="14"/>
                <w:szCs w:val="14"/>
              </w:rPr>
            </w:pPr>
            <w:r>
              <w:rPr>
                <w:rFonts w:ascii="Calibri" w:hAnsi="Calibri" w:cs="Calibri"/>
                <w:sz w:val="14"/>
                <w:szCs w:val="14"/>
              </w:rPr>
              <w:t xml:space="preserve">'generate a Quotation Slip (QS) per insurer'; 'The downloaded QS shall be the official insurer-facing document and may be used by users for manual email transmission' (FRPM.006.01, 012.01).</w:t>
            </w:r>
          </w:p>
        </w:tc>
        <w:tc>
          <w:tcPr>
            <w:tcW w:w="2088" w:type="dxa"/>
          </w:tcPr>
          <w:p>
            <w:pPr>
              <w:spacing w:after="0"/>
              <w:rPr>
                <w:rFonts w:ascii="Calibri" w:hAnsi="Calibri" w:cs="Calibri"/>
                <w:sz w:val="14"/>
                <w:szCs w:val="14"/>
              </w:rPr>
            </w:pPr>
            <w:r>
              <w:rPr>
                <w:rFonts w:ascii="Calibri" w:hAnsi="Calibri" w:cs="Calibri"/>
                <w:sz w:val="14"/>
                <w:szCs w:val="14"/>
              </w:rPr>
              <w:t xml:space="preserve">BRPM.012: 'send... to insurers directly from the system (e.g., via email...)'; 'Users receive confirmation of successful transmission'; 'view sent history and resend'.</w:t>
            </w:r>
          </w:p>
        </w:tc>
        <w:tc>
          <w:tcPr>
            <w:tcW w:w="3096" w:type="dxa"/>
          </w:tcPr>
          <w:p>
            <w:pPr>
              <w:spacing w:after="0"/>
              <w:rPr>
                <w:rFonts w:ascii="Calibri" w:hAnsi="Calibri" w:cs="Calibri"/>
                <w:sz w:val="14"/>
                <w:szCs w:val="14"/>
              </w:rPr>
            </w:pPr>
            <w:r>
              <w:rPr>
                <w:rFonts w:ascii="Calibri" w:hAnsi="Calibri" w:cs="Calibri"/>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tcPr>
          <w:p>
            <w:pPr>
              <w:spacing w:after="0"/>
              <w:rPr>
                <w:rFonts w:ascii="Calibri" w:hAnsi="Calibri" w:cs="Calibri"/>
                <w:sz w:val="14"/>
                <w:szCs w:val="14"/>
              </w:rPr>
            </w:pPr>
            <w:r>
              <w:rPr>
                <w:rFonts w:ascii="Calibri" w:hAnsi="Calibri" w:cs="Calibri"/>
                <w:sz w:val="14"/>
                <w:szCs w:val="14"/>
              </w:rPr>
              <w:t xml:space="preserve">How slips reach insurers; evidence of transmission.</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M-13</w:t>
            </w:r>
          </w:p>
        </w:tc>
        <w:tc>
          <w:tcPr>
            <w:tcW w:w="720" w:type="dxa"/>
          </w:tcPr>
          <w:p>
            <w:pPr>
              <w:spacing w:after="0"/>
              <w:rPr>
                <w:rFonts w:ascii="Calibri" w:hAnsi="Calibri" w:cs="Calibri"/>
                <w:sz w:val="14"/>
                <w:szCs w:val="14"/>
              </w:rPr>
            </w:pPr>
            <w:r>
              <w:rPr>
                <w:rFonts w:ascii="Calibri" w:hAnsi="Calibri" w:cs="Calibri"/>
                <w:sz w:val="14"/>
                <w:szCs w:val="14"/>
              </w:rPr>
              <w:t xml:space="preserve">C13</w:t>
            </w:r>
          </w:p>
        </w:tc>
        <w:tc>
          <w:tcPr>
            <w:tcW w:w="1368" w:type="dxa"/>
          </w:tcPr>
          <w:p>
            <w:pPr>
              <w:spacing w:after="0"/>
              <w:rPr>
                <w:rFonts w:ascii="Calibri" w:hAnsi="Calibri" w:cs="Calibri"/>
                <w:sz w:val="14"/>
                <w:szCs w:val="14"/>
              </w:rPr>
            </w:pPr>
            <w:r>
              <w:rPr>
                <w:rFonts w:ascii="Calibri" w:hAnsi="Calibri" w:cs="Calibri"/>
                <w:sz w:val="14"/>
                <w:szCs w:val="14"/>
              </w:rPr>
              <w:t xml:space="preserve">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'Under negotiation if can be waived' (Business Requirements Mapping).</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See section M.2 (BDOI's open item BRPM.020): v1.1 maps BRPM.020 to the new item FRPM.027 (document protection) and recommends not to waive it.</w:t>
            </w:r>
          </w:p>
        </w:tc>
        <w:tc>
          <w:tcPr>
            <w:tcW w:w="1512" w:type="dxa"/>
          </w:tcPr>
          <w:p>
            <w:pPr>
              <w:spacing w:after="0"/>
              <w:rPr>
                <w:rFonts w:ascii="Calibri" w:hAnsi="Calibri" w:cs="Calibri"/>
                <w:sz w:val="14"/>
                <w:szCs w:val="14"/>
              </w:rPr>
            </w:pPr>
            <w:r>
              <w:rPr>
                <w:rFonts w:ascii="Calibri" w:hAnsi="Calibri" w:cs="Calibri"/>
                <w:sz w:val="14"/>
                <w:szCs w:val="14"/>
              </w:rPr>
              <w:t xml:space="preserve">BRD priority Must have.</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M-14</w:t>
            </w:r>
          </w:p>
        </w:tc>
        <w:tc>
          <w:tcPr>
            <w:tcW w:w="720" w:type="dxa"/>
          </w:tcPr>
          <w:p>
            <w:pPr>
              <w:spacing w:after="0"/>
              <w:rPr>
                <w:rFonts w:ascii="Calibri" w:hAnsi="Calibri" w:cs="Calibri"/>
                <w:sz w:val="14"/>
                <w:szCs w:val="14"/>
              </w:rPr>
            </w:pPr>
            <w:r>
              <w:rPr>
                <w:rFonts w:ascii="Calibri" w:hAnsi="Calibri" w:cs="Calibri"/>
                <w:sz w:val="14"/>
                <w:szCs w:val="14"/>
              </w:rPr>
              <w:t xml:space="preserve">C14</w:t>
            </w:r>
          </w:p>
        </w:tc>
        <w:tc>
          <w:tcPr>
            <w:tcW w:w="1368" w:type="dxa"/>
          </w:tcPr>
          <w:p>
            <w:pPr>
              <w:spacing w:after="0"/>
              <w:rPr>
                <w:rFonts w:ascii="Calibri" w:hAnsi="Calibri" w:cs="Calibri"/>
                <w:sz w:val="14"/>
                <w:szCs w:val="14"/>
              </w:rPr>
            </w:pPr>
            <w:r>
              <w:rPr>
                <w:rFonts w:ascii="Calibri" w:hAnsi="Calibri" w:cs="Calibri"/>
                <w:sz w:val="14"/>
                <w:szCs w:val="14"/>
              </w:rPr>
              <w:t xml:space="preserve">Insurer response values and options per insurer</w:t>
            </w:r>
          </w:p>
        </w:tc>
        <w:tc>
          <w:tcPr>
            <w:tcW w:w="2520" w:type="dxa"/>
          </w:tcPr>
          <w:p>
            <w:pPr>
              <w:spacing w:after="0"/>
              <w:rPr>
                <w:rFonts w:ascii="Calibri" w:hAnsi="Calibri" w:cs="Calibri"/>
                <w:sz w:val="14"/>
                <w:szCs w:val="14"/>
              </w:rPr>
            </w:pPr>
            <w:r>
              <w:rPr>
                <w:rFonts w:ascii="Calibri" w:hAnsi="Calibri" w:cs="Calibri"/>
                <w:sz w:val="14"/>
                <w:szCs w:val="14"/>
              </w:rPr>
              <w:t xml:space="preserve">'Approved', 'Not Covered', 'Others' (specify); 'capture multiple quotation options from the same insurer' (FRPM.006.02, 012.02).</w:t>
            </w:r>
          </w:p>
        </w:tc>
        <w:tc>
          <w:tcPr>
            <w:tcW w:w="2088" w:type="dxa"/>
          </w:tcPr>
          <w:p>
            <w:pPr>
              <w:spacing w:after="0"/>
              <w:rPr>
                <w:rFonts w:ascii="Calibri" w:hAnsi="Calibri" w:cs="Calibri"/>
                <w:sz w:val="14"/>
                <w:szCs w:val="14"/>
              </w:rPr>
            </w:pPr>
            <w:r>
              <w:rPr>
                <w:rFonts w:ascii="Calibri" w:hAnsi="Calibri" w:cs="Calibri"/>
                <w:sz w:val="14"/>
                <w:szCs w:val="14"/>
              </w:rPr>
              <w:t xml:space="preserve">PMADD04 asks for 'explicit exception states'; options per insurer are not mentioned.</w:t>
            </w:r>
          </w:p>
        </w:tc>
        <w:tc>
          <w:tcPr>
            <w:tcW w:w="3096" w:type="dxa"/>
          </w:tcPr>
          <w:p>
            <w:pPr>
              <w:spacing w:after="0"/>
              <w:rPr>
                <w:rFonts w:ascii="Calibri" w:hAnsi="Calibri" w:cs="Calibri"/>
                <w:sz w:val="14"/>
                <w:szCs w:val="14"/>
              </w:rPr>
            </w:pPr>
            <w:r>
              <w:rPr>
                <w:rFonts w:ascii="Calibri" w:hAnsi="Calibri" w:cs="Calibri"/>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tcPr>
          <w:p>
            <w:pPr>
              <w:spacing w:after="0"/>
              <w:rPr>
                <w:rFonts w:ascii="Calibri" w:hAnsi="Calibri" w:cs="Calibri"/>
                <w:sz w:val="14"/>
                <w:szCs w:val="14"/>
              </w:rPr>
            </w:pPr>
            <w:r>
              <w:rPr>
                <w:rFonts w:ascii="Calibri" w:hAnsi="Calibri" w:cs="Calibri"/>
                <w:sz w:val="14"/>
                <w:szCs w:val="14"/>
              </w:rPr>
              <w:t xml:space="preserve">Response values used in the Comparative Table and reports.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M-15</w:t>
            </w:r>
          </w:p>
        </w:tc>
        <w:tc>
          <w:tcPr>
            <w:tcW w:w="720" w:type="dxa"/>
          </w:tcPr>
          <w:p>
            <w:pPr>
              <w:spacing w:after="0"/>
              <w:rPr>
                <w:rFonts w:ascii="Calibri" w:hAnsi="Calibri" w:cs="Calibri"/>
                <w:sz w:val="14"/>
                <w:szCs w:val="14"/>
              </w:rPr>
            </w:pPr>
            <w:r>
              <w:rPr>
                <w:rFonts w:ascii="Calibri" w:hAnsi="Calibri" w:cs="Calibri"/>
                <w:sz w:val="14"/>
                <w:szCs w:val="14"/>
              </w:rPr>
              <w:t xml:space="preserve">C15</w:t>
            </w:r>
          </w:p>
        </w:tc>
        <w:tc>
          <w:tcPr>
            <w:tcW w:w="1368" w:type="dxa"/>
          </w:tcPr>
          <w:p>
            <w:pPr>
              <w:spacing w:after="0"/>
              <w:rPr>
                <w:rFonts w:ascii="Calibri" w:hAnsi="Calibri" w:cs="Calibri"/>
                <w:sz w:val="14"/>
                <w:szCs w:val="14"/>
              </w:rPr>
            </w:pPr>
            <w:r>
              <w:rPr>
                <w:rFonts w:ascii="Calibri" w:hAnsi="Calibri" w:cs="Calibri"/>
                <w:sz w:val="14"/>
                <w:szCs w:val="14"/>
              </w:rPr>
              <w:t xml:space="preserve">Comparative table: capture in the table, QS value column, retained master</w:t>
            </w:r>
          </w:p>
        </w:tc>
        <w:tc>
          <w:tcPr>
            <w:tcW w:w="2520" w:type="dxa"/>
          </w:tcPr>
          <w:p>
            <w:pPr>
              <w:spacing w:after="0"/>
              <w:rPr>
                <w:rFonts w:ascii="Calibri" w:hAnsi="Calibri" w:cs="Calibri"/>
                <w:sz w:val="14"/>
                <w:szCs w:val="14"/>
              </w:rPr>
            </w:pPr>
            <w:r>
              <w:rPr>
                <w:rFonts w:ascii="Calibri" w:hAnsi="Calibri" w:cs="Calibri"/>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tcPr>
          <w:p>
            <w:pPr>
              <w:spacing w:after="0"/>
              <w:rPr>
                <w:rFonts w:ascii="Calibri" w:hAnsi="Calibri" w:cs="Calibri"/>
                <w:sz w:val="14"/>
                <w:szCs w:val="14"/>
              </w:rPr>
            </w:pPr>
            <w:r>
              <w:rPr>
                <w:rFonts w:ascii="Calibri" w:hAnsi="Calibri" w:cs="Calibri"/>
                <w:sz w:val="14"/>
                <w:szCs w:val="14"/>
              </w:rPr>
              <w:t xml:space="preserve">PMADD03: 'retaining an auditable master version'; BRPM.014: one consolidated table per package.</w:t>
            </w:r>
          </w:p>
        </w:tc>
        <w:tc>
          <w:tcPr>
            <w:tcW w:w="3096" w:type="dxa"/>
          </w:tcPr>
          <w:p>
            <w:pPr>
              <w:spacing w:after="0"/>
              <w:rPr>
                <w:rFonts w:ascii="Calibri" w:hAnsi="Calibri" w:cs="Calibri"/>
                <w:sz w:val="14"/>
                <w:szCs w:val="14"/>
              </w:rPr>
            </w:pPr>
            <w:r>
              <w:rPr>
                <w:rFonts w:ascii="Calibri" w:hAnsi="Calibri" w:cs="Calibri"/>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tcPr>
          <w:p>
            <w:pPr>
              <w:spacing w:after="0"/>
              <w:rPr>
                <w:rFonts w:ascii="Calibri" w:hAnsi="Calibri" w:cs="Calibri"/>
                <w:sz w:val="14"/>
                <w:szCs w:val="14"/>
              </w:rPr>
            </w:pPr>
            <w:r>
              <w:rPr>
                <w:rFonts w:ascii="Calibri" w:hAnsi="Calibri" w:cs="Calibri"/>
                <w:sz w:val="14"/>
                <w:szCs w:val="14"/>
              </w:rPr>
              <w:t xml:space="preserve">Audit of what was presented to the client.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M-16</w:t>
            </w:r>
          </w:p>
        </w:tc>
        <w:tc>
          <w:tcPr>
            <w:tcW w:w="720" w:type="dxa"/>
          </w:tcPr>
          <w:p>
            <w:pPr>
              <w:spacing w:after="0"/>
              <w:rPr>
                <w:rFonts w:ascii="Calibri" w:hAnsi="Calibri" w:cs="Calibri"/>
                <w:sz w:val="14"/>
                <w:szCs w:val="14"/>
              </w:rPr>
            </w:pPr>
            <w:r>
              <w:rPr>
                <w:rFonts w:ascii="Calibri" w:hAnsi="Calibri" w:cs="Calibri"/>
                <w:sz w:val="14"/>
                <w:szCs w:val="14"/>
              </w:rPr>
              <w:t xml:space="preserve">C16</w:t>
            </w:r>
          </w:p>
        </w:tc>
        <w:tc>
          <w:tcPr>
            <w:tcW w:w="1368" w:type="dxa"/>
          </w:tcPr>
          <w:p>
            <w:pPr>
              <w:spacing w:after="0"/>
              <w:rPr>
                <w:rFonts w:ascii="Calibri" w:hAnsi="Calibri" w:cs="Calibri"/>
                <w:sz w:val="14"/>
                <w:szCs w:val="14"/>
              </w:rPr>
            </w:pPr>
            <w:r>
              <w:rPr>
                <w:rFonts w:ascii="Calibri" w:hAnsi="Calibri" w:cs="Calibri"/>
                <w:sz w:val="14"/>
                <w:szCs w:val="14"/>
              </w:rPr>
              <w:t xml:space="preserve">Status names of package and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20 statuses for package requests (for example 'Pending Marketing TL Approval', 'QS for Approval', 'Under Negotiation', 'Terms Agreed', 'Proposal Ready', 'Awaiting Mancom Approval', 'For Deployment', 'Deployed').</w:t>
            </w:r>
          </w:p>
        </w:tc>
        <w:tc>
          <w:tcPr>
            <w:tcW w:w="2088" w:type="dxa"/>
          </w:tcPr>
          <w:p>
            <w:pPr>
              <w:spacing w:after="0"/>
              <w:rPr>
                <w:rFonts w:ascii="Calibri" w:hAnsi="Calibri" w:cs="Calibri"/>
                <w:sz w:val="14"/>
                <w:szCs w:val="14"/>
              </w:rPr>
            </w:pPr>
            <w:r>
              <w:rPr>
                <w:rFonts w:ascii="Calibri" w:hAnsi="Calibri" w:cs="Calibri"/>
                <w:sz w:val="14"/>
                <w:szCs w:val="14"/>
              </w:rPr>
              <w:t xml:space="preserve">The BRD does not name statuses.</w:t>
            </w:r>
          </w:p>
        </w:tc>
        <w:tc>
          <w:tcPr>
            <w:tcW w:w="3096" w:type="dxa"/>
          </w:tcPr>
          <w:p>
            <w:pPr>
              <w:spacing w:after="0"/>
              <w:rPr>
                <w:rFonts w:ascii="Calibri" w:hAnsi="Calibri" w:cs="Calibri"/>
                <w:sz w:val="14"/>
                <w:szCs w:val="14"/>
              </w:rPr>
            </w:pPr>
            <w:r>
              <w:rPr>
                <w:rFonts w:ascii="Calibri" w:hAnsi="Calibri" w:cs="Calibri"/>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tcPr>
          <w:p>
            <w:pPr>
              <w:spacing w:after="0"/>
              <w:rPr>
                <w:rFonts w:ascii="Calibri" w:hAnsi="Calibri" w:cs="Calibri"/>
                <w:sz w:val="14"/>
                <w:szCs w:val="14"/>
              </w:rPr>
            </w:pPr>
            <w:r>
              <w:rPr>
                <w:rFonts w:ascii="Calibri" w:hAnsi="Calibri" w:cs="Calibri"/>
                <w:sz w:val="14"/>
                <w:szCs w:val="14"/>
              </w:rPr>
              <w:t xml:space="preserve">Status names on screens, reports and notifications.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M-17</w:t>
            </w:r>
          </w:p>
        </w:tc>
        <w:tc>
          <w:tcPr>
            <w:tcW w:w="720" w:type="dxa"/>
          </w:tcPr>
          <w:p>
            <w:pPr>
              <w:spacing w:after="0"/>
              <w:rPr>
                <w:rFonts w:ascii="Calibri" w:hAnsi="Calibri" w:cs="Calibri"/>
                <w:sz w:val="14"/>
                <w:szCs w:val="14"/>
              </w:rPr>
            </w:pPr>
            <w:r>
              <w:rPr>
                <w:rFonts w:ascii="Calibri" w:hAnsi="Calibri" w:cs="Calibri"/>
                <w:sz w:val="14"/>
                <w:szCs w:val="14"/>
              </w:rPr>
              <w:t xml:space="preserve">C17</w:t>
            </w:r>
          </w:p>
        </w:tc>
        <w:tc>
          <w:tcPr>
            <w:tcW w:w="1368" w:type="dxa"/>
          </w:tcPr>
          <w:p>
            <w:pPr>
              <w:spacing w:after="0"/>
              <w:rPr>
                <w:rFonts w:ascii="Calibri" w:hAnsi="Calibri" w:cs="Calibri"/>
                <w:sz w:val="14"/>
                <w:szCs w:val="14"/>
              </w:rPr>
            </w:pPr>
            <w:r>
              <w:rPr>
                <w:rFonts w:ascii="Calibri" w:hAnsi="Calibri" w:cs="Calibri"/>
                <w:sz w:val="14"/>
                <w:szCs w:val="14"/>
              </w:rPr>
              <w:t xml:space="preserve">ManCom approval routing</w:t>
            </w:r>
          </w:p>
        </w:tc>
        <w:tc>
          <w:tcPr>
            <w:tcW w:w="2520" w:type="dxa"/>
          </w:tcPr>
          <w:p>
            <w:pPr>
              <w:spacing w:after="0"/>
              <w:rPr>
                <w:rFonts w:ascii="Calibri" w:hAnsi="Calibri" w:cs="Calibri"/>
                <w:sz w:val="14"/>
                <w:szCs w:val="14"/>
              </w:rPr>
            </w:pPr>
            <w:r>
              <w:rPr>
                <w:rFonts w:ascii="Calibri" w:hAnsi="Calibri" w:cs="Calibri"/>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tcPr>
          <w:p>
            <w:pPr>
              <w:spacing w:after="0"/>
              <w:rPr>
                <w:rFonts w:ascii="Calibri" w:hAnsi="Calibri" w:cs="Calibri"/>
                <w:sz w:val="14"/>
                <w:szCs w:val="14"/>
              </w:rPr>
            </w:pPr>
            <w:r>
              <w:rPr>
                <w:rFonts w:ascii="Calibri" w:hAnsi="Calibri" w:cs="Calibri"/>
                <w:sz w:val="14"/>
                <w:szCs w:val="14"/>
              </w:rPr>
              <w:t xml:space="preserve">BRPM.015: 'ManCom reviews and signs off within the system; approval is mandatory and logged'.</w:t>
            </w:r>
          </w:p>
        </w:tc>
        <w:tc>
          <w:tcPr>
            <w:tcW w:w="3096" w:type="dxa"/>
          </w:tcPr>
          <w:p>
            <w:pPr>
              <w:spacing w:after="0"/>
              <w:rPr>
                <w:rFonts w:ascii="Calibri" w:hAnsi="Calibri" w:cs="Calibri"/>
                <w:sz w:val="14"/>
                <w:szCs w:val="14"/>
              </w:rPr>
            </w:pPr>
            <w:r>
              <w:rPr>
                <w:rFonts w:ascii="Calibri" w:hAnsi="Calibri" w:cs="Calibri"/>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 Available in the system: the ManCom routing is a setting: the selected approvers approve in parallel, then the President (default, as BDOI's text), or one sign-off; the President is named in the settings.</w:t>
            </w:r>
          </w:p>
        </w:tc>
        <w:tc>
          <w:tcPr>
            <w:tcW w:w="1512" w:type="dxa"/>
          </w:tcPr>
          <w:p>
            <w:pPr>
              <w:spacing w:after="0"/>
              <w:rPr>
                <w:rFonts w:ascii="Calibri" w:hAnsi="Calibri" w:cs="Calibri"/>
                <w:sz w:val="14"/>
                <w:szCs w:val="14"/>
              </w:rPr>
            </w:pPr>
            <w:r>
              <w:rPr>
                <w:rFonts w:ascii="Calibri" w:hAnsi="Calibri" w:cs="Calibri"/>
                <w:sz w:val="14"/>
                <w:szCs w:val="14"/>
              </w:rPr>
              <w:t xml:space="preserve">ManCom approval time and evidence.</w:t>
            </w:r>
          </w:p>
        </w:tc>
        <w:tc>
          <w:tcPr>
            <w:tcW w:w="1440" w:type="dxa"/>
          </w:tcPr>
          <w:p>
            <w:pPr>
              <w:spacing w:after="0"/>
              <w:rPr>
                <w:rFonts w:ascii="Calibri" w:hAnsi="Calibri" w:cs="Calibri"/>
                <w:sz w:val="14"/>
                <w:szCs w:val="14"/>
              </w:rPr>
            </w:pPr>
            <w:r>
              <w:rPr>
                <w:rFonts w:ascii="Calibri" w:hAnsi="Calibri" w:cs="Calibri"/>
                <w:sz w:val="14"/>
                <w:szCs w:val="14"/>
              </w:rPr>
              <w:t xml:space="preserve">Management Committee (ManCom);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M-18</w:t>
            </w:r>
          </w:p>
        </w:tc>
        <w:tc>
          <w:tcPr>
            <w:tcW w:w="720" w:type="dxa"/>
          </w:tcPr>
          <w:p>
            <w:pPr>
              <w:spacing w:after="0"/>
              <w:rPr>
                <w:rFonts w:ascii="Calibri" w:hAnsi="Calibri" w:cs="Calibri"/>
                <w:sz w:val="14"/>
                <w:szCs w:val="14"/>
              </w:rPr>
            </w:pPr>
            <w:r>
              <w:rPr>
                <w:rFonts w:ascii="Calibri" w:hAnsi="Calibri" w:cs="Calibri"/>
                <w:sz w:val="14"/>
                <w:szCs w:val="14"/>
              </w:rPr>
              <w:t xml:space="preserve">C18</w:t>
            </w:r>
          </w:p>
        </w:tc>
        <w:tc>
          <w:tcPr>
            <w:tcW w:w="1368" w:type="dxa"/>
          </w:tcPr>
          <w:p>
            <w:pPr>
              <w:spacing w:after="0"/>
              <w:rPr>
                <w:rFonts w:ascii="Calibri" w:hAnsi="Calibri" w:cs="Calibri"/>
                <w:sz w:val="14"/>
                <w:szCs w:val="14"/>
              </w:rPr>
            </w:pPr>
            <w:r>
              <w:rPr>
                <w:rFonts w:ascii="Calibri" w:hAnsi="Calibri" w:cs="Calibri"/>
                <w:sz w:val="14"/>
                <w:szCs w:val="14"/>
              </w:rPr>
              <w:t xml:space="preserve">Package path after negotiation: proposal slips or package slip; who selects insurers</w:t>
            </w:r>
          </w:p>
        </w:tc>
        <w:tc>
          <w:tcPr>
            <w:tcW w:w="2520" w:type="dxa"/>
          </w:tcPr>
          <w:p>
            <w:pPr>
              <w:spacing w:after="0"/>
              <w:rPr>
                <w:rFonts w:ascii="Calibri" w:hAnsi="Calibri" w:cs="Calibri"/>
                <w:sz w:val="14"/>
                <w:szCs w:val="14"/>
              </w:rPr>
            </w:pPr>
            <w:r>
              <w:rPr>
                <w:rFonts w:ascii="Calibri" w:hAnsi="Calibri" w:cs="Calibri"/>
                <w:sz w:val="14"/>
                <w:szCs w:val="14"/>
              </w:rPr>
              <w:t xml:space="preserve">Requestor selects insurers, 'Proceed to Proposal', status 'Terms Agreed' (FRPM.008); 'Final Terms for Proposal' column (FRPM.009.01); 'Generate Proposal... separate Proposal Slips' then ManCom (FRPM.013, 014).</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BRPM.015: 'Product requirements and details from TSU are submitted... triggering a ManCom review';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tcPr>
          <w:p>
            <w:pPr>
              <w:spacing w:after="0"/>
              <w:rPr>
                <w:rFonts w:ascii="Calibri" w:hAnsi="Calibri" w:cs="Calibri"/>
                <w:sz w:val="14"/>
                <w:szCs w:val="14"/>
              </w:rPr>
            </w:pPr>
            <w:r>
              <w:rPr>
                <w:rFonts w:ascii="Calibri" w:hAnsi="Calibri" w:cs="Calibri"/>
                <w:sz w:val="14"/>
                <w:szCs w:val="14"/>
              </w:rPr>
              <w:t xml:space="preserve">Steps between negotiation and ManCom for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M-19</w:t>
            </w:r>
          </w:p>
        </w:tc>
        <w:tc>
          <w:tcPr>
            <w:tcW w:w="720" w:type="dxa"/>
          </w:tcPr>
          <w:p>
            <w:pPr>
              <w:spacing w:after="0"/>
              <w:rPr>
                <w:rFonts w:ascii="Calibri" w:hAnsi="Calibri" w:cs="Calibri"/>
                <w:sz w:val="14"/>
                <w:szCs w:val="14"/>
              </w:rPr>
            </w:pPr>
            <w:r>
              <w:rPr>
                <w:rFonts w:ascii="Calibri" w:hAnsi="Calibri" w:cs="Calibri"/>
                <w:sz w:val="14"/>
                <w:szCs w:val="14"/>
              </w:rPr>
              <w:t xml:space="preserve">C19</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on the product or in criteria</w:t>
            </w:r>
          </w:p>
        </w:tc>
        <w:tc>
          <w:tcPr>
            <w:tcW w:w="2520" w:type="dxa"/>
          </w:tcPr>
          <w:p>
            <w:pPr>
              <w:spacing w:after="0"/>
              <w:rPr>
                <w:rFonts w:ascii="Calibri" w:hAnsi="Calibri" w:cs="Calibri"/>
                <w:sz w:val="14"/>
                <w:szCs w:val="14"/>
              </w:rPr>
            </w:pPr>
            <w:r>
              <w:rPr>
                <w:rFonts w:ascii="Calibri" w:hAnsi="Calibri" w:cs="Calibri"/>
                <w:sz w:val="14"/>
                <w:szCs w:val="14"/>
              </w:rPr>
              <w:t xml:space="preserve">'Incentive Eligible indicator. Default value is No... require... either: Incentive Amount; or Incentive Commission Rate' on the product (FRPM.003.02) and incentive rules (FRPM.018).</w:t>
            </w:r>
          </w:p>
        </w:tc>
        <w:tc>
          <w:tcPr>
            <w:tcW w:w="2088" w:type="dxa"/>
          </w:tcPr>
          <w:p>
            <w:pPr>
              <w:spacing w:after="0"/>
              <w:rPr>
                <w:rFonts w:ascii="Calibri" w:hAnsi="Calibri" w:cs="Calibri"/>
                <w:sz w:val="14"/>
                <w:szCs w:val="14"/>
              </w:rPr>
            </w:pPr>
            <w:r>
              <w:rPr>
                <w:rFonts w:ascii="Calibri" w:hAnsi="Calibri" w:cs="Calibri"/>
                <w:sz w:val="14"/>
                <w:szCs w:val="14"/>
              </w:rPr>
              <w:t xml:space="preserve">PMADD07: 'define and maintain Incentive criteria based on the Maintained Products Matrix'.</w:t>
            </w:r>
          </w:p>
        </w:tc>
        <w:tc>
          <w:tcPr>
            <w:tcW w:w="3096" w:type="dxa"/>
          </w:tcPr>
          <w:p>
            <w:pPr>
              <w:spacing w:after="0"/>
              <w:rPr>
                <w:rFonts w:ascii="Calibri" w:hAnsi="Calibri" w:cs="Calibri"/>
                <w:sz w:val="14"/>
                <w:szCs w:val="14"/>
              </w:rPr>
            </w:pPr>
            <w:r>
              <w:rPr>
                <w:rFonts w:ascii="Calibri" w:hAnsi="Calibri" w:cs="Calibri"/>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tcPr>
          <w:p>
            <w:pPr>
              <w:spacing w:after="0"/>
              <w:rPr>
                <w:rFonts w:ascii="Calibri" w:hAnsi="Calibri" w:cs="Calibri"/>
                <w:sz w:val="14"/>
                <w:szCs w:val="14"/>
              </w:rPr>
            </w:pPr>
            <w:r>
              <w:rPr>
                <w:rFonts w:ascii="Calibri" w:hAnsi="Calibri" w:cs="Calibri"/>
                <w:sz w:val="14"/>
                <w:szCs w:val="14"/>
              </w:rPr>
              <w:t xml:space="preserve">Where incentive eligibility is maintained.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M-20</w:t>
            </w:r>
          </w:p>
        </w:tc>
        <w:tc>
          <w:tcPr>
            <w:tcW w:w="720" w:type="dxa"/>
          </w:tcPr>
          <w:p>
            <w:pPr>
              <w:spacing w:after="0"/>
              <w:rPr>
                <w:rFonts w:ascii="Calibri" w:hAnsi="Calibri" w:cs="Calibri"/>
                <w:sz w:val="14"/>
                <w:szCs w:val="14"/>
              </w:rPr>
            </w:pPr>
            <w:r>
              <w:rPr>
                <w:rFonts w:ascii="Calibri" w:hAnsi="Calibri" w:cs="Calibri"/>
                <w:sz w:val="14"/>
                <w:szCs w:val="14"/>
              </w:rPr>
              <w:t xml:space="preserve">C20</w:t>
            </w:r>
          </w:p>
        </w:tc>
        <w:tc>
          <w:tcPr>
            <w:tcW w:w="1368" w:type="dxa"/>
          </w:tcPr>
          <w:p>
            <w:pPr>
              <w:spacing w:after="0"/>
              <w:rPr>
                <w:rFonts w:ascii="Calibri" w:hAnsi="Calibri" w:cs="Calibri"/>
                <w:sz w:val="14"/>
                <w:szCs w:val="14"/>
              </w:rPr>
            </w:pPr>
            <w:r>
              <w:rPr>
                <w:rFonts w:ascii="Calibri" w:hAnsi="Calibri" w:cs="Calibri"/>
                <w:sz w:val="14"/>
                <w:szCs w:val="14"/>
              </w:rPr>
              <w:t xml:space="preserve">Hand-over to MBS after ManCom</w:t>
            </w:r>
          </w:p>
        </w:tc>
        <w:tc>
          <w:tcPr>
            <w:tcW w:w="2520" w:type="dxa"/>
          </w:tcPr>
          <w:p>
            <w:pPr>
              <w:spacing w:after="0"/>
              <w:rPr>
                <w:rFonts w:ascii="Calibri" w:hAnsi="Calibri" w:cs="Calibri"/>
                <w:sz w:val="14"/>
                <w:szCs w:val="14"/>
              </w:rPr>
            </w:pPr>
            <w:r>
              <w:rPr>
                <w:rFonts w:ascii="Calibri" w:hAnsi="Calibri" w:cs="Calibri"/>
                <w:sz w:val="14"/>
                <w:szCs w:val="14"/>
              </w:rPr>
              <w:t xml:space="preserve">'Request for Deployment button... available when all required approvals have been completed... Assign a unique Deployment Request Number' (FRPM.015.01).</w:t>
            </w:r>
          </w:p>
        </w:tc>
        <w:tc>
          <w:tcPr>
            <w:tcW w:w="2088" w:type="dxa"/>
          </w:tcPr>
          <w:p>
            <w:pPr>
              <w:spacing w:after="0"/>
              <w:rPr>
                <w:rFonts w:ascii="Calibri" w:hAnsi="Calibri" w:cs="Calibri"/>
                <w:sz w:val="14"/>
                <w:szCs w:val="14"/>
              </w:rPr>
            </w:pPr>
            <w:r>
              <w:rPr>
                <w:rFonts w:ascii="Calibri" w:hAnsi="Calibri" w:cs="Calibri"/>
                <w:sz w:val="14"/>
                <w:szCs w:val="14"/>
              </w:rPr>
              <w:t xml:space="preserve">BRPM.015: 'Only after ManCom’s in-system approval are requirements automatically forwarded to MBS'.</w:t>
            </w:r>
          </w:p>
        </w:tc>
        <w:tc>
          <w:tcPr>
            <w:tcW w:w="3096" w:type="dxa"/>
          </w:tcPr>
          <w:p>
            <w:pPr>
              <w:spacing w:after="0"/>
              <w:rPr>
                <w:rFonts w:ascii="Calibri" w:hAnsi="Calibri" w:cs="Calibri"/>
                <w:sz w:val="14"/>
                <w:szCs w:val="14"/>
              </w:rPr>
            </w:pPr>
            <w:r>
              <w:rPr>
                <w:rFonts w:ascii="Calibri" w:hAnsi="Calibri" w:cs="Calibri"/>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 Available in the system: the forwarding to MBS is a setting: automatic on the ManCom approval (default, as BRPM.015) or by the Request for Deployment button (BDOI's text).</w:t>
            </w:r>
          </w:p>
        </w:tc>
        <w:tc>
          <w:tcPr>
            <w:tcW w:w="1512" w:type="dxa"/>
          </w:tcPr>
          <w:p>
            <w:pPr>
              <w:spacing w:after="0"/>
              <w:rPr>
                <w:rFonts w:ascii="Calibri" w:hAnsi="Calibri" w:cs="Calibri"/>
                <w:sz w:val="14"/>
                <w:szCs w:val="14"/>
              </w:rPr>
            </w:pPr>
            <w:r>
              <w:rPr>
                <w:rFonts w:ascii="Calibri" w:hAnsi="Calibri" w:cs="Calibri"/>
                <w:sz w:val="14"/>
                <w:szCs w:val="14"/>
              </w:rPr>
              <w:t xml:space="preserve">One manual step less for TSU if automatic.</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648" w:type="dxa"/>
          </w:tcPr>
          <w:p>
            <w:pPr>
              <w:spacing w:after="0"/>
              <w:rPr>
                <w:rFonts w:ascii="Calibri" w:hAnsi="Calibri" w:cs="Calibri"/>
                <w:sz w:val="14"/>
                <w:szCs w:val="14"/>
              </w:rPr>
            </w:pPr>
            <w:r>
              <w:rPr>
                <w:rFonts w:ascii="Calibri" w:hAnsi="Calibri" w:cs="Calibri"/>
                <w:sz w:val="14"/>
                <w:szCs w:val="14"/>
              </w:rPr>
              <w:t xml:space="preserve">M-21</w:t>
            </w:r>
          </w:p>
        </w:tc>
        <w:tc>
          <w:tcPr>
            <w:tcW w:w="720" w:type="dxa"/>
          </w:tcPr>
          <w:p>
            <w:pPr>
              <w:spacing w:after="0"/>
              <w:rPr>
                <w:rFonts w:ascii="Calibri" w:hAnsi="Calibri" w:cs="Calibri"/>
                <w:sz w:val="14"/>
                <w:szCs w:val="14"/>
              </w:rPr>
            </w:pPr>
            <w:r>
              <w:rPr>
                <w:rFonts w:ascii="Calibri" w:hAnsi="Calibri" w:cs="Calibri"/>
                <w:sz w:val="14"/>
                <w:szCs w:val="14"/>
              </w:rPr>
              <w:t xml:space="preserve">C21</w:t>
            </w:r>
          </w:p>
        </w:tc>
        <w:tc>
          <w:tcPr>
            <w:tcW w:w="1368" w:type="dxa"/>
          </w:tcPr>
          <w:p>
            <w:pPr>
              <w:spacing w:after="0"/>
              <w:rPr>
                <w:rFonts w:ascii="Calibri" w:hAnsi="Calibri" w:cs="Calibri"/>
                <w:sz w:val="14"/>
                <w:szCs w:val="14"/>
              </w:rPr>
            </w:pPr>
            <w:r>
              <w:rPr>
                <w:rFonts w:ascii="Calibri" w:hAnsi="Calibri" w:cs="Calibri"/>
                <w:sz w:val="14"/>
                <w:szCs w:val="14"/>
              </w:rPr>
              <w:t xml:space="preserve">BRPM.005 shared templates: reports builder or document templates</w:t>
            </w:r>
          </w:p>
        </w:tc>
        <w:tc>
          <w:tcPr>
            <w:tcW w:w="2520" w:type="dxa"/>
          </w:tcPr>
          <w:p>
            <w:pPr>
              <w:spacing w:after="0"/>
              <w:rPr>
                <w:rFonts w:ascii="Calibri" w:hAnsi="Calibri" w:cs="Calibri"/>
                <w:sz w:val="14"/>
                <w:szCs w:val="14"/>
              </w:rPr>
            </w:pPr>
            <w:r>
              <w:rPr>
                <w:rFonts w:ascii="Calibri" w:hAnsi="Calibri" w:cs="Calibri"/>
                <w:sz w:val="14"/>
                <w:szCs w:val="14"/>
              </w:rPr>
              <w:t xml:space="preserve">BRPM.005 mapped to FRPM.020 'custom reports using the Reports Builder'.</w:t>
            </w:r>
          </w:p>
        </w:tc>
        <w:tc>
          <w:tcPr>
            <w:tcW w:w="2088" w:type="dxa"/>
          </w:tcPr>
          <w:p>
            <w:pPr>
              <w:spacing w:after="0"/>
              <w:rPr>
                <w:rFonts w:ascii="Calibri" w:hAnsi="Calibri" w:cs="Calibri"/>
                <w:sz w:val="14"/>
                <w:szCs w:val="14"/>
              </w:rPr>
            </w:pPr>
            <w:r>
              <w:rPr>
                <w:rFonts w:ascii="Calibri" w:hAnsi="Calibri" w:cs="Calibri"/>
                <w:sz w:val="14"/>
                <w:szCs w:val="14"/>
              </w:rPr>
              <w:t xml:space="preserve">BRPM.005: 'shared document templates that can dynamically adjust to include fields specific to each insurance product line (e.g., CGL, Equipment Floater, Marine Cargo, Fire, Motor, etc.)'.</w:t>
            </w:r>
          </w:p>
        </w:tc>
        <w:tc>
          <w:tcPr>
            <w:tcW w:w="3096" w:type="dxa"/>
          </w:tcPr>
          <w:p>
            <w:pPr>
              <w:spacing w:after="0"/>
              <w:rPr>
                <w:rFonts w:ascii="Calibri" w:hAnsi="Calibri" w:cs="Calibri"/>
                <w:sz w:val="14"/>
                <w:szCs w:val="14"/>
              </w:rPr>
            </w:pPr>
            <w:r>
              <w:rPr>
                <w:rFonts w:ascii="Calibri" w:hAnsi="Calibri" w:cs="Calibri"/>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tcPr>
          <w:p>
            <w:pPr>
              <w:spacing w:after="0"/>
              <w:rPr>
                <w:rFonts w:ascii="Calibri" w:hAnsi="Calibri" w:cs="Calibri"/>
                <w:sz w:val="14"/>
                <w:szCs w:val="14"/>
              </w:rPr>
            </w:pPr>
            <w:r>
              <w:rPr>
                <w:rFonts w:ascii="Calibri" w:hAnsi="Calibri" w:cs="Calibri"/>
                <w:sz w:val="14"/>
                <w:szCs w:val="14"/>
              </w:rPr>
              <w:t xml:space="preserve">Coverage of BRPM.005.</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M-22</w:t>
            </w:r>
          </w:p>
        </w:tc>
        <w:tc>
          <w:tcPr>
            <w:tcW w:w="720" w:type="dxa"/>
          </w:tcPr>
          <w:p>
            <w:pPr>
              <w:spacing w:after="0"/>
              <w:rPr>
                <w:rFonts w:ascii="Calibri" w:hAnsi="Calibri" w:cs="Calibri"/>
                <w:sz w:val="14"/>
                <w:szCs w:val="14"/>
              </w:rPr>
            </w:pPr>
            <w:r>
              <w:rPr>
                <w:rFonts w:ascii="Calibri" w:hAnsi="Calibri" w:cs="Calibri"/>
                <w:sz w:val="14"/>
                <w:szCs w:val="14"/>
              </w:rPr>
              <w:t xml:space="preserve">C22</w:t>
            </w:r>
          </w:p>
        </w:tc>
        <w:tc>
          <w:tcPr>
            <w:tcW w:w="1368" w:type="dxa"/>
          </w:tcPr>
          <w:p>
            <w:pPr>
              <w:spacing w:after="0"/>
              <w:rPr>
                <w:rFonts w:ascii="Calibri" w:hAnsi="Calibri" w:cs="Calibri"/>
                <w:sz w:val="14"/>
                <w:szCs w:val="14"/>
              </w:rPr>
            </w:pPr>
            <w:r>
              <w:rPr>
                <w:rFonts w:ascii="Calibri" w:hAnsi="Calibri" w:cs="Calibri"/>
                <w:sz w:val="14"/>
                <w:szCs w:val="14"/>
              </w:rPr>
              <w:t xml:space="preserve">Renewal Request Report: packages or client accounts</w:t>
            </w:r>
          </w:p>
        </w:tc>
        <w:tc>
          <w:tcPr>
            <w:tcW w:w="2520" w:type="dxa"/>
          </w:tcPr>
          <w:p>
            <w:pPr>
              <w:spacing w:after="0"/>
              <w:rPr>
                <w:rFonts w:ascii="Calibri" w:hAnsi="Calibri" w:cs="Calibri"/>
                <w:sz w:val="14"/>
                <w:szCs w:val="14"/>
              </w:rPr>
            </w:pPr>
            <w:r>
              <w:rPr>
                <w:rFonts w:ascii="Calibri" w:hAnsi="Calibri" w:cs="Calibri"/>
                <w:sz w:val="14"/>
                <w:szCs w:val="14"/>
              </w:rPr>
              <w:t xml:space="preserve">'all expiring package accounts within the selected reporting period, regardless of whether a renewal request has been created' (FRPM.019.01).</w:t>
            </w:r>
          </w:p>
        </w:tc>
        <w:tc>
          <w:tcPr>
            <w:tcW w:w="2088" w:type="dxa"/>
          </w:tcPr>
          <w:p>
            <w:pPr>
              <w:spacing w:after="0"/>
              <w:rPr>
                <w:rFonts w:ascii="Calibri" w:hAnsi="Calibri" w:cs="Calibri"/>
                <w:sz w:val="14"/>
                <w:szCs w:val="14"/>
              </w:rPr>
            </w:pPr>
            <w:r>
              <w:rPr>
                <w:rFonts w:ascii="Calibri" w:hAnsi="Calibri" w:cs="Calibri"/>
                <w:sz w:val="14"/>
                <w:szCs w:val="14"/>
              </w:rPr>
              <w:t xml:space="preserve">BRPM.017 asks to monitor the expiry or anniversary of each package.</w:t>
            </w:r>
          </w:p>
        </w:tc>
        <w:tc>
          <w:tcPr>
            <w:tcW w:w="3096" w:type="dxa"/>
          </w:tcPr>
          <w:p>
            <w:pPr>
              <w:spacing w:after="0"/>
              <w:rPr>
                <w:rFonts w:ascii="Calibri" w:hAnsi="Calibri" w:cs="Calibri"/>
                <w:sz w:val="14"/>
                <w:szCs w:val="14"/>
              </w:rPr>
            </w:pPr>
            <w:r>
              <w:rPr>
                <w:rFonts w:ascii="Calibri" w:hAnsi="Calibri" w:cs="Calibri"/>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tcPr>
          <w:p>
            <w:pPr>
              <w:spacing w:after="0"/>
              <w:rPr>
                <w:rFonts w:ascii="Calibri" w:hAnsi="Calibri" w:cs="Calibri"/>
                <w:sz w:val="14"/>
                <w:szCs w:val="14"/>
              </w:rPr>
            </w:pPr>
            <w:r>
              <w:rPr>
                <w:rFonts w:ascii="Calibri" w:hAnsi="Calibri" w:cs="Calibri"/>
                <w:sz w:val="14"/>
                <w:szCs w:val="14"/>
              </w:rPr>
              <w:t xml:space="preserve">Report content for TSU monitoring.</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M-23</w:t>
            </w:r>
          </w:p>
        </w:tc>
        <w:tc>
          <w:tcPr>
            <w:tcW w:w="720" w:type="dxa"/>
          </w:tcPr>
          <w:p>
            <w:pPr>
              <w:spacing w:after="0"/>
              <w:rPr>
                <w:rFonts w:ascii="Calibri" w:hAnsi="Calibri" w:cs="Calibri"/>
                <w:sz w:val="14"/>
                <w:szCs w:val="14"/>
              </w:rPr>
            </w:pPr>
            <w:r>
              <w:rPr>
                <w:rFonts w:ascii="Calibri" w:hAnsi="Calibri" w:cs="Calibri"/>
                <w:sz w:val="14"/>
                <w:szCs w:val="14"/>
              </w:rPr>
              <w:t xml:space="preserve">C23</w:t>
            </w:r>
          </w:p>
        </w:tc>
        <w:tc>
          <w:tcPr>
            <w:tcW w:w="1368" w:type="dxa"/>
          </w:tcPr>
          <w:p>
            <w:pPr>
              <w:spacing w:after="0"/>
              <w:rPr>
                <w:rFonts w:ascii="Calibri" w:hAnsi="Calibri" w:cs="Calibri"/>
                <w:sz w:val="14"/>
                <w:szCs w:val="14"/>
              </w:rPr>
            </w:pPr>
            <w:r>
              <w:rPr>
                <w:rFonts w:ascii="Calibri" w:hAnsi="Calibri" w:cs="Calibri"/>
                <w:sz w:val="14"/>
                <w:szCs w:val="14"/>
              </w:rPr>
              <w:t xml:space="preserve">File names and document numbers</w:t>
            </w:r>
          </w:p>
        </w:tc>
        <w:tc>
          <w:tcPr>
            <w:tcW w:w="2520" w:type="dxa"/>
          </w:tcPr>
          <w:p>
            <w:pPr>
              <w:spacing w:after="0"/>
              <w:rPr>
                <w:rFonts w:ascii="Calibri" w:hAnsi="Calibri" w:cs="Calibri"/>
                <w:sz w:val="14"/>
                <w:szCs w:val="14"/>
              </w:rPr>
            </w:pPr>
            <w:r>
              <w:rPr>
                <w:rFonts w:ascii="Calibri" w:hAnsi="Calibri" w:cs="Calibri"/>
                <w:sz w:val="14"/>
                <w:szCs w:val="14"/>
              </w:rPr>
              <w:t xml:space="preserve">'QS_&lt;Reference Number&gt;_&lt;Insurer&gt;_MMDDYYYY.pdf'; 'ProposalSlip_&lt;Reference Number&gt;_&lt;Insurer Name&gt;_&lt;Version Number&gt;_MMDDYYYY.pdf'; 'PlacementUpdate_MMDDYYYY.xlsx'; 'Audit Logs_MMDDYYYY'.</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BDOI's file names are kept. v1.1 adds the request and slip numbers printed in the documents (PKR-yyyy-nnnnnn, PQS-yyyy-nnnnnn). Available in the system: BDOI's file names (QS_, ProposalSlip_, PlacementUpdate_, Audit Logs_ with MMDDYYYY) are a setting, on by default.</w:t>
            </w:r>
          </w:p>
        </w:tc>
        <w:tc>
          <w:tcPr>
            <w:tcW w:w="1512" w:type="dxa"/>
          </w:tcPr>
          <w:p>
            <w:pPr>
              <w:spacing w:after="0"/>
              <w:rPr>
                <w:rFonts w:ascii="Calibri" w:hAnsi="Calibri" w:cs="Calibri"/>
                <w:sz w:val="14"/>
                <w:szCs w:val="14"/>
              </w:rPr>
            </w:pPr>
            <w:r>
              <w:rPr>
                <w:rFonts w:ascii="Calibri" w:hAnsi="Calibri" w:cs="Calibri"/>
                <w:sz w:val="14"/>
                <w:szCs w:val="14"/>
              </w:rPr>
              <w:t xml:space="preserve">Names of downloaded files and document references.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BDOI's open item and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M-24</w:t>
            </w:r>
          </w:p>
        </w:tc>
        <w:tc>
          <w:tcPr>
            <w:tcW w:w="720" w:type="dxa"/>
          </w:tcPr>
          <w:p>
            <w:pPr>
              <w:spacing w:after="0"/>
              <w:rPr>
                <w:rFonts w:ascii="Calibri" w:hAnsi="Calibri" w:cs="Calibri"/>
                <w:sz w:val="14"/>
                <w:szCs w:val="14"/>
              </w:rPr>
            </w:pPr>
            <w:r>
              <w:rPr>
                <w:rFonts w:ascii="Calibri" w:hAnsi="Calibri" w:cs="Calibri"/>
                <w:sz w:val="14"/>
                <w:szCs w:val="14"/>
              </w:rPr>
              <w:t xml:space="preserve">BRPM.020</w:t>
            </w:r>
          </w:p>
        </w:tc>
        <w:tc>
          <w:tcPr>
            <w:tcW w:w="1368" w:type="dxa"/>
          </w:tcPr>
          <w:p>
            <w:pPr>
              <w:spacing w:after="0"/>
              <w:rPr>
                <w:rFonts w:ascii="Calibri" w:hAnsi="Calibri" w:cs="Calibri"/>
                <w:sz w:val="14"/>
                <w:szCs w:val="14"/>
              </w:rPr>
            </w:pPr>
            <w:r>
              <w:rPr>
                <w:rFonts w:ascii="Calibri" w:hAnsi="Calibri" w:cs="Calibri"/>
                <w:sz w:val="14"/>
                <w:szCs w:val="14"/>
              </w:rPr>
              <w:t xml:space="preserve">BDOI's open item: document security (BRPM.020)</w:t>
            </w:r>
          </w:p>
        </w:tc>
        <w:tc>
          <w:tcPr>
            <w:tcW w:w="2520" w:type="dxa"/>
          </w:tcPr>
          <w:p>
            <w:pPr>
              <w:spacing w:after="0"/>
              <w:rPr>
                <w:rFonts w:ascii="Calibri" w:hAnsi="Calibri" w:cs="Calibri"/>
                <w:sz w:val="14"/>
                <w:szCs w:val="14"/>
              </w:rPr>
            </w:pPr>
            <w:r>
              <w:rPr>
                <w:rFonts w:ascii="Calibri" w:hAnsi="Calibri" w:cs="Calibri"/>
                <w:sz w:val="14"/>
                <w:szCs w:val="14"/>
              </w:rPr>
              <w:t xml:space="preserve">Business Requirements Mapping: 'Under negotiation if can be waived'.</w:t>
            </w:r>
          </w:p>
        </w:tc>
        <w:tc>
          <w:tcPr>
            <w:tcW w:w="2088" w:type="dxa"/>
          </w:tcPr>
          <w:p>
            <w:pPr>
              <w:spacing w:after="0"/>
              <w:rPr>
                <w:rFonts w:ascii="Calibri" w:hAnsi="Calibri" w:cs="Calibri"/>
                <w:sz w:val="14"/>
                <w:szCs w:val="14"/>
              </w:rPr>
            </w:pPr>
            <w:r>
              <w:rPr>
                <w:rFonts w:ascii="Calibri" w:hAnsi="Calibri" w:cs="Calibri"/>
                <w:sz w:val="14"/>
                <w:szCs w:val="14"/>
              </w:rPr>
              <w:t xml:space="preserve">BRPM.020 (Must have): 'Capability to check for document security (password protection/ encryption).' All shared documents are password protected or encrypted.</w:t>
            </w:r>
          </w:p>
        </w:tc>
        <w:tc>
          <w:tcPr>
            <w:tcW w:w="3096" w:type="dxa"/>
          </w:tcPr>
          <w:p>
            <w:pPr>
              <w:spacing w:after="0"/>
              <w:rPr>
                <w:rFonts w:ascii="Calibri" w:hAnsi="Calibri" w:cs="Calibri"/>
                <w:sz w:val="14"/>
                <w:szCs w:val="14"/>
              </w:rPr>
            </w:pPr>
            <w:r>
              <w:rPr>
                <w:rFonts w:ascii="Calibri" w:hAnsi="Calibri" w:cs="Calibri"/>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a Must-have requirement; protection of client and insurer documents.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M-25</w:t>
            </w:r>
          </w:p>
        </w:tc>
        <w:tc>
          <w:tcPr>
            <w:tcW w:w="720" w:type="dxa"/>
          </w:tcPr>
          <w:p>
            <w:pPr>
              <w:spacing w:after="0"/>
              <w:rPr>
                <w:rFonts w:ascii="Calibri" w:hAnsi="Calibri" w:cs="Calibri"/>
                <w:sz w:val="14"/>
                <w:szCs w:val="14"/>
              </w:rPr>
            </w:pPr>
            <w:r>
              <w:rPr>
                <w:rFonts w:ascii="Calibri" w:hAnsi="Calibri" w:cs="Calibri"/>
                <w:sz w:val="14"/>
                <w:szCs w:val="14"/>
              </w:rPr>
              <w:t xml:space="preserve">PMADD01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a standard reusable product structure hierarchy so that product data is consistent and scalable across packaged and non-packaged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FRPM.022.01. Product hierarchy with levels for line, sub-line / cover type, product and coverage / peril.</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M-26</w:t>
            </w:r>
          </w:p>
        </w:tc>
        <w:tc>
          <w:tcPr>
            <w:tcW w:w="720" w:type="dxa"/>
          </w:tcPr>
          <w:p>
            <w:pPr>
              <w:spacing w:after="0"/>
              <w:rPr>
                <w:rFonts w:ascii="Calibri" w:hAnsi="Calibri" w:cs="Calibri"/>
                <w:sz w:val="14"/>
                <w:szCs w:val="14"/>
              </w:rPr>
            </w:pPr>
            <w:r>
              <w:rPr>
                <w:rFonts w:ascii="Calibri" w:hAnsi="Calibri" w:cs="Calibri"/>
                <w:sz w:val="14"/>
                <w:szCs w:val="14"/>
              </w:rPr>
              <w:t xml:space="preserve">PMADD02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I want insurer-specific coverage, deductibles, and warranty mappings maintained without IT intervention so that insurer variability is supported in a controlled manner.</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FRPM.022.02, FRPM.023.01. Clause library and terms per insurer and coverage.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M-27</w:t>
            </w:r>
          </w:p>
        </w:tc>
        <w:tc>
          <w:tcPr>
            <w:tcW w:w="720" w:type="dxa"/>
          </w:tcPr>
          <w:p>
            <w:pPr>
              <w:spacing w:after="0"/>
              <w:rPr>
                <w:rFonts w:ascii="Calibri" w:hAnsi="Calibri" w:cs="Calibri"/>
                <w:sz w:val="14"/>
                <w:szCs w:val="14"/>
              </w:rPr>
            </w:pPr>
            <w:r>
              <w:rPr>
                <w:rFonts w:ascii="Calibri" w:hAnsi="Calibri" w:cs="Calibri"/>
                <w:sz w:val="14"/>
                <w:szCs w:val="14"/>
              </w:rPr>
              <w:t xml:space="preserve">PMADD03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configurable comparative tables so that client-specific outputs can be generated without manual Excel rework while retaining an auditable master version.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FRPM.012.04. Auditable master Comparative Table and client views.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M-28</w:t>
            </w:r>
          </w:p>
        </w:tc>
        <w:tc>
          <w:tcPr>
            <w:tcW w:w="720" w:type="dxa"/>
          </w:tcPr>
          <w:p>
            <w:pPr>
              <w:spacing w:after="0"/>
              <w:rPr>
                <w:rFonts w:ascii="Calibri" w:hAnsi="Calibri" w:cs="Calibri"/>
                <w:sz w:val="14"/>
                <w:szCs w:val="14"/>
              </w:rPr>
            </w:pPr>
            <w:r>
              <w:rPr>
                <w:rFonts w:ascii="Calibri" w:hAnsi="Calibri" w:cs="Calibri"/>
                <w:sz w:val="14"/>
                <w:szCs w:val="14"/>
              </w:rPr>
              <w:t xml:space="preserve">PMADD04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tcPr>
          <w:p>
            <w:pPr>
              <w:spacing w:after="0"/>
              <w:rPr>
                <w:rFonts w:ascii="Calibri" w:hAnsi="Calibri" w:cs="Calibri"/>
                <w:sz w:val="14"/>
                <w:szCs w:val="14"/>
              </w:rPr>
            </w:pPr>
            <w:r>
              <w:rPr>
                <w:rFonts w:ascii="Calibri" w:hAnsi="Calibri" w:cs="Calibri"/>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 + FRPM.012.03. Negotiation rounds and exception outcomes.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M-29</w:t>
            </w:r>
          </w:p>
        </w:tc>
        <w:tc>
          <w:tcPr>
            <w:tcW w:w="720" w:type="dxa"/>
          </w:tcPr>
          <w:p>
            <w:pPr>
              <w:spacing w:after="0"/>
              <w:rPr>
                <w:rFonts w:ascii="Calibri" w:hAnsi="Calibri" w:cs="Calibri"/>
                <w:sz w:val="14"/>
                <w:szCs w:val="14"/>
              </w:rPr>
            </w:pPr>
            <w:r>
              <w:rPr>
                <w:rFonts w:ascii="Calibri" w:hAnsi="Calibri" w:cs="Calibri"/>
                <w:sz w:val="14"/>
                <w:szCs w:val="14"/>
              </w:rPr>
              <w:t xml:space="preserve">PMADD06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FRPM.016.02. Post-setup validation checklist and record.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M-30</w:t>
            </w:r>
          </w:p>
        </w:tc>
        <w:tc>
          <w:tcPr>
            <w:tcW w:w="720" w:type="dxa"/>
          </w:tcPr>
          <w:p>
            <w:pPr>
              <w:spacing w:after="0"/>
              <w:rPr>
                <w:rFonts w:ascii="Calibri" w:hAnsi="Calibri" w:cs="Calibri"/>
                <w:sz w:val="14"/>
                <w:szCs w:val="14"/>
              </w:rPr>
            </w:pPr>
            <w:r>
              <w:rPr>
                <w:rFonts w:ascii="Calibri" w:hAnsi="Calibri" w:cs="Calibri"/>
                <w:sz w:val="14"/>
                <w:szCs w:val="14"/>
              </w:rPr>
              <w:t xml:space="preserve">PMADD07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want to define and maintain Incentive criteria based on the Maintained Products Matrix, so that incentives are accurately configured and applied only to eligible product combinations.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Application of the incentive rules at booking and review when products end.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M-31</w:t>
            </w:r>
          </w:p>
        </w:tc>
        <w:tc>
          <w:tcPr>
            <w:tcW w:w="720" w:type="dxa"/>
          </w:tcPr>
          <w:p>
            <w:pPr>
              <w:spacing w:after="0"/>
              <w:rPr>
                <w:rFonts w:ascii="Calibri" w:hAnsi="Calibri" w:cs="Calibri"/>
                <w:sz w:val="14"/>
                <w:szCs w:val="14"/>
              </w:rPr>
            </w:pPr>
            <w:r>
              <w:rPr>
                <w:rFonts w:ascii="Calibri" w:hAnsi="Calibri" w:cs="Calibri"/>
                <w:sz w:val="14"/>
                <w:szCs w:val="14"/>
              </w:rPr>
              <w:t xml:space="preserve">PMADD08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tcPr>
          <w:p>
            <w:pPr>
              <w:spacing w:after="0"/>
              <w:rPr>
                <w:rFonts w:ascii="Calibri" w:hAnsi="Calibri" w:cs="Calibri"/>
                <w:sz w:val="14"/>
                <w:szCs w:val="14"/>
              </w:rPr>
            </w:pPr>
            <w:r>
              <w:rPr>
                <w:rFonts w:ascii="Calibri" w:hAnsi="Calibri" w:cs="Calibri"/>
                <w:sz w:val="14"/>
                <w:szCs w:val="14"/>
              </w:rPr>
              <w:t xml:space="preserve">I must have a maintenance facility to define and update Incentives (i.e. CPC2) criteria based on the maintained products.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FRPM.018, FRPM.003.02 + FRPM.018.02. As PMADD07.</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M-32</w:t>
            </w:r>
          </w:p>
        </w:tc>
        <w:tc>
          <w:tcPr>
            <w:tcW w:w="720" w:type="dxa"/>
          </w:tcPr>
          <w:p>
            <w:pPr>
              <w:spacing w:after="0"/>
              <w:rPr>
                <w:rFonts w:ascii="Calibri" w:hAnsi="Calibri" w:cs="Calibri"/>
                <w:sz w:val="14"/>
                <w:szCs w:val="14"/>
              </w:rPr>
            </w:pPr>
            <w:r>
              <w:rPr>
                <w:rFonts w:ascii="Calibri" w:hAnsi="Calibri" w:cs="Calibri"/>
                <w:sz w:val="14"/>
                <w:szCs w:val="14"/>
              </w:rPr>
              <w:t xml:space="preserve">BRPM.003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 /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capture, store, and validate all mandatory, critical and product-specific fields.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 FRPM.003 + FRPM.003.08. Field rules per line of insurance and product.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M-33</w:t>
            </w:r>
          </w:p>
        </w:tc>
        <w:tc>
          <w:tcPr>
            <w:tcW w:w="720" w:type="dxa"/>
          </w:tcPr>
          <w:p>
            <w:pPr>
              <w:spacing w:after="0"/>
              <w:rPr>
                <w:rFonts w:ascii="Calibri" w:hAnsi="Calibri" w:cs="Calibri"/>
                <w:sz w:val="14"/>
                <w:szCs w:val="14"/>
              </w:rPr>
            </w:pPr>
            <w:r>
              <w:rPr>
                <w:rFonts w:ascii="Calibri" w:hAnsi="Calibri" w:cs="Calibri"/>
                <w:sz w:val="14"/>
                <w:szCs w:val="14"/>
              </w:rPr>
              <w:t xml:space="preserve">BRPM.004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apply validation rules based on product type.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 FRPM.003.08. Validation rules by product type.</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M-34</w:t>
            </w:r>
          </w:p>
        </w:tc>
        <w:tc>
          <w:tcPr>
            <w:tcW w:w="720" w:type="dxa"/>
          </w:tcPr>
          <w:p>
            <w:pPr>
              <w:spacing w:after="0"/>
              <w:rPr>
                <w:rFonts w:ascii="Calibri" w:hAnsi="Calibri" w:cs="Calibri"/>
                <w:sz w:val="14"/>
                <w:szCs w:val="14"/>
              </w:rPr>
            </w:pPr>
            <w:r>
              <w:rPr>
                <w:rFonts w:ascii="Calibri" w:hAnsi="Calibri" w:cs="Calibri"/>
                <w:sz w:val="14"/>
                <w:szCs w:val="14"/>
              </w:rPr>
              <w:t xml:space="preserve">BRPM.005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FRPM.020</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use shared templates with dynamic fields for product-specific data.</w:t>
            </w:r>
          </w:p>
        </w:tc>
        <w:tc>
          <w:tcPr>
            <w:tcW w:w="3096" w:type="dxa"/>
          </w:tcPr>
          <w:p>
            <w:pPr>
              <w:spacing w:after="0"/>
              <w:rPr>
                <w:rFonts w:ascii="Calibri" w:hAnsi="Calibri" w:cs="Calibri"/>
                <w:sz w:val="14"/>
                <w:szCs w:val="14"/>
              </w:rPr>
            </w:pPr>
            <w:r>
              <w:rPr>
                <w:rFonts w:ascii="Calibri" w:hAnsi="Calibri" w:cs="Calibri"/>
                <w:sz w:val="14"/>
                <w:szCs w:val="14"/>
              </w:rPr>
              <w:t xml:space="preserve">Mapped to: FRPM.020 + FRPM.030.01. Shared document templates with product-specific sections (see C21).</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M-35</w:t>
            </w:r>
          </w:p>
        </w:tc>
        <w:tc>
          <w:tcPr>
            <w:tcW w:w="720" w:type="dxa"/>
          </w:tcPr>
          <w:p>
            <w:pPr>
              <w:spacing w:after="0"/>
              <w:rPr>
                <w:rFonts w:ascii="Calibri" w:hAnsi="Calibri" w:cs="Calibri"/>
                <w:sz w:val="14"/>
                <w:szCs w:val="14"/>
              </w:rPr>
            </w:pPr>
            <w:r>
              <w:rPr>
                <w:rFonts w:ascii="Calibri" w:hAnsi="Calibri" w:cs="Calibri"/>
                <w:sz w:val="14"/>
                <w:szCs w:val="14"/>
              </w:rPr>
              <w:t xml:space="preserve">BRPM.006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FRPM.002.02</w:t>
            </w:r>
          </w:p>
        </w:tc>
        <w:tc>
          <w:tcPr>
            <w:tcW w:w="2088" w:type="dxa"/>
          </w:tcPr>
          <w:p>
            <w:pPr>
              <w:spacing w:after="0"/>
              <w:rPr>
                <w:rFonts w:ascii="Calibri" w:hAnsi="Calibri" w:cs="Calibri"/>
                <w:sz w:val="14"/>
                <w:szCs w:val="14"/>
              </w:rPr>
            </w:pPr>
            <w:r>
              <w:rPr>
                <w:rFonts w:ascii="Calibri" w:hAnsi="Calibri" w:cs="Calibri"/>
                <w:sz w:val="14"/>
                <w:szCs w:val="14"/>
              </w:rPr>
              <w:t xml:space="preserve">There must be a capability to store and archive details of expired insurance products (policies/packages) for future reference or potential reactivation.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FRPM.002.02 + FRPM.003.05, FRPM.019.03. Archive of expired packages and the version history report.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M-36</w:t>
            </w:r>
          </w:p>
        </w:tc>
        <w:tc>
          <w:tcPr>
            <w:tcW w:w="720" w:type="dxa"/>
          </w:tcPr>
          <w:p>
            <w:pPr>
              <w:spacing w:after="0"/>
              <w:rPr>
                <w:rFonts w:ascii="Calibri" w:hAnsi="Calibri" w:cs="Calibri"/>
                <w:sz w:val="14"/>
                <w:szCs w:val="14"/>
              </w:rPr>
            </w:pPr>
            <w:r>
              <w:rPr>
                <w:rFonts w:ascii="Calibri" w:hAnsi="Calibri" w:cs="Calibri"/>
                <w:sz w:val="14"/>
                <w:szCs w:val="14"/>
              </w:rPr>
              <w:t xml:space="preserve">BRPM.007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tcPr>
          <w:p>
            <w:pPr>
              <w:spacing w:after="0"/>
              <w:rPr>
                <w:rFonts w:ascii="Calibri" w:hAnsi="Calibri" w:cs="Calibri"/>
                <w:sz w:val="14"/>
                <w:szCs w:val="14"/>
              </w:rPr>
            </w:pPr>
            <w:r>
              <w:rPr>
                <w:rFonts w:ascii="Calibri" w:hAnsi="Calibri" w:cs="Calibri"/>
                <w:sz w:val="14"/>
                <w:szCs w:val="14"/>
              </w:rPr>
              <w:t xml:space="preserve">The system ensures that all new business (new insurance placements) must automatically use the latest approved rate scheme. Outdated rates cannot be selected for new business.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FRPM.003.03 + FRPM.024.01, FRPM.024.02. Package versions; new business on the latest approved rate scheme; approval of rate exceptions; version logged on each transaction.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M-37</w:t>
            </w:r>
          </w:p>
        </w:tc>
        <w:tc>
          <w:tcPr>
            <w:tcW w:w="720" w:type="dxa"/>
          </w:tcPr>
          <w:p>
            <w:pPr>
              <w:spacing w:after="0"/>
              <w:rPr>
                <w:rFonts w:ascii="Calibri" w:hAnsi="Calibri" w:cs="Calibri"/>
                <w:sz w:val="14"/>
                <w:szCs w:val="14"/>
              </w:rPr>
            </w:pPr>
            <w:r>
              <w:rPr>
                <w:rFonts w:ascii="Calibri" w:hAnsi="Calibri" w:cs="Calibri"/>
                <w:sz w:val="14"/>
                <w:szCs w:val="14"/>
              </w:rPr>
              <w:t xml:space="preserve">BRPM.010</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 / FRPM.010 / FRPM.013</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support the process where the Technical Support Unit (TSU) or authorized users negotiate terms, rates, and conditions with insurers for insurance packages.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FRPM.010, FRPM.013 + FRPM.012.03, FRPM.013.02. Negotiation rounds and the review of negotiated terms.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M-38</w:t>
            </w:r>
          </w:p>
        </w:tc>
        <w:tc>
          <w:tcPr>
            <w:tcW w:w="720" w:type="dxa"/>
          </w:tcPr>
          <w:p>
            <w:pPr>
              <w:spacing w:after="0"/>
              <w:rPr>
                <w:rFonts w:ascii="Calibri" w:hAnsi="Calibri" w:cs="Calibri"/>
                <w:sz w:val="14"/>
                <w:szCs w:val="14"/>
              </w:rPr>
            </w:pPr>
            <w:r>
              <w:rPr>
                <w:rFonts w:ascii="Calibri" w:hAnsi="Calibri" w:cs="Calibri"/>
                <w:sz w:val="14"/>
                <w:szCs w:val="14"/>
              </w:rPr>
              <w:t xml:space="preserve">BRPM.011</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FRPM.005 / FRPM.017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receive and view requests for product creation, amend, updating, or deletion based on client or business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FRPM.005, FRPM.017 + FRPM.011.01, FRPM.011.02, FRPM.003.04. BDOI's mapping points to the non-package quotation request; the package requests (creation, update, deactivation) are added.</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M-39</w:t>
            </w:r>
          </w:p>
        </w:tc>
        <w:tc>
          <w:tcPr>
            <w:tcW w:w="720" w:type="dxa"/>
          </w:tcPr>
          <w:p>
            <w:pPr>
              <w:spacing w:after="0"/>
              <w:rPr>
                <w:rFonts w:ascii="Calibri" w:hAnsi="Calibri" w:cs="Calibri"/>
                <w:sz w:val="14"/>
                <w:szCs w:val="14"/>
              </w:rPr>
            </w:pPr>
            <w:r>
              <w:rPr>
                <w:rFonts w:ascii="Calibri" w:hAnsi="Calibri" w:cs="Calibri"/>
                <w:sz w:val="14"/>
                <w:szCs w:val="14"/>
              </w:rPr>
              <w:t xml:space="preserve">BRPM.013</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key-in the terms and conditions / feedback from the Insurers, which may be edited by TSU later on.</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FRPM.012.02, FRPM.013.02. Insurer terms keyed in for packages; Marketing review of client-specific packages.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M-40</w:t>
            </w:r>
          </w:p>
        </w:tc>
        <w:tc>
          <w:tcPr>
            <w:tcW w:w="720" w:type="dxa"/>
          </w:tcPr>
          <w:p>
            <w:pPr>
              <w:spacing w:after="0"/>
              <w:rPr>
                <w:rFonts w:ascii="Calibri" w:hAnsi="Calibri" w:cs="Calibri"/>
                <w:sz w:val="14"/>
                <w:szCs w:val="14"/>
              </w:rPr>
            </w:pPr>
            <w:r>
              <w:rPr>
                <w:rFonts w:ascii="Calibri" w:hAnsi="Calibri" w:cs="Calibri"/>
                <w:sz w:val="14"/>
                <w:szCs w:val="14"/>
              </w:rPr>
              <w:t xml:space="preserve">BRPM.014</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automatically compile all insurers’ feedback and responses into a single, consolidated comparative table for each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FRPM.006.02, FRPM.008, FRPM.009 + FRPM.012.04. One consolidated master Comparative Table per package request.</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M-41</w:t>
            </w:r>
          </w:p>
        </w:tc>
        <w:tc>
          <w:tcPr>
            <w:tcW w:w="720" w:type="dxa"/>
          </w:tcPr>
          <w:p>
            <w:pPr>
              <w:spacing w:after="0"/>
              <w:rPr>
                <w:rFonts w:ascii="Calibri" w:hAnsi="Calibri" w:cs="Calibri"/>
                <w:sz w:val="14"/>
                <w:szCs w:val="14"/>
              </w:rPr>
            </w:pPr>
            <w:r>
              <w:rPr>
                <w:rFonts w:ascii="Calibri" w:hAnsi="Calibri" w:cs="Calibri"/>
                <w:sz w:val="14"/>
                <w:szCs w:val="14"/>
              </w:rPr>
              <w:t xml:space="preserve">BRPM.015</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FRPM.014 / FRPM.015 / FRPM.016</w:t>
            </w:r>
          </w:p>
        </w:tc>
        <w:tc>
          <w:tcPr>
            <w:tcW w:w="2088" w:type="dxa"/>
          </w:tcPr>
          <w:p>
            <w:pPr>
              <w:spacing w:after="0"/>
              <w:rPr>
                <w:rFonts w:ascii="Calibri" w:hAnsi="Calibri" w:cs="Calibri"/>
                <w:sz w:val="14"/>
                <w:szCs w:val="14"/>
              </w:rPr>
            </w:pPr>
            <w:r>
              <w:rPr>
                <w:rFonts w:ascii="Calibri" w:hAnsi="Calibri" w:cs="Calibri"/>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FRPM.014, FRPM.015, FRPM.016 + FRPM.014.02, FRPM.016.02. Product requirements before ManCom; MBS set-up and validation.</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M-42</w:t>
            </w:r>
          </w:p>
        </w:tc>
        <w:tc>
          <w:tcPr>
            <w:tcW w:w="720" w:type="dxa"/>
          </w:tcPr>
          <w:p>
            <w:pPr>
              <w:spacing w:after="0"/>
              <w:rPr>
                <w:rFonts w:ascii="Calibri" w:hAnsi="Calibri" w:cs="Calibri"/>
                <w:sz w:val="14"/>
                <w:szCs w:val="14"/>
              </w:rPr>
            </w:pPr>
            <w:r>
              <w:rPr>
                <w:rFonts w:ascii="Calibri" w:hAnsi="Calibri" w:cs="Calibri"/>
                <w:sz w:val="14"/>
                <w:szCs w:val="14"/>
              </w:rPr>
              <w:t xml:space="preserve">BRPM.016</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FRPM.011</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tcPr>
          <w:p>
            <w:pPr>
              <w:spacing w:after="0"/>
              <w:rPr>
                <w:rFonts w:ascii="Calibri" w:hAnsi="Calibri" w:cs="Calibri"/>
                <w:sz w:val="14"/>
                <w:szCs w:val="14"/>
              </w:rPr>
            </w:pPr>
            <w:r>
              <w:rPr>
                <w:rFonts w:ascii="Calibri" w:hAnsi="Calibri" w:cs="Calibri"/>
                <w:sz w:val="14"/>
                <w:szCs w:val="14"/>
              </w:rPr>
              <w:t xml:space="preserve">Mapped to: FRPM.011 + FRPM.025.01. Advisories with their supporting documents.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M-43</w:t>
            </w:r>
          </w:p>
        </w:tc>
        <w:tc>
          <w:tcPr>
            <w:tcW w:w="720" w:type="dxa"/>
          </w:tcPr>
          <w:p>
            <w:pPr>
              <w:spacing w:after="0"/>
              <w:rPr>
                <w:rFonts w:ascii="Calibri" w:hAnsi="Calibri" w:cs="Calibri"/>
                <w:sz w:val="14"/>
                <w:szCs w:val="14"/>
              </w:rPr>
            </w:pPr>
            <w:r>
              <w:rPr>
                <w:rFonts w:ascii="Calibri" w:hAnsi="Calibri" w:cs="Calibri"/>
                <w:sz w:val="14"/>
                <w:szCs w:val="14"/>
              </w:rPr>
              <w:t xml:space="preserve">BRPM.017</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FRPM.004 / FRPM.019</w:t>
            </w:r>
          </w:p>
        </w:tc>
        <w:tc>
          <w:tcPr>
            <w:tcW w:w="2088" w:type="dxa"/>
          </w:tcPr>
          <w:p>
            <w:pPr>
              <w:spacing w:after="0"/>
              <w:rPr>
                <w:rFonts w:ascii="Calibri" w:hAnsi="Calibri" w:cs="Calibri"/>
                <w:sz w:val="14"/>
                <w:szCs w:val="14"/>
              </w:rPr>
            </w:pPr>
            <w:r>
              <w:rPr>
                <w:rFonts w:ascii="Calibri" w:hAnsi="Calibri" w:cs="Calibri"/>
                <w:sz w:val="14"/>
                <w:szCs w:val="14"/>
              </w:rPr>
              <w:t xml:space="preserve">The system must enable the TSU Officer to monitor the expiry or anniversary date of each insurance package</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FRPM.004, FRPM.019 + FRPM.019.02, FRPM.025.01, FRPM.026.01. Package Expiry Report, renewal advisory and renewal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M-44</w:t>
            </w:r>
          </w:p>
        </w:tc>
        <w:tc>
          <w:tcPr>
            <w:tcW w:w="720" w:type="dxa"/>
          </w:tcPr>
          <w:p>
            <w:pPr>
              <w:spacing w:after="0"/>
              <w:rPr>
                <w:rFonts w:ascii="Calibri" w:hAnsi="Calibri" w:cs="Calibri"/>
                <w:sz w:val="14"/>
                <w:szCs w:val="14"/>
              </w:rPr>
            </w:pPr>
            <w:r>
              <w:rPr>
                <w:rFonts w:ascii="Calibri" w:hAnsi="Calibri" w:cs="Calibri"/>
                <w:sz w:val="14"/>
                <w:szCs w:val="14"/>
              </w:rPr>
              <w:t xml:space="preserve">BRPM.018</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FRPM.007</w:t>
            </w:r>
          </w:p>
        </w:tc>
        <w:tc>
          <w:tcPr>
            <w:tcW w:w="2088" w:type="dxa"/>
          </w:tcPr>
          <w:p>
            <w:pPr>
              <w:spacing w:after="0"/>
              <w:rPr>
                <w:rFonts w:ascii="Calibri" w:hAnsi="Calibri" w:cs="Calibri"/>
                <w:sz w:val="14"/>
                <w:szCs w:val="14"/>
              </w:rPr>
            </w:pPr>
            <w:r>
              <w:rPr>
                <w:rFonts w:ascii="Calibri" w:hAnsi="Calibri" w:cs="Calibri"/>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FRPM.007 + FRPM.007.02. Package creation status, individual and for all requests.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M-45</w:t>
            </w:r>
          </w:p>
        </w:tc>
        <w:tc>
          <w:tcPr>
            <w:tcW w:w="720" w:type="dxa"/>
          </w:tcPr>
          <w:p>
            <w:pPr>
              <w:keepNext/>
              <w:spacing w:after="0"/>
              <w:rPr>
                <w:rFonts w:ascii="Calibri" w:hAnsi="Calibri" w:cs="Calibri"/>
                <w:sz w:val="14"/>
                <w:szCs w:val="14"/>
              </w:rPr>
            </w:pPr>
            <w:r>
              <w:rPr>
                <w:rFonts w:ascii="Calibri" w:hAnsi="Calibri" w:cs="Calibri"/>
                <w:sz w:val="14"/>
                <w:szCs w:val="14"/>
              </w:rPr>
              <w:t xml:space="preserve">BRPM.021</w:t>
            </w:r>
          </w:p>
        </w:tc>
        <w:tc>
          <w:tcPr>
            <w:tcW w:w="1368" w:type="dxa"/>
          </w:tcPr>
          <w:p>
            <w:pPr>
              <w:keepNext/>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keepNext/>
              <w:spacing w:after="0"/>
              <w:rPr>
                <w:rFonts w:ascii="Calibri" w:hAnsi="Calibri" w:cs="Calibri"/>
                <w:sz w:val="14"/>
                <w:szCs w:val="14"/>
              </w:rPr>
            </w:pPr>
            <w:r>
              <w:rPr>
                <w:rFonts w:ascii="Calibri" w:hAnsi="Calibri" w:cs="Calibri"/>
                <w:sz w:val="14"/>
                <w:szCs w:val="14"/>
              </w:rPr>
              <w:t xml:space="preserve">Mapped to: FRPM.003.03 / FRPM.003.07 / FRPM.005.02 / FRPM.011.03 / FRPM.012.01 / FRPM.014</w:t>
            </w:r>
          </w:p>
        </w:tc>
        <w:tc>
          <w:tcPr>
            <w:tcW w:w="2088" w:type="dxa"/>
          </w:tcPr>
          <w:p>
            <w:pPr>
              <w:keepNext/>
              <w:spacing w:after="0"/>
              <w:rPr>
                <w:rFonts w:ascii="Calibri" w:hAnsi="Calibri" w:cs="Calibri"/>
                <w:sz w:val="14"/>
                <w:szCs w:val="14"/>
              </w:rPr>
            </w:pPr>
            <w:r>
              <w:rPr>
                <w:rFonts w:ascii="Calibri" w:hAnsi="Calibri" w:cs="Calibri"/>
                <w:sz w:val="14"/>
                <w:szCs w:val="14"/>
              </w:rPr>
              <w:t xml:space="preserve">Validation and approval workflow enforcement.</w:t>
            </w:r>
          </w:p>
        </w:tc>
        <w:tc>
          <w:tcPr>
            <w:tcW w:w="3096" w:type="dxa"/>
          </w:tcPr>
          <w:p>
            <w:pPr>
              <w:keepNext/>
              <w:spacing w:after="0"/>
              <w:rPr>
                <w:rFonts w:ascii="Calibri" w:hAnsi="Calibri" w:cs="Calibri"/>
                <w:sz w:val="14"/>
                <w:szCs w:val="14"/>
              </w:rPr>
            </w:pPr>
            <w:r>
              <w:rPr>
                <w:rFonts w:ascii="Calibri" w:hAnsi="Calibri" w:cs="Calibri"/>
                <w:sz w:val="14"/>
                <w:szCs w:val="14"/>
              </w:rPr>
              <w:t xml:space="preserve">Mapped to: FRPM.003.03, FRPM.003.07, FRPM.005.02, FRPM.011.03, FRPM.012.01, FRPM.014 + FRPM.028.01. Workflow enforcement, segregation of duties and service levels.</w:t>
            </w:r>
          </w:p>
        </w:tc>
        <w:tc>
          <w:tcPr>
            <w:tcW w:w="1512" w:type="dxa"/>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keepNext/>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tcPr>
          <w:p>
            <w:pPr>
              <w:spacing w:after="0"/>
              <w:rPr>
                <w:rFonts w:ascii="Calibri" w:hAnsi="Calibri" w:cs="Calibri"/>
                <w:sz w:val="14"/>
                <w:szCs w:val="14"/>
              </w:rPr>
            </w:pPr>
            <w:r>
              <w:rPr>
                <w:rFonts w:ascii="Calibri" w:hAnsi="Calibri" w:cs="Calibri"/>
                <w:sz w:val="14"/>
                <w:szCs w:val="14"/>
              </w:rPr>
              <w:t xml:space="preserve">Mapped to: FRPM.003 / FRPM.004 / FRPM.005 / FRPM.006 / FRPM.008 / FRPM.009 / FRPM.010 / FRPM.011 / FRPM.012 / FRPM.013 / FRPM.014 / FRPM.015 / FRPM.017</w:t>
            </w:r>
          </w:p>
        </w:tc>
        <w:tc>
          <w:tcPr>
            <w:tcW w:w="2088" w:type="dxa"/>
          </w:tcPr>
          <w:p>
            <w:pPr>
              <w:spacing w:after="0"/>
              <w:rPr>
                <w:rFonts w:ascii="Calibri" w:hAnsi="Calibri" w:cs="Calibri"/>
                <w:sz w:val="14"/>
                <w:szCs w:val="14"/>
              </w:rPr>
            </w:pPr>
            <w:r>
              <w:rPr>
                <w:rFonts w:ascii="Calibri" w:hAnsi="Calibri" w:cs="Calibri"/>
                <w:sz w:val="14"/>
                <w:szCs w:val="14"/>
              </w:rPr>
              <w:t xml:space="preserve">Notification and integration for seamless data flow.</w:t>
            </w:r>
          </w:p>
        </w:tc>
        <w:tc>
          <w:tcPr>
            <w:tcW w:w="3096" w:type="dxa"/>
          </w:tcPr>
          <w:p>
            <w:pPr>
              <w:spacing w:after="0"/>
              <w:rPr>
                <w:rFonts w:ascii="Calibri" w:hAnsi="Calibri" w:cs="Calibri"/>
                <w:sz w:val="14"/>
                <w:szCs w:val="14"/>
              </w:rPr>
            </w:pPr>
            <w:r>
              <w:rPr>
                <w:rFonts w:ascii="Calibri" w:hAnsi="Calibri" w:cs="Calibri"/>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Slips noticed in BDOI's FRS (proposed corrections; the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M-47</w:t>
            </w:r>
          </w:p>
        </w:tc>
        <w:tc>
          <w:tcPr>
            <w:tcW w:w="720" w:type="dxa"/>
          </w:tcPr>
          <w:p>
            <w:pPr>
              <w:spacing w:after="0"/>
              <w:rPr>
                <w:rFonts w:ascii="Calibri" w:hAnsi="Calibri" w:cs="Calibri"/>
                <w:sz w:val="14"/>
                <w:szCs w:val="14"/>
              </w:rPr>
            </w:pPr>
            <w:r>
              <w:rPr>
                <w:rFonts w:ascii="Calibri" w:hAnsi="Calibri" w:cs="Calibri"/>
                <w:sz w:val="14"/>
                <w:szCs w:val="14"/>
              </w:rPr>
              <w:t xml:space="preserve">D01</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List heading</w:t>
            </w:r>
          </w:p>
        </w:tc>
        <w:tc>
          <w:tcPr>
            <w:tcW w:w="2520" w:type="dxa"/>
          </w:tcPr>
          <w:p>
            <w:pPr>
              <w:spacing w:after="0"/>
              <w:rPr>
                <w:rFonts w:ascii="Calibri" w:hAnsi="Calibri" w:cs="Calibri"/>
                <w:sz w:val="14"/>
                <w:szCs w:val="14"/>
              </w:rPr>
            </w:pPr>
            <w:r>
              <w:rPr>
                <w:rFonts w:ascii="Calibri" w:hAnsi="Calibri" w:cs="Calibri"/>
                <w:sz w:val="14"/>
                <w:szCs w:val="14"/>
              </w:rPr>
              <w:t xml:space="preserve">FRPM.011.01 'Package Request List': 'The system shall provide a Quotation Request List screen displaying all Quotation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'The system shall provide a Package Request List screen displaying all Package Requests created within the system.'</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M-48</w:t>
            </w:r>
          </w:p>
        </w:tc>
        <w:tc>
          <w:tcPr>
            <w:tcW w:w="720" w:type="dxa"/>
          </w:tcPr>
          <w:p>
            <w:pPr>
              <w:spacing w:after="0"/>
              <w:rPr>
                <w:rFonts w:ascii="Calibri" w:hAnsi="Calibri" w:cs="Calibri"/>
                <w:sz w:val="14"/>
                <w:szCs w:val="14"/>
              </w:rPr>
            </w:pPr>
            <w:r>
              <w:rPr>
                <w:rFonts w:ascii="Calibri" w:hAnsi="Calibri" w:cs="Calibri"/>
                <w:sz w:val="14"/>
                <w:szCs w:val="14"/>
              </w:rPr>
              <w:t xml:space="preserve">D02</w:t>
            </w:r>
          </w:p>
        </w:tc>
        <w:tc>
          <w:tcPr>
            <w:tcW w:w="1368" w:type="dxa"/>
          </w:tcPr>
          <w:p>
            <w:pPr>
              <w:spacing w:after="0"/>
              <w:rPr>
                <w:rFonts w:ascii="Calibri" w:hAnsi="Calibri" w:cs="Calibri"/>
                <w:sz w:val="14"/>
                <w:szCs w:val="14"/>
              </w:rPr>
            </w:pPr>
            <w:r>
              <w:rPr>
                <w:rFonts w:ascii="Calibri" w:hAnsi="Calibri" w:cs="Calibri"/>
                <w:sz w:val="14"/>
                <w:szCs w:val="14"/>
              </w:rPr>
              <w:t xml:space="preserve">Package request review refers to quotation requests</w:t>
            </w:r>
          </w:p>
        </w:tc>
        <w:tc>
          <w:tcPr>
            <w:tcW w:w="2520" w:type="dxa"/>
          </w:tcPr>
          <w:p>
            <w:pPr>
              <w:spacing w:after="0"/>
              <w:rPr>
                <w:rFonts w:ascii="Calibri" w:hAnsi="Calibri" w:cs="Calibri"/>
                <w:sz w:val="14"/>
                <w:szCs w:val="14"/>
              </w:rPr>
            </w:pPr>
            <w:r>
              <w:rPr>
                <w:rFonts w:ascii="Calibri" w:hAnsi="Calibri" w:cs="Calibri"/>
                <w:sz w:val="14"/>
                <w:szCs w:val="14"/>
              </w:rPr>
              <w:t xml:space="preserve">FRPM.011.03 (package): 'approve, return, or reject the quotation request with For TSU Review status'.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(not applied in the text): 'approve, return, or reject the package request with "For TSU Review" status'.</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M-49</w:t>
            </w:r>
          </w:p>
        </w:tc>
        <w:tc>
          <w:tcPr>
            <w:tcW w:w="720" w:type="dxa"/>
          </w:tcPr>
          <w:p>
            <w:pPr>
              <w:spacing w:after="0"/>
              <w:rPr>
                <w:rFonts w:ascii="Calibri" w:hAnsi="Calibri" w:cs="Calibri"/>
                <w:sz w:val="14"/>
                <w:szCs w:val="14"/>
              </w:rPr>
            </w:pPr>
            <w:r>
              <w:rPr>
                <w:rFonts w:ascii="Calibri" w:hAnsi="Calibri" w:cs="Calibri"/>
                <w:sz w:val="14"/>
                <w:szCs w:val="14"/>
              </w:rPr>
              <w:t xml:space="preserve">D03</w:t>
            </w:r>
          </w:p>
        </w:tc>
        <w:tc>
          <w:tcPr>
            <w:tcW w:w="1368" w:type="dxa"/>
          </w:tcPr>
          <w:p>
            <w:pPr>
              <w:spacing w:after="0"/>
              <w:rPr>
                <w:rFonts w:ascii="Calibri" w:hAnsi="Calibri" w:cs="Calibri"/>
                <w:sz w:val="14"/>
                <w:szCs w:val="14"/>
              </w:rPr>
            </w:pPr>
            <w:r>
              <w:rPr>
                <w:rFonts w:ascii="Calibri" w:hAnsi="Calibri" w:cs="Calibri"/>
                <w:sz w:val="14"/>
                <w:szCs w:val="14"/>
              </w:rPr>
              <w:t xml:space="preserve">'For Negotiation' vs 'Under Negotiation'</w:t>
            </w:r>
          </w:p>
        </w:tc>
        <w:tc>
          <w:tcPr>
            <w:tcW w:w="2520" w:type="dxa"/>
          </w:tcPr>
          <w:p>
            <w:pPr>
              <w:spacing w:after="0"/>
              <w:rPr>
                <w:rFonts w:ascii="Calibri" w:hAnsi="Calibri" w:cs="Calibri"/>
                <w:sz w:val="14"/>
                <w:szCs w:val="14"/>
              </w:rPr>
            </w:pPr>
            <w:r>
              <w:rPr>
                <w:rFonts w:ascii="Calibri" w:hAnsi="Calibri" w:cs="Calibri"/>
                <w:sz w:val="14"/>
                <w:szCs w:val="14"/>
              </w:rPr>
              <w:t xml:space="preserve">FRPM.006.01 and 012.01: 'update the status to For Negotiation'; the status lists of FRPM.005.01 and 011.01 have 'Under Negotiation'.</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'Under Negotiation' in FRPM.006.01 and FRPM.012.01, as in the status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M-50</w:t>
            </w:r>
          </w:p>
        </w:tc>
        <w:tc>
          <w:tcPr>
            <w:tcW w:w="720" w:type="dxa"/>
          </w:tcPr>
          <w:p>
            <w:pPr>
              <w:spacing w:after="0"/>
              <w:rPr>
                <w:rFonts w:ascii="Calibri" w:hAnsi="Calibri" w:cs="Calibri"/>
                <w:sz w:val="14"/>
                <w:szCs w:val="14"/>
              </w:rPr>
            </w:pPr>
            <w:r>
              <w:rPr>
                <w:rFonts w:ascii="Calibri" w:hAnsi="Calibri" w:cs="Calibri"/>
                <w:sz w:val="14"/>
                <w:szCs w:val="14"/>
              </w:rPr>
              <w:t xml:space="preserve">D04</w:t>
            </w:r>
          </w:p>
        </w:tc>
        <w:tc>
          <w:tcPr>
            <w:tcW w:w="1368" w:type="dxa"/>
          </w:tcPr>
          <w:p>
            <w:pPr>
              <w:spacing w:after="0"/>
              <w:rPr>
                <w:rFonts w:ascii="Calibri" w:hAnsi="Calibri" w:cs="Calibri"/>
                <w:sz w:val="14"/>
                <w:szCs w:val="14"/>
              </w:rPr>
            </w:pPr>
            <w:r>
              <w:rPr>
                <w:rFonts w:ascii="Calibri" w:hAnsi="Calibri" w:cs="Calibri"/>
                <w:sz w:val="14"/>
                <w:szCs w:val="14"/>
              </w:rPr>
              <w:t xml:space="preserve">'Proposal Released' status</w:t>
            </w:r>
          </w:p>
        </w:tc>
        <w:tc>
          <w:tcPr>
            <w:tcW w:w="2520" w:type="dxa"/>
          </w:tcPr>
          <w:p>
            <w:pPr>
              <w:spacing w:after="0"/>
              <w:rPr>
                <w:rFonts w:ascii="Calibri" w:hAnsi="Calibri" w:cs="Calibri"/>
                <w:sz w:val="14"/>
                <w:szCs w:val="14"/>
              </w:rPr>
            </w:pPr>
            <w:r>
              <w:rPr>
                <w:rFonts w:ascii="Calibri" w:hAnsi="Calibri" w:cs="Calibri"/>
                <w:sz w:val="14"/>
                <w:szCs w:val="14"/>
              </w:rPr>
              <w:t xml:space="preserve">FRPM.010.01: 'available for proposals with a status of: Proposal Released'; the status lists have 'Proposal Ready', not 'Proposal Released'.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use 'Proposal Ready' in FRPM.010.01, as in the status lists, or add 'Proposal Released' to the lists.</w:t>
            </w:r>
          </w:p>
        </w:tc>
        <w:tc>
          <w:tcPr>
            <w:tcW w:w="1512" w:type="dxa"/>
          </w:tcPr>
          <w:p>
            <w:pPr>
              <w:spacing w:after="0"/>
              <w:rPr>
                <w:rFonts w:ascii="Calibri" w:hAnsi="Calibri" w:cs="Calibri"/>
                <w:sz w:val="14"/>
                <w:szCs w:val="14"/>
              </w:rPr>
            </w:pPr>
            <w:r>
              <w:rPr>
                <w:rFonts w:ascii="Calibri" w:hAnsi="Calibri" w:cs="Calibri"/>
                <w:sz w:val="14"/>
                <w:szCs w:val="14"/>
              </w:rPr>
              <w:t xml:space="preserve">Status name.</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M-51</w:t>
            </w:r>
          </w:p>
        </w:tc>
        <w:tc>
          <w:tcPr>
            <w:tcW w:w="720" w:type="dxa"/>
          </w:tcPr>
          <w:p>
            <w:pPr>
              <w:spacing w:after="0"/>
              <w:rPr>
                <w:rFonts w:ascii="Calibri" w:hAnsi="Calibri" w:cs="Calibri"/>
                <w:sz w:val="14"/>
                <w:szCs w:val="14"/>
              </w:rPr>
            </w:pPr>
            <w:r>
              <w:rPr>
                <w:rFonts w:ascii="Calibri" w:hAnsi="Calibri" w:cs="Calibri"/>
                <w:sz w:val="14"/>
                <w:szCs w:val="14"/>
              </w:rPr>
              <w:t xml:space="preserve">D05</w:t>
            </w:r>
          </w:p>
        </w:tc>
        <w:tc>
          <w:tcPr>
            <w:tcW w:w="1368" w:type="dxa"/>
          </w:tcPr>
          <w:p>
            <w:pPr>
              <w:spacing w:after="0"/>
              <w:rPr>
                <w:rFonts w:ascii="Calibri" w:hAnsi="Calibri" w:cs="Calibri"/>
                <w:sz w:val="14"/>
                <w:szCs w:val="14"/>
              </w:rPr>
            </w:pPr>
            <w:r>
              <w:rPr>
                <w:rFonts w:ascii="Calibri" w:hAnsi="Calibri" w:cs="Calibri"/>
                <w:sz w:val="14"/>
                <w:szCs w:val="14"/>
              </w:rPr>
              <w:t xml:space="preserve">Placement Update Status rules missing</w:t>
            </w:r>
          </w:p>
        </w:tc>
        <w:tc>
          <w:tcPr>
            <w:tcW w:w="2520" w:type="dxa"/>
          </w:tcPr>
          <w:p>
            <w:pPr>
              <w:spacing w:after="0"/>
              <w:rPr>
                <w:rFonts w:ascii="Calibri" w:hAnsi="Calibri" w:cs="Calibri"/>
                <w:sz w:val="14"/>
                <w:szCs w:val="14"/>
              </w:rPr>
            </w:pPr>
            <w:r>
              <w:rPr>
                <w:rFonts w:ascii="Calibri" w:hAnsi="Calibri" w:cs="Calibri"/>
                <w:sz w:val="14"/>
                <w:szCs w:val="14"/>
              </w:rPr>
              <w:t xml:space="preserve">FRPM.007.01: 'determine the Placement Update Status using the following rules:' followed by no rules.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tcPr>
          <w:p>
            <w:pPr>
              <w:spacing w:after="0"/>
              <w:rPr>
                <w:rFonts w:ascii="Calibri" w:hAnsi="Calibri" w:cs="Calibri"/>
                <w:sz w:val="14"/>
                <w:szCs w:val="14"/>
              </w:rPr>
            </w:pPr>
            <w:r>
              <w:rPr>
                <w:rFonts w:ascii="Calibri" w:hAnsi="Calibri" w:cs="Calibri"/>
                <w:sz w:val="14"/>
                <w:szCs w:val="14"/>
              </w:rPr>
              <w:t xml:space="preserve">Content of the Placement Update Report.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M-52</w:t>
            </w:r>
          </w:p>
        </w:tc>
        <w:tc>
          <w:tcPr>
            <w:tcW w:w="720" w:type="dxa"/>
          </w:tcPr>
          <w:p>
            <w:pPr>
              <w:spacing w:after="0"/>
              <w:rPr>
                <w:rFonts w:ascii="Calibri" w:hAnsi="Calibri" w:cs="Calibri"/>
                <w:sz w:val="14"/>
                <w:szCs w:val="14"/>
              </w:rPr>
            </w:pPr>
            <w:r>
              <w:rPr>
                <w:rFonts w:ascii="Calibri" w:hAnsi="Calibri" w:cs="Calibri"/>
                <w:sz w:val="14"/>
                <w:szCs w:val="14"/>
              </w:rPr>
              <w:t xml:space="preserve">D06</w:t>
            </w:r>
          </w:p>
        </w:tc>
        <w:tc>
          <w:tcPr>
            <w:tcW w:w="1368" w:type="dxa"/>
          </w:tcPr>
          <w:p>
            <w:pPr>
              <w:spacing w:after="0"/>
              <w:rPr>
                <w:rFonts w:ascii="Calibri" w:hAnsi="Calibri" w:cs="Calibri"/>
                <w:sz w:val="14"/>
                <w:szCs w:val="14"/>
              </w:rPr>
            </w:pPr>
            <w:r>
              <w:rPr>
                <w:rFonts w:ascii="Calibri" w:hAnsi="Calibri" w:cs="Calibri"/>
                <w:sz w:val="14"/>
                <w:szCs w:val="14"/>
              </w:rPr>
              <w:t xml:space="preserve">'Renewal' among the audit log fields</w:t>
            </w:r>
          </w:p>
        </w:tc>
        <w:tc>
          <w:tcPr>
            <w:tcW w:w="2520" w:type="dxa"/>
          </w:tcPr>
          <w:p>
            <w:pPr>
              <w:spacing w:after="0"/>
              <w:rPr>
                <w:rFonts w:ascii="Calibri" w:hAnsi="Calibri" w:cs="Calibri"/>
                <w:sz w:val="14"/>
                <w:szCs w:val="14"/>
              </w:rPr>
            </w:pPr>
            <w:r>
              <w:rPr>
                <w:rFonts w:ascii="Calibri" w:hAnsi="Calibri" w:cs="Calibri"/>
                <w:sz w:val="14"/>
                <w:szCs w:val="14"/>
              </w:rPr>
              <w:t xml:space="preserve">FRPM.021.01 field list: 'Timestamp... Module, Renewal, Reference Number...'.</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Proposed correction: remove 'Renewal' under Module, or list the modules (Product Maintenance, Package Request, Quotation Request).</w:t>
            </w:r>
          </w:p>
        </w:tc>
        <w:tc>
          <w:tcPr>
            <w:tcW w:w="1512" w:type="dxa"/>
          </w:tcPr>
          <w:p>
            <w:pPr>
              <w:spacing w:after="0"/>
              <w:rPr>
                <w:rFonts w:ascii="Calibri" w:hAnsi="Calibri" w:cs="Calibri"/>
                <w:sz w:val="14"/>
                <w:szCs w:val="14"/>
              </w:rPr>
            </w:pPr>
            <w:r>
              <w:rPr>
                <w:rFonts w:ascii="Calibri" w:hAnsi="Calibri" w:cs="Calibri"/>
                <w:sz w:val="14"/>
                <w:szCs w:val="14"/>
              </w:rPr>
              <w:t xml:space="preserve">Wording only.</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M-53</w:t>
            </w:r>
          </w:p>
        </w:tc>
        <w:tc>
          <w:tcPr>
            <w:tcW w:w="720" w:type="dxa"/>
          </w:tcPr>
          <w:p>
            <w:pPr>
              <w:spacing w:after="0"/>
              <w:rPr>
                <w:rFonts w:ascii="Calibri" w:hAnsi="Calibri" w:cs="Calibri"/>
                <w:sz w:val="14"/>
                <w:szCs w:val="14"/>
              </w:rPr>
            </w:pPr>
            <w:r>
              <w:rPr>
                <w:rFonts w:ascii="Calibri" w:hAnsi="Calibri" w:cs="Calibri"/>
                <w:sz w:val="14"/>
                <w:szCs w:val="14"/>
              </w:rPr>
              <w:t xml:space="preserve">D07</w:t>
            </w:r>
          </w:p>
        </w:tc>
        <w:tc>
          <w:tcPr>
            <w:tcW w:w="1368" w:type="dxa"/>
          </w:tcPr>
          <w:p>
            <w:pPr>
              <w:spacing w:after="0"/>
              <w:rPr>
                <w:rFonts w:ascii="Calibri" w:hAnsi="Calibri" w:cs="Calibri"/>
                <w:sz w:val="14"/>
                <w:szCs w:val="14"/>
              </w:rPr>
            </w:pPr>
            <w:r>
              <w:rPr>
                <w:rFonts w:ascii="Calibri" w:hAnsi="Calibri" w:cs="Calibri"/>
                <w:sz w:val="14"/>
                <w:szCs w:val="14"/>
              </w:rPr>
              <w:t xml:space="preserve">Package path lacks insurer selection and Final Terms column</w:t>
            </w:r>
          </w:p>
        </w:tc>
        <w:tc>
          <w:tcPr>
            <w:tcW w:w="2520" w:type="dxa"/>
          </w:tcPr>
          <w:p>
            <w:pPr>
              <w:spacing w:after="0"/>
              <w:rPr>
                <w:rFonts w:ascii="Calibri" w:hAnsi="Calibri" w:cs="Calibri"/>
                <w:sz w:val="14"/>
                <w:szCs w:val="14"/>
              </w:rPr>
            </w:pPr>
            <w:r>
              <w:rPr>
                <w:rFonts w:ascii="Calibri" w:hAnsi="Calibri" w:cs="Calibri"/>
                <w:sz w:val="14"/>
                <w:szCs w:val="14"/>
              </w:rPr>
              <w:t xml:space="preserve">FRPM.013 is titled 'Insurer Selection for Proposal Creation' but only generates proposals; the selection (FRPM.008) and Final Terms column (FRPM.009.01) are written for non-package requests.</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State in FRPM.013 that FRPM.008.01 and FRPM.009.01 also apply to package requests, if confirmed under C18.</w:t>
            </w:r>
          </w:p>
        </w:tc>
        <w:tc>
          <w:tcPr>
            <w:tcW w:w="1512" w:type="dxa"/>
          </w:tcPr>
          <w:p>
            <w:pPr>
              <w:spacing w:after="0"/>
              <w:rPr>
                <w:rFonts w:ascii="Calibri" w:hAnsi="Calibri" w:cs="Calibri"/>
                <w:sz w:val="14"/>
                <w:szCs w:val="14"/>
              </w:rPr>
            </w:pPr>
            <w:r>
              <w:rPr>
                <w:rFonts w:ascii="Calibri" w:hAnsi="Calibri" w:cs="Calibri"/>
                <w:sz w:val="14"/>
                <w:szCs w:val="14"/>
              </w:rPr>
              <w:t xml:space="preserve">Package path completeness.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M-54</w:t>
            </w:r>
          </w:p>
        </w:tc>
        <w:tc>
          <w:tcPr>
            <w:tcW w:w="720" w:type="dxa"/>
          </w:tcPr>
          <w:p>
            <w:pPr>
              <w:spacing w:after="0"/>
              <w:rPr>
                <w:rFonts w:ascii="Calibri" w:hAnsi="Calibri" w:cs="Calibri"/>
                <w:sz w:val="14"/>
                <w:szCs w:val="14"/>
              </w:rPr>
            </w:pPr>
            <w:r>
              <w:rPr>
                <w:rFonts w:ascii="Calibri" w:hAnsi="Calibri" w:cs="Calibri"/>
                <w:sz w:val="14"/>
                <w:szCs w:val="14"/>
              </w:rPr>
              <w:t xml:space="preserve">D08</w:t>
            </w:r>
          </w:p>
        </w:tc>
        <w:tc>
          <w:tcPr>
            <w:tcW w:w="1368" w:type="dxa"/>
          </w:tcPr>
          <w:p>
            <w:pPr>
              <w:spacing w:after="0"/>
              <w:rPr>
                <w:rFonts w:ascii="Calibri" w:hAnsi="Calibri" w:cs="Calibri"/>
                <w:sz w:val="14"/>
                <w:szCs w:val="14"/>
              </w:rPr>
            </w:pPr>
            <w:r>
              <w:rPr>
                <w:rFonts w:ascii="Calibri" w:hAnsi="Calibri" w:cs="Calibri"/>
                <w:sz w:val="14"/>
                <w:szCs w:val="14"/>
              </w:rPr>
              <w:t xml:space="preserve">Two status sets for MBS deployment</w:t>
            </w:r>
          </w:p>
        </w:tc>
        <w:tc>
          <w:tcPr>
            <w:tcW w:w="2520" w:type="dxa"/>
          </w:tcPr>
          <w:p>
            <w:pPr>
              <w:spacing w:after="0"/>
              <w:rPr>
                <w:rFonts w:ascii="Calibri" w:hAnsi="Calibri" w:cs="Calibri"/>
                <w:sz w:val="14"/>
                <w:szCs w:val="14"/>
              </w:rPr>
            </w:pPr>
            <w:r>
              <w:rPr>
                <w:rFonts w:ascii="Calibri" w:hAnsi="Calibri" w:cs="Calibri"/>
                <w:sz w:val="14"/>
                <w:szCs w:val="14"/>
              </w:rPr>
              <w:t xml:space="preserve">FRPM.011.01 has 'Package Deployment for Review', 'Package Deployment Returned', 'Deployed'; FRPM.016.01 has 'For Deployment, Draft Setup, Pending Approval, Approved, Deployed, Returned'.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tcPr>
          <w:p>
            <w:pPr>
              <w:spacing w:after="0"/>
              <w:rPr>
                <w:rFonts w:ascii="Calibri" w:hAnsi="Calibri" w:cs="Calibri"/>
                <w:sz w:val="14"/>
                <w:szCs w:val="14"/>
              </w:rPr>
            </w:pPr>
            <w:r>
              <w:rPr>
                <w:rFonts w:ascii="Calibri" w:hAnsi="Calibri" w:cs="Calibri"/>
                <w:sz w:val="14"/>
                <w:szCs w:val="14"/>
              </w:rPr>
              <w:t xml:space="preserve">Status names.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M-55</w:t>
            </w:r>
          </w:p>
        </w:tc>
        <w:tc>
          <w:tcPr>
            <w:tcW w:w="720" w:type="dxa"/>
          </w:tcPr>
          <w:p>
            <w:pPr>
              <w:spacing w:after="0"/>
              <w:rPr>
                <w:rFonts w:ascii="Calibri" w:hAnsi="Calibri" w:cs="Calibri"/>
                <w:sz w:val="14"/>
                <w:szCs w:val="14"/>
              </w:rPr>
            </w:pPr>
            <w:r>
              <w:rPr>
                <w:rFonts w:ascii="Calibri" w:hAnsi="Calibri" w:cs="Calibri"/>
                <w:sz w:val="14"/>
                <w:szCs w:val="14"/>
              </w:rPr>
              <w:t xml:space="preserve">D09</w:t>
            </w:r>
          </w:p>
        </w:tc>
        <w:tc>
          <w:tcPr>
            <w:tcW w:w="1368" w:type="dxa"/>
          </w:tcPr>
          <w:p>
            <w:pPr>
              <w:spacing w:after="0"/>
              <w:rPr>
                <w:rFonts w:ascii="Calibri" w:hAnsi="Calibri" w:cs="Calibri"/>
                <w:sz w:val="14"/>
                <w:szCs w:val="14"/>
              </w:rPr>
            </w:pPr>
            <w:r>
              <w:rPr>
                <w:rFonts w:ascii="Calibri" w:hAnsi="Calibri" w:cs="Calibri"/>
                <w:sz w:val="14"/>
                <w:szCs w:val="14"/>
              </w:rPr>
              <w:t xml:space="preserve">Field types differ between annexes</w:t>
            </w:r>
          </w:p>
        </w:tc>
        <w:tc>
          <w:tcPr>
            <w:tcW w:w="2520" w:type="dxa"/>
          </w:tcPr>
          <w:p>
            <w:pPr>
              <w:spacing w:after="0"/>
              <w:rPr>
                <w:rFonts w:ascii="Calibri" w:hAnsi="Calibri" w:cs="Calibri"/>
                <w:sz w:val="14"/>
                <w:szCs w:val="14"/>
              </w:rPr>
            </w:pPr>
            <w:r>
              <w:rPr>
                <w:rFonts w:ascii="Calibri" w:hAnsi="Calibri" w:cs="Calibri"/>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tcPr>
          <w:p>
            <w:pPr>
              <w:spacing w:after="0"/>
              <w:rPr>
                <w:rFonts w:ascii="Calibri" w:hAnsi="Calibri" w:cs="Calibri"/>
                <w:sz w:val="14"/>
                <w:szCs w:val="14"/>
              </w:rPr>
            </w:pPr>
            <w:r>
              <w:rPr>
                <w:rFonts w:ascii="Calibri" w:hAnsi="Calibri" w:cs="Calibri"/>
                <w:sz w:val="14"/>
                <w:szCs w:val="14"/>
              </w:rPr>
              <w:t xml:space="preserve">Field types on screens.</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M-56</w:t>
            </w:r>
          </w:p>
        </w:tc>
        <w:tc>
          <w:tcPr>
            <w:tcW w:w="720" w:type="dxa"/>
          </w:tcPr>
          <w:p>
            <w:pPr>
              <w:keepNext/>
              <w:spacing w:after="0"/>
              <w:rPr>
                <w:rFonts w:ascii="Calibri" w:hAnsi="Calibri" w:cs="Calibri"/>
                <w:sz w:val="14"/>
                <w:szCs w:val="14"/>
              </w:rPr>
            </w:pPr>
            <w:r>
              <w:rPr>
                <w:rFonts w:ascii="Calibri" w:hAnsi="Calibri" w:cs="Calibri"/>
                <w:sz w:val="14"/>
                <w:szCs w:val="14"/>
              </w:rPr>
              <w:t xml:space="preserve">D10</w:t>
            </w:r>
          </w:p>
        </w:tc>
        <w:tc>
          <w:tcPr>
            <w:tcW w:w="1368" w:type="dxa"/>
          </w:tcPr>
          <w:p>
            <w:pPr>
              <w:keepNext/>
              <w:spacing w:after="0"/>
              <w:rPr>
                <w:rFonts w:ascii="Calibri" w:hAnsi="Calibri" w:cs="Calibri"/>
                <w:sz w:val="14"/>
                <w:szCs w:val="14"/>
              </w:rPr>
            </w:pPr>
            <w:r>
              <w:rPr>
                <w:rFonts w:ascii="Calibri" w:hAnsi="Calibri" w:cs="Calibri"/>
                <w:sz w:val="14"/>
                <w:szCs w:val="14"/>
              </w:rPr>
              <w:t xml:space="preserve">'Aircraft Usage' under Marine Hull</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B: 'Aircraft Usage... Marine Hull'; Annex C: 'Vessel Usage... Marine Hull'.</w:t>
            </w:r>
          </w:p>
        </w:tc>
        <w:tc>
          <w:tcPr>
            <w:tcW w:w="2088" w:type="dxa"/>
          </w:tcPr>
          <w:p>
            <w:pPr>
              <w:keepNext/>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keepNext/>
              <w:spacing w:after="0"/>
              <w:rPr>
                <w:rFonts w:ascii="Calibri" w:hAnsi="Calibri" w:cs="Calibri"/>
                <w:sz w:val="14"/>
                <w:szCs w:val="14"/>
              </w:rPr>
            </w:pPr>
            <w:r>
              <w:rPr>
                <w:rFonts w:ascii="Calibri" w:hAnsi="Calibri" w:cs="Calibri"/>
                <w:sz w:val="14"/>
                <w:szCs w:val="14"/>
              </w:rPr>
              <w:t xml:space="preserve">Proposed correction in Annex B: 'Vessel Usage' (Dropdown) under Marine Hull, as in Annex C.</w:t>
            </w:r>
          </w:p>
        </w:tc>
        <w:tc>
          <w:tcPr>
            <w:tcW w:w="1512" w:type="dxa"/>
          </w:tcPr>
          <w:p>
            <w:pPr>
              <w:keepNext/>
              <w:spacing w:after="0"/>
              <w:rPr>
                <w:rFonts w:ascii="Calibri" w:hAnsi="Calibri" w:cs="Calibri"/>
                <w:sz w:val="14"/>
                <w:szCs w:val="14"/>
              </w:rPr>
            </w:pPr>
            <w:r>
              <w:rPr>
                <w:rFonts w:ascii="Calibri" w:hAnsi="Calibri" w:cs="Calibri"/>
                <w:sz w:val="14"/>
                <w:szCs w:val="14"/>
              </w:rPr>
              <w:t xml:space="preserve">Field name.</w:t>
            </w:r>
          </w:p>
        </w:tc>
        <w:tc>
          <w:tcPr>
            <w:tcW w:w="1440" w:type="dxa"/>
          </w:tcPr>
          <w:p>
            <w:pPr>
              <w:keepNext/>
              <w:spacing w:after="0"/>
              <w:rPr>
                <w:rFonts w:ascii="Calibri" w:hAnsi="Calibri" w:cs="Calibri"/>
                <w:sz w:val="14"/>
                <w:szCs w:val="14"/>
              </w:rPr>
            </w:pPr>
            <w:r>
              <w:rPr>
                <w:rFonts w:ascii="Calibri" w:hAnsi="Calibri" w:cs="Calibri"/>
                <w:sz w:val="14"/>
                <w:szCs w:val="14"/>
              </w:rPr>
              <w:t xml:space="preserve">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M-57</w:t>
            </w:r>
          </w:p>
        </w:tc>
        <w:tc>
          <w:tcPr>
            <w:tcW w:w="720" w:type="dxa"/>
          </w:tcPr>
          <w:p>
            <w:pPr>
              <w:spacing w:after="0"/>
              <w:rPr>
                <w:rFonts w:ascii="Calibri" w:hAnsi="Calibri" w:cs="Calibri"/>
                <w:sz w:val="14"/>
                <w:szCs w:val="14"/>
              </w:rPr>
            </w:pPr>
            <w:r>
              <w:rPr>
                <w:rFonts w:ascii="Calibri" w:hAnsi="Calibri" w:cs="Calibri"/>
                <w:sz w:val="14"/>
                <w:szCs w:val="14"/>
              </w:rPr>
              <w:t xml:space="preserve">D11</w:t>
            </w:r>
          </w:p>
        </w:tc>
        <w:tc>
          <w:tcPr>
            <w:tcW w:w="1368" w:type="dxa"/>
          </w:tcPr>
          <w:p>
            <w:pPr>
              <w:spacing w:after="0"/>
              <w:rPr>
                <w:rFonts w:ascii="Calibri" w:hAnsi="Calibri" w:cs="Calibri"/>
                <w:sz w:val="14"/>
                <w:szCs w:val="14"/>
              </w:rPr>
            </w:pPr>
            <w:r>
              <w:rPr>
                <w:rFonts w:ascii="Calibri" w:hAnsi="Calibri" w:cs="Calibri"/>
                <w:sz w:val="14"/>
                <w:szCs w:val="14"/>
              </w:rPr>
              <w:t xml:space="preserve">Incentive eligibility criteria not defined</w:t>
            </w:r>
          </w:p>
        </w:tc>
        <w:tc>
          <w:tcPr>
            <w:tcW w:w="2520" w:type="dxa"/>
          </w:tcPr>
          <w:p>
            <w:pPr>
              <w:spacing w:after="0"/>
              <w:rPr>
                <w:rFonts w:ascii="Calibri" w:hAnsi="Calibri" w:cs="Calibri"/>
                <w:sz w:val="14"/>
                <w:szCs w:val="14"/>
              </w:rPr>
            </w:pPr>
            <w:r>
              <w:rPr>
                <w:rFonts w:ascii="Calibri" w:hAnsi="Calibri" w:cs="Calibri"/>
                <w:sz w:val="14"/>
                <w:szCs w:val="14"/>
              </w:rPr>
              <w:t xml:space="preserve">FRPM.018.01: 'Users shall be able to define one or more criteria' without the criteria attributes; CPC2 not described.</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tcPr>
          <w:p>
            <w:pPr>
              <w:spacing w:after="0"/>
              <w:rPr>
                <w:rFonts w:ascii="Calibri" w:hAnsi="Calibri" w:cs="Calibri"/>
                <w:sz w:val="14"/>
                <w:szCs w:val="14"/>
              </w:rPr>
            </w:pPr>
            <w:r>
              <w:rPr>
                <w:rFonts w:ascii="Calibri" w:hAnsi="Calibri" w:cs="Calibri"/>
                <w:sz w:val="14"/>
                <w:szCs w:val="14"/>
              </w:rPr>
              <w:t xml:space="preserve">Incentive set-up.</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Scope, added requirements and added annex rows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tcPr>
          <w:p>
            <w:pPr>
              <w:spacing w:after="0"/>
              <w:rPr>
                <w:rFonts w:ascii="Calibri" w:hAnsi="Calibri" w:cs="Calibri"/>
                <w:sz w:val="14"/>
                <w:szCs w:val="14"/>
              </w:rPr>
            </w:pPr>
            <w:r>
              <w:rPr>
                <w:rFonts w:ascii="Calibri" w:hAnsi="Calibri" w:cs="Calibri"/>
                <w:sz w:val="14"/>
                <w:szCs w:val="14"/>
              </w:rPr>
              <w:t xml:space="preserve">M-58</w:t>
            </w:r>
          </w:p>
        </w:tc>
        <w:tc>
          <w:tcPr>
            <w:tcW w:w="720" w:type="dxa"/>
          </w:tcPr>
          <w:p>
            <w:pPr>
              <w:spacing w:after="0"/>
              <w:rPr>
                <w:rFonts w:ascii="Calibri" w:hAnsi="Calibri" w:cs="Calibri"/>
                <w:sz w:val="14"/>
                <w:szCs w:val="14"/>
              </w:rPr>
            </w:pPr>
            <w:r>
              <w:rPr>
                <w:rFonts w:ascii="Calibri" w:hAnsi="Calibri" w:cs="Calibri"/>
                <w:sz w:val="14"/>
                <w:szCs w:val="14"/>
              </w:rPr>
              <w:t xml:space="preserve">Scope</w:t>
            </w:r>
          </w:p>
        </w:tc>
        <w:tc>
          <w:tcPr>
            <w:tcW w:w="1368" w:type="dxa"/>
          </w:tcPr>
          <w:p>
            <w:pPr>
              <w:spacing w:after="0"/>
              <w:rPr>
                <w:rFonts w:ascii="Calibri" w:hAnsi="Calibri" w:cs="Calibri"/>
                <w:sz w:val="14"/>
                <w:szCs w:val="14"/>
              </w:rPr>
            </w:pPr>
            <w:r>
              <w:rPr>
                <w:rFonts w:ascii="Calibri" w:hAnsi="Calibri" w:cs="Calibri"/>
                <w:sz w:val="14"/>
                <w:szCs w:val="14"/>
              </w:rPr>
              <w:t xml:space="preserve">Non-package flows in this FRS</w:t>
            </w:r>
          </w:p>
        </w:tc>
        <w:tc>
          <w:tcPr>
            <w:tcW w:w="2520" w:type="dxa"/>
          </w:tcPr>
          <w:p>
            <w:pPr>
              <w:spacing w:after="0"/>
              <w:rPr>
                <w:rFonts w:ascii="Calibri" w:hAnsi="Calibri" w:cs="Calibri"/>
                <w:sz w:val="14"/>
                <w:szCs w:val="14"/>
              </w:rPr>
            </w:pPr>
            <w:r>
              <w:rPr>
                <w:rFonts w:ascii="Calibri" w:hAnsi="Calibri" w:cs="Calibri"/>
                <w:sz w:val="14"/>
                <w:szCs w:val="14"/>
              </w:rPr>
              <w:t xml:space="preserve">FRPM.002.01: 'centralized repository for package-related configurations and quotation requests for non-package products'; FRPM.005 to FRPM.010; Annex B, C and D.</w:t>
            </w:r>
          </w:p>
        </w:tc>
        <w:tc>
          <w:tcPr>
            <w:tcW w:w="2088" w:type="dxa"/>
          </w:tcPr>
          <w:p>
            <w:pPr>
              <w:spacing w:after="0"/>
              <w:rPr>
                <w:rFonts w:ascii="Calibri" w:hAnsi="Calibri" w:cs="Calibri"/>
                <w:sz w:val="14"/>
                <w:szCs w:val="14"/>
              </w:rPr>
            </w:pPr>
            <w:r>
              <w:rPr>
                <w:rFonts w:ascii="Calibri" w:hAnsi="Calibri" w:cs="Calibri"/>
                <w:sz w:val="14"/>
                <w:szCs w:val="14"/>
              </w:rPr>
              <w:t xml:space="preserve">BRD revision log of 27-Oct-2025: non-package excluded and to be part of an addendum; PMADD01 speaks of 'packaged and non-packaged products' for the product structure.</w:t>
            </w:r>
          </w:p>
        </w:tc>
        <w:tc>
          <w:tcPr>
            <w:tcW w:w="3096" w:type="dxa"/>
          </w:tcPr>
          <w:p>
            <w:pPr>
              <w:spacing w:after="0"/>
              <w:rPr>
                <w:rFonts w:ascii="Calibri" w:hAnsi="Calibri" w:cs="Calibri"/>
                <w:sz w:val="14"/>
                <w:szCs w:val="14"/>
              </w:rPr>
            </w:pPr>
            <w:r>
              <w:rPr>
                <w:rFonts w:ascii="Calibri" w:hAnsi="Calibri" w:cs="Calibri"/>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tcPr>
          <w:p>
            <w:pPr>
              <w:spacing w:after="0"/>
              <w:rPr>
                <w:rFonts w:ascii="Calibri" w:hAnsi="Calibri" w:cs="Calibri"/>
                <w:sz w:val="14"/>
                <w:szCs w:val="14"/>
              </w:rPr>
            </w:pPr>
            <w:r>
              <w:rPr>
                <w:rFonts w:ascii="Calibri" w:hAnsi="Calibri" w:cs="Calibri"/>
                <w:sz w:val="14"/>
                <w:szCs w:val="14"/>
              </w:rPr>
              <w:t xml:space="preserve">The non-package requirements are signed off with this FRS.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M-59</w:t>
            </w:r>
          </w:p>
        </w:tc>
        <w:tc>
          <w:tcPr>
            <w:tcW w:w="720" w:type="dxa"/>
          </w:tcPr>
          <w:p>
            <w:pPr>
              <w:spacing w:after="0"/>
              <w:rPr>
                <w:rFonts w:ascii="Calibri" w:hAnsi="Calibri" w:cs="Calibri"/>
                <w:sz w:val="14"/>
                <w:szCs w:val="14"/>
              </w:rPr>
            </w:pPr>
            <w:r>
              <w:rPr>
                <w:rFonts w:ascii="Calibri" w:hAnsi="Calibri" w:cs="Calibri"/>
                <w:sz w:val="14"/>
                <w:szCs w:val="14"/>
              </w:rPr>
              <w:t xml:space="preserve">Terms</w:t>
            </w:r>
          </w:p>
        </w:tc>
        <w:tc>
          <w:tcPr>
            <w:tcW w:w="1368" w:type="dxa"/>
          </w:tcPr>
          <w:p>
            <w:pPr>
              <w:spacing w:after="0"/>
              <w:rPr>
                <w:rFonts w:ascii="Calibri" w:hAnsi="Calibri" w:cs="Calibri"/>
                <w:sz w:val="14"/>
                <w:szCs w:val="14"/>
              </w:rPr>
            </w:pPr>
            <w:r>
              <w:rPr>
                <w:rFonts w:ascii="Calibri" w:hAnsi="Calibri" w:cs="Calibri"/>
                <w:sz w:val="14"/>
                <w:szCs w:val="14"/>
              </w:rPr>
              <w:t xml:space="preserve">Name of the non-package request</w:t>
            </w:r>
          </w:p>
        </w:tc>
        <w:tc>
          <w:tcPr>
            <w:tcW w:w="2520" w:type="dxa"/>
          </w:tcPr>
          <w:p>
            <w:pPr>
              <w:spacing w:after="0"/>
              <w:rPr>
                <w:rFonts w:ascii="Calibri" w:hAnsi="Calibri" w:cs="Calibri"/>
                <w:sz w:val="14"/>
                <w:szCs w:val="14"/>
              </w:rPr>
            </w:pPr>
            <w:r>
              <w:rPr>
                <w:rFonts w:ascii="Calibri" w:hAnsi="Calibri" w:cs="Calibri"/>
                <w:sz w:val="14"/>
                <w:szCs w:val="14"/>
              </w:rPr>
              <w:t xml:space="preserve">'Quotation Request' (FRPM.005).</w:t>
            </w:r>
          </w:p>
        </w:tc>
        <w:tc>
          <w:tcPr>
            <w:tcW w:w="2088" w:type="dxa"/>
          </w:tcPr>
          <w:p>
            <w:pPr>
              <w:spacing w:after="0"/>
              <w:rPr>
                <w:rFonts w:ascii="Calibri" w:hAnsi="Calibri" w:cs="Calibri"/>
                <w:sz w:val="14"/>
                <w:szCs w:val="14"/>
              </w:rPr>
            </w:pPr>
            <w:r>
              <w:rPr>
                <w:rFonts w:ascii="Calibri" w:hAnsi="Calibri" w:cs="Calibri"/>
                <w:sz w:val="14"/>
                <w:szCs w:val="14"/>
              </w:rPr>
              <w:t xml:space="preserve">New Business BRD: 'Proposal Request Form (PRF)'.</w:t>
            </w:r>
          </w:p>
        </w:tc>
        <w:tc>
          <w:tcPr>
            <w:tcW w:w="3096" w:type="dxa"/>
          </w:tcPr>
          <w:p>
            <w:pPr>
              <w:spacing w:after="0"/>
              <w:rPr>
                <w:rFonts w:ascii="Calibri" w:hAnsi="Calibri" w:cs="Calibri"/>
                <w:sz w:val="14"/>
                <w:szCs w:val="14"/>
              </w:rPr>
            </w:pPr>
            <w:r>
              <w:rPr>
                <w:rFonts w:ascii="Calibri" w:hAnsi="Calibri" w:cs="Calibri"/>
                <w:sz w:val="14"/>
                <w:szCs w:val="14"/>
              </w:rPr>
              <w:t xml:space="preserve">The two names refer to the same request; v1.1 keeps BDOI's 'Quotation Request' and quotes the system messages, which say 'PRF'. BDOI to confirm one name for screens and messages.</w:t>
            </w:r>
          </w:p>
        </w:tc>
        <w:tc>
          <w:tcPr>
            <w:tcW w:w="1512" w:type="dxa"/>
          </w:tcPr>
          <w:p>
            <w:pPr>
              <w:spacing w:after="0"/>
              <w:rPr>
                <w:rFonts w:ascii="Calibri" w:hAnsi="Calibri" w:cs="Calibri"/>
                <w:sz w:val="14"/>
                <w:szCs w:val="14"/>
              </w:rPr>
            </w:pPr>
            <w:r>
              <w:rPr>
                <w:rFonts w:ascii="Calibri" w:hAnsi="Calibri" w:cs="Calibri"/>
                <w:sz w:val="14"/>
                <w:szCs w:val="14"/>
              </w:rPr>
              <w:t xml:space="preserve">Labels and messages.</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M-60</w:t>
            </w:r>
          </w:p>
        </w:tc>
        <w:tc>
          <w:tcPr>
            <w:tcW w:w="720" w:type="dxa"/>
          </w:tcPr>
          <w:p>
            <w:pPr>
              <w:spacing w:after="0"/>
              <w:rPr>
                <w:rFonts w:ascii="Calibri" w:hAnsi="Calibri" w:cs="Calibri"/>
                <w:sz w:val="14"/>
                <w:szCs w:val="14"/>
              </w:rPr>
            </w:pPr>
            <w:r>
              <w:rPr>
                <w:rFonts w:ascii="Calibri" w:hAnsi="Calibri" w:cs="Calibri"/>
                <w:sz w:val="14"/>
                <w:szCs w:val="14"/>
              </w:rPr>
              <w:t xml:space="preserve">Request types</w:t>
            </w:r>
          </w:p>
        </w:tc>
        <w:tc>
          <w:tcPr>
            <w:tcW w:w="1368" w:type="dxa"/>
          </w:tcPr>
          <w:p>
            <w:pPr>
              <w:spacing w:after="0"/>
              <w:rPr>
                <w:rFonts w:ascii="Calibri" w:hAnsi="Calibri" w:cs="Calibri"/>
                <w:sz w:val="14"/>
                <w:szCs w:val="14"/>
              </w:rPr>
            </w:pPr>
            <w:r>
              <w:rPr>
                <w:rFonts w:ascii="Calibri" w:hAnsi="Calibri" w:cs="Calibri"/>
                <w:sz w:val="14"/>
                <w:szCs w:val="14"/>
              </w:rPr>
              <w:t xml:space="preserve">Types of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FRPM.002.02: 'Request Type (New/ Update)'; FRPM.003.04 deactivation request.</w:t>
            </w:r>
          </w:p>
        </w:tc>
        <w:tc>
          <w:tcPr>
            <w:tcW w:w="2088" w:type="dxa"/>
          </w:tcPr>
          <w:p>
            <w:pPr>
              <w:spacing w:after="0"/>
              <w:rPr>
                <w:rFonts w:ascii="Calibri" w:hAnsi="Calibri" w:cs="Calibri"/>
                <w:sz w:val="14"/>
                <w:szCs w:val="14"/>
              </w:rPr>
            </w:pPr>
            <w:r>
              <w:rPr>
                <w:rFonts w:ascii="Calibri" w:hAnsi="Calibri" w:cs="Calibri"/>
                <w:sz w:val="14"/>
                <w:szCs w:val="14"/>
              </w:rPr>
              <w:t xml:space="preserve">BRPM.011: requests for product creation, amend, updating or deletion; BRPM.006: potential reactivation; BRPM.017: renewal of packages.</w:t>
            </w:r>
          </w:p>
        </w:tc>
        <w:tc>
          <w:tcPr>
            <w:tcW w:w="3096" w:type="dxa"/>
          </w:tcPr>
          <w:p>
            <w:pPr>
              <w:spacing w:after="0"/>
              <w:rPr>
                <w:rFonts w:ascii="Calibri" w:hAnsi="Calibri" w:cs="Calibri"/>
                <w:sz w:val="14"/>
                <w:szCs w:val="14"/>
              </w:rPr>
            </w:pPr>
            <w:r>
              <w:rPr>
                <w:rFonts w:ascii="Calibri" w:hAnsi="Calibri" w:cs="Calibri"/>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tcPr>
          <w:p>
            <w:pPr>
              <w:spacing w:after="0"/>
              <w:rPr>
                <w:rFonts w:ascii="Calibri" w:hAnsi="Calibri" w:cs="Calibri"/>
                <w:sz w:val="14"/>
                <w:szCs w:val="14"/>
              </w:rPr>
            </w:pPr>
            <w:r>
              <w:rPr>
                <w:rFonts w:ascii="Calibri" w:hAnsi="Calibri" w:cs="Calibri"/>
                <w:sz w:val="14"/>
                <w:szCs w:val="14"/>
              </w:rPr>
              <w:t xml:space="preserve">Request type list and routing; Annex E remarks.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M-61</w:t>
            </w:r>
          </w:p>
        </w:tc>
        <w:tc>
          <w:tcPr>
            <w:tcW w:w="720" w:type="dxa"/>
          </w:tcPr>
          <w:p>
            <w:pPr>
              <w:spacing w:after="0"/>
              <w:rPr>
                <w:rFonts w:ascii="Calibri" w:hAnsi="Calibri" w:cs="Calibri"/>
                <w:sz w:val="14"/>
                <w:szCs w:val="14"/>
              </w:rPr>
            </w:pPr>
            <w:r>
              <w:rPr>
                <w:rFonts w:ascii="Calibri" w:hAnsi="Calibri" w:cs="Calibri"/>
                <w:sz w:val="14"/>
                <w:szCs w:val="14"/>
              </w:rPr>
              <w:t xml:space="preserve">FRPM.013.02</w:t>
            </w:r>
          </w:p>
        </w:tc>
        <w:tc>
          <w:tcPr>
            <w:tcW w:w="1368" w:type="dxa"/>
          </w:tcPr>
          <w:p>
            <w:pPr>
              <w:spacing w:after="0"/>
              <w:rPr>
                <w:rFonts w:ascii="Calibri" w:hAnsi="Calibri" w:cs="Calibri"/>
                <w:sz w:val="14"/>
                <w:szCs w:val="14"/>
              </w:rPr>
            </w:pPr>
            <w:r>
              <w:rPr>
                <w:rFonts w:ascii="Calibri" w:hAnsi="Calibri" w:cs="Calibri"/>
                <w:sz w:val="14"/>
                <w:szCs w:val="14"/>
              </w:rPr>
              <w:t xml:space="preserve">Review of negotiated terms added</w:t>
            </w:r>
          </w:p>
        </w:tc>
        <w:tc>
          <w:tcPr>
            <w:tcW w:w="2520" w:type="dxa"/>
          </w:tcPr>
          <w:p>
            <w:pPr>
              <w:spacing w:after="0"/>
              <w:rPr>
                <w:rFonts w:ascii="Calibri" w:hAnsi="Calibri" w:cs="Calibri"/>
                <w:sz w:val="14"/>
                <w:szCs w:val="14"/>
              </w:rPr>
            </w:pPr>
            <w:r>
              <w:rPr>
                <w:rFonts w:ascii="Calibri" w:hAnsi="Calibri" w:cs="Calibri"/>
                <w:sz w:val="14"/>
                <w:szCs w:val="14"/>
              </w:rPr>
              <w:t xml:space="preserve">FRPM.013.01: proposal ready, then FRPM.014.01 Select ManCom Approvers.</w:t>
            </w:r>
          </w:p>
        </w:tc>
        <w:tc>
          <w:tcPr>
            <w:tcW w:w="2088" w:type="dxa"/>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BRPM.010: TSU negotiates and finalises terms.</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FRPM.013.02: the TSU Head reviews the proposed terms; for client-specific packages Marketing accepts them or requests changes before the ManCom step.</w:t>
            </w:r>
          </w:p>
        </w:tc>
        <w:tc>
          <w:tcPr>
            <w:tcW w:w="1512" w:type="dxa"/>
          </w:tcPr>
          <w:p>
            <w:pPr>
              <w:spacing w:after="0"/>
              <w:rPr>
                <w:rFonts w:ascii="Calibri" w:hAnsi="Calibri" w:cs="Calibri"/>
                <w:sz w:val="14"/>
                <w:szCs w:val="14"/>
              </w:rPr>
            </w:pPr>
            <w:r>
              <w:rPr>
                <w:rFonts w:ascii="Calibri" w:hAnsi="Calibri" w:cs="Calibri"/>
                <w:sz w:val="14"/>
                <w:szCs w:val="14"/>
              </w:rPr>
              <w:t xml:space="preserve">One review step before ManCom for client-specific packages.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M-62</w:t>
            </w:r>
          </w:p>
        </w:tc>
        <w:tc>
          <w:tcPr>
            <w:tcW w:w="720" w:type="dxa"/>
          </w:tcPr>
          <w:p>
            <w:pPr>
              <w:spacing w:after="0"/>
              <w:rPr>
                <w:rFonts w:ascii="Calibri" w:hAnsi="Calibri" w:cs="Calibri"/>
                <w:sz w:val="14"/>
                <w:szCs w:val="14"/>
              </w:rPr>
            </w:pPr>
            <w:r>
              <w:rPr>
                <w:rFonts w:ascii="Calibri" w:hAnsi="Calibri" w:cs="Calibri"/>
                <w:sz w:val="14"/>
                <w:szCs w:val="14"/>
              </w:rPr>
              <w:t xml:space="preserve">FRPM.014.02</w:t>
            </w:r>
          </w:p>
        </w:tc>
        <w:tc>
          <w:tcPr>
            <w:tcW w:w="1368" w:type="dxa"/>
          </w:tcPr>
          <w:p>
            <w:pPr>
              <w:spacing w:after="0"/>
              <w:rPr>
                <w:rFonts w:ascii="Calibri" w:hAnsi="Calibri" w:cs="Calibri"/>
                <w:sz w:val="14"/>
                <w:szCs w:val="14"/>
              </w:rPr>
            </w:pPr>
            <w:r>
              <w:rPr>
                <w:rFonts w:ascii="Calibri" w:hAnsi="Calibri" w:cs="Calibri"/>
                <w:sz w:val="14"/>
                <w:szCs w:val="14"/>
              </w:rPr>
              <w:t xml:space="preserve">Product requirements before ManCom added</w:t>
            </w:r>
          </w:p>
        </w:tc>
        <w:tc>
          <w:tcPr>
            <w:tcW w:w="2520" w:type="dxa"/>
          </w:tcPr>
          <w:p>
            <w:pPr>
              <w:spacing w:after="0"/>
              <w:rPr>
                <w:rFonts w:ascii="Calibri" w:hAnsi="Calibri" w:cs="Calibri"/>
                <w:sz w:val="14"/>
                <w:szCs w:val="14"/>
              </w:rPr>
            </w:pPr>
            <w:r>
              <w:rPr>
                <w:rFonts w:ascii="Calibri" w:hAnsi="Calibri" w:cs="Calibri"/>
                <w:sz w:val="14"/>
                <w:szCs w:val="14"/>
              </w:rPr>
              <w:t xml:space="preserve">FRPM.014.01: 'Select ManCom Approvers button once proposal is ready'.</w:t>
            </w:r>
          </w:p>
        </w:tc>
        <w:tc>
          <w:tcPr>
            <w:tcW w:w="2088" w:type="dxa"/>
          </w:tcPr>
          <w:p>
            <w:pPr>
              <w:spacing w:after="0"/>
              <w:rPr>
                <w:rFonts w:ascii="Calibri" w:hAnsi="Calibri" w:cs="Calibri"/>
                <w:sz w:val="14"/>
                <w:szCs w:val="14"/>
              </w:rPr>
            </w:pPr>
            <w:r>
              <w:rPr>
                <w:rFonts w:ascii="Calibri" w:hAnsi="Calibri" w:cs="Calibri"/>
                <w:sz w:val="14"/>
                <w:szCs w:val="14"/>
              </w:rPr>
              <w:t xml:space="preserve">BRPM.015: product requirements (computation and details that Marketing needs) submitted via the system; BRPM.016: package slip (signed).</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FRPM.014.02: TSU completes the product requirements and attaches the signed package slip before the ManCom approvers are selected.</w:t>
            </w:r>
          </w:p>
        </w:tc>
        <w:tc>
          <w:tcPr>
            <w:tcW w:w="1512" w:type="dxa"/>
          </w:tcPr>
          <w:p>
            <w:pPr>
              <w:spacing w:after="0"/>
              <w:rPr>
                <w:rFonts w:ascii="Calibri" w:hAnsi="Calibri" w:cs="Calibri"/>
                <w:sz w:val="14"/>
                <w:szCs w:val="14"/>
              </w:rPr>
            </w:pPr>
            <w:r>
              <w:rPr>
                <w:rFonts w:ascii="Calibri" w:hAnsi="Calibri" w:cs="Calibri"/>
                <w:sz w:val="14"/>
                <w:szCs w:val="14"/>
              </w:rPr>
              <w:t xml:space="preserve">Completeness of what ManCom approves and MBS sets up.</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M-63</w:t>
            </w:r>
          </w:p>
        </w:tc>
        <w:tc>
          <w:tcPr>
            <w:tcW w:w="720" w:type="dxa"/>
          </w:tcPr>
          <w:p>
            <w:pPr>
              <w:spacing w:after="0"/>
              <w:rPr>
                <w:rFonts w:ascii="Calibri" w:hAnsi="Calibri" w:cs="Calibri"/>
                <w:sz w:val="14"/>
                <w:szCs w:val="14"/>
              </w:rPr>
            </w:pPr>
            <w:r>
              <w:rPr>
                <w:rFonts w:ascii="Calibri" w:hAnsi="Calibri" w:cs="Calibri"/>
                <w:sz w:val="14"/>
                <w:szCs w:val="14"/>
              </w:rPr>
              <w:t xml:space="preserve">FRPM.016.02</w:t>
            </w:r>
          </w:p>
        </w:tc>
        <w:tc>
          <w:tcPr>
            <w:tcW w:w="1368" w:type="dxa"/>
          </w:tcPr>
          <w:p>
            <w:pPr>
              <w:spacing w:after="0"/>
              <w:rPr>
                <w:rFonts w:ascii="Calibri" w:hAnsi="Calibri" w:cs="Calibri"/>
                <w:sz w:val="14"/>
                <w:szCs w:val="14"/>
              </w:rPr>
            </w:pPr>
            <w:r>
              <w:rPr>
                <w:rFonts w:ascii="Calibri" w:hAnsi="Calibri" w:cs="Calibri"/>
                <w:sz w:val="14"/>
                <w:szCs w:val="14"/>
              </w:rPr>
              <w:t xml:space="preserve">Post-setup validation checklist added</w:t>
            </w:r>
          </w:p>
        </w:tc>
        <w:tc>
          <w:tcPr>
            <w:tcW w:w="2520" w:type="dxa"/>
          </w:tcPr>
          <w:p>
            <w:pPr>
              <w:spacing w:after="0"/>
              <w:rPr>
                <w:rFonts w:ascii="Calibri" w:hAnsi="Calibri" w:cs="Calibri"/>
                <w:sz w:val="14"/>
                <w:szCs w:val="14"/>
              </w:rPr>
            </w:pPr>
            <w:r>
              <w:rPr>
                <w:rFonts w:ascii="Calibri" w:hAnsi="Calibri" w:cs="Calibri"/>
                <w:sz w:val="14"/>
                <w:szCs w:val="14"/>
              </w:rPr>
              <w:t xml:space="preserve">PMADD06 mapped to FRPM.003.03 (approve, return or reject the matrix request); MBS statuses 'Pending Approval', 'Approved' (FRPM.016.01).</w:t>
            </w:r>
          </w:p>
        </w:tc>
        <w:tc>
          <w:tcPr>
            <w:tcW w:w="2088" w:type="dxa"/>
          </w:tcPr>
          <w:p>
            <w:pPr>
              <w:spacing w:after="0"/>
              <w:rPr>
                <w:rFonts w:ascii="Calibri" w:hAnsi="Calibri" w:cs="Calibri"/>
                <w:sz w:val="14"/>
                <w:szCs w:val="14"/>
              </w:rPr>
            </w:pPr>
            <w:r>
              <w:rPr>
                <w:rFonts w:ascii="Calibri" w:hAnsi="Calibri" w:cs="Calibri"/>
                <w:sz w:val="14"/>
                <w:szCs w:val="14"/>
              </w:rPr>
              <w:t xml:space="preserve">PMADD06: explicit post-setup validation checkpoint (e.g. by TSU Head / Business Administrator) so that incorrect configurations do not propagate downstream.</w:t>
            </w:r>
          </w:p>
        </w:tc>
        <w:tc>
          <w:tcPr>
            <w:tcW w:w="3096" w:type="dxa"/>
          </w:tcPr>
          <w:p>
            <w:pPr>
              <w:spacing w:after="0"/>
              <w:rPr>
                <w:rFonts w:ascii="Calibri" w:hAnsi="Calibri" w:cs="Calibri"/>
                <w:sz w:val="14"/>
                <w:szCs w:val="14"/>
              </w:rPr>
            </w:pPr>
            <w:r>
              <w:rPr>
                <w:rFonts w:ascii="Calibri" w:hAnsi="Calibri" w:cs="Calibri"/>
                <w:sz w:val="14"/>
                <w:szCs w:val="14"/>
              </w:rPr>
              <w:t xml:space="preserve">New sub-item FRPM.016.02 with the checklist, the test premium and the validation record; FRPM.003.03 refers to it. The final checklist is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Who validates (TSU Head, Business Administrator or either) and the checklist content.</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c>
          <w:tcPr>
            <w:tcW w:w="648" w:type="dxa"/>
          </w:tcPr>
          <w:p>
            <w:pPr>
              <w:spacing w:after="0"/>
              <w:rPr>
                <w:rFonts w:ascii="Calibri" w:hAnsi="Calibri" w:cs="Calibri"/>
                <w:sz w:val="14"/>
                <w:szCs w:val="14"/>
              </w:rPr>
            </w:pPr>
            <w:r>
              <w:rPr>
                <w:rFonts w:ascii="Calibri" w:hAnsi="Calibri" w:cs="Calibri"/>
                <w:sz w:val="14"/>
                <w:szCs w:val="14"/>
              </w:rPr>
              <w:t xml:space="preserve">M-64</w:t>
            </w:r>
          </w:p>
        </w:tc>
        <w:tc>
          <w:tcPr>
            <w:tcW w:w="720" w:type="dxa"/>
          </w:tcPr>
          <w:p>
            <w:pPr>
              <w:spacing w:after="0"/>
              <w:rPr>
                <w:rFonts w:ascii="Calibri" w:hAnsi="Calibri" w:cs="Calibri"/>
                <w:sz w:val="14"/>
                <w:szCs w:val="14"/>
              </w:rPr>
            </w:pPr>
            <w:r>
              <w:rPr>
                <w:rFonts w:ascii="Calibri" w:hAnsi="Calibri" w:cs="Calibri"/>
                <w:sz w:val="14"/>
                <w:szCs w:val="14"/>
              </w:rPr>
              <w:t xml:space="preserve">FRPM.022-030</w:t>
            </w:r>
          </w:p>
        </w:tc>
        <w:tc>
          <w:tcPr>
            <w:tcW w:w="1368" w:type="dxa"/>
          </w:tcPr>
          <w:p>
            <w:pPr>
              <w:spacing w:after="0"/>
              <w:rPr>
                <w:rFonts w:ascii="Calibri" w:hAnsi="Calibri" w:cs="Calibri"/>
                <w:sz w:val="14"/>
                <w:szCs w:val="14"/>
              </w:rPr>
            </w:pPr>
            <w:r>
              <w:rPr>
                <w:rFonts w:ascii="Calibri" w:hAnsi="Calibri" w:cs="Calibri"/>
                <w:sz w:val="14"/>
                <w:szCs w:val="14"/>
              </w:rPr>
              <w:t xml:space="preserve">New requirement items FRPM.022 to FRPM.030</w:t>
            </w:r>
          </w:p>
        </w:tc>
        <w:tc>
          <w:tcPr>
            <w:tcW w:w="2520" w:type="dxa"/>
          </w:tcPr>
          <w:p>
            <w:pPr>
              <w:spacing w:after="0"/>
              <w:rPr>
                <w:rFonts w:ascii="Calibri" w:hAnsi="Calibri" w:cs="Calibri"/>
                <w:sz w:val="14"/>
                <w:szCs w:val="14"/>
              </w:rPr>
            </w:pPr>
            <w:r>
              <w:rPr>
                <w:rFonts w:ascii="Calibri" w:hAnsi="Calibri" w:cs="Calibri"/>
                <w:sz w:val="14"/>
                <w:szCs w:val="14"/>
              </w:rPr>
              <w:t xml:space="preserve">BDOI's table ends at FRPM.021.</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BRPM.005, 006, 007, 016, 017, 020, 021 and 022 (see the mapping).</w:t>
            </w:r>
          </w:p>
        </w:tc>
        <w:tc>
          <w:tcPr>
            <w:tcW w:w="3096" w:type="dxa"/>
          </w:tcPr>
          <w:p>
            <w:pPr>
              <w:spacing w:after="0"/>
              <w:rPr>
                <w:rFonts w:ascii="Calibri" w:hAnsi="Calibri" w:cs="Calibri"/>
                <w:sz w:val="14"/>
                <w:szCs w:val="14"/>
              </w:rPr>
            </w:pPr>
            <w:r>
              <w:rPr>
                <w:rFonts w:ascii="Calibri" w:hAnsi="Calibri" w:cs="Calibri"/>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tcPr>
          <w:p>
            <w:pPr>
              <w:spacing w:after="0"/>
              <w:rPr>
                <w:rFonts w:ascii="Calibri" w:hAnsi="Calibri" w:cs="Calibri"/>
                <w:sz w:val="14"/>
                <w:szCs w:val="14"/>
              </w:rPr>
            </w:pPr>
            <w:r>
              <w:rPr>
                <w:rFonts w:ascii="Calibri" w:hAnsi="Calibri" w:cs="Calibri"/>
                <w:sz w:val="14"/>
                <w:szCs w:val="14"/>
              </w:rPr>
              <w:t xml:space="preserve">Numbering and review of the new items by BDO ITG.</w:t>
            </w:r>
          </w:p>
        </w:tc>
        <w:tc>
          <w:tcPr>
            <w:tcW w:w="1440" w:type="dxa"/>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M-65</w:t>
            </w:r>
          </w:p>
        </w:tc>
        <w:tc>
          <w:tcPr>
            <w:tcW w:w="720" w:type="dxa"/>
          </w:tcPr>
          <w:p>
            <w:pPr>
              <w:spacing w:after="0"/>
              <w:rPr>
                <w:rFonts w:ascii="Calibri" w:hAnsi="Calibri" w:cs="Calibri"/>
                <w:sz w:val="14"/>
                <w:szCs w:val="14"/>
              </w:rPr>
            </w:pPr>
            <w:r>
              <w:rPr>
                <w:rFonts w:ascii="Calibri" w:hAnsi="Calibri" w:cs="Calibri"/>
                <w:sz w:val="14"/>
                <w:szCs w:val="14"/>
              </w:rPr>
              <w:t xml:space="preserve">Service levels</w:t>
            </w:r>
          </w:p>
        </w:tc>
        <w:tc>
          <w:tcPr>
            <w:tcW w:w="1368" w:type="dxa"/>
          </w:tcPr>
          <w:p>
            <w:pPr>
              <w:spacing w:after="0"/>
              <w:rPr>
                <w:rFonts w:ascii="Calibri" w:hAnsi="Calibri" w:cs="Calibri"/>
                <w:sz w:val="14"/>
                <w:szCs w:val="14"/>
              </w:rPr>
            </w:pPr>
            <w:r>
              <w:rPr>
                <w:rFonts w:ascii="Calibri" w:hAnsi="Calibri" w:cs="Calibri"/>
                <w:sz w:val="14"/>
                <w:szCs w:val="14"/>
              </w:rPr>
              <w:t xml:space="preserve">Service levels per workflow stage</w:t>
            </w:r>
          </w:p>
        </w:tc>
        <w:tc>
          <w:tcPr>
            <w:tcW w:w="2520" w:type="dxa"/>
          </w:tcPr>
          <w:p>
            <w:pPr>
              <w:spacing w:after="0"/>
              <w:rPr>
                <w:rFonts w:ascii="Calibri" w:hAnsi="Calibri" w:cs="Calibri"/>
                <w:sz w:val="14"/>
                <w:szCs w:val="14"/>
              </w:rPr>
            </w:pPr>
            <w:r>
              <w:rPr>
                <w:rFonts w:ascii="Calibri" w:hAnsi="Calibri" w:cs="Calibri"/>
                <w:sz w:val="14"/>
                <w:szCs w:val="14"/>
              </w:rPr>
              <w:t xml:space="preserve">Aging shown on the dashboard (FRPM.001.01) and lists; no service levels stated.</w:t>
            </w:r>
          </w:p>
        </w:tc>
        <w:tc>
          <w:tcPr>
            <w:tcW w:w="2088" w:type="dxa"/>
          </w:tcPr>
          <w:p>
            <w:pPr>
              <w:spacing w:after="0"/>
              <w:rPr>
                <w:rFonts w:ascii="Calibri" w:hAnsi="Calibri" w:cs="Calibri"/>
                <w:sz w:val="14"/>
                <w:szCs w:val="14"/>
              </w:rPr>
            </w:pPr>
            <w:r>
              <w:rPr>
                <w:rFonts w:ascii="Calibri" w:hAnsi="Calibri" w:cs="Calibri"/>
                <w:sz w:val="14"/>
                <w:szCs w:val="14"/>
              </w:rPr>
              <w:t xml:space="preserve">BRPM.021: validation and approval workflow enforcement; BRPM.019: real-time tracking.</w:t>
            </w:r>
          </w:p>
        </w:tc>
        <w:tc>
          <w:tcPr>
            <w:tcW w:w="3096" w:type="dxa"/>
          </w:tcPr>
          <w:p>
            <w:pPr>
              <w:spacing w:after="0"/>
              <w:rPr>
                <w:rFonts w:ascii="Calibri" w:hAnsi="Calibri" w:cs="Calibri"/>
                <w:sz w:val="14"/>
                <w:szCs w:val="14"/>
              </w:rPr>
            </w:pPr>
            <w:r>
              <w:rPr>
                <w:rFonts w:ascii="Calibri" w:hAnsi="Calibri" w:cs="Calibri"/>
                <w:sz w:val="14"/>
                <w:szCs w:val="14"/>
              </w:rPr>
              <w:t xml:space="preserve">Default service levels per stage (FRPM.028.01) with amber and red marking (FRPM.001.01). The values are placeholders for BDOI to confirm.</w:t>
            </w:r>
          </w:p>
        </w:tc>
        <w:tc>
          <w:tcPr>
            <w:tcW w:w="1512" w:type="dxa"/>
          </w:tcPr>
          <w:p>
            <w:pPr>
              <w:spacing w:after="0"/>
              <w:rPr>
                <w:rFonts w:ascii="Calibri" w:hAnsi="Calibri" w:cs="Calibri"/>
                <w:sz w:val="14"/>
                <w:szCs w:val="14"/>
              </w:rPr>
            </w:pPr>
            <w:r>
              <w:rPr>
                <w:rFonts w:ascii="Calibri" w:hAnsi="Calibri" w:cs="Calibri"/>
                <w:sz w:val="14"/>
                <w:szCs w:val="14"/>
              </w:rPr>
              <w:t xml:space="preserve">Overdue marking and alerts.</w:t>
            </w:r>
          </w:p>
        </w:tc>
        <w:tc>
          <w:tcPr>
            <w:tcW w:w="1440" w:type="dxa"/>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M-66</w:t>
            </w:r>
          </w:p>
        </w:tc>
        <w:tc>
          <w:tcPr>
            <w:tcW w:w="720" w:type="dxa"/>
          </w:tcPr>
          <w:p>
            <w:pPr>
              <w:spacing w:after="0"/>
              <w:rPr>
                <w:rFonts w:ascii="Calibri" w:hAnsi="Calibri" w:cs="Calibri"/>
                <w:sz w:val="14"/>
                <w:szCs w:val="14"/>
              </w:rPr>
            </w:pPr>
            <w:r>
              <w:rPr>
                <w:rFonts w:ascii="Calibri" w:hAnsi="Calibri" w:cs="Calibri"/>
                <w:sz w:val="14"/>
                <w:szCs w:val="14"/>
              </w:rPr>
              <w:t xml:space="preserve">BRPM.022</w:t>
            </w:r>
          </w:p>
        </w:tc>
        <w:tc>
          <w:tcPr>
            <w:tcW w:w="1368" w:type="dxa"/>
          </w:tcPr>
          <w:p>
            <w:pPr>
              <w:spacing w:after="0"/>
              <w:rPr>
                <w:rFonts w:ascii="Calibri" w:hAnsi="Calibri" w:cs="Calibri"/>
                <w:sz w:val="14"/>
                <w:szCs w:val="14"/>
              </w:rPr>
            </w:pPr>
            <w:r>
              <w:rPr>
                <w:rFonts w:ascii="Calibri" w:hAnsi="Calibri" w:cs="Calibri"/>
                <w:sz w:val="14"/>
                <w:szCs w:val="14"/>
              </w:rPr>
              <w:t xml:space="preserve">Receiving BDOI systems for product master changes</w:t>
            </w:r>
          </w:p>
        </w:tc>
        <w:tc>
          <w:tcPr>
            <w:tcW w:w="2520" w:type="dxa"/>
          </w:tcPr>
          <w:p>
            <w:pPr>
              <w:spacing w:after="0"/>
              <w:rPr>
                <w:rFonts w:ascii="Calibri" w:hAnsi="Calibri" w:cs="Calibri"/>
                <w:sz w:val="14"/>
                <w:szCs w:val="14"/>
              </w:rPr>
            </w:pPr>
            <w:r>
              <w:rPr>
                <w:rFonts w:ascii="Calibri" w:hAnsi="Calibri" w:cs="Calibri"/>
                <w:sz w:val="14"/>
                <w:szCs w:val="14"/>
              </w:rPr>
              <w:t xml:space="preserve">BRPM.022 mapped to notifications in FRPM.003 to FRPM.017.</w:t>
            </w:r>
          </w:p>
        </w:tc>
        <w:tc>
          <w:tcPr>
            <w:tcW w:w="2088" w:type="dxa"/>
          </w:tcPr>
          <w:p>
            <w:pPr>
              <w:spacing w:after="0"/>
              <w:rPr>
                <w:rFonts w:ascii="Calibri" w:hAnsi="Calibri" w:cs="Calibri"/>
                <w:sz w:val="14"/>
                <w:szCs w:val="14"/>
              </w:rPr>
            </w:pPr>
            <w:r>
              <w:rPr>
                <w:rFonts w:ascii="Calibri" w:hAnsi="Calibri" w:cs="Calibri"/>
                <w:sz w:val="14"/>
                <w:szCs w:val="14"/>
              </w:rPr>
              <w:t xml:space="preserve">BRPM.022: notification and integration for seamless data flow; data synchronized with BDOI systems.</w:t>
            </w:r>
          </w:p>
        </w:tc>
        <w:tc>
          <w:tcPr>
            <w:tcW w:w="3096" w:type="dxa"/>
          </w:tcPr>
          <w:p>
            <w:pPr>
              <w:spacing w:after="0"/>
              <w:rPr>
                <w:rFonts w:ascii="Calibri" w:hAnsi="Calibri" w:cs="Calibri"/>
                <w:sz w:val="14"/>
                <w:szCs w:val="14"/>
              </w:rPr>
            </w:pPr>
            <w:r>
              <w:rPr>
                <w:rFonts w:ascii="Calibri" w:hAnsi="Calibri" w:cs="Calibri"/>
                <w:sz w:val="14"/>
                <w:szCs w:val="14"/>
              </w:rPr>
              <w:t xml:space="preserve">FRPM.029.01 records every released and expired version as a product master change; BDOI to name the receiving systems, format and timing.</w:t>
            </w:r>
          </w:p>
        </w:tc>
        <w:tc>
          <w:tcPr>
            <w:tcW w:w="1512" w:type="dxa"/>
          </w:tcPr>
          <w:p>
            <w:pPr>
              <w:spacing w:after="0"/>
              <w:rPr>
                <w:rFonts w:ascii="Calibri" w:hAnsi="Calibri" w:cs="Calibri"/>
                <w:sz w:val="14"/>
                <w:szCs w:val="14"/>
              </w:rPr>
            </w:pPr>
            <w:r>
              <w:rPr>
                <w:rFonts w:ascii="Calibri" w:hAnsi="Calibri" w:cs="Calibri"/>
                <w:sz w:val="14"/>
                <w:szCs w:val="14"/>
              </w:rPr>
              <w:t xml:space="preserve">Coverage of the integration part of BRPM.022.</w:t>
            </w:r>
          </w:p>
        </w:tc>
        <w:tc>
          <w:tcPr>
            <w:tcW w:w="1440" w:type="dxa"/>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M-67</w:t>
            </w:r>
          </w:p>
        </w:tc>
        <w:tc>
          <w:tcPr>
            <w:tcW w:w="720" w:type="dxa"/>
          </w:tcPr>
          <w:p>
            <w:pPr>
              <w:spacing w:after="0"/>
              <w:rPr>
                <w:rFonts w:ascii="Calibri" w:hAnsi="Calibri" w:cs="Calibri"/>
                <w:sz w:val="14"/>
                <w:szCs w:val="14"/>
              </w:rPr>
            </w:pPr>
            <w:r>
              <w:rPr>
                <w:rFonts w:ascii="Calibri" w:hAnsi="Calibri" w:cs="Calibri"/>
                <w:sz w:val="14"/>
                <w:szCs w:val="14"/>
              </w:rPr>
              <w:t xml:space="preserve">Annex A</w:t>
            </w:r>
          </w:p>
        </w:tc>
        <w:tc>
          <w:tcPr>
            <w:tcW w:w="1368" w:type="dxa"/>
          </w:tcPr>
          <w:p>
            <w:pPr>
              <w:spacing w:after="0"/>
              <w:rPr>
                <w:rFonts w:ascii="Calibri" w:hAnsi="Calibri" w:cs="Calibri"/>
                <w:sz w:val="14"/>
                <w:szCs w:val="14"/>
              </w:rPr>
            </w:pPr>
            <w:r>
              <w:rPr>
                <w:rFonts w:ascii="Calibri" w:hAnsi="Calibri" w:cs="Calibri"/>
                <w:sz w:val="14"/>
                <w:szCs w:val="14"/>
              </w:rPr>
              <w:t xml:space="preserve">Rows added to Annex A – Package Product Fields</w:t>
            </w:r>
          </w:p>
        </w:tc>
        <w:tc>
          <w:tcPr>
            <w:tcW w:w="2520" w:type="dxa"/>
          </w:tcPr>
          <w:p>
            <w:pPr>
              <w:spacing w:after="0"/>
              <w:rPr>
                <w:rFonts w:ascii="Calibri" w:hAnsi="Calibri" w:cs="Calibri"/>
                <w:sz w:val="14"/>
                <w:szCs w:val="14"/>
              </w:rPr>
            </w:pPr>
            <w:r>
              <w:rPr>
                <w:rFonts w:ascii="Calibri" w:hAnsi="Calibri" w:cs="Calibri"/>
                <w:sz w:val="14"/>
                <w:szCs w:val="14"/>
              </w:rPr>
              <w:t xml:space="preserve">Annex A lists 27 package product fields.</w:t>
            </w:r>
          </w:p>
        </w:tc>
        <w:tc>
          <w:tcPr>
            <w:tcW w:w="2088" w:type="dxa"/>
          </w:tcPr>
          <w:p>
            <w:pPr>
              <w:spacing w:after="0"/>
              <w:rPr>
                <w:rFonts w:ascii="Calibri" w:hAnsi="Calibri" w:cs="Calibri"/>
                <w:sz w:val="14"/>
                <w:szCs w:val="14"/>
              </w:rPr>
            </w:pPr>
            <w:r>
              <w:rPr>
                <w:rFonts w:ascii="Calibri" w:hAnsi="Calibri" w:cs="Calibri"/>
                <w:sz w:val="14"/>
                <w:szCs w:val="14"/>
              </w:rPr>
              <w:t xml:space="preserve">PMADD01, PMADD02, BRPM.007, BRPM.015.</w:t>
            </w:r>
          </w:p>
        </w:tc>
        <w:tc>
          <w:tcPr>
            <w:tcW w:w="3096" w:type="dxa"/>
          </w:tcPr>
          <w:p>
            <w:pPr>
              <w:spacing w:after="0"/>
              <w:rPr>
                <w:rFonts w:ascii="Calibri" w:hAnsi="Calibri" w:cs="Calibri"/>
                <w:sz w:val="14"/>
                <w:szCs w:val="14"/>
              </w:rPr>
            </w:pPr>
            <w:r>
              <w:rPr>
                <w:rFonts w:ascii="Calibri" w:hAnsi="Calibri" w:cs="Calibri"/>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tcPr>
          <w:p>
            <w:pPr>
              <w:spacing w:after="0"/>
              <w:rPr>
                <w:rFonts w:ascii="Calibri" w:hAnsi="Calibri" w:cs="Calibri"/>
                <w:sz w:val="14"/>
                <w:szCs w:val="14"/>
              </w:rPr>
            </w:pPr>
            <w:r>
              <w:rPr>
                <w:rFonts w:ascii="Calibri" w:hAnsi="Calibri" w:cs="Calibri"/>
                <w:sz w:val="14"/>
                <w:szCs w:val="14"/>
              </w:rPr>
              <w:t xml:space="preserve">Fields of the package record.</w:t>
            </w:r>
          </w:p>
        </w:tc>
        <w:tc>
          <w:tcPr>
            <w:tcW w:w="1440" w:type="dxa"/>
          </w:tcPr>
          <w:p>
            <w:pPr>
              <w:spacing w:after="0"/>
              <w:rPr>
                <w:rFonts w:ascii="Calibri" w:hAnsi="Calibri" w:cs="Calibri"/>
                <w:sz w:val="14"/>
                <w:szCs w:val="14"/>
              </w:rPr>
            </w:pPr>
            <w:r>
              <w:rPr>
                <w:rFonts w:ascii="Calibri" w:hAnsi="Calibri" w:cs="Calibri"/>
                <w:sz w:val="14"/>
                <w:szCs w:val="14"/>
              </w:rPr>
              <w:t xml:space="preserve">Head, Marketing Business Services and System Support (MBS); BDO ITG System Analyst</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M-68</w:t>
            </w:r>
          </w:p>
        </w:tc>
        <w:tc>
          <w:tcPr>
            <w:tcW w:w="720" w:type="dxa"/>
          </w:tcPr>
          <w:p>
            <w:pPr>
              <w:keepNext/>
              <w:spacing w:after="0"/>
              <w:rPr>
                <w:rFonts w:ascii="Calibri" w:hAnsi="Calibri" w:cs="Calibri"/>
                <w:sz w:val="14"/>
                <w:szCs w:val="14"/>
              </w:rPr>
            </w:pPr>
            <w:r>
              <w:rPr>
                <w:rFonts w:ascii="Calibri" w:hAnsi="Calibri" w:cs="Calibri"/>
                <w:sz w:val="14"/>
                <w:szCs w:val="14"/>
              </w:rPr>
              <w:t xml:space="preserve">Annex B / C</w:t>
            </w:r>
          </w:p>
        </w:tc>
        <w:tc>
          <w:tcPr>
            <w:tcW w:w="1368" w:type="dxa"/>
          </w:tcPr>
          <w:p>
            <w:pPr>
              <w:keepNext/>
              <w:spacing w:after="0"/>
              <w:rPr>
                <w:rFonts w:ascii="Calibri" w:hAnsi="Calibri" w:cs="Calibri"/>
                <w:sz w:val="14"/>
                <w:szCs w:val="14"/>
              </w:rPr>
            </w:pPr>
            <w:r>
              <w:rPr>
                <w:rFonts w:ascii="Calibri" w:hAnsi="Calibri" w:cs="Calibri"/>
                <w:sz w:val="14"/>
                <w:szCs w:val="14"/>
              </w:rPr>
              <w:t xml:space="preserve">Rows added to Annex B and Annex C – Non-Package fields</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B (85 fields) and Annex C (91 fields).</w:t>
            </w:r>
          </w:p>
        </w:tc>
        <w:tc>
          <w:tcPr>
            <w:tcW w:w="2088" w:type="dxa"/>
          </w:tcPr>
          <w:p>
            <w:pPr>
              <w:keepNext/>
              <w:spacing w:after="0"/>
              <w:rPr>
                <w:rFonts w:ascii="Calibri" w:hAnsi="Calibri" w:cs="Calibri"/>
                <w:sz w:val="14"/>
                <w:szCs w:val="14"/>
              </w:rPr>
            </w:pPr>
            <w:r>
              <w:rPr>
                <w:rFonts w:ascii="Calibri" w:hAnsi="Calibri" w:cs="Calibri"/>
                <w:sz w:val="14"/>
                <w:szCs w:val="14"/>
              </w:rPr>
              <w:t xml:space="preserve">New Business BRD (proposal request); BRPM.003.</w:t>
            </w:r>
          </w:p>
        </w:tc>
        <w:tc>
          <w:tcPr>
            <w:tcW w:w="3096" w:type="dxa"/>
          </w:tcPr>
          <w:p>
            <w:pPr>
              <w:keepNext/>
              <w:spacing w:after="0"/>
              <w:rPr>
                <w:rFonts w:ascii="Calibri" w:hAnsi="Calibri" w:cs="Calibri"/>
                <w:sz w:val="14"/>
                <w:szCs w:val="14"/>
              </w:rPr>
            </w:pPr>
            <w:r>
              <w:rPr>
                <w:rFonts w:ascii="Calibri" w:hAnsi="Calibri" w:cs="Calibri"/>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tcPr>
          <w:p>
            <w:pPr>
              <w:keepNext/>
              <w:spacing w:after="0"/>
              <w:rPr>
                <w:rFonts w:ascii="Calibri" w:hAnsi="Calibri" w:cs="Calibri"/>
                <w:sz w:val="14"/>
                <w:szCs w:val="14"/>
              </w:rPr>
            </w:pPr>
            <w:r>
              <w:rPr>
                <w:rFonts w:ascii="Calibri" w:hAnsi="Calibri" w:cs="Calibri"/>
                <w:sz w:val="14"/>
                <w:szCs w:val="14"/>
              </w:rPr>
              <w:t xml:space="preserve">Fields of the quotation request.</w:t>
            </w:r>
          </w:p>
        </w:tc>
        <w:tc>
          <w:tcPr>
            <w:tcW w:w="1440" w:type="dxa"/>
          </w:tcPr>
          <w:p>
            <w:pPr>
              <w:keepNext/>
              <w:spacing w:after="0"/>
              <w:rPr>
                <w:rFonts w:ascii="Calibri" w:hAnsi="Calibri" w:cs="Calibri"/>
                <w:sz w:val="14"/>
                <w:szCs w:val="14"/>
              </w:rPr>
            </w:pPr>
            <w:r>
              <w:rPr>
                <w:rFonts w:ascii="Calibri" w:hAnsi="Calibri" w:cs="Calibri"/>
                <w:sz w:val="14"/>
                <w:szCs w:val="14"/>
              </w:rPr>
              <w:t xml:space="preserve">Head, Retail Marketing; 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keepNext/>
              <w:spacing w:after="0"/>
              <w:rPr>
                <w:rFonts w:ascii="Calibri" w:hAnsi="Calibri" w:cs="Calibri"/>
                <w:sz w:val="14"/>
                <w:szCs w:val="14"/>
              </w:rPr>
            </w:pPr>
            <w:r>
              <w:rPr>
                <w:rFonts w:ascii="Calibri" w:hAnsi="Calibri" w:cs="Calibri"/>
                <w:sz w:val="14"/>
                <w:szCs w:val="14"/>
              </w:rPr>
              <w:t xml:space="preserve">M-69</w:t>
            </w:r>
          </w:p>
        </w:tc>
        <w:tc>
          <w:tcPr>
            <w:tcW w:w="720" w:type="dxa"/>
          </w:tcPr>
          <w:p>
            <w:pPr>
              <w:keepNext/>
              <w:spacing w:after="0"/>
              <w:rPr>
                <w:rFonts w:ascii="Calibri" w:hAnsi="Calibri" w:cs="Calibri"/>
                <w:sz w:val="14"/>
                <w:szCs w:val="14"/>
              </w:rPr>
            </w:pPr>
            <w:r>
              <w:rPr>
                <w:rFonts w:ascii="Calibri" w:hAnsi="Calibri" w:cs="Calibri"/>
                <w:sz w:val="14"/>
                <w:szCs w:val="14"/>
              </w:rPr>
              <w:t xml:space="preserve">Annex E</w:t>
            </w:r>
          </w:p>
        </w:tc>
        <w:tc>
          <w:tcPr>
            <w:tcW w:w="1368" w:type="dxa"/>
          </w:tcPr>
          <w:p>
            <w:pPr>
              <w:keepNext/>
              <w:spacing w:after="0"/>
              <w:rPr>
                <w:rFonts w:ascii="Calibri" w:hAnsi="Calibri" w:cs="Calibri"/>
                <w:sz w:val="14"/>
                <w:szCs w:val="14"/>
              </w:rPr>
            </w:pPr>
            <w:r>
              <w:rPr>
                <w:rFonts w:ascii="Calibri" w:hAnsi="Calibri" w:cs="Calibri"/>
                <w:sz w:val="14"/>
                <w:szCs w:val="14"/>
              </w:rPr>
              <w:t xml:space="preserve">Rows added to Annex E – Package Request Fields</w:t>
            </w:r>
          </w:p>
        </w:tc>
        <w:tc>
          <w:tcPr>
            <w:tcW w:w="2520" w:type="dxa"/>
          </w:tcPr>
          <w:p>
            <w:pPr>
              <w:keepNext/>
              <w:spacing w:after="0"/>
              <w:rPr>
                <w:rFonts w:ascii="Calibri" w:hAnsi="Calibri" w:cs="Calibri"/>
                <w:sz w:val="14"/>
                <w:szCs w:val="14"/>
              </w:rPr>
            </w:pPr>
            <w:r>
              <w:rPr>
                <w:rFonts w:ascii="Calibri" w:hAnsi="Calibri" w:cs="Calibri"/>
                <w:sz w:val="14"/>
                <w:szCs w:val="14"/>
              </w:rPr>
              <w:t xml:space="preserve">Annex E lists 26 package request fields.</w:t>
            </w:r>
          </w:p>
        </w:tc>
        <w:tc>
          <w:tcPr>
            <w:tcW w:w="2088" w:type="dxa"/>
          </w:tcPr>
          <w:p>
            <w:pPr>
              <w:keepNext/>
              <w:spacing w:after="0"/>
              <w:rPr>
                <w:rFonts w:ascii="Calibri" w:hAnsi="Calibri" w:cs="Calibri"/>
                <w:sz w:val="14"/>
                <w:szCs w:val="14"/>
              </w:rPr>
            </w:pPr>
            <w:r>
              <w:rPr>
                <w:rFonts w:ascii="Calibri" w:hAnsi="Calibri" w:cs="Calibri"/>
                <w:sz w:val="14"/>
                <w:szCs w:val="14"/>
              </w:rPr>
              <w:t xml:space="preserve">BRPM.008, BRPM.011, BRPM.017.</w:t>
            </w:r>
          </w:p>
        </w:tc>
        <w:tc>
          <w:tcPr>
            <w:tcW w:w="3096" w:type="dxa"/>
          </w:tcPr>
          <w:p>
            <w:pPr>
              <w:keepNext/>
              <w:spacing w:after="0"/>
              <w:rPr>
                <w:rFonts w:ascii="Calibri" w:hAnsi="Calibri" w:cs="Calibri"/>
                <w:sz w:val="14"/>
                <w:szCs w:val="14"/>
              </w:rPr>
            </w:pPr>
            <w:r>
              <w:rPr>
                <w:rFonts w:ascii="Calibri" w:hAnsi="Calibri" w:cs="Calibri"/>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tcPr>
          <w:p>
            <w:pPr>
              <w:keepNext/>
              <w:spacing w:after="0"/>
              <w:rPr>
                <w:rFonts w:ascii="Calibri" w:hAnsi="Calibri" w:cs="Calibri"/>
                <w:sz w:val="14"/>
                <w:szCs w:val="14"/>
              </w:rPr>
            </w:pPr>
            <w:r>
              <w:rPr>
                <w:rFonts w:ascii="Calibri" w:hAnsi="Calibri" w:cs="Calibri"/>
                <w:sz w:val="14"/>
                <w:szCs w:val="14"/>
              </w:rPr>
              <w:t xml:space="preserve">Fields of the Package Request Form.</w:t>
            </w:r>
          </w:p>
        </w:tc>
        <w:tc>
          <w:tcPr>
            <w:tcW w:w="1440" w:type="dxa"/>
          </w:tcPr>
          <w:p>
            <w:pPr>
              <w:keepNext/>
              <w:spacing w:after="0"/>
              <w:rPr>
                <w:rFonts w:ascii="Calibri" w:hAnsi="Calibri" w:cs="Calibri"/>
                <w:sz w:val="14"/>
                <w:szCs w:val="14"/>
              </w:rPr>
            </w:pPr>
            <w:r>
              <w:rPr>
                <w:rFonts w:ascii="Calibri" w:hAnsi="Calibri" w:cs="Calibri"/>
                <w:sz w:val="14"/>
                <w:szCs w:val="14"/>
              </w:rPr>
              <w:t xml:space="preserve">Head, Retail Marketing; Head, Technical Support Unit (TSU); BDO ITG System Analyst</w:t>
            </w:r>
          </w:p>
        </w:tc>
        <w:tc>
          <w:tcPr>
            <w:tcW w:w="720"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tcPr>
          <w:p>
            <w:pPr>
              <w:spacing w:after="0"/>
              <w:rPr>
                <w:rFonts w:ascii="Calibri" w:hAnsi="Calibri" w:cs="Calibri"/>
                <w:sz w:val="14"/>
                <w:szCs w:val="14"/>
              </w:rPr>
            </w:pPr>
            <w:r>
              <w:rPr>
                <w:rFonts w:ascii="Calibri" w:hAnsi="Calibri" w:cs="Calibri"/>
                <w:sz w:val="14"/>
                <w:szCs w:val="14"/>
              </w:rPr>
              <w:t xml:space="preserve">M-70</w:t>
            </w:r>
          </w:p>
        </w:tc>
        <w:tc>
          <w:tcPr>
            <w:tcW w:w="720" w:type="dxa"/>
          </w:tcPr>
          <w:p>
            <w:pPr>
              <w:spacing w:after="0"/>
              <w:rPr>
                <w:rFonts w:ascii="Calibri" w:hAnsi="Calibri" w:cs="Calibri"/>
                <w:sz w:val="14"/>
                <w:szCs w:val="14"/>
              </w:rPr>
            </w:pPr>
            <w:r>
              <w:rPr>
                <w:rFonts w:ascii="Calibri" w:hAnsi="Calibri" w:cs="Calibri"/>
                <w:sz w:val="14"/>
                <w:szCs w:val="14"/>
              </w:rPr>
              <w:t xml:space="preserve">Annex E rule</w:t>
            </w:r>
          </w:p>
        </w:tc>
        <w:tc>
          <w:tcPr>
            <w:tcW w:w="1368" w:type="dxa"/>
          </w:tcPr>
          <w:p>
            <w:pPr>
              <w:spacing w:after="0"/>
              <w:rPr>
                <w:rFonts w:ascii="Calibri" w:hAnsi="Calibri" w:cs="Calibri"/>
                <w:sz w:val="14"/>
                <w:szCs w:val="14"/>
              </w:rPr>
            </w:pPr>
            <w:r>
              <w:rPr>
                <w:rFonts w:ascii="Calibri" w:hAnsi="Calibri" w:cs="Calibri"/>
                <w:sz w:val="14"/>
                <w:szCs w:val="14"/>
              </w:rPr>
              <w:t xml:space="preserve">Minimum policies and premium of a package request</w:t>
            </w:r>
          </w:p>
        </w:tc>
        <w:tc>
          <w:tcPr>
            <w:tcW w:w="2520" w:type="dxa"/>
          </w:tcPr>
          <w:p>
            <w:pPr>
              <w:spacing w:after="0"/>
              <w:rPr>
                <w:rFonts w:ascii="Calibri" w:hAnsi="Calibri" w:cs="Calibri"/>
                <w:sz w:val="14"/>
                <w:szCs w:val="14"/>
              </w:rPr>
            </w:pPr>
            <w:r>
              <w:rPr>
                <w:rFonts w:ascii="Calibri" w:hAnsi="Calibri" w:cs="Calibri"/>
                <w:sz w:val="14"/>
                <w:szCs w:val="14"/>
              </w:rPr>
              <w:t xml:space="preserve">Annex E: 'Estimated No. of Policies to be Issued... must be at least 20'; 'Estimated Total Basic Premium... must be at least PHP 5M'.</w:t>
            </w:r>
          </w:p>
        </w:tc>
        <w:tc>
          <w:tcPr>
            <w:tcW w:w="2088"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tcPr>
          <w:p>
            <w:pPr>
              <w:spacing w:after="0"/>
              <w:rPr>
                <w:rFonts w:ascii="Calibri" w:hAnsi="Calibri" w:cs="Calibri"/>
                <w:sz w:val="14"/>
                <w:szCs w:val="14"/>
              </w:rPr>
            </w:pPr>
            <w:r>
              <w:rPr>
                <w:rFonts w:ascii="Calibri" w:hAnsi="Calibri" w:cs="Calibri"/>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tcPr>
          <w:p>
            <w:pPr>
              <w:spacing w:after="0"/>
              <w:rPr>
                <w:rFonts w:ascii="Calibri" w:hAnsi="Calibri" w:cs="Calibri"/>
                <w:sz w:val="14"/>
                <w:szCs w:val="14"/>
              </w:rPr>
            </w:pPr>
            <w:r>
              <w:rPr>
                <w:rFonts w:ascii="Calibri" w:hAnsi="Calibri" w:cs="Calibri"/>
                <w:sz w:val="14"/>
                <w:szCs w:val="14"/>
              </w:rPr>
              <w:t xml:space="preserve">Which package requests TSU receives.</w:t>
            </w:r>
          </w:p>
        </w:tc>
        <w:tc>
          <w:tcPr>
            <w:tcW w:w="1440" w:type="dxa"/>
          </w:tcPr>
          <w:p>
            <w:pPr>
              <w:spacing w:after="0"/>
              <w:rPr>
                <w:rFonts w:ascii="Calibri" w:hAnsi="Calibri" w:cs="Calibri"/>
                <w:sz w:val="14"/>
                <w:szCs w:val="14"/>
              </w:rPr>
            </w:pPr>
            <w:r>
              <w:rPr>
                <w:rFonts w:ascii="Calibri" w:hAnsi="Calibri" w:cs="Calibri"/>
                <w:sz w:val="14"/>
                <w:szCs w:val="14"/>
              </w:rPr>
              <w:t xml:space="preserve">Head, Retail Marketing; Head, Technical Support Unit (TSU)</w:t>
            </w:r>
          </w:p>
        </w:tc>
        <w:tc>
          <w:tcPr>
            <w:tcW w:w="720"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M.5 Observations of version 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FRPM.004.01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Expiry alert days: 90 days in BDOI's FRS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FRPM.004.01: alerts beginning 90 calendar days before the package expiry date and the anniversary date.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BRPM.017: TSU monitors the expiry or anniversary date of each package.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alert days are a configurable value; the go-live value is set to BDOI's 90 days (the the system delivered value is 60 with reminders at 30 and 7 days). The anniversary alert is added to the daily check.</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Configuration value at go-live; anniversary alert to be made available.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FRPM.014.01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ManCom e-mail through Microsoft 365</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FRPM.014.01: e-mail notifications to all selected approvers via Microsoft 365; the President after the other approvers.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BRPM.015: ManCom review and in-system sign-off.</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Annex P gives the proposed texts NT-13 and NT-14 for BDOI's approval; the e-mail channel of BDOI is an integration input (Annex S, IN-08).</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Wording and channel of the ManCom e-mails.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Management Committee (ManCom);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FRPM.007.01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Weekly run of the Consolidated Placement Update Report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FRPM.007.01: generated automatically every Thursday at 8am; stored in a repository.</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BRPM.018: Placement Update Reports for individual accounts and collectively.</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report runs on request and its runs are kept; the scheduled weekly run with its repository and notice (NT-17, proposed) is planned with the report scheduling of the platform.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Until the scheduled run is available, TSU runs the report on Thursday morning.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FRPM.017.01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Notice to the original assignee on reassignment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FRPM.017.01: the system notifies the replacement and the original reviewer or approver.</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BRPM.021: workflow enforcement.</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notice to the new assignee is sent (NT-10); the notice to the original assignee is proposed (NT-15).</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One more notice.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FRPM.021.01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Old and new values of changed master records in the audit logs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FRPM.021.01: audit logs with Old Value and New Value.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BRPM.024: audit trail for all actions and changes.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audit trail records every action with the user and time; the field-by-field old and new values of changed product masters are planned with the programme master data change log.</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Reviewers of master changes see old and new values.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 questions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Open questions answered by BDOI's FRS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BDOI's FRS states the Marketing approval chain (TL, TH, UH), the ManCom routing, the Placement Update Report columns, the client-view fields, the status names, the sign-in reference and the non-package scope.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open questions of the earlier reviews that BDOI's FRS answers are no longer asked (Annex V); they are listed with BDOI's clause in the traceability workbook (sheet 'Answered in the BDOI FRS'). Where BDOI's answer differs from the earlier proposal, the point is in M.1 (C05, C17, C03, C16).</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Fewer open questions for the Business Unit.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keepNext/>
              <w:spacing w:after="0"/>
              <w:rPr>
                <w:rFonts w:ascii="Calibri" w:hAnsi="Calibri" w:cs="Calibri"/>
                <w:sz w:val="14"/>
                <w:szCs w:val="14"/>
              </w:rPr>
            </w:pPr>
            <w:r>
              <w:rPr>
                <w:rFonts w:ascii="Calibri" w:hAnsi="Calibri" w:cs="Calibri"/>
                <w:sz w:val="14"/>
                <w:szCs w:val="14"/>
              </w:rPr>
              <w:t xml:space="preserve">M-77</w:t>
            </w:r>
          </w:p>
        </w:tc>
        <w:tc>
          <w:tcPr>
            <w:tcW w:w="7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P</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Rate exception notice added to the notifications</w:t>
            </w:r>
          </w:p>
        </w:tc>
        <w:tc>
          <w:tcPr>
            <w:tcW w:w="25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Not stated.</w:t>
            </w:r>
          </w:p>
        </w:tc>
        <w:tc>
          <w:tcPr>
            <w:tcW w:w="2088" w:type="dxa"/>
            <w:shd w:val="clear" w:color="auto" w:fill="FFF59D"/>
          </w:tcPr>
          <w:p>
            <w:pPr>
              <w:keepNext/>
              <w:spacing w:after="0"/>
              <w:rPr>
                <w:rFonts w:ascii="Calibri" w:hAnsi="Calibri" w:cs="Calibri"/>
                <w:sz w:val="14"/>
                <w:szCs w:val="14"/>
              </w:rPr>
            </w:pPr>
            <w:r>
              <w:rPr>
                <w:rFonts w:ascii="Calibri" w:hAnsi="Calibri" w:cs="Calibri"/>
                <w:sz w:val="14"/>
                <w:szCs w:val="14"/>
              </w:rPr>
              <w:t xml:space="preserve">BRPM.007: outdated rates cannot be selected for new business.</w:t>
            </w:r>
          </w:p>
        </w:tc>
        <w:tc>
          <w:tcPr>
            <w:tcW w:w="3096" w:type="dxa"/>
            <w:shd w:val="clear" w:color="auto" w:fill="FFF59D"/>
          </w:tcPr>
          <w:p>
            <w:pPr>
              <w:keepNext/>
              <w:spacing w:after="0"/>
              <w:rPr>
                <w:rFonts w:ascii="Calibri" w:hAnsi="Calibri" w:cs="Calibri"/>
                <w:sz w:val="14"/>
                <w:szCs w:val="14"/>
              </w:rPr>
            </w:pPr>
            <w:r>
              <w:rPr>
                <w:rFonts w:ascii="Calibri" w:hAnsi="Calibri" w:cs="Calibri"/>
                <w:sz w:val="14"/>
                <w:szCs w:val="14"/>
              </w:rPr>
              <w:t xml:space="preserve">The notice sent by the system when a rate exception is approved or rejected (NT-12) is added to Annex P.</w:t>
            </w:r>
          </w:p>
        </w:tc>
        <w:tc>
          <w:tcPr>
            <w:tcW w:w="15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Completeness of the notification texts.</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Head, Retail Marketing</w:t>
            </w:r>
          </w:p>
        </w:tc>
        <w:tc>
          <w:tcPr>
            <w:tcW w:w="7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Annex 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Non-functional values to confirm</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BDOI's FRS.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non-functional table: users, response time under 5 seconds, availability 99.9%, recovery 4 hours.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Annex T aligns the BRD values with the programme register; volumes, retention and accessibility are proposed values for BDOI to confirm (PQ18).</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Sizing and tests of the module.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N – Glossary</w:t>
      </w:r>
    </w:p>
    <w:p>
      <w:pPr>
        <w:keepNext/>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Advisory</w:t>
            </w:r>
          </w:p>
        </w:tc>
        <w:tc>
          <w:tcPr>
            <w:tcW w:w="7776" w:type="dxa"/>
          </w:tcPr>
          <w:p>
            <w:pPr>
              <w:spacing w:after="0"/>
              <w:rPr>
                <w:rFonts w:ascii="Calibri" w:hAnsi="Calibri" w:cs="Calibri"/>
                <w:sz w:val="18"/>
                <w:szCs w:val="18"/>
              </w:rPr>
            </w:pPr>
            <w:r>
              <w:rPr>
                <w:rFonts w:ascii="Calibri" w:hAnsi="Calibri" w:cs="Calibri"/>
                <w:sz w:val="18"/>
                <w:szCs w:val="18"/>
              </w:rPr>
              <w:t xml:space="preserve">Notice to the business units that a package is available, renewed, updated or deactivated, with its supporting documents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AO</w:t>
            </w:r>
          </w:p>
        </w:tc>
        <w:tc>
          <w:tcPr>
            <w:tcW w:w="7776" w:type="dxa"/>
          </w:tcPr>
          <w:p>
            <w:pPr>
              <w:spacing w:after="0"/>
              <w:rPr>
                <w:rFonts w:ascii="Calibri" w:hAnsi="Calibri" w:cs="Calibri"/>
                <w:sz w:val="18"/>
                <w:szCs w:val="18"/>
              </w:rPr>
            </w:pPr>
            <w:r>
              <w:rPr>
                <w:rFonts w:ascii="Calibri" w:hAnsi="Calibri" w:cs="Calibri"/>
                <w:sz w:val="18"/>
                <w:szCs w:val="18"/>
              </w:rPr>
              <w:t xml:space="preserve">Account Officer (Marketing)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BIBS</w:t>
            </w:r>
          </w:p>
        </w:tc>
        <w:tc>
          <w:tcPr>
            <w:tcW w:w="7776" w:type="dxa"/>
          </w:tcPr>
          <w:p>
            <w:pPr>
              <w:spacing w:after="0"/>
              <w:rPr>
                <w:rFonts w:ascii="Calibri" w:hAnsi="Calibri" w:cs="Calibri"/>
                <w:sz w:val="18"/>
                <w:szCs w:val="18"/>
              </w:rPr>
            </w:pPr>
            <w:r>
              <w:rPr>
                <w:rFonts w:ascii="Calibri" w:hAnsi="Calibri" w:cs="Calibri"/>
                <w:sz w:val="18"/>
                <w:szCs w:val="18"/>
              </w:rPr>
              <w:t xml:space="preserve">BDO Insure Brokering System, the system specified in this document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BRD</w:t>
            </w:r>
          </w:p>
        </w:tc>
        <w:tc>
          <w:tcPr>
            <w:tcW w:w="7776"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BRPM</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BRD (BRPM.001 to BRPM.024; there is no BRPM.023)</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Client view</w:t>
            </w:r>
          </w:p>
        </w:tc>
        <w:tc>
          <w:tcPr>
            <w:tcW w:w="7776" w:type="dxa"/>
          </w:tcPr>
          <w:p>
            <w:pPr>
              <w:spacing w:after="0"/>
              <w:rPr>
                <w:rFonts w:ascii="Calibri" w:hAnsi="Calibri" w:cs="Calibri"/>
                <w:sz w:val="18"/>
                <w:szCs w:val="18"/>
              </w:rPr>
            </w:pPr>
            <w:r>
              <w:rPr>
                <w:rFonts w:ascii="Calibri" w:hAnsi="Calibri" w:cs="Calibri"/>
                <w:sz w:val="18"/>
                <w:szCs w:val="18"/>
              </w:rPr>
              <w:t xml:space="preserve">Comparative output for a client presentation, derived from the master Comparative Table with selected fields and insurers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Client-specific package</w:t>
            </w:r>
          </w:p>
        </w:tc>
        <w:tc>
          <w:tcPr>
            <w:tcW w:w="7776" w:type="dxa"/>
          </w:tcPr>
          <w:p>
            <w:pPr>
              <w:spacing w:after="0"/>
              <w:rPr>
                <w:rFonts w:ascii="Calibri" w:hAnsi="Calibri" w:cs="Calibri"/>
                <w:sz w:val="18"/>
                <w:szCs w:val="18"/>
              </w:rPr>
            </w:pPr>
            <w:r>
              <w:rPr>
                <w:rFonts w:ascii="Calibri" w:hAnsi="Calibri" w:cs="Calibri"/>
                <w:sz w:val="18"/>
                <w:szCs w:val="18"/>
              </w:rPr>
              <w:t xml:space="preserve">Package negotiated for one client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Side-by-side comparison of the insurer responses of a request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CPC2</w:t>
            </w:r>
          </w:p>
        </w:tc>
        <w:tc>
          <w:tcPr>
            <w:tcW w:w="7776" w:type="dxa"/>
          </w:tcPr>
          <w:p>
            <w:pPr>
              <w:spacing w:after="0"/>
              <w:rPr>
                <w:rFonts w:ascii="Calibri" w:hAnsi="Calibri" w:cs="Calibri"/>
                <w:sz w:val="18"/>
                <w:szCs w:val="18"/>
              </w:rPr>
            </w:pPr>
            <w:r>
              <w:rPr>
                <w:rFonts w:ascii="Calibri" w:hAnsi="Calibri" w:cs="Calibri"/>
                <w:sz w:val="18"/>
                <w:szCs w:val="18"/>
              </w:rPr>
              <w:t xml:space="preserve">An incentive type named in PMADD08 as an example; its definition is to be supplied by BDOI</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FRPM</w:t>
            </w:r>
          </w:p>
        </w:tc>
        <w:tc>
          <w:tcPr>
            <w:tcW w:w="7776" w:type="dxa"/>
          </w:tcPr>
          <w:p>
            <w:pPr>
              <w:spacing w:after="0"/>
              <w:rPr>
                <w:rFonts w:ascii="Calibri" w:hAnsi="Calibri" w:cs="Calibri"/>
                <w:sz w:val="18"/>
                <w:szCs w:val="18"/>
              </w:rPr>
            </w:pPr>
            <w:r>
              <w:rPr>
                <w:rFonts w:ascii="Calibri" w:hAnsi="Calibri" w:cs="Calibri"/>
                <w:sz w:val="18"/>
                <w:szCs w:val="18"/>
              </w:rPr>
              <w:t xml:space="preserve">Functional requirement ID prefix of this FRS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Generic programme</w:t>
            </w:r>
          </w:p>
        </w:tc>
        <w:tc>
          <w:tcPr>
            <w:tcW w:w="7776" w:type="dxa"/>
          </w:tcPr>
          <w:p>
            <w:pPr>
              <w:spacing w:after="0"/>
              <w:rPr>
                <w:rFonts w:ascii="Calibri" w:hAnsi="Calibri" w:cs="Calibri"/>
                <w:sz w:val="18"/>
                <w:szCs w:val="18"/>
              </w:rPr>
            </w:pPr>
            <w:r>
              <w:rPr>
                <w:rFonts w:ascii="Calibri" w:hAnsi="Calibri" w:cs="Calibri"/>
                <w:sz w:val="18"/>
                <w:szCs w:val="18"/>
              </w:rPr>
              <w:t xml:space="preserve">Package offered to a market segment, not to one client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Line of Insurance</w:t>
            </w:r>
          </w:p>
        </w:tc>
        <w:tc>
          <w:tcPr>
            <w:tcW w:w="7776" w:type="dxa"/>
          </w:tcPr>
          <w:p>
            <w:pPr>
              <w:spacing w:after="0"/>
              <w:rPr>
                <w:rFonts w:ascii="Calibri" w:hAnsi="Calibri" w:cs="Calibri"/>
                <w:sz w:val="18"/>
                <w:szCs w:val="18"/>
              </w:rPr>
            </w:pPr>
            <w:r>
              <w:rPr>
                <w:rFonts w:ascii="Calibri" w:hAnsi="Calibri" w:cs="Calibri"/>
                <w:sz w:val="18"/>
                <w:szCs w:val="18"/>
              </w:rPr>
              <w:t xml:space="preserve">Level 1 of the product hierarchy (for example Motor, Property, Engineering)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ManCom</w:t>
            </w:r>
          </w:p>
        </w:tc>
        <w:tc>
          <w:tcPr>
            <w:tcW w:w="7776" w:type="dxa"/>
          </w:tcPr>
          <w:p>
            <w:pPr>
              <w:spacing w:after="0"/>
              <w:rPr>
                <w:rFonts w:ascii="Calibri" w:hAnsi="Calibri" w:cs="Calibri"/>
                <w:sz w:val="18"/>
                <w:szCs w:val="18"/>
              </w:rPr>
            </w:pPr>
            <w:r>
              <w:rPr>
                <w:rFonts w:ascii="Calibri" w:hAnsi="Calibri" w:cs="Calibri"/>
                <w:sz w:val="18"/>
                <w:szCs w:val="18"/>
              </w:rPr>
              <w:t xml:space="preserve">Management Committee</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Master Comparative Table</w:t>
            </w:r>
          </w:p>
        </w:tc>
        <w:tc>
          <w:tcPr>
            <w:tcW w:w="7776" w:type="dxa"/>
          </w:tcPr>
          <w:p>
            <w:pPr>
              <w:spacing w:after="0"/>
              <w:rPr>
                <w:rFonts w:ascii="Calibri" w:hAnsi="Calibri" w:cs="Calibri"/>
                <w:sz w:val="18"/>
                <w:szCs w:val="18"/>
              </w:rPr>
            </w:pPr>
            <w:r>
              <w:rPr>
                <w:rFonts w:ascii="Calibri" w:hAnsi="Calibri" w:cs="Calibri"/>
                <w:sz w:val="18"/>
                <w:szCs w:val="18"/>
              </w:rPr>
              <w:t xml:space="preserve">The one current Comparative Table of a package request, compiled from the latest round; earlier masters are kept as superseded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MBS</w:t>
            </w:r>
          </w:p>
        </w:tc>
        <w:tc>
          <w:tcPr>
            <w:tcW w:w="7776" w:type="dxa"/>
          </w:tcPr>
          <w:p>
            <w:pPr>
              <w:spacing w:after="0"/>
              <w:rPr>
                <w:rFonts w:ascii="Calibri" w:hAnsi="Calibri" w:cs="Calibri"/>
                <w:sz w:val="18"/>
                <w:szCs w:val="18"/>
              </w:rPr>
            </w:pPr>
            <w:r>
              <w:rPr>
                <w:rFonts w:ascii="Calibri" w:hAnsi="Calibri" w:cs="Calibri"/>
                <w:sz w:val="18"/>
                <w:szCs w:val="18"/>
              </w:rPr>
              <w:t xml:space="preserve">Marketing Business Services and System Support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Negotiation round</w:t>
            </w:r>
          </w:p>
        </w:tc>
        <w:tc>
          <w:tcPr>
            <w:tcW w:w="7776" w:type="dxa"/>
          </w:tcPr>
          <w:p>
            <w:pPr>
              <w:spacing w:after="0"/>
              <w:rPr>
                <w:rFonts w:ascii="Calibri" w:hAnsi="Calibri" w:cs="Calibri"/>
                <w:sz w:val="18"/>
                <w:szCs w:val="18"/>
              </w:rPr>
            </w:pPr>
            <w:r>
              <w:rPr>
                <w:rFonts w:ascii="Calibri" w:hAnsi="Calibri" w:cs="Calibri"/>
                <w:sz w:val="18"/>
                <w:szCs w:val="18"/>
              </w:rPr>
              <w:t xml:space="preserve">One Quotation Slip sent to insurers and the responses received to it; a request may have several rounds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w:t>
            </w:r>
          </w:p>
        </w:tc>
        <w:tc>
          <w:tcPr>
            <w:tcW w:w="7776" w:type="dxa"/>
          </w:tcPr>
          <w:p>
            <w:pPr>
              <w:spacing w:after="0"/>
              <w:rPr>
                <w:rFonts w:ascii="Calibri" w:hAnsi="Calibri" w:cs="Calibri"/>
                <w:sz w:val="18"/>
                <w:szCs w:val="18"/>
              </w:rPr>
            </w:pPr>
            <w:r>
              <w:rPr>
                <w:rFonts w:ascii="Calibri" w:hAnsi="Calibri" w:cs="Calibri"/>
                <w:sz w:val="18"/>
                <w:szCs w:val="18"/>
              </w:rPr>
              <w:t xml:space="preserve">Pre-arranged insurance programme whose terms, rates and conditions BDOI negotiates with insurers and offers repeatedly through Marketing</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 slip</w:t>
            </w:r>
          </w:p>
        </w:tc>
        <w:tc>
          <w:tcPr>
            <w:tcW w:w="7776" w:type="dxa"/>
          </w:tcPr>
          <w:p>
            <w:pPr>
              <w:spacing w:after="0"/>
              <w:rPr>
                <w:rFonts w:ascii="Calibri" w:hAnsi="Calibri" w:cs="Calibri"/>
                <w:sz w:val="18"/>
                <w:szCs w:val="18"/>
              </w:rPr>
            </w:pPr>
            <w:r>
              <w:rPr>
                <w:rFonts w:ascii="Calibri" w:hAnsi="Calibri" w:cs="Calibri"/>
                <w:sz w:val="18"/>
                <w:szCs w:val="18"/>
              </w:rPr>
              <w:t xml:space="preserve">Document of the agreed package terms, signed before the ManCom approval</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Package version</w:t>
            </w:r>
          </w:p>
        </w:tc>
        <w:tc>
          <w:tcPr>
            <w:tcW w:w="7776" w:type="dxa"/>
          </w:tcPr>
          <w:p>
            <w:pPr>
              <w:spacing w:after="0"/>
              <w:rPr>
                <w:rFonts w:ascii="Calibri" w:hAnsi="Calibri" w:cs="Calibri"/>
                <w:sz w:val="18"/>
                <w:szCs w:val="18"/>
              </w:rPr>
            </w:pPr>
            <w:r>
              <w:rPr>
                <w:rFonts w:ascii="Calibri" w:hAnsi="Calibri" w:cs="Calibri"/>
                <w:sz w:val="18"/>
                <w:szCs w:val="18"/>
              </w:rPr>
              <w:t xml:space="preserve">One effective-dated set of package terms (rate scheme, coverages, insurers, dates)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PKR</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request numbers (PKR-yyyy-nnnnnn)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PMADD</w:t>
            </w:r>
          </w:p>
        </w:tc>
        <w:tc>
          <w:tcPr>
            <w:tcW w:w="7776" w:type="dxa"/>
          </w:tcPr>
          <w:p>
            <w:pPr>
              <w:spacing w:after="0"/>
              <w:rPr>
                <w:rFonts w:ascii="Calibri" w:hAnsi="Calibri" w:cs="Calibri"/>
                <w:sz w:val="18"/>
                <w:szCs w:val="18"/>
              </w:rPr>
            </w:pPr>
            <w:r>
              <w:rPr>
                <w:rFonts w:ascii="Calibri" w:hAnsi="Calibri" w:cs="Calibri"/>
                <w:sz w:val="18"/>
                <w:szCs w:val="18"/>
              </w:rPr>
              <w:t xml:space="preserve">Requirement ID prefix of the Product Maintenance Addendum (PMADD01 to PMADD08)</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Post-setup validation</w:t>
            </w:r>
          </w:p>
        </w:tc>
        <w:tc>
          <w:tcPr>
            <w:tcW w:w="7776" w:type="dxa"/>
          </w:tcPr>
          <w:p>
            <w:pPr>
              <w:spacing w:after="0"/>
              <w:rPr>
                <w:rFonts w:ascii="Calibri" w:hAnsi="Calibri" w:cs="Calibri"/>
                <w:sz w:val="18"/>
                <w:szCs w:val="18"/>
              </w:rPr>
            </w:pPr>
            <w:r>
              <w:rPr>
                <w:rFonts w:ascii="Calibri" w:hAnsi="Calibri" w:cs="Calibri"/>
                <w:sz w:val="18"/>
                <w:szCs w:val="18"/>
              </w:rPr>
              <w:t xml:space="preserve">Checkpoint by the TSU Head or the Business Administrator before a package configuration is used (PMADD06)</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PQS</w:t>
            </w:r>
          </w:p>
        </w:tc>
        <w:tc>
          <w:tcPr>
            <w:tcW w:w="7776" w:type="dxa"/>
          </w:tcPr>
          <w:p>
            <w:pPr>
              <w:spacing w:after="0"/>
              <w:rPr>
                <w:rFonts w:ascii="Calibri" w:hAnsi="Calibri" w:cs="Calibri"/>
                <w:sz w:val="18"/>
                <w:szCs w:val="18"/>
              </w:rPr>
            </w:pPr>
            <w:r>
              <w:rPr>
                <w:rFonts w:ascii="Calibri" w:hAnsi="Calibri" w:cs="Calibri"/>
                <w:sz w:val="18"/>
                <w:szCs w:val="18"/>
              </w:rPr>
              <w:t xml:space="preserve">Prefix of package Quotation Slip numbers (PQS-yyyy-nnnnnn)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PRF</w:t>
            </w:r>
          </w:p>
        </w:tc>
        <w:tc>
          <w:tcPr>
            <w:tcW w:w="7776" w:type="dxa"/>
          </w:tcPr>
          <w:p>
            <w:pPr>
              <w:spacing w:after="0"/>
              <w:rPr>
                <w:rFonts w:ascii="Calibri" w:hAnsi="Calibri" w:cs="Calibri"/>
                <w:sz w:val="18"/>
                <w:szCs w:val="18"/>
              </w:rPr>
            </w:pPr>
            <w:r>
              <w:rPr>
                <w:rFonts w:ascii="Calibri" w:hAnsi="Calibri" w:cs="Calibri"/>
                <w:sz w:val="18"/>
                <w:szCs w:val="18"/>
              </w:rPr>
              <w:t xml:space="preserve">Proposal Request Form: the non-package request of the New Business BRD; called Quotation Request in this FRS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QS</w:t>
            </w:r>
          </w:p>
        </w:tc>
        <w:tc>
          <w:tcPr>
            <w:tcW w:w="7776" w:type="dxa"/>
          </w:tcPr>
          <w:p>
            <w:pPr>
              <w:spacing w:after="0"/>
              <w:rPr>
                <w:rFonts w:ascii="Calibri" w:hAnsi="Calibri" w:cs="Calibri"/>
                <w:sz w:val="18"/>
                <w:szCs w:val="18"/>
              </w:rPr>
            </w:pPr>
            <w:r>
              <w:rPr>
                <w:rFonts w:ascii="Calibri" w:hAnsi="Calibri" w:cs="Calibri"/>
                <w:sz w:val="18"/>
                <w:szCs w:val="18"/>
              </w:rPr>
              <w:t xml:space="preserve">Quotation Slip sent to insurers</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Rate exception</w:t>
            </w:r>
          </w:p>
        </w:tc>
        <w:tc>
          <w:tcPr>
            <w:tcW w:w="7776" w:type="dxa"/>
          </w:tcPr>
          <w:p>
            <w:pPr>
              <w:spacing w:after="0"/>
              <w:rPr>
                <w:rFonts w:ascii="Calibri" w:hAnsi="Calibri" w:cs="Calibri"/>
                <w:sz w:val="18"/>
                <w:szCs w:val="18"/>
              </w:rPr>
            </w:pPr>
            <w:r>
              <w:rPr>
                <w:rFonts w:ascii="Calibri" w:hAnsi="Calibri" w:cs="Calibri"/>
                <w:sz w:val="18"/>
                <w:szCs w:val="18"/>
              </w:rPr>
              <w:t xml:space="preserve">Approved use of a rate different from the package rate scheme on one new-business transaction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Rate scheme</w:t>
            </w:r>
          </w:p>
        </w:tc>
        <w:tc>
          <w:tcPr>
            <w:tcW w:w="7776" w:type="dxa"/>
          </w:tcPr>
          <w:p>
            <w:pPr>
              <w:spacing w:after="0"/>
              <w:rPr>
                <w:rFonts w:ascii="Calibri" w:hAnsi="Calibri" w:cs="Calibri"/>
                <w:sz w:val="18"/>
                <w:szCs w:val="18"/>
              </w:rPr>
            </w:pPr>
            <w:r>
              <w:rPr>
                <w:rFonts w:ascii="Calibri" w:hAnsi="Calibri" w:cs="Calibri"/>
                <w:sz w:val="18"/>
                <w:szCs w:val="18"/>
              </w:rPr>
              <w:t xml:space="preserve">Package rate, minimum premium, commission and TSI limit of a package version</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Risk code</w:t>
            </w:r>
          </w:p>
        </w:tc>
        <w:tc>
          <w:tcPr>
            <w:tcW w:w="7776" w:type="dxa"/>
          </w:tcPr>
          <w:p>
            <w:pPr>
              <w:spacing w:after="0"/>
              <w:rPr>
                <w:rFonts w:ascii="Calibri" w:hAnsi="Calibri" w:cs="Calibri"/>
                <w:sz w:val="18"/>
                <w:szCs w:val="18"/>
              </w:rPr>
            </w:pPr>
            <w:r>
              <w:rPr>
                <w:rFonts w:ascii="Calibri" w:hAnsi="Calibri" w:cs="Calibri"/>
                <w:sz w:val="18"/>
                <w:szCs w:val="18"/>
              </w:rPr>
              <w:t xml:space="preserve">Code of a product in the product hierarchy</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Service level</w:t>
            </w:r>
          </w:p>
        </w:tc>
        <w:tc>
          <w:tcPr>
            <w:tcW w:w="7776" w:type="dxa"/>
          </w:tcPr>
          <w:p>
            <w:pPr>
              <w:spacing w:after="0"/>
              <w:rPr>
                <w:rFonts w:ascii="Calibri" w:hAnsi="Calibri" w:cs="Calibri"/>
                <w:sz w:val="18"/>
                <w:szCs w:val="18"/>
              </w:rPr>
            </w:pPr>
            <w:r>
              <w:rPr>
                <w:rFonts w:ascii="Calibri" w:hAnsi="Calibri" w:cs="Calibri"/>
                <w:sz w:val="18"/>
                <w:szCs w:val="18"/>
              </w:rPr>
              <w:t xml:space="preserve">Target hours of a workflow stage</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TH</w:t>
            </w:r>
          </w:p>
        </w:tc>
        <w:tc>
          <w:tcPr>
            <w:tcW w:w="7776" w:type="dxa"/>
          </w:tcPr>
          <w:p>
            <w:pPr>
              <w:spacing w:after="0"/>
              <w:rPr>
                <w:rFonts w:ascii="Calibri" w:hAnsi="Calibri" w:cs="Calibri"/>
                <w:sz w:val="18"/>
                <w:szCs w:val="18"/>
              </w:rPr>
            </w:pPr>
            <w:r>
              <w:rPr>
                <w:rFonts w:ascii="Calibri" w:hAnsi="Calibri" w:cs="Calibri"/>
                <w:sz w:val="18"/>
                <w:szCs w:val="18"/>
              </w:rPr>
              <w:t xml:space="preserve">Team Head</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TL</w:t>
            </w:r>
          </w:p>
        </w:tc>
        <w:tc>
          <w:tcPr>
            <w:tcW w:w="7776" w:type="dxa"/>
          </w:tcPr>
          <w:p>
            <w:pPr>
              <w:spacing w:after="0"/>
              <w:rPr>
                <w:rFonts w:ascii="Calibri" w:hAnsi="Calibri" w:cs="Calibri"/>
                <w:sz w:val="18"/>
                <w:szCs w:val="18"/>
              </w:rPr>
            </w:pPr>
            <w:r>
              <w:rPr>
                <w:rFonts w:ascii="Calibri" w:hAnsi="Calibri" w:cs="Calibri"/>
                <w:sz w:val="18"/>
                <w:szCs w:val="18"/>
              </w:rPr>
              <w:t xml:space="preserve">Team Lead</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TSI</w:t>
            </w:r>
          </w:p>
        </w:tc>
        <w:tc>
          <w:tcPr>
            <w:tcW w:w="7776" w:type="dxa"/>
          </w:tcPr>
          <w:p>
            <w:pPr>
              <w:keepNext/>
              <w:spacing w:after="0"/>
              <w:rPr>
                <w:rFonts w:ascii="Calibri" w:hAnsi="Calibri" w:cs="Calibri"/>
                <w:sz w:val="18"/>
                <w:szCs w:val="18"/>
              </w:rPr>
            </w:pPr>
            <w:r>
              <w:rPr>
                <w:rFonts w:ascii="Calibri" w:hAnsi="Calibri" w:cs="Calibri"/>
                <w:sz w:val="18"/>
                <w:szCs w:val="18"/>
              </w:rPr>
              <w:t xml:space="preserve">Total sum insured</w:t>
            </w:r>
          </w:p>
        </w:tc>
      </w:tr>
      <w:tr>
        <w:trPr>
          <w:cantSplit/>
        </w:trPr>
        <w:tc>
          <w:tcPr>
            <w:tcW w:w="2592" w:type="dxa"/>
          </w:tcPr>
          <w:p>
            <w:pPr>
              <w:keepNext/>
              <w:spacing w:after="0"/>
              <w:rPr>
                <w:rFonts w:ascii="Calibri" w:hAnsi="Calibri" w:cs="Calibri"/>
                <w:sz w:val="18"/>
                <w:szCs w:val="18"/>
              </w:rPr>
            </w:pPr>
            <w:r>
              <w:rPr>
                <w:rFonts w:ascii="Calibri" w:hAnsi="Calibri" w:cs="Calibri"/>
                <w:sz w:val="18"/>
                <w:szCs w:val="18"/>
              </w:rPr>
              <w:t xml:space="preserve">TSU</w:t>
            </w:r>
          </w:p>
        </w:tc>
        <w:tc>
          <w:tcPr>
            <w:tcW w:w="7776" w:type="dxa"/>
          </w:tcPr>
          <w:p>
            <w:pPr>
              <w:keepNext/>
              <w:spacing w:after="0"/>
              <w:rPr>
                <w:rFonts w:ascii="Calibri" w:hAnsi="Calibri" w:cs="Calibri"/>
                <w:sz w:val="18"/>
                <w:szCs w:val="18"/>
              </w:rPr>
            </w:pPr>
            <w:r>
              <w:rPr>
                <w:rFonts w:ascii="Calibri" w:hAnsi="Calibri" w:cs="Calibri"/>
                <w:sz w:val="18"/>
                <w:szCs w:val="18"/>
              </w:rPr>
              <w:t xml:space="preserve">Technical Support Unit</w:t>
            </w:r>
          </w:p>
        </w:tc>
      </w:tr>
      <w:tr>
        <w:trPr>
          <w:cantSplit/>
        </w:trPr>
        <w:tc>
          <w:tcPr>
            <w:tcW w:w="2592" w:type="dxa"/>
          </w:tcPr>
          <w:p>
            <w:pPr>
              <w:spacing w:after="0"/>
              <w:rPr>
                <w:rFonts w:ascii="Calibri" w:hAnsi="Calibri" w:cs="Calibri"/>
                <w:sz w:val="18"/>
                <w:szCs w:val="18"/>
              </w:rPr>
            </w:pPr>
            <w:r>
              <w:rPr>
                <w:rFonts w:ascii="Calibri" w:hAnsi="Calibri" w:cs="Calibri"/>
                <w:sz w:val="18"/>
                <w:szCs w:val="18"/>
              </w:rPr>
              <w:t xml:space="preserve">UH</w:t>
            </w:r>
          </w:p>
        </w:tc>
        <w:tc>
          <w:tcPr>
            <w:tcW w:w="7776" w:type="dxa"/>
          </w:tcPr>
          <w:p>
            <w:pPr>
              <w:spacing w:after="0"/>
              <w:rPr>
                <w:rFonts w:ascii="Calibri" w:hAnsi="Calibri" w:cs="Calibri"/>
                <w:sz w:val="18"/>
                <w:szCs w:val="18"/>
              </w:rPr>
            </w:pPr>
            <w:r>
              <w:rPr>
                <w:rFonts w:ascii="Calibri" w:hAnsi="Calibri" w:cs="Calibri"/>
                <w:sz w:val="18"/>
                <w:szCs w:val="18"/>
              </w:rPr>
              <w:t xml:space="preserve">Unit Head (Marketing)</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N.2 Terms added in version 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BIBS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BDO Insurance Brokering System, the system specified in this FRS</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CCM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Centralized Communications Management, a BDO channel for sending e-mails</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ECM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Enterprise content management: BDO's document store</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KPI</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Key performance indicator shown on the dashboard</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Maker-checker</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 record is made by one user and authorized by another (four eyes)</w:t>
            </w:r>
          </w:p>
        </w:tc>
      </w:tr>
      <w:tr>
        <w:trPr>
          <w:cantSplit/>
        </w:trPr>
        <w:tc>
          <w:tcPr>
            <w:tcW w:w="2592" w:type="dxa"/>
            <w:shd w:val="clear" w:color="auto" w:fill="FFF59D"/>
          </w:tcPr>
          <w:p>
            <w:pPr>
              <w:keepNext/>
              <w:spacing w:after="0"/>
              <w:rPr>
                <w:rFonts w:ascii="Calibri" w:hAnsi="Calibri" w:cs="Calibri"/>
                <w:sz w:val="18"/>
                <w:szCs w:val="18"/>
              </w:rPr>
            </w:pPr>
            <w:r>
              <w:rPr>
                <w:rFonts w:ascii="Calibri" w:hAnsi="Calibri" w:cs="Calibri"/>
                <w:sz w:val="18"/>
                <w:szCs w:val="18"/>
              </w:rPr>
              <w:t xml:space="preserve">NFR</w:t>
            </w:r>
          </w:p>
        </w:tc>
        <w:tc>
          <w:tcPr>
            <w:tcW w:w="7776" w:type="dxa"/>
            <w:shd w:val="clear" w:color="auto" w:fill="FFF59D"/>
          </w:tcPr>
          <w:p>
            <w:pPr>
              <w:keepNext/>
              <w:spacing w:after="0"/>
              <w:rPr>
                <w:rFonts w:ascii="Calibri" w:hAnsi="Calibri" w:cs="Calibri"/>
                <w:sz w:val="18"/>
                <w:szCs w:val="18"/>
              </w:rPr>
            </w:pPr>
            <w:r>
              <w:rPr>
                <w:rFonts w:ascii="Calibri" w:hAnsi="Calibri" w:cs="Calibri"/>
                <w:sz w:val="18"/>
                <w:szCs w:val="18"/>
              </w:rPr>
              <w:t xml:space="preserve">Non-functional requirement (Annex T)</w:t>
            </w:r>
          </w:p>
        </w:tc>
      </w:tr>
      <w:tr>
        <w:trPr>
          <w:cantSplit/>
        </w:trPr>
        <w:tc>
          <w:tcPr>
            <w:tcW w:w="2592" w:type="dxa"/>
            <w:shd w:val="clear" w:color="auto" w:fill="FFF59D"/>
          </w:tcPr>
          <w:p>
            <w:pPr>
              <w:keepNext/>
              <w:spacing w:after="0"/>
              <w:rPr>
                <w:rFonts w:ascii="Calibri" w:hAnsi="Calibri" w:cs="Calibri"/>
                <w:sz w:val="18"/>
                <w:szCs w:val="18"/>
              </w:rPr>
            </w:pPr>
            <w:r>
              <w:rPr>
                <w:rFonts w:ascii="Calibri" w:hAnsi="Calibri" w:cs="Calibri"/>
                <w:sz w:val="18"/>
                <w:szCs w:val="18"/>
              </w:rPr>
              <w:t xml:space="preserve">Service level</w:t>
            </w:r>
          </w:p>
        </w:tc>
        <w:tc>
          <w:tcPr>
            <w:tcW w:w="7776" w:type="dxa"/>
            <w:shd w:val="clear" w:color="auto" w:fill="FFF59D"/>
          </w:tcPr>
          <w:p>
            <w:pPr>
              <w:keepNext/>
              <w:spacing w:after="0"/>
              <w:rPr>
                <w:rFonts w:ascii="Calibri" w:hAnsi="Calibri" w:cs="Calibri"/>
                <w:sz w:val="18"/>
                <w:szCs w:val="18"/>
              </w:rPr>
            </w:pPr>
            <w:r>
              <w:rPr>
                <w:rFonts w:ascii="Calibri" w:hAnsi="Calibri" w:cs="Calibri"/>
                <w:sz w:val="18"/>
                <w:szCs w:val="18"/>
              </w:rPr>
              <w:t xml:space="preserve">Target hours of a workflow stage; amber from 80%, red once passed</w:t>
            </w:r>
          </w:p>
        </w:tc>
      </w:tr>
      <w:tr>
        <w:trPr>
          <w:cantSplit/>
        </w:trP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Sign-in ID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user ID of a reviewer in the BIBS DEV environment (walkthrough users workbook)</w:t>
            </w:r>
          </w:p>
        </w:tc>
      </w:tr>
    </w:tbl>
    <w:p>
      <w:pPr>
        <w:spacing w:after="0"/>
        <w:rPr>
          <w:rFonts w:ascii="Arial" w:hAnsi="Arial" w:cs="Arial"/>
        </w:rPr>
      </w:pP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shd w:val="clear" w:color="auto" w:fill="FFF59D"/>
        </w:rPr>
        <w:t xml:space="preserve">Annex O – Workflow and Approvals</w:t>
      </w:r>
    </w:p>
    <w:p>
      <w:pPr>
        <w:rPr>
          <w:rFonts w:ascii="Arial" w:hAnsi="Arial" w:cs="Arial"/>
        </w:rPr>
      </w:pPr>
      <w:r>
        <w:rPr>
          <w:rFonts w:ascii="Arial" w:hAnsi="Arial" w:cs="Arial"/>
          <w:shd w:val="clear" w:color="auto" w:fill="FFF59D"/>
        </w:rPr>
        <w:t xml:space="preserve">Who makes, checks and approves at each stage of every Product Maintenance process, the service level of each stage, the reminders and the return, reject and void paths. A user never approves or validates what he or she made or submitted (four eyes, FRPM.028.01). Service levels are the defaults proposed in FRPM.028.01 and are configurable values for BDOI to confirm (Annex V, PQ08).</w:t>
      </w:r>
    </w:p>
    <w:p>
      <w:pPr>
        <w:pStyle w:val="Heading2"/>
        <w:keepNext/>
        <w:numPr>
          <w:ilvl w:val="0"/>
          <w:numId w:val="0"/>
        </w:numPr>
        <w:rPr>
          <w:rFonts w:ascii="Arial" w:hAnsi="Arial" w:cs="Arial"/>
        </w:rPr>
      </w:pPr>
      <w:r>
        <w:rPr>
          <w:rFonts w:ascii="Arial" w:hAnsi="Arial" w:cs="Arial"/>
          <w:shd w:val="clear" w:color="auto" w:fill="FFF59D"/>
        </w:rPr>
        <w:t xml:space="preserve">O.1 Who makes, checks and approves (picture)</w:t>
      </w:r>
    </w:p>
    <w:p>
      <w:pPr>
        <w:keepNext/>
        <w:jc w:val="center"/>
      </w:pPr>
      <w:r>
        <w:drawing>
          <wp:inline>
            <wp:extent cx="6544586" cy="4206240"/>
            <wp:docPr id="448933135" name="Picture 448933135"/>
            <wp:cNvGraphicFramePr>
              <a:graphicFrameLocks noChangeAspect="1"/>
            </wp:cNvGraphicFramePr>
            <a:graphic>
              <a:graphicData uri="http://schemas.openxmlformats.org/drawingml/2006/picture">
                <pic:pic>
                  <pic:nvPicPr>
                    <pic:cNvPr id="0" name="role_matrix.png"/>
                    <pic:cNvPicPr/>
                  </pic:nvPicPr>
                  <pic:blipFill>
                    <a:blip r:embed="rId92"/>
                    <a:stretch>
                      <a:fillRect/>
                    </a:stretch>
                  </pic:blipFill>
                  <pic:spPr>
                    <a:xfrm>
                      <a:off x="0" y="0"/>
                      <a:ext cx="6544586" cy="4206240"/>
                    </a:xfrm>
                    <a:prstGeom prst="rect"/>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O.1 – Role-to-stage matrix of Product Maintenance</w:t>
      </w:r>
    </w:p>
    <w:p>
      <w:pPr>
        <w:rPr>
          <w:rFonts w:ascii="Arial" w:hAnsi="Arial" w:cs="Arial"/>
          <w:sz w:val="18"/>
          <w:szCs w:val="18"/>
        </w:rPr>
      </w:pPr>
      <w:r>
        <w:rPr>
          <w:rFonts w:ascii="Arial" w:hAnsi="Arial" w:cs="Arial"/>
          <w:sz w:val="18"/>
          <w:szCs w:val="18"/>
          <w:shd w:val="clear" w:color="auto" w:fill="FFF59D"/>
        </w:rPr>
        <w:t xml:space="preserve">Role-to-stage matrix: M = makes or performs, A = approves, checks or validates, R = reviews or recommends, N = is notified, V = views. The role-to-action matrix of the access rights is in Annex J.5 and the User Access Maintenance FRS (PMADD05).</w:t>
      </w:r>
    </w:p>
    <w:p>
      <w:pPr>
        <w:pStyle w:val="Heading2"/>
        <w:keepNext/>
        <w:numPr>
          <w:ilvl w:val="0"/>
          <w:numId w:val="0"/>
        </w:numPr>
        <w:rPr>
          <w:rFonts w:ascii="Arial" w:hAnsi="Arial" w:cs="Arial"/>
        </w:rPr>
      </w:pPr>
      <w:r>
        <w:rPr>
          <w:rFonts w:ascii="Arial" w:hAnsi="Arial" w:cs="Arial"/>
          <w:shd w:val="clear" w:color="auto" w:fill="FFF59D"/>
        </w:rPr>
        <w:t xml:space="preserve">O.2 Stages, approvals and service levels per process</w:t>
      </w:r>
    </w:p>
    <w:p>
      <w:pPr>
        <w:pStyle w:val="ListParagraph"/>
        <w:numPr>
          <w:ilvl w:val="0"/>
          <w:numId w:val="150"/>
        </w:numPr>
        <w:rPr>
          <w:rFonts w:ascii="Arial" w:hAnsi="Arial" w:cs="Arial"/>
        </w:rPr>
      </w:pPr>
      <w:r>
        <w:rPr>
          <w:rFonts w:ascii="Arial" w:hAnsi="Arial" w:cs="Arial"/>
          <w:shd w:val="clear" w:color="auto" w:fill="FFF59D"/>
        </w:rPr>
        <w:t xml:space="preserve">The service level of a stage starts when the request enters the stage and stops when it leaves it (aging, FRPM.001.01).</w:t>
      </w:r>
    </w:p>
    <w:p>
      <w:pPr>
        <w:pStyle w:val="ListParagraph"/>
        <w:numPr>
          <w:ilvl w:val="0"/>
          <w:numId w:val="150"/>
        </w:numPr>
        <w:rPr>
          <w:rFonts w:ascii="Arial" w:hAnsi="Arial" w:cs="Arial"/>
        </w:rPr>
      </w:pPr>
      <w:r>
        <w:rPr>
          <w:rFonts w:ascii="Arial" w:hAnsi="Arial" w:cs="Arial"/>
          <w:shd w:val="clear" w:color="auto" w:fill="FFF59D"/>
        </w:rPr>
        <w:t xml:space="preserve">A request is marked amber from 80% of the stage service level and red once it has passed; the daily check at 09:30 raises the alert 'Work item overdue' (Annex P) and the dashboard counts the overdue requests.</w:t>
      </w:r>
    </w:p>
    <w:p>
      <w:pPr>
        <w:pStyle w:val="ListParagraph"/>
        <w:numPr>
          <w:ilvl w:val="0"/>
          <w:numId w:val="150"/>
        </w:numPr>
        <w:rPr>
          <w:rFonts w:ascii="Arial" w:hAnsi="Arial" w:cs="Arial"/>
        </w:rPr>
      </w:pPr>
      <w:r>
        <w:rPr>
          <w:rFonts w:ascii="Arial" w:hAnsi="Arial" w:cs="Arial"/>
          <w:shd w:val="clear" w:color="auto" w:fill="FFF59D"/>
        </w:rPr>
        <w:t xml:space="preserve">Escalation beyond the owners of the stage is not in the BRD; it is an open question (Annex V, CLR-PM-16). An absent approver is replaced through reassignment (FRPM.017.01).</w:t>
      </w:r>
    </w:p>
    <w:p>
      <w:pPr>
        <w:pStyle w:val="ListParagraph"/>
        <w:numPr>
          <w:ilvl w:val="0"/>
          <w:numId w:val="150"/>
        </w:numPr>
        <w:rPr>
          <w:rFonts w:ascii="Arial" w:hAnsi="Arial" w:cs="Arial"/>
        </w:rPr>
      </w:pPr>
      <w:r>
        <w:rPr>
          <w:rFonts w:ascii="Arial" w:hAnsi="Arial" w:cs="Arial"/>
          <w:shd w:val="clear" w:color="auto" w:fill="FFF59D"/>
        </w:rPr>
        <w:t xml:space="preserve">Reminders of package expiry follow FRPM.004.01: from 90 days before the expiry and anniversary dates, then at the configured reminder days.</w:t>
      </w:r>
    </w:p>
    <w:p>
      <w:pPr>
        <w:keepNext/>
        <w:rPr>
          <w:rFonts w:ascii="Arial" w:hAnsi="Arial" w:cs="Arial"/>
        </w:rPr>
      </w:pPr>
      <w:r>
        <w:rPr>
          <w:rFonts w:ascii="Arial" w:hAnsi="Arial" w:cs="Arial"/>
          <w:b/>
          <w:bCs/>
          <w:shd w:val="clear" w:color="auto" w:fill="FFF59D"/>
        </w:rPr>
        <w:t xml:space="preserve">O.2.1 Package request and approval (BRD: BRPM.008, BRPM.009, BRPM.011, BRPM.021)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Create and submit</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or TSU Officer (source Marketing, TSU or Insurer)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Mandatory fields and documents checked on submission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Requester may void a draft</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Marketing approval (source Marketing)</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Marketing TL, then TH, then UH; each approves independently</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Requester is never offered as approver; minimums of 20 policies and PHP 5,000,000.00 basic premium (Annex 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24 hours per level</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with remarks (Returned for Revision) or reject with remarks</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FRPM.011.02, FRPM.011.03</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review and recommendation</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Team Lead (assigns the TSU Officer)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 the requester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24 hours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with remarks</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FRPM.011.03</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Head approval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Not the recommender (proposed, C06)</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24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with remarks; approve without negotiation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O.2.2 Quotation Slip and negotiation (BRD: BRPM.010, BRPM.012, BRPM.013, BRPM.014, PMADD03, PMADD04)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Prepare Quotation Slip (each round)</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Within the negotiation stage, 120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Approve Quotation Slip</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TSU Team Lead (or the co-officer, PM-Q19)</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preparer cannot approve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Within the negotiation stage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Send to insurers</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from the approved slip</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Protected document; password in a separate e-mail</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Insurer reply days: 5 (configurable)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Resend to one insurer</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Key in insurer terms; Comparative Table; further rounds</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Officer</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earlier value kept in the history</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 proceeded with reason (TSU Officer or TSU Head)</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FRPM.012.02 to FRPM.012.04</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Select insurers; terms final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Only insurers with terms can be selected; shares total 100%</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FRPM.013.01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O.2.3 Terms review, requirements and ManCom approval (BRD: BRPM.013, BRPM.015, BRPM.016)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Review of negotiated terms</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24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Back to negotiation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FRPM.013.02</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Marketing review (client-specific package)</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Marketing requester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Changes requested (back to negotiation) or not proceeded</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FRPM.013.02</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requirements and signed package slip</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Officer or TSU Team Lead</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Signed package slip required</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FRPM.014.02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ManCom approval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Selected ManCom approvers in parallel, then the President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submitter cannot approve; Quotation Slips lock on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72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for revision or reject with remarks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O.2.4 Deployment, set-up and post-setup validation (BRD: BRPM.015, PMADD06, BRPM.007)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deployment</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(BDOI's FRPM.015.01); automatic on ManCom approval proposed (C20)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Only after every required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FRPM.015.01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Set up package version (draft)</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MBS</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Terms equal the ManCom-approved terms</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48 hours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incomplete requirements to TSU with reason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FRPM.016.01, FRPM.016.02</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Post-setup validation</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Head or Business Administrator (PQ09)</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MBS user who set up cannot validate; checklist and test premium</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24 hours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to MBS with reason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FRPM.003.03, FRPM.016.02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Release</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System on validation</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Previous version ends the day before the new one takes effect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FRPM.024.01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O.2.5 Advisories (BRD: BRPM.016)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Draft advisory</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on release, renewal or deactivation</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FRPM.025.01</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Check and send advisory</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Officer or TSU Team Lead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Signed package slip and ManCom sign-off attached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O.2.6 Deactivation and expiry (BRD: BRPM.006, BRPM.011, BRPM.017)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Deactivation request</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Authorized users (TSU, MBS)</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Selected approver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requester cannot approve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 with remarks</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FRPM.003.04, FRPM.003.07</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Automatic expiry</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System (daily check)</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Alerts from 90 days before expiry</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FRPM.003.05, FRPM.004.01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O.2.7 Renewal of a package (BRD: BRPM.017)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Expiry and anniversary alerts</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(daily check)</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Once per alert day</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From 90 days; reminders at the configured days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FRPM.004.01</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Renewal request</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Officer (generated from the expiry list, or drafted automatically if switched on)</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As O.2.1 to O.2.4</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One open renewal request per package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As O.2.1 to O.2.4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As O.2.1 to O.2.4</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FRPM.026.01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O.2.8 Product masters and clause library (BRD: PMADD01, PMADD02, BRPM.003, BRPM.004, BRPM.005)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Add or change a line, cover type, coverage, clause, field rule or template</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MBS (templates: System Administrator)</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maker cannot authorize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 with reason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FRPM.003.08, FRPM.022.01, FRPM.022.02, FRPM.030.01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Matrix record (BDOI's FRPM.003.02)</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Authorized users</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Selected approver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maker cannot approve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FRPM.003.02, FRPM.003.03</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Insurer commission rate for a new product</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maker cannot authorize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Reject with reason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FRPM.023.01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O.2.9 Incentive rules (BRD: PMADD07, PMADD08)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Add, change, activate or deactivate a rule</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MBS (incentive maintainer)</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Only on active products; no overlap in time for the same code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 with reason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FRPM.018.01</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Review when a product ends</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System raises the notice; MBS reviews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FRPM.018.02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O.2.10 Rate exception on new business (BRD: BRPM.007)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 a rate exception</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Marketing AO</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Reason required</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FRPM.024.02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Decide the rate exception</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 or Business Administrator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cannot decide; a rejection needs its reason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Validity 30 days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Reject with reason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O.2.11 Non-package quotation request (BDOI's FRPM.005 to FRPM.010) (BRD: BRPM.010 to BRPM.014)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Create and submit request</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approvers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submitter cannot approve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As O.2.1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with remarks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FRPM.005.01, FRPM.005.02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review</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TSU approver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24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FRPM.005.02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Quotation Slip per insurer</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TSU approver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preparer cannot approve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Insurer responses, Comparative Table, insurer selection</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Officer; requester selects insurers</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Only insurers with responses</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FRPM.006.02, FRPM.008.01</w:t>
            </w:r>
          </w:p>
        </w:tc>
      </w:tr>
      <w:tr>
        <w:trPr>
          <w:cantSplit/>
        </w:trPr>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Proposal Slips and approval</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Officer</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second TSU officer</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preparer cannot approve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Return or reject with remarks</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FRPM.009.01, FRPM.009.02</w:t>
            </w:r>
          </w:p>
        </w:tc>
      </w:tr>
      <w:tr>
        <w:trPr>
          <w:cantSplit/>
        </w:trP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Client response</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 acceptance e-mail attached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Rejected or returned for revision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O.2.12 Reassignment (BRD: BRPM.021)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tblHeader/>
        </w:trPr>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Makes / performs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Checks / approves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Four-eyes rule and limit</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Service level and reminder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reject or void</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Reassign a reviewer or approver</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Team leaders and authorized users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FRPM.017.01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O.3 Role-to-stage matrix (table)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3311"/>
        <w:gridCol w:w="1080"/>
        <w:gridCol w:w="1080"/>
        <w:gridCol w:w="1080"/>
        <w:gridCol w:w="1080"/>
        <w:gridCol w:w="1080"/>
        <w:gridCol w:w="1080"/>
        <w:gridCol w:w="1080"/>
        <w:gridCol w:w="1080"/>
        <w:gridCol w:w="1080"/>
        <w:gridCol w:w="1080"/>
      </w:tblGrid>
      <w:tr>
        <w:trPr>
          <w:cantSplit/>
          <w:tblHeader/>
        </w:trPr>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Process step</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Mkt AO</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Mkt TL/TH/UH</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Officer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TL</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TSU Head</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ManCom</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MBS</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Bus. Admin</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NB Appr.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System</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R</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Insurer terms and Comparative Table</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V</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V</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V</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Review of negotiated terms</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Product requirements</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approval</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Set-up of the package version</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Post-setup validation</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Advisory</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Deactivation request</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Expiry alerts and renewal request</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r>
      <w:tr>
        <w:trPr>
          <w:cantSplit/>
        </w:trPr>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masters and clauses</w:t>
            </w: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r>
      <w:tr>
        <w:trPr>
          <w:cantSplit/>
        </w:trPr>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Incentive rules</w:t>
            </w: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keepNext/>
              <w:spacing w:after="0"/>
              <w:rPr>
                <w:rFonts w:ascii="Calibri" w:hAnsi="Calibri" w:cs="Calibri"/>
                <w:sz w:val="16"/>
                <w:szCs w:val="16"/>
              </w:rPr>
            </w:pP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N</w:t>
            </w:r>
          </w:p>
        </w:tc>
      </w:tr>
      <w:tr>
        <w:trPr>
          <w:cantSplit/>
        </w:trPr>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Rate exception</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M</w:t>
            </w: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O.4 Status names: BDOI's FRS and the screens</w:t>
      </w:r>
    </w:p>
    <w:p>
      <w:pPr>
        <w:keepNext/>
        <w:rPr>
          <w:rFonts w:ascii="Arial" w:hAnsi="Arial" w:cs="Arial"/>
        </w:rPr>
      </w:pPr>
      <w:r>
        <w:rPr>
          <w:rFonts w:ascii="Arial" w:hAnsi="Arial" w:cs="Arial"/>
          <w:shd w:val="clear" w:color="auto" w:fill="FFF59D"/>
        </w:rPr>
        <w:t xml:space="preserve">BDOI's status names (FRPM.011.01, FRPM.016.01) and the stages of the package request shown on the screens, side by side. One list of names is to be agreed (Annex M, C16); the names are configurable labels.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048"/>
        <w:gridCol w:w="5184"/>
        <w:gridCol w:w="2880"/>
      </w:tblGrid>
      <w:tr>
        <w:trPr>
          <w:cantSplit/>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BDOI's status (FRPM.011.01, FRPM.016.01)</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 on the screens</w:t>
            </w:r>
          </w:p>
        </w:tc>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FRPM</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Draft; Returned for Revision</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Draft</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FRPM.011.02</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Pending Marketing TL / TH / UH Approval</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For Marketing approval</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FRPM.011.02</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For TSU Review</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For TSU review; For TSU Head approval</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FRPM.011.03</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For Quotation Slip Creation; QS for Approval; QS Returned; QS Rejected; Under Negotiation</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Insurer negotiation</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FRPM.012.01, FRPM.012.02</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Terms Agreed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Negotiated terms review; Marketing review</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FRPM.013.02</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Proposal Ready; Proposal Rejected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Requirements preparation</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FRPM.013.01, FRPM.014.02</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Awaiting ManCom Approval</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For ManCom sign-off</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FRPM.014.01</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For Deployment; Draft Setup; Package Deployment Returned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With MBS for set-up</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FRPM.015.01, FRPM.016.01</w:t>
            </w:r>
          </w:p>
        </w:tc>
      </w:tr>
      <w:tr>
        <w:trPr>
          <w:cantSplit/>
        </w:trPr>
        <w:tc>
          <w:tcPr>
            <w:tcW w:w="6048" w:type="dxa"/>
            <w:shd w:val="clear" w:color="auto" w:fill="FFF59D"/>
          </w:tcPr>
          <w:p>
            <w:pPr>
              <w:keepNext/>
              <w:spacing w:after="0"/>
              <w:rPr>
                <w:rFonts w:ascii="Calibri" w:hAnsi="Calibri" w:cs="Calibri"/>
                <w:sz w:val="17"/>
                <w:szCs w:val="17"/>
              </w:rPr>
            </w:pPr>
            <w:r>
              <w:rPr>
                <w:rFonts w:ascii="Calibri" w:hAnsi="Calibri" w:cs="Calibri"/>
                <w:sz w:val="17"/>
                <w:szCs w:val="17"/>
              </w:rPr>
              <w:t xml:space="preserve">Pending Approval; Package Deployment for Review</w:t>
            </w:r>
          </w:p>
        </w:tc>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Package version for validation</w:t>
            </w:r>
          </w:p>
        </w:tc>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FRPM.016.01, FRPM.016.02</w:t>
            </w:r>
          </w:p>
        </w:tc>
      </w:tr>
      <w:tr>
        <w:trPr>
          <w:cantSplit/>
        </w:trPr>
        <w:tc>
          <w:tcPr>
            <w:tcW w:w="6048" w:type="dxa"/>
            <w:shd w:val="clear" w:color="auto" w:fill="FFF59D"/>
          </w:tcPr>
          <w:p>
            <w:pPr>
              <w:keepNext/>
              <w:spacing w:after="0"/>
              <w:rPr>
                <w:rFonts w:ascii="Calibri" w:hAnsi="Calibri" w:cs="Calibri"/>
                <w:sz w:val="17"/>
                <w:szCs w:val="17"/>
              </w:rPr>
            </w:pPr>
            <w:r>
              <w:rPr>
                <w:rFonts w:ascii="Calibri" w:hAnsi="Calibri" w:cs="Calibri"/>
                <w:sz w:val="17"/>
                <w:szCs w:val="17"/>
              </w:rPr>
              <w:t xml:space="preserve">Approved; Deployed</w:t>
            </w:r>
          </w:p>
        </w:tc>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Released</w:t>
            </w:r>
          </w:p>
        </w:tc>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FRPM.016.01</w:t>
            </w:r>
          </w:p>
        </w:tc>
      </w:tr>
      <w:tr>
        <w:trPr>
          <w:cantSplit/>
        </w:trP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Rejected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Voided; Not proceeded</w:t>
            </w:r>
          </w:p>
        </w:tc>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FRPM.011.03</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shd w:val="clear" w:color="auto" w:fill="FFF59D"/>
        </w:rPr>
        <w:t xml:space="preserve">Annex P – E-mail and Notification Texts</w:t>
      </w:r>
    </w:p>
    <w:p>
      <w:pPr>
        <w:rPr>
          <w:rFonts w:ascii="Arial" w:hAnsi="Arial" w:cs="Arial"/>
        </w:rPr>
      </w:pPr>
      <w:r>
        <w:rPr>
          <w:rFonts w:ascii="Arial" w:hAnsi="Arial" w:cs="Arial"/>
          <w:shd w:val="clear" w:color="auto" w:fill="FFF59D"/>
        </w:rPr>
        <w:t xml:space="preserve">Every e-mail and in-system notice of Product Maintenance: what triggers it, who receives it, the channel, the subject and the full text with the parts the system fills in shown in angle brackets, the attachments, the protection and how often it is sent. 'Sent by BIBS' texts are quoted word for word from the BIBS environment; 'Proposed' texts are the wording proposed by the iorta TechNXT Project Team where BDOI's FRS asks for a notice and has not given its text, for BDOI to approve (Annex X). Documents e-mailed outside the system are password protected and the password follows in a separate e-mail (FRPM.027.01).</w:t>
      </w:r>
    </w:p>
    <w:p>
      <w:pPr>
        <w:pStyle w:val="Heading2"/>
        <w:keepNext/>
        <w:numPr>
          <w:ilvl w:val="0"/>
          <w:numId w:val="0"/>
        </w:numPr>
        <w:rPr>
          <w:rFonts w:ascii="Arial" w:hAnsi="Arial" w:cs="Arial"/>
        </w:rPr>
      </w:pPr>
      <w:r>
        <w:rPr>
          <w:rFonts w:ascii="Arial" w:hAnsi="Arial" w:cs="Arial"/>
          <w:shd w:val="clear" w:color="auto" w:fill="FFF59D"/>
        </w:rPr>
        <w:t xml:space="preserve">P.1 Overview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1512"/>
        <w:gridCol w:w="3096"/>
        <w:gridCol w:w="1296"/>
        <w:gridCol w:w="187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30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moved to another stage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of the request and its current assignee (not the user who made the move)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FRPM.011.02, FRPM.011.03, FRPM.012.01, FRPM.014.01, FRPM.029.01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available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Marketing users who create quotations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 FRPM.029.01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advisory (in-system)</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users of each recipient group chosen: Marketing, Technical Support Unit, Marketing Business Services, Processing, Operations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expired</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TSU users and MBS users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FRPM.003.05, FRPM.029.01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Quotation Slip to insurers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advisory (e-mail)</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FRPM.025.01, FRPM.027.01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Password of protected documents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(separate)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FRPM.027.01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ending (expiry alert)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 and alert</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TSU users and MBS users (in-system); the Alerts screen (System Administrator, Auditor)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FRPM.004.01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Incentive rule to review</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 and alert</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TSU users and MBS users (in-system); the Alerts screen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FRPM.018.02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assigned</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new assignee (not the team leader assigning to himself or herself)</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Work item overdue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Alert</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Alerts screen (System Administrator, Auditor); the requests show as overdue on the dashboard and lists of the Product Maintenance roles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FRPM.028.01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Rate exception decided</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Marketing AO who requested the exception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ManCom approval request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through Microsoft 365, and 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Each selected ManCom approver (not the President at this step)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Proposed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ManCom approval request to the President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through Microsoft 365, and 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President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Proposed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Assignment moved to another user</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original reviewer or approver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Quotation Slip decision to the preparer</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TSU Officer who prepared the slip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Proposed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FRPM.006.01, FRPM.012.01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Weekly Placement Update Report available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users who may view the Product Maintenance reports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Non-package Quotation Slip to insurers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placement e-mail address of each insurer approached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Proposal to the client (non-package)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client and any Cc</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FRPM.009.02, FRPM.010.01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anniversary</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TSU Officers and TSU Team Leads; MBS as well when the setting is 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FRPM.004.01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Product Matrix record for approval</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named on the record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deactivation for approval</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named on the request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FRPM.003.04</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deactivation decided</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and 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FRPM.003.07</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Insurers selected for the proposal</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The TSU Officer who prepared the Quotation Slip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FRPM.008.01</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NT-25</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Proposal approved or returned</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TSU Officer who generated it; the requestor when it is approved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FRPM.009.02</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NT-26</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Client response recorded</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TSU Officer who generated the proposal and the requestor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FRPM.010.01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NT-27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deployment request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In-system notice</w:t>
            </w:r>
          </w:p>
        </w:tc>
        <w:tc>
          <w:tcPr>
            <w:tcW w:w="3096" w:type="dxa"/>
            <w:shd w:val="clear" w:color="auto" w:fill="FFF59D"/>
          </w:tcPr>
          <w:p>
            <w:pPr>
              <w:spacing w:after="0"/>
              <w:rPr>
                <w:rFonts w:ascii="Calibri" w:hAnsi="Calibri" w:cs="Calibri"/>
                <w:sz w:val="15"/>
                <w:szCs w:val="15"/>
              </w:rPr>
            </w:pPr>
            <w:r>
              <w:rPr>
                <w:rFonts w:ascii="Calibri" w:hAnsi="Calibri" w:cs="Calibri"/>
                <w:sz w:val="15"/>
                <w:szCs w:val="15"/>
              </w:rPr>
              <w:t xml:space="preserve">MBS and the requester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by BIBS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FRPM.015.01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P.2 The texts</w:t>
      </w:r>
    </w:p>
    <w:p>
      <w:pPr>
        <w:keepNext/>
        <w:rPr>
          <w:rFonts w:ascii="Arial" w:hAnsi="Arial" w:cs="Arial"/>
        </w:rPr>
      </w:pPr>
      <w:r>
        <w:rPr>
          <w:rFonts w:ascii="Arial" w:hAnsi="Arial" w:cs="Arial"/>
          <w:b/>
          <w:bCs/>
          <w:shd w:val="clear" w:color="auto" w:fill="FFF59D"/>
        </w:rPr>
        <w:t xml:space="preserve">NT-01 Package request moved to another stage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Any workflow action on a package request: submit, approve, recommend, return, reject or void, terms final, ManCom approval, set-up, the release or return of its version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creator of the request and its current assignee (not the user who made the move)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no.&gt;: &lt;new stage name&gt;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description&gt; - &lt;comment typed with the action&gt;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workflow action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FRPM.003.03, FRPM.011.02, FRPM.011.03, FRPM.012.01, FRPM.014.01, FRPM.029.01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NT-02 Package available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package version set up from a request is validated and released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Marketing users who create quotations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available: &lt;risk 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&lt;package name&gt; (version &lt;n&gt;) sells from &lt;effective date dd-MMM-yyyy&gt;.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package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release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FRPM.003.03, FRPM.016.02, FRPM.029.01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NT-03 Package advisory (in-system)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sends an advisory (Send Advisory)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users of each recipient group chosen: Marketing, Technical Support Unit, Marketing Business Services, Processing, Operations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&lt;advisory subject&gt;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&lt;advisory text as edited by TSU&gt;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advisory PDF and the supporting documents are listed on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advisory sent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FRPM.025.01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NT-04 Package expired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daily check finds a package whose expiry date has passed without a released renewal; the package becomes Inactive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users and MBS users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expired: &lt;risk 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Version &lt;n&gt; ended on &lt;expiry date dd-MMM-yyyy&gt; without a renewal; the package is no longer sold for new business.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Package Expiry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package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FRPM.003.05, FRPM.029.01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NT-05 Package Quotation Slip to insurers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Quotation Slip is approved and sent (Approve and Send), or resent to one insurer (Resend)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placement e-mail addresses of each insurer of the round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quotation slip &lt;PQS no.&gt; - &lt;package name&gt;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Dear &lt;insurer&gt;,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package quotation slip &lt;PQS no.&gt; (round &lt;n&gt;) for &lt;package name&gt;. Kindly send your best terms on or before &lt;reply date&gt;. The document is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Quotation Slip (PDF)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insurer per send or resend; each send logged on the E-mails tab</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FRPM.012.01, FRPM.027.01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NT-06 Package advisory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An advisory is sent with e-mail addresses entered in E-mail to</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addresses entered on the advisory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&lt;advisory subject&gt;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&lt;advisory text&gt;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advisory is attached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advisory (PDF) with the list of supporting documents kept in the system</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advisory</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FRPM.025.01, FRPM.027.01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NT-07 Password of protected documents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Every e-mail sent with a password-protected attachment (NT-05, NT-06, NT-18, NT-19)</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same recipients as the document 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(separate)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for: &lt;subject of the document e-mail&gt;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documents sent to you in the e-mail "&lt;subject&gt;" are password protected.</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Password: &lt;password&gt;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This e-mail was sent separately for your security. Please do not forward it.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Sent separately from the documents</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One per document e-mail</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NT-08 Package ending (expiry alert)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daily check (01:00) finds an active package at the expiry alert days before its expiry date (90 days, FRPM.004.01) and at each reminder day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users and MBS users (in-system); the Alerts screen (System Administrator, Auditor)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 and alert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ending: &lt;risk 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&lt;risk code&gt; version &lt;n&gt; ends on &lt;expiry date dd-MMM-yyyy&gt; (&lt;n&gt; days); no renewal request yet (or: ; renewal &lt;request no.&gt;)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Package Expiry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package per alert day; never twice for the same day</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NT-09 Incentive rule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package or product named by an active incentive rule expires or is deactivated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users and MBS users (in-system); the Alerts screen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 and alert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Incentive criterion to review: &lt;code&gt;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Incentive criterion &lt;code&gt; applies to package &lt;risk code&gt;, which &lt;expired or retired&gt;: review or deactivate it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Incentive Criteria</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rule and product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FRPM.018.02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NT-10 Request assigned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team leader assigns or reassigns package requests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new assignee (not the team leader assigning to himself or herself)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no.&gt; assigned to you</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description&gt;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assignment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NT-11 Work item overdue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daily check (09:30) finds package requests past the service level of their stage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Alerts screen (System Administrator, Auditor); the requests show as overdue on the dashboard and lists of the Product Maintenance roles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Alert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Work item overdue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broking work item (quotation, proposal request or account) has stayed in its stage beyond the stage SLA</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Daily while overdue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FRPM.028.01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NT-12 Rate exception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approves or rejects a rate exception requested on a new-business quotation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Marketing AO who requested the exception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Rate exception &lt;RSE no.&gt; approved (or: rejected)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&lt;quotation no.&gt;: &lt;requested rate and validity&gt; approved (or: rejected) by &lt;approver name&gt; – &lt;comment&gt;.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rate exception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FRPM.024.02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NT-13 ManCom approval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submits the product requirements to the selected ManCom approvers (Select ManCom Approvers)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Each selected ManCom approver (not the President at this step)</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through Microsoft 365, and 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For ManCom approval: &lt;request no.&gt; - &lt;package name&gt;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Dear &lt;approver&gt;,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product requirements of &lt;package name&gt; (&lt;request no.&gt;, &lt;line of insurance&gt;) are ready for your approval. Please open the request in BIBS, My Approvals, to approve, reject or return it for revision by &lt;due date&gt;.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Technical Support Unit, 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requirements and the signed package slip are on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 document attached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approver</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Proposed (BDOI's FRPM.014.01 asks for the e-mail; BIBS sends the in-system notice NT-01)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NT-14 ManCom approval request to the President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All selected ManCom approvers have approved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President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through Microsoft 365, and 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For your approval: &lt;request no.&gt; - &lt;package name&gt;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Dear &lt;President&gt;,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The ManCom approvers &lt;names&gt; have approved the product requirements of &lt;package name&gt; (&lt;request no.&gt;). Please open the request in BIBS, My Approvals, to approve, reject or return it for revision.</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Technical Support Unit, 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 document attached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Proposed (BDOI's FRPM.014.01)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NT-15 Assignment moved to another user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reviewer or approver is replaced (FRPM.017.01)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original reviewer or approver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no.&gt; reassigned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&lt;request no.&gt; (&lt;request description&gt;) has been reassigned from you to &lt;new assignee&gt; by &lt;user&gt;.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reassignment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 (the new assignee receives NT-10)</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NT-16 Quotation Slip decision to the preparer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approves, returns or rejects a Quotation Slip</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TSU Officer who prepared the slip</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&lt;PQS no.&gt; &lt;approved, returned or rejected&gt;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 &lt;PQS no.&gt; of &lt;request no.&gt; was &lt;approved, returned or rejected&gt; by &lt;approver&gt; - &lt;remarks&gt;.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Proposed (BDOI's FRPM.006.01 and FRPM.012.01)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FRPM.006.01, FRPM.012.01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NT-17 Weekly Placement Update Report available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scheduled run of the Consolidated Placement Update Report (Thursday 08:00)</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users who may view the Product Maintenance reports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PlacementUpdate_&lt;MMDDYYYY&gt;.xlsx generated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&lt;n&gt; request(s) of &lt;period from&gt; to &lt;period to&gt;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report repository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Weekly, and at each run on request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NT-18 Non-package Quotation Slip to insurers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non-package Quotation Slip is approved and sent to the insurers approached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placement e-mail address of each insurer approached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 &lt;QS No.&gt; - &lt;client&gt;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Dear &lt;insurer&gt;,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quotation slip &lt;QS No.&gt; for &lt;product&gt;. Kindly send your best terms on or before &lt;reply date&gt;. The document is password protected; the password follows separately.</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Quotation Slip (PDF), one per insurer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insurer per send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 (New Business FRS, NT-11)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FRPM.006.01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NT-19 Proposal to the client (non-package)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Send via Email on a released Proposal Slip</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client and any Cc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Insurance proposal &lt;PS No.&gt; – &lt;product&gt;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Dear &lt;client&gt;,</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Please find attached our proposal slip &lt;PS No.&gt; and the comparative table of the terms received from the insurers approached (ARN &lt;ARN&gt;). The documents are password protected; the password follows in a separate e-mail. To proceed, reply to this e-mail confirming your acceptance.</w:t>
            </w:r>
          </w:p>
          <w:p>
            <w:pPr>
              <w:spacing w:after="0"/>
              <w:rPr>
                <w:rFonts w:ascii="Calibri" w:hAnsi="Calibri" w:cs="Calibri"/>
                <w:sz w:val="16"/>
                <w:szCs w:val="16"/>
              </w:rPr>
            </w:pPr>
          </w:p>
          <w:p>
            <w:pPr>
              <w:spacing w:after="0"/>
              <w:rPr>
                <w:rFonts w:ascii="Calibri" w:hAnsi="Calibri" w:cs="Calibri"/>
                <w:sz w:val="16"/>
                <w:szCs w:val="16"/>
              </w:rPr>
            </w:pPr>
            <w:r>
              <w:rPr>
                <w:rFonts w:ascii="Calibri" w:hAnsi="Calibri" w:cs="Calibri"/>
                <w:sz w:val="16"/>
                <w:szCs w:val="16"/>
              </w:rPr>
              <w:t xml:space="preserve">BDO Insurance and Reinsurance Brokers, Inc.</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Proposal Slip (PDF); Comparative Table (PDF)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password in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send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 (New Business FRS, NT-12)</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FRPM.009.02, FRPM.010.01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NT-20 Package anniversary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daily check finds a package version whose anniversary date is within the anniversary notice days (90 by default)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Officers and TSU Team Leads; MBS as well when the setting is 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anniversary: &lt;risk 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&lt;package name&gt; reaches its anniversary on &lt;dd-MMM-yyyy&gt;.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anniversary</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NT-21 Product Matrix record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Product Matrix record is added or updated directly and sent to the named approver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named on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Product Matrix record for approval: &lt;risk code&gt;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&lt;user&gt; sent &lt;package name&gt; for your approval.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record sent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NT-22 Package deactivation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 Deactivate Package request is submitted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named on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&lt;deactivation request no.&gt;: deactivation of &lt;risk code&gt; for your approval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&lt;package name&gt;, effective &lt;dd-MMM-yyyy&gt;: &lt;reason&gt;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FRPM.003.04</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NT-23 Package deactivation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approves or rejects a deactivation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E-mail and 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&lt;deactivation request no.&gt;: &lt;approved or rejected&gt;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&lt;package name&gt; - &lt;approver's remarks&gt;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FRPM.003.07</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NT-24 Insurers selected for the proposal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requestor selects the insurers and proceeds to the proposal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TSU Officer who prepared the Quotation Slip</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&lt;reference no.&gt;: Terms Agreed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requestor selected &lt;insurers&gt; for the proposal of &lt;client&gt;. Generate the proposal.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selection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FRPM.008.01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NT-25 Proposal approved or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second TSU officer approves or returns the proposal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TSU Officer who generated it; the requestor when it is approved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&lt;reference no.&gt;: proposal &lt;approved or returned&gt; (to the requestor: &lt;reference no.&gt;: Proposal Ready)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&lt;comment&gt; (to the requestor: The proposal for &lt;client&gt; is ready to be sent to the client.)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decision</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FRPM.009.02</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NT-26 Client response recorded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Account Officer records the client response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TSU Officer who generated the proposal and the requestor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&lt;reference no.&gt;: client response &lt;Accepted, Rejected or Return for Revision&gt;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&lt;client&gt; - &lt;client remarks&gt;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response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FRPM.010.01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NT-27 Package deployment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Trigger</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deployment of a ManCom-approved package is requested (automatically or with Request for Deployment)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 (role)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MBS and the requester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Channel</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In-system notice</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Subject / title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Package deployment request &lt;deployment request no.&gt;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&lt;package name&gt;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Attachments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None; the notice opens the record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Frequency</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Once per request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Wording</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Sent by BIBS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FRPM.015.01</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Q – Document Prints and Output Formats</w:t>
      </w:r>
    </w:p>
    <w:p>
      <w:pPr>
        <w:rPr>
          <w:rFonts w:ascii="Arial" w:hAnsi="Arial" w:cs="Arial"/>
        </w:rPr>
      </w:pPr>
      <w:r>
        <w:rPr>
          <w:rFonts w:ascii="Arial" w:hAnsi="Arial" w:cs="Arial"/>
          <w:shd w:val="clear" w:color="auto" w:fill="FFF59D"/>
        </w:rPr>
        <w:t xml:space="preserve">Every document Product Maintenance prints, e-mails or exports: purpose, recipients, format, protection, the fields in order, and the current layout in the BIBS environment where one exists. Where BDOI has not given its layout, the layout is to be provided by the Business Unit; the item number of the Business Unit requirements-collection workbook (BIBS_Inputs_BRD-03) is given. BDOI's own templates (Annex D and Annex F) are loaded as the Quotation Slip layouts.</w:t>
      </w:r>
    </w:p>
    <w:p>
      <w:pPr>
        <w:pStyle w:val="Heading2"/>
        <w:keepNext/>
        <w:numPr>
          <w:ilvl w:val="0"/>
          <w:numId w:val="0"/>
        </w:numPr>
        <w:rPr>
          <w:rFonts w:ascii="Arial" w:hAnsi="Arial" w:cs="Arial"/>
        </w:rPr>
      </w:pPr>
      <w:r>
        <w:rPr>
          <w:rFonts w:ascii="Arial" w:hAnsi="Arial" w:cs="Arial"/>
          <w:shd w:val="clear" w:color="auto" w:fill="FFF59D"/>
        </w:rPr>
        <w:t xml:space="preserve">Q.1 Overview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2448"/>
        <w:gridCol w:w="1800"/>
        <w:gridCol w:w="2232"/>
        <w:gridCol w:w="1296"/>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Document</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Protection</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Layout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Form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Not e-mailed; kept in the 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Draft layout in BIBS; BDOI layout to be provided (RC-DOC-01)</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FRPM.011.02, FRPM.030.01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Quotation Slip</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 one per insurer per round; file name QS_&lt;Reference Number&gt;_&lt;Insurer&gt;_MMDDYYYY.pdf (BDOI's convention)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Password protected when e-mailed (NT-05, NT-07)</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BDOI's Annex F templates (given)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FRPM.027.01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Comparative Table (master and client view)</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 and Excel (.xlsx)</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Password protected when e-mailed</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Draft layout in BIBS; client layout to be provided (RC-DOC-02)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FRPM.012.02, FRPM.012.04</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slip</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Not e-mailed; kept in the 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Draft layout in BIBS; BDOI layout to be provided (RC-DOC-03)</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FRPM.014.02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ManCom approval record</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Not e-mailed</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Standard layout of the system; BDOI to confirm (RC-DOC-04)</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FRPM.014.01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advisory (new, updated, renewed, deactivated)</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 stored on the request and e-mailed when addresses are given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Password protected when e-mailed (NT-06, NT-07)</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Draft layout in BIBS; BDOI layout and wording to be provided (RC-DOC-05)</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Non-package Quotation Slip</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 one per insurer; file name QS_&lt;Reference Number&gt;_&lt;Insurer&gt;_MMDDYYYY.pdf</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Password protected (NT-18, NT-07)</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BDOI's Annex D templates (given)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Proposal Slip (non-package)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PDF, versioned; file name ProposalSlip_&lt;Reference Number&gt;_&lt;Insurer Name&gt;_&lt;Version Number&gt;_MMDDYYYY.pdf</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Password protected when e-mailed (NT-19, NT-07)</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Layout of the New Business FRS; BDOI to confirm (RC-DOC-06)</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FRPM.009.02, FRPM.013.01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DO-09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Consolidated Placement Update Report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Excel (.xlsx); file name PlacementUpdate_MMDDYYYY.xlsx</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Internal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BDOI's FRPM.007.01 (given)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DO-10</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Package reports (status, expiry, version history)</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PDF, Excel, CSV</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Internal</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Draft columns in BIBS; BDOI to confirm (RC-RPT-01)</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FRPM.007.02, FRPM.019.01 to FRPM.019.03</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DO-11</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Dashboard and list exports</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Excel (.xlsx), PDF, CSV (BDOI's FRPM.001.01)</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Internal; the export holds only the rows the user may see</w:t>
            </w:r>
          </w:p>
        </w:tc>
        <w:tc>
          <w:tcPr>
            <w:tcW w:w="223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the screen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FRPM.001.01, FRPM.003.01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DO-12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Audit log export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CSV or Excel; file name Audit Logs_MMDDYYYY</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Internal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BDOI's FRPM.021.01 (given)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FRPM.021.01, FRPM.021.02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Q.2 The documents</w:t>
      </w:r>
    </w:p>
    <w:p>
      <w:pPr>
        <w:keepNext/>
        <w:rPr>
          <w:rFonts w:ascii="Arial" w:hAnsi="Arial" w:cs="Arial"/>
        </w:rPr>
      </w:pPr>
      <w:r>
        <w:rPr>
          <w:rFonts w:ascii="Arial" w:hAnsi="Arial" w:cs="Arial"/>
          <w:b/>
          <w:bCs/>
          <w:shd w:val="clear" w:color="auto" w:fill="FFF59D"/>
        </w:rPr>
        <w:t xml:space="preserve">DO-01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Record of a package request with its requested terms and approvals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 Marketing, TSU, MBS (kept in the system)</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Not e-mailed; kept in the system</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Request number, type, scope, date, requester; client or programme; line, cover type, product; reason; requested terms by section; coverages (included, limit, deductible); rate scheme and package dates; target insurers; approvals with names and dates; signature lines Prepared by and Approved by</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layout in BIBS; BDOI layout to be provided (RC-DOC-01)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FRPM.011.02, FRPM.030.01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request-form.png"/>
                    <pic:cNvPicPr/>
                  </pic:nvPicPr>
                  <pic:blipFill>
                    <a:blip r:embed="rId93"/>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Q.01 – Package Request Form: current layout in the BIBS DEV environment</w:t>
      </w:r>
    </w:p>
    <w:p>
      <w:pPr>
        <w:keepNext/>
        <w:rPr>
          <w:rFonts w:ascii="Arial" w:hAnsi="Arial" w:cs="Arial"/>
        </w:rPr>
      </w:pPr>
      <w:r>
        <w:rPr>
          <w:rFonts w:ascii="Arial" w:hAnsi="Arial" w:cs="Arial"/>
          <w:b/>
          <w:bCs/>
          <w:shd w:val="clear" w:color="auto" w:fill="FFF59D"/>
        </w:rPr>
        <w:t xml:space="preserve">DO-02 Package Quotation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Request for terms sent to each insurer of a negotiation round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Insurers (placement e-mail)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insurer per round; file name QS_&lt;Reference Number&gt;_&lt;Insurer&gt;_MMDDYYYY.pdf (BDOI's convention)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when e-mailed (NT-05,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As BDOI's Annex F template of the line; slip number PQS-yyyy-nnnnnn, round, reply date; requested cover by section; coverages; rate and minimum premium; period; contact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Annex F templates (given)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FRPM.012.01, FRPM.027.01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quotation-slip.png"/>
                    <pic:cNvPicPr/>
                  </pic:nvPicPr>
                  <pic:blipFill>
                    <a:blip r:embed="rId94"/>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Q.02 – Package Quotation Slip: current layout in the BIBS DEV environment</w:t>
      </w:r>
    </w:p>
    <w:p>
      <w:pPr>
        <w:keepNext/>
        <w:rPr>
          <w:rFonts w:ascii="Arial" w:hAnsi="Arial" w:cs="Arial"/>
        </w:rPr>
      </w:pPr>
      <w:r>
        <w:rPr>
          <w:rFonts w:ascii="Arial" w:hAnsi="Arial" w:cs="Arial"/>
          <w:b/>
          <w:bCs/>
          <w:shd w:val="clear" w:color="auto" w:fill="FFF59D"/>
        </w:rPr>
        <w:t xml:space="preserve">DO-03 Comparative Table (master and client 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Side-by-side comparison of the insurer responses; the master is kept for audit, client views are derived from it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 (master); client (client view, through Marketing)</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and Excel (.xlsx)</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when e-mailed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Title (Audit master or client view title), request, round; one column per insurer (and the QS value column); rows per selected field: outcome, rate, minimum premium, coverages, deductibles, conditions and warranties, valid until, remarks; lowest rate marked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layout in BIBS; client layout to be provided (RC-DOC-02)</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FRPM.006.02, FRPM.012.02, FRPM.012.04</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comparative.png"/>
                    <pic:cNvPicPr/>
                  </pic:nvPicPr>
                  <pic:blipFill>
                    <a:blip r:embed="rId95"/>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Q.03 – Comparative Table (master and client view): current layout in the BIBS DEV environment</w:t>
      </w:r>
    </w:p>
    <w:p>
      <w:pPr>
        <w:keepNext/>
        <w:rPr>
          <w:rFonts w:ascii="Arial" w:hAnsi="Arial" w:cs="Arial"/>
        </w:rPr>
      </w:pPr>
      <w:r>
        <w:rPr>
          <w:rFonts w:ascii="Arial" w:hAnsi="Arial" w:cs="Arial"/>
          <w:b/>
          <w:bCs/>
          <w:shd w:val="clear" w:color="auto" w:fill="FFF59D"/>
        </w:rPr>
        <w:t xml:space="preserve">DO-04 Package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Agreed package terms, printed, signed and uploaded before the ManCom approval</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 TSU, ManCom, MBS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Not e-mailed; kept in the system</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name and code; insurers with role and share; rate scheme; coverages and insurer terms; clauses; package dates; signature blocks</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layout in BIBS; BDOI layout to be provided (RC-DOC-03)</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FRPM.014.02</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package-slip.png"/>
                    <pic:cNvPicPr/>
                  </pic:nvPicPr>
                  <pic:blipFill>
                    <a:blip r:embed="rId96"/>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Q.04 – Package slip: current layout in the BIBS DEV environment</w:t>
      </w:r>
    </w:p>
    <w:p>
      <w:pPr>
        <w:keepNext/>
        <w:rPr>
          <w:rFonts w:ascii="Arial" w:hAnsi="Arial" w:cs="Arial"/>
        </w:rPr>
      </w:pPr>
      <w:r>
        <w:rPr>
          <w:rFonts w:ascii="Arial" w:hAnsi="Arial" w:cs="Arial"/>
          <w:b/>
          <w:bCs/>
          <w:shd w:val="clear" w:color="auto" w:fill="FFF59D"/>
        </w:rPr>
        <w:t xml:space="preserve">DO-05 ManCom approval record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Evidence of the ManCom approval when no signed sheet is uploaded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 (kept on the request)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Not e-mailed</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Request, package, line, client or programme; reference MC-&lt;request no.&gt;; decision; approved by; date and time; comment</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Standard layout of the system; BDOI to confirm (RC-DOC-04)</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FRPM.014.01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mancom-signoff.png"/>
                    <pic:cNvPicPr/>
                  </pic:nvPicPr>
                  <pic:blipFill>
                    <a:blip r:embed="rId97"/>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Q.05 – ManCom approval record: current layout in the BIBS DEV environment</w:t>
      </w:r>
    </w:p>
    <w:p>
      <w:pPr>
        <w:keepNext/>
        <w:rPr>
          <w:rFonts w:ascii="Arial" w:hAnsi="Arial" w:cs="Arial"/>
        </w:rPr>
      </w:pPr>
      <w:r>
        <w:rPr>
          <w:rFonts w:ascii="Arial" w:hAnsi="Arial" w:cs="Arial"/>
          <w:b/>
          <w:bCs/>
          <w:shd w:val="clear" w:color="auto" w:fill="FFF59D"/>
        </w:rPr>
        <w:t xml:space="preserve">DO-06 Package advisory (new, updated, renewed,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Notice to the business units that a package is ready, renewed, updated or deactivated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Recipient groups chosen by TSU; e-mail addresses entered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stored on the request and e-mailed when addresses are given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when e-mailed (NT-06,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Subject; advisory type; package and version; effective date; what changed; supporting documents (signed package slip, ManCom approval) with file names; instructions to units</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layout in BIBS; BDOI layout and wording to be provided (RC-DOC-05)</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FRPM.025.01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advisory.png"/>
                    <pic:cNvPicPr/>
                  </pic:nvPicPr>
                  <pic:blipFill>
                    <a:blip r:embed="rId98"/>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Q.06 – Package advisory (new, updated, renewed, deactivated): current layout in the BIBS DEV environment</w:t>
      </w:r>
    </w:p>
    <w:p>
      <w:pPr>
        <w:keepNext/>
        <w:rPr>
          <w:rFonts w:ascii="Arial" w:hAnsi="Arial" w:cs="Arial"/>
        </w:rPr>
      </w:pPr>
      <w:r>
        <w:rPr>
          <w:rFonts w:ascii="Arial" w:hAnsi="Arial" w:cs="Arial"/>
          <w:b/>
          <w:bCs/>
          <w:shd w:val="clear" w:color="auto" w:fill="FFF59D"/>
        </w:rPr>
        <w:t xml:space="preserve">DO-07 Non-package Quotation Slip</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Request for terms sent to each insurer approached for a non-package risk</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Insurers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insurer; file name QS_&lt;Reference Number&gt;_&lt;Insurer&gt;_MMDDYYYY.pdf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(NT-18,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As BDOI's Annex D template of the line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Annex D templates (given)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FRPM.006.01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quotation-slip.png"/>
                    <pic:cNvPicPr/>
                  </pic:nvPicPr>
                  <pic:blipFill>
                    <a:blip r:embed="rId99"/>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Q.07 – Non-package Quotation Slip: current layout in the BIBS DEV environment</w:t>
      </w:r>
    </w:p>
    <w:p>
      <w:pPr>
        <w:keepNext/>
        <w:rPr>
          <w:rFonts w:ascii="Arial" w:hAnsi="Arial" w:cs="Arial"/>
        </w:rPr>
      </w:pPr>
      <w:r>
        <w:rPr>
          <w:rFonts w:ascii="Arial" w:hAnsi="Arial" w:cs="Arial"/>
          <w:b/>
          <w:bCs/>
          <w:shd w:val="clear" w:color="auto" w:fill="FFF59D"/>
        </w:rPr>
        <w:t xml:space="preserve">DO-08 Proposal Slip (non-package)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Proposal to the client with the final terms of one selected insurer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Client (through Marketing)</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versioned; file name ProposalSlip_&lt;Reference Number&gt;_&lt;Insurer Name&gt;_&lt;Version Number&gt;_MMDDYYYY.pdf</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Password protected when e-mailed (NT-19, NT-07)</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Client, product and risk; selected insurer; Final Terms for Proposal; validity; signature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 of the New Business FRS; BDOI to confirm (RC-DOC-06)</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FRPM.009.02, FRPM.013.01</w:t>
            </w:r>
          </w:p>
        </w:tc>
      </w:tr>
    </w:tbl>
    <w:p>
      <w:pPr>
        <w:keepNext/>
        <w:jc w:val="center"/>
      </w:pPr>
      <w:r>
        <w:drawing>
          <wp:inline>
            <wp:extent cx="4206240" cy="5951842"/>
            <wp:docPr id="448933135" name="Picture 448933135"/>
            <wp:cNvGraphicFramePr>
              <a:graphicFrameLocks noChangeAspect="1"/>
            </wp:cNvGraphicFramePr>
            <a:graphic>
              <a:graphicData uri="http://schemas.openxmlformats.org/drawingml/2006/picture">
                <pic:pic>
                  <pic:nvPicPr>
                    <pic:cNvPr id="0" name="doc-proposal-slip.png"/>
                    <pic:cNvPicPr/>
                  </pic:nvPicPr>
                  <pic:blipFill>
                    <a:blip r:embed="rId100"/>
                    <a:stretch>
                      <a:fillRect/>
                    </a:stretch>
                  </pic:blipFill>
                  <pic:spPr>
                    <a:xfrm>
                      <a:off x="0" y="0"/>
                      <a:ext cx="4206240" cy="5951842"/>
                    </a:xfrm>
                    <a:prstGeom prst="rect"/>
                    <a:ln w="6350">
                      <a:solidFill>
                        <a:srgbClr val="BFBFBF"/>
                      </a:solidFill>
                    </a:ln>
                  </pic:spPr>
                </pic:pic>
              </a:graphicData>
            </a:graphic>
          </wp:inline>
        </w:drawing>
      </w:r>
    </w:p>
    <w:p>
      <w:pPr>
        <w:spacing w:after="160"/>
        <w:jc w:val="center"/>
        <w:rPr>
          <w:rFonts w:ascii="Arial" w:hAnsi="Arial" w:cs="Arial"/>
          <w:sz w:val="18"/>
          <w:szCs w:val="18"/>
        </w:rPr>
      </w:pPr>
      <w:r>
        <w:rPr>
          <w:rFonts w:ascii="Arial" w:hAnsi="Arial" w:cs="Arial"/>
          <w:i/>
          <w:sz w:val="18"/>
          <w:szCs w:val="18"/>
          <w:shd w:val="clear" w:color="auto" w:fill="FFF59D"/>
        </w:rPr>
        <w:t xml:space="preserve">Figure Q.08 – Proposal Slip (non-package): current layout in the BIBS DEV environment</w:t>
      </w:r>
    </w:p>
    <w:p>
      <w:pPr>
        <w:keepNext/>
        <w:rPr>
          <w:rFonts w:ascii="Arial" w:hAnsi="Arial" w:cs="Arial"/>
        </w:rPr>
      </w:pPr>
      <w:r>
        <w:rPr>
          <w:rFonts w:ascii="Arial" w:hAnsi="Arial" w:cs="Arial"/>
          <w:b/>
          <w:bCs/>
          <w:shd w:val="clear" w:color="auto" w:fill="FFF59D"/>
        </w:rPr>
        <w:t xml:space="preserve">DO-09 Consolidated Placement Update Report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Weekly status of the quotation requests active or processed in the period</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TSU and Marketing (repository)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Excel (.xlsx); file name PlacementUpdate_MMDDYYYY.xlsx</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Item No.; Insured's Name; Marketing Segment; Team; Account Officer; TSU Handler; Line of Insurance; Sub-Line; PRF Received Date; PRF Received Time; Aging; Status (Placement Update Status)</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FRPM.007.01 (given)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DO-10 Package reports (status, expiry, version history)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Monitoring of package requests and packages (Annex R)</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Authorized users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Columns as in Annex R</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Draft columns in BIBS; BDOI to confirm (RC-RPT-01)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FRPM.007.02, FRPM.019.01 to FRPM.019.03</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DO-11 Dashboard and list exports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Export of the dashboard drill-down and of the Product Matrix and request lists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The user who exports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Excel (.xlsx), PDF, CSV (BDOI's FRPM.001.01)</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 the export holds only the rows the user may see</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columns shown on the screen, in the same order</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As the screen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FRPM.001.01, FRPM.003.01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DO-12 Audit log export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640" w:type="dxa"/>
            <w:shd w:val="clear" w:color="auto" w:fill="D9E1F2"/>
          </w:tcPr>
          <w:p>
            <w:pPr>
              <w:spacing w:after="0"/>
              <w:rPr>
                <w:rFonts w:ascii="Calibri" w:hAnsi="Calibri" w:cs="Calibri"/>
                <w:sz w:val="16"/>
                <w:szCs w:val="16"/>
              </w:rPr>
            </w:pPr>
            <w:r>
              <w:rPr>
                <w:rFonts w:ascii="Calibri" w:hAnsi="Calibri" w:cs="Calibri"/>
                <w:b/>
                <w:bCs/>
                <w:sz w:val="16"/>
                <w:szCs w:val="16"/>
              </w:rPr>
              <w:t xml:space="preserve">Content</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Extract of the audit logs for review</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Auditor, authorized users</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CSV or Excel; file name Audit Logs_MMDDYYYY</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Internal</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Timestamp; Module; Reference Number; Client / Assured's Name; Action Type; Description; Old Value; New Value; Performed By; Remarks</w:t>
            </w:r>
          </w:p>
        </w:tc>
      </w:tr>
      <w:tr>
        <w:trPr>
          <w:cantSplit/>
        </w:trPr>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Layout</w:t>
            </w:r>
          </w:p>
        </w:tc>
        <w:tc>
          <w:tcPr>
            <w:tcW w:w="8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FRPM.021.01 (given)</w:t>
            </w:r>
          </w:p>
        </w:tc>
      </w:tr>
      <w:tr>
        <w:trPr>
          <w:cantSplit/>
        </w:trP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Requirement</w:t>
            </w:r>
          </w:p>
        </w:tc>
        <w:tc>
          <w:tcPr>
            <w:tcW w:w="8640" w:type="dxa"/>
            <w:shd w:val="clear" w:color="auto" w:fill="FFF59D"/>
          </w:tcPr>
          <w:p>
            <w:pPr>
              <w:spacing w:after="0"/>
              <w:rPr>
                <w:rFonts w:ascii="Calibri" w:hAnsi="Calibri" w:cs="Calibri"/>
                <w:sz w:val="16"/>
                <w:szCs w:val="16"/>
              </w:rPr>
            </w:pPr>
            <w:r>
              <w:rPr>
                <w:rFonts w:ascii="Calibri" w:hAnsi="Calibri" w:cs="Calibri"/>
                <w:sz w:val="16"/>
                <w:szCs w:val="16"/>
              </w:rPr>
              <w:t xml:space="preserve">FRPM.021.01, FRPM.021.02</w:t>
            </w:r>
          </w:p>
        </w:tc>
      </w:tr>
    </w:tbl>
    <w:p>
      <w:pPr>
        <w:spacing w:after="0"/>
        <w:rPr>
          <w:rFonts w:ascii="Arial" w:hAnsi="Arial" w:cs="Arial"/>
        </w:rPr>
      </w:pPr>
    </w:p>
    <w:p>
      <w:pPr>
        <w:sectPr w:rsidR="00A0051F" w:rsidSect="004243A4">
          <w:pgSz w:w="12240" w:h="15840" w:orient="portrait"/>
          <w:pgMar w:top="720" w:right="720" w:bottom="720" w:left="720" w:header="708" w:footer="708" w:gutter="0"/>
          <w:cols w:space="708"/>
          <w:docGrid w:linePitch="360"/>
        </w:sectPr>
      </w:pPr>
    </w:p>
    <w:p>
      <w:pPr>
        <w:pStyle w:val="Heading1"/>
        <w:spacing w:line="259" w:lineRule="auto"/>
      </w:pPr>
      <w:r>
        <w:rPr>
          <w:rFonts w:ascii="Arial" w:hAnsi="Arial" w:cs="Arial"/>
          <w:shd w:val="clear" w:color="auto" w:fill="FFF59D"/>
        </w:rPr>
        <w:t xml:space="preserve">Annex R – Reports and Schedules</w:t>
      </w:r>
    </w:p>
    <w:p>
      <w:pPr>
        <w:rPr>
          <w:rFonts w:ascii="Arial" w:hAnsi="Arial" w:cs="Arial"/>
        </w:rPr>
      </w:pPr>
      <w:r>
        <w:rPr>
          <w:rFonts w:ascii="Arial" w:hAnsi="Arial" w:cs="Arial"/>
          <w:shd w:val="clear" w:color="auto" w:fill="FFF59D"/>
        </w:rPr>
        <w:t xml:space="preserve">Every report of Product Maintenance and every scheduled run (alerts, jobs, weekly reports), with frequency and time, recipients, filters, columns, sort and output format. Times are Philippine time.</w:t>
      </w:r>
    </w:p>
    <w:p>
      <w:pPr>
        <w:pStyle w:val="Heading2"/>
        <w:keepNext/>
        <w:numPr>
          <w:ilvl w:val="0"/>
          <w:numId w:val="0"/>
        </w:numPr>
        <w:rPr>
          <w:rFonts w:ascii="Arial" w:hAnsi="Arial" w:cs="Arial"/>
        </w:rPr>
      </w:pPr>
      <w:r>
        <w:rPr>
          <w:rFonts w:ascii="Arial" w:hAnsi="Arial" w:cs="Arial"/>
          <w:shd w:val="clear" w:color="auto" w:fill="FFF59D"/>
        </w:rPr>
        <w:t xml:space="preserve">R.1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84" w:type="dxa"/>
      </w:tblPr>
      <w:tblGrid>
        <w:gridCol w:w="1944"/>
        <w:gridCol w:w="1800"/>
        <w:gridCol w:w="1512"/>
        <w:gridCol w:w="1872"/>
        <w:gridCol w:w="3456"/>
        <w:gridCol w:w="1080"/>
        <w:gridCol w:w="1368"/>
        <w:gridCol w:w="1152"/>
      </w:tblGrid>
      <w:tr>
        <w:trPr>
          <w:cantSplit/>
          <w:tblHeader/>
        </w:trPr>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Report</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Frequency / time</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Filters</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Columns</w:t>
            </w:r>
          </w:p>
        </w:tc>
        <w:tc>
          <w:tcPr>
            <w:tcW w:w="1080" w:type="dxa"/>
            <w:shd w:val="clear" w:color="auto" w:fill="D9E1F2"/>
          </w:tcPr>
          <w:p>
            <w:pPr>
              <w:spacing w:after="0"/>
              <w:rPr>
                <w:rFonts w:ascii="Calibri" w:hAnsi="Calibri" w:cs="Calibri"/>
                <w:sz w:val="15"/>
                <w:szCs w:val="15"/>
              </w:rPr>
            </w:pPr>
            <w:r>
              <w:rPr>
                <w:rFonts w:ascii="Calibri" w:hAnsi="Calibri" w:cs="Calibri"/>
                <w:b/>
                <w:bCs/>
                <w:sz w:val="15"/>
                <w:szCs w:val="15"/>
              </w:rPr>
              <w:t xml:space="preserve">Sort</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Output</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Dashboard (KPIs and drill-down)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On screen, refreshed with the filters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Product Maintenance users, by role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Period From and To, TSU Officer, Product Line, Package Type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Request Number; Request Type; Product Line; Requested By; Assigned TSU Officer; Current Status; Submission Date; Aging</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Aging, oldest first</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Screen; Excel, PDF, CSV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FRPM.001.01</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Consolidated Placement Update Report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Weekly, Thursday 08:00 (configurable); also on request for one or all requests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TSU, Marketing (repository)</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Reporting period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Item No.; Insured's Name; Marketing Segment; Team; Account Officer; TSU Handler; Line of Insurance; Sub-Line; PRF Received Date; PRF Received Time; Aging; Status</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Item No.</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Excel; PlacementUpdate_MMDDYYYY.xlsx</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Package Status Update Report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On request (one request or all)</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TSU, Marketing approvers, MBS, Auditor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No.; Status; Request Type; Line; Insurer; Package Ends Within (days)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Request No.; Type; Client / Programme; Package; Product; Version; Stage; Days in Stage; Package End; Rate %; Insurers; Last Action; On / By</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Request number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PDF, Excel, CSV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FRPM.007.02</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Renewal Request Report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On request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TSU</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Reporting period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Expiry Date; Days Left; Renewal Request; Renewal Stage</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Expiry date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Preview; Excel, PDF</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FRPM.019.01</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Package Expiry Report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On request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TSU, MBS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Ending Within (days), default 90</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Product; Package; Version; Package End; Days Left; Anniversary; Renewal Request; Renewal Stage</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Package end date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PDF, Excel, CSV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FRPM.019.02</w:t>
            </w:r>
          </w:p>
        </w:tc>
      </w:tr>
      <w:tr>
        <w:trPr>
          <w:cantSplit/>
        </w:trPr>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Package Version History</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 request</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MBS, TSU Head, Auditor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Code (optional)</w:t>
            </w:r>
          </w:p>
        </w:tc>
        <w:tc>
          <w:tcPr>
            <w:tcW w:w="3456"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Version; Status; Effective From / To; Package End; Submitted By; Validated By; Validated On; Validation Result; Source Request; Change Summary</w:t>
            </w:r>
          </w:p>
        </w:tc>
        <w:tc>
          <w:tcPr>
            <w:tcW w:w="10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then version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PDF, Excel, CSV</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FRPM.019.03</w:t>
            </w:r>
          </w:p>
        </w:tc>
      </w:tr>
      <w:tr>
        <w:trPr>
          <w:cantSplit/>
        </w:trPr>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Reports Builder (custom reports)</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 request; saved definitions</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Authorized users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Fields of the chosen data source; date range</w:t>
            </w:r>
          </w:p>
        </w:tc>
        <w:tc>
          <w:tcPr>
            <w:tcW w:w="3456"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chosen</w:t>
            </w:r>
          </w:p>
        </w:tc>
        <w:tc>
          <w:tcPr>
            <w:tcW w:w="10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chosen</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Excel, PDF, CSV</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FRPM.020.01</w:t>
            </w:r>
          </w:p>
        </w:tc>
      </w:tr>
      <w:tr>
        <w:trPr>
          <w:cantSplit/>
        </w:trPr>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Audit logs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On request</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Auditor, authorized users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Date range; Action Type; Reference Number;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As in Annex Q, DO-12</w:t>
            </w:r>
          </w:p>
        </w:tc>
        <w:tc>
          <w:tcPr>
            <w:tcW w:w="1080" w:type="dxa"/>
            <w:shd w:val="clear" w:color="auto" w:fill="FFF59D"/>
          </w:tcPr>
          <w:p>
            <w:pPr>
              <w:spacing w:after="0"/>
              <w:rPr>
                <w:rFonts w:ascii="Calibri" w:hAnsi="Calibri" w:cs="Calibri"/>
                <w:sz w:val="15"/>
                <w:szCs w:val="15"/>
              </w:rPr>
            </w:pPr>
            <w:r>
              <w:rPr>
                <w:rFonts w:ascii="Calibri" w:hAnsi="Calibri" w:cs="Calibri"/>
                <w:sz w:val="15"/>
                <w:szCs w:val="15"/>
              </w:rPr>
              <w:t xml:space="preserve">Timestamp, newest first</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CSV, Excel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FRPM.021.01, FRPM.021.02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R.2 Scheduled runs</w:t>
      </w:r>
    </w:p>
    <w:p>
      <w:pPr>
        <w:keepNext/>
        <w:rPr>
          <w:rFonts w:ascii="Arial" w:hAnsi="Arial" w:cs="Arial"/>
        </w:rPr>
      </w:pPr>
      <w:r>
        <w:rPr>
          <w:rFonts w:ascii="Arial" w:hAnsi="Arial" w:cs="Arial"/>
          <w:shd w:val="clear" w:color="auto" w:fill="FFF59D"/>
        </w:rPr>
        <w:t xml:space="preserve">Scheduled runs of Product Maintenance.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304"/>
        <w:gridCol w:w="1872"/>
        <w:gridCol w:w="5760"/>
        <w:gridCol w:w="2160"/>
        <w:gridCol w:w="2015"/>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Run</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c>
          <w:tcPr>
            <w:tcW w:w="57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it does</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Recipients</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FRPM</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Daily package check</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Daily 01:00</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Expiry and anniversary alerts from 90 days (NT-08); expiry of packages past their expiry date (NT-04); automatic drafting of renewal requests when switched on; review notice of incentive rules (NT-09)</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TSU, MBS, Alerts screen</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FRPM.003.05, FRPM.004.01, FRPM.018.02, FRPM.026.01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Daily version check</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Daily 01:00</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A released version takes effect on its effective date; the previous version is superseded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FRPM.024.01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Daily service-level check</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Daily 09:30</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Requests past the service level of their stage are marked red and raise 'Work item overdue' (NT-11)</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Alerts screen; dashboards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FRPM.028.01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Weekly Placement Update Report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Thursday 08:00 for the last 7 days (settings of Annex J.7)</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Generates and stores the Consolidated Placement Update Report in the repository of Placement Update Reports; notice NT-17</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TSU, Marketing</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FRPM.007.01</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Package deactivation</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Daily 01:05</w:t>
            </w:r>
          </w:p>
        </w:tc>
        <w:tc>
          <w:tcPr>
            <w:tcW w:w="57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Deactivates the packages whose approved deactivation is effective today and queues the change for the product master transfer</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requester; MBS</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FRPM.003.05, FRPM.003.07</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master transfer</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30 minutes, and Send Now</w:t>
            </w:r>
          </w:p>
        </w:tc>
        <w:tc>
          <w:tcPr>
            <w:tcW w:w="57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Writes the waiting product master changes to the file ProductMaster_yyyyMMddHHmmss.csv for the receiving systems; a failure is alerted</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MBS (Product Master Transfers screen)</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FRPM.029.01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E-mail sending</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Every 2 minutes</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Sends the queued e-mails (Quotation Slips, advisories, passwords) and records their status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FRPM.012.01, FRPM.027.01</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S – Integrations</w:t>
      </w:r>
    </w:p>
    <w:p>
      <w:pPr>
        <w:rPr>
          <w:rFonts w:ascii="Arial" w:hAnsi="Arial" w:cs="Arial"/>
        </w:rPr>
      </w:pPr>
      <w:r>
        <w:rPr>
          <w:rFonts w:ascii="Arial" w:hAnsi="Arial" w:cs="Arial"/>
          <w:shd w:val="clear" w:color="auto" w:fill="FFF59D"/>
        </w:rPr>
        <w:t xml:space="preserve">The interfaces of Product Maintenance with the other BDOI systems and with the other BIBS modules, in business terms. The technical detail is in the Technical Specification reviewed by BDO ITG. Status of the BDOI input: Given (in the BRD or BDOI's FRS), To be provided (an item of the requirements-collection workbook), Not needed.</w:t>
      </w:r>
    </w:p>
    <w:p>
      <w:pPr>
        <w:keepNext/>
        <w:rPr>
          <w:rFonts w:ascii="Arial" w:hAnsi="Arial" w:cs="Arial"/>
          <w:sz w:val="18"/>
          <w:szCs w:val="18"/>
        </w:rPr>
      </w:pPr>
      <w:r>
        <w:rPr>
          <w:rFonts w:ascii="Arial" w:hAnsi="Arial" w:cs="Arial"/>
          <w:i/>
          <w:sz w:val="18"/>
          <w:szCs w:val="18"/>
          <w:shd w:val="clear" w:color="auto" w:fill="FFF59D"/>
        </w:rPr>
        <w:t xml:space="preserve">The context diagram is Figure 15 in section 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1728"/>
        <w:gridCol w:w="1152"/>
        <w:gridCol w:w="2520"/>
        <w:gridCol w:w="1655"/>
        <w:gridCol w:w="864"/>
        <w:gridCol w:w="1224"/>
        <w:gridCol w:w="1512"/>
        <w:gridCol w:w="1296"/>
        <w:gridCol w:w="1512"/>
      </w:tblGrid>
      <w:tr>
        <w:trPr>
          <w:cantSplit/>
          <w:tblHeader/>
        </w:trPr>
        <w:tc>
          <w:tcPr>
            <w:tcW w:w="648"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Interface (party)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Direction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is exchanged</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 and frequency</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Volume</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 of the data</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BDOI IT provides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BDOI input</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 BRD</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IN-01</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(BRD-01)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New Business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Products and their flags, the latest approved rate scheme of each package, rate exceptions, incentive indicators</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When a quotation, account or proposal request is created or saved</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Per quotation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Given</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FRPM.024.02; BRPM.007, PMADD07</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IN-02</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(BRD-01): client master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From New Business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 look-up on client-specific package requests</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When a request is created</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Per request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Given</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FRPM.011.02; BRPM.008</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IN-03</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(BRD-01): non-package requests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Both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Quotation requests, Quotation Slips, proposals and client responses (BDOI's FRPM.005 to FRPM.010)</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Per request</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Per request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TSU</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Decision C01</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FRPM.005.01 to FRPM.010.01</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IN-04</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Operations (BRD-02)</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Operations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for endorsement re-rating; incentive codes for commission</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On each endorsement</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Per endorsement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Given</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FRPM.024.02; PMADD07</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IN-05</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Renewal (BRD-06)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Renewal</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of the expiring account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On each renewal</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Per renewal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Given</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FRPM.024.02; BRPM.007</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IN-06</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Maintenance (BRD-11)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Product Maintenance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Users, roles, sign-in through BDO sign-in (Entra ID)</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On sign-in and role change</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BDO ITG, System Administrator</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Directory sign-in set-up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Given (UAM FRS)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BRPM.001, BRPM.002, PMADD05</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IN-07</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 (BRD-13)</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Product Maintenance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Go-live product masters, insurers, commission rates; package map of legacy packages</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Once at go-live (trial loads before)</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See Annex U</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MBS, TSU</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Legacy extracts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 (Annex U)</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BRPM.007; Annex U</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IN-08</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E-mail channel of BDOI (Microsoft 365 or CCM)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From Product Maintenance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Quotation Slips, advisories, ManCom notices, password e-mails</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On each send</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Tens a month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E-mail channel and sender address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 (PM-Q46)</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FRPM.014.01, FRPM.027.01; BRPM.012, BRPM.020</w:t>
            </w:r>
          </w:p>
        </w:tc>
      </w:tr>
      <w:tr>
        <w:trPr>
          <w:cantSplit/>
        </w:trPr>
        <w:tc>
          <w:tcPr>
            <w:tcW w:w="6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IN-09</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Insurers</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To insurers (by e-mail)</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Protected Quotation Slips; replies received by e-mail and keyed in</w:t>
            </w:r>
          </w:p>
        </w:tc>
        <w:tc>
          <w:tcPr>
            <w:tcW w:w="1655"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Per round</w:t>
            </w:r>
          </w:p>
        </w:tc>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Per round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Insurer placement e-mails (PM-Q52)</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FRPM.012.01; BRPM.012, BRPM.013</w:t>
            </w:r>
          </w:p>
        </w:tc>
      </w:tr>
      <w:tr>
        <w:trPr>
          <w:cantSplit/>
        </w:trPr>
        <w:tc>
          <w:tcPr>
            <w:tcW w:w="6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IN-10</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Document store (ECM)</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From Product Maintenance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Package documents and attachments</w:t>
            </w:r>
          </w:p>
        </w:tc>
        <w:tc>
          <w:tcPr>
            <w:tcW w:w="1655"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 upload or generation</w:t>
            </w:r>
          </w:p>
        </w:tc>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Per document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TSU, MBS</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Document store access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Given (programme)</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BRPM.016, BRPM.024</w:t>
            </w:r>
          </w:p>
        </w:tc>
      </w:tr>
      <w:tr>
        <w:trPr>
          <w:cantSplit/>
        </w:trPr>
        <w:tc>
          <w:tcPr>
            <w:tcW w:w="648" w:type="dxa"/>
            <w:shd w:val="clear" w:color="auto" w:fill="FFF59D"/>
          </w:tcPr>
          <w:p>
            <w:pPr>
              <w:spacing w:after="0"/>
              <w:rPr>
                <w:rFonts w:ascii="Calibri" w:hAnsi="Calibri" w:cs="Calibri"/>
                <w:sz w:val="15"/>
                <w:szCs w:val="15"/>
              </w:rPr>
            </w:pPr>
            <w:r>
              <w:rPr>
                <w:rFonts w:ascii="Calibri" w:hAnsi="Calibri" w:cs="Calibri"/>
                <w:sz w:val="15"/>
                <w:szCs w:val="15"/>
              </w:rPr>
              <w:t xml:space="preserve">IN-11</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Other BDOI systems (to be named)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From Product Maintenance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master changes (package added, updated, deactivated or expired: product, version, effective date, request, status) in the file ProductMaster_yyyyMMddHHmmss.csv</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Every 30 minutes and on Send Now, for each approved change, deactivation and expiry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Low</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Receiving systems, the folder they read and the timing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Available in BIBS and run end to end in SIT and UAT against the receiving system simulator (Product Master Transfers screen); folder and receiving systems from BDOI IT at SIT (PQ16)</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FRPM.029.01; BRPM.022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T – Non-functional Requirements</w:t>
      </w:r>
    </w:p>
    <w:p>
      <w:pPr>
        <w:rPr>
          <w:rFonts w:ascii="Arial" w:hAnsi="Arial" w:cs="Arial"/>
        </w:rPr>
      </w:pPr>
      <w:r>
        <w:rPr>
          <w:rFonts w:ascii="Arial" w:hAnsi="Arial" w:cs="Arial"/>
          <w:shd w:val="clear" w:color="auto" w:fill="FFF59D"/>
        </w:rPr>
        <w:t xml:space="preserve">The non-functional requirements that apply to Product Maintenance, from the BRD (non-functional table of the Product Maintenance BRD) and the programme register of non-functional requirements (NFR IDs). Status: Agreed (programme decision), Proposed (for BDOI to confirm, Annex V).</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040" w:type="dxa"/>
      </w:tblPr>
      <w:tblGrid>
        <w:gridCol w:w="648"/>
        <w:gridCol w:w="1440"/>
        <w:gridCol w:w="3311"/>
        <w:gridCol w:w="3744"/>
        <w:gridCol w:w="2160"/>
        <w:gridCol w:w="1655"/>
        <w:gridCol w:w="1080"/>
      </w:tblGrid>
      <w:tr>
        <w:trPr>
          <w:cantSplit/>
          <w:tblHeader/>
        </w:trPr>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Topic</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Requirement for Product Maintenance</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Target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BRD trace</w:t>
            </w:r>
          </w:p>
        </w:tc>
        <w:tc>
          <w:tcPr>
            <w:tcW w:w="1655" w:type="dxa"/>
            <w:shd w:val="clear" w:color="auto" w:fill="D9E1F2"/>
          </w:tcPr>
          <w:p>
            <w:pPr>
              <w:spacing w:after="0"/>
              <w:rPr>
                <w:rFonts w:ascii="Calibri" w:hAnsi="Calibri" w:cs="Calibri"/>
                <w:sz w:val="16"/>
                <w:szCs w:val="16"/>
              </w:rPr>
            </w:pPr>
            <w:r>
              <w:rPr>
                <w:rFonts w:ascii="Calibri" w:hAnsi="Calibri" w:cs="Calibri"/>
                <w:b/>
                <w:bCs/>
                <w:sz w:val="16"/>
                <w:szCs w:val="16"/>
              </w:rPr>
              <w:t xml:space="preserve">Programme NFR</w:t>
            </w:r>
          </w:p>
        </w:tc>
        <w:tc>
          <w:tcPr>
            <w:tcW w:w="1080" w:type="dxa"/>
            <w:shd w:val="clear" w:color="auto" w:fill="D9E1F2"/>
          </w:tcPr>
          <w:p>
            <w:pPr>
              <w:spacing w:after="0"/>
              <w:rPr>
                <w:rFonts w:ascii="Calibri" w:hAnsi="Calibri" w:cs="Calibri"/>
                <w:sz w:val="16"/>
                <w:szCs w:val="16"/>
              </w:rPr>
            </w:pPr>
            <w:r>
              <w:rPr>
                <w:rFonts w:ascii="Calibri" w:hAnsi="Calibri" w:cs="Calibri"/>
                <w:b/>
                <w:bCs/>
                <w:sz w:val="16"/>
                <w:szCs w:val="16"/>
              </w:rPr>
              <w:t xml:space="preserve">Status</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T-01</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Users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Marketing up to 485 users (145 concurrent), MBS 5 (5), TSU 13 (13)</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Within the programme sizing of 150 concurrent users, growing 20% a year</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NFR-CAP-01</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T-02</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Volumes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requests and packages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Tens of package requests a month (assumption A-PM-08); BDOI to give the volumes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NFR-CAP-02</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T-03</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Response time</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Every screen of the module</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Under 5 seconds for every role (BRD); 95% of screens within 2 seconds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 BRPM.019</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NFR-PRF-01</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T-04</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Reports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Dashboard, Placement Update and package reports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Interactive reports within 20 seconds; scheduled reports ready at their time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BRPM.018, BRPM.019</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NFR-PRF-03, NFR-PRF-04</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T-05</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Documents and e-mails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Slips, advisories and their e-mails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One document within 5 seconds; notices within 1 minute of the event</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BRPM.012, BRPM.016, BRPM.022</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NFR-PRF-06, NFR-PRF-08</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T-06</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Peak</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15th and 30th of the month, 08:00 to 17:30</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1.5 times the average daily volume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NFR-CAP-05</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T-07</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Availability</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Service window of the users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99.9% of the service window; use from 07:00 to 18:30 (BRD) within the programme window</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NFR-AVL-01, NFR-AVL-02</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T-08</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Recovery</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Loss of service</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Recovery within 4 hours; data loss of at most 15 minutes (BRD allows 24 hours)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NFR-REC-01, NFR-REC-02</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T-09</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Devices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Mobile and desktop</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Same functions and performance on BDO-issued mobile devices and desktops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BRD non-functional table</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NFR-RSP-01, NFR-RSP-02</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T-10</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Access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Only authorized users; actions by role; four eyes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No unauthorized access in the security tests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BRPM.002, BRPM.021, PMADD05</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NFR-SEC-04</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T-11</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Document security</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Documents that leave BDOI</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Every document e-mailed outside BDOI is password protected; password sent separately</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BRPM.020</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NFR-SEC-10</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T-12</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Uploads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Supporting documents and insurer replies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Every file checked for malware before use; size limit 10 MB a file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BRPM.016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NFR-SEC-11, NFR-CAP-04</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T-13</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Audit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Every action and change</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Complete audit trail that no user can change; exportable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BRPM.024</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NFR-AUD-01 to NFR-AUD-04</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T-14</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Retention</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Packages, versions, requests, documents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5 years online and 15 years archive; package versions never deleted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BRPM.006</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NFR-RET-01</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T-15</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Accessibility</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Every screen</w:t>
            </w:r>
          </w:p>
        </w:tc>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WCAG 2.2 level AA; keyboard use</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BRD (all users)</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NFR-ACC-01, NFR-ACC-02</w:t>
            </w: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Proposed</w:t>
            </w:r>
          </w:p>
        </w:tc>
      </w:tr>
      <w:tr>
        <w:trPr>
          <w:cantSplit/>
        </w:trPr>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T-16</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Configurability</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Service levels, alert days, lists, templates</w:t>
            </w:r>
          </w:p>
        </w:tc>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Changed by authorized users without a release, with approval and effective date</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BRPM.005, BRPM.021, PMADD02</w:t>
            </w:r>
          </w:p>
        </w:tc>
        <w:tc>
          <w:tcPr>
            <w:tcW w:w="1655" w:type="dxa"/>
            <w:shd w:val="clear" w:color="auto" w:fill="FFF59D"/>
          </w:tcPr>
          <w:p>
            <w:pPr>
              <w:keepNext/>
              <w:spacing w:after="0"/>
              <w:rPr>
                <w:rFonts w:ascii="Calibri" w:hAnsi="Calibri" w:cs="Calibri"/>
                <w:sz w:val="16"/>
                <w:szCs w:val="16"/>
              </w:rPr>
            </w:pPr>
            <w:r>
              <w:rPr>
                <w:rFonts w:ascii="Calibri" w:hAnsi="Calibri" w:cs="Calibri"/>
                <w:sz w:val="16"/>
                <w:szCs w:val="16"/>
              </w:rPr>
              <w:t xml:space="preserve">NFR-CFG-01 to NFR-CFG-04</w:t>
            </w:r>
          </w:p>
        </w:tc>
        <w:tc>
          <w:tcPr>
            <w:tcW w:w="10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Agreed</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T-17</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Dates and amounts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Every screen, document and report</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Dates dd-MMM-yyyy, Philippine time; amounts with thousands separators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BRPM.003</w:t>
            </w:r>
          </w:p>
        </w:tc>
        <w:tc>
          <w:tcPr>
            <w:tcW w:w="1655" w:type="dxa"/>
            <w:shd w:val="clear" w:color="auto" w:fill="FFF59D"/>
          </w:tcPr>
          <w:p>
            <w:pPr>
              <w:spacing w:after="0"/>
              <w:rPr>
                <w:rFonts w:ascii="Calibri" w:hAnsi="Calibri" w:cs="Calibri"/>
                <w:sz w:val="16"/>
                <w:szCs w:val="16"/>
              </w:rPr>
            </w:pPr>
            <w:r>
              <w:rPr>
                <w:rFonts w:ascii="Calibri" w:hAnsi="Calibri" w:cs="Calibri"/>
                <w:sz w:val="16"/>
                <w:szCs w:val="16"/>
              </w:rPr>
              <w:t xml:space="preserve">NFR-LOC-02, NFR-LOC-03</w:t>
            </w:r>
          </w:p>
        </w:tc>
        <w:tc>
          <w:tcPr>
            <w:tcW w:w="1080" w:type="dxa"/>
            <w:shd w:val="clear" w:color="auto" w:fill="FFF59D"/>
          </w:tcPr>
          <w:p>
            <w:pPr>
              <w:spacing w:after="0"/>
              <w:rPr>
                <w:rFonts w:ascii="Calibri" w:hAnsi="Calibri" w:cs="Calibri"/>
                <w:sz w:val="16"/>
                <w:szCs w:val="16"/>
              </w:rPr>
            </w:pPr>
            <w:r>
              <w:rPr>
                <w:rFonts w:ascii="Calibri" w:hAnsi="Calibri" w:cs="Calibri"/>
                <w:sz w:val="16"/>
                <w:szCs w:val="16"/>
              </w:rPr>
              <w:t xml:space="preserve">Agreed</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U – Data Set-up and Migration at Go-live</w:t>
      </w:r>
    </w:p>
    <w:p>
      <w:pPr>
        <w:rPr>
          <w:rFonts w:ascii="Arial" w:hAnsi="Arial" w:cs="Arial"/>
        </w:rPr>
      </w:pPr>
      <w:r>
        <w:rPr>
          <w:rFonts w:ascii="Arial" w:hAnsi="Arial" w:cs="Arial"/>
          <w:shd w:val="clear" w:color="auto" w:fill="FFF59D"/>
        </w:rPr>
        <w:t xml:space="preserve">What Product Maintenance needs loaded or set up before go-live, from which source, with which template, who provides it and who checks it. The templates are the tabs of the programme workbook 'Master Data and Configuration Upload Templates' v1.2 (BIBS_Templates_BRD-00); the item numbers are those of the requirements-collection workbook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3384"/>
        <w:gridCol w:w="2015"/>
        <w:gridCol w:w="2232"/>
        <w:gridCol w:w="1440"/>
        <w:gridCol w:w="1800"/>
        <w:gridCol w:w="1224"/>
        <w:gridCol w:w="1368"/>
      </w:tblGrid>
      <w:tr>
        <w:trPr>
          <w:cantSplit/>
          <w:tblHeader/>
        </w:trPr>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3384"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is loaded or set up</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Source</w:t>
            </w:r>
          </w:p>
        </w:tc>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Template (tab)</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Provided by</w:t>
            </w:r>
          </w:p>
        </w:tc>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Checked by</w:t>
            </w:r>
          </w:p>
        </w:tc>
        <w:tc>
          <w:tcPr>
            <w:tcW w:w="122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by</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U-01</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Lists of values and parameters of Product Maintenance (request reasons, response outcomes, alert days, service levels, numbering prefixes)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BDOI decisions (Annex V)</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PM-09 Lists and parameters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CFG-097</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U-02</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Product lines, cover types / sub-lines and products (risk codes)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Legacy product matrix; BDOI's Annex A sub-line values</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PM-01 Product catalogue; R05 Product lines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09-Apr-2027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CFG-090</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U-03</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Coverages, perils and field rules per line</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Insurer wordings; BDOI's Annex A to C</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PM-02 Coverages and rules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CFG-091</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U-04</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Clause library (warranties, clauses, exclusions, deductible wordings)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Insurer wordings</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PM-03 Clause library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CFG-092</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U-05</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Rate tables and statutory charges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Legacy rate tables; tax rules</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PM-04 Rate tables; PM-04C Other charges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Comptrollership</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CFG-093</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U-06</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Insurers, insurer branches and placement e-mails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Legacy insurer master</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R04 Insurers; R04B Insurer branches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09-Apr-2027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PM-Q52</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U-07</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Commission rates by insurer and product</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Legacy commission tables</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R07 Commission rates by insurer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Comptrollership</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09-Apr-2027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PM-CON-01</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U-08</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Packages in force at go-live (set up through package requests, not loaded)</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Signed package slips and ManCom approvals</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PM-06 Packages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MBS (set-up); TSU Head (validation)</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01-Nov-2027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CFG-094, PM-Q56</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U-09</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Package map (legacy package to BIBS package version)</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Legacy package list</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R06 Package code map</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18-Jun-2027</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CFG-095</w:t>
            </w:r>
          </w:p>
        </w:tc>
      </w:tr>
      <w:tr>
        <w:trPr>
          <w:cantSplit/>
        </w:trPr>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U-10</w:t>
            </w:r>
          </w:p>
        </w:tc>
        <w:tc>
          <w:tcPr>
            <w:tcW w:w="33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Document templates of the package documents</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layouts (Annex Q)</w:t>
            </w:r>
          </w:p>
        </w:tc>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PM-08 Document templates</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TSU</w:t>
            </w:r>
          </w:p>
        </w:tc>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MBS</w:t>
            </w:r>
          </w:p>
        </w:tc>
        <w:tc>
          <w:tcPr>
            <w:tcW w:w="1224" w:type="dxa"/>
            <w:shd w:val="clear" w:color="auto" w:fill="FFF59D"/>
          </w:tcPr>
          <w:p>
            <w:pPr>
              <w:keepNext/>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CFG-098, DOC-07</w:t>
            </w:r>
          </w:p>
        </w:tc>
      </w:tr>
      <w:tr>
        <w:trPr>
          <w:cantSplit/>
        </w:trPr>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U-11</w:t>
            </w:r>
          </w:p>
        </w:tc>
        <w:tc>
          <w:tcPr>
            <w:tcW w:w="33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Incentive rules (CPC2 and others)</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incentive definitions</w:t>
            </w:r>
          </w:p>
        </w:tc>
        <w:tc>
          <w:tcPr>
            <w:tcW w:w="223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PM-10 Incentive criteria</w:t>
            </w:r>
          </w:p>
        </w:tc>
        <w:tc>
          <w:tcPr>
            <w:tcW w:w="14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 MBS</w:t>
            </w:r>
          </w:p>
        </w:tc>
        <w:tc>
          <w:tcPr>
            <w:tcW w:w="18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Owner</w:t>
            </w:r>
          </w:p>
        </w:tc>
        <w:tc>
          <w:tcPr>
            <w:tcW w:w="1224" w:type="dxa"/>
            <w:shd w:val="clear" w:color="auto" w:fill="FFF59D"/>
          </w:tcPr>
          <w:p>
            <w:pPr>
              <w:keepNext/>
              <w:spacing w:after="0"/>
              <w:rPr>
                <w:rFonts w:ascii="Calibri" w:hAnsi="Calibri" w:cs="Calibri"/>
                <w:sz w:val="16"/>
                <w:szCs w:val="16"/>
              </w:rPr>
            </w:pPr>
            <w:r>
              <w:rPr>
                <w:rFonts w:ascii="Calibri" w:hAnsi="Calibri" w:cs="Calibri"/>
                <w:sz w:val="16"/>
                <w:szCs w:val="16"/>
              </w:rPr>
              <w:t xml:space="preserve">16-Jul-2027</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CFG-096, PM-Q42</w:t>
            </w:r>
          </w:p>
        </w:tc>
      </w:tr>
      <w:tr>
        <w:trPr>
          <w:cantSplit/>
        </w:trPr>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U-12</w:t>
            </w:r>
          </w:p>
        </w:tc>
        <w:tc>
          <w:tcPr>
            <w:tcW w:w="3384" w:type="dxa"/>
            <w:shd w:val="clear" w:color="auto" w:fill="FFF59D"/>
          </w:tcPr>
          <w:p>
            <w:pPr>
              <w:spacing w:after="0"/>
              <w:rPr>
                <w:rFonts w:ascii="Calibri" w:hAnsi="Calibri" w:cs="Calibri"/>
                <w:sz w:val="16"/>
                <w:szCs w:val="16"/>
              </w:rPr>
            </w:pPr>
            <w:r>
              <w:rPr>
                <w:rFonts w:ascii="Calibri" w:hAnsi="Calibri" w:cs="Calibri"/>
                <w:sz w:val="16"/>
                <w:szCs w:val="16"/>
              </w:rPr>
              <w:t xml:space="preserve">Users and roles of the module; ManCom approver list</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BDOI organisation</w:t>
            </w:r>
          </w:p>
        </w:tc>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UA-01 Users and roles; UA-02 Role matrix (User Access Maintenance); ManCom list: RC-APR-02</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BDO ITG</w:t>
            </w:r>
          </w:p>
        </w:tc>
        <w:tc>
          <w:tcPr>
            <w:tcW w:w="1224" w:type="dxa"/>
            <w:shd w:val="clear" w:color="auto" w:fill="FFF59D"/>
          </w:tcPr>
          <w:p>
            <w:pPr>
              <w:spacing w:after="0"/>
              <w:rPr>
                <w:rFonts w:ascii="Calibri" w:hAnsi="Calibri" w:cs="Calibri"/>
                <w:sz w:val="16"/>
                <w:szCs w:val="16"/>
              </w:rPr>
            </w:pPr>
            <w:r>
              <w:rPr>
                <w:rFonts w:ascii="Calibri" w:hAnsi="Calibri" w:cs="Calibri"/>
                <w:sz w:val="16"/>
                <w:szCs w:val="16"/>
              </w:rPr>
              <w:t xml:space="preserve">30-Nov-2026</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PM-Q10, RC-APR-02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V – Assumptions, Dependencies and Open Questions</w:t>
      </w:r>
    </w:p>
    <w:p>
      <w:pPr>
        <w:rPr>
          <w:rFonts w:ascii="Arial" w:hAnsi="Arial" w:cs="Arial"/>
        </w:rPr>
      </w:pPr>
      <w:r>
        <w:rPr>
          <w:rFonts w:ascii="Arial" w:hAnsi="Arial" w:cs="Arial"/>
          <w:shd w:val="clear" w:color="auto" w:fill="FFF59D"/>
        </w:rPr>
        <w:t xml:space="preserve">Only the items that BDOI's FRS does not answer are listed. Each assumption, dependency, open question and proposed rule of the earlier reviews was checked against BDOI's FRS: 17 are answered by BDOI's FRS (or were closed earlier) and are not repeated here; they are listed with BDOI's clause in the traceability workbook (BIBS_RTM_BRD-03, sheet 'Answered in the BDOI FRS'). 17 are answered in part: only the remaining part is asked below. The reference numbers of the earlier reviews (A-PM, D-PM, PQ, CLR-PM) are kept so that the earlier decisions can be traced; the last column gives the item of the requirements-collection workbook where the answer is recorded.</w:t>
      </w:r>
    </w:p>
    <w:p>
      <w:pPr>
        <w:pStyle w:val="Heading2"/>
        <w:keepNext/>
        <w:numPr>
          <w:ilvl w:val="0"/>
          <w:numId w:val="0"/>
        </w:numPr>
        <w:rPr>
          <w:rFonts w:ascii="Arial" w:hAnsi="Arial" w:cs="Arial"/>
        </w:rPr>
      </w:pPr>
      <w:r>
        <w:rPr>
          <w:rFonts w:ascii="Arial" w:hAnsi="Arial" w:cs="Arial"/>
          <w:shd w:val="clear" w:color="auto" w:fill="FFF59D"/>
        </w:rPr>
        <w:t xml:space="preserve">V.1 Assumptions</w:t>
      </w:r>
    </w:p>
    <w:p>
      <w:pPr>
        <w:keepNext/>
        <w:rPr>
          <w:rFonts w:ascii="Arial" w:hAnsi="Arial" w:cs="Arial"/>
        </w:rPr>
      </w:pPr>
      <w:r>
        <w:rPr>
          <w:rFonts w:ascii="Arial" w:hAnsi="Arial" w:cs="Arial"/>
          <w:shd w:val="clear" w:color="auto" w:fill="FFF59D"/>
        </w:rPr>
        <w:t xml:space="preserve">BDOI confirms each assumption with the sign-off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V-01</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A-PM-01</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final main BRD and the addendum are the baseline; the earlier version is used only to trace changes.</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Confirmation (yes / no)</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Owner</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PM-Q01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A-PM-08</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volume is low (tens a month).</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Number of package requests a month and yearly growth</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PM-Q48</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V.2 Dependencies</w:t>
      </w:r>
    </w:p>
    <w:p>
      <w:pPr>
        <w:keepNext/>
        <w:rPr>
          <w:rFonts w:ascii="Arial" w:hAnsi="Arial" w:cs="Arial"/>
        </w:rPr>
      </w:pPr>
      <w:r>
        <w:rPr>
          <w:rFonts w:ascii="Arial" w:hAnsi="Arial" w:cs="Arial"/>
          <w:shd w:val="clear" w:color="auto" w:fill="FFF59D"/>
        </w:rPr>
        <w:t xml:space="preserve">Inputs other parties provide.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D-PM-01</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BDOI provides the coverages and perils per line and the naming convention of the risk codes. (Answered in BDOI's FRS, Annex A (Sub-Line dropdown values): The sub-line values of each line are given in Annex A.)</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Filled templates PM-01 and PM-02; naming rule per line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09-Apr-2027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CFG-091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D-PM-02</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BDOI provides the layouts of the package request form, the Comparative Table client output, the package slip, the advisory and the ManCom record, and the password convention. (Answered in BDOI's FRS, Annex D, Annex F: The Quotation Slip templates of each line (non-package and package) are given.)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Word or PDF layouts with wording and logo placement; password rule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DOC-07</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D-PM-03</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BDOI defines CPC2 and the other incentive types. (Answered in BDOI's FRS, FRPM.003.02, FRPM.018.01: The rule fields (code, description, effective and expiry dates, status, criteria) and the incentive amount or commission rate on the product are given.)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Filled template PM-10 with the definition of each type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PM-Q42</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V-06</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D-PM-04</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BDOI names the systems that receive product master changes.</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name, data, format, timing and BDOI IT contact</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V-07</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D-PM-05</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Renewal (BRD-06) passes the expiring account's version on Renew As Is.</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Confirmation in the Renewal FRS</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Head, Renewal</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PM-Q41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D-PM-06</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BDOI confirms the e-mail channel and sender mailbox for the insurer e-mails (Quotation Slips, advisories). (Answered in BDOI's FRS, FRPM.014.01: ManCom e-mails are sent through Microsoft 365.)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Channel (Microsoft 365 or CCM), sender mailbox, contact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BDO ITG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04-Jan-2027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PM-Q46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V.3 Open questions</w:t>
      </w:r>
    </w:p>
    <w:p>
      <w:pPr>
        <w:keepNext/>
        <w:rPr>
          <w:rFonts w:ascii="Arial" w:hAnsi="Arial" w:cs="Arial"/>
        </w:rPr>
      </w:pPr>
      <w:r>
        <w:rPr>
          <w:rFonts w:ascii="Arial" w:hAnsi="Arial" w:cs="Arial"/>
          <w:shd w:val="clear" w:color="auto" w:fill="FFF59D"/>
        </w:rPr>
        <w:t xml:space="preserve">Questions to answer before or at sign-off.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V-09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PQ02</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Coverage and peril list per line; naming convention of the risk codes. (Answered in BDOI's FRS, Annex A (Sub-Line dropdown values): Sub-line values per line are given.)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Filled template PM-02; naming rule per line with an example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09-Apr-2027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PQ03</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Can a package have several panel insurers or co-insurance with shares, and with which roles. (Answered in BDOI's FRS, FRPM.006.02, FRPM.012.02: An insurer may offer several combinations of coverage, premium, commission, deductibles, terms and conditions, warranties, clauses and extensions.)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 per case, with the roles (lead, participant, panel)</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PM-Q22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PQ04</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Definition of CPC2 and the other incentive types; the maintainer and the approver of the rules. (Answered in BDOI's FRS, FRPM.003.02, FRPM.018.01: Rule fields and the incentive amount or commission rate are given.)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Definition per type (basis, value, products); roles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 Product Owner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PM-Q42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PQ05</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Maximum number of negotiation rounds, if any. (Answered in BDOI's FRS, FRPM.006.02, FRPM.012.02: Responses Approved, Not Covered and Others, the same for package and non-package requests.)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Number or 'no limit'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PM-Q21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PQ06</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The layout of the client output. (Answered in BDOI's FRS, FRPM.006.02, FRPM.012.02: The user chooses which details of the Comparative Table are displayed and sent to the client.)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Layout (Word, PDF or Excel sample)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RC-DOC-02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PQ07</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The ManCom approver list and the service level of the ManCom step. (Answered in BDOI's FRS, FRPM.014.01: Selected approvers from the ManCom approver list approve in the system in parallel, then the President.)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of names and roles; hours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ManCom; Product Owner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RC-APR-02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PQ08</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Who the QS co-officer is; the service level of each stage. (Answered in BDOI's FRS, FRPM.011.02: Every Marketing request passes TL, TH and UH.)</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Name or role of the co-officer; hours per stage (Annex 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 Head, Retail Marketing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PM-Q17</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PQ09</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Whether the Business Administrator may also validate; the checklist items. (Answered in BDOI's FRS, FRPM.003.03; New Request Process Flow (review of the package configuration by TSU): TSU reviews and approves the package configuration set up by MBS.)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Role(s); checklist items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PM-Q28</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PQ10</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Scope of a rate scheme (statutory rates?); approver of non-current rates; manual item rates on packages.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Decision per point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 Head, Retail Marketing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PM-Q31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PQ11</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Meaning of the expiry and anniversary dates; reminder days; automatic drafting of renewal requests. (Answered in BDOI's FRS, FRPM.004.01: Alerts begin 90 calendar days before the expiry and the anniversary dates.)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Definition; days; 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PM-Q38</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V-19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PQ12</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Content of the requirements pack; formulas beyond the three rating methods; advisory recipients and channel.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of contents; formulas; recipient units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PM-Q27</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PQ14</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Which fields are mandatory; whether a generic programme needs a client. (Answered in BDOI's FRS, Annex E: The fields of the Package Request Form per line.)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Mandatory Y / N per field of Annex 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Retail Marketing; 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PM-Q15</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V-21</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PQ16</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Systems that receive product master changes; format and timing.</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name, data, format, timing, contact</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V-22</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PQ18</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Volumes, growth, availability window and retention.</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Numbers and periods (Annex T)</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Product Owner; BDO ITG</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PM-Q48</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PQ21</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Which documents leave BDOI and the password convention.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of documents; password rule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V.4 Proposed rules to confirm</w:t>
      </w:r>
    </w:p>
    <w:p>
      <w:pPr>
        <w:keepNext/>
        <w:rPr>
          <w:rFonts w:ascii="Arial" w:hAnsi="Arial" w:cs="Arial"/>
        </w:rPr>
      </w:pPr>
      <w:r>
        <w:rPr>
          <w:rFonts w:ascii="Arial" w:hAnsi="Arial" w:cs="Arial"/>
          <w:shd w:val="clear" w:color="auto" w:fill="FFF59D"/>
        </w:rPr>
        <w:t xml:space="preserve">Rules proposed where the BRD needs a decision of BDOI.</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Item</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of the answer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Workbook item</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CLR-PM-01</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Risk-code naming per line.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Naming rule per line with an example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09-Apr-2027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CLR-PM-02</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Layouts of the other package documents; confirm that no brochure is generated. (Answered in BDOI's FRS, FRPM.006.01, FRPM.012.01, Annex D, Annex F: Quotation Slip per insurer with BDOI's templates and file naming.)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Layouts; 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CLR-PM-06</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Advisory recipients and channel.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Recipient units; channel</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CLR-PM-06</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CLR-PM-07</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Channel of the alerts; whether MBS also receives them; recipients of the incentive review notice. (Answered in BDOI's FRS, FRPM.004.01: Recipients of the expiry alerts: TSU Officer and TSU Team Lead.)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Channel; recipients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 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CLR-PM-07</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CLR-PM-09</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Generated password of protected documents, or BDOI's convention.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Password rule</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CLR-PM-09</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V-29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CLR-PM-10</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Systems, format and timing of the product master changes.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System, format, timing</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BDO ITG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CLR-PM-10</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CLR-PM-12</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Client view without a field selected.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CLR-PM-13</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Master Comparative Table with Pending rows before responses.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CLR-PM-13</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CLR-PM-15</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No bulk upload of product masters after go-live.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CLR-PM-15</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CLR-PM-16</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No escalation beyond the stage owners.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 escalation level and hours if yes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TSU; Head, Retail Marketing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CLR-PM-16</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CLR-PM-18</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Scheme rate compared in a rate exception.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Rate compared with</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CLR-PM-18</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CLR-PM-19</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Difference column in percentage points with the sign.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CLR-PM-19</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V-36</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CLR-PM-21</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Packages in force at go-live set up through package requests.</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Yes / no; number of packages</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Head, TSU; Head, MBS</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CLR-PM-21</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V-37</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CLR-PM-22</w:t>
            </w:r>
          </w:p>
        </w:tc>
        <w:tc>
          <w:tcPr>
            <w:tcW w:w="5903" w:type="dxa"/>
            <w:shd w:val="clear" w:color="auto" w:fill="FFF59D"/>
          </w:tcPr>
          <w:p>
            <w:pPr>
              <w:keepNext/>
              <w:spacing w:after="0"/>
              <w:rPr>
                <w:rFonts w:ascii="Calibri" w:hAnsi="Calibri" w:cs="Calibri"/>
                <w:sz w:val="15"/>
                <w:szCs w:val="15"/>
              </w:rPr>
            </w:pPr>
            <w:r>
              <w:rPr>
                <w:rFonts w:ascii="Calibri" w:hAnsi="Calibri" w:cs="Calibri"/>
                <w:sz w:val="15"/>
                <w:szCs w:val="15"/>
              </w:rPr>
              <w:t xml:space="preserve">Whether renewal requests are drafted automatically at the first alert. (Answered in BDOI's FRS, FRPM.004.01: First alert 90 days before the expiry and anniversary dates.)</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Head, TSU</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CLR-PM-22</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V-38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CLR-PM-24</w:t>
            </w:r>
          </w:p>
        </w:tc>
        <w:tc>
          <w:tcPr>
            <w:tcW w:w="5903" w:type="dxa"/>
            <w:shd w:val="clear" w:color="auto" w:fill="FFF59D"/>
          </w:tcPr>
          <w:p>
            <w:pPr>
              <w:spacing w:after="0"/>
              <w:rPr>
                <w:rFonts w:ascii="Calibri" w:hAnsi="Calibri" w:cs="Calibri"/>
                <w:sz w:val="15"/>
                <w:szCs w:val="15"/>
              </w:rPr>
            </w:pPr>
            <w:r>
              <w:rPr>
                <w:rFonts w:ascii="Calibri" w:hAnsi="Calibri" w:cs="Calibri"/>
                <w:sz w:val="15"/>
                <w:szCs w:val="15"/>
              </w:rPr>
              <w:t xml:space="preserve">No endorsement attribute on the incentive criteria.</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Yes / no</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Head, MBS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30-Nov-2026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CLR-PM-24</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shd w:val="clear" w:color="auto" w:fill="FFF59D"/>
        </w:rPr>
        <w:t xml:space="preserve">Annex W – Change Control after Sign-off</w:t>
      </w:r>
    </w:p>
    <w:p>
      <w:pPr>
        <w:rPr>
          <w:rFonts w:ascii="Arial" w:hAnsi="Arial" w:cs="Arial"/>
        </w:rPr>
      </w:pPr>
      <w:r>
        <w:rPr>
          <w:rFonts w:ascii="Arial" w:hAnsi="Arial" w:cs="Arial"/>
          <w:shd w:val="clear" w:color="auto" w:fill="FFF59D"/>
        </w:rPr>
        <w:t xml:space="preserve">How the content of this FRS is controlled once it is signed (BDOI's 'Document Preparation, Review and Approval': changes are governed by the project's change management process).</w:t>
      </w:r>
    </w:p>
    <w:p>
      <w:pPr>
        <w:pStyle w:val="Heading2"/>
        <w:keepNext/>
        <w:numPr>
          <w:ilvl w:val="0"/>
          <w:numId w:val="0"/>
        </w:numPr>
        <w:rPr>
          <w:rFonts w:ascii="Arial" w:hAnsi="Arial" w:cs="Arial"/>
        </w:rPr>
      </w:pPr>
      <w:r>
        <w:rPr>
          <w:rFonts w:ascii="Arial" w:hAnsi="Arial" w:cs="Arial"/>
          <w:shd w:val="clear" w:color="auto" w:fill="FFF59D"/>
        </w:rPr>
        <w:t xml:space="preserve">W.1 What signing freezes</w:t>
      </w:r>
    </w:p>
    <w:p>
      <w:pPr>
        <w:pStyle w:val="ListParagraph"/>
        <w:numPr>
          <w:ilvl w:val="0"/>
          <w:numId w:val="151"/>
        </w:numPr>
        <w:rPr>
          <w:rFonts w:ascii="Arial" w:hAnsi="Arial" w:cs="Arial"/>
        </w:rPr>
      </w:pPr>
      <w:r>
        <w:rPr>
          <w:rFonts w:ascii="Arial" w:hAnsi="Arial" w:cs="Arial"/>
          <w:shd w:val="clear" w:color="auto" w:fill="FFF59D"/>
        </w:rPr>
        <w:t xml:space="preserve">The functional requirements FRPM.001 to FRPM.030 with their acceptance criteria, and the Business Requirements Mapping.</w:t>
      </w:r>
    </w:p>
    <w:p>
      <w:pPr>
        <w:pStyle w:val="ListParagraph"/>
        <w:numPr>
          <w:ilvl w:val="0"/>
          <w:numId w:val="151"/>
        </w:numPr>
        <w:rPr>
          <w:rFonts w:ascii="Arial" w:hAnsi="Arial" w:cs="Arial"/>
        </w:rPr>
      </w:pPr>
      <w:r>
        <w:rPr>
          <w:rFonts w:ascii="Arial" w:hAnsi="Arial" w:cs="Arial"/>
          <w:shd w:val="clear" w:color="auto" w:fill="FFF59D"/>
        </w:rPr>
        <w:t xml:space="preserve">The process flows, the workflow and approvals (Annex O), the screens (Annex G), the messages (Annex H), the e-mail and notification texts (Annex P), the documents (Annex Q), the reports and schedules (Annex R) and the integrations (Annex S).</w:t>
      </w:r>
    </w:p>
    <w:p>
      <w:pPr>
        <w:pStyle w:val="ListParagraph"/>
        <w:numPr>
          <w:ilvl w:val="0"/>
          <w:numId w:val="151"/>
        </w:numPr>
        <w:rPr>
          <w:rFonts w:ascii="Arial" w:hAnsi="Arial" w:cs="Arial"/>
        </w:rPr>
      </w:pPr>
      <w:r>
        <w:rPr>
          <w:rFonts w:ascii="Arial" w:hAnsi="Arial" w:cs="Arial"/>
          <w:shd w:val="clear" w:color="auto" w:fill="FFF59D"/>
        </w:rPr>
        <w:t xml:space="preserve">Not frozen: the content of the configuration (products, versions, rates, clauses, lists, parameters such as service levels and alert days, templates), which authorized users maintain under maker-checker without a change request.</w:t>
      </w:r>
    </w:p>
    <w:p>
      <w:pPr>
        <w:pStyle w:val="Heading2"/>
        <w:keepNext/>
        <w:numPr>
          <w:ilvl w:val="0"/>
          <w:numId w:val="0"/>
        </w:numPr>
        <w:rPr>
          <w:rFonts w:ascii="Arial" w:hAnsi="Arial" w:cs="Arial"/>
        </w:rPr>
      </w:pPr>
      <w:r>
        <w:rPr>
          <w:rFonts w:ascii="Arial" w:hAnsi="Arial" w:cs="Arial"/>
          <w:shd w:val="clear" w:color="auto" w:fill="FFF59D"/>
        </w:rPr>
        <w:t xml:space="preserve">W.2 How a change is raised, assessed and approved</w:t>
      </w:r>
    </w:p>
    <w:p>
      <w:pPr>
        <w:keepNext/>
        <w:jc w:val="center"/>
      </w:pPr>
      <w:r>
        <w:drawing>
          <wp:inline>
            <wp:extent cx="6583680" cy="1316201"/>
            <wp:docPr id="448933135" name="Picture 448933135"/>
            <wp:cNvGraphicFramePr>
              <a:graphicFrameLocks noChangeAspect="1"/>
            </wp:cNvGraphicFramePr>
            <a:graphic>
              <a:graphicData uri="http://schemas.openxmlformats.org/drawingml/2006/picture">
                <pic:pic>
                  <pic:nvPicPr>
                    <pic:cNvPr id="0" name="brd03_change_control_240.png"/>
                    <pic:cNvPicPr/>
                  </pic:nvPicPr>
                  <pic:blipFill>
                    <a:blip r:embed="rId101"/>
                    <a:stretch>
                      <a:fillRect/>
                    </a:stretch>
                  </pic:blipFill>
                  <pic:spPr>
                    <a:xfrm>
                      <a:off x="0" y="0"/>
                      <a:ext cx="6583680" cy="1316201"/>
                    </a:xfrm>
                    <a:prstGeom prst="rect"/>
                  </pic:spPr>
                </pic:pic>
              </a:graphicData>
            </a:graphic>
          </wp:inline>
        </w:drawing>
      </w:r>
    </w:p>
    <w:p>
      <w:pPr>
        <w:keepNext/>
        <w:spacing w:after="160"/>
        <w:jc w:val="center"/>
        <w:rPr>
          <w:rFonts w:ascii="Arial" w:hAnsi="Arial" w:cs="Arial"/>
          <w:sz w:val="18"/>
          <w:szCs w:val="18"/>
        </w:rPr>
      </w:pPr>
      <w:r>
        <w:rPr>
          <w:rFonts w:ascii="Arial" w:hAnsi="Arial" w:cs="Arial"/>
          <w:i/>
          <w:sz w:val="18"/>
          <w:szCs w:val="18"/>
          <w:shd w:val="clear" w:color="auto" w:fill="FFF59D"/>
        </w:rPr>
        <w:t xml:space="preserve">Figure W.1 – Change control after sign-off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296"/>
        <w:gridCol w:w="5616"/>
        <w:gridCol w:w="2448"/>
        <w:gridCol w:w="1296"/>
      </w:tblGrid>
      <w:tr>
        <w:trPr>
          <w:cantSplit/>
          <w:tblHeader/>
        </w:trPr>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r>
      <w:tr>
        <w:trPr>
          <w:cantSplit/>
        </w:trPr>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1 Raise</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The business owner raises the change in the change request register with the BRD ID, the FRPM item, the reason and the priority.</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Business owner (Head of the unit)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Same day</w:t>
            </w:r>
          </w:p>
        </w:tc>
      </w:tr>
      <w:tr>
        <w:trPr>
          <w:cantSplit/>
        </w:trPr>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2 Assess</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The iorta TechNXT Project Team assesses the impact on scope, schedule, cost (mandays), the other BRDs (through the integrations of Annex S) and the tests.</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 Project Team; BDO ITG System Analyst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5 working days</w:t>
            </w:r>
          </w:p>
        </w:tc>
      </w:tr>
      <w:tr>
        <w:trPr>
          <w:cantSplit/>
        </w:trPr>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3 Approve</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The owners of every BRD the change touches, the Product Owner and the Program Manager (BPS) approve or reject it.</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Program Manager BPS; owners of the BRDs touched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At the weekly change board</w:t>
            </w:r>
          </w:p>
        </w:tc>
      </w:tr>
      <w:tr>
        <w:trPr>
          <w:cantSplit/>
        </w:trPr>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4 Schedule</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 approved change is assigned to a drop and to a version of this FRS.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Program Manager BPS; iorta TechNXT Project Manager</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At approval</w:t>
            </w:r>
          </w:p>
        </w:tc>
      </w:tr>
      <w:tr>
        <w:trPr>
          <w:cantSplit/>
        </w:trPr>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5 Test</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test cases of the traceability workbook are updated and run; the Business Unit retests the changed rows.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iorta TechNXT test lead; Business Unit testers</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Within the drop</w:t>
            </w:r>
          </w:p>
        </w:tc>
      </w:tr>
      <w:tr>
        <w:trPr>
          <w:cantSplit/>
        </w:trPr>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6 Close</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This FRS is re-issued (1.3, 1.4 ...) with the changed passages marked, and the delta is signed.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signatories of this FRS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End of the drop</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Each change is assessed for its impact on scope, schedule, cost, the other BRDs and the tests; the owners of every BRD it touches approve it. The register: BIBS_CR_BRD-03_Change_Request_Register_v1.0.xlsx (sheet Register; the candidate changes already known are listed with the status 'Candidate - for decision').</w:t>
      </w:r>
    </w:p>
    <w:p>
      <w:pPr>
        <w:pStyle w:val="Heading1"/>
        <w:pageBreakBefore/>
        <w:spacing w:line="259" w:lineRule="auto"/>
      </w:pPr>
      <w:r>
        <w:rPr>
          <w:rFonts w:ascii="Arial" w:hAnsi="Arial" w:cs="Arial"/>
          <w:shd w:val="clear" w:color="auto" w:fill="FFF59D"/>
        </w:rPr>
        <w:t xml:space="preserve">Annex X – Business Unit Review Checklist</w:t>
      </w:r>
    </w:p>
    <w:p>
      <w:pPr>
        <w:keepNext/>
        <w:rPr>
          <w:rFonts w:ascii="Arial" w:hAnsi="Arial" w:cs="Arial"/>
        </w:rPr>
      </w:pPr>
      <w:r>
        <w:rPr>
          <w:rFonts w:ascii="Arial" w:hAnsi="Arial" w:cs="Arial"/>
          <w:shd w:val="clear" w:color="auto" w:fill="FFF59D"/>
        </w:rPr>
        <w:t xml:space="preserve">The points the Business Unit confirms before signing this FRS. Each reviewer ticks the box of each point of his or her role and records any comment in the change request register or the requirements-collection workbook.</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736"/>
        <w:gridCol w:w="2304"/>
        <w:gridCol w:w="2664"/>
        <w:gridCol w:w="1872"/>
        <w:gridCol w:w="648"/>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2664"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648"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Scope: in scope, out of scope and handled in another FRS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Section 1.4</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The list is complete and correct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Requirements Mapping: every BRD ID is mapped</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Section 2</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Each BRD ID maps to the right FRPM items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System Analyst</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 fields, approvals and minimums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FRPM.011; Annex E; Annex O.2.1</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Fields, approval levels, 20 policies and PHP 5,000,000.00 minimums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Retail Marketing</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TSU review and approval steps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FRPM.011.03; Annex O.2.1; Annex M (C06)</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One or two TSU steps; who recommends, who approves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 one per insurer, approval and sending from the system</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FRPM.012.01; Annex Q (DO-02); Annex P (NT-05)</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Approver, layout (Annex F) and e-mail text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responses, rounds and Comparative Table</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FRPM.012.02 to FRPM.012.04; Annex M (C14, C15)</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Response values; master and client views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Review of negotiated terms and Marketing review</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FRPM.013.02; Annex O.2.3</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Steps and service levels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Retail Marketing</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ManCom approval</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FRPM.014; Annex O.2.3; Annex P (NT-13, NT-14)</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Approver list, President's step, e-mail texts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ManCom; Product Owner</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MBS set-up and post-setup validation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FRPM.016; Annex O.2.4</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Validator and checklist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MBS; 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Latest approved rate scheme and rate exceptions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FRPM.024; Annex O.2.10</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Approver and validity of exceptions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Retail Marketing; Head, MBS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Advisories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FRPM.025; Annex P (NT-03, NT-06); Annex Q (DO-06)</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Recipient groups, wording and supporting documents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Expiry, anniversary, renewal and deactivation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FRPM.003.04 to FRPM.004.01, FRPM.026; Annex O.2.6, O.2.7</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Alert days, recipients, automatic drafting</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Incentive rules (CPC2)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FRPM.018; Annex O.2.9</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Rule content and definition of CPC2</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MBS; Product Owner</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14</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hierarchy, clause library and field rules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FRPM.003.08, FRPM.022, FRPM.023; Annex A</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Levels, coverages, clause kinds, field rules per line</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MBS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15</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Non-package quotation requests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FRPM.005 to FRPM.010; Annex M (C01)</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Where the non-package process is specified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BPS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Workflow, approvals and service levels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O</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Makers, checkers, service levels, reassignment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Retail Marketing; Head, MBS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17</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E-mail and notification texts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P</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Each text, recipient and channel; proposed texts approved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MBS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18</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prints and formats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Q</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Layouts given or to be provided; protection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MBS</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19</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Reports and schedules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R</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Columns, filters, Thursday 08:00 run and recipients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TSU; Head, Retail Marketing</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20</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Integrations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S</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Interfaces and the BDOI inputs to provide</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BDO ITG Tech Lead</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21</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Non-functional requirements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T</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Targets and proposed values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BDO ITG Tech Lead</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22</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Data set-up at go-live</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U</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Owners and dates of each load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Head, MBS; Head, TSU</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23</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Open questions answered or assigned</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V</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Each open question has an owner and a date</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24</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Observations and points for decision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M</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Decision recorded on each point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System Analyst</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25</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Screens and messages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G; Annex H</w:t>
            </w:r>
          </w:p>
        </w:tc>
        <w:tc>
          <w:tcPr>
            <w:tcW w:w="26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Screens, fields and messages as expected</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Heads of TSU, MBS and Retail Marketing</w:t>
            </w:r>
          </w:p>
        </w:tc>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26</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Change control after sign-off</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W</w:t>
            </w:r>
          </w:p>
        </w:tc>
        <w:tc>
          <w:tcPr>
            <w:tcW w:w="26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Process and approvers</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Product Owner; Program Manager BPS</w:t>
            </w:r>
          </w:p>
        </w:tc>
        <w:tc>
          <w:tcPr>
            <w:tcW w:w="6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27</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Walkthrough users and sign-in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Walkthrough users workbook (BIBS_UAT_BRD-03)</w:t>
            </w:r>
          </w:p>
        </w:tc>
        <w:tc>
          <w:tcPr>
            <w:tcW w:w="2664" w:type="dxa"/>
            <w:shd w:val="clear" w:color="auto" w:fill="FFF59D"/>
          </w:tcPr>
          <w:p>
            <w:pPr>
              <w:spacing w:after="0"/>
              <w:rPr>
                <w:rFonts w:ascii="Calibri" w:hAnsi="Calibri" w:cs="Calibri"/>
                <w:sz w:val="16"/>
                <w:szCs w:val="16"/>
              </w:rPr>
            </w:pPr>
            <w:r>
              <w:rPr>
                <w:rFonts w:ascii="Calibri" w:hAnsi="Calibri" w:cs="Calibri"/>
                <w:sz w:val="16"/>
                <w:szCs w:val="16"/>
              </w:rPr>
              <w:t xml:space="preserve">Each reviewer has a sign-in ID for the walkthrough</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64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 w:numId="143">
    <w:abstractNumId w:val="40"/>
    <w:lvlOverride w:ilvl="0">
      <w:startOverride w:val="1"/>
    </w:lvlOverride>
    <w:lvlOverride w:ilvl="1">
      <w:startOverride w:val="1"/>
    </w:lvlOverride>
    <w:lvlOverride w:ilvl="2">
      <w:startOverride w:val="1"/>
    </w:lvlOverride>
  </w:num>
  <w:num w:numId="144">
    <w:abstractNumId w:val="40"/>
    <w:lvlOverride w:ilvl="0">
      <w:startOverride w:val="1"/>
    </w:lvlOverride>
    <w:lvlOverride w:ilvl="1">
      <w:startOverride w:val="1"/>
    </w:lvlOverride>
    <w:lvlOverride w:ilvl="2">
      <w:startOverride w:val="1"/>
    </w:lvlOverride>
  </w:num>
  <w:num w:numId="145">
    <w:abstractNumId w:val="40"/>
    <w:lvlOverride w:ilvl="0">
      <w:startOverride w:val="1"/>
    </w:lvlOverride>
    <w:lvlOverride w:ilvl="1">
      <w:startOverride w:val="1"/>
    </w:lvlOverride>
    <w:lvlOverride w:ilvl="2">
      <w:startOverride w:val="1"/>
    </w:lvlOverride>
  </w:num>
  <w:num w:numId="146">
    <w:abstractNumId w:val="40"/>
    <w:lvlOverride w:ilvl="0">
      <w:startOverride w:val="1"/>
    </w:lvlOverride>
    <w:lvlOverride w:ilvl="1">
      <w:startOverride w:val="1"/>
    </w:lvlOverride>
    <w:lvlOverride w:ilvl="2">
      <w:startOverride w:val="1"/>
    </w:lvlOverride>
  </w:num>
  <w:num w:numId="147">
    <w:abstractNumId w:val="40"/>
    <w:lvlOverride w:ilvl="0">
      <w:startOverride w:val="1"/>
    </w:lvlOverride>
    <w:lvlOverride w:ilvl="1">
      <w:startOverride w:val="1"/>
    </w:lvlOverride>
    <w:lvlOverride w:ilvl="2">
      <w:startOverride w:val="1"/>
    </w:lvlOverride>
  </w:num>
  <w:num w:numId="148">
    <w:abstractNumId w:val="40"/>
    <w:lvlOverride w:ilvl="0">
      <w:startOverride w:val="1"/>
    </w:lvlOverride>
    <w:lvlOverride w:ilvl="1">
      <w:startOverride w:val="1"/>
    </w:lvlOverride>
    <w:lvlOverride w:ilvl="2">
      <w:startOverride w:val="1"/>
    </w:lvlOverride>
  </w:num>
  <w:num w:numId="149">
    <w:abstractNumId w:val="40"/>
    <w:lvlOverride w:ilvl="0">
      <w:startOverride w:val="1"/>
    </w:lvlOverride>
    <w:lvlOverride w:ilvl="1">
      <w:startOverride w:val="1"/>
    </w:lvlOverride>
    <w:lvlOverride w:ilvl="2">
      <w:startOverride w:val="1"/>
    </w:lvlOverride>
  </w:num>
  <w:num w:numId="150">
    <w:abstractNumId w:val="40"/>
    <w:lvlOverride w:ilvl="0">
      <w:startOverride w:val="1"/>
    </w:lvlOverride>
    <w:lvlOverride w:ilvl="1">
      <w:startOverride w:val="1"/>
    </w:lvlOverride>
    <w:lvlOverride w:ilvl="2">
      <w:startOverride w:val="1"/>
    </w:lvlOverride>
  </w:num>
  <w:num w:numId="151">
    <w:abstractNumId w:val="40"/>
    <w:lvlOverride w:ilvl="0">
      <w:startOverride w:val="1"/>
    </w:lvlOverride>
    <w:lvlOverride w:ilvl="1">
      <w:startOverride w:val="1"/>
    </w:lvlOverride>
    <w:lvlOverride w:ilvl="2">
      <w:startOverride w:val="1"/>
    </w:lvlOverride>
  </w:num>
  <w:num w:numId="152">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