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10/16/2026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1.4</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Product Maintenance set (taken out of the annexes of the FRS v1.3 and aligned with the system delivered). Numbered 1.4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SCR-PM-01 Product Maintenance Home</w:t>
      </w:r>
      <w:r>
        <w:tab/>
      </w:r>
      <w:r>
        <w:t xml:space="preserve">7</w:t>
      </w:r>
    </w:p>
    <w:p>
      <w:pPr>
        <w:pStyle w:val="TOC2"/>
        <w:tabs>
          <w:tab w:val="right" w:leader="dot" w:pos="9630"/>
        </w:tabs>
      </w:pPr>
      <w:r>
        <w:t xml:space="preserve">SCR-PM-02 Package Requests</w:t>
      </w:r>
      <w:r>
        <w:tab/>
      </w:r>
      <w:r>
        <w:t xml:space="preserve">9</w:t>
      </w:r>
    </w:p>
    <w:p>
      <w:pPr>
        <w:pStyle w:val="TOC2"/>
        <w:tabs>
          <w:tab w:val="right" w:leader="dot" w:pos="9630"/>
        </w:tabs>
      </w:pPr>
      <w:r>
        <w:t xml:space="preserve">SCR-PM-03 New Package Request and Edit Package Request</w:t>
      </w:r>
      <w:r>
        <w:tab/>
      </w:r>
      <w:r>
        <w:t xml:space="preserve">12</w:t>
      </w:r>
    </w:p>
    <w:p>
      <w:pPr>
        <w:pStyle w:val="TOC2"/>
        <w:tabs>
          <w:tab w:val="right" w:leader="dot" w:pos="9630"/>
        </w:tabs>
      </w:pPr>
      <w:r>
        <w:t xml:space="preserve">SCR-PM-04 Package Request Record</w:t>
      </w:r>
      <w:r>
        <w:tab/>
      </w:r>
      <w:r>
        <w:t xml:space="preserve">18</w:t>
      </w:r>
    </w:p>
    <w:p>
      <w:pPr>
        <w:pStyle w:val="TOC2"/>
        <w:tabs>
          <w:tab w:val="right" w:leader="dot" w:pos="9630"/>
        </w:tabs>
      </w:pPr>
      <w:r>
        <w:t xml:space="preserve">SCR-PM-05 Package Request Record: Negotiation Tab</w:t>
      </w:r>
      <w:r>
        <w:tab/>
      </w:r>
      <w:r>
        <w:t xml:space="preserve">24</w:t>
      </w:r>
    </w:p>
    <w:p>
      <w:pPr>
        <w:pStyle w:val="TOC2"/>
        <w:tabs>
          <w:tab w:val="right" w:leader="dot" w:pos="9630"/>
        </w:tabs>
      </w:pPr>
      <w:r>
        <w:t xml:space="preserve">SCR-PM-06 Package Request Record: Comparative Tab</w:t>
      </w:r>
      <w:r>
        <w:tab/>
      </w:r>
      <w:r>
        <w:t xml:space="preserve">28</w:t>
      </w:r>
    </w:p>
    <w:p>
      <w:pPr>
        <w:pStyle w:val="TOC2"/>
        <w:tabs>
          <w:tab w:val="right" w:leader="dot" w:pos="9630"/>
        </w:tabs>
      </w:pPr>
      <w:r>
        <w:t xml:space="preserve">SCR-PM-07 Package Request Record: Requirements &amp; Sign-off Tab</w:t>
      </w:r>
      <w:r>
        <w:tab/>
      </w:r>
      <w:r>
        <w:t xml:space="preserve">31</w:t>
      </w:r>
    </w:p>
    <w:p>
      <w:pPr>
        <w:pStyle w:val="TOC2"/>
        <w:tabs>
          <w:tab w:val="right" w:leader="dot" w:pos="9630"/>
        </w:tabs>
      </w:pPr>
      <w:r>
        <w:t xml:space="preserve">SCR-PM-08 Package Request Record: Set-up and Advisories Tabs</w:t>
      </w:r>
      <w:r>
        <w:tab/>
      </w:r>
      <w:r>
        <w:t xml:space="preserve">34</w:t>
      </w:r>
    </w:p>
    <w:p>
      <w:pPr>
        <w:pStyle w:val="TOC2"/>
        <w:tabs>
          <w:tab w:val="right" w:leader="dot" w:pos="9630"/>
        </w:tabs>
      </w:pPr>
      <w:r>
        <w:t xml:space="preserve">SCR-PM-09 TSU Workbench</w:t>
      </w:r>
      <w:r>
        <w:tab/>
      </w:r>
      <w:r>
        <w:t xml:space="preserve">38</w:t>
      </w:r>
    </w:p>
    <w:p>
      <w:pPr>
        <w:pStyle w:val="TOC2"/>
        <w:tabs>
          <w:tab w:val="right" w:leader="dot" w:pos="9630"/>
        </w:tabs>
      </w:pPr>
      <w:r>
        <w:t xml:space="preserve">SCR-PM-10 Package Expiry</w:t>
      </w:r>
      <w:r>
        <w:tab/>
      </w:r>
      <w:r>
        <w:t xml:space="preserve">40</w:t>
      </w:r>
    </w:p>
    <w:p>
      <w:pPr>
        <w:pStyle w:val="TOC2"/>
        <w:tabs>
          <w:tab w:val="right" w:leader="dot" w:pos="9630"/>
        </w:tabs>
      </w:pPr>
      <w:r>
        <w:t xml:space="preserve">SCR-PM-11 Products</w:t>
      </w:r>
      <w:r>
        <w:tab/>
      </w:r>
      <w:r>
        <w:t xml:space="preserve">42</w:t>
      </w:r>
    </w:p>
    <w:p>
      <w:pPr>
        <w:pStyle w:val="TOC2"/>
        <w:tabs>
          <w:tab w:val="right" w:leader="dot" w:pos="9630"/>
        </w:tabs>
      </w:pPr>
      <w:r>
        <w:t xml:space="preserve">SCR-PM-12 Product Record</w:t>
      </w:r>
      <w:r>
        <w:tab/>
      </w:r>
      <w:r>
        <w:t xml:space="preserve">46</w:t>
      </w:r>
    </w:p>
    <w:p>
      <w:pPr>
        <w:pStyle w:val="TOC2"/>
        <w:tabs>
          <w:tab w:val="right" w:leader="dot" w:pos="9630"/>
        </w:tabs>
      </w:pPr>
      <w:r>
        <w:t xml:space="preserve">SCR-PM-13 Package Version</w:t>
      </w:r>
      <w:r>
        <w:tab/>
      </w:r>
      <w:r>
        <w:t xml:space="preserve">50</w:t>
      </w:r>
    </w:p>
    <w:p>
      <w:pPr>
        <w:pStyle w:val="TOC2"/>
        <w:tabs>
          <w:tab w:val="right" w:leader="dot" w:pos="9630"/>
        </w:tabs>
      </w:pPr>
      <w:r>
        <w:t xml:space="preserve">SCR-PM-14 Validation Queue</w:t>
      </w:r>
      <w:r>
        <w:tab/>
      </w:r>
      <w:r>
        <w:t xml:space="preserve">56</w:t>
      </w:r>
    </w:p>
    <w:p>
      <w:pPr>
        <w:pStyle w:val="TOC2"/>
        <w:tabs>
          <w:tab w:val="right" w:leader="dot" w:pos="9630"/>
        </w:tabs>
      </w:pPr>
      <w:r>
        <w:t xml:space="preserve">SCR-PM-15 Coverages &amp; Clauses</w:t>
      </w:r>
      <w:r>
        <w:tab/>
      </w:r>
      <w:r>
        <w:t xml:space="preserve">58</w:t>
      </w:r>
    </w:p>
    <w:p>
      <w:pPr>
        <w:pStyle w:val="TOC2"/>
        <w:tabs>
          <w:tab w:val="right" w:leader="dot" w:pos="9630"/>
        </w:tabs>
      </w:pPr>
      <w:r>
        <w:t xml:space="preserve">SCR-PM-16 Incentive Criteria</w:t>
      </w:r>
      <w:r>
        <w:tab/>
      </w:r>
      <w:r>
        <w:t xml:space="preserve">61</w:t>
      </w:r>
    </w:p>
    <w:p>
      <w:pPr>
        <w:pStyle w:val="TOC2"/>
        <w:tabs>
          <w:tab w:val="right" w:leader="dot" w:pos="9630"/>
        </w:tabs>
      </w:pPr>
      <w:r>
        <w:t xml:space="preserve">SCR-PM-17 Insurers</w:t>
      </w:r>
      <w:r>
        <w:tab/>
      </w:r>
      <w:r>
        <w:t xml:space="preserve">64</w:t>
      </w:r>
    </w:p>
    <w:p>
      <w:pPr>
        <w:pStyle w:val="TOC2"/>
        <w:tabs>
          <w:tab w:val="right" w:leader="dot" w:pos="9630"/>
        </w:tabs>
      </w:pPr>
      <w:r>
        <w:t xml:space="preserve">SCR-PM-18 Insurer Record</w:t>
      </w:r>
      <w:r>
        <w:tab/>
      </w:r>
      <w:r>
        <w:t xml:space="preserve">66</w:t>
      </w:r>
    </w:p>
    <w:p>
      <w:pPr>
        <w:pStyle w:val="TOC2"/>
        <w:tabs>
          <w:tab w:val="right" w:leader="dot" w:pos="9630"/>
        </w:tabs>
      </w:pPr>
      <w:r>
        <w:t xml:space="preserve">SCR-PM-19 Rates &amp; Taxes</w:t>
      </w:r>
      <w:r>
        <w:tab/>
      </w:r>
      <w:r>
        <w:t xml:space="preserve">68</w:t>
      </w:r>
    </w:p>
    <w:p>
      <w:pPr>
        <w:pStyle w:val="TOC2"/>
        <w:tabs>
          <w:tab w:val="right" w:leader="dot" w:pos="9630"/>
        </w:tabs>
      </w:pPr>
      <w:r>
        <w:t xml:space="preserve">SCR-PM-20 Sales Organisation</w:t>
      </w:r>
      <w:r>
        <w:tab/>
      </w:r>
      <w:r>
        <w:t xml:space="preserve">70</w:t>
      </w:r>
    </w:p>
    <w:p>
      <w:pPr>
        <w:pStyle w:val="TOC2"/>
        <w:tabs>
          <w:tab w:val="right" w:leader="dot" w:pos="9630"/>
        </w:tabs>
      </w:pPr>
      <w:r>
        <w:t xml:space="preserve">SCR-PM-21 Premium Calculator</w:t>
      </w:r>
      <w:r>
        <w:tab/>
      </w:r>
      <w:r>
        <w:t xml:space="preserve">73</w:t>
      </w:r>
    </w:p>
    <w:p>
      <w:pPr>
        <w:pStyle w:val="TOC2"/>
        <w:tabs>
          <w:tab w:val="right" w:leader="dot" w:pos="9630"/>
        </w:tabs>
      </w:pPr>
      <w:r>
        <w:t xml:space="preserve">SCR-PM-22 Quotation: Package Rate Scheme and Rate Exception</w:t>
      </w:r>
      <w:r>
        <w:tab/>
      </w:r>
      <w:r>
        <w:t xml:space="preserve">76</w:t>
      </w:r>
    </w:p>
    <w:p>
      <w:pPr>
        <w:pStyle w:val="TOC2"/>
        <w:tabs>
          <w:tab w:val="right" w:leader="dot" w:pos="9630"/>
        </w:tabs>
      </w:pPr>
      <w:r>
        <w:t xml:space="preserve">SCR-PM-23 Product Maintenance Dashboard</w:t>
      </w:r>
      <w:r>
        <w:tab/>
      </w:r>
      <w:r>
        <w:t xml:space="preserve">79</w:t>
      </w:r>
    </w:p>
    <w:p>
      <w:pPr>
        <w:pStyle w:val="TOC2"/>
        <w:tabs>
          <w:tab w:val="right" w:leader="dot" w:pos="9630"/>
        </w:tabs>
      </w:pPr>
      <w:r>
        <w:t xml:space="preserve">SCR-PM-24 Deactivation Requests</w:t>
      </w:r>
      <w:r>
        <w:tab/>
      </w:r>
      <w:r>
        <w:t xml:space="preserve">81</w:t>
      </w:r>
    </w:p>
    <w:p>
      <w:pPr>
        <w:pStyle w:val="TOC2"/>
        <w:tabs>
          <w:tab w:val="right" w:leader="dot" w:pos="9630"/>
        </w:tabs>
      </w:pPr>
      <w:r>
        <w:t xml:space="preserve">SCR-PM-25 Product Master Transfers</w:t>
      </w:r>
      <w:r>
        <w:tab/>
      </w:r>
      <w:r>
        <w:t xml:space="preserve">85</w:t>
      </w:r>
    </w:p>
    <w:p>
      <w:pPr>
        <w:pStyle w:val="TOC2"/>
        <w:tabs>
          <w:tab w:val="right" w:leader="dot" w:pos="9630"/>
        </w:tabs>
      </w:pPr>
      <w:r>
        <w:t xml:space="preserve">SCR-PM-26 Placement Update Reports</w:t>
      </w:r>
      <w:r>
        <w:tab/>
      </w:r>
      <w:r>
        <w:t xml:space="preserve">87</w:t>
      </w:r>
    </w:p>
    <w:p>
      <w:pPr>
        <w:pStyle w:val="TOC2"/>
        <w:tabs>
          <w:tab w:val="right" w:leader="dot" w:pos="9630"/>
        </w:tabs>
      </w:pPr>
      <w:r>
        <w:t xml:space="preserve">SCR-PM-27 Audit Logs</w:t>
      </w:r>
      <w:r>
        <w:tab/>
      </w:r>
      <w:r>
        <w:t xml:space="preserve">89</w:t>
      </w:r>
    </w:p>
    <w:p>
      <w:pPr>
        <w:pStyle w:val="TOC2"/>
        <w:tabs>
          <w:tab w:val="right" w:leader="dot" w:pos="9630"/>
        </w:tabs>
      </w:pPr>
      <w:r>
        <w:t xml:space="preserve">SCR-PM-28 Proposal Request: Comparative Table, Proposal Slips and Client Response</w:t>
      </w:r>
      <w:r>
        <w:tab/>
      </w:r>
      <w:r>
        <w:t xml:space="preserve">91</w:t>
      </w:r>
    </w:p>
    <w:p>
      <w:pPr>
        <w:pStyle w:val="TOC2"/>
        <w:tabs>
          <w:tab w:val="right" w:leader="dot" w:pos="9630"/>
        </w:tabs>
      </w:pPr>
      <w:r>
        <w:t xml:space="preserve">SCR-PM-29 Package Request Record: Routing &amp; Approvals Tab</w:t>
      </w:r>
      <w:r>
        <w:tab/>
      </w:r>
      <w:r>
        <w:t xml:space="preserve">94</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Product Maintenance screen of BIBS: purpose, users, access, rules and states, fields with their type, whether they are required, format and source, validation and message, and the actions. The requirements and rules are in the FRS v1.4. Each screen state is shown by one full-page screenshot on its own page, taken on a test environment with fictitious data.</w:t>
      </w:r>
    </w:p>
    <w:p>
      <w:pPr>
        <w:spacing w:after="120"/>
        <w:ind w:left="363"/>
      </w:pPr>
      <w:r>
        <w:rPr>
          <w:rFonts w:ascii="Arial" w:hAnsi="Arial" w:cs="Arial" w:eastAsia="Arial"/>
          <w:b w:val="0"/>
          <w:i w:val="0"/>
          <w:sz w:val="20"/>
        </w:rPr>
        <w:t>Codes used: Y required, N optional, Cond. required in the case stated, - display only.</w:t>
      </w:r>
    </w:p>
    <w:p>
      <w:pPr>
        <w:pStyle w:val="Heading1"/>
        <w:pageBreakBefore/>
      </w:pPr>
      <w:r>
        <w:t>Menu by Persona</w:t>
      </w:r>
    </w:p>
    <w:p>
      <w:pPr>
        <w:spacing w:after="120"/>
        <w:ind w:left="363"/>
      </w:pPr>
      <w:r>
        <w:rPr>
          <w:rFonts w:ascii="Arial" w:hAnsi="Arial" w:cs="Arial" w:eastAsia="Arial"/>
          <w:b w:val="0"/>
          <w:i w:val="0"/>
          <w:sz w:val="20"/>
        </w:rPr>
        <w:t>The screens are under Client &amp; Policy › Product Maintenance; the proposal requests of SCR-PM-28 are under New Business. A persona sees only its entries.</w:t>
      </w:r>
    </w:p>
    <w:p>
      <w:pPr>
        <w:keepNext/>
        <w:spacing w:before="120" w:after="60"/>
        <w:ind w:left="363"/>
      </w:pPr>
      <w:r>
        <w:rPr>
          <w:rFonts w:ascii="Arial" w:hAnsi="Arial" w:cs="Arial" w:eastAsia="Arial"/>
          <w:b/>
          <w:i w:val="0"/>
          <w:sz w:val="18"/>
        </w:rPr>
        <w:t>Table 1: Product Maintenance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568"/>
        <w:gridCol w:w="2629"/>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568"/>
            <w:shd w:val="clear" w:color="auto" w:fill="D9E2F3"/>
          </w:tcPr>
          <w:p>
            <w:pPr>
              <w:spacing w:before="20" w:after="20"/>
            </w:pPr>
            <w:r>
              <w:rPr>
                <w:rFonts w:ascii="Arial" w:hAnsi="Arial" w:cs="Arial" w:eastAsia="Arial"/>
                <w:b/>
                <w:i w:val="0"/>
                <w:sz w:val="18"/>
              </w:rPr>
              <w:t>Purpose</w:t>
            </w:r>
          </w:p>
        </w:tc>
        <w:tc>
          <w:tcPr>
            <w:tcW w:type="dxa" w:w="2629"/>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Product Maintenance Home</w:t>
            </w:r>
          </w:p>
        </w:tc>
        <w:tc>
          <w:tcPr>
            <w:tcW w:type="dxa" w:w="3568"/>
          </w:tcPr>
          <w:p>
            <w:pPr>
              <w:spacing w:before="20" w:after="20"/>
            </w:pPr>
            <w:r>
              <w:rPr>
                <w:rFonts w:ascii="Arial" w:hAnsi="Arial" w:cs="Arial" w:eastAsia="Arial"/>
                <w:b w:val="0"/>
                <w:i w:val="0"/>
                <w:sz w:val="18"/>
              </w:rPr>
              <w:t>Tiles by stage with overdue counts; Product Matrix tabs</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Product Maintenance Dashboard</w:t>
            </w:r>
          </w:p>
        </w:tc>
        <w:tc>
          <w:tcPr>
            <w:tcW w:type="dxa" w:w="3568"/>
          </w:tcPr>
          <w:p>
            <w:pPr>
              <w:spacing w:before="20" w:after="20"/>
            </w:pPr>
            <w:r>
              <w:rPr>
                <w:rFonts w:ascii="Arial" w:hAnsi="Arial" w:cs="Arial" w:eastAsia="Arial"/>
                <w:b w:val="0"/>
                <w:i w:val="0"/>
                <w:sz w:val="18"/>
              </w:rPr>
              <w:t>KPIs, drill-down, export</w:t>
            </w:r>
          </w:p>
        </w:tc>
        <w:tc>
          <w:tcPr>
            <w:tcW w:type="dxa" w:w="2629"/>
          </w:tcPr>
          <w:p>
            <w:pPr>
              <w:spacing w:before="20" w:after="20"/>
            </w:pPr>
            <w:r>
              <w:rPr>
                <w:rFonts w:ascii="Arial" w:hAnsi="Arial" w:cs="Arial" w:eastAsia="Arial"/>
                <w:b w:val="0"/>
                <w:i w:val="0"/>
                <w:sz w:val="18"/>
              </w:rPr>
              <w:t>Mkt approver, TSU, TSU TL, TSU Head, MBS, Bus. Admin, Auditor</w:t>
            </w:r>
          </w:p>
        </w:tc>
      </w:tr>
      <w:tr>
        <w:trPr>
          <w:cantSplit/>
        </w:trPr>
        <w:tc>
          <w:tcPr>
            <w:tcW w:type="dxa" w:w="2441"/>
          </w:tcPr>
          <w:p>
            <w:pPr>
              <w:spacing w:before="20" w:after="20"/>
            </w:pPr>
            <w:r>
              <w:rPr>
                <w:rFonts w:ascii="Arial" w:hAnsi="Arial" w:cs="Arial" w:eastAsia="Arial"/>
                <w:b w:val="0"/>
                <w:i w:val="0"/>
                <w:sz w:val="18"/>
              </w:rPr>
              <w:t>Package Requests</w:t>
            </w:r>
          </w:p>
        </w:tc>
        <w:tc>
          <w:tcPr>
            <w:tcW w:type="dxa" w:w="3568"/>
          </w:tcPr>
          <w:p>
            <w:pPr>
              <w:spacing w:before="20" w:after="20"/>
            </w:pPr>
            <w:r>
              <w:rPr>
                <w:rFonts w:ascii="Arial" w:hAnsi="Arial" w:cs="Arial" w:eastAsia="Arial"/>
                <w:b w:val="0"/>
                <w:i w:val="0"/>
                <w:sz w:val="18"/>
              </w:rPr>
              <w:t>Work list by stage; new request</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TSU Workbench</w:t>
            </w:r>
          </w:p>
        </w:tc>
        <w:tc>
          <w:tcPr>
            <w:tcW w:type="dxa" w:w="3568"/>
          </w:tcPr>
          <w:p>
            <w:pPr>
              <w:spacing w:before="20" w:after="20"/>
            </w:pPr>
            <w:r>
              <w:rPr>
                <w:rFonts w:ascii="Arial" w:hAnsi="Arial" w:cs="Arial" w:eastAsia="Arial"/>
                <w:b w:val="0"/>
                <w:i w:val="0"/>
                <w:sz w:val="18"/>
              </w:rPr>
              <w:t>TSU queues by stage; assign and claim</w:t>
            </w:r>
          </w:p>
        </w:tc>
        <w:tc>
          <w:tcPr>
            <w:tcW w:type="dxa" w:w="2629"/>
          </w:tcPr>
          <w:p>
            <w:pPr>
              <w:spacing w:before="20" w:after="20"/>
            </w:pPr>
            <w:r>
              <w:rPr>
                <w:rFonts w:ascii="Arial" w:hAnsi="Arial" w:cs="Arial" w:eastAsia="Arial"/>
                <w:b w:val="0"/>
                <w:i w:val="0"/>
                <w:sz w:val="18"/>
              </w:rPr>
              <w:t>TSU, TSU TL, TSU Head</w:t>
            </w:r>
          </w:p>
        </w:tc>
      </w:tr>
      <w:tr>
        <w:trPr>
          <w:cantSplit/>
        </w:trPr>
        <w:tc>
          <w:tcPr>
            <w:tcW w:type="dxa" w:w="2441"/>
          </w:tcPr>
          <w:p>
            <w:pPr>
              <w:spacing w:before="20" w:after="20"/>
            </w:pPr>
            <w:r>
              <w:rPr>
                <w:rFonts w:ascii="Arial" w:hAnsi="Arial" w:cs="Arial" w:eastAsia="Arial"/>
                <w:b w:val="0"/>
                <w:i w:val="0"/>
                <w:sz w:val="18"/>
              </w:rPr>
              <w:t>Package Expiry</w:t>
            </w:r>
          </w:p>
        </w:tc>
        <w:tc>
          <w:tcPr>
            <w:tcW w:type="dxa" w:w="3568"/>
          </w:tcPr>
          <w:p>
            <w:pPr>
              <w:spacing w:before="20" w:after="20"/>
            </w:pPr>
            <w:r>
              <w:rPr>
                <w:rFonts w:ascii="Arial" w:hAnsi="Arial" w:cs="Arial" w:eastAsia="Arial"/>
                <w:b w:val="0"/>
                <w:i w:val="0"/>
                <w:sz w:val="18"/>
              </w:rPr>
              <w:t>Expiring, in renewal, expired; renewal requests</w:t>
            </w:r>
          </w:p>
        </w:tc>
        <w:tc>
          <w:tcPr>
            <w:tcW w:type="dxa" w:w="2629"/>
          </w:tcPr>
          <w:p>
            <w:pPr>
              <w:spacing w:before="20" w:after="20"/>
            </w:pPr>
            <w:r>
              <w:rPr>
                <w:rFonts w:ascii="Arial" w:hAnsi="Arial" w:cs="Arial" w:eastAsia="Arial"/>
                <w:b w:val="0"/>
                <w:i w:val="0"/>
                <w:sz w:val="18"/>
              </w:rPr>
              <w:t>TSU, TSU TL, TSU Head, MBS, Auditor</w:t>
            </w:r>
          </w:p>
        </w:tc>
      </w:tr>
      <w:tr>
        <w:trPr>
          <w:cantSplit/>
        </w:trPr>
        <w:tc>
          <w:tcPr>
            <w:tcW w:type="dxa" w:w="2441"/>
          </w:tcPr>
          <w:p>
            <w:pPr>
              <w:spacing w:before="20" w:after="20"/>
            </w:pPr>
            <w:r>
              <w:rPr>
                <w:rFonts w:ascii="Arial" w:hAnsi="Arial" w:cs="Arial" w:eastAsia="Arial"/>
                <w:b w:val="0"/>
                <w:i w:val="0"/>
                <w:sz w:val="18"/>
              </w:rPr>
              <w:t>Deactivation Requests</w:t>
            </w:r>
          </w:p>
        </w:tc>
        <w:tc>
          <w:tcPr>
            <w:tcW w:type="dxa" w:w="3568"/>
          </w:tcPr>
          <w:p>
            <w:pPr>
              <w:spacing w:before="20" w:after="20"/>
            </w:pPr>
            <w:r>
              <w:rPr>
                <w:rFonts w:ascii="Arial" w:hAnsi="Arial" w:cs="Arial" w:eastAsia="Arial"/>
                <w:b w:val="0"/>
                <w:i w:val="0"/>
                <w:sz w:val="18"/>
              </w:rPr>
              <w:t>Deactivation requests and decisions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Product Master Transfers</w:t>
            </w:r>
          </w:p>
        </w:tc>
        <w:tc>
          <w:tcPr>
            <w:tcW w:type="dxa" w:w="3568"/>
          </w:tcPr>
          <w:p>
            <w:pPr>
              <w:spacing w:before="20" w:after="20"/>
            </w:pPr>
            <w:r>
              <w:rPr>
                <w:rFonts w:ascii="Arial" w:hAnsi="Arial" w:cs="Arial" w:eastAsia="Arial"/>
                <w:b w:val="0"/>
                <w:i w:val="0"/>
                <w:sz w:val="18"/>
              </w:rPr>
              <w:t>Changes for other BDOI systems; transfer status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Placement Update Reports</w:t>
            </w:r>
          </w:p>
        </w:tc>
        <w:tc>
          <w:tcPr>
            <w:tcW w:type="dxa" w:w="3568"/>
          </w:tcPr>
          <w:p>
            <w:pPr>
              <w:spacing w:before="20" w:after="20"/>
            </w:pPr>
            <w:r>
              <w:rPr>
                <w:rFonts w:ascii="Arial" w:hAnsi="Arial" w:cs="Arial" w:eastAsia="Arial"/>
                <w:b w:val="0"/>
                <w:i w:val="0"/>
                <w:sz w:val="18"/>
              </w:rPr>
              <w:t>Weekly and on-request reports</w:t>
            </w:r>
          </w:p>
        </w:tc>
        <w:tc>
          <w:tcPr>
            <w:tcW w:type="dxa" w:w="2629"/>
          </w:tcPr>
          <w:p>
            <w:pPr>
              <w:spacing w:before="20" w:after="20"/>
            </w:pPr>
            <w:r>
              <w:rPr>
                <w:rFonts w:ascii="Arial" w:hAnsi="Arial" w:cs="Arial" w:eastAsia="Arial"/>
                <w:b w:val="0"/>
                <w:i w:val="0"/>
                <w:sz w:val="18"/>
              </w:rPr>
              <w:t>Mkt approver, TSU, TSU TL, TSU Head, MBS, Auditor</w:t>
            </w:r>
          </w:p>
        </w:tc>
      </w:tr>
      <w:tr>
        <w:trPr>
          <w:cantSplit/>
        </w:trPr>
        <w:tc>
          <w:tcPr>
            <w:tcW w:type="dxa" w:w="2441"/>
          </w:tcPr>
          <w:p>
            <w:pPr>
              <w:spacing w:before="20" w:after="20"/>
            </w:pPr>
            <w:r>
              <w:rPr>
                <w:rFonts w:ascii="Arial" w:hAnsi="Arial" w:cs="Arial" w:eastAsia="Arial"/>
                <w:b w:val="0"/>
                <w:i w:val="0"/>
                <w:sz w:val="18"/>
              </w:rPr>
              <w:t>Audit Logs</w:t>
            </w:r>
          </w:p>
        </w:tc>
        <w:tc>
          <w:tcPr>
            <w:tcW w:type="dxa" w:w="3568"/>
          </w:tcPr>
          <w:p>
            <w:pPr>
              <w:spacing w:before="20" w:after="20"/>
            </w:pPr>
            <w:r>
              <w:rPr>
                <w:rFonts w:ascii="Arial" w:hAnsi="Arial" w:cs="Arial" w:eastAsia="Arial"/>
                <w:b w:val="0"/>
                <w:i w:val="0"/>
                <w:sz w:val="18"/>
              </w:rPr>
              <w:t>Audit trail of Product Maintenance</w:t>
            </w:r>
          </w:p>
        </w:tc>
        <w:tc>
          <w:tcPr>
            <w:tcW w:type="dxa" w:w="2629"/>
          </w:tcPr>
          <w:p>
            <w:pPr>
              <w:spacing w:before="20" w:after="20"/>
            </w:pPr>
            <w:r>
              <w:rPr>
                <w:rFonts w:ascii="Arial" w:hAnsi="Arial" w:cs="Arial" w:eastAsia="Arial"/>
                <w:b w:val="0"/>
                <w:i w:val="0"/>
                <w:sz w:val="18"/>
              </w:rPr>
              <w:t>TSU Head, MBS, Bus. Admin, Auditor</w:t>
            </w:r>
          </w:p>
        </w:tc>
      </w:tr>
      <w:tr>
        <w:trPr>
          <w:cantSplit/>
        </w:trPr>
        <w:tc>
          <w:tcPr>
            <w:tcW w:type="dxa" w:w="2441"/>
          </w:tcPr>
          <w:p>
            <w:pPr>
              <w:spacing w:before="20" w:after="20"/>
            </w:pPr>
            <w:r>
              <w:rPr>
                <w:rFonts w:ascii="Arial" w:hAnsi="Arial" w:cs="Arial" w:eastAsia="Arial"/>
                <w:b w:val="0"/>
                <w:i w:val="0"/>
                <w:sz w:val="18"/>
              </w:rPr>
              <w:t>Products</w:t>
            </w:r>
          </w:p>
        </w:tc>
        <w:tc>
          <w:tcPr>
            <w:tcW w:type="dxa" w:w="3568"/>
          </w:tcPr>
          <w:p>
            <w:pPr>
              <w:spacing w:before="20" w:after="20"/>
            </w:pPr>
            <w:r>
              <w:rPr>
                <w:rFonts w:ascii="Arial" w:hAnsi="Arial" w:cs="Arial" w:eastAsia="Arial"/>
                <w:b w:val="0"/>
                <w:i w:val="0"/>
                <w:sz w:val="18"/>
              </w:rPr>
              <w:t>Product Matrix: packages and non-package products</w:t>
            </w:r>
          </w:p>
        </w:tc>
        <w:tc>
          <w:tcPr>
            <w:tcW w:type="dxa" w:w="2629"/>
          </w:tcPr>
          <w:p>
            <w:pPr>
              <w:spacing w:before="20" w:after="20"/>
            </w:pPr>
            <w:r>
              <w:rPr>
                <w:rFonts w:ascii="Arial" w:hAnsi="Arial" w:cs="Arial" w:eastAsia="Arial"/>
                <w:b w:val="0"/>
                <w:i w:val="0"/>
                <w:sz w:val="18"/>
              </w:rPr>
              <w:t>AO, Mkt approver, TSU, TSU TL, TSU Head, MBS, Bus. Admin, Auditor</w:t>
            </w:r>
          </w:p>
        </w:tc>
      </w:tr>
      <w:tr>
        <w:trPr>
          <w:cantSplit/>
        </w:trPr>
        <w:tc>
          <w:tcPr>
            <w:tcW w:type="dxa" w:w="2441"/>
          </w:tcPr>
          <w:p>
            <w:pPr>
              <w:spacing w:before="20" w:after="20"/>
            </w:pPr>
            <w:r>
              <w:rPr>
                <w:rFonts w:ascii="Arial" w:hAnsi="Arial" w:cs="Arial" w:eastAsia="Arial"/>
                <w:b w:val="0"/>
                <w:i w:val="0"/>
                <w:sz w:val="18"/>
              </w:rPr>
              <w:t>Validation Queue</w:t>
            </w:r>
          </w:p>
        </w:tc>
        <w:tc>
          <w:tcPr>
            <w:tcW w:type="dxa" w:w="3568"/>
          </w:tcPr>
          <w:p>
            <w:pPr>
              <w:spacing w:before="20" w:after="20"/>
            </w:pPr>
            <w:r>
              <w:rPr>
                <w:rFonts w:ascii="Arial" w:hAnsi="Arial" w:cs="Arial" w:eastAsia="Arial"/>
                <w:b w:val="0"/>
                <w:i w:val="0"/>
                <w:sz w:val="18"/>
              </w:rPr>
              <w:t>Package versions waiting for validation</w:t>
            </w:r>
          </w:p>
        </w:tc>
        <w:tc>
          <w:tcPr>
            <w:tcW w:type="dxa" w:w="2629"/>
          </w:tcPr>
          <w:p>
            <w:pPr>
              <w:spacing w:before="20" w:after="20"/>
            </w:pPr>
            <w:r>
              <w:rPr>
                <w:rFonts w:ascii="Arial" w:hAnsi="Arial" w:cs="Arial" w:eastAsia="Arial"/>
                <w:b w:val="0"/>
                <w:i w:val="0"/>
                <w:sz w:val="18"/>
              </w:rPr>
              <w:t>TSU Head, Bus. Admin</w:t>
            </w:r>
          </w:p>
        </w:tc>
      </w:tr>
      <w:tr>
        <w:trPr>
          <w:cantSplit/>
        </w:trPr>
        <w:tc>
          <w:tcPr>
            <w:tcW w:type="dxa" w:w="2441"/>
          </w:tcPr>
          <w:p>
            <w:pPr>
              <w:spacing w:before="20" w:after="20"/>
            </w:pPr>
            <w:r>
              <w:rPr>
                <w:rFonts w:ascii="Arial" w:hAnsi="Arial" w:cs="Arial" w:eastAsia="Arial"/>
                <w:b w:val="0"/>
                <w:i w:val="0"/>
                <w:sz w:val="18"/>
              </w:rPr>
              <w:t>Coverages &amp; Clauses</w:t>
            </w:r>
          </w:p>
        </w:tc>
        <w:tc>
          <w:tcPr>
            <w:tcW w:type="dxa" w:w="3568"/>
          </w:tcPr>
          <w:p>
            <w:pPr>
              <w:spacing w:before="20" w:after="20"/>
            </w:pPr>
            <w:r>
              <w:rPr>
                <w:rFonts w:ascii="Arial" w:hAnsi="Arial" w:cs="Arial" w:eastAsia="Arial"/>
                <w:b w:val="0"/>
                <w:i w:val="0"/>
                <w:sz w:val="18"/>
              </w:rPr>
              <w:t>Lines, cover types, coverages, clause library, field rules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Incentive Criteria</w:t>
            </w:r>
          </w:p>
        </w:tc>
        <w:tc>
          <w:tcPr>
            <w:tcW w:type="dxa" w:w="3568"/>
          </w:tcPr>
          <w:p>
            <w:pPr>
              <w:spacing w:before="20" w:after="20"/>
            </w:pPr>
            <w:r>
              <w:rPr>
                <w:rFonts w:ascii="Arial" w:hAnsi="Arial" w:cs="Arial" w:eastAsia="Arial"/>
                <w:b w:val="0"/>
                <w:i w:val="0"/>
                <w:sz w:val="18"/>
              </w:rPr>
              <w:t>Incentive eligibility rules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Insurers</w:t>
            </w:r>
          </w:p>
        </w:tc>
        <w:tc>
          <w:tcPr>
            <w:tcW w:type="dxa" w:w="3568"/>
          </w:tcPr>
          <w:p>
            <w:pPr>
              <w:spacing w:before="20" w:after="20"/>
            </w:pPr>
            <w:r>
              <w:rPr>
                <w:rFonts w:ascii="Arial" w:hAnsi="Arial" w:cs="Arial" w:eastAsia="Arial"/>
                <w:b w:val="0"/>
                <w:i w:val="0"/>
                <w:sz w:val="18"/>
              </w:rPr>
              <w:t>Insurer profiles, branches, placement e-mails, commission</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Rates &amp; Taxes</w:t>
            </w:r>
          </w:p>
        </w:tc>
        <w:tc>
          <w:tcPr>
            <w:tcW w:type="dxa" w:w="3568"/>
          </w:tcPr>
          <w:p>
            <w:pPr>
              <w:spacing w:before="20" w:after="20"/>
            </w:pPr>
            <w:r>
              <w:rPr>
                <w:rFonts w:ascii="Arial" w:hAnsi="Arial" w:cs="Arial" w:eastAsia="Arial"/>
                <w:b w:val="0"/>
                <w:i w:val="0"/>
                <w:sz w:val="18"/>
              </w:rPr>
              <w:t>Rate tables, short-period rates, statutory charges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Sales Organisation</w:t>
            </w:r>
          </w:p>
        </w:tc>
        <w:tc>
          <w:tcPr>
            <w:tcW w:type="dxa" w:w="3568"/>
          </w:tcPr>
          <w:p>
            <w:pPr>
              <w:spacing w:before="20" w:after="20"/>
            </w:pPr>
            <w:r>
              <w:rPr>
                <w:rFonts w:ascii="Arial" w:hAnsi="Arial" w:cs="Arial" w:eastAsia="Arial"/>
                <w:b w:val="0"/>
                <w:i w:val="0"/>
                <w:sz w:val="18"/>
              </w:rPr>
              <w:t>Sales units and officers</w:t>
            </w:r>
          </w:p>
        </w:tc>
        <w:tc>
          <w:tcPr>
            <w:tcW w:type="dxa" w:w="2629"/>
          </w:tcPr>
          <w:p>
            <w:pPr>
              <w:spacing w:before="20" w:after="20"/>
            </w:pPr>
            <w:r>
              <w:rPr>
                <w:rFonts w:ascii="Arial" w:hAnsi="Arial" w:cs="Arial" w:eastAsia="Arial"/>
                <w:b w:val="0"/>
                <w:i w:val="0"/>
                <w:sz w:val="18"/>
              </w:rPr>
              <w:t>Bus. Admin, Auditor</w:t>
            </w:r>
          </w:p>
        </w:tc>
      </w:tr>
      <w:tr>
        <w:trPr>
          <w:cantSplit/>
        </w:trPr>
        <w:tc>
          <w:tcPr>
            <w:tcW w:type="dxa" w:w="2441"/>
          </w:tcPr>
          <w:p>
            <w:pPr>
              <w:spacing w:before="20" w:after="20"/>
            </w:pPr>
            <w:r>
              <w:rPr>
                <w:rFonts w:ascii="Arial" w:hAnsi="Arial" w:cs="Arial" w:eastAsia="Arial"/>
                <w:b w:val="0"/>
                <w:i w:val="0"/>
                <w:sz w:val="18"/>
              </w:rPr>
              <w:t>Premium Calculator</w:t>
            </w:r>
          </w:p>
        </w:tc>
        <w:tc>
          <w:tcPr>
            <w:tcW w:type="dxa" w:w="3568"/>
          </w:tcPr>
          <w:p>
            <w:pPr>
              <w:spacing w:before="20" w:after="20"/>
            </w:pPr>
            <w:r>
              <w:rPr>
                <w:rFonts w:ascii="Arial" w:hAnsi="Arial" w:cs="Arial" w:eastAsia="Arial"/>
                <w:b w:val="0"/>
                <w:i w:val="0"/>
                <w:sz w:val="18"/>
              </w:rPr>
              <w:t>Premium on the package rate scheme</w:t>
            </w:r>
          </w:p>
        </w:tc>
        <w:tc>
          <w:tcPr>
            <w:tcW w:type="dxa" w:w="2629"/>
          </w:tcPr>
          <w:p>
            <w:pPr>
              <w:spacing w:before="20" w:after="20"/>
            </w:pPr>
            <w:r>
              <w:rPr>
                <w:rFonts w:ascii="Arial" w:hAnsi="Arial" w:cs="Arial" w:eastAsia="Arial"/>
                <w:b w:val="0"/>
                <w:i w:val="0"/>
                <w:sz w:val="18"/>
              </w:rPr>
              <w:t>AO, Mkt approver, TSU, MBS</w:t>
            </w:r>
          </w:p>
        </w:tc>
      </w:tr>
    </w:tbl>
    <w:p>
      <w:pPr>
        <w:spacing w:after="40"/>
      </w:pPr>
    </w:p>
    <w:p>
      <w:pPr>
        <w:pStyle w:val="Heading1"/>
        <w:pageBreakBefore/>
      </w:pPr>
      <w:r>
        <w:t>Screens</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Sign in, then the sidebar entry Product Maintenance Home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FRPM.003.01, FRPM.003.02, FRPM.003.06, FRPM.011.01, FRPM.011.03, FRPM.016.01, FRPM.017.01,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keepNext/>
        <w:spacing w:before="120" w:after="60"/>
        <w:ind w:left="363"/>
      </w:pPr>
      <w:r>
        <w:rPr>
          <w:rFonts w:ascii="Arial" w:hAnsi="Arial" w:cs="Arial" w:eastAsia="Arial"/>
          <w:b/>
          <w:i w:val="0"/>
          <w:sz w:val="18"/>
        </w:rPr>
        <w:t>Table 2: SCR-PM-01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Product Matrix: Active Products / Expiring Products (90 days) / Expired Products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Products in force, ending within 90 days, ended; Products and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Search Package Name or Risk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name or the risk code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Product Type</w:t>
            </w:r>
          </w:p>
        </w:tc>
        <w:tc>
          <w:tcPr>
            <w:tcW w:type="dxa" w:w="1220"/>
          </w:tcPr>
          <w:p>
            <w:pPr>
              <w:spacing w:before="20" w:after="20"/>
            </w:pPr>
            <w:r>
              <w:rPr>
                <w:rFonts w:ascii="Arial" w:hAnsi="Arial" w:cs="Arial" w:eastAsia="Arial"/>
                <w:b w:val="0"/>
                <w:i w:val="0"/>
                <w:sz w:val="18"/>
              </w:rPr>
              <w:t>Filters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Line names; Package, Non-Package;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Sub-Line / Package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sub-line; name with the risk code and Package or Non-Package;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Package Description / Insurer /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Description; insurer of the package; Active, Expiring, Expired, Deactivated;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Effective Date /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Last Updated By / Last Updated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Search Request Number or Assured / Open Requests Only</w:t>
            </w:r>
          </w:p>
        </w:tc>
        <w:tc>
          <w:tcPr>
            <w:tcW w:type="dxa" w:w="1220"/>
          </w:tcPr>
          <w:p>
            <w:pPr>
              <w:spacing w:before="20" w:after="20"/>
            </w:pPr>
            <w:r>
              <w:rPr>
                <w:rFonts w:ascii="Arial" w:hAnsi="Arial" w:cs="Arial" w:eastAsia="Arial"/>
                <w:b w:val="0"/>
                <w:i w:val="0"/>
                <w:sz w:val="18"/>
              </w:rPr>
              <w:t>Text; 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Quotation Request Number / Related Reference Number / Business Type / 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PRF-yyyy-nnnnnn with its date; ARN; New Business or Renewal; name;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Product Line / Account Officer / Assigned TSU User / Submission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names; dd-MMM-yyyy;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Effective / Expiry Date / Current Status / Aging (Days)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Period; status; working days since the submission;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Package Request Number / Reference Number / Request Type / Product Line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code; type; line;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Account Officer / Assigned TSU User / Submission Date / Current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dd-MMM-yyyy; status; Package requests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 SCR-PM-01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 (package request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Product Matrix of the filters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Package / Update Package</w:t>
            </w:r>
          </w:p>
        </w:tc>
        <w:tc>
          <w:tcPr>
            <w:tcW w:type="dxa" w:w="1596"/>
          </w:tcPr>
          <w:p>
            <w:pPr>
              <w:spacing w:before="20" w:after="20"/>
            </w:pPr>
            <w:r>
              <w:rPr>
                <w:rFonts w:ascii="Arial" w:hAnsi="Arial" w:cs="Arial" w:eastAsia="Arial"/>
                <w:b w:val="0"/>
                <w:i w:val="0"/>
                <w:sz w:val="18"/>
              </w:rPr>
              <w:t>Every user; Update Package for MBS while direct maintenance is on</w:t>
            </w:r>
          </w:p>
        </w:tc>
        <w:tc>
          <w:tcPr>
            <w:tcW w:type="dxa" w:w="1690"/>
          </w:tcPr>
          <w:p>
            <w:pPr>
              <w:spacing w:before="20" w:after="20"/>
            </w:pPr>
            <w:r>
              <w:rPr>
                <w:rFonts w:ascii="Arial" w:hAnsi="Arial" w:cs="Arial" w:eastAsia="Arial"/>
                <w:b w:val="0"/>
                <w:i w:val="0"/>
                <w:sz w:val="18"/>
              </w:rPr>
              <w:t>A row of the Product Matrix</w:t>
            </w:r>
          </w:p>
        </w:tc>
        <w:tc>
          <w:tcPr>
            <w:tcW w:type="dxa" w:w="2535"/>
          </w:tcPr>
          <w:p>
            <w:pPr>
              <w:spacing w:before="20" w:after="20"/>
            </w:pPr>
            <w:r>
              <w:rPr>
                <w:rFonts w:ascii="Arial" w:hAnsi="Arial" w:cs="Arial" w:eastAsia="Arial"/>
                <w:b w:val="0"/>
                <w:i w:val="0"/>
                <w:sz w:val="18"/>
              </w:rPr>
              <w:t>Opens the product record, or its editor for the update with approval</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Quotation Request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row of the Quotation Request List</w:t>
            </w:r>
          </w:p>
        </w:tc>
        <w:tc>
          <w:tcPr>
            <w:tcW w:type="dxa" w:w="2535"/>
          </w:tcPr>
          <w:p>
            <w:pPr>
              <w:spacing w:before="20" w:after="20"/>
            </w:pPr>
            <w:r>
              <w:rPr>
                <w:rFonts w:ascii="Arial" w:hAnsi="Arial" w:cs="Arial" w:eastAsia="Arial"/>
                <w:b w:val="0"/>
                <w:i w:val="0"/>
                <w:sz w:val="18"/>
              </w:rPr>
              <w:t>Opens the proposal request (SCR-PM-28)</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row of the Package Request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 (SCR-PM-04)</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098627" cy="7739999"/>
            <wp:docPr id="3" name="Picture 3"/>
            <wp:cNvGraphicFramePr>
              <a:graphicFrameLocks noChangeAspect="1"/>
            </wp:cNvGraphicFramePr>
            <a:graphic>
              <a:graphicData uri="http://schemas.openxmlformats.org/drawingml/2006/picture">
                <pic:pic>
                  <pic:nvPicPr>
                    <pic:cNvPr id="0" name="ux-01-home.png"/>
                    <pic:cNvPicPr/>
                  </pic:nvPicPr>
                  <pic:blipFill>
                    <a:blip r:embed="rId25"/>
                    <a:stretch>
                      <a:fillRect/>
                    </a:stretch>
                  </pic:blipFill>
                  <pic:spPr>
                    <a:xfrm>
                      <a:off x="0" y="0"/>
                      <a:ext cx="5098627" cy="7739999"/>
                    </a:xfrm>
                    <a:prstGeom prst="rect"/>
                  </pic:spPr>
                </pic:pic>
              </a:graphicData>
            </a:graphic>
          </wp:inline>
        </w:drawing>
      </w:r>
    </w:p>
    <w:p>
      <w:pPr>
        <w:keepNext/>
        <w:spacing w:before="120" w:after="60"/>
        <w:ind w:left="363"/>
      </w:pPr>
      <w:r>
        <w:rPr>
          <w:rFonts w:ascii="Arial" w:hAnsi="Arial" w:cs="Arial" w:eastAsia="Arial"/>
          <w:b/>
          <w:i w:val="0"/>
          <w:sz w:val="18"/>
        </w:rPr>
        <w:t>Figure 1: SCR-PM-01 Product Maintenance Home (TSU Team Lead)</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a stage tile (opens the tab of the stage); Package Request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FRPM.011.03, FRPM.015.01, FRPM.016.01, FRPM.017.01,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keepNext/>
        <w:spacing w:before="120" w:after="60"/>
        <w:ind w:left="363"/>
      </w:pPr>
      <w:r>
        <w:rPr>
          <w:rFonts w:ascii="Arial" w:hAnsi="Arial" w:cs="Arial" w:eastAsia="Arial"/>
          <w:b/>
          <w:i w:val="0"/>
          <w:sz w:val="18"/>
        </w:rPr>
        <w:t>Table 4: SCR-PM-02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Drafts / For Approval / TSU Review / Negotiation / ManCom / With MBS / For Validation / Released / Closed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Each tab lists its stages: TSU Review = TSU review and TSU Head approval; Negotiation = negotiation, terms review, Marketing review and requirements; Closed = retired, not proceeded and voided</w:t>
            </w:r>
          </w:p>
        </w:tc>
      </w:tr>
      <w:tr>
        <w:trPr>
          <w:cantSplit/>
        </w:trPr>
        <w:tc>
          <w:tcPr>
            <w:tcW w:type="dxa" w:w="2253"/>
          </w:tcPr>
          <w:p>
            <w:pPr>
              <w:spacing w:before="20" w:after="20"/>
            </w:pPr>
            <w:r>
              <w:rPr>
                <w:rFonts w:ascii="Arial" w:hAnsi="Arial" w:cs="Arial" w:eastAsia="Arial"/>
                <w:b w:val="0"/>
                <w:i w:val="0"/>
                <w:sz w:val="18"/>
              </w:rPr>
              <w:t>Search: Search Request No.</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PKR-yyyy-nnnnnn, part of a number allowed</w:t>
            </w:r>
          </w:p>
        </w:tc>
        <w:tc>
          <w:tcPr>
            <w:tcW w:type="dxa" w:w="2160"/>
          </w:tcPr>
          <w:p>
            <w:pPr>
              <w:spacing w:before="20" w:after="20"/>
            </w:pPr>
            <w:r>
              <w:rPr>
                <w:rFonts w:ascii="Arial" w:hAnsi="Arial" w:cs="Arial" w:eastAsia="Arial"/>
                <w:b w:val="0"/>
                <w:i w:val="0"/>
                <w:sz w:val="18"/>
              </w:rPr>
              <w:t>Contains search on the request number</w:t>
            </w:r>
          </w:p>
        </w:tc>
      </w:tr>
      <w:tr>
        <w:trPr>
          <w:cantSplit/>
        </w:trPr>
        <w:tc>
          <w:tcPr>
            <w:tcW w:type="dxa" w:w="2253"/>
          </w:tcPr>
          <w:p>
            <w:pPr>
              <w:spacing w:before="20" w:after="20"/>
            </w:pPr>
            <w:r>
              <w:rPr>
                <w:rFonts w:ascii="Arial" w:hAnsi="Arial" w:cs="Arial" w:eastAsia="Arial"/>
                <w:b w:val="0"/>
                <w:i w:val="0"/>
                <w:sz w:val="18"/>
              </w:rPr>
              <w:t>Search: Only My Requests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Requests created by the user or assigned to the user</w:t>
            </w:r>
          </w:p>
        </w:tc>
      </w:tr>
      <w:tr>
        <w:trPr>
          <w:cantSplit/>
        </w:trPr>
        <w:tc>
          <w:tcPr>
            <w:tcW w:type="dxa" w:w="2253"/>
          </w:tcPr>
          <w:p>
            <w:pPr>
              <w:spacing w:before="20" w:after="20"/>
            </w:pPr>
            <w:r>
              <w:rPr>
                <w:rFonts w:ascii="Arial" w:hAnsi="Arial" w:cs="Arial" w:eastAsia="Arial"/>
                <w:b w:val="0"/>
                <w:i w:val="0"/>
                <w:sz w:val="18"/>
              </w:rPr>
              <w:t>Filters: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types, New package, Amend package terms, Update package details, Renew package, Retire package, Reactivate expired package;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No.</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with the creation date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Type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Scope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tag;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Client / Programme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or programme name, with the client name or Programme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line;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Product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and resulting version (v2),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Status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days, with overdue or due soon; Workflow</w:t>
            </w:r>
          </w:p>
        </w:tc>
        <w:tc>
          <w:tcPr>
            <w:tcW w:type="dxa" w:w="2160"/>
          </w:tcPr>
          <w:p>
            <w:pPr>
              <w:spacing w:before="20" w:after="20"/>
            </w:pPr>
            <w:r>
              <w:rPr>
                <w:rFonts w:ascii="Arial" w:hAnsi="Arial" w:cs="Arial" w:eastAsia="Arial"/>
                <w:b w:val="0"/>
                <w:i w:val="0"/>
                <w:sz w:val="18"/>
              </w:rPr>
              <w:t>Red when past the due time</w:t>
            </w:r>
          </w:p>
        </w:tc>
      </w:tr>
      <w:tr>
        <w:trPr>
          <w:cantSplit/>
        </w:trPr>
        <w:tc>
          <w:tcPr>
            <w:tcW w:type="dxa" w:w="2253"/>
          </w:tcPr>
          <w:p>
            <w:pPr>
              <w:spacing w:before="20" w:after="20"/>
            </w:pPr>
            <w:r>
              <w:rPr>
                <w:rFonts w:ascii="Arial" w:hAnsi="Arial" w:cs="Arial" w:eastAsia="Arial"/>
                <w:b w:val="0"/>
                <w:i w:val="0"/>
                <w:sz w:val="18"/>
              </w:rPr>
              <w:t>List: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a dash;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 SCR-PM-02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Expiry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Expiry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Rows of one stage are selected</w:t>
            </w:r>
          </w:p>
        </w:tc>
        <w:tc>
          <w:tcPr>
            <w:tcW w:type="dxa" w:w="2535"/>
          </w:tcPr>
          <w:p>
            <w:pPr>
              <w:spacing w:before="20" w:after="20"/>
            </w:pPr>
            <w:r>
              <w:rPr>
                <w:rFonts w:ascii="Arial" w:hAnsi="Arial" w:cs="Arial" w:eastAsia="Arial"/>
                <w:b w:val="0"/>
                <w:i w:val="0"/>
                <w:sz w:val="18"/>
              </w:rPr>
              <w:t>Opens Assign Package Requests: choose a user of the team of the stage, or Team queue (unassigned), and click Assign</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Filters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or hides the request type filter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ux-02-requests.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SCR-PM-02 Package Requests work list</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New Package Request; Product Maintenance Home › New Package Request; Package Request record › Edit (draft, or TSU review for the TSU Team Lead); Package Expiry › Generate Renewal Request (opens the drafted renewal request)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FRPM.003.04, FRPM.003.06, FRPM.003.07, FRPM.011.02,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pStyle w:val="ListParagraph"/>
        <w:tabs>
          <w:tab w:pos="680" w:val="left"/>
        </w:tabs>
        <w:spacing w:after="60"/>
        <w:ind w:left="680" w:hanging="283"/>
      </w:pPr>
      <w:r>
        <w:rPr>
          <w:rFonts w:ascii="Arial" w:hAnsi="Arial" w:cs="Arial" w:eastAsia="Arial"/>
          <w:b w:val="0"/>
          <w:i w:val="0"/>
          <w:sz w:val="20"/>
        </w:rPr>
        <w:t>•</w:t>
        <w:tab/>
        <w:t>Before submission the request needs its requested terms (coverages or sections), at least one target insurer when negotiated, and the package end date; a retirement needs none of these (FRPM.011.02).</w:t>
      </w:r>
    </w:p>
    <w:p>
      <w:pPr>
        <w:pStyle w:val="ListParagraph"/>
        <w:tabs>
          <w:tab w:pos="680" w:val="left"/>
        </w:tabs>
        <w:spacing w:after="60"/>
        <w:ind w:left="680" w:hanging="283"/>
      </w:pPr>
      <w:r>
        <w:rPr>
          <w:rFonts w:ascii="Arial" w:hAnsi="Arial" w:cs="Arial" w:eastAsia="Arial"/>
          <w:b w:val="0"/>
          <w:i w:val="0"/>
          <w:sz w:val="20"/>
        </w:rPr>
        <w:t>•</w:t>
        <w:tab/>
        <w:t>What is still missing for the submission is shown in the information notice Before submitting above the form; the coverages are chosen by name from the coverages of the product line (FRPM.011.02).</w:t>
      </w:r>
    </w:p>
    <w:p>
      <w:pPr>
        <w:pStyle w:val="ListParagraph"/>
        <w:tabs>
          <w:tab w:pos="680" w:val="left"/>
        </w:tabs>
        <w:spacing w:after="60"/>
        <w:ind w:left="680" w:hanging="283"/>
      </w:pPr>
      <w:r>
        <w:rPr>
          <w:rFonts w:ascii="Arial" w:hAnsi="Arial" w:cs="Arial" w:eastAsia="Arial"/>
          <w:b w:val="0"/>
          <w:i w:val="0"/>
          <w:sz w:val="20"/>
        </w:rPr>
        <w:t>•</w:t>
        <w:tab/>
        <w:t>The type and the product of a saved request cannot change (FRPM.011.02).</w:t>
      </w:r>
    </w:p>
    <w:p>
      <w:pPr>
        <w:pStyle w:val="ListParagraph"/>
        <w:tabs>
          <w:tab w:pos="680" w:val="left"/>
        </w:tabs>
        <w:spacing w:after="60"/>
        <w:ind w:left="680" w:hanging="283"/>
      </w:pPr>
      <w:r>
        <w:rPr>
          <w:rFonts w:ascii="Arial" w:hAnsi="Arial" w:cs="Arial" w:eastAsia="Arial"/>
          <w:b w:val="0"/>
          <w:i w:val="0"/>
          <w:sz w:val="20"/>
        </w:rPr>
        <w:t>•</w:t>
        <w:tab/>
        <w:t>A request from Marketing goes to the Marketing approval first; a request from TSU or from an insurer goes to the TSU review at once (FRPM.011.02, FRPM.011.02).</w:t>
      </w:r>
    </w:p>
    <w:p>
      <w:pPr>
        <w:pStyle w:val="ListParagraph"/>
        <w:tabs>
          <w:tab w:pos="680" w:val="left"/>
        </w:tabs>
        <w:spacing w:after="60"/>
        <w:ind w:left="680" w:hanging="283"/>
      </w:pPr>
      <w:r>
        <w:rPr>
          <w:rFonts w:ascii="Arial" w:hAnsi="Arial" w:cs="Arial" w:eastAsia="Arial"/>
          <w:b w:val="0"/>
          <w:i w:val="0"/>
          <w:sz w:val="20"/>
        </w:rPr>
        <w:t>•</w:t>
        <w:tab/>
        <w:t>The least estimated number of policies and the least estimated total basic premium are settings (20 and 5,000,000.00 by default) (FRPM.011.02).</w:t>
      </w:r>
    </w:p>
    <w:p>
      <w:pPr>
        <w:pStyle w:val="ListParagraph"/>
        <w:tabs>
          <w:tab w:pos="680" w:val="left"/>
        </w:tabs>
        <w:spacing w:after="60"/>
        <w:ind w:left="680" w:hanging="283"/>
      </w:pPr>
      <w:r>
        <w:rPr>
          <w:rFonts w:ascii="Arial" w:hAnsi="Arial" w:cs="Arial" w:eastAsia="Arial"/>
          <w:b w:val="0"/>
          <w:i w:val="0"/>
          <w:sz w:val="20"/>
        </w:rPr>
        <w:t>•</w:t>
        <w:tab/>
        <w:t>A draft is edited by the Marketing or TSU users who create requests; during the TSU review, by the TSU Team Lead (FRPM.011.02, FRPM.011.03).</w:t>
      </w:r>
    </w:p>
    <w:p>
      <w:pPr>
        <w:keepNext/>
        <w:spacing w:before="120" w:after="60"/>
        <w:ind w:left="363"/>
      </w:pPr>
      <w:r>
        <w:rPr>
          <w:rFonts w:ascii="Arial" w:hAnsi="Arial" w:cs="Arial" w:eastAsia="Arial"/>
          <w:b/>
          <w:i w:val="0"/>
          <w:sz w:val="18"/>
        </w:rPr>
        <w:t>Table 6: SCR-PM-03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w:t>
            </w:r>
          </w:p>
        </w:tc>
        <w:tc>
          <w:tcPr>
            <w:tcW w:type="dxa" w:w="1220"/>
          </w:tcPr>
          <w:p>
            <w:pPr>
              <w:spacing w:before="20" w:after="20"/>
            </w:pPr>
            <w:r>
              <w:rPr>
                <w:rFonts w:ascii="Arial" w:hAnsi="Arial" w:cs="Arial" w:eastAsia="Arial"/>
                <w:b w:val="0"/>
                <w:i w:val="0"/>
                <w:sz w:val="18"/>
              </w:rPr>
              <w:t>Radio buttons</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Marketing (Marketing approval first, then TSU review), TSU (goes to TSU review at once), Insurer;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Business Origin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Bank referral, Direct client, Insurer offer, Affinity or programme;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Account Officer / Unit Head</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Marketing users;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Insured's Name / Type of Cover / Description of Cover / Cover / Undertaking / Extensions of Cover / Warranties, Clauses / Other Instructions / Maximum Limit/s / Premium</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BDOI's Annex E of the request form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Estimated No. of Policies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At least the least number of policies (20 by default); Enter at least 20 policies</w:t>
            </w:r>
          </w:p>
        </w:tc>
      </w:tr>
      <w:tr>
        <w:trPr>
          <w:cantSplit/>
        </w:trPr>
        <w:tc>
          <w:tcPr>
            <w:tcW w:type="dxa" w:w="2253"/>
          </w:tcPr>
          <w:p>
            <w:pPr>
              <w:spacing w:before="20" w:after="20"/>
            </w:pPr>
            <w:r>
              <w:rPr>
                <w:rFonts w:ascii="Arial" w:hAnsi="Arial" w:cs="Arial" w:eastAsia="Arial"/>
                <w:b w:val="0"/>
                <w:i w:val="0"/>
                <w:sz w:val="18"/>
              </w:rPr>
              <w:t>Source and Package Details: Estimated Total Basic Premium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At least the least premium (5,000,000.00 by default); Enter at least 5,000,000.00</w:t>
            </w:r>
          </w:p>
        </w:tc>
      </w:tr>
      <w:tr>
        <w:trPr>
          <w:cantSplit/>
        </w:trPr>
        <w:tc>
          <w:tcPr>
            <w:tcW w:type="dxa" w:w="2253"/>
          </w:tcPr>
          <w:p>
            <w:pPr>
              <w:spacing w:before="20" w:after="20"/>
            </w:pPr>
            <w:r>
              <w:rPr>
                <w:rFonts w:ascii="Arial" w:hAnsi="Arial" w:cs="Arial" w:eastAsia="Arial"/>
                <w:b w:val="0"/>
                <w:i w:val="0"/>
                <w:sz w:val="18"/>
              </w:rPr>
              <w:t>Source and Package Details: Incentive Eligible / Incentive Amount / Incentive Commission Rate (%)</w:t>
            </w:r>
          </w:p>
        </w:tc>
        <w:tc>
          <w:tcPr>
            <w:tcW w:type="dxa" w:w="1220"/>
          </w:tcPr>
          <w:p>
            <w:pPr>
              <w:spacing w:before="20" w:after="20"/>
            </w:pPr>
            <w:r>
              <w:rPr>
                <w:rFonts w:ascii="Arial" w:hAnsi="Arial" w:cs="Arial" w:eastAsia="Arial"/>
                <w:b w:val="0"/>
                <w:i w:val="0"/>
                <w:sz w:val="18"/>
              </w:rPr>
              <w:t>Check box; numbers</w:t>
            </w:r>
          </w:p>
        </w:tc>
        <w:tc>
          <w:tcPr>
            <w:tcW w:type="dxa" w:w="751"/>
          </w:tcPr>
          <w:p>
            <w:pPr>
              <w:spacing w:before="20" w:after="20"/>
            </w:pPr>
            <w:r>
              <w:rPr>
                <w:rFonts w:ascii="Arial" w:hAnsi="Arial" w:cs="Arial" w:eastAsia="Arial"/>
                <w:b w:val="0"/>
                <w:i w:val="0"/>
                <w:sz w:val="18"/>
              </w:rPr>
              <w:t>Cond.: amount or rate when eligible</w:t>
            </w:r>
          </w:p>
        </w:tc>
        <w:tc>
          <w:tcPr>
            <w:tcW w:type="dxa" w:w="2253"/>
          </w:tcPr>
          <w:p>
            <w:pPr>
              <w:spacing w:before="20" w:after="20"/>
            </w:pPr>
            <w:r>
              <w:rPr>
                <w:rFonts w:ascii="Arial" w:hAnsi="Arial" w:cs="Arial" w:eastAsia="Arial"/>
                <w:b w:val="0"/>
                <w:i w:val="0"/>
                <w:sz w:val="18"/>
              </w:rPr>
              <w:t>Amount in PHP; percentage</w:t>
            </w:r>
          </w:p>
        </w:tc>
        <w:tc>
          <w:tcPr>
            <w:tcW w:type="dxa" w:w="2160"/>
          </w:tcPr>
          <w:p>
            <w:pPr>
              <w:spacing w:before="20" w:after="20"/>
            </w:pPr>
            <w:r>
              <w:rPr>
                <w:rFonts w:ascii="Arial" w:hAnsi="Arial" w:cs="Arial" w:eastAsia="Arial"/>
                <w:b w:val="0"/>
                <w:i w:val="0"/>
                <w:sz w:val="18"/>
              </w:rPr>
              <w:t>Amount above zero; rate above 0% and at most 100%; Enter the incentive amount or the incentive commission rate</w:t>
            </w:r>
          </w:p>
        </w:tc>
      </w:tr>
      <w:tr>
        <w:trPr>
          <w:cantSplit/>
        </w:trPr>
        <w:tc>
          <w:tcPr>
            <w:tcW w:type="dxa" w:w="2253"/>
          </w:tcPr>
          <w:p>
            <w:pPr>
              <w:spacing w:before="20" w:after="20"/>
            </w:pPr>
            <w:r>
              <w:rPr>
                <w:rFonts w:ascii="Arial" w:hAnsi="Arial" w:cs="Arial" w:eastAsia="Arial"/>
                <w:b w:val="0"/>
                <w:i w:val="0"/>
                <w:sz w:val="18"/>
              </w:rPr>
              <w:t>Request: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New package, Amend package terms, Update package details, Renew package, Retire package, Reactivate expired package; List request type list</w:t>
            </w:r>
          </w:p>
        </w:tc>
        <w:tc>
          <w:tcPr>
            <w:tcW w:type="dxa" w:w="2160"/>
          </w:tcPr>
          <w:p>
            <w:pPr>
              <w:spacing w:before="20" w:after="20"/>
            </w:pPr>
            <w:r>
              <w:rPr>
                <w:rFonts w:ascii="Arial" w:hAnsi="Arial" w:cs="Arial" w:eastAsia="Arial"/>
                <w:b w:val="0"/>
                <w:i w:val="0"/>
                <w:sz w:val="18"/>
              </w:rPr>
              <w:t>The type of a saved request cannot change; The type of a request cannot change</w:t>
            </w:r>
          </w:p>
        </w:tc>
      </w:tr>
      <w:tr>
        <w:trPr>
          <w:cantSplit/>
        </w:trPr>
        <w:tc>
          <w:tcPr>
            <w:tcW w:type="dxa" w:w="2253"/>
          </w:tcPr>
          <w:p>
            <w:pPr>
              <w:spacing w:before="20" w:after="20"/>
            </w:pPr>
            <w:r>
              <w:rPr>
                <w:rFonts w:ascii="Arial" w:hAnsi="Arial" w:cs="Arial" w:eastAsia="Arial"/>
                <w:b w:val="0"/>
                <w:i w:val="0"/>
                <w:sz w:val="18"/>
              </w:rPr>
              <w:t>Request: Scope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Generic programme or Client-specific package; Fixed list</w:t>
            </w:r>
          </w:p>
        </w:tc>
        <w:tc>
          <w:tcPr>
            <w:tcW w:type="dxa" w:w="2160"/>
          </w:tcPr>
          <w:p>
            <w:pPr>
              <w:spacing w:before="20" w:after="20"/>
            </w:pPr>
            <w:r>
              <w:rPr>
                <w:rFonts w:ascii="Arial" w:hAnsi="Arial" w:cs="Arial" w:eastAsia="Arial"/>
                <w:b w:val="0"/>
                <w:i w:val="0"/>
                <w:sz w:val="18"/>
              </w:rPr>
              <w:t>Select the request type and the package scope</w:t>
            </w:r>
          </w:p>
        </w:tc>
      </w:tr>
      <w:tr>
        <w:trPr>
          <w:cantSplit/>
        </w:trPr>
        <w:tc>
          <w:tcPr>
            <w:tcW w:type="dxa" w:w="2253"/>
          </w:tcPr>
          <w:p>
            <w:pPr>
              <w:spacing w:before="20" w:after="20"/>
            </w:pPr>
            <w:r>
              <w:rPr>
                <w:rFonts w:ascii="Arial" w:hAnsi="Arial" w:cs="Arial" w:eastAsia="Arial"/>
                <w:b w:val="0"/>
                <w:i w:val="0"/>
                <w:sz w:val="18"/>
              </w:rPr>
              <w:t>Request: Package / programme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package or programme name</w:t>
            </w:r>
          </w:p>
        </w:tc>
      </w:tr>
      <w:tr>
        <w:trPr>
          <w:cantSplit/>
        </w:trPr>
        <w:tc>
          <w:tcPr>
            <w:tcW w:type="dxa" w:w="2253"/>
          </w:tcPr>
          <w:p>
            <w:pPr>
              <w:spacing w:before="20" w:after="20"/>
            </w:pPr>
            <w:r>
              <w:rPr>
                <w:rFonts w:ascii="Arial" w:hAnsi="Arial" w:cs="Arial" w:eastAsia="Arial"/>
                <w:b w:val="0"/>
                <w:i w:val="0"/>
                <w:sz w:val="18"/>
              </w:rPr>
              <w:t>Request: Client or prospect</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client-specific package</w:t>
            </w:r>
          </w:p>
        </w:tc>
        <w:tc>
          <w:tcPr>
            <w:tcW w:type="dxa" w:w="2253"/>
          </w:tcPr>
          <w:p>
            <w:pPr>
              <w:spacing w:before="20" w:after="20"/>
            </w:pPr>
            <w:r>
              <w:rPr>
                <w:rFonts w:ascii="Arial" w:hAnsi="Arial" w:cs="Arial" w:eastAsia="Arial"/>
                <w:b w:val="0"/>
                <w:i w:val="0"/>
                <w:sz w:val="18"/>
              </w:rPr>
              <w:t>Client code or name; Client master (BRD-1)</w:t>
            </w:r>
          </w:p>
        </w:tc>
        <w:tc>
          <w:tcPr>
            <w:tcW w:type="dxa" w:w="2160"/>
          </w:tcPr>
          <w:p>
            <w:pPr>
              <w:spacing w:before="20" w:after="20"/>
            </w:pPr>
            <w:r>
              <w:rPr>
                <w:rFonts w:ascii="Arial" w:hAnsi="Arial" w:cs="Arial" w:eastAsia="Arial"/>
                <w:b w:val="0"/>
                <w:i w:val="0"/>
                <w:sz w:val="18"/>
              </w:rPr>
              <w:t>An active client; Select the client</w:t>
            </w:r>
          </w:p>
        </w:tc>
      </w:tr>
      <w:tr>
        <w:trPr>
          <w:cantSplit/>
        </w:trPr>
        <w:tc>
          <w:tcPr>
            <w:tcW w:type="dxa" w:w="2253"/>
          </w:tcPr>
          <w:p>
            <w:pPr>
              <w:spacing w:before="20" w:after="20"/>
            </w:pPr>
            <w:r>
              <w:rPr>
                <w:rFonts w:ascii="Arial" w:hAnsi="Arial" w:cs="Arial" w:eastAsia="Arial"/>
                <w:b w:val="0"/>
                <w:i w:val="0"/>
                <w:sz w:val="18"/>
              </w:rPr>
              <w:t>Request: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An existing line; Select the product line</w:t>
            </w:r>
          </w:p>
        </w:tc>
      </w:tr>
      <w:tr>
        <w:trPr>
          <w:cantSplit/>
        </w:trPr>
        <w:tc>
          <w:tcPr>
            <w:tcW w:type="dxa" w:w="2253"/>
          </w:tcPr>
          <w:p>
            <w:pPr>
              <w:spacing w:before="20" w:after="20"/>
            </w:pPr>
            <w:r>
              <w:rPr>
                <w:rFonts w:ascii="Arial" w:hAnsi="Arial" w:cs="Arial" w:eastAsia="Arial"/>
                <w:b w:val="0"/>
                <w:i w:val="0"/>
                <w:sz w:val="18"/>
              </w:rPr>
              <w:t>Request: Cover type / subtype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chosen line; Select the cover type</w:t>
            </w:r>
          </w:p>
        </w:tc>
      </w:tr>
      <w:tr>
        <w:trPr>
          <w:cantSplit/>
        </w:trPr>
        <w:tc>
          <w:tcPr>
            <w:tcW w:type="dxa" w:w="2253"/>
          </w:tcPr>
          <w:p>
            <w:pPr>
              <w:spacing w:before="20" w:after="20"/>
            </w:pPr>
            <w:r>
              <w:rPr>
                <w:rFonts w:ascii="Arial" w:hAnsi="Arial" w:cs="Arial" w:eastAsia="Arial"/>
                <w:b w:val="0"/>
                <w:i w:val="0"/>
                <w:sz w:val="18"/>
              </w:rPr>
              <w:t>Request: Package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every type except New package</w:t>
            </w:r>
          </w:p>
        </w:tc>
        <w:tc>
          <w:tcPr>
            <w:tcW w:type="dxa" w:w="2253"/>
          </w:tcPr>
          <w:p>
            <w:pPr>
              <w:spacing w:before="20" w:after="20"/>
            </w:pPr>
            <w:r>
              <w:rPr>
                <w:rFonts w:ascii="Arial" w:hAnsi="Arial" w:cs="Arial" w:eastAsia="Arial"/>
                <w:b w:val="0"/>
                <w:i w:val="0"/>
                <w:sz w:val="18"/>
              </w:rPr>
              <w:t>Code – name of the packaged products of the line; Products flagged Package</w:t>
            </w:r>
          </w:p>
        </w:tc>
        <w:tc>
          <w:tcPr>
            <w:tcW w:type="dxa" w:w="2160"/>
          </w:tcPr>
          <w:p>
            <w:pPr>
              <w:spacing w:before="20" w:after="20"/>
            </w:pPr>
            <w:r>
              <w:rPr>
                <w:rFonts w:ascii="Arial" w:hAnsi="Arial" w:cs="Arial" w:eastAsia="Arial"/>
                <w:b w:val="0"/>
                <w:i w:val="0"/>
                <w:sz w:val="18"/>
              </w:rPr>
              <w:t>A packaged product of the chosen line; Select the package product</w:t>
            </w:r>
          </w:p>
        </w:tc>
      </w:tr>
      <w:tr>
        <w:trPr>
          <w:cantSplit/>
        </w:trPr>
        <w:tc>
          <w:tcPr>
            <w:tcW w:type="dxa" w:w="2253"/>
          </w:tcPr>
          <w:p>
            <w:pPr>
              <w:spacing w:before="20" w:after="20"/>
            </w:pPr>
            <w:r>
              <w:rPr>
                <w:rFonts w:ascii="Arial" w:hAnsi="Arial" w:cs="Arial" w:eastAsia="Arial"/>
                <w:b w:val="0"/>
                <w:i w:val="0"/>
                <w:sz w:val="18"/>
              </w:rPr>
              <w:t>Request: Reason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Client requirement, New programme for a market segment, Market competitiveness, Change in insurer terms or rates, Loss experience, Regulatory change, Package expiry or anniversary, Others; List request reason list</w:t>
            </w:r>
          </w:p>
        </w:tc>
        <w:tc>
          <w:tcPr>
            <w:tcW w:type="dxa" w:w="2160"/>
          </w:tcPr>
          <w:p>
            <w:pPr>
              <w:spacing w:before="20" w:after="20"/>
            </w:pPr>
            <w:r>
              <w:rPr>
                <w:rFonts w:ascii="Arial" w:hAnsi="Arial" w:cs="Arial" w:eastAsia="Arial"/>
                <w:b w:val="0"/>
                <w:i w:val="0"/>
                <w:sz w:val="18"/>
              </w:rPr>
              <w:t>An active value of the list; Select the reason</w:t>
            </w:r>
          </w:p>
        </w:tc>
      </w:tr>
      <w:tr>
        <w:trPr>
          <w:cantSplit/>
        </w:trPr>
        <w:tc>
          <w:tcPr>
            <w:tcW w:type="dxa" w:w="2253"/>
          </w:tcPr>
          <w:p>
            <w:pPr>
              <w:spacing w:before="20" w:after="20"/>
            </w:pPr>
            <w:r>
              <w:rPr>
                <w:rFonts w:ascii="Arial" w:hAnsi="Arial" w:cs="Arial" w:eastAsia="Arial"/>
                <w:b w:val="0"/>
                <w:i w:val="0"/>
                <w:sz w:val="18"/>
              </w:rPr>
              <w:t>Request: Comment on the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Negotiate with the insurers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Shown for Renew, Update and Reactivate</w:t>
            </w:r>
          </w:p>
        </w:tc>
        <w:tc>
          <w:tcPr>
            <w:tcW w:type="dxa" w:w="2160"/>
          </w:tcPr>
          <w:p>
            <w:pPr>
              <w:spacing w:before="20" w:after="20"/>
            </w:pPr>
            <w:r>
              <w:rPr>
                <w:rFonts w:ascii="Arial" w:hAnsi="Arial" w:cs="Arial" w:eastAsia="Arial"/>
                <w:b w:val="0"/>
                <w:i w:val="0"/>
                <w:sz w:val="18"/>
              </w:rPr>
              <w:t>New and Amend always negotiate; Retire never</w:t>
            </w:r>
          </w:p>
        </w:tc>
      </w:tr>
      <w:tr>
        <w:trPr>
          <w:cantSplit/>
        </w:trPr>
        <w:tc>
          <w:tcPr>
            <w:tcW w:type="dxa" w:w="2253"/>
          </w:tcPr>
          <w:p>
            <w:pPr>
              <w:spacing w:before="20" w:after="20"/>
            </w:pPr>
            <w:r>
              <w:rPr>
                <w:rFonts w:ascii="Arial" w:hAnsi="Arial" w:cs="Arial" w:eastAsia="Arial"/>
                <w:b w:val="0"/>
                <w:i w:val="0"/>
                <w:sz w:val="18"/>
              </w:rPr>
              <w:t>Request: Market segments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or more; List market segment list</w:t>
            </w:r>
          </w:p>
        </w:tc>
        <w:tc>
          <w:tcPr>
            <w:tcW w:type="dxa" w:w="2160"/>
          </w:tcPr>
          <w:p>
            <w:pPr>
              <w:spacing w:before="20" w:after="20"/>
            </w:pPr>
            <w:r>
              <w:rPr>
                <w:rFonts w:ascii="Arial" w:hAnsi="Arial" w:cs="Arial" w:eastAsia="Arial"/>
                <w:b w:val="0"/>
                <w:i w:val="0"/>
                <w:sz w:val="18"/>
              </w:rPr>
              <w:t>Active values of the list</w:t>
            </w:r>
          </w:p>
        </w:tc>
      </w:tr>
      <w:tr>
        <w:trPr>
          <w:cantSplit/>
        </w:trPr>
        <w:tc>
          <w:tcPr>
            <w:tcW w:type="dxa" w:w="2253"/>
          </w:tcPr>
          <w:p>
            <w:pPr>
              <w:spacing w:before="20" w:after="20"/>
            </w:pPr>
            <w:r>
              <w:rPr>
                <w:rFonts w:ascii="Arial" w:hAnsi="Arial" w:cs="Arial" w:eastAsia="Arial"/>
                <w:b w:val="0"/>
                <w:i w:val="0"/>
                <w:sz w:val="18"/>
              </w:rPr>
              <w:t>Requested terms: Heading / Details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Heading and up to 4,000 characters per section; suggested sections Target market / client and Requested cover and features</w:t>
            </w:r>
          </w:p>
        </w:tc>
        <w:tc>
          <w:tcPr>
            <w:tcW w:type="dxa" w:w="2160"/>
          </w:tcPr>
          <w:p>
            <w:pPr>
              <w:spacing w:before="20" w:after="20"/>
            </w:pPr>
            <w:r>
              <w:rPr>
                <w:rFonts w:ascii="Arial" w:hAnsi="Arial" w:cs="Arial" w:eastAsia="Arial"/>
                <w:b w:val="0"/>
                <w:i w:val="0"/>
                <w:sz w:val="18"/>
              </w:rPr>
              <w:t>Empty sections are dropped; Complete the request: the requested terms (coverages or sections)</w:t>
            </w:r>
          </w:p>
        </w:tc>
      </w:tr>
      <w:tr>
        <w:trPr>
          <w:cantSplit/>
        </w:trPr>
        <w:tc>
          <w:tcPr>
            <w:tcW w:type="dxa" w:w="2253"/>
          </w:tcPr>
          <w:p>
            <w:pPr>
              <w:spacing w:before="20" w:after="20"/>
            </w:pPr>
            <w:r>
              <w:rPr>
                <w:rFonts w:ascii="Arial" w:hAnsi="Arial" w:cs="Arial" w:eastAsia="Arial"/>
                <w:b w:val="0"/>
                <w:i w:val="0"/>
                <w:sz w:val="18"/>
              </w:rPr>
              <w:t>Coverages and perils: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Name of each active coverage of the product line, (basic) after a basic coverage; Choose the line first until a product line is chosen; Coverages of the line</w:t>
            </w:r>
          </w:p>
        </w:tc>
        <w:tc>
          <w:tcPr>
            <w:tcW w:type="dxa" w:w="2160"/>
          </w:tcPr>
          <w:p>
            <w:pPr>
              <w:spacing w:before="20" w:after="20"/>
            </w:pPr>
            <w:r>
              <w:rPr>
                <w:rFonts w:ascii="Arial" w:hAnsi="Arial" w:cs="Arial" w:eastAsia="Arial"/>
                <w:b w:val="0"/>
                <w:i w:val="0"/>
                <w:sz w:val="18"/>
              </w:rPr>
              <w:t>Every line has a coverage; Enter a code for every coverage or remove the line</w:t>
            </w:r>
          </w:p>
        </w:tc>
      </w:tr>
      <w:tr>
        <w:trPr>
          <w:cantSplit/>
        </w:trPr>
        <w:tc>
          <w:tcPr>
            <w:tcW w:type="dxa" w:w="2253"/>
          </w:tcPr>
          <w:p>
            <w:pPr>
              <w:spacing w:before="20" w:after="20"/>
            </w:pPr>
            <w:r>
              <w:rPr>
                <w:rFonts w:ascii="Arial" w:hAnsi="Arial" w:cs="Arial" w:eastAsia="Arial"/>
                <w:b w:val="0"/>
                <w:i w:val="0"/>
                <w:sz w:val="18"/>
              </w:rPr>
              <w:t>Coverages and perils: Included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and perils: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Coverages and perils: Deductible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Wording, for example 1% of loss, minimum PHP 20,000</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Requested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before submission (not for Retire)</w:t>
            </w:r>
          </w:p>
        </w:tc>
        <w:tc>
          <w:tcPr>
            <w:tcW w:type="dxa" w:w="2253"/>
          </w:tcPr>
          <w:p>
            <w:pPr>
              <w:spacing w:before="20" w:after="20"/>
            </w:pPr>
            <w:r>
              <w:rPr>
                <w:rFonts w:ascii="Arial" w:hAnsi="Arial" w:cs="Arial" w:eastAsia="Arial"/>
                <w:b w:val="0"/>
                <w:i w:val="0"/>
                <w:sz w:val="18"/>
              </w:rPr>
              <w:t>dd-MMM-yyyy; monitored for expiry and renewal</w:t>
            </w:r>
          </w:p>
        </w:tc>
        <w:tc>
          <w:tcPr>
            <w:tcW w:type="dxa" w:w="2160"/>
          </w:tcPr>
          <w:p>
            <w:pPr>
              <w:spacing w:before="20" w:after="20"/>
            </w:pPr>
            <w:r>
              <w:rPr>
                <w:rFonts w:ascii="Arial" w:hAnsi="Arial" w:cs="Arial" w:eastAsia="Arial"/>
                <w:b w:val="0"/>
                <w:i w:val="0"/>
                <w:sz w:val="18"/>
              </w:rPr>
              <w:t>After the package start; The package end date must be after its start date</w:t>
            </w:r>
          </w:p>
        </w:tc>
      </w:tr>
      <w:tr>
        <w:trPr>
          <w:cantSplit/>
        </w:trPr>
        <w:tc>
          <w:tcPr>
            <w:tcW w:type="dxa" w:w="2253"/>
          </w:tcPr>
          <w:p>
            <w:pPr>
              <w:spacing w:before="20" w:after="20"/>
            </w:pPr>
            <w:r>
              <w:rPr>
                <w:rFonts w:ascii="Arial" w:hAnsi="Arial" w:cs="Arial" w:eastAsia="Arial"/>
                <w:b w:val="0"/>
                <w:i w:val="0"/>
                <w:sz w:val="18"/>
              </w:rPr>
              <w:t>Rate scheme and package term: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Target insurers: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Cond.: at least one when the insurers are approached</w:t>
            </w:r>
          </w:p>
        </w:tc>
        <w:tc>
          <w:tcPr>
            <w:tcW w:type="dxa" w:w="2253"/>
          </w:tcPr>
          <w:p>
            <w:pPr>
              <w:spacing w:before="20" w:after="20"/>
            </w:pPr>
            <w:r>
              <w:rPr>
                <w:rFonts w:ascii="Arial" w:hAnsi="Arial" w:cs="Arial" w:eastAsia="Arial"/>
                <w:b w:val="0"/>
                <w:i w:val="0"/>
                <w:sz w:val="18"/>
              </w:rPr>
              <w:t>Name of each insurer of the panel; Insurers (authorised, active)</w:t>
            </w:r>
          </w:p>
        </w:tc>
        <w:tc>
          <w:tcPr>
            <w:tcW w:type="dxa" w:w="2160"/>
          </w:tcPr>
          <w:p>
            <w:pPr>
              <w:spacing w:before="20" w:after="20"/>
            </w:pPr>
            <w:r>
              <w:rPr>
                <w:rFonts w:ascii="Arial" w:hAnsi="Arial" w:cs="Arial" w:eastAsia="Arial"/>
                <w:b w:val="0"/>
                <w:i w:val="0"/>
                <w:sz w:val="18"/>
              </w:rPr>
              <w:t>Authorised and active insurers; Complete the request: at least one target insurer</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Upload</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See Common screen elements; Document types</w:t>
            </w:r>
          </w:p>
        </w:tc>
        <w:tc>
          <w:tcPr>
            <w:tcW w:type="dxa" w:w="2160"/>
          </w:tcPr>
          <w:p>
            <w:pPr>
              <w:spacing w:before="20" w:after="20"/>
            </w:pPr>
            <w:r>
              <w:rPr>
                <w:rFonts w:ascii="Arial" w:hAnsi="Arial" w:cs="Arial" w:eastAsia="Arial"/>
                <w:b w:val="0"/>
                <w:i w:val="0"/>
                <w:sz w:val="18"/>
              </w:rPr>
              <w:t>File checks of every upload; Save the draft to attach the supporting documents.</w:t>
            </w:r>
          </w:p>
        </w:tc>
      </w:tr>
    </w:tbl>
    <w:p>
      <w:pPr>
        <w:spacing w:after="40"/>
      </w:pPr>
    </w:p>
    <w:p>
      <w:pPr>
        <w:keepNext/>
        <w:spacing w:before="120" w:after="60"/>
        <w:ind w:left="363"/>
      </w:pPr>
      <w:r>
        <w:rPr>
          <w:rFonts w:ascii="Arial" w:hAnsi="Arial" w:cs="Arial" w:eastAsia="Arial"/>
          <w:b/>
          <w:i w:val="0"/>
          <w:sz w:val="18"/>
        </w:rPr>
        <w:t>Table 7: SCR-PM-03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Load Current Terms</w:t>
            </w:r>
          </w:p>
        </w:tc>
        <w:tc>
          <w:tcPr>
            <w:tcW w:type="dxa" w:w="1596"/>
          </w:tcPr>
          <w:p>
            <w:pPr>
              <w:spacing w:before="20" w:after="20"/>
            </w:pPr>
            <w:r>
              <w:rPr>
                <w:rFonts w:ascii="Arial" w:hAnsi="Arial" w:cs="Arial" w:eastAsia="Arial"/>
                <w:b w:val="0"/>
                <w:i w:val="0"/>
                <w:sz w:val="18"/>
              </w:rPr>
              <w:t>Users of the form</w:t>
            </w:r>
          </w:p>
        </w:tc>
        <w:tc>
          <w:tcPr>
            <w:tcW w:type="dxa" w:w="1690"/>
          </w:tcPr>
          <w:p>
            <w:pPr>
              <w:spacing w:before="20" w:after="20"/>
            </w:pPr>
            <w:r>
              <w:rPr>
                <w:rFonts w:ascii="Arial" w:hAnsi="Arial" w:cs="Arial" w:eastAsia="Arial"/>
                <w:b w:val="0"/>
                <w:i w:val="0"/>
                <w:sz w:val="18"/>
              </w:rPr>
              <w:t>Type other than New package and a package product chosen</w:t>
            </w:r>
          </w:p>
        </w:tc>
        <w:tc>
          <w:tcPr>
            <w:tcW w:type="dxa" w:w="2535"/>
          </w:tcPr>
          <w:p>
            <w:pPr>
              <w:spacing w:before="20" w:after="20"/>
            </w:pPr>
            <w:r>
              <w:rPr>
                <w:rFonts w:ascii="Arial" w:hAnsi="Arial" w:cs="Arial" w:eastAsia="Arial"/>
                <w:b w:val="0"/>
                <w:i w:val="0"/>
                <w:sz w:val="18"/>
              </w:rPr>
              <w:t>Copies the terms of the version in force (coverages, rate scheme, dates, insurers) into the requested terms; the sections typed stay</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Marketing AO, Marketing TL, TSU Officer; TSU Team Lead during the TSU review</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Checks the fields and saves the draft; a new request is numbered PKR-yyyy-nnnnnn</w:t>
            </w:r>
          </w:p>
        </w:tc>
        <w:tc>
          <w:tcPr>
            <w:tcW w:type="dxa" w:w="1314"/>
          </w:tcPr>
          <w:p>
            <w:pPr>
              <w:spacing w:before="20" w:after="20"/>
            </w:pPr>
            <w:r>
              <w:rPr>
                <w:rFonts w:ascii="Arial" w:hAnsi="Arial" w:cs="Arial" w:eastAsia="Arial"/>
                <w:b w:val="0"/>
                <w:i w:val="0"/>
                <w:sz w:val="18"/>
              </w:rPr>
              <w:t>Draft request (new); unchanged (edit)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As Save Draft</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Saves the request, checks that it is complete (requested terms, target insurers when negotiated, package end date, cover type of a new package) and sends it to Marketing approval</w:t>
            </w:r>
          </w:p>
        </w:tc>
        <w:tc>
          <w:tcPr>
            <w:tcW w:type="dxa" w:w="1314"/>
          </w:tcPr>
          <w:p>
            <w:pPr>
              <w:spacing w:before="20" w:after="20"/>
            </w:pPr>
            <w:r>
              <w:rPr>
                <w:rFonts w:ascii="Arial" w:hAnsi="Arial" w:cs="Arial" w:eastAsia="Arial"/>
                <w:b w:val="0"/>
                <w:i w:val="0"/>
                <w:sz w:val="18"/>
              </w:rPr>
              <w:t>For Marketing approval</w:t>
            </w:r>
          </w:p>
        </w:tc>
      </w:tr>
    </w:tbl>
    <w:p>
      <w:pPr>
        <w:spacing w:after="40"/>
      </w:pPr>
    </w:p>
    <w:p>
      <w:pPr>
        <w:keepNext/>
        <w:pageBreakBefore/>
        <w:jc w:val="center"/>
      </w:pPr>
      <w:r>
        <w:drawing>
          <wp:inline>
            <wp:extent cx="4546750" cy="7740000"/>
            <wp:docPr id="5" name="Picture 5"/>
            <wp:cNvGraphicFramePr>
              <a:graphicFrameLocks noChangeAspect="1"/>
            </wp:cNvGraphicFramePr>
            <a:graphic>
              <a:graphicData uri="http://schemas.openxmlformats.org/drawingml/2006/picture">
                <pic:pic>
                  <pic:nvPicPr>
                    <pic:cNvPr id="0" name="ux-03-new.png"/>
                    <pic:cNvPicPr/>
                  </pic:nvPicPr>
                  <pic:blipFill>
                    <a:blip r:embed="rId27"/>
                    <a:stretch>
                      <a:fillRect/>
                    </a:stretch>
                  </pic:blipFill>
                  <pic:spPr>
                    <a:xfrm>
                      <a:off x="0" y="0"/>
                      <a:ext cx="4546750" cy="7740000"/>
                    </a:xfrm>
                    <a:prstGeom prst="rect"/>
                  </pic:spPr>
                </pic:pic>
              </a:graphicData>
            </a:graphic>
          </wp:inline>
        </w:drawing>
      </w:r>
    </w:p>
    <w:p>
      <w:pPr>
        <w:keepNext/>
        <w:spacing w:before="120" w:after="60"/>
        <w:ind w:left="363"/>
      </w:pPr>
      <w:r>
        <w:rPr>
          <w:rFonts w:ascii="Arial" w:hAnsi="Arial" w:cs="Arial" w:eastAsia="Arial"/>
          <w:b/>
          <w:i w:val="0"/>
          <w:sz w:val="18"/>
        </w:rPr>
        <w:t>Figure 3: SCR-PM-03 New Package Request, filled</w:t>
      </w:r>
    </w:p>
    <w:p>
      <w:pPr>
        <w:keepNext/>
        <w:pageBreakBefore/>
        <w:jc w:val="center"/>
      </w:pPr>
      <w:r>
        <w:drawing>
          <wp:inline>
            <wp:extent cx="4502666" cy="7739999"/>
            <wp:docPr id="6" name="Picture 6"/>
            <wp:cNvGraphicFramePr>
              <a:graphicFrameLocks noChangeAspect="1"/>
            </wp:cNvGraphicFramePr>
            <a:graphic>
              <a:graphicData uri="http://schemas.openxmlformats.org/drawingml/2006/picture">
                <pic:pic>
                  <pic:nvPicPr>
                    <pic:cNvPr id="0" name="ux-03-errors.png"/>
                    <pic:cNvPicPr/>
                  </pic:nvPicPr>
                  <pic:blipFill>
                    <a:blip r:embed="rId28"/>
                    <a:stretch>
                      <a:fillRect/>
                    </a:stretch>
                  </pic:blipFill>
                  <pic:spPr>
                    <a:xfrm>
                      <a:off x="0" y="0"/>
                      <a:ext cx="4502666" cy="7739999"/>
                    </a:xfrm>
                    <a:prstGeom prst="rect"/>
                  </pic:spPr>
                </pic:pic>
              </a:graphicData>
            </a:graphic>
          </wp:inline>
        </w:drawing>
      </w:r>
    </w:p>
    <w:p>
      <w:pPr>
        <w:keepNext/>
        <w:spacing w:before="120" w:after="60"/>
        <w:ind w:left="363"/>
      </w:pPr>
      <w:r>
        <w:rPr>
          <w:rFonts w:ascii="Arial" w:hAnsi="Arial" w:cs="Arial" w:eastAsia="Arial"/>
          <w:b/>
          <w:i w:val="0"/>
          <w:sz w:val="18"/>
        </w:rPr>
        <w:t>Figure 4: SCR-PM-03 New Package Request, field messages</w:t>
      </w: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a row; TSU Workbench › a row; A workflow notice or an assignment notice (bell); Package Expiry › the renewal request number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pStyle w:val="ListParagraph"/>
        <w:tabs>
          <w:tab w:pos="680" w:val="left"/>
        </w:tabs>
        <w:spacing w:after="60"/>
        <w:ind w:left="680" w:hanging="283"/>
      </w:pPr>
      <w:r>
        <w:rPr>
          <w:rFonts w:ascii="Arial" w:hAnsi="Arial" w:cs="Arial" w:eastAsia="Arial"/>
          <w:b w:val="0"/>
          <w:i w:val="0"/>
          <w:sz w:val="20"/>
        </w:rPr>
        <w:t>•</w:t>
        <w:tab/>
        <w:t>Void is possible from the draft to the TSU Head approval; after that a request ends as not proceeded, released or retired (FRPM.001.01).</w:t>
      </w:r>
    </w:p>
    <w:p>
      <w:pPr>
        <w:pStyle w:val="ListParagraph"/>
        <w:tabs>
          <w:tab w:pos="680" w:val="left"/>
        </w:tabs>
        <w:spacing w:after="60"/>
        <w:ind w:left="680" w:hanging="283"/>
      </w:pPr>
      <w:r>
        <w:rPr>
          <w:rFonts w:ascii="Arial" w:hAnsi="Arial" w:cs="Arial" w:eastAsia="Arial"/>
          <w:b w:val="0"/>
          <w:i w:val="0"/>
          <w:sz w:val="20"/>
        </w:rPr>
        <w:t>•</w:t>
        <w:tab/>
        <w:t>Every stage has a due time from its service level hours (parameters the service level settings*): Marketing approval 24, TSU review 24, TSU Head approval 24, negotiation 120, ManCom 72, MBS set-up 48 hours by default (FRPM.001.01).</w:t>
      </w:r>
    </w:p>
    <w:p>
      <w:pPr>
        <w:pStyle w:val="ListParagraph"/>
        <w:tabs>
          <w:tab w:pos="680" w:val="left"/>
        </w:tabs>
        <w:spacing w:after="60"/>
        <w:ind w:left="680" w:hanging="283"/>
      </w:pPr>
      <w:r>
        <w:rPr>
          <w:rFonts w:ascii="Arial" w:hAnsi="Arial" w:cs="Arial" w:eastAsia="Arial"/>
          <w:b w:val="0"/>
          <w:i w:val="0"/>
          <w:sz w:val="20"/>
        </w:rPr>
        <w:t>•</w:t>
        <w:tab/>
        <w:t>Every action is written to the history and the audit trail; audit rows cannot be changed or deleted (FRPM.021.01).</w:t>
      </w:r>
    </w:p>
    <w:p>
      <w:pPr>
        <w:keepNext/>
        <w:spacing w:before="120" w:after="60"/>
        <w:ind w:left="363"/>
      </w:pPr>
      <w:r>
        <w:rPr>
          <w:rFonts w:ascii="Arial" w:hAnsi="Arial" w:cs="Arial" w:eastAsia="Arial"/>
          <w:b/>
          <w:i w:val="0"/>
          <w:sz w:val="18"/>
        </w:rPr>
        <w:t>Table 8: SCR-PM-04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Request</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[Stage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of the request;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[Scope and negotiation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Request type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Client / programme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Client name or Generic programme;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product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 risk code and resulting version,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Scheme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of the proposed terms, else of the requested terms;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term</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start – package end;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Target insurers / Chosen insurers</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codes; the chosen insurers once the terms are final;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Workflow: [Stage stepper and meta row]</w:t>
            </w:r>
          </w:p>
        </w:tc>
        <w:tc>
          <w:tcPr>
            <w:tcW w:type="dxa" w:w="1220"/>
          </w:tcPr>
          <w:p>
            <w:pPr>
              <w:spacing w:before="20" w:after="20"/>
            </w:pPr>
            <w:r>
              <w:rPr>
                <w:rFonts w:ascii="Arial" w:hAnsi="Arial" w:cs="Arial" w:eastAsia="Arial"/>
                <w:b w:val="0"/>
                <w:i w:val="0"/>
                <w:sz w:val="18"/>
              </w:rPr>
              <w:t>Panel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stages of the request in order, the current one highlighted; Current Stage, Since, Due, Assigned To; Workflow</w:t>
            </w:r>
          </w:p>
        </w:tc>
        <w:tc>
          <w:tcPr>
            <w:tcW w:type="dxa" w:w="2160"/>
          </w:tcPr>
          <w:p>
            <w:pPr>
              <w:spacing w:before="20" w:after="20"/>
            </w:pPr>
            <w:r>
              <w:rPr>
                <w:rFonts w:ascii="Arial" w:hAnsi="Arial" w:cs="Arial" w:eastAsia="Arial"/>
                <w:b w:val="0"/>
                <w:i w:val="0"/>
                <w:sz w:val="18"/>
              </w:rPr>
              <w:t>Overdue pill after the due time</w:t>
            </w:r>
          </w:p>
        </w:tc>
      </w:tr>
      <w:tr>
        <w:trPr>
          <w:cantSplit/>
        </w:trPr>
        <w:tc>
          <w:tcPr>
            <w:tcW w:type="dxa" w:w="2253"/>
          </w:tcPr>
          <w:p>
            <w:pPr>
              <w:spacing w:before="20" w:after="20"/>
            </w:pPr>
            <w:r>
              <w:rPr>
                <w:rFonts w:ascii="Arial" w:hAnsi="Arial" w:cs="Arial" w:eastAsia="Arial"/>
                <w:b w:val="0"/>
                <w:i w:val="0"/>
                <w:sz w:val="18"/>
              </w:rPr>
              <w:t>Details › Request: Type / Scope / Client / Line / cover type / Market segments / Reason / Negotiation / TSU recommendation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form; Negotiation: Insurers approached or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Details › Approvals and steps: Submitted / Marketing approval / TSU recommendation / TSU Head approval / Terms final / Requirements to ManCom / MBS set-up / Released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or a dash; Request milestones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Sections; Coverage, Included, Limit, Deductible; Rate / minimum premium; Commission / TSI limit; Computation basis; Effective from; Package term; Insurer, Role, Share %, Rate %, Minimum; Requested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Status history: Stage / From Stage / Action / By / Date and Time / Remarks / Duration in Stage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Workflow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Insurer response revisions: Changed / By / Rev. / Outcome / Rate %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saved revision of every insurer response; Response history</w:t>
            </w:r>
          </w:p>
        </w:tc>
        <w:tc>
          <w:tcPr>
            <w:tcW w:type="dxa" w:w="2160"/>
          </w:tcPr>
          <w:p>
            <w:pPr>
              <w:spacing w:before="20" w:after="20"/>
            </w:pPr>
            <w:r>
              <w:rPr>
                <w:rFonts w:ascii="Arial" w:hAnsi="Arial" w:cs="Arial" w:eastAsia="Arial"/>
                <w:b w:val="0"/>
                <w:i w:val="0"/>
                <w:sz w:val="18"/>
              </w:rPr>
              <w:t>No insurer response keyed in yet</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Table and upload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See Common screen elements; Attachments of the request</w:t>
            </w:r>
          </w:p>
        </w:tc>
        <w:tc>
          <w:tcPr>
            <w:tcW w:type="dxa" w:w="2160"/>
          </w:tcPr>
          <w:p>
            <w:pPr>
              <w:spacing w:before="20" w:after="20"/>
            </w:pPr>
            <w:r>
              <w:rPr>
                <w:rFonts w:ascii="Arial" w:hAnsi="Arial" w:cs="Arial" w:eastAsia="Arial"/>
                <w:b w:val="0"/>
                <w:i w:val="0"/>
                <w:sz w:val="18"/>
              </w:rPr>
              <w:t>File checks</w:t>
            </w:r>
          </w:p>
        </w:tc>
      </w:tr>
      <w:tr>
        <w:trPr>
          <w:cantSplit/>
        </w:trPr>
        <w:tc>
          <w:tcPr>
            <w:tcW w:type="dxa" w:w="2253"/>
          </w:tcPr>
          <w:p>
            <w:pPr>
              <w:spacing w:before="20" w:after="20"/>
            </w:pPr>
            <w:r>
              <w:rPr>
                <w:rFonts w:ascii="Arial" w:hAnsi="Arial" w:cs="Arial" w:eastAsia="Arial"/>
                <w:b w:val="0"/>
                <w:i w:val="0"/>
                <w:sz w:val="18"/>
              </w:rPr>
              <w:t>E-mails: [Sent e-mails]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Recipient, subject, attachments, status; Outbound messages of the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request,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9: SCR-PM-04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Form</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Request Form (PDF) with the requested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requesters in Draft; TSU Team Lead in For TSU review</w:t>
            </w:r>
          </w:p>
        </w:tc>
        <w:tc>
          <w:tcPr>
            <w:tcW w:type="dxa" w:w="1690"/>
          </w:tcPr>
          <w:p>
            <w:pPr>
              <w:spacing w:before="20" w:after="20"/>
            </w:pPr>
            <w:r>
              <w:rPr>
                <w:rFonts w:ascii="Arial" w:hAnsi="Arial" w:cs="Arial" w:eastAsia="Arial"/>
                <w:b w:val="0"/>
                <w:i w:val="0"/>
                <w:sz w:val="18"/>
              </w:rPr>
              <w:t>Draft or For TSU review</w:t>
            </w:r>
          </w:p>
        </w:tc>
        <w:tc>
          <w:tcPr>
            <w:tcW w:type="dxa" w:w="2535"/>
          </w:tcPr>
          <w:p>
            <w:pPr>
              <w:spacing w:before="20" w:after="20"/>
            </w:pPr>
            <w:r>
              <w:rPr>
                <w:rFonts w:ascii="Arial" w:hAnsi="Arial" w:cs="Arial" w:eastAsia="Arial"/>
                <w:b w:val="0"/>
                <w:i w:val="0"/>
                <w:sz w:val="18"/>
              </w:rPr>
              <w:t>Opens Edit Package Request</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requesters</w:t>
            </w:r>
          </w:p>
        </w:tc>
        <w:tc>
          <w:tcPr>
            <w:tcW w:type="dxa" w:w="1690"/>
          </w:tcPr>
          <w:p>
            <w:pPr>
              <w:spacing w:before="20" w:after="20"/>
            </w:pPr>
            <w:r>
              <w:rPr>
                <w:rFonts w:ascii="Arial" w:hAnsi="Arial" w:cs="Arial" w:eastAsia="Arial"/>
                <w:b w:val="0"/>
                <w:i w:val="0"/>
                <w:sz w:val="18"/>
              </w:rPr>
              <w:t>Draft; the request is complete</w:t>
            </w:r>
          </w:p>
        </w:tc>
        <w:tc>
          <w:tcPr>
            <w:tcW w:type="dxa" w:w="2535"/>
          </w:tcPr>
          <w:p>
            <w:pPr>
              <w:spacing w:before="20" w:after="20"/>
            </w:pPr>
            <w:r>
              <w:rPr>
                <w:rFonts w:ascii="Arial" w:hAnsi="Arial" w:cs="Arial" w:eastAsia="Arial"/>
                <w:b w:val="0"/>
                <w:i w:val="0"/>
                <w:sz w:val="18"/>
              </w:rPr>
              <w:t>Checks completeness and submits</w:t>
            </w:r>
          </w:p>
        </w:tc>
        <w:tc>
          <w:tcPr>
            <w:tcW w:type="dxa" w:w="1314"/>
          </w:tcPr>
          <w:p>
            <w:pPr>
              <w:spacing w:before="20" w:after="20"/>
            </w:pPr>
            <w:r>
              <w:rPr>
                <w:rFonts w:ascii="Arial" w:hAnsi="Arial" w:cs="Arial" w:eastAsia="Arial"/>
                <w:b w:val="0"/>
                <w:i w:val="0"/>
                <w:sz w:val="18"/>
              </w:rPr>
              <w:t>For Marketing approval</w:t>
            </w:r>
          </w:p>
        </w:tc>
      </w:tr>
      <w:tr>
        <w:trPr>
          <w:cantSplit/>
        </w:trPr>
        <w:tc>
          <w:tcPr>
            <w:tcW w:type="dxa" w:w="1502"/>
          </w:tcPr>
          <w:p>
            <w:pPr>
              <w:spacing w:before="20" w:after="20"/>
            </w:pPr>
            <w:r>
              <w:rPr>
                <w:rFonts w:ascii="Arial" w:hAnsi="Arial" w:cs="Arial" w:eastAsia="Arial"/>
                <w:b w:val="0"/>
                <w:i w:val="0"/>
                <w:sz w:val="18"/>
              </w:rPr>
              <w:t>Approve and send to TSU</w:t>
            </w:r>
          </w:p>
        </w:tc>
        <w:tc>
          <w:tcPr>
            <w:tcW w:type="dxa" w:w="1596"/>
          </w:tcPr>
          <w:p>
            <w:pPr>
              <w:spacing w:before="20" w:after="20"/>
            </w:pPr>
            <w:r>
              <w:rPr>
                <w:rFonts w:ascii="Arial" w:hAnsi="Arial" w:cs="Arial" w:eastAsia="Arial"/>
                <w:b w:val="0"/>
                <w:i w:val="0"/>
                <w:sz w:val="18"/>
              </w:rPr>
              <w:t>Marketing TL / TH / UH</w:t>
            </w:r>
          </w:p>
        </w:tc>
        <w:tc>
          <w:tcPr>
            <w:tcW w:type="dxa" w:w="1690"/>
          </w:tcPr>
          <w:p>
            <w:pPr>
              <w:spacing w:before="20" w:after="20"/>
            </w:pPr>
            <w:r>
              <w:rPr>
                <w:rFonts w:ascii="Arial" w:hAnsi="Arial" w:cs="Arial" w:eastAsia="Arial"/>
                <w:b w:val="0"/>
                <w:i w:val="0"/>
                <w:sz w:val="18"/>
              </w:rPr>
              <w:t>For Marketing approval; the user is not the maker or the submitter</w:t>
            </w:r>
          </w:p>
        </w:tc>
        <w:tc>
          <w:tcPr>
            <w:tcW w:type="dxa" w:w="2535"/>
          </w:tcPr>
          <w:p>
            <w:pPr>
              <w:spacing w:before="20" w:after="20"/>
            </w:pPr>
            <w:r>
              <w:rPr>
                <w:rFonts w:ascii="Arial" w:hAnsi="Arial" w:cs="Arial" w:eastAsia="Arial"/>
                <w:b w:val="0"/>
                <w:i w:val="0"/>
                <w:sz w:val="18"/>
              </w:rPr>
              <w:t>Records the Marketing approval</w:t>
            </w:r>
          </w:p>
        </w:tc>
        <w:tc>
          <w:tcPr>
            <w:tcW w:type="dxa" w:w="1314"/>
          </w:tcPr>
          <w:p>
            <w:pPr>
              <w:spacing w:before="20" w:after="20"/>
            </w:pPr>
            <w:r>
              <w:rPr>
                <w:rFonts w:ascii="Arial" w:hAnsi="Arial" w:cs="Arial" w:eastAsia="Arial"/>
                <w:b w:val="0"/>
                <w:i w:val="0"/>
                <w:sz w:val="18"/>
              </w:rPr>
              <w:t>For TSU review</w:t>
            </w:r>
          </w:p>
        </w:tc>
      </w:tr>
      <w:tr>
        <w:trPr>
          <w:cantSplit/>
        </w:trPr>
        <w:tc>
          <w:tcPr>
            <w:tcW w:type="dxa" w:w="1502"/>
          </w:tcPr>
          <w:p>
            <w:pPr>
              <w:spacing w:before="20" w:after="20"/>
            </w:pPr>
            <w:r>
              <w:rPr>
                <w:rFonts w:ascii="Arial" w:hAnsi="Arial" w:cs="Arial" w:eastAsia="Arial"/>
                <w:b w:val="0"/>
                <w:i w:val="0"/>
                <w:sz w:val="18"/>
              </w:rPr>
              <w:t>Return to requester</w:t>
            </w:r>
          </w:p>
        </w:tc>
        <w:tc>
          <w:tcPr>
            <w:tcW w:type="dxa" w:w="1596"/>
          </w:tcPr>
          <w:p>
            <w:pPr>
              <w:spacing w:before="20" w:after="20"/>
            </w:pPr>
            <w:r>
              <w:rPr>
                <w:rFonts w:ascii="Arial" w:hAnsi="Arial" w:cs="Arial" w:eastAsia="Arial"/>
                <w:b w:val="0"/>
                <w:i w:val="0"/>
                <w:sz w:val="18"/>
              </w:rPr>
              <w:t>Marketing TL (For Marketing approval); TSU Team Lead (For TSU review); TSU Head (For TSU Head approval)</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(Return reason, mandatory; Comment) and returns the request</w:t>
            </w:r>
          </w:p>
        </w:tc>
        <w:tc>
          <w:tcPr>
            <w:tcW w:type="dxa" w:w="1314"/>
          </w:tcPr>
          <w:p>
            <w:pPr>
              <w:spacing w:before="20" w:after="20"/>
            </w:pPr>
            <w:r>
              <w:rPr>
                <w:rFonts w:ascii="Arial" w:hAnsi="Arial" w:cs="Arial" w:eastAsia="Arial"/>
                <w:b w:val="0"/>
                <w:i w:val="0"/>
                <w:sz w:val="18"/>
              </w:rPr>
              <w:t>Draft request</w:t>
            </w:r>
          </w:p>
        </w:tc>
      </w:tr>
      <w:tr>
        <w:trPr>
          <w:cantSplit/>
        </w:trPr>
        <w:tc>
          <w:tcPr>
            <w:tcW w:type="dxa" w:w="1502"/>
          </w:tcPr>
          <w:p>
            <w:pPr>
              <w:spacing w:before="20" w:after="20"/>
            </w:pPr>
            <w:r>
              <w:rPr>
                <w:rFonts w:ascii="Arial" w:hAnsi="Arial" w:cs="Arial" w:eastAsia="Arial"/>
                <w:b w:val="0"/>
                <w:i w:val="0"/>
                <w:sz w:val="18"/>
              </w:rPr>
              <w:t>Void</w:t>
            </w:r>
          </w:p>
        </w:tc>
        <w:tc>
          <w:tcPr>
            <w:tcW w:type="dxa" w:w="1596"/>
          </w:tcPr>
          <w:p>
            <w:pPr>
              <w:spacing w:before="20" w:after="20"/>
            </w:pPr>
            <w:r>
              <w:rPr>
                <w:rFonts w:ascii="Arial" w:hAnsi="Arial" w:cs="Arial" w:eastAsia="Arial"/>
                <w:b w:val="0"/>
                <w:i w:val="0"/>
                <w:sz w:val="18"/>
              </w:rPr>
              <w:t>The requester (Draft, For Marketing approval); the Marketing approver; the TSU Team Lead; the TSU Head</w:t>
            </w:r>
          </w:p>
        </w:tc>
        <w:tc>
          <w:tcPr>
            <w:tcW w:type="dxa" w:w="1690"/>
          </w:tcPr>
          <w:p>
            <w:pPr>
              <w:spacing w:before="20" w:after="20"/>
            </w:pPr>
            <w:r>
              <w:rPr>
                <w:rFonts w:ascii="Arial" w:hAnsi="Arial" w:cs="Arial" w:eastAsia="Arial"/>
                <w:b w:val="0"/>
                <w:i w:val="0"/>
                <w:sz w:val="18"/>
              </w:rPr>
              <w:t>Draft to For TSU Head approval</w:t>
            </w:r>
          </w:p>
        </w:tc>
        <w:tc>
          <w:tcPr>
            <w:tcW w:type="dxa" w:w="2535"/>
          </w:tcPr>
          <w:p>
            <w:pPr>
              <w:spacing w:before="20" w:after="20"/>
            </w:pPr>
            <w:r>
              <w:rPr>
                <w:rFonts w:ascii="Arial" w:hAnsi="Arial" w:cs="Arial" w:eastAsia="Arial"/>
                <w:b w:val="0"/>
                <w:i w:val="0"/>
                <w:sz w:val="18"/>
              </w:rPr>
              <w:t>Opens the reason dialog (Void reason, mandatory) and closes the request without a package</w:t>
            </w:r>
          </w:p>
        </w:tc>
        <w:tc>
          <w:tcPr>
            <w:tcW w:type="dxa" w:w="1314"/>
          </w:tcPr>
          <w:p>
            <w:pPr>
              <w:spacing w:before="20" w:after="20"/>
            </w:pPr>
            <w:r>
              <w:rPr>
                <w:rFonts w:ascii="Arial" w:hAnsi="Arial" w:cs="Arial" w:eastAsia="Arial"/>
                <w:b w:val="0"/>
                <w:i w:val="0"/>
                <w:sz w:val="18"/>
              </w:rPr>
              <w:t>Voided</w:t>
            </w:r>
          </w:p>
        </w:tc>
      </w:tr>
      <w:tr>
        <w:trPr>
          <w:cantSplit/>
        </w:trPr>
        <w:tc>
          <w:tcPr>
            <w:tcW w:type="dxa" w:w="1502"/>
          </w:tcPr>
          <w:p>
            <w:pPr>
              <w:spacing w:before="20" w:after="20"/>
            </w:pPr>
            <w:r>
              <w:rPr>
                <w:rFonts w:ascii="Arial" w:hAnsi="Arial" w:cs="Arial" w:eastAsia="Arial"/>
                <w:b w:val="0"/>
                <w:i w:val="0"/>
                <w:sz w:val="18"/>
              </w:rPr>
              <w:t>Recommend for approval</w:t>
            </w:r>
          </w:p>
        </w:tc>
        <w:tc>
          <w:tcPr>
            <w:tcW w:type="dxa" w:w="1596"/>
          </w:tcPr>
          <w:p>
            <w:pPr>
              <w:spacing w:before="20" w:after="20"/>
            </w:pPr>
            <w:r>
              <w:rPr>
                <w:rFonts w:ascii="Arial" w:hAnsi="Arial" w:cs="Arial" w:eastAsia="Arial"/>
                <w:b w:val="0"/>
                <w:i w:val="0"/>
                <w:sz w:val="18"/>
              </w:rPr>
              <w:t>TSU Team Lead</w:t>
            </w:r>
          </w:p>
        </w:tc>
        <w:tc>
          <w:tcPr>
            <w:tcW w:type="dxa" w:w="1690"/>
          </w:tcPr>
          <w:p>
            <w:pPr>
              <w:spacing w:before="20" w:after="20"/>
            </w:pPr>
            <w:r>
              <w:rPr>
                <w:rFonts w:ascii="Arial" w:hAnsi="Arial" w:cs="Arial" w:eastAsia="Arial"/>
                <w:b w:val="0"/>
                <w:i w:val="0"/>
                <w:sz w:val="18"/>
              </w:rPr>
              <w:t>For TSU review</w:t>
            </w:r>
          </w:p>
        </w:tc>
        <w:tc>
          <w:tcPr>
            <w:tcW w:type="dxa" w:w="2535"/>
          </w:tcPr>
          <w:p>
            <w:pPr>
              <w:spacing w:before="20" w:after="20"/>
            </w:pPr>
            <w:r>
              <w:rPr>
                <w:rFonts w:ascii="Arial" w:hAnsi="Arial" w:cs="Arial" w:eastAsia="Arial"/>
                <w:b w:val="0"/>
                <w:i w:val="0"/>
                <w:sz w:val="18"/>
              </w:rPr>
              <w:t>Opens Recommend for Approval: the Recommendation (mandatory, up to 2,000 characters) is kept on the request and shown to the TSU Head</w:t>
            </w:r>
          </w:p>
        </w:tc>
        <w:tc>
          <w:tcPr>
            <w:tcW w:type="dxa" w:w="1314"/>
          </w:tcPr>
          <w:p>
            <w:pPr>
              <w:spacing w:before="20" w:after="20"/>
            </w:pPr>
            <w:r>
              <w:rPr>
                <w:rFonts w:ascii="Arial" w:hAnsi="Arial" w:cs="Arial" w:eastAsia="Arial"/>
                <w:b w:val="0"/>
                <w:i w:val="0"/>
                <w:sz w:val="18"/>
              </w:rPr>
              <w:t>For TSU Head approval</w:t>
            </w:r>
          </w:p>
        </w:tc>
      </w:tr>
      <w:tr>
        <w:trPr>
          <w:cantSplit/>
        </w:trPr>
        <w:tc>
          <w:tcPr>
            <w:tcW w:type="dxa" w:w="1502"/>
          </w:tcPr>
          <w:p>
            <w:pPr>
              <w:spacing w:before="20" w:after="20"/>
            </w:pPr>
            <w:r>
              <w:rPr>
                <w:rFonts w:ascii="Arial" w:hAnsi="Arial" w:cs="Arial" w:eastAsia="Arial"/>
                <w:b w:val="0"/>
                <w:i w:val="0"/>
                <w:sz w:val="18"/>
              </w:rPr>
              <w:t>Approve for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the request is negotiated; the user is not the recommender</w:t>
            </w:r>
          </w:p>
        </w:tc>
        <w:tc>
          <w:tcPr>
            <w:tcW w:type="dxa" w:w="2535"/>
          </w:tcPr>
          <w:p>
            <w:pPr>
              <w:spacing w:before="20" w:after="20"/>
            </w:pPr>
            <w:r>
              <w:rPr>
                <w:rFonts w:ascii="Arial" w:hAnsi="Arial" w:cs="Arial" w:eastAsia="Arial"/>
                <w:b w:val="0"/>
                <w:i w:val="0"/>
                <w:sz w:val="18"/>
              </w:rPr>
              <w:t>Approves the request and opens negotiation round 1 with the target insurers</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Approve without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no negotiation (Retire, or Renew, Update, Reactivate without insurers)</w:t>
            </w:r>
          </w:p>
        </w:tc>
        <w:tc>
          <w:tcPr>
            <w:tcW w:type="dxa" w:w="2535"/>
          </w:tcPr>
          <w:p>
            <w:pPr>
              <w:spacing w:before="20" w:after="20"/>
            </w:pPr>
            <w:r>
              <w:rPr>
                <w:rFonts w:ascii="Arial" w:hAnsi="Arial" w:cs="Arial" w:eastAsia="Arial"/>
                <w:b w:val="0"/>
                <w:i w:val="0"/>
                <w:sz w:val="18"/>
              </w:rPr>
              <w:t>The requested terms become the proposed terms; the request goes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Not proceeded</w:t>
            </w:r>
          </w:p>
        </w:tc>
        <w:tc>
          <w:tcPr>
            <w:tcW w:type="dxa" w:w="1596"/>
          </w:tcPr>
          <w:p>
            <w:pPr>
              <w:spacing w:before="20" w:after="20"/>
            </w:pPr>
            <w:r>
              <w:rPr>
                <w:rFonts w:ascii="Arial" w:hAnsi="Arial" w:cs="Arial" w:eastAsia="Arial"/>
                <w:b w:val="0"/>
                <w:i w:val="0"/>
                <w:sz w:val="18"/>
              </w:rPr>
              <w:t>TSU Officer or TSU Head (Insurer negotiation); Marketing (Marketing review of terms)</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(Not proceeded reason, mandatory) and closes the request</w:t>
            </w:r>
          </w:p>
        </w:tc>
        <w:tc>
          <w:tcPr>
            <w:tcW w:type="dxa" w:w="1314"/>
          </w:tcPr>
          <w:p>
            <w:pPr>
              <w:spacing w:before="20" w:after="20"/>
            </w:pPr>
            <w:r>
              <w:rPr>
                <w:rFonts w:ascii="Arial" w:hAnsi="Arial" w:cs="Arial" w:eastAsia="Arial"/>
                <w:b w:val="0"/>
                <w:i w:val="0"/>
                <w:sz w:val="18"/>
              </w:rPr>
              <w:t>Not proceeded</w:t>
            </w:r>
          </w:p>
        </w:tc>
      </w:tr>
      <w:tr>
        <w:trPr>
          <w:cantSplit/>
        </w:trPr>
        <w:tc>
          <w:tcPr>
            <w:tcW w:type="dxa" w:w="1502"/>
          </w:tcPr>
          <w:p>
            <w:pPr>
              <w:spacing w:before="20" w:after="20"/>
            </w:pPr>
            <w:r>
              <w:rPr>
                <w:rFonts w:ascii="Arial" w:hAnsi="Arial" w:cs="Arial" w:eastAsia="Arial"/>
                <w:b w:val="0"/>
                <w:i w:val="0"/>
                <w:sz w:val="18"/>
              </w:rPr>
              <w:t>Release terms to Marketing</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client-specific package</w:t>
            </w:r>
          </w:p>
        </w:tc>
        <w:tc>
          <w:tcPr>
            <w:tcW w:type="dxa" w:w="2535"/>
          </w:tcPr>
          <w:p>
            <w:pPr>
              <w:spacing w:before="20" w:after="20"/>
            </w:pPr>
            <w:r>
              <w:rPr>
                <w:rFonts w:ascii="Arial" w:hAnsi="Arial" w:cs="Arial" w:eastAsia="Arial"/>
                <w:b w:val="0"/>
                <w:i w:val="0"/>
                <w:sz w:val="18"/>
              </w:rPr>
              <w:t>Sends the negotiated terms to Marketing for the client</w:t>
            </w:r>
          </w:p>
        </w:tc>
        <w:tc>
          <w:tcPr>
            <w:tcW w:type="dxa" w:w="1314"/>
          </w:tcPr>
          <w:p>
            <w:pPr>
              <w:spacing w:before="20" w:after="20"/>
            </w:pPr>
            <w:r>
              <w:rPr>
                <w:rFonts w:ascii="Arial" w:hAnsi="Arial" w:cs="Arial" w:eastAsia="Arial"/>
                <w:b w:val="0"/>
                <w:i w:val="0"/>
                <w:sz w:val="18"/>
              </w:rPr>
              <w:t>Marketing review of terms</w:t>
            </w:r>
          </w:p>
        </w:tc>
      </w:tr>
      <w:tr>
        <w:trPr>
          <w:cantSplit/>
        </w:trPr>
        <w:tc>
          <w:tcPr>
            <w:tcW w:type="dxa" w:w="1502"/>
          </w:tcPr>
          <w:p>
            <w:pPr>
              <w:spacing w:before="20" w:after="20"/>
            </w:pPr>
            <w:r>
              <w:rPr>
                <w:rFonts w:ascii="Arial" w:hAnsi="Arial" w:cs="Arial" w:eastAsia="Arial"/>
                <w:b w:val="0"/>
                <w:i w:val="0"/>
                <w:sz w:val="18"/>
              </w:rPr>
              <w:t>Proceed to requirements (generic package)</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generic programme</w:t>
            </w:r>
          </w:p>
        </w:tc>
        <w:tc>
          <w:tcPr>
            <w:tcW w:type="dxa" w:w="2535"/>
          </w:tcPr>
          <w:p>
            <w:pPr>
              <w:spacing w:before="20" w:after="20"/>
            </w:pPr>
            <w:r>
              <w:rPr>
                <w:rFonts w:ascii="Arial" w:hAnsi="Arial" w:cs="Arial" w:eastAsia="Arial"/>
                <w:b w:val="0"/>
                <w:i w:val="0"/>
                <w:sz w:val="18"/>
              </w:rPr>
              <w:t>Skips the Marketing review</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Accept terms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Records the client's acceptance of the terms</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Request changes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Opens the reason dialog; the latest round stays open so that TSU revises the slip or makes the terms final again</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Return to TSU</w:t>
            </w:r>
          </w:p>
        </w:tc>
        <w:tc>
          <w:tcPr>
            <w:tcW w:type="dxa" w:w="1596"/>
          </w:tcPr>
          <w:p>
            <w:pPr>
              <w:spacing w:before="20" w:after="20"/>
            </w:pPr>
            <w:r>
              <w:rPr>
                <w:rFonts w:ascii="Arial" w:hAnsi="Arial" w:cs="Arial" w:eastAsia="Arial"/>
                <w:b w:val="0"/>
                <w:i w:val="0"/>
                <w:sz w:val="18"/>
              </w:rPr>
              <w:t>ManCom</w:t>
            </w:r>
          </w:p>
        </w:tc>
        <w:tc>
          <w:tcPr>
            <w:tcW w:type="dxa" w:w="1690"/>
          </w:tcPr>
          <w:p>
            <w:pPr>
              <w:spacing w:before="20" w:after="20"/>
            </w:pPr>
            <w:r>
              <w:rPr>
                <w:rFonts w:ascii="Arial" w:hAnsi="Arial" w:cs="Arial" w:eastAsia="Arial"/>
                <w:b w:val="0"/>
                <w:i w:val="0"/>
                <w:sz w:val="18"/>
              </w:rPr>
              <w:t>For ManCom sign-off</w:t>
            </w:r>
          </w:p>
        </w:tc>
        <w:tc>
          <w:tcPr>
            <w:tcW w:type="dxa" w:w="2535"/>
          </w:tcPr>
          <w:p>
            <w:pPr>
              <w:spacing w:before="20" w:after="20"/>
            </w:pPr>
            <w:r>
              <w:rPr>
                <w:rFonts w:ascii="Arial" w:hAnsi="Arial" w:cs="Arial" w:eastAsia="Arial"/>
                <w:b w:val="0"/>
                <w:i w:val="0"/>
                <w:sz w:val="18"/>
              </w:rPr>
              <w:t>Opens the reason dialog; the return is kept as a ManCom decision Returned</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Retire package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request type Retire</w:t>
            </w:r>
          </w:p>
        </w:tc>
        <w:tc>
          <w:tcPr>
            <w:tcW w:type="dxa" w:w="2535"/>
          </w:tcPr>
          <w:p>
            <w:pPr>
              <w:spacing w:before="20" w:after="20"/>
            </w:pPr>
            <w:r>
              <w:rPr>
                <w:rFonts w:ascii="Arial" w:hAnsi="Arial" w:cs="Arial" w:eastAsia="Arial"/>
                <w:b w:val="0"/>
                <w:i w:val="0"/>
                <w:sz w:val="18"/>
              </w:rPr>
              <w:t>Retires the product: it is no longer sold; its versions stay readable; the retirement advisory is drafted and incentive criteria on the product are flagged</w:t>
            </w:r>
          </w:p>
        </w:tc>
        <w:tc>
          <w:tcPr>
            <w:tcW w:type="dxa" w:w="1314"/>
          </w:tcPr>
          <w:p>
            <w:pPr>
              <w:spacing w:before="20" w:after="20"/>
            </w:pPr>
            <w:r>
              <w:rPr>
                <w:rFonts w:ascii="Arial" w:hAnsi="Arial" w:cs="Arial" w:eastAsia="Arial"/>
                <w:b w:val="0"/>
                <w:i w:val="0"/>
                <w:sz w:val="18"/>
              </w:rPr>
              <w:t>Package retired</w:t>
            </w:r>
          </w:p>
        </w:tc>
      </w:tr>
      <w:tr>
        <w:trPr>
          <w:cantSplit/>
        </w:trPr>
        <w:tc>
          <w:tcPr>
            <w:tcW w:type="dxa" w:w="1502"/>
          </w:tcPr>
          <w:p>
            <w:pPr>
              <w:spacing w:before="20" w:after="20"/>
            </w:pPr>
            <w:r>
              <w:rPr>
                <w:rFonts w:ascii="Arial" w:hAnsi="Arial" w:cs="Arial" w:eastAsia="Arial"/>
                <w:b w:val="0"/>
                <w:i w:val="0"/>
                <w:sz w:val="18"/>
              </w:rPr>
              <w:t>Return incomplete requirements to TSU</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w:t>
            </w:r>
          </w:p>
        </w:tc>
        <w:tc>
          <w:tcPr>
            <w:tcW w:type="dxa" w:w="2535"/>
          </w:tcPr>
          <w:p>
            <w:pPr>
              <w:spacing w:before="20" w:after="20"/>
            </w:pPr>
            <w:r>
              <w:rPr>
                <w:rFonts w:ascii="Arial" w:hAnsi="Arial" w:cs="Arial" w:eastAsia="Arial"/>
                <w:b w:val="0"/>
                <w:i w:val="0"/>
                <w:sz w:val="18"/>
              </w:rPr>
              <w:t>Opens Return Incomplete Requirements (Return reason, mandatory; Comment; Return to TSU)</w:t>
            </w:r>
          </w:p>
        </w:tc>
        <w:tc>
          <w:tcPr>
            <w:tcW w:type="dxa" w:w="1314"/>
          </w:tcPr>
          <w:p>
            <w:pPr>
              <w:spacing w:before="20" w:after="20"/>
            </w:pPr>
            <w:r>
              <w:rPr>
                <w:rFonts w:ascii="Arial" w:hAnsi="Arial" w:cs="Arial" w:eastAsia="Arial"/>
                <w:b w:val="0"/>
                <w:i w:val="0"/>
                <w:sz w:val="18"/>
              </w:rPr>
              <w:t>Requirements preparation</w:t>
            </w:r>
          </w:p>
        </w:tc>
      </w:tr>
    </w:tbl>
    <w:p>
      <w:pPr>
        <w:spacing w:after="40"/>
      </w:pPr>
    </w:p>
    <w:p>
      <w:pPr>
        <w:keepNext/>
        <w:pageBreakBefore/>
        <w:jc w:val="center"/>
      </w:pPr>
      <w:r>
        <w:drawing>
          <wp:inline>
            <wp:extent cx="5760000" cy="4696000"/>
            <wp:docPr id="7" name="Picture 7"/>
            <wp:cNvGraphicFramePr>
              <a:graphicFrameLocks noChangeAspect="1"/>
            </wp:cNvGraphicFramePr>
            <a:graphic>
              <a:graphicData uri="http://schemas.openxmlformats.org/drawingml/2006/picture">
                <pic:pic>
                  <pic:nvPicPr>
                    <pic:cNvPr id="0" name="ux-04-record.png"/>
                    <pic:cNvPicPr/>
                  </pic:nvPicPr>
                  <pic:blipFill>
                    <a:blip r:embed="rId31"/>
                    <a:stretch>
                      <a:fillRect/>
                    </a:stretch>
                  </pic:blipFill>
                  <pic:spPr>
                    <a:xfrm>
                      <a:off x="0" y="0"/>
                      <a:ext cx="5760000" cy="4696000"/>
                    </a:xfrm>
                    <a:prstGeom prst="rect"/>
                  </pic:spPr>
                </pic:pic>
              </a:graphicData>
            </a:graphic>
          </wp:inline>
        </w:drawing>
      </w:r>
    </w:p>
    <w:p>
      <w:pPr>
        <w:keepNext/>
        <w:spacing w:before="120" w:after="60"/>
        <w:ind w:left="363"/>
      </w:pPr>
      <w:r>
        <w:rPr>
          <w:rFonts w:ascii="Arial" w:hAnsi="Arial" w:cs="Arial" w:eastAsia="Arial"/>
          <w:b/>
          <w:i w:val="0"/>
          <w:sz w:val="18"/>
        </w:rPr>
        <w:t>Figure 5: SCR-PM-04 Request for Marketing approval (Marketing approver)</w:t>
      </w:r>
    </w:p>
    <w:p>
      <w:pPr>
        <w:keepNext/>
        <w:pageBreakBefore/>
        <w:jc w:val="center"/>
      </w:pPr>
      <w:r>
        <w:drawing>
          <wp:inline>
            <wp:extent cx="5760000" cy="4776000"/>
            <wp:docPr id="8" name="Picture 8"/>
            <wp:cNvGraphicFramePr>
              <a:graphicFrameLocks noChangeAspect="1"/>
            </wp:cNvGraphicFramePr>
            <a:graphic>
              <a:graphicData uri="http://schemas.openxmlformats.org/drawingml/2006/picture">
                <pic:pic>
                  <pic:nvPicPr>
                    <pic:cNvPr id="0" name="ux-04-tsu-approval.png"/>
                    <pic:cNvPicPr/>
                  </pic:nvPicPr>
                  <pic:blipFill>
                    <a:blip r:embed="rId37"/>
                    <a:stretch>
                      <a:fillRect/>
                    </a:stretch>
                  </pic:blipFill>
                  <pic:spPr>
                    <a:xfrm>
                      <a:off x="0" y="0"/>
                      <a:ext cx="5760000" cy="4776000"/>
                    </a:xfrm>
                    <a:prstGeom prst="rect"/>
                  </pic:spPr>
                </pic:pic>
              </a:graphicData>
            </a:graphic>
          </wp:inline>
        </w:drawing>
      </w:r>
    </w:p>
    <w:p>
      <w:pPr>
        <w:keepNext/>
        <w:spacing w:before="120" w:after="60"/>
        <w:ind w:left="363"/>
      </w:pPr>
      <w:r>
        <w:rPr>
          <w:rFonts w:ascii="Arial" w:hAnsi="Arial" w:cs="Arial" w:eastAsia="Arial"/>
          <w:b/>
          <w:i w:val="0"/>
          <w:sz w:val="18"/>
        </w:rPr>
        <w:t>Figure 6: SCR-PM-04 Request for TSU Head approval</w:t>
      </w: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Negotiation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FRPM.012.01, FRPM.012.02, FRPM.012.03, FRPM.013.01, FRPM.027.01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pStyle w:val="ListParagraph"/>
        <w:tabs>
          <w:tab w:pos="680" w:val="left"/>
        </w:tabs>
        <w:spacing w:after="60"/>
        <w:ind w:left="680" w:hanging="283"/>
      </w:pPr>
      <w:r>
        <w:rPr>
          <w:rFonts w:ascii="Arial" w:hAnsi="Arial" w:cs="Arial" w:eastAsia="Arial"/>
          <w:b w:val="0"/>
          <w:i w:val="0"/>
          <w:sz w:val="20"/>
        </w:rPr>
        <w:t>•</w:t>
        <w:tab/>
        <w:t>The terms are final only when every insurer of the latest round has an outcome and the chosen insurers offered terms; co-insurance shares total 100 (FRPM.013.01).</w:t>
      </w:r>
    </w:p>
    <w:p>
      <w:pPr>
        <w:pStyle w:val="ListParagraph"/>
        <w:tabs>
          <w:tab w:pos="680" w:val="left"/>
        </w:tabs>
        <w:spacing w:after="60"/>
        <w:ind w:left="680" w:hanging="283"/>
      </w:pPr>
      <w:r>
        <w:rPr>
          <w:rFonts w:ascii="Arial" w:hAnsi="Arial" w:cs="Arial" w:eastAsia="Arial"/>
          <w:b w:val="0"/>
          <w:i w:val="0"/>
          <w:sz w:val="20"/>
        </w:rPr>
        <w:t>•</w:t>
        <w:tab/>
        <w:t>The slips are locked at the ManCom sign-off (FRPM.014.01).</w:t>
      </w:r>
    </w:p>
    <w:p>
      <w:pPr>
        <w:keepNext/>
        <w:spacing w:before="120" w:after="60"/>
        <w:ind w:left="363"/>
      </w:pPr>
      <w:r>
        <w:rPr>
          <w:rFonts w:ascii="Arial" w:hAnsi="Arial" w:cs="Arial" w:eastAsia="Arial"/>
          <w:b/>
          <w:i w:val="0"/>
          <w:sz w:val="18"/>
        </w:rPr>
        <w:t>Table 10: SCR-PM-05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card: [Round n · slip number]</w:t>
            </w:r>
          </w:p>
        </w:tc>
        <w:tc>
          <w:tcPr>
            <w:tcW w:type="dxa" w:w="1220"/>
          </w:tcPr>
          <w:p>
            <w:pPr>
              <w:spacing w:before="20" w:after="20"/>
            </w:pPr>
            <w:r>
              <w:rPr>
                <w:rFonts w:ascii="Arial" w:hAnsi="Arial" w:cs="Arial" w:eastAsia="Arial"/>
                <w:b w:val="0"/>
                <w:i w:val="0"/>
                <w:sz w:val="18"/>
              </w:rPr>
              <w:t>Card title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number and quotation slip number;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status pill and Locked tag]</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Preparation, For approval, Sent, Superseded; Locked after the ManCom sign-off;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note]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Notes of the round; Reply by dd-MMM-yyyy; Sent dd-MMM-yyyy HH:mm (approved by user);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Slip preparation: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round; Insurers (authorised, active)</w:t>
            </w:r>
          </w:p>
        </w:tc>
        <w:tc>
          <w:tcPr>
            <w:tcW w:type="dxa" w:w="2160"/>
          </w:tcPr>
          <w:p>
            <w:pPr>
              <w:spacing w:before="20" w:after="20"/>
            </w:pPr>
            <w:r>
              <w:rPr>
                <w:rFonts w:ascii="Arial" w:hAnsi="Arial" w:cs="Arial" w:eastAsia="Arial"/>
                <w:b w:val="0"/>
                <w:i w:val="0"/>
                <w:sz w:val="18"/>
              </w:rPr>
              <w:t>At least one insurer; each insurer authorised and with a placement e-mail; Select at least one insurer for the quotation slip</w:t>
            </w:r>
          </w:p>
        </w:tc>
      </w:tr>
      <w:tr>
        <w:trPr>
          <w:cantSplit/>
        </w:trPr>
        <w:tc>
          <w:tcPr>
            <w:tcW w:type="dxa" w:w="2253"/>
          </w:tcPr>
          <w:p>
            <w:pPr>
              <w:spacing w:before="20" w:after="20"/>
            </w:pPr>
            <w:r>
              <w:rPr>
                <w:rFonts w:ascii="Arial" w:hAnsi="Arial" w:cs="Arial" w:eastAsia="Arial"/>
                <w:b w:val="0"/>
                <w:i w:val="0"/>
                <w:sz w:val="18"/>
              </w:rPr>
              <w:t>Slip preparation: Notes to the insurers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Outcome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Accepted as requested, Approved with changes, Counter-proposal, Declined, No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Rate % / Minimum / Conditions / Valid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Rev.</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Revision number of the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[Row action menu]</w:t>
            </w:r>
          </w:p>
        </w:tc>
        <w:tc>
          <w:tcPr>
            <w:tcW w:type="dxa" w:w="1220"/>
          </w:tcPr>
          <w:p>
            <w:pPr>
              <w:spacing w:before="20" w:after="20"/>
            </w:pPr>
            <w:r>
              <w:rPr>
                <w:rFonts w:ascii="Arial" w:hAnsi="Arial" w:cs="Arial" w:eastAsia="Arial"/>
                <w:b w:val="0"/>
                <w:i w:val="0"/>
                <w:sz w:val="18"/>
              </w:rPr>
              <w:t>Row action 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Key In and Resend of the insurer's row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Outcome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Accepted as requested, Approved with changes, Counter-proposal, Declined, No response; List response outcome list</w:t>
            </w:r>
          </w:p>
        </w:tc>
        <w:tc>
          <w:tcPr>
            <w:tcW w:type="dxa" w:w="2160"/>
          </w:tcPr>
          <w:p>
            <w:pPr>
              <w:spacing w:before="20" w:after="20"/>
            </w:pPr>
            <w:r>
              <w:rPr>
                <w:rFonts w:ascii="Arial" w:hAnsi="Arial" w:cs="Arial" w:eastAsia="Arial"/>
                <w:b w:val="0"/>
                <w:i w:val="0"/>
                <w:sz w:val="18"/>
              </w:rPr>
              <w:t>An active value of the list</w:t>
            </w:r>
          </w:p>
        </w:tc>
      </w:tr>
      <w:tr>
        <w:trPr>
          <w:cantSplit/>
        </w:trPr>
        <w:tc>
          <w:tcPr>
            <w:tcW w:type="dxa" w:w="2253"/>
          </w:tcPr>
          <w:p>
            <w:pPr>
              <w:spacing w:before="20" w:after="20"/>
            </w:pPr>
            <w:r>
              <w:rPr>
                <w:rFonts w:ascii="Arial" w:hAnsi="Arial" w:cs="Arial" w:eastAsia="Arial"/>
                <w:b w:val="0"/>
                <w:i w:val="0"/>
                <w:sz w:val="18"/>
              </w:rPr>
              <w:t>Terms of &lt;insurer&gt;: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an offer (accepted, approved with changes, counter-proposal)</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Enter the rate offered</w:t>
            </w:r>
          </w:p>
        </w:tc>
      </w:tr>
      <w:tr>
        <w:trPr>
          <w:cantSplit/>
        </w:trPr>
        <w:tc>
          <w:tcPr>
            <w:tcW w:type="dxa" w:w="2253"/>
          </w:tcPr>
          <w:p>
            <w:pPr>
              <w:spacing w:before="20" w:after="20"/>
            </w:pPr>
            <w:r>
              <w:rPr>
                <w:rFonts w:ascii="Arial" w:hAnsi="Arial" w:cs="Arial" w:eastAsia="Arial"/>
                <w:b w:val="0"/>
                <w:i w:val="0"/>
                <w:sz w:val="18"/>
              </w:rPr>
              <w:t>Terms of &lt;insurer&gt;: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Terms of &lt;insurer&gt;: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[Deductible per coverage]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field per requested coverage; Requested coverages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Conditions and warranties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Remarks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Response document</w:t>
            </w:r>
          </w:p>
        </w:tc>
        <w:tc>
          <w:tcPr>
            <w:tcW w:type="dxa" w:w="1220"/>
          </w:tcPr>
          <w:p>
            <w:pPr>
              <w:spacing w:before="20" w:after="20"/>
            </w:pPr>
            <w:r>
              <w:rPr>
                <w:rFonts w:ascii="Arial" w:hAnsi="Arial" w:cs="Arial" w:eastAsia="Arial"/>
                <w:b w:val="0"/>
                <w:i w:val="0"/>
                <w:sz w:val="18"/>
              </w:rPr>
              <w:t>File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The insurer's reply (PDF, e-mail or image)</w:t>
            </w:r>
          </w:p>
        </w:tc>
        <w:tc>
          <w:tcPr>
            <w:tcW w:type="dxa" w:w="2160"/>
          </w:tcPr>
          <w:p>
            <w:pPr>
              <w:spacing w:before="20" w:after="20"/>
            </w:pPr>
            <w:r>
              <w:rPr>
                <w:rFonts w:ascii="Arial" w:hAnsi="Arial" w:cs="Arial" w:eastAsia="Arial"/>
                <w:b w:val="0"/>
                <w:i w:val="0"/>
                <w:sz w:val="18"/>
              </w:rPr>
              <w:t>File checks of every upload; The file could not be read</w:t>
            </w:r>
          </w:p>
        </w:tc>
      </w:tr>
      <w:tr>
        <w:trPr>
          <w:cantSplit/>
        </w:trPr>
        <w:tc>
          <w:tcPr>
            <w:tcW w:type="dxa" w:w="2253"/>
          </w:tcPr>
          <w:p>
            <w:pPr>
              <w:spacing w:before="20" w:after="20"/>
            </w:pPr>
            <w:r>
              <w:rPr>
                <w:rFonts w:ascii="Arial" w:hAnsi="Arial" w:cs="Arial" w:eastAsia="Arial"/>
                <w:b w:val="0"/>
                <w:i w:val="0"/>
                <w:sz w:val="18"/>
              </w:rPr>
              <w:t>Terms Final: [Offer check box]</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 name · rate %, one per insurer that offered terms in the latest round; Latest round</w:t>
            </w:r>
          </w:p>
        </w:tc>
        <w:tc>
          <w:tcPr>
            <w:tcW w:type="dxa" w:w="2160"/>
          </w:tcPr>
          <w:p>
            <w:pPr>
              <w:spacing w:before="20" w:after="20"/>
            </w:pPr>
            <w:r>
              <w:rPr>
                <w:rFonts w:ascii="Arial" w:hAnsi="Arial" w:cs="Arial" w:eastAsia="Arial"/>
                <w:b w:val="0"/>
                <w:i w:val="0"/>
                <w:sz w:val="18"/>
              </w:rPr>
              <w:t>Only insurers that offered terms; Choose the insurer(s) whose terms the package takes</w:t>
            </w:r>
          </w:p>
        </w:tc>
      </w:tr>
      <w:tr>
        <w:trPr>
          <w:cantSplit/>
        </w:trPr>
        <w:tc>
          <w:tcPr>
            <w:tcW w:type="dxa" w:w="2253"/>
          </w:tcPr>
          <w:p>
            <w:pPr>
              <w:spacing w:before="20" w:after="20"/>
            </w:pPr>
            <w:r>
              <w:rPr>
                <w:rFonts w:ascii="Arial" w:hAnsi="Arial" w:cs="Arial" w:eastAsia="Arial"/>
                <w:b w:val="0"/>
                <w:i w:val="0"/>
                <w:sz w:val="18"/>
              </w:rPr>
              <w:t>Terms Final: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Final: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co-insurance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Shares given for every co-insurer and totalling 100; Co-insurance shares must be given for every insurer and total 100</w:t>
            </w:r>
          </w:p>
        </w:tc>
      </w:tr>
      <w:tr>
        <w:trPr>
          <w:cantSplit/>
        </w:trPr>
        <w:tc>
          <w:tcPr>
            <w:tcW w:type="dxa" w:w="2253"/>
          </w:tcPr>
          <w:p>
            <w:pPr>
              <w:spacing w:before="20" w:after="20"/>
            </w:pPr>
            <w:r>
              <w:rPr>
                <w:rFonts w:ascii="Arial" w:hAnsi="Arial" w:cs="Arial" w:eastAsia="Arial"/>
                <w:b w:val="0"/>
                <w:i w:val="0"/>
                <w:sz w:val="18"/>
              </w:rPr>
              <w:t>Terms Final: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next round;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What changes in this round</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11: SCR-PM-05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Slip</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w:t>
            </w:r>
          </w:p>
        </w:tc>
        <w:tc>
          <w:tcPr>
            <w:tcW w:type="dxa" w:w="2535"/>
          </w:tcPr>
          <w:p>
            <w:pPr>
              <w:spacing w:before="20" w:after="20"/>
            </w:pPr>
            <w:r>
              <w:rPr>
                <w:rFonts w:ascii="Arial" w:hAnsi="Arial" w:cs="Arial" w:eastAsia="Arial"/>
                <w:b w:val="0"/>
                <w:i w:val="0"/>
                <w:sz w:val="18"/>
              </w:rPr>
              <w:t>Saves the insurers and notes of the slip</w:t>
            </w:r>
          </w:p>
        </w:tc>
        <w:tc>
          <w:tcPr>
            <w:tcW w:type="dxa" w:w="1314"/>
          </w:tcPr>
          <w:p>
            <w:pPr>
              <w:spacing w:before="20" w:after="20"/>
            </w:pPr>
            <w:r>
              <w:rPr>
                <w:rFonts w:ascii="Arial" w:hAnsi="Arial" w:cs="Arial" w:eastAsia="Arial"/>
                <w:b w:val="0"/>
                <w:i w:val="0"/>
                <w:sz w:val="18"/>
              </w:rPr>
              <w:t>Round in preparation</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 at least one insurer</w:t>
            </w:r>
          </w:p>
        </w:tc>
        <w:tc>
          <w:tcPr>
            <w:tcW w:type="dxa" w:w="2535"/>
          </w:tcPr>
          <w:p>
            <w:pPr>
              <w:spacing w:before="20" w:after="20"/>
            </w:pPr>
            <w:r>
              <w:rPr>
                <w:rFonts w:ascii="Arial" w:hAnsi="Arial" w:cs="Arial" w:eastAsia="Arial"/>
                <w:b w:val="0"/>
                <w:i w:val="0"/>
                <w:sz w:val="18"/>
              </w:rPr>
              <w:t>Saves the slip, numbers it PQS-yyyy-nnnnnn and sets the reply date (today + insurer reply days, 5 days)</w:t>
            </w:r>
          </w:p>
        </w:tc>
        <w:tc>
          <w:tcPr>
            <w:tcW w:type="dxa" w:w="1314"/>
          </w:tcPr>
          <w:p>
            <w:pPr>
              <w:spacing w:before="20" w:after="20"/>
            </w:pPr>
            <w:r>
              <w:rPr>
                <w:rFonts w:ascii="Arial" w:hAnsi="Arial" w:cs="Arial" w:eastAsia="Arial"/>
                <w:b w:val="0"/>
                <w:i w:val="0"/>
                <w:sz w:val="18"/>
              </w:rPr>
              <w:t>Round for approval</w:t>
            </w:r>
          </w:p>
        </w:tc>
      </w:tr>
      <w:tr>
        <w:trPr>
          <w:cantSplit/>
        </w:trPr>
        <w:tc>
          <w:tcPr>
            <w:tcW w:type="dxa" w:w="1502"/>
          </w:tcPr>
          <w:p>
            <w:pPr>
              <w:spacing w:before="20" w:after="20"/>
            </w:pPr>
            <w:r>
              <w:rPr>
                <w:rFonts w:ascii="Arial" w:hAnsi="Arial" w:cs="Arial" w:eastAsia="Arial"/>
                <w:b w:val="0"/>
                <w:i w:val="0"/>
                <w:sz w:val="18"/>
              </w:rPr>
              <w:t>Approve and Send</w:t>
            </w:r>
          </w:p>
        </w:tc>
        <w:tc>
          <w:tcPr>
            <w:tcW w:type="dxa" w:w="1596"/>
          </w:tcPr>
          <w:p>
            <w:pPr>
              <w:spacing w:before="20" w:after="20"/>
            </w:pPr>
            <w:r>
              <w:rPr>
                <w:rFonts w:ascii="Arial" w:hAnsi="Arial" w:cs="Arial" w:eastAsia="Arial"/>
                <w:b w:val="0"/>
                <w:i w:val="0"/>
                <w:sz w:val="18"/>
              </w:rPr>
              <w:t>TSU Team Lead or a co-officer, not the preparer</w:t>
            </w:r>
          </w:p>
        </w:tc>
        <w:tc>
          <w:tcPr>
            <w:tcW w:type="dxa" w:w="1690"/>
          </w:tcPr>
          <w:p>
            <w:pPr>
              <w:spacing w:before="20" w:after="20"/>
            </w:pPr>
            <w:r>
              <w:rPr>
                <w:rFonts w:ascii="Arial" w:hAnsi="Arial" w:cs="Arial" w:eastAsia="Arial"/>
                <w:b w:val="0"/>
                <w:i w:val="0"/>
                <w:sz w:val="18"/>
              </w:rPr>
              <w:t>Round for approval</w:t>
            </w:r>
          </w:p>
        </w:tc>
        <w:tc>
          <w:tcPr>
            <w:tcW w:type="dxa" w:w="2535"/>
          </w:tcPr>
          <w:p>
            <w:pPr>
              <w:spacing w:before="20" w:after="20"/>
            </w:pPr>
            <w:r>
              <w:rPr>
                <w:rFonts w:ascii="Arial" w:hAnsi="Arial" w:cs="Arial" w:eastAsia="Arial"/>
                <w:b w:val="0"/>
                <w:i w:val="0"/>
                <w:sz w:val="18"/>
              </w:rPr>
              <w:t>Approves the slip and e-mails it to each insurer, password protected; a pending response is opened per insurer</w:t>
            </w:r>
          </w:p>
        </w:tc>
        <w:tc>
          <w:tcPr>
            <w:tcW w:type="dxa" w:w="1314"/>
          </w:tcPr>
          <w:p>
            <w:pPr>
              <w:spacing w:before="20" w:after="20"/>
            </w:pPr>
            <w:r>
              <w:rPr>
                <w:rFonts w:ascii="Arial" w:hAnsi="Arial" w:cs="Arial" w:eastAsia="Arial"/>
                <w:b w:val="0"/>
                <w:i w:val="0"/>
                <w:sz w:val="18"/>
              </w:rPr>
              <w:t>Round sent</w:t>
            </w:r>
          </w:p>
        </w:tc>
      </w:tr>
      <w:tr>
        <w:trPr>
          <w:cantSplit/>
        </w:trPr>
        <w:tc>
          <w:tcPr>
            <w:tcW w:type="dxa" w:w="1502"/>
          </w:tcPr>
          <w:p>
            <w:pPr>
              <w:spacing w:before="20" w:after="20"/>
            </w:pPr>
            <w:r>
              <w:rPr>
                <w:rFonts w:ascii="Arial" w:hAnsi="Arial" w:cs="Arial" w:eastAsia="Arial"/>
                <w:b w:val="0"/>
                <w:i w:val="0"/>
                <w:sz w:val="18"/>
              </w:rPr>
              <w:t>Quotation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The slip is numbered</w:t>
            </w:r>
          </w:p>
        </w:tc>
        <w:tc>
          <w:tcPr>
            <w:tcW w:type="dxa" w:w="2535"/>
          </w:tcPr>
          <w:p>
            <w:pPr>
              <w:spacing w:before="20" w:after="20"/>
            </w:pPr>
            <w:r>
              <w:rPr>
                <w:rFonts w:ascii="Arial" w:hAnsi="Arial" w:cs="Arial" w:eastAsia="Arial"/>
                <w:b w:val="0"/>
                <w:i w:val="0"/>
                <w:sz w:val="18"/>
              </w:rPr>
              <w:t>Downloads the quotation slip PDF of the round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Key In</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Opens Terms of &lt;insurer&gt; from the row action menu</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Terms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Outcome chosen; a rate for an offer</w:t>
            </w:r>
          </w:p>
        </w:tc>
        <w:tc>
          <w:tcPr>
            <w:tcW w:type="dxa" w:w="2535"/>
          </w:tcPr>
          <w:p>
            <w:pPr>
              <w:spacing w:before="20" w:after="20"/>
            </w:pPr>
            <w:r>
              <w:rPr>
                <w:rFonts w:ascii="Arial" w:hAnsi="Arial" w:cs="Arial" w:eastAsia="Arial"/>
                <w:b w:val="0"/>
                <w:i w:val="0"/>
                <w:sz w:val="18"/>
              </w:rPr>
              <w:t>Saves the response as a new revision (the previous values stay in the history) and attaches the response document</w:t>
            </w:r>
          </w:p>
        </w:tc>
        <w:tc>
          <w:tcPr>
            <w:tcW w:type="dxa" w:w="1314"/>
          </w:tcPr>
          <w:p>
            <w:pPr>
              <w:spacing w:before="20" w:after="20"/>
            </w:pPr>
            <w:r>
              <w:rPr>
                <w:rFonts w:ascii="Arial" w:hAnsi="Arial" w:cs="Arial" w:eastAsia="Arial"/>
                <w:b w:val="0"/>
                <w:i w:val="0"/>
                <w:sz w:val="18"/>
              </w:rPr>
              <w:t>Response outcome</w:t>
            </w:r>
          </w:p>
        </w:tc>
      </w:tr>
      <w:tr>
        <w:trPr>
          <w:cantSplit/>
        </w:trPr>
        <w:tc>
          <w:tcPr>
            <w:tcW w:type="dxa" w:w="1502"/>
          </w:tcPr>
          <w:p>
            <w:pPr>
              <w:spacing w:before="20" w:after="20"/>
            </w:pPr>
            <w:r>
              <w:rPr>
                <w:rFonts w:ascii="Arial" w:hAnsi="Arial" w:cs="Arial" w:eastAsia="Arial"/>
                <w:b w:val="0"/>
                <w:i w:val="0"/>
                <w:sz w:val="18"/>
              </w:rPr>
              <w:t>Resend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From the row action menu: e-mails the slip again to that insurer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Revise quotation slip (new round)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the latest slip was sent</w:t>
            </w:r>
          </w:p>
        </w:tc>
        <w:tc>
          <w:tcPr>
            <w:tcW w:type="dxa" w:w="2535"/>
          </w:tcPr>
          <w:p>
            <w:pPr>
              <w:spacing w:before="20" w:after="20"/>
            </w:pPr>
            <w:r>
              <w:rPr>
                <w:rFonts w:ascii="Arial" w:hAnsi="Arial" w:cs="Arial" w:eastAsia="Arial"/>
                <w:b w:val="0"/>
                <w:i w:val="0"/>
                <w:sz w:val="18"/>
              </w:rPr>
              <w:t>Opens Revise Quotation Slip; Open New Round closes the sent round and opens round n+1 with the chosen insurers</w:t>
            </w:r>
          </w:p>
        </w:tc>
        <w:tc>
          <w:tcPr>
            <w:tcW w:type="dxa" w:w="1314"/>
          </w:tcPr>
          <w:p>
            <w:pPr>
              <w:spacing w:before="20" w:after="20"/>
            </w:pPr>
            <w:r>
              <w:rPr>
                <w:rFonts w:ascii="Arial" w:hAnsi="Arial" w:cs="Arial" w:eastAsia="Arial"/>
                <w:b w:val="0"/>
                <w:i w:val="0"/>
                <w:sz w:val="18"/>
              </w:rPr>
              <w:t>Insurer negotiation (round n+1)</w:t>
            </w:r>
          </w:p>
        </w:tc>
      </w:tr>
      <w:tr>
        <w:trPr>
          <w:cantSplit/>
        </w:trPr>
        <w:tc>
          <w:tcPr>
            <w:tcW w:type="dxa" w:w="1502"/>
          </w:tcPr>
          <w:p>
            <w:pPr>
              <w:spacing w:before="20" w:after="20"/>
            </w:pPr>
            <w:r>
              <w:rPr>
                <w:rFonts w:ascii="Arial" w:hAnsi="Arial" w:cs="Arial" w:eastAsia="Arial"/>
                <w:b w:val="0"/>
                <w:i w:val="0"/>
                <w:sz w:val="18"/>
              </w:rPr>
              <w:t>Terms final</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every insurer of the latest round has an outcome</w:t>
            </w:r>
          </w:p>
        </w:tc>
        <w:tc>
          <w:tcPr>
            <w:tcW w:type="dxa" w:w="2535"/>
          </w:tcPr>
          <w:p>
            <w:pPr>
              <w:spacing w:before="20" w:after="20"/>
            </w:pPr>
            <w:r>
              <w:rPr>
                <w:rFonts w:ascii="Arial" w:hAnsi="Arial" w:cs="Arial" w:eastAsia="Arial"/>
                <w:b w:val="0"/>
                <w:i w:val="0"/>
                <w:sz w:val="18"/>
              </w:rPr>
              <w:t>Opens Terms Final; Make Terms Final records the chosen insurers with role and share as the proposed terms and compiles the comparative master</w:t>
            </w:r>
          </w:p>
        </w:tc>
        <w:tc>
          <w:tcPr>
            <w:tcW w:type="dxa" w:w="1314"/>
          </w:tcPr>
          <w:p>
            <w:pPr>
              <w:spacing w:before="20" w:after="20"/>
            </w:pPr>
            <w:r>
              <w:rPr>
                <w:rFonts w:ascii="Arial" w:hAnsi="Arial" w:cs="Arial" w:eastAsia="Arial"/>
                <w:b w:val="0"/>
                <w:i w:val="0"/>
                <w:sz w:val="18"/>
              </w:rPr>
              <w:t>Negotiated terms review</w:t>
            </w:r>
          </w:p>
        </w:tc>
      </w:tr>
    </w:tbl>
    <w:p>
      <w:pPr>
        <w:spacing w:after="40"/>
      </w:pPr>
    </w:p>
    <w:p>
      <w:pPr>
        <w:keepNext/>
        <w:pageBreakBefore/>
        <w:jc w:val="center"/>
      </w:pPr>
      <w:r>
        <w:drawing>
          <wp:inline>
            <wp:extent cx="5760000" cy="6424000"/>
            <wp:docPr id="9" name="Picture 9"/>
            <wp:cNvGraphicFramePr>
              <a:graphicFrameLocks noChangeAspect="1"/>
            </wp:cNvGraphicFramePr>
            <a:graphic>
              <a:graphicData uri="http://schemas.openxmlformats.org/drawingml/2006/picture">
                <pic:pic>
                  <pic:nvPicPr>
                    <pic:cNvPr id="0" name="ux-05-negotiation.png"/>
                    <pic:cNvPicPr/>
                  </pic:nvPicPr>
                  <pic:blipFill>
                    <a:blip r:embed="rId38"/>
                    <a:stretch>
                      <a:fillRect/>
                    </a:stretch>
                  </pic:blipFill>
                  <pic:spPr>
                    <a:xfrm>
                      <a:off x="0" y="0"/>
                      <a:ext cx="5760000" cy="6424000"/>
                    </a:xfrm>
                    <a:prstGeom prst="rect"/>
                  </pic:spPr>
                </pic:pic>
              </a:graphicData>
            </a:graphic>
          </wp:inline>
        </w:drawing>
      </w:r>
    </w:p>
    <w:p>
      <w:pPr>
        <w:keepNext/>
        <w:spacing w:before="120" w:after="60"/>
        <w:ind w:left="363"/>
      </w:pPr>
      <w:r>
        <w:rPr>
          <w:rFonts w:ascii="Arial" w:hAnsi="Arial" w:cs="Arial" w:eastAsia="Arial"/>
          <w:b/>
          <w:i w:val="0"/>
          <w:sz w:val="18"/>
        </w:rPr>
        <w:t>Figure 7: SCR-PM-05 Negotiation tab</w:t>
      </w: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Comparative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12: SCR-PM-06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n comparison: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with the Lowest rate tag; Latest round</w:t>
            </w:r>
          </w:p>
        </w:tc>
        <w:tc>
          <w:tcPr>
            <w:tcW w:type="dxa" w:w="2160"/>
          </w:tcPr>
          <w:p>
            <w:pPr>
              <w:spacing w:before="20" w:after="20"/>
            </w:pPr>
            <w:r>
              <w:rPr>
                <w:rFonts w:ascii="Arial" w:hAnsi="Arial" w:cs="Arial" w:eastAsia="Arial"/>
                <w:b w:val="0"/>
                <w:i w:val="0"/>
                <w:sz w:val="18"/>
              </w:rPr>
              <w:t>No insurer terms to compare yet</w:t>
            </w:r>
          </w:p>
        </w:tc>
      </w:tr>
      <w:tr>
        <w:trPr>
          <w:cantSplit/>
        </w:trPr>
        <w:tc>
          <w:tcPr>
            <w:tcW w:type="dxa" w:w="2253"/>
          </w:tcPr>
          <w:p>
            <w:pPr>
              <w:spacing w:before="20" w:after="20"/>
            </w:pPr>
            <w:r>
              <w:rPr>
                <w:rFonts w:ascii="Arial" w:hAnsi="Arial" w:cs="Arial" w:eastAsia="Arial"/>
                <w:b w:val="0"/>
                <w:i w:val="0"/>
                <w:sz w:val="18"/>
              </w:rPr>
              <w:t>Round n comparison: Outcome / Rate % / Minimum / Coverages / Deductibles / Conditions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Output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Title, with Audit master or Client view and the round; Comparative outputs</w:t>
            </w:r>
          </w:p>
        </w:tc>
        <w:tc>
          <w:tcPr>
            <w:tcW w:type="dxa" w:w="2160"/>
          </w:tcPr>
          <w:p>
            <w:pPr>
              <w:spacing w:before="20" w:after="20"/>
            </w:pPr>
            <w:r>
              <w:rPr>
                <w:rFonts w:ascii="Arial" w:hAnsi="Arial" w:cs="Arial" w:eastAsia="Arial"/>
                <w:b w:val="0"/>
                <w:i w:val="0"/>
                <w:sz w:val="18"/>
              </w:rPr>
              <w:t>No comparative output yet</w:t>
            </w:r>
          </w:p>
        </w:tc>
      </w:tr>
      <w:tr>
        <w:trPr>
          <w:cantSplit/>
        </w:trPr>
        <w:tc>
          <w:tcPr>
            <w:tcW w:type="dxa" w:w="2253"/>
          </w:tcPr>
          <w:p>
            <w:pPr>
              <w:spacing w:before="20" w:after="20"/>
            </w:pPr>
            <w:r>
              <w:rPr>
                <w:rFonts w:ascii="Arial" w:hAnsi="Arial" w:cs="Arial" w:eastAsia="Arial"/>
                <w:b w:val="0"/>
                <w:i w:val="0"/>
                <w:sz w:val="18"/>
              </w:rPr>
              <w:t>Stored outputs: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or Superseded (master);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Fields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or the number of fields shown;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Generated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Fingerprint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First 12 characters of the file fingerprint;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Client View: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title of the view</w:t>
            </w:r>
          </w:p>
        </w:tc>
      </w:tr>
      <w:tr>
        <w:trPr>
          <w:cantSplit/>
        </w:trPr>
        <w:tc>
          <w:tcPr>
            <w:tcW w:type="dxa" w:w="2253"/>
          </w:tcPr>
          <w:p>
            <w:pPr>
              <w:spacing w:before="20" w:after="20"/>
            </w:pPr>
            <w:r>
              <w:rPr>
                <w:rFonts w:ascii="Arial" w:hAnsi="Arial" w:cs="Arial" w:eastAsia="Arial"/>
                <w:b w:val="0"/>
                <w:i w:val="0"/>
                <w:sz w:val="18"/>
              </w:rPr>
              <w:t>Generate Client View: Fields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Outcome, Rate %, Minimum Premium, Coverages, Deductibles, Conditions / Warranties, Valid Until, Remarks; Fixed list</w:t>
            </w:r>
          </w:p>
        </w:tc>
        <w:tc>
          <w:tcPr>
            <w:tcW w:type="dxa" w:w="2160"/>
          </w:tcPr>
          <w:p>
            <w:pPr>
              <w:spacing w:before="20" w:after="20"/>
            </w:pPr>
            <w:r>
              <w:rPr>
                <w:rFonts w:ascii="Arial" w:hAnsi="Arial" w:cs="Arial" w:eastAsia="Arial"/>
                <w:b w:val="0"/>
                <w:i w:val="0"/>
                <w:sz w:val="18"/>
              </w:rPr>
              <w:t>Known fields only</w:t>
            </w:r>
          </w:p>
        </w:tc>
      </w:tr>
      <w:tr>
        <w:trPr>
          <w:cantSplit/>
        </w:trPr>
        <w:tc>
          <w:tcPr>
            <w:tcW w:type="dxa" w:w="2253"/>
          </w:tcPr>
          <w:p>
            <w:pPr>
              <w:spacing w:before="20" w:after="20"/>
            </w:pPr>
            <w:r>
              <w:rPr>
                <w:rFonts w:ascii="Arial" w:hAnsi="Arial" w:cs="Arial" w:eastAsia="Arial"/>
                <w:b w:val="0"/>
                <w:i w:val="0"/>
                <w:sz w:val="18"/>
              </w:rPr>
              <w:t>Generate Client View: Insurers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master; Current master</w:t>
            </w:r>
          </w:p>
        </w:tc>
        <w:tc>
          <w:tcPr>
            <w:tcW w:type="dxa" w:w="2160"/>
          </w:tcPr>
          <w:p>
            <w:pPr>
              <w:spacing w:before="20" w:after="20"/>
            </w:pPr>
            <w:r>
              <w:rPr>
                <w:rFonts w:ascii="Arial" w:hAnsi="Arial" w:cs="Arial" w:eastAsia="Arial"/>
                <w:b w:val="0"/>
                <w:i w:val="0"/>
                <w:sz w:val="18"/>
              </w:rPr>
              <w:t>Insurers of the master; Select at least one insurer of the master</w:t>
            </w:r>
          </w:p>
        </w:tc>
      </w:tr>
      <w:tr>
        <w:trPr>
          <w:cantSplit/>
        </w:trPr>
        <w:tc>
          <w:tcPr>
            <w:tcW w:type="dxa" w:w="2253"/>
          </w:tcPr>
          <w:p>
            <w:pPr>
              <w:spacing w:before="20" w:after="20"/>
            </w:pPr>
            <w:r>
              <w:rPr>
                <w:rFonts w:ascii="Arial" w:hAnsi="Arial" w:cs="Arial" w:eastAsia="Arial"/>
                <w:b w:val="0"/>
                <w:i w:val="0"/>
                <w:sz w:val="18"/>
              </w:rPr>
              <w:t>Comparative Table: Field / QS Value / Final Terms for Proposal</w:t>
            </w:r>
          </w:p>
        </w:tc>
        <w:tc>
          <w:tcPr>
            <w:tcW w:type="dxa" w:w="1220"/>
          </w:tcPr>
          <w:p>
            <w:pPr>
              <w:spacing w:before="20" w:after="20"/>
            </w:pPr>
            <w:r>
              <w:rPr>
                <w:rFonts w:ascii="Arial" w:hAnsi="Arial" w:cs="Arial" w:eastAsia="Arial"/>
                <w:b w:val="0"/>
                <w:i w:val="0"/>
                <w:sz w:val="18"/>
              </w:rPr>
              <w:t>Grid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Others needs the actual response; Specify the insurer's actual response for Others</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numbered by version; Proposal files</w:t>
            </w:r>
          </w:p>
        </w:tc>
        <w:tc>
          <w:tcPr>
            <w:tcW w:type="dxa" w:w="2160"/>
          </w:tcPr>
          <w:p>
            <w:pPr>
              <w:spacing w:before="20" w:after="20"/>
            </w:pPr>
            <w:r>
              <w:rPr>
                <w:rFonts w:ascii="Arial" w:hAnsi="Arial" w:cs="Arial" w:eastAsia="Arial"/>
                <w:b w:val="0"/>
                <w:i w:val="0"/>
                <w:sz w:val="18"/>
              </w:rPr>
              <w:t>No proposal has been generated yet</w:t>
            </w:r>
          </w:p>
        </w:tc>
      </w:tr>
    </w:tbl>
    <w:p>
      <w:pPr>
        <w:spacing w:after="40"/>
      </w:pPr>
    </w:p>
    <w:p>
      <w:pPr>
        <w:keepNext/>
        <w:spacing w:before="120" w:after="60"/>
        <w:ind w:left="363"/>
      </w:pPr>
      <w:r>
        <w:rPr>
          <w:rFonts w:ascii="Arial" w:hAnsi="Arial" w:cs="Arial" w:eastAsia="Arial"/>
          <w:b/>
          <w:i w:val="0"/>
          <w:sz w:val="18"/>
        </w:rPr>
        <w:t>Table 13: SCR-PM-06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Compile Master</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The slip of the latest round was sent</w:t>
            </w:r>
          </w:p>
        </w:tc>
        <w:tc>
          <w:tcPr>
            <w:tcW w:type="dxa" w:w="2535"/>
          </w:tcPr>
          <w:p>
            <w:pPr>
              <w:spacing w:before="20" w:after="20"/>
            </w:pPr>
            <w:r>
              <w:rPr>
                <w:rFonts w:ascii="Arial" w:hAnsi="Arial" w:cs="Arial" w:eastAsia="Arial"/>
                <w:b w:val="0"/>
                <w:i w:val="0"/>
                <w:sz w:val="18"/>
              </w:rPr>
              <w:t>Compiles a new comparative master from the latest round; the previous master becomes Superseded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Client View</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A current master exists</w:t>
            </w:r>
          </w:p>
        </w:tc>
        <w:tc>
          <w:tcPr>
            <w:tcW w:type="dxa" w:w="2535"/>
          </w:tcPr>
          <w:p>
            <w:pPr>
              <w:spacing w:before="20" w:after="20"/>
            </w:pPr>
            <w:r>
              <w:rPr>
                <w:rFonts w:ascii="Arial" w:hAnsi="Arial" w:cs="Arial" w:eastAsia="Arial"/>
                <w:b w:val="0"/>
                <w:i w:val="0"/>
                <w:sz w:val="18"/>
              </w:rPr>
              <w:t>Opens Generate Client View; Generate stores a view with the chosen fields and insurers, taken from the master's values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PDF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stored output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comparison fields shown in the table and to the client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Insurer column</w:t>
            </w:r>
          </w:p>
        </w:tc>
        <w:tc>
          <w:tcPr>
            <w:tcW w:type="dxa" w:w="2535"/>
          </w:tcPr>
          <w:p>
            <w:pPr>
              <w:spacing w:before="20" w:after="20"/>
            </w:pPr>
            <w:r>
              <w:rPr>
                <w:rFonts w:ascii="Arial" w:hAnsi="Arial" w:cs="Arial" w:eastAsia="Arial"/>
                <w:b w:val="0"/>
                <w:i w:val="0"/>
                <w:sz w:val="18"/>
              </w:rPr>
              <w:t>Keys the response of the insurer and its values,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Final Terms History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every change of the final terms with the previous and new value, by whom and when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 at least one insurer selected</w:t>
            </w:r>
          </w:p>
        </w:tc>
        <w:tc>
          <w:tcPr>
            <w:tcW w:type="dxa" w:w="2535"/>
          </w:tcPr>
          <w:p>
            <w:pPr>
              <w:spacing w:before="20" w:after="20"/>
            </w:pPr>
            <w:r>
              <w:rPr>
                <w:rFonts w:ascii="Arial" w:hAnsi="Arial" w:cs="Arial" w:eastAsia="Arial"/>
                <w:b w:val="0"/>
                <w:i w:val="0"/>
                <w:sz w:val="18"/>
              </w:rPr>
              <w:t>Generates one proposal slip per selected insurer and lists it under Proposal Slips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0" name="Picture 10"/>
            <wp:cNvGraphicFramePr>
              <a:graphicFrameLocks noChangeAspect="1"/>
            </wp:cNvGraphicFramePr>
            <a:graphic>
              <a:graphicData uri="http://schemas.openxmlformats.org/drawingml/2006/picture">
                <pic:pic>
                  <pic:nvPicPr>
                    <pic:cNvPr id="0" name="ux-06-comparative.png"/>
                    <pic:cNvPicPr/>
                  </pic:nvPicPr>
                  <pic:blipFill>
                    <a:blip r:embed="rId39"/>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8: SCR-PM-06 Comparative tab with the current master</w:t>
      </w: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Requirements &amp; Sign-off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FRPM.013.01, FRPM.013.02, FRPM.014.01, FRPM.014.02, FRPM.015.01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14: SCR-PM-07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Requirements pack: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Missing items, or The requirements pack is complete.; Requirements check</w:t>
            </w:r>
          </w:p>
        </w:tc>
        <w:tc>
          <w:tcPr>
            <w:tcW w:type="dxa" w:w="2160"/>
          </w:tcPr>
          <w:p>
            <w:pPr>
              <w:spacing w:before="20" w:after="20"/>
            </w:pPr>
            <w:r>
              <w:rPr>
                <w:rFonts w:ascii="Arial" w:hAnsi="Arial" w:cs="Arial" w:eastAsia="Arial"/>
                <w:b w:val="0"/>
                <w:i w:val="0"/>
                <w:sz w:val="18"/>
              </w:rPr>
              <w:t>The effective date and package end date, a scheme rate or a rate for every insurer, the computation basis, the chosen insurer(s) and the signed package slip; Complete the requirements: &lt;missing&gt;</w:t>
            </w:r>
          </w:p>
        </w:tc>
      </w:tr>
      <w:tr>
        <w:trPr>
          <w:cantSplit/>
        </w:trPr>
        <w:tc>
          <w:tcPr>
            <w:tcW w:type="dxa" w:w="2253"/>
          </w:tcPr>
          <w:p>
            <w:pPr>
              <w:spacing w:before="20" w:after="20"/>
            </w:pPr>
            <w:r>
              <w:rPr>
                <w:rFonts w:ascii="Arial" w:hAnsi="Arial" w:cs="Arial" w:eastAsia="Arial"/>
                <w:b w:val="0"/>
                <w:i w:val="0"/>
                <w:sz w:val="18"/>
              </w:rPr>
              <w:t>Rate scheme, computation basis and dates: Scheme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Minimum premium / Commission % /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percentage;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How the premium is computed; Proposed terms</w:t>
            </w:r>
          </w:p>
        </w:tc>
        <w:tc>
          <w:tcPr>
            <w:tcW w:type="dxa" w:w="2160"/>
          </w:tcPr>
          <w:p>
            <w:pPr>
              <w:spacing w:before="20" w:after="20"/>
            </w:pPr>
            <w:r>
              <w:rPr>
                <w:rFonts w:ascii="Arial" w:hAnsi="Arial" w:cs="Arial" w:eastAsia="Arial"/>
                <w:b w:val="0"/>
                <w:i w:val="0"/>
                <w:sz w:val="18"/>
              </w:rPr>
              <w:t>Not blank before submission; Complete the requirements: the computation basis</w:t>
            </w:r>
          </w:p>
        </w:tc>
      </w:tr>
      <w:tr>
        <w:trPr>
          <w:cantSplit/>
        </w:trPr>
        <w:tc>
          <w:tcPr>
            <w:tcW w:type="dxa" w:w="2253"/>
          </w:tcPr>
          <w:p>
            <w:pPr>
              <w:spacing w:before="20" w:after="20"/>
            </w:pPr>
            <w:r>
              <w:rPr>
                <w:rFonts w:ascii="Arial" w:hAnsi="Arial" w:cs="Arial" w:eastAsia="Arial"/>
                <w:b w:val="0"/>
                <w:i w:val="0"/>
                <w:sz w:val="18"/>
              </w:rPr>
              <w:t>Rate scheme, computation basis and 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Complete the requirements: the effective date and the package end date</w:t>
            </w:r>
          </w:p>
        </w:tc>
      </w:tr>
      <w:tr>
        <w:trPr>
          <w:cantSplit/>
        </w:trPr>
        <w:tc>
          <w:tcPr>
            <w:tcW w:type="dxa" w:w="2253"/>
          </w:tcPr>
          <w:p>
            <w:pPr>
              <w:spacing w:before="20" w:after="20"/>
            </w:pPr>
            <w:r>
              <w:rPr>
                <w:rFonts w:ascii="Arial" w:hAnsi="Arial" w:cs="Arial" w:eastAsia="Arial"/>
                <w:b w:val="0"/>
                <w:i w:val="0"/>
                <w:sz w:val="18"/>
              </w:rPr>
              <w:t>Rate scheme, computation basis and dates: Package start /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computation basis and 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Proposed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Requested Terms tab;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decisions: Reference / Decision / By / On / Comment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MC-PKR-yyyy-nnnnnn; Signed or Returned; ManCom sign-offs</w:t>
            </w:r>
          </w:p>
        </w:tc>
        <w:tc>
          <w:tcPr>
            <w:tcW w:type="dxa" w:w="2160"/>
          </w:tcPr>
          <w:p>
            <w:pPr>
              <w:spacing w:before="20" w:after="20"/>
            </w:pPr>
            <w:r>
              <w:rPr>
                <w:rFonts w:ascii="Arial" w:hAnsi="Arial" w:cs="Arial" w:eastAsia="Arial"/>
                <w:b w:val="0"/>
                <w:i w:val="0"/>
                <w:sz w:val="18"/>
              </w:rPr>
              <w:t>No ManCom decision yet</w:t>
            </w:r>
          </w:p>
        </w:tc>
      </w:tr>
    </w:tbl>
    <w:p>
      <w:pPr>
        <w:spacing w:after="40"/>
      </w:pPr>
    </w:p>
    <w:p>
      <w:pPr>
        <w:keepNext/>
        <w:spacing w:before="120" w:after="60"/>
        <w:ind w:left="363"/>
      </w:pPr>
      <w:r>
        <w:rPr>
          <w:rFonts w:ascii="Arial" w:hAnsi="Arial" w:cs="Arial" w:eastAsia="Arial"/>
          <w:b/>
          <w:i w:val="0"/>
          <w:sz w:val="18"/>
        </w:rPr>
        <w:t>Table 15: SCR-PM-07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slip (PDF) with the proposed terms, to be printed and signed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Requirements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w:t>
            </w:r>
          </w:p>
        </w:tc>
        <w:tc>
          <w:tcPr>
            <w:tcW w:type="dxa" w:w="2535"/>
          </w:tcPr>
          <w:p>
            <w:pPr>
              <w:spacing w:before="20" w:after="20"/>
            </w:pPr>
            <w:r>
              <w:rPr>
                <w:rFonts w:ascii="Arial" w:hAnsi="Arial" w:cs="Arial" w:eastAsia="Arial"/>
                <w:b w:val="0"/>
                <w:i w:val="0"/>
                <w:sz w:val="18"/>
              </w:rPr>
              <w:t>Saves the rate scheme, computation basis and dates of the proposed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requirements for ManCom sign-off</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 the pack is complete</w:t>
            </w:r>
          </w:p>
        </w:tc>
        <w:tc>
          <w:tcPr>
            <w:tcW w:type="dxa" w:w="2535"/>
          </w:tcPr>
          <w:p>
            <w:pPr>
              <w:spacing w:before="20" w:after="20"/>
            </w:pPr>
            <w:r>
              <w:rPr>
                <w:rFonts w:ascii="Arial" w:hAnsi="Arial" w:cs="Arial" w:eastAsia="Arial"/>
                <w:b w:val="0"/>
                <w:i w:val="0"/>
                <w:sz w:val="18"/>
              </w:rPr>
              <w:t>Sends the pack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Sign off and send to MBS</w:t>
            </w:r>
          </w:p>
        </w:tc>
        <w:tc>
          <w:tcPr>
            <w:tcW w:type="dxa" w:w="1596"/>
          </w:tcPr>
          <w:p>
            <w:pPr>
              <w:spacing w:before="20" w:after="20"/>
            </w:pPr>
            <w:r>
              <w:rPr>
                <w:rFonts w:ascii="Arial" w:hAnsi="Arial" w:cs="Arial" w:eastAsia="Arial"/>
                <w:b w:val="0"/>
                <w:i w:val="0"/>
                <w:sz w:val="18"/>
              </w:rPr>
              <w:t>ManCom, not the submitter of the requirements</w:t>
            </w:r>
          </w:p>
        </w:tc>
        <w:tc>
          <w:tcPr>
            <w:tcW w:type="dxa" w:w="1690"/>
          </w:tcPr>
          <w:p>
            <w:pPr>
              <w:spacing w:before="20" w:after="20"/>
            </w:pPr>
            <w:r>
              <w:rPr>
                <w:rFonts w:ascii="Arial" w:hAnsi="Arial" w:cs="Arial" w:eastAsia="Arial"/>
                <w:b w:val="0"/>
                <w:i w:val="0"/>
                <w:sz w:val="18"/>
              </w:rPr>
              <w:t>For ManCom sign-off, with the ManCom routing set to one sign-off by any member (under the routing by selected approvers the request is signed off by their approvals on the Routing &amp; Approvals tab, SCR-PM-29)</w:t>
            </w:r>
          </w:p>
        </w:tc>
        <w:tc>
          <w:tcPr>
            <w:tcW w:type="dxa" w:w="2535"/>
          </w:tcPr>
          <w:p>
            <w:pPr>
              <w:spacing w:before="20" w:after="20"/>
            </w:pPr>
            <w:r>
              <w:rPr>
                <w:rFonts w:ascii="Arial" w:hAnsi="Arial" w:cs="Arial" w:eastAsia="Arial"/>
                <w:b w:val="0"/>
                <w:i w:val="0"/>
                <w:sz w:val="18"/>
              </w:rPr>
              <w:t>Records the sign-off MC-&lt;request no.&gt;, locks the quotation slips and attaches the sign-off record (or links the uploaded ManCom sign-off sheet)</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708082" cy="7740000"/>
            <wp:docPr id="11" name="Picture 11"/>
            <wp:cNvGraphicFramePr>
              <a:graphicFrameLocks noChangeAspect="1"/>
            </wp:cNvGraphicFramePr>
            <a:graphic>
              <a:graphicData uri="http://schemas.openxmlformats.org/drawingml/2006/picture">
                <pic:pic>
                  <pic:nvPicPr>
                    <pic:cNvPr id="0" name="ux-07-requirements.png"/>
                    <pic:cNvPicPr/>
                  </pic:nvPicPr>
                  <pic:blipFill>
                    <a:blip r:embed="rId40"/>
                    <a:stretch>
                      <a:fillRect/>
                    </a:stretch>
                  </pic:blipFill>
                  <pic:spPr>
                    <a:xfrm>
                      <a:off x="0" y="0"/>
                      <a:ext cx="4708082" cy="7740000"/>
                    </a:xfrm>
                    <a:prstGeom prst="rect"/>
                  </pic:spPr>
                </pic:pic>
              </a:graphicData>
            </a:graphic>
          </wp:inline>
        </w:drawing>
      </w:r>
    </w:p>
    <w:p>
      <w:pPr>
        <w:keepNext/>
        <w:spacing w:before="120" w:after="60"/>
        <w:ind w:left="363"/>
      </w:pPr>
      <w:r>
        <w:rPr>
          <w:rFonts w:ascii="Arial" w:hAnsi="Arial" w:cs="Arial" w:eastAsia="Arial"/>
          <w:b/>
          <w:i w:val="0"/>
          <w:sz w:val="18"/>
        </w:rPr>
        <w:t>Figure 9: SCR-PM-07 Requirements &amp; Sign-off tab</w:t>
      </w: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Set-up tab, Advisories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FRPM.003.04, FRPM.003.06, FRPM.003.07, FRPM.016.01, FRPM.016.02, FRPM.025.01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pStyle w:val="ListParagraph"/>
        <w:tabs>
          <w:tab w:pos="680" w:val="left"/>
        </w:tabs>
        <w:spacing w:after="60"/>
        <w:ind w:left="680" w:hanging="283"/>
      </w:pPr>
      <w:r>
        <w:rPr>
          <w:rFonts w:ascii="Arial" w:hAnsi="Arial" w:cs="Arial" w:eastAsia="Arial"/>
          <w:b w:val="0"/>
          <w:i w:val="0"/>
          <w:sz w:val="20"/>
        </w:rPr>
        <w:t>•</w:t>
        <w:tab/>
        <w:t>Recipient groups are notified in the system: Marketing, TSU, MBS, Processing and Operations users by their permissions; e-mail addresses are optional (FRPM.025.01).</w:t>
      </w:r>
    </w:p>
    <w:p>
      <w:pPr>
        <w:keepNext/>
        <w:spacing w:before="120" w:after="60"/>
        <w:ind w:left="363"/>
      </w:pPr>
      <w:r>
        <w:rPr>
          <w:rFonts w:ascii="Arial" w:hAnsi="Arial" w:cs="Arial" w:eastAsia="Arial"/>
          <w:b/>
          <w:i w:val="0"/>
          <w:sz w:val="18"/>
        </w:rPr>
        <w:t>Table 16: SCR-PM-08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Set Up Package Version: Risk code of the new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Up to 20 capitals or digits; the naming convention of the line when set</w:t>
            </w:r>
          </w:p>
        </w:tc>
        <w:tc>
          <w:tcPr>
            <w:tcW w:type="dxa" w:w="2160"/>
          </w:tcPr>
          <w:p>
            <w:pPr>
              <w:spacing w:before="20" w:after="20"/>
            </w:pPr>
            <w:r>
              <w:rPr>
                <w:rFonts w:ascii="Arial" w:hAnsi="Arial" w:cs="Arial" w:eastAsia="Arial"/>
                <w:b w:val="0"/>
                <w:i w:val="0"/>
                <w:sz w:val="18"/>
              </w:rPr>
              <w:t>Not blank; not an existing product; Enter the risk code of the new package</w:t>
            </w:r>
          </w:p>
        </w:tc>
      </w:tr>
      <w:tr>
        <w:trPr>
          <w:cantSplit/>
        </w:trPr>
        <w:tc>
          <w:tcPr>
            <w:tcW w:type="dxa" w:w="2253"/>
          </w:tcPr>
          <w:p>
            <w:pPr>
              <w:spacing w:before="20" w:after="20"/>
            </w:pPr>
            <w:r>
              <w:rPr>
                <w:rFonts w:ascii="Arial" w:hAnsi="Arial" w:cs="Arial" w:eastAsia="Arial"/>
                <w:b w:val="0"/>
                <w:i w:val="0"/>
                <w:sz w:val="18"/>
              </w:rPr>
              <w:t>Set Up Package Version: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Set-up › Catalog version: Product / Version / Request stage</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stage pill; Package version</w:t>
            </w:r>
          </w:p>
        </w:tc>
        <w:tc>
          <w:tcPr>
            <w:tcW w:type="dxa" w:w="2160"/>
          </w:tcPr>
          <w:p>
            <w:pPr>
              <w:spacing w:before="20" w:after="20"/>
            </w:pPr>
            <w:r>
              <w:rPr>
                <w:rFonts w:ascii="Arial" w:hAnsi="Arial" w:cs="Arial" w:eastAsia="Arial"/>
                <w:b w:val="0"/>
                <w:i w:val="0"/>
                <w:sz w:val="18"/>
              </w:rPr>
              <w:t>MBS sets the package up after the ManCom sign-off</w:t>
            </w:r>
          </w:p>
        </w:tc>
      </w:tr>
      <w:tr>
        <w:trPr>
          <w:cantSplit/>
        </w:trPr>
        <w:tc>
          <w:tcPr>
            <w:tcW w:type="dxa" w:w="2253"/>
          </w:tcPr>
          <w:p>
            <w:pPr>
              <w:spacing w:before="20" w:after="20"/>
            </w:pPr>
            <w:r>
              <w:rPr>
                <w:rFonts w:ascii="Arial" w:hAnsi="Arial" w:cs="Arial" w:eastAsia="Arial"/>
                <w:b w:val="0"/>
                <w:i w:val="0"/>
                <w:sz w:val="18"/>
              </w:rPr>
              <w:t>Advisories: [Advisory card]</w:t>
            </w:r>
          </w:p>
        </w:tc>
        <w:tc>
          <w:tcPr>
            <w:tcW w:type="dxa" w:w="1220"/>
          </w:tcPr>
          <w:p>
            <w:pPr>
              <w:spacing w:before="20" w:after="20"/>
            </w:pPr>
            <w:r>
              <w:rPr>
                <w:rFonts w:ascii="Arial" w:hAnsi="Arial" w:cs="Arial" w:eastAsia="Arial"/>
                <w:b w:val="0"/>
                <w:i w:val="0"/>
                <w:sz w:val="18"/>
              </w:rPr>
              <w:t>Card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Subject, status pill, type · recipient groups, sent date and user, text; Advisory</w:t>
            </w:r>
          </w:p>
        </w:tc>
        <w:tc>
          <w:tcPr>
            <w:tcW w:type="dxa" w:w="2160"/>
          </w:tcPr>
          <w:p>
            <w:pPr>
              <w:spacing w:before="20" w:after="20"/>
            </w:pPr>
            <w:r>
              <w:rPr>
                <w:rFonts w:ascii="Arial" w:hAnsi="Arial" w:cs="Arial" w:eastAsia="Arial"/>
                <w:b w:val="0"/>
                <w:i w:val="0"/>
                <w:sz w:val="18"/>
              </w:rPr>
              <w:t>An advisory is drafted when the package is released or retired</w:t>
            </w:r>
          </w:p>
        </w:tc>
      </w:tr>
      <w:tr>
        <w:trPr>
          <w:cantSplit/>
        </w:trPr>
        <w:tc>
          <w:tcPr>
            <w:tcW w:type="dxa" w:w="2253"/>
          </w:tcPr>
          <w:p>
            <w:pPr>
              <w:spacing w:before="20" w:after="20"/>
            </w:pPr>
            <w:r>
              <w:rPr>
                <w:rFonts w:ascii="Arial" w:hAnsi="Arial" w:cs="Arial" w:eastAsia="Arial"/>
                <w:b w:val="0"/>
                <w:i w:val="0"/>
                <w:sz w:val="18"/>
              </w:rPr>
              <w:t>Advisories: [Supporting documents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slip (signed) and ManCom sign-off (retirement: ManCom sign-off only), each Attached or Missing; Documents of the request</w:t>
            </w:r>
          </w:p>
        </w:tc>
        <w:tc>
          <w:tcPr>
            <w:tcW w:type="dxa" w:w="2160"/>
          </w:tcPr>
          <w:p>
            <w:pPr>
              <w:spacing w:before="20" w:after="20"/>
            </w:pPr>
            <w:r>
              <w:rPr>
                <w:rFonts w:ascii="Arial" w:hAnsi="Arial" w:cs="Arial" w:eastAsia="Arial"/>
                <w:b w:val="0"/>
                <w:i w:val="0"/>
                <w:sz w:val="18"/>
              </w:rPr>
              <w:t>Both documents attached before sending; The advisory cannot be sent until the supporting documents are attached (Documents tab).</w:t>
            </w:r>
          </w:p>
        </w:tc>
      </w:tr>
      <w:tr>
        <w:trPr>
          <w:cantSplit/>
        </w:trPr>
        <w:tc>
          <w:tcPr>
            <w:tcW w:type="dxa" w:w="2253"/>
          </w:tcPr>
          <w:p>
            <w:pPr>
              <w:spacing w:before="20" w:after="20"/>
            </w:pPr>
            <w:r>
              <w:rPr>
                <w:rFonts w:ascii="Arial" w:hAnsi="Arial" w:cs="Arial" w:eastAsia="Arial"/>
                <w:b w:val="0"/>
                <w:i w:val="0"/>
                <w:sz w:val="18"/>
              </w:rPr>
              <w:t>Edit Advisory: Recipient groups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Marketing, TSU, MBS, Processing, Operations; List advisory recipient group list</w:t>
            </w:r>
          </w:p>
        </w:tc>
        <w:tc>
          <w:tcPr>
            <w:tcW w:type="dxa" w:w="2160"/>
          </w:tcPr>
          <w:p>
            <w:pPr>
              <w:spacing w:before="20" w:after="20"/>
            </w:pPr>
            <w:r>
              <w:rPr>
                <w:rFonts w:ascii="Arial" w:hAnsi="Arial" w:cs="Arial" w:eastAsia="Arial"/>
                <w:b w:val="0"/>
                <w:i w:val="0"/>
                <w:sz w:val="18"/>
              </w:rPr>
              <w:t>Active values of the list; Select at least one recipient group</w:t>
            </w:r>
          </w:p>
        </w:tc>
      </w:tr>
      <w:tr>
        <w:trPr>
          <w:cantSplit/>
        </w:trPr>
        <w:tc>
          <w:tcPr>
            <w:tcW w:type="dxa" w:w="2253"/>
          </w:tcPr>
          <w:p>
            <w:pPr>
              <w:spacing w:before="20" w:after="20"/>
            </w:pPr>
            <w:r>
              <w:rPr>
                <w:rFonts w:ascii="Arial" w:hAnsi="Arial" w:cs="Arial" w:eastAsia="Arial"/>
                <w:b w:val="0"/>
                <w:i w:val="0"/>
                <w:sz w:val="18"/>
              </w:rPr>
              <w:t>Edit Advisory: E-mail to (optional)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Comma-separated addresses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Edit Advisory: Subject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subject and the text</w:t>
            </w:r>
          </w:p>
        </w:tc>
      </w:tr>
      <w:tr>
        <w:trPr>
          <w:cantSplit/>
        </w:trPr>
        <w:tc>
          <w:tcPr>
            <w:tcW w:type="dxa" w:w="2253"/>
          </w:tcPr>
          <w:p>
            <w:pPr>
              <w:spacing w:before="20" w:after="20"/>
            </w:pPr>
            <w:r>
              <w:rPr>
                <w:rFonts w:ascii="Arial" w:hAnsi="Arial" w:cs="Arial" w:eastAsia="Arial"/>
                <w:b w:val="0"/>
                <w:i w:val="0"/>
                <w:sz w:val="18"/>
              </w:rPr>
              <w:t>Edit Advisory: Text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8,000 characters</w:t>
            </w:r>
          </w:p>
        </w:tc>
        <w:tc>
          <w:tcPr>
            <w:tcW w:type="dxa" w:w="2160"/>
          </w:tcPr>
          <w:p>
            <w:pPr>
              <w:spacing w:before="20" w:after="20"/>
            </w:pPr>
            <w:r>
              <w:rPr>
                <w:rFonts w:ascii="Arial" w:hAnsi="Arial" w:cs="Arial" w:eastAsia="Arial"/>
                <w:b w:val="0"/>
                <w:i w:val="0"/>
                <w:sz w:val="18"/>
              </w:rPr>
              <w:t>Not blank; Enter the subject and the text</w:t>
            </w:r>
          </w:p>
        </w:tc>
      </w:tr>
    </w:tbl>
    <w:p>
      <w:pPr>
        <w:spacing w:after="40"/>
      </w:pPr>
    </w:p>
    <w:p>
      <w:pPr>
        <w:keepNext/>
        <w:spacing w:before="120" w:after="60"/>
        <w:ind w:left="363"/>
      </w:pPr>
      <w:r>
        <w:rPr>
          <w:rFonts w:ascii="Arial" w:hAnsi="Arial" w:cs="Arial" w:eastAsia="Arial"/>
          <w:b/>
          <w:i w:val="0"/>
          <w:sz w:val="18"/>
        </w:rPr>
        <w:t>Table 17: SCR-PM-08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Set up package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not a Retire request</w:t>
            </w:r>
          </w:p>
        </w:tc>
        <w:tc>
          <w:tcPr>
            <w:tcW w:type="dxa" w:w="2535"/>
          </w:tcPr>
          <w:p>
            <w:pPr>
              <w:spacing w:before="20" w:after="20"/>
            </w:pPr>
            <w:r>
              <w:rPr>
                <w:rFonts w:ascii="Arial" w:hAnsi="Arial" w:cs="Arial" w:eastAsia="Arial"/>
                <w:b w:val="0"/>
                <w:i w:val="0"/>
                <w:sz w:val="18"/>
              </w:rPr>
              <w:t>Opens Set Up Package Version; Set Up Version creates the draft catalog version from the signed-off terms (a new package also creates its product, pending authorisation)</w:t>
            </w:r>
          </w:p>
        </w:tc>
        <w:tc>
          <w:tcPr>
            <w:tcW w:type="dxa" w:w="1314"/>
          </w:tcPr>
          <w:p>
            <w:pPr>
              <w:spacing w:before="20" w:after="20"/>
            </w:pPr>
            <w:r>
              <w:rPr>
                <w:rFonts w:ascii="Arial" w:hAnsi="Arial" w:cs="Arial" w:eastAsia="Arial"/>
                <w:b w:val="0"/>
                <w:i w:val="0"/>
                <w:sz w:val="18"/>
              </w:rPr>
              <w:t>Package version for validation</w:t>
            </w:r>
          </w:p>
        </w:tc>
      </w:tr>
      <w:tr>
        <w:trPr>
          <w:cantSplit/>
        </w:trPr>
        <w:tc>
          <w:tcPr>
            <w:tcW w:type="dxa" w:w="1502"/>
          </w:tcPr>
          <w:p>
            <w:pPr>
              <w:spacing w:before="20" w:after="20"/>
            </w:pPr>
            <w:r>
              <w:rPr>
                <w:rFonts w:ascii="Arial" w:hAnsi="Arial" w:cs="Arial" w:eastAsia="Arial"/>
                <w:b w:val="0"/>
                <w:i w:val="0"/>
                <w:sz w:val="18"/>
              </w:rPr>
              <w:t>Open Version Editor</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version was set up</w:t>
            </w:r>
          </w:p>
        </w:tc>
        <w:tc>
          <w:tcPr>
            <w:tcW w:type="dxa" w:w="2535"/>
          </w:tcPr>
          <w:p>
            <w:pPr>
              <w:spacing w:before="20" w:after="20"/>
            </w:pPr>
            <w:r>
              <w:rPr>
                <w:rFonts w:ascii="Arial" w:hAnsi="Arial" w:cs="Arial" w:eastAsia="Arial"/>
                <w:b w:val="0"/>
                <w:i w:val="0"/>
                <w:sz w:val="18"/>
              </w:rPr>
              <w:t>Opens the Package Version (SCR-PM-13)</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w:t>
            </w:r>
          </w:p>
        </w:tc>
        <w:tc>
          <w:tcPr>
            <w:tcW w:type="dxa" w:w="2535"/>
          </w:tcPr>
          <w:p>
            <w:pPr>
              <w:spacing w:before="20" w:after="20"/>
            </w:pPr>
            <w:r>
              <w:rPr>
                <w:rFonts w:ascii="Arial" w:hAnsi="Arial" w:cs="Arial" w:eastAsia="Arial"/>
                <w:b w:val="0"/>
                <w:i w:val="0"/>
                <w:sz w:val="18"/>
              </w:rPr>
              <w:t>Opens Edit Advisory; Save keeps the changes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Send Advisory</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 the supporting documents are attached</w:t>
            </w:r>
          </w:p>
        </w:tc>
        <w:tc>
          <w:tcPr>
            <w:tcW w:type="dxa" w:w="2535"/>
          </w:tcPr>
          <w:p>
            <w:pPr>
              <w:spacing w:before="20" w:after="20"/>
            </w:pPr>
            <w:r>
              <w:rPr>
                <w:rFonts w:ascii="Arial" w:hAnsi="Arial" w:cs="Arial" w:eastAsia="Arial"/>
                <w:b w:val="0"/>
                <w:i w:val="0"/>
                <w:sz w:val="18"/>
              </w:rPr>
              <w:t>Stores the advisory PDF on the request, notifies the users of each recipient group in the system and, when addresses are given, e-mails the protected PDF</w:t>
            </w:r>
          </w:p>
        </w:tc>
        <w:tc>
          <w:tcPr>
            <w:tcW w:type="dxa" w:w="1314"/>
          </w:tcPr>
          <w:p>
            <w:pPr>
              <w:spacing w:before="20" w:after="20"/>
            </w:pPr>
            <w:r>
              <w:rPr>
                <w:rFonts w:ascii="Arial" w:hAnsi="Arial" w:cs="Arial" w:eastAsia="Arial"/>
                <w:b w:val="0"/>
                <w:i w:val="0"/>
                <w:sz w:val="18"/>
              </w:rPr>
              <w:t>Sent</w:t>
            </w:r>
          </w:p>
        </w:tc>
      </w:tr>
    </w:tbl>
    <w:p>
      <w:pPr>
        <w:spacing w:after="40"/>
      </w:pPr>
    </w:p>
    <w:p>
      <w:pPr>
        <w:keepNext/>
        <w:pageBreakBefore/>
        <w:jc w:val="center"/>
      </w:pPr>
      <w:r>
        <w:drawing>
          <wp:inline>
            <wp:extent cx="5760000" cy="4872000"/>
            <wp:docPr id="12" name="Picture 12"/>
            <wp:cNvGraphicFramePr>
              <a:graphicFrameLocks noChangeAspect="1"/>
            </wp:cNvGraphicFramePr>
            <a:graphic>
              <a:graphicData uri="http://schemas.openxmlformats.org/drawingml/2006/picture">
                <pic:pic>
                  <pic:nvPicPr>
                    <pic:cNvPr id="0" name="ux-08-setup.png"/>
                    <pic:cNvPicPr/>
                  </pic:nvPicPr>
                  <pic:blipFill>
                    <a:blip r:embed="rId41"/>
                    <a:stretch>
                      <a:fillRect/>
                    </a:stretch>
                  </pic:blipFill>
                  <pic:spPr>
                    <a:xfrm>
                      <a:off x="0" y="0"/>
                      <a:ext cx="5760000" cy="4872000"/>
                    </a:xfrm>
                    <a:prstGeom prst="rect"/>
                  </pic:spPr>
                </pic:pic>
              </a:graphicData>
            </a:graphic>
          </wp:inline>
        </w:drawing>
      </w:r>
    </w:p>
    <w:p>
      <w:pPr>
        <w:keepNext/>
        <w:spacing w:before="120" w:after="60"/>
        <w:ind w:left="363"/>
      </w:pPr>
      <w:r>
        <w:rPr>
          <w:rFonts w:ascii="Arial" w:hAnsi="Arial" w:cs="Arial" w:eastAsia="Arial"/>
          <w:b/>
          <w:i w:val="0"/>
          <w:sz w:val="18"/>
        </w:rPr>
        <w:t>Figure 10: SCR-PM-08 Request with MBS (set-up)</w:t>
      </w:r>
    </w:p>
    <w:p>
      <w:pPr>
        <w:keepNext/>
        <w:pageBreakBefore/>
        <w:jc w:val="center"/>
      </w:pPr>
      <w:r>
        <w:drawing>
          <wp:inline>
            <wp:extent cx="5760000" cy="4437333"/>
            <wp:docPr id="13" name="Picture 13"/>
            <wp:cNvGraphicFramePr>
              <a:graphicFrameLocks noChangeAspect="1"/>
            </wp:cNvGraphicFramePr>
            <a:graphic>
              <a:graphicData uri="http://schemas.openxmlformats.org/drawingml/2006/picture">
                <pic:pic>
                  <pic:nvPicPr>
                    <pic:cNvPr id="0" name="ux-08-advisories.png"/>
                    <pic:cNvPicPr/>
                  </pic:nvPicPr>
                  <pic:blipFill>
                    <a:blip r:embed="rId42"/>
                    <a:stretch>
                      <a:fillRect/>
                    </a:stretch>
                  </pic:blipFill>
                  <pic:spPr>
                    <a:xfrm>
                      <a:off x="0" y="0"/>
                      <a:ext cx="5760000" cy="4437333"/>
                    </a:xfrm>
                    <a:prstGeom prst="rect"/>
                  </pic:spPr>
                </pic:pic>
              </a:graphicData>
            </a:graphic>
          </wp:inline>
        </w:drawing>
      </w:r>
    </w:p>
    <w:p>
      <w:pPr>
        <w:keepNext/>
        <w:spacing w:before="120" w:after="60"/>
        <w:ind w:left="363"/>
      </w:pPr>
      <w:r>
        <w:rPr>
          <w:rFonts w:ascii="Arial" w:hAnsi="Arial" w:cs="Arial" w:eastAsia="Arial"/>
          <w:b/>
          <w:i w:val="0"/>
          <w:sz w:val="18"/>
        </w:rPr>
        <w:t>Figure 11: SCR-PM-08 Advisories tab of a released request</w:t>
      </w: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TSU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FRPM.003.06, FRPM.011.01, FRPM.011.03, FRPM.016.01, FRPM.017.01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keepNext/>
        <w:spacing w:before="120" w:after="60"/>
        <w:ind w:left="363"/>
      </w:pPr>
      <w:r>
        <w:rPr>
          <w:rFonts w:ascii="Arial" w:hAnsi="Arial" w:cs="Arial" w:eastAsia="Arial"/>
          <w:b/>
          <w:i w:val="0"/>
          <w:sz w:val="18"/>
        </w:rPr>
        <w:t>Table 18: SCR-PM-09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Package requests: [Stage tiles]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name, open count, 'n overdue', 'n mine'; Workflow queues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Reference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Description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product and name;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Unit or user that raised the request;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Time in the stage;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Due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Overdue in red;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unassigned;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19: SCR-PM-09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 stage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queue of that stage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Claim</w:t>
            </w:r>
          </w:p>
        </w:tc>
        <w:tc>
          <w:tcPr>
            <w:tcW w:type="dxa" w:w="1596"/>
          </w:tcPr>
          <w:p>
            <w:pPr>
              <w:spacing w:before="20" w:after="20"/>
            </w:pPr>
            <w:r>
              <w:rPr>
                <w:rFonts w:ascii="Arial" w:hAnsi="Arial" w:cs="Arial" w:eastAsia="Arial"/>
                <w:b w:val="0"/>
                <w:i w:val="0"/>
                <w:sz w:val="18"/>
              </w:rPr>
              <w:t>A user of the stage</w:t>
            </w:r>
          </w:p>
        </w:tc>
        <w:tc>
          <w:tcPr>
            <w:tcW w:type="dxa" w:w="1690"/>
          </w:tcPr>
          <w:p>
            <w:pPr>
              <w:spacing w:before="20" w:after="20"/>
            </w:pPr>
            <w:r>
              <w:rPr>
                <w:rFonts w:ascii="Arial" w:hAnsi="Arial" w:cs="Arial" w:eastAsia="Arial"/>
                <w:b w:val="0"/>
                <w:i w:val="0"/>
                <w:sz w:val="18"/>
              </w:rPr>
              <w:t>Unassigned item</w:t>
            </w:r>
          </w:p>
        </w:tc>
        <w:tc>
          <w:tcPr>
            <w:tcW w:type="dxa" w:w="2535"/>
          </w:tcPr>
          <w:p>
            <w:pPr>
              <w:spacing w:before="20" w:after="20"/>
            </w:pPr>
            <w:r>
              <w:rPr>
                <w:rFonts w:ascii="Arial" w:hAnsi="Arial" w:cs="Arial" w:eastAsia="Arial"/>
                <w:b w:val="0"/>
                <w:i w:val="0"/>
                <w:sz w:val="18"/>
              </w:rPr>
              <w:t>Assigns the request to the user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assignment dialog: a user of the stage or the team queue</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64000"/>
            <wp:docPr id="14" name="Picture 14"/>
            <wp:cNvGraphicFramePr>
              <a:graphicFrameLocks noChangeAspect="1"/>
            </wp:cNvGraphicFramePr>
            <a:graphic>
              <a:graphicData uri="http://schemas.openxmlformats.org/drawingml/2006/picture">
                <pic:pic>
                  <pic:nvPicPr>
                    <pic:cNvPr id="0" name="ux-09-tsu.png"/>
                    <pic:cNvPicPr/>
                  </pic:nvPicPr>
                  <pic:blipFill>
                    <a:blip r:embed="rId43"/>
                    <a:stretch>
                      <a:fillRect/>
                    </a:stretch>
                  </pic:blipFill>
                  <pic:spPr>
                    <a:xfrm>
                      <a:off x="0" y="0"/>
                      <a:ext cx="5760000" cy="3664000"/>
                    </a:xfrm>
                    <a:prstGeom prst="rect"/>
                  </pic:spPr>
                </pic:pic>
              </a:graphicData>
            </a:graphic>
          </wp:inline>
        </w:drawing>
      </w:r>
    </w:p>
    <w:p>
      <w:pPr>
        <w:keepNext/>
        <w:spacing w:before="120" w:after="60"/>
        <w:ind w:left="363"/>
      </w:pPr>
      <w:r>
        <w:rPr>
          <w:rFonts w:ascii="Arial" w:hAnsi="Arial" w:cs="Arial" w:eastAsia="Arial"/>
          <w:b/>
          <w:i w:val="0"/>
          <w:sz w:val="18"/>
        </w:rPr>
        <w:t>Figure 12: SCR-PM-09 TSU Workbench</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Packages ending soon tiles; Package Requests › Package Expiry; The expiry alert (Alert inbox) and the package expired notice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FRPM.004.01, FRPM.019.01, FRPM.019.02, FRPM.026.01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20: SCR-PM-10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Expiring / Renewal in Progress / Expired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Expiring = no renewal request yet; Renewal in Progress = an open renewal or reactivation request</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v&lt;version&gt;, with the product name;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Package End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Days Left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until the package end, red up to 7, amber up to 30; Computed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Anniversary</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Renewal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number and its stage pill;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Expiry List: Packages ending within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Whole days from today</w:t>
            </w:r>
          </w:p>
        </w:tc>
        <w:tc>
          <w:tcPr>
            <w:tcW w:type="dxa" w:w="2160"/>
          </w:tcPr>
          <w:p>
            <w:pPr>
              <w:spacing w:before="20" w:after="20"/>
            </w:pPr>
            <w:r>
              <w:rPr>
                <w:rFonts w:ascii="Arial" w:hAnsi="Arial" w:cs="Arial" w:eastAsia="Arial"/>
                <w:b w:val="0"/>
                <w:i w:val="0"/>
                <w:sz w:val="18"/>
              </w:rPr>
              <w:t>Zero or more</w:t>
            </w:r>
          </w:p>
        </w:tc>
      </w:tr>
    </w:tbl>
    <w:p>
      <w:pPr>
        <w:spacing w:after="40"/>
      </w:pPr>
    </w:p>
    <w:p>
      <w:pPr>
        <w:keepNext/>
        <w:spacing w:before="120" w:after="60"/>
        <w:ind w:left="363"/>
      </w:pPr>
      <w:r>
        <w:rPr>
          <w:rFonts w:ascii="Arial" w:hAnsi="Arial" w:cs="Arial" w:eastAsia="Arial"/>
          <w:b/>
          <w:i w:val="0"/>
          <w:sz w:val="18"/>
        </w:rPr>
        <w:t>Table 21: SCR-PM-10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Expiry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Generate lists the packages ending within the days entered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Renewal Request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Expiring tab; at least one package selected</w:t>
            </w:r>
          </w:p>
        </w:tc>
        <w:tc>
          <w:tcPr>
            <w:tcW w:type="dxa" w:w="2535"/>
          </w:tcPr>
          <w:p>
            <w:pPr>
              <w:spacing w:before="20" w:after="20"/>
            </w:pPr>
            <w:r>
              <w:rPr>
                <w:rFonts w:ascii="Arial" w:hAnsi="Arial" w:cs="Arial" w:eastAsia="Arial"/>
                <w:b w:val="0"/>
                <w:i w:val="0"/>
                <w:sz w:val="18"/>
              </w:rPr>
              <w:t>Drafts one Renew request per package, pre-filled from the version in force with the next term (start = old end + 1 day, same length); a package with an open renewal keeps it; one request opens directly</w:t>
            </w:r>
          </w:p>
        </w:tc>
        <w:tc>
          <w:tcPr>
            <w:tcW w:type="dxa" w:w="1314"/>
          </w:tcPr>
          <w:p>
            <w:pPr>
              <w:spacing w:before="20" w:after="20"/>
            </w:pPr>
            <w:r>
              <w:rPr>
                <w:rFonts w:ascii="Arial" w:hAnsi="Arial" w:cs="Arial" w:eastAsia="Arial"/>
                <w:b w:val="0"/>
                <w:i w:val="0"/>
                <w:sz w:val="18"/>
              </w:rPr>
              <w:t>Draft request</w:t>
            </w:r>
          </w:p>
        </w:tc>
      </w:tr>
    </w:tbl>
    <w:p>
      <w:pPr>
        <w:spacing w:after="40"/>
      </w:pP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ux-10-expiry.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SCR-PM-10 Package Expiry</w:t>
      </w: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Products; Package Expiry › Expired tab › Products; Product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FRPM.003.02, FRPM.003.03, FRPM.003.05, FRPM.003.08, FRPM.012.01, FRPM.019.03, FRPM.022.01,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pStyle w:val="ListParagraph"/>
        <w:tabs>
          <w:tab w:pos="680" w:val="left"/>
        </w:tabs>
        <w:spacing w:after="60"/>
        <w:ind w:left="680" w:hanging="283"/>
      </w:pPr>
      <w:r>
        <w:rPr>
          <w:rFonts w:ascii="Arial" w:hAnsi="Arial" w:cs="Arial" w:eastAsia="Arial"/>
          <w:b w:val="0"/>
          <w:i w:val="0"/>
          <w:sz w:val="20"/>
        </w:rPr>
        <w:t>•</w:t>
        <w:tab/>
        <w:t>Field rules check presence, a list of values, a number range or a format; document rules name the documents an account needs before submission (FRPM.003.02, FRPM.012.01).</w:t>
      </w:r>
    </w:p>
    <w:p>
      <w:pPr>
        <w:keepNext/>
        <w:spacing w:before="120" w:after="60"/>
        <w:ind w:left="363"/>
      </w:pPr>
      <w:r>
        <w:rPr>
          <w:rFonts w:ascii="Arial" w:hAnsi="Arial" w:cs="Arial" w:eastAsia="Arial"/>
          <w:b/>
          <w:i w:val="0"/>
          <w:sz w:val="18"/>
        </w:rPr>
        <w:t>Table 22: SCR-PM-11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Products / Field rules / Document rules / TSU routing</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Search</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Filters: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Package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and non-package, Package only, Non-package only;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Market segment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segments or one; List market segment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Lifecycle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Sellable, Expired, Retired; Fixed list</w:t>
            </w:r>
          </w:p>
        </w:tc>
        <w:tc>
          <w:tcPr>
            <w:tcW w:type="dxa" w:w="2160"/>
          </w:tcPr>
          <w:p>
            <w:pPr>
              <w:spacing w:before="20" w:after="20"/>
            </w:pPr>
            <w:r>
              <w:rPr>
                <w:rFonts w:ascii="Arial" w:hAnsi="Arial" w:cs="Arial" w:eastAsia="Arial"/>
                <w:b w:val="0"/>
                <w:i w:val="0"/>
                <w:sz w:val="18"/>
              </w:rPr>
              <w:t>Shown only to users who may see the archive</w:t>
            </w:r>
          </w:p>
        </w:tc>
      </w:tr>
      <w:tr>
        <w:trPr>
          <w:cantSplit/>
        </w:trPr>
        <w:tc>
          <w:tcPr>
            <w:tcW w:type="dxa" w:w="2253"/>
          </w:tcPr>
          <w:p>
            <w:pPr>
              <w:spacing w:before="20" w:after="20"/>
            </w:pPr>
            <w:r>
              <w:rPr>
                <w:rFonts w:ascii="Arial" w:hAnsi="Arial" w:cs="Arial" w:eastAsia="Arial"/>
                <w:b w:val="0"/>
                <w:i w:val="0"/>
                <w:sz w:val="18"/>
              </w:rPr>
              <w:t>Filters: Active only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Authorised and active records only</w:t>
            </w:r>
          </w:p>
        </w:tc>
      </w:tr>
      <w:tr>
        <w:trPr>
          <w:cantSplit/>
        </w:trPr>
        <w:tc>
          <w:tcPr>
            <w:tcW w:type="dxa" w:w="2253"/>
          </w:tcPr>
          <w:p>
            <w:pPr>
              <w:spacing w:before="20" w:after="20"/>
            </w:pPr>
            <w:r>
              <w:rPr>
                <w:rFonts w:ascii="Arial" w:hAnsi="Arial" w:cs="Arial" w:eastAsia="Arial"/>
                <w:b w:val="0"/>
                <w:i w:val="0"/>
                <w:sz w:val="18"/>
              </w:rPr>
              <w:t>List: Code / Name /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line code; Product master</w:t>
            </w:r>
          </w:p>
        </w:tc>
        <w:tc>
          <w:tcPr>
            <w:tcW w:type="dxa" w:w="2160"/>
          </w:tcPr>
          <w:p>
            <w:pPr>
              <w:spacing w:before="20" w:after="20"/>
            </w:pPr>
            <w:r>
              <w:rPr>
                <w:rFonts w:ascii="Arial" w:hAnsi="Arial" w:cs="Arial" w:eastAsia="Arial"/>
                <w:b w:val="0"/>
                <w:i w:val="0"/>
                <w:sz w:val="18"/>
              </w:rPr>
              <w:t>No product matches the filters.</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Yes for a package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Version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version (v2) and the pill of a version being set up (Draft, For validation);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Segments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 segments, or All;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Rate % / Min. Premium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rate and minimum premium (of the version in force for a package);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Expired or Retired for a package no longer sold;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1 to 20 capitals or digits</w:t>
            </w:r>
          </w:p>
        </w:tc>
        <w:tc>
          <w:tcPr>
            <w:tcW w:type="dxa" w:w="2160"/>
          </w:tcPr>
          <w:p>
            <w:pPr>
              <w:spacing w:before="20" w:after="20"/>
            </w:pPr>
            <w:r>
              <w:rPr>
                <w:rFonts w:ascii="Arial" w:hAnsi="Arial" w:cs="Arial" w:eastAsia="Arial"/>
                <w:b w:val="0"/>
                <w:i w:val="0"/>
                <w:sz w:val="18"/>
              </w:rPr>
              <w:t>Unique; the naming convention of the line when set; Code: 1 to 20 capital letters or digits.</w:t>
            </w:r>
          </w:p>
        </w:tc>
      </w:tr>
      <w:tr>
        <w:trPr>
          <w:cantSplit/>
        </w:trPr>
        <w:tc>
          <w:tcPr>
            <w:tcW w:type="dxa" w:w="2253"/>
          </w:tcPr>
          <w:p>
            <w:pPr>
              <w:spacing w:before="20" w:after="20"/>
            </w:pPr>
            <w:r>
              <w:rPr>
                <w:rFonts w:ascii="Arial" w:hAnsi="Arial" w:cs="Arial" w:eastAsia="Arial"/>
                <w:b w:val="0"/>
                <w:i w:val="0"/>
                <w:sz w:val="18"/>
              </w:rPr>
              <w:t>New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Name is required.</w:t>
            </w:r>
          </w:p>
        </w:tc>
      </w:tr>
      <w:tr>
        <w:trPr>
          <w:cantSplit/>
        </w:trPr>
        <w:tc>
          <w:tcPr>
            <w:tcW w:type="dxa" w:w="2253"/>
          </w:tcPr>
          <w:p>
            <w:pPr>
              <w:spacing w:before="20" w:after="20"/>
            </w:pPr>
            <w:r>
              <w:rPr>
                <w:rFonts w:ascii="Arial" w:hAnsi="Arial" w:cs="Arial" w:eastAsia="Arial"/>
                <w:b w:val="0"/>
                <w:i w:val="0"/>
                <w:sz w:val="18"/>
              </w:rPr>
              <w:t>New product: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Choose the product line.</w:t>
            </w:r>
          </w:p>
        </w:tc>
      </w:tr>
      <w:tr>
        <w:trPr>
          <w:cantSplit/>
        </w:trPr>
        <w:tc>
          <w:tcPr>
            <w:tcW w:type="dxa" w:w="2253"/>
          </w:tcPr>
          <w:p>
            <w:pPr>
              <w:spacing w:before="20" w:after="20"/>
            </w:pPr>
            <w:r>
              <w:rPr>
                <w:rFonts w:ascii="Arial" w:hAnsi="Arial" w:cs="Arial" w:eastAsia="Arial"/>
                <w:b w:val="0"/>
                <w:i w:val="0"/>
                <w:sz w:val="18"/>
              </w:rPr>
              <w:t>New product: Cover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package product</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line; a package needs one; A package needs its cover type</w:t>
            </w:r>
          </w:p>
        </w:tc>
      </w:tr>
      <w:tr>
        <w:trPr>
          <w:cantSplit/>
        </w:trPr>
        <w:tc>
          <w:tcPr>
            <w:tcW w:type="dxa" w:w="2253"/>
          </w:tcPr>
          <w:p>
            <w:pPr>
              <w:spacing w:before="20" w:after="20"/>
            </w:pPr>
            <w:r>
              <w:rPr>
                <w:rFonts w:ascii="Arial" w:hAnsi="Arial" w:cs="Arial" w:eastAsia="Arial"/>
                <w:b w:val="0"/>
                <w:i w:val="0"/>
                <w:sz w:val="18"/>
              </w:rPr>
              <w:t>New product: Placement after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Paid, Client confirmation;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TSU review</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By rules, Always, Never;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Default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0 to 100; The rate, minimum premium, commission and TSI limit of package &lt;code&gt; change through a new version (Versions tab)</w:t>
            </w:r>
          </w:p>
        </w:tc>
      </w:tr>
      <w:tr>
        <w:trPr>
          <w:cantSplit/>
        </w:trPr>
        <w:tc>
          <w:tcPr>
            <w:tcW w:type="dxa" w:w="2253"/>
          </w:tcPr>
          <w:p>
            <w:pPr>
              <w:spacing w:before="20" w:after="20"/>
            </w:pPr>
            <w:r>
              <w:rPr>
                <w:rFonts w:ascii="Arial" w:hAnsi="Arial" w:cs="Arial" w:eastAsia="Arial"/>
                <w:b w:val="0"/>
                <w:i w:val="0"/>
                <w:sz w:val="18"/>
              </w:rPr>
              <w:t>New product: Default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Default commission rate is required.</w:t>
            </w:r>
          </w:p>
        </w:tc>
      </w:tr>
      <w:tr>
        <w:trPr>
          <w:cantSplit/>
        </w:trPr>
        <w:tc>
          <w:tcPr>
            <w:tcW w:type="dxa" w:w="2253"/>
          </w:tcPr>
          <w:p>
            <w:pPr>
              <w:spacing w:before="20" w:after="20"/>
            </w:pPr>
            <w:r>
              <w:rPr>
                <w:rFonts w:ascii="Arial" w:hAnsi="Arial" w:cs="Arial" w:eastAsia="Arial"/>
                <w:b w:val="0"/>
                <w:i w:val="0"/>
                <w:sz w:val="18"/>
              </w:rPr>
              <w:t>New product: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The minimum premium cannot be negative</w:t>
            </w:r>
          </w:p>
        </w:tc>
      </w:tr>
      <w:tr>
        <w:trPr>
          <w:cantSplit/>
        </w:trPr>
        <w:tc>
          <w:tcPr>
            <w:tcW w:type="dxa" w:w="2253"/>
          </w:tcPr>
          <w:p>
            <w:pPr>
              <w:spacing w:before="20" w:after="20"/>
            </w:pPr>
            <w:r>
              <w:rPr>
                <w:rFonts w:ascii="Arial" w:hAnsi="Arial" w:cs="Arial" w:eastAsia="Arial"/>
                <w:b w:val="0"/>
                <w:i w:val="0"/>
                <w:sz w:val="18"/>
              </w:rPr>
              <w:t>New product: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the account goes to TSU</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New product: Maximum term (years)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multi-year term allowed</w:t>
            </w:r>
          </w:p>
        </w:tc>
        <w:tc>
          <w:tcPr>
            <w:tcW w:type="dxa" w:w="2253"/>
          </w:tcPr>
          <w:p>
            <w:pPr>
              <w:spacing w:before="20" w:after="20"/>
            </w:pPr>
            <w:r>
              <w:rPr>
                <w:rFonts w:ascii="Arial" w:hAnsi="Arial" w:cs="Arial" w:eastAsia="Arial"/>
                <w:b w:val="0"/>
                <w:i w:val="0"/>
                <w:sz w:val="18"/>
              </w:rPr>
              <w:t>1 to 10</w:t>
            </w:r>
          </w:p>
        </w:tc>
        <w:tc>
          <w:tcPr>
            <w:tcW w:type="dxa" w:w="2160"/>
          </w:tcPr>
          <w:p>
            <w:pPr>
              <w:spacing w:before="20" w:after="20"/>
            </w:pPr>
            <w:r>
              <w:rPr>
                <w:rFonts w:ascii="Arial" w:hAnsi="Arial" w:cs="Arial" w:eastAsia="Arial"/>
                <w:b w:val="0"/>
                <w:i w:val="0"/>
                <w:sz w:val="18"/>
              </w:rPr>
              <w:t>At least 2 for a multi-year product; A multi-year product needs a maximum term of at least 2 years.</w:t>
            </w:r>
          </w:p>
        </w:tc>
      </w:tr>
      <w:tr>
        <w:trPr>
          <w:cantSplit/>
        </w:trPr>
        <w:tc>
          <w:tcPr>
            <w:tcW w:type="dxa" w:w="2253"/>
          </w:tcPr>
          <w:p>
            <w:pPr>
              <w:spacing w:before="20" w:after="20"/>
            </w:pPr>
            <w:r>
              <w:rPr>
                <w:rFonts w:ascii="Arial" w:hAnsi="Arial" w:cs="Arial" w:eastAsia="Arial"/>
                <w:b w:val="0"/>
                <w:i w:val="0"/>
                <w:sz w:val="18"/>
              </w:rPr>
              <w:t>New product › Features: Package product (fixed cover) / Fleet (several vehicles) / Mortgage / loan related / Direct payment to insurer allowed / Multi-year term allowed / Free First Year eligible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Market segments (none = all)</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Segments the product is offered to; List market segment list</w:t>
            </w:r>
          </w:p>
        </w:tc>
        <w:tc>
          <w:tcPr>
            <w:tcW w:type="dxa" w:w="2160"/>
          </w:tcPr>
          <w:p>
            <w:pPr>
              <w:spacing w:before="20" w:after="20"/>
            </w:pPr>
            <w:r>
              <w:rPr>
                <w:rFonts w:ascii="Arial" w:hAnsi="Arial" w:cs="Arial" w:eastAsia="Arial"/>
                <w:b w:val="0"/>
                <w:i w:val="0"/>
                <w:sz w:val="18"/>
              </w:rPr>
              <w:t>Active values</w:t>
            </w:r>
          </w:p>
        </w:tc>
      </w:tr>
      <w:tr>
        <w:trPr>
          <w:cantSplit/>
        </w:trPr>
        <w:tc>
          <w:tcPr>
            <w:tcW w:type="dxa" w:w="2253"/>
          </w:tcPr>
          <w:p>
            <w:pPr>
              <w:spacing w:before="20" w:after="20"/>
            </w:pPr>
            <w:r>
              <w:rPr>
                <w:rFonts w:ascii="Arial" w:hAnsi="Arial" w:cs="Arial" w:eastAsia="Arial"/>
                <w:b w:val="0"/>
                <w:i w:val="0"/>
                <w:sz w:val="18"/>
              </w:rPr>
              <w:t>Field rules: Applies to / Level / Field / Key / Mandatory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a line or a product; Account or Risk item; Field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Document rules: Applies to / Document / Before Submission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 Required or Optional; Document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TSU routing: Priority / Code / Description / Criteria / TSI Above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Lower priority evaluated first; TSU routing rules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23: SCR-PM-11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Product</w:t>
            </w:r>
          </w:p>
        </w:tc>
        <w:tc>
          <w:tcPr>
            <w:tcW w:type="dxa" w:w="1596"/>
          </w:tcPr>
          <w:p>
            <w:pPr>
              <w:spacing w:before="20" w:after="20"/>
            </w:pPr>
            <w:r>
              <w:rPr>
                <w:rFonts w:ascii="Arial" w:hAnsi="Arial" w:cs="Arial" w:eastAsia="Arial"/>
                <w:b w:val="0"/>
                <w:i w:val="0"/>
                <w:sz w:val="18"/>
              </w:rPr>
              <w:t>MBS (master data maintainers)</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New product;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Rule</w:t>
            </w:r>
          </w:p>
        </w:tc>
        <w:tc>
          <w:tcPr>
            <w:tcW w:type="dxa" w:w="1596"/>
          </w:tcPr>
          <w:p>
            <w:pPr>
              <w:spacing w:before="20" w:after="20"/>
            </w:pPr>
            <w:r>
              <w:rPr>
                <w:rFonts w:ascii="Arial" w:hAnsi="Arial" w:cs="Arial" w:eastAsia="Arial"/>
                <w:b w:val="0"/>
                <w:i w:val="0"/>
                <w:sz w:val="18"/>
              </w:rPr>
              <w:t>MBS, Business Administrator</w:t>
            </w:r>
          </w:p>
        </w:tc>
        <w:tc>
          <w:tcPr>
            <w:tcW w:type="dxa" w:w="1690"/>
          </w:tcPr>
          <w:p>
            <w:pPr>
              <w:spacing w:before="20" w:after="20"/>
            </w:pPr>
            <w:r>
              <w:rPr>
                <w:rFonts w:ascii="Arial" w:hAnsi="Arial" w:cs="Arial" w:eastAsia="Arial"/>
                <w:b w:val="0"/>
                <w:i w:val="0"/>
                <w:sz w:val="18"/>
              </w:rPr>
              <w:t>Field rules, Document rules or TSU routing tab</w:t>
            </w:r>
          </w:p>
        </w:tc>
        <w:tc>
          <w:tcPr>
            <w:tcW w:type="dxa" w:w="2535"/>
          </w:tcPr>
          <w:p>
            <w:pPr>
              <w:spacing w:before="20" w:after="20"/>
            </w:pPr>
            <w:r>
              <w:rPr>
                <w:rFonts w:ascii="Arial" w:hAnsi="Arial" w:cs="Arial" w:eastAsia="Arial"/>
                <w:b w:val="0"/>
                <w:i w:val="0"/>
                <w:sz w:val="18"/>
              </w:rPr>
              <w:t>Opens New Rule (see SCR-PM-12)</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or authorizers (Business Administrator, New Business Approver), not the maker</w:t>
            </w:r>
          </w:p>
        </w:tc>
        <w:tc>
          <w:tcPr>
            <w:tcW w:type="dxa" w:w="1690"/>
          </w:tcPr>
          <w:p>
            <w:pPr>
              <w:spacing w:before="20" w:after="20"/>
            </w:pPr>
            <w:r>
              <w:rPr>
                <w:rFonts w:ascii="Arial" w:hAnsi="Arial" w:cs="Arial" w:eastAsia="Arial"/>
                <w:b w:val="0"/>
                <w:i w:val="0"/>
                <w:sz w:val="18"/>
              </w:rPr>
              <w:t>Row pending authorisation</w:t>
            </w:r>
          </w:p>
        </w:tc>
        <w:tc>
          <w:tcPr>
            <w:tcW w:type="dxa" w:w="2535"/>
          </w:tcPr>
          <w:p>
            <w:pPr>
              <w:spacing w:before="20" w:after="20"/>
            </w:pPr>
            <w:r>
              <w:rPr>
                <w:rFonts w:ascii="Arial" w:hAnsi="Arial" w:cs="Arial" w:eastAsia="Arial"/>
                <w:b w:val="0"/>
                <w:i w:val="0"/>
                <w:sz w:val="18"/>
              </w:rPr>
              <w:t>From the row action menu, after the confirmation: authorises the record; it is used by quotations, accounts and rating from now</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use of the record; its history stays</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the product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6" name="Picture 16"/>
            <wp:cNvGraphicFramePr>
              <a:graphicFrameLocks noChangeAspect="1"/>
            </wp:cNvGraphicFramePr>
            <a:graphic>
              <a:graphicData uri="http://schemas.openxmlformats.org/drawingml/2006/picture">
                <pic:pic>
                  <pic:nvPicPr>
                    <pic:cNvPr id="0" name="ux-11-products.png"/>
                    <pic:cNvPicPr/>
                  </pic:nvPicPr>
                  <pic:blipFill>
                    <a:blip r:embed="rId45"/>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14: SCR-PM-11 Products (Product Matrix)</w:t>
      </w: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Products › a row; Package Version › back arrow; Incentive Criteria (products matrix)</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FRPM.003.08, FRPM.012.01, FRPM.016.01, FRPM.016.02, FRPM.019.03,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ListParagraph"/>
        <w:tabs>
          <w:tab w:pos="680" w:val="left"/>
        </w:tabs>
        <w:spacing w:after="60"/>
        <w:ind w:left="680" w:hanging="283"/>
      </w:pPr>
      <w:r>
        <w:rPr>
          <w:rFonts w:ascii="Arial" w:hAnsi="Arial" w:cs="Arial" w:eastAsia="Arial"/>
          <w:b w:val="0"/>
          <w:i w:val="0"/>
          <w:sz w:val="20"/>
        </w:rPr>
        <w:t>•</w:t>
        <w:tab/>
        <w:t>Every version is kept: superseded and expired versions stay readable with their validator and source request (FRPM.003.01, FRPM.021.01).</w:t>
      </w:r>
    </w:p>
    <w:p>
      <w:pPr>
        <w:pStyle w:val="ListParagraph"/>
        <w:tabs>
          <w:tab w:pos="680" w:val="left"/>
        </w:tabs>
        <w:spacing w:after="60"/>
        <w:ind w:left="680" w:hanging="283"/>
      </w:pPr>
      <w:r>
        <w:rPr>
          <w:rFonts w:ascii="Arial" w:hAnsi="Arial" w:cs="Arial" w:eastAsia="Arial"/>
          <w:b w:val="0"/>
          <w:i w:val="0"/>
          <w:sz w:val="20"/>
        </w:rPr>
        <w:t>•</w:t>
        <w:tab/>
        <w:t>Field rules of all products, of the line and of the product apply together; the account checks refuse a missing or invalid value (FRPM.003.02).</w:t>
      </w:r>
    </w:p>
    <w:p>
      <w:pPr>
        <w:keepNext/>
        <w:spacing w:before="120" w:after="60"/>
        <w:ind w:left="363"/>
      </w:pPr>
      <w:r>
        <w:rPr>
          <w:rFonts w:ascii="Arial" w:hAnsi="Arial" w:cs="Arial" w:eastAsia="Arial"/>
          <w:b/>
          <w:i w:val="0"/>
          <w:sz w:val="18"/>
        </w:rPr>
        <w:t>Table 24: SCR-PM-12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Risk code</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code;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[Lifecycle and record status pills]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Expired, Retired; Pending Authorization, Active, Inactive;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and version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 n Draft or For validation;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Type / Current Version / Rate % / Package End / TSU Review</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in the catalogue; Product master,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Versions: Version / Status / Effective From / Effective To / Rate % / Package End / Request / Validated By / Change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Draft, For validation, Released, Superseded, Expired; Package versions</w:t>
            </w:r>
          </w:p>
        </w:tc>
        <w:tc>
          <w:tcPr>
            <w:tcW w:type="dxa" w:w="2160"/>
          </w:tcPr>
          <w:p>
            <w:pPr>
              <w:spacing w:before="20" w:after="20"/>
            </w:pPr>
            <w:r>
              <w:rPr>
                <w:rFonts w:ascii="Arial" w:hAnsi="Arial" w:cs="Arial" w:eastAsia="Arial"/>
                <w:b w:val="0"/>
                <w:i w:val="0"/>
                <w:sz w:val="18"/>
              </w:rPr>
              <w:t>No version yet.</w:t>
            </w:r>
          </w:p>
        </w:tc>
      </w:tr>
      <w:tr>
        <w:trPr>
          <w:cantSplit/>
        </w:trPr>
        <w:tc>
          <w:tcPr>
            <w:tcW w:type="dxa" w:w="2253"/>
          </w:tcPr>
          <w:p>
            <w:pPr>
              <w:spacing w:before="20" w:after="20"/>
            </w:pPr>
            <w:r>
              <w:rPr>
                <w:rFonts w:ascii="Arial" w:hAnsi="Arial" w:cs="Arial" w:eastAsia="Arial"/>
                <w:b w:val="0"/>
                <w:i w:val="0"/>
                <w:sz w:val="18"/>
              </w:rPr>
              <w:t>New Version: What changes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Describe the change</w:t>
            </w:r>
          </w:p>
        </w:tc>
      </w:tr>
      <w:tr>
        <w:trPr>
          <w:cantSplit/>
        </w:trPr>
        <w:tc>
          <w:tcPr>
            <w:tcW w:type="dxa" w:w="2253"/>
          </w:tcPr>
          <w:p>
            <w:pPr>
              <w:spacing w:before="20" w:after="20"/>
            </w:pPr>
            <w:r>
              <w:rPr>
                <w:rFonts w:ascii="Arial" w:hAnsi="Arial" w:cs="Arial" w:eastAsia="Arial"/>
                <w:b w:val="0"/>
                <w:i w:val="0"/>
                <w:sz w:val="18"/>
              </w:rPr>
              <w:t>Features: Line / Cover type / Risk items / Rating / Package / Package TSI limit / Fleet / Market segments / Mortgage related / Direct payment allowed / Multi-year / Free First Year / Placement after / Default rate % / Default commission % / Minimum premium / TSU review</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Field Rules &amp; Documents › Field matrix: Level / Field / Key / Mandatory / Check /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Rules of all products, the line and the product; Field rules</w:t>
            </w:r>
          </w:p>
        </w:tc>
        <w:tc>
          <w:tcPr>
            <w:tcW w:type="dxa" w:w="2160"/>
          </w:tcPr>
          <w:p>
            <w:pPr>
              <w:spacing w:before="20" w:after="20"/>
            </w:pPr>
            <w:r>
              <w:rPr>
                <w:rFonts w:ascii="Arial" w:hAnsi="Arial" w:cs="Arial" w:eastAsia="Arial"/>
                <w:b w:val="0"/>
                <w:i w:val="0"/>
                <w:sz w:val="18"/>
              </w:rPr>
              <w:t>No field rules apply.</w:t>
            </w:r>
          </w:p>
        </w:tc>
      </w:tr>
      <w:tr>
        <w:trPr>
          <w:cantSplit/>
        </w:trPr>
        <w:tc>
          <w:tcPr>
            <w:tcW w:type="dxa" w:w="2253"/>
          </w:tcPr>
          <w:p>
            <w:pPr>
              <w:spacing w:before="20" w:after="20"/>
            </w:pPr>
            <w:r>
              <w:rPr>
                <w:rFonts w:ascii="Arial" w:hAnsi="Arial" w:cs="Arial" w:eastAsia="Arial"/>
                <w:b w:val="0"/>
                <w:i w:val="0"/>
                <w:sz w:val="18"/>
              </w:rPr>
              <w:t>Field Rules &amp; Documents: Documents required before submission</w:t>
            </w:r>
          </w:p>
        </w:tc>
        <w:tc>
          <w:tcPr>
            <w:tcW w:type="dxa" w:w="1220"/>
          </w:tcPr>
          <w:p>
            <w:pPr>
              <w:spacing w:before="20" w:after="20"/>
            </w:pPr>
            <w:r>
              <w:rPr>
                <w:rFonts w:ascii="Arial" w:hAnsi="Arial" w:cs="Arial" w:eastAsia="Arial"/>
                <w:b w:val="0"/>
                <w:i w:val="0"/>
                <w:sz w:val="18"/>
              </w:rPr>
              <w:t>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types; Document rules</w:t>
            </w:r>
          </w:p>
        </w:tc>
        <w:tc>
          <w:tcPr>
            <w:tcW w:type="dxa" w:w="2160"/>
          </w:tcPr>
          <w:p>
            <w:pPr>
              <w:spacing w:before="20" w:after="20"/>
            </w:pPr>
            <w:r>
              <w:rPr>
                <w:rFonts w:ascii="Arial" w:hAnsi="Arial" w:cs="Arial" w:eastAsia="Arial"/>
                <w:b w:val="0"/>
                <w:i w:val="0"/>
                <w:sz w:val="18"/>
              </w:rPr>
              <w:t>No document is required.</w:t>
            </w:r>
          </w:p>
        </w:tc>
      </w:tr>
      <w:tr>
        <w:trPr>
          <w:cantSplit/>
        </w:trPr>
        <w:tc>
          <w:tcPr>
            <w:tcW w:type="dxa" w:w="2253"/>
          </w:tcPr>
          <w:p>
            <w:pPr>
              <w:spacing w:before="20" w:after="20"/>
            </w:pPr>
            <w:r>
              <w:rPr>
                <w:rFonts w:ascii="Arial" w:hAnsi="Arial" w:cs="Arial" w:eastAsia="Arial"/>
                <w:b w:val="0"/>
                <w:i w:val="0"/>
                <w:sz w:val="18"/>
              </w:rPr>
              <w:t>New Rule (field): Applies to</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All, Line, Product; Fixed list</w:t>
            </w:r>
          </w:p>
        </w:tc>
        <w:tc>
          <w:tcPr>
            <w:tcW w:type="dxa" w:w="2160"/>
          </w:tcPr>
          <w:p>
            <w:pPr>
              <w:spacing w:before="20" w:after="20"/>
            </w:pPr>
            <w:r>
              <w:rPr>
                <w:rFonts w:ascii="Arial" w:hAnsi="Arial" w:cs="Arial" w:eastAsia="Arial"/>
                <w:b w:val="0"/>
                <w:i w:val="0"/>
                <w:sz w:val="18"/>
              </w:rPr>
              <w:t>Rules for every product use the scope code *; Rules for every product use the scope code '*'</w:t>
            </w:r>
          </w:p>
        </w:tc>
      </w:tr>
      <w:tr>
        <w:trPr>
          <w:cantSplit/>
        </w:trPr>
        <w:tc>
          <w:tcPr>
            <w:tcW w:type="dxa" w:w="2253"/>
          </w:tcPr>
          <w:p>
            <w:pPr>
              <w:spacing w:before="20" w:after="20"/>
            </w:pPr>
            <w:r>
              <w:rPr>
                <w:rFonts w:ascii="Arial" w:hAnsi="Arial" w:cs="Arial" w:eastAsia="Arial"/>
                <w:b w:val="0"/>
                <w:i w:val="0"/>
                <w:sz w:val="18"/>
              </w:rPr>
              <w:t>New Rule (field):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Account or Risk item;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Rule (field): Field key / Label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Field key (one of several keys with a vertical bar) and its label</w:t>
            </w:r>
          </w:p>
        </w:tc>
        <w:tc>
          <w:tcPr>
            <w:tcW w:type="dxa" w:w="2160"/>
          </w:tcPr>
          <w:p>
            <w:pPr>
              <w:spacing w:before="20" w:after="20"/>
            </w:pPr>
            <w:r>
              <w:rPr>
                <w:rFonts w:ascii="Arial" w:hAnsi="Arial" w:cs="Arial" w:eastAsia="Arial"/>
                <w:b w:val="0"/>
                <w:i w:val="0"/>
                <w:sz w:val="18"/>
              </w:rPr>
              <w:t>Unique per scope; Minimum-field rule already exists: &lt;key&gt;</w:t>
            </w:r>
          </w:p>
        </w:tc>
      </w:tr>
      <w:tr>
        <w:trPr>
          <w:cantSplit/>
        </w:trPr>
        <w:tc>
          <w:tcPr>
            <w:tcW w:type="dxa" w:w="2253"/>
          </w:tcPr>
          <w:p>
            <w:pPr>
              <w:spacing w:before="20" w:after="20"/>
            </w:pPr>
            <w:r>
              <w:rPr>
                <w:rFonts w:ascii="Arial" w:hAnsi="Arial" w:cs="Arial" w:eastAsia="Arial"/>
                <w:b w:val="0"/>
                <w:i w:val="0"/>
                <w:sz w:val="18"/>
              </w:rPr>
              <w:t>New Rule (field): Check</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Presence only, List of values, Number range, Format (pattern); Fixed list</w:t>
            </w:r>
          </w:p>
        </w:tc>
        <w:tc>
          <w:tcPr>
            <w:tcW w:type="dxa" w:w="2160"/>
          </w:tcPr>
          <w:p>
            <w:pPr>
              <w:spacing w:before="20" w:after="20"/>
            </w:pPr>
            <w:r>
              <w:rPr>
                <w:rFonts w:ascii="Arial" w:hAnsi="Arial" w:cs="Arial" w:eastAsia="Arial"/>
                <w:b w:val="0"/>
                <w:i w:val="0"/>
                <w:sz w:val="18"/>
              </w:rPr>
              <w:t>The parameters of the check are complete; Complete the parameters of the &lt;type&gt; rule</w:t>
            </w:r>
          </w:p>
        </w:tc>
      </w:tr>
      <w:tr>
        <w:trPr>
          <w:cantSplit/>
        </w:trPr>
        <w:tc>
          <w:tcPr>
            <w:tcW w:type="dxa" w:w="2253"/>
          </w:tcPr>
          <w:p>
            <w:pPr>
              <w:spacing w:before="20" w:after="20"/>
            </w:pPr>
            <w:r>
              <w:rPr>
                <w:rFonts w:ascii="Arial" w:hAnsi="Arial" w:cs="Arial" w:eastAsia="Arial"/>
                <w:b w:val="0"/>
                <w:i w:val="0"/>
                <w:sz w:val="18"/>
              </w:rPr>
              <w:t>New Rule (field): List of values / Minimum / Maximum / Pattern</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Cond.: by check</w:t>
            </w:r>
          </w:p>
        </w:tc>
        <w:tc>
          <w:tcPr>
            <w:tcW w:type="dxa" w:w="2253"/>
          </w:tcPr>
          <w:p>
            <w:pPr>
              <w:spacing w:before="20" w:after="20"/>
            </w:pPr>
            <w:r>
              <w:rPr>
                <w:rFonts w:ascii="Arial" w:hAnsi="Arial" w:cs="Arial" w:eastAsia="Arial"/>
                <w:b w:val="0"/>
                <w:i w:val="0"/>
                <w:sz w:val="18"/>
              </w:rPr>
              <w:t>List code; range; pattern; Lists of values</w:t>
            </w:r>
          </w:p>
        </w:tc>
        <w:tc>
          <w:tcPr>
            <w:tcW w:type="dxa" w:w="2160"/>
          </w:tcPr>
          <w:p>
            <w:pPr>
              <w:spacing w:before="20" w:after="20"/>
            </w:pPr>
            <w:r>
              <w:rPr>
                <w:rFonts w:ascii="Arial" w:hAnsi="Arial" w:cs="Arial" w:eastAsia="Arial"/>
                <w:b w:val="0"/>
                <w:i w:val="0"/>
                <w:sz w:val="18"/>
              </w:rPr>
              <w:t>Known list; valid pattern; Unknown list of values &lt;lov type&gt;</w:t>
            </w:r>
          </w:p>
        </w:tc>
      </w:tr>
      <w:tr>
        <w:trPr>
          <w:cantSplit/>
        </w:trPr>
        <w:tc>
          <w:tcPr>
            <w:tcW w:type="dxa" w:w="2253"/>
          </w:tcPr>
          <w:p>
            <w:pPr>
              <w:spacing w:before="20" w:after="20"/>
            </w:pPr>
            <w:r>
              <w:rPr>
                <w:rFonts w:ascii="Arial" w:hAnsi="Arial" w:cs="Arial" w:eastAsia="Arial"/>
                <w:b w:val="0"/>
                <w:i w:val="0"/>
                <w:sz w:val="18"/>
              </w:rPr>
              <w:t>New Rule (document): Document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Document types; List document type list</w:t>
            </w:r>
          </w:p>
        </w:tc>
        <w:tc>
          <w:tcPr>
            <w:tcW w:type="dxa" w:w="2160"/>
          </w:tcPr>
          <w:p>
            <w:pPr>
              <w:spacing w:before="20" w:after="20"/>
            </w:pPr>
            <w:r>
              <w:rPr>
                <w:rFonts w:ascii="Arial" w:hAnsi="Arial" w:cs="Arial" w:eastAsia="Arial"/>
                <w:b w:val="0"/>
                <w:i w:val="0"/>
                <w:sz w:val="18"/>
              </w:rPr>
              <w:t>Active value</w:t>
            </w:r>
          </w:p>
        </w:tc>
      </w:tr>
      <w:tr>
        <w:trPr>
          <w:cantSplit/>
        </w:trPr>
        <w:tc>
          <w:tcPr>
            <w:tcW w:type="dxa" w:w="2253"/>
          </w:tcPr>
          <w:p>
            <w:pPr>
              <w:spacing w:before="20" w:after="20"/>
            </w:pPr>
            <w:r>
              <w:rPr>
                <w:rFonts w:ascii="Arial" w:hAnsi="Arial" w:cs="Arial" w:eastAsia="Arial"/>
                <w:b w:val="0"/>
                <w:i w:val="0"/>
                <w:sz w:val="18"/>
              </w:rPr>
              <w:t>New Rule: Mandatory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Policy Type / Insured's Name</w:t>
            </w:r>
          </w:p>
        </w:tc>
        <w:tc>
          <w:tcPr>
            <w:tcW w:type="dxa" w:w="1220"/>
          </w:tcPr>
          <w:p>
            <w:pPr>
              <w:spacing w:before="20" w:after="20"/>
            </w:pPr>
            <w:r>
              <w:rPr>
                <w:rFonts w:ascii="Arial" w:hAnsi="Arial" w:cs="Arial" w:eastAsia="Arial"/>
                <w:b w:val="0"/>
                <w:i w:val="0"/>
                <w:sz w:val="18"/>
              </w:rPr>
              <w:t>Drop-down;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or non-package policy type; name of the insured of a client-specific package;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Incentive Amount / Incentive Commission Rate (%) / Approver</w:t>
            </w:r>
          </w:p>
        </w:tc>
        <w:tc>
          <w:tcPr>
            <w:tcW w:type="dxa" w:w="1220"/>
          </w:tcPr>
          <w:p>
            <w:pPr>
              <w:spacing w:before="20" w:after="20"/>
            </w:pPr>
            <w:r>
              <w:rPr>
                <w:rFonts w:ascii="Arial" w:hAnsi="Arial" w:cs="Arial" w:eastAsia="Arial"/>
                <w:b w:val="0"/>
                <w:i w:val="0"/>
                <w:sz w:val="18"/>
              </w:rPr>
              <w:t>Numbers; look-up</w:t>
            </w:r>
          </w:p>
        </w:tc>
        <w:tc>
          <w:tcPr>
            <w:tcW w:type="dxa" w:w="751"/>
          </w:tcPr>
          <w:p>
            <w:pPr>
              <w:spacing w:before="20" w:after="20"/>
            </w:pPr>
            <w:r>
              <w:rPr>
                <w:rFonts w:ascii="Arial" w:hAnsi="Arial" w:cs="Arial" w:eastAsia="Arial"/>
                <w:b w:val="0"/>
                <w:i w:val="0"/>
                <w:sz w:val="18"/>
              </w:rPr>
              <w:t>Cond.: Approver for a direct change</w:t>
            </w:r>
          </w:p>
        </w:tc>
        <w:tc>
          <w:tcPr>
            <w:tcW w:type="dxa" w:w="2253"/>
          </w:tcPr>
          <w:p>
            <w:pPr>
              <w:spacing w:before="20" w:after="20"/>
            </w:pPr>
            <w:r>
              <w:rPr>
                <w:rFonts w:ascii="Arial" w:hAnsi="Arial" w:cs="Arial" w:eastAsia="Arial"/>
                <w:b w:val="0"/>
                <w:i w:val="0"/>
                <w:sz w:val="18"/>
              </w:rPr>
              <w:t>Amount in PHP; percentage; name of the approver of the change; Users with the approval right</w:t>
            </w:r>
          </w:p>
        </w:tc>
        <w:tc>
          <w:tcPr>
            <w:tcW w:type="dxa" w:w="2160"/>
          </w:tcPr>
          <w:p>
            <w:pPr>
              <w:spacing w:before="20" w:after="20"/>
            </w:pPr>
            <w:r>
              <w:rPr>
                <w:rFonts w:ascii="Arial" w:hAnsi="Arial" w:cs="Arial" w:eastAsia="Arial"/>
                <w:b w:val="0"/>
                <w:i w:val="0"/>
                <w:sz w:val="18"/>
              </w:rPr>
              <w:t>Amount above zero; rate above 0% and at most 100%</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product,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25: SCR-PM-12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product dialog (as New product,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Products</w:t>
            </w:r>
          </w:p>
        </w:tc>
        <w:tc>
          <w:tcPr>
            <w:tcW w:type="dxa" w:w="1690"/>
          </w:tcPr>
          <w:p>
            <w:pPr>
              <w:spacing w:before="20" w:after="20"/>
            </w:pPr>
            <w:r>
              <w:rPr>
                <w:rFonts w:ascii="Arial" w:hAnsi="Arial" w:cs="Arial" w:eastAsia="Arial"/>
                <w:b w:val="0"/>
                <w:i w:val="0"/>
                <w:sz w:val="18"/>
              </w:rPr>
              <w:t>As on Products</w:t>
            </w:r>
          </w:p>
        </w:tc>
        <w:tc>
          <w:tcPr>
            <w:tcW w:type="dxa" w:w="2535"/>
          </w:tcPr>
          <w:p>
            <w:pPr>
              <w:spacing w:before="20" w:after="20"/>
            </w:pPr>
            <w:r>
              <w:rPr>
                <w:rFonts w:ascii="Arial" w:hAnsi="Arial" w:cs="Arial" w:eastAsia="Arial"/>
                <w:b w:val="0"/>
                <w:i w:val="0"/>
                <w:sz w:val="18"/>
              </w:rPr>
              <w:t>As on Products</w:t>
            </w:r>
          </w:p>
        </w:tc>
        <w:tc>
          <w:tcPr>
            <w:tcW w:type="dxa" w:w="1314"/>
          </w:tcPr>
          <w:p>
            <w:pPr>
              <w:spacing w:before="20" w:after="20"/>
            </w:pPr>
            <w:r>
              <w:rPr>
                <w:rFonts w:ascii="Arial" w:hAnsi="Arial" w:cs="Arial" w:eastAsia="Arial"/>
                <w:b w:val="0"/>
                <w:i w:val="0"/>
                <w:sz w:val="18"/>
              </w:rPr>
              <w:t>Active / Inactive</w:t>
            </w:r>
          </w:p>
        </w:tc>
      </w:tr>
      <w:tr>
        <w:trPr>
          <w:cantSplit/>
        </w:trPr>
        <w:tc>
          <w:tcPr>
            <w:tcW w:type="dxa" w:w="1502"/>
          </w:tcPr>
          <w:p>
            <w:pPr>
              <w:spacing w:before="20" w:after="20"/>
            </w:pPr>
            <w:r>
              <w:rPr>
                <w:rFonts w:ascii="Arial" w:hAnsi="Arial" w:cs="Arial" w:eastAsia="Arial"/>
                <w:b w:val="0"/>
                <w:i w:val="0"/>
                <w:sz w:val="18"/>
              </w:rPr>
              <w:t>New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Package product with a version in force and no version being set up</w:t>
            </w:r>
          </w:p>
        </w:tc>
        <w:tc>
          <w:tcPr>
            <w:tcW w:type="dxa" w:w="2535"/>
          </w:tcPr>
          <w:p>
            <w:pPr>
              <w:spacing w:before="20" w:after="20"/>
            </w:pPr>
            <w:r>
              <w:rPr>
                <w:rFonts w:ascii="Arial" w:hAnsi="Arial" w:cs="Arial" w:eastAsia="Arial"/>
                <w:b w:val="0"/>
                <w:i w:val="0"/>
                <w:sz w:val="18"/>
              </w:rPr>
              <w:t>Opens New Version; Create Draft copies the version in force into a new draft effective tomorrow and opens it</w:t>
            </w:r>
          </w:p>
        </w:tc>
        <w:tc>
          <w:tcPr>
            <w:tcW w:type="dxa" w:w="1314"/>
          </w:tcPr>
          <w:p>
            <w:pPr>
              <w:spacing w:before="20" w:after="20"/>
            </w:pPr>
            <w:r>
              <w:rPr>
                <w:rFonts w:ascii="Arial" w:hAnsi="Arial" w:cs="Arial" w:eastAsia="Arial"/>
                <w:b w:val="0"/>
                <w:i w:val="0"/>
                <w:sz w:val="18"/>
              </w:rPr>
              <w:t>Draft version</w:t>
            </w:r>
          </w:p>
        </w:tc>
      </w:tr>
      <w:tr>
        <w:trPr>
          <w:cantSplit/>
        </w:trPr>
        <w:tc>
          <w:tcPr>
            <w:tcW w:type="dxa" w:w="1502"/>
          </w:tcPr>
          <w:p>
            <w:pPr>
              <w:spacing w:before="20" w:after="20"/>
            </w:pPr>
            <w:r>
              <w:rPr>
                <w:rFonts w:ascii="Arial" w:hAnsi="Arial" w:cs="Arial" w:eastAsia="Arial"/>
                <w:b w:val="0"/>
                <w:i w:val="0"/>
                <w:sz w:val="18"/>
              </w:rPr>
              <w:t>Add Product Rule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Field Rules &amp; Documents tab</w:t>
            </w:r>
          </w:p>
        </w:tc>
        <w:tc>
          <w:tcPr>
            <w:tcW w:type="dxa" w:w="2535"/>
          </w:tcPr>
          <w:p>
            <w:pPr>
              <w:spacing w:before="20" w:after="20"/>
            </w:pPr>
            <w:r>
              <w:rPr>
                <w:rFonts w:ascii="Arial" w:hAnsi="Arial" w:cs="Arial" w:eastAsia="Arial"/>
                <w:b w:val="0"/>
                <w:i w:val="0"/>
                <w:sz w:val="18"/>
              </w:rPr>
              <w:t>Opens New Rule with the scope set to this product;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version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Versions tab</w:t>
            </w:r>
          </w:p>
        </w:tc>
        <w:tc>
          <w:tcPr>
            <w:tcW w:type="dxa" w:w="2535"/>
          </w:tcPr>
          <w:p>
            <w:pPr>
              <w:spacing w:before="20" w:after="20"/>
            </w:pPr>
            <w:r>
              <w:rPr>
                <w:rFonts w:ascii="Arial" w:hAnsi="Arial" w:cs="Arial" w:eastAsia="Arial"/>
                <w:b w:val="0"/>
                <w:i w:val="0"/>
                <w:sz w:val="18"/>
              </w:rPr>
              <w:t>Opens the Package Version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Deactivate Package (SCR-PM-24): effective date, reason, approver and remarks; Submit for Approval</w:t>
            </w:r>
          </w:p>
        </w:tc>
        <w:tc>
          <w:tcPr>
            <w:tcW w:type="dxa" w:w="1314"/>
          </w:tcPr>
          <w:p>
            <w:pPr>
              <w:spacing w:before="20" w:after="20"/>
            </w:pPr>
            <w:r>
              <w:rPr>
                <w:rFonts w:ascii="Arial" w:hAnsi="Arial" w:cs="Arial" w:eastAsia="Arial"/>
                <w:b w:val="0"/>
                <w:i w:val="0"/>
                <w:sz w:val="18"/>
              </w:rPr>
              <w:t>Pending Approval</w:t>
            </w:r>
          </w:p>
        </w:tc>
      </w:tr>
    </w:tbl>
    <w:p>
      <w:pPr>
        <w:spacing w:after="40"/>
      </w:pP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ux-12-product.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SCR-PM-12 Product record</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record › Versions tab › a row; Product record › New Version; Package Request record › Set-up tab › Open Version Editor; Validation Queue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FRPM.016.01, FRPM.016.02, FRPM.019.03, FRPM.022.02, FRPM.023.01, FRPM.024.01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tabs>
          <w:tab w:pos="680" w:val="left"/>
        </w:tabs>
        <w:spacing w:after="60"/>
        <w:ind w:left="680" w:hanging="283"/>
      </w:pPr>
      <w:r>
        <w:rPr>
          <w:rFonts w:ascii="Arial" w:hAnsi="Arial" w:cs="Arial" w:eastAsia="Arial"/>
          <w:b w:val="0"/>
          <w:i w:val="0"/>
          <w:sz w:val="20"/>
        </w:rPr>
        <w:t>•</w:t>
        <w:tab/>
        <w:t>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tabs>
          <w:tab w:pos="680" w:val="left"/>
        </w:tabs>
        <w:spacing w:after="60"/>
        <w:ind w:left="680" w:hanging="283"/>
      </w:pPr>
      <w:r>
        <w:rPr>
          <w:rFonts w:ascii="Arial" w:hAnsi="Arial" w:cs="Arial" w:eastAsia="Arial"/>
          <w:b w:val="0"/>
          <w:i w:val="0"/>
          <w:sz w:val="20"/>
        </w:rPr>
        <w:t>•</w:t>
        <w:tab/>
        <w:t>On release the previous version ends the day before the new one takes effect and becomes Superseded; a version whose package end has passed without a renewal becomes Expired and the product is no longer sold (FRPM.003.01, FRPM.002.02).</w:t>
      </w:r>
    </w:p>
    <w:p>
      <w:pPr>
        <w:pStyle w:val="ListParagraph"/>
        <w:tabs>
          <w:tab w:pos="680" w:val="left"/>
        </w:tabs>
        <w:spacing w:after="60"/>
        <w:ind w:left="680" w:hanging="283"/>
      </w:pPr>
      <w:r>
        <w:rPr>
          <w:rFonts w:ascii="Arial" w:hAnsi="Arial" w:cs="Arial" w:eastAsia="Arial"/>
          <w:b w:val="0"/>
          <w:i w:val="0"/>
          <w:sz w:val="20"/>
        </w:rPr>
        <w:t>•</w:t>
        <w:tab/>
        <w:t>An insurer's own rate and minimum premium win over the package's; a package with a panel is placed only with its panel insurers (FRPM.003.02, FRPM.024.02).</w:t>
      </w:r>
    </w:p>
    <w:p>
      <w:pPr>
        <w:keepNext/>
        <w:spacing w:before="120" w:after="60"/>
        <w:ind w:left="363"/>
      </w:pPr>
      <w:r>
        <w:rPr>
          <w:rFonts w:ascii="Arial" w:hAnsi="Arial" w:cs="Arial" w:eastAsia="Arial"/>
          <w:b/>
          <w:i w:val="0"/>
          <w:sz w:val="18"/>
        </w:rPr>
        <w:t>Table 26: SCR-PM-13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Product / Version</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[Version status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Draft, For validation, Released, Superseded, Expired;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Effective / Package End / Rate % / Set Up By / ManCom Ref.</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shows Per insurer when every insurer has its own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Request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of the request that produced the version, a link to the request;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Package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empty when every insurer has its own rate</w:t>
            </w:r>
          </w:p>
        </w:tc>
        <w:tc>
          <w:tcPr>
            <w:tcW w:type="dxa" w:w="2160"/>
          </w:tcPr>
          <w:p>
            <w:pPr>
              <w:spacing w:before="20" w:after="20"/>
            </w:pPr>
            <w:r>
              <w:rPr>
                <w:rFonts w:ascii="Arial" w:hAnsi="Arial" w:cs="Arial" w:eastAsia="Arial"/>
                <w:b w:val="0"/>
                <w:i w:val="0"/>
                <w:sz w:val="18"/>
              </w:rPr>
              <w:t>0 to 100; the package rate or a rate for every insurer; Enter a rate between 0 and 100 / Enter the package rate or a rate for every insurer</w:t>
            </w:r>
          </w:p>
        </w:tc>
      </w:tr>
      <w:tr>
        <w:trPr>
          <w:cantSplit/>
        </w:trPr>
        <w:tc>
          <w:tcPr>
            <w:tcW w:type="dxa" w:w="2253"/>
          </w:tcPr>
          <w:p>
            <w:pPr>
              <w:spacing w:before="20" w:after="20"/>
            </w:pPr>
            <w:r>
              <w:rPr>
                <w:rFonts w:ascii="Arial" w:hAnsi="Arial" w:cs="Arial" w:eastAsia="Arial"/>
                <w:b w:val="0"/>
                <w:i w:val="0"/>
                <w:sz w:val="18"/>
              </w:rPr>
              <w:t>Rate Scheme: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Enter the minimum premium</w:t>
            </w:r>
          </w:p>
        </w:tc>
      </w:tr>
      <w:tr>
        <w:trPr>
          <w:cantSplit/>
        </w:trPr>
        <w:tc>
          <w:tcPr>
            <w:tcW w:type="dxa" w:w="2253"/>
          </w:tcPr>
          <w:p>
            <w:pPr>
              <w:spacing w:before="20" w:after="20"/>
            </w:pPr>
            <w:r>
              <w:rPr>
                <w:rFonts w:ascii="Arial" w:hAnsi="Arial" w:cs="Arial" w:eastAsia="Arial"/>
                <w:b w:val="0"/>
                <w:i w:val="0"/>
                <w:sz w:val="18"/>
              </w:rPr>
              <w:t>Rate Scheme: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Enter a commission between 0 and 100</w:t>
            </w:r>
          </w:p>
        </w:tc>
      </w:tr>
      <w:tr>
        <w:trPr>
          <w:cantSplit/>
        </w:trPr>
        <w:tc>
          <w:tcPr>
            <w:tcW w:type="dxa" w:w="2253"/>
          </w:tcPr>
          <w:p>
            <w:pPr>
              <w:spacing w:before="20" w:after="20"/>
            </w:pPr>
            <w:r>
              <w:rPr>
                <w:rFonts w:ascii="Arial" w:hAnsi="Arial" w:cs="Arial" w:eastAsia="Arial"/>
                <w:b w:val="0"/>
                <w:i w:val="0"/>
                <w:sz w:val="18"/>
              </w:rPr>
              <w:t>Rate Scheme: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TSU prices the risk</w:t>
            </w:r>
          </w:p>
        </w:tc>
        <w:tc>
          <w:tcPr>
            <w:tcW w:type="dxa" w:w="2160"/>
          </w:tcPr>
          <w:p>
            <w:pPr>
              <w:spacing w:before="20" w:after="20"/>
            </w:pPr>
            <w:r>
              <w:rPr>
                <w:rFonts w:ascii="Arial" w:hAnsi="Arial" w:cs="Arial" w:eastAsia="Arial"/>
                <w:b w:val="0"/>
                <w:i w:val="0"/>
                <w:sz w:val="18"/>
              </w:rPr>
              <w:t>Zero or more; Enter a positive amount</w:t>
            </w:r>
          </w:p>
        </w:tc>
      </w:tr>
      <w:tr>
        <w:trPr>
          <w:cantSplit/>
        </w:trPr>
        <w:tc>
          <w:tcPr>
            <w:tcW w:type="dxa" w:w="2253"/>
          </w:tcPr>
          <w:p>
            <w:pPr>
              <w:spacing w:before="20" w:after="20"/>
            </w:pPr>
            <w:r>
              <w:rPr>
                <w:rFonts w:ascii="Arial" w:hAnsi="Arial" w:cs="Arial" w:eastAsia="Arial"/>
                <w:b w:val="0"/>
                <w:i w:val="0"/>
                <w:sz w:val="18"/>
              </w:rPr>
              <w:t>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after the start of the version in force; Enter the effective date / The effective date cannot be before today / The effective date must be after the start of version &lt;version no&gt;</w:t>
            </w:r>
          </w:p>
        </w:tc>
      </w:tr>
      <w:tr>
        <w:trPr>
          <w:cantSplit/>
        </w:trPr>
        <w:tc>
          <w:tcPr>
            <w:tcW w:type="dxa" w:w="2253"/>
          </w:tcPr>
          <w:p>
            <w:pPr>
              <w:spacing w:before="20" w:after="20"/>
            </w:pPr>
            <w:r>
              <w:rPr>
                <w:rFonts w:ascii="Arial" w:hAnsi="Arial" w:cs="Arial" w:eastAsia="Arial"/>
                <w:b w:val="0"/>
                <w:i w:val="0"/>
                <w:sz w:val="18"/>
              </w:rPr>
              <w:t>Dates: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expiry monitoring</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Dates: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ManCom Sign-off Reference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MC-PKR-yyyy-nnnnnn; ManCom sign-off</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agreed with the insurers;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(at least one included)</w:t>
            </w:r>
          </w:p>
        </w:tc>
        <w:tc>
          <w:tcPr>
            <w:tcW w:type="dxa" w:w="2253"/>
          </w:tcPr>
          <w:p>
            <w:pPr>
              <w:spacing w:before="20" w:after="20"/>
            </w:pPr>
            <w:r>
              <w:rPr>
                <w:rFonts w:ascii="Arial" w:hAnsi="Arial" w:cs="Arial" w:eastAsia="Arial"/>
                <w:b w:val="0"/>
                <w:i w:val="0"/>
                <w:sz w:val="18"/>
              </w:rPr>
              <w:t>Coverage name, with the Basic tag; Coverages of the line</w:t>
            </w:r>
          </w:p>
        </w:tc>
        <w:tc>
          <w:tcPr>
            <w:tcW w:type="dxa" w:w="2160"/>
          </w:tcPr>
          <w:p>
            <w:pPr>
              <w:spacing w:before="20" w:after="20"/>
            </w:pPr>
            <w:r>
              <w:rPr>
                <w:rFonts w:ascii="Arial" w:hAnsi="Arial" w:cs="Arial" w:eastAsia="Arial"/>
                <w:b w:val="0"/>
                <w:i w:val="0"/>
                <w:sz w:val="18"/>
              </w:rPr>
              <w:t>At least one included coverage; a basic coverage; Include at least one coverage / The package needs its cover type and at least one included basic coverage</w:t>
            </w:r>
          </w:p>
        </w:tc>
      </w:tr>
      <w:tr>
        <w:trPr>
          <w:cantSplit/>
        </w:trPr>
        <w:tc>
          <w:tcPr>
            <w:tcW w:type="dxa" w:w="2253"/>
          </w:tcPr>
          <w:p>
            <w:pPr>
              <w:spacing w:before="20" w:after="20"/>
            </w:pPr>
            <w:r>
              <w:rPr>
                <w:rFonts w:ascii="Arial" w:hAnsi="Arial" w:cs="Arial" w:eastAsia="Arial"/>
                <w:b w:val="0"/>
                <w:i w:val="0"/>
                <w:sz w:val="18"/>
              </w:rPr>
              <w:t>Coverages: Included / Optional</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Limit / Deductible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Coverages: Add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coverages of the line not yet added, (basic) marked; Coverages &amp; Clauses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 name; Insurers (authorised, active)</w:t>
            </w:r>
          </w:p>
        </w:tc>
        <w:tc>
          <w:tcPr>
            <w:tcW w:type="dxa" w:w="2160"/>
          </w:tcPr>
          <w:p>
            <w:pPr>
              <w:spacing w:before="20" w:after="20"/>
            </w:pPr>
            <w:r>
              <w:rPr>
                <w:rFonts w:ascii="Arial" w:hAnsi="Arial" w:cs="Arial" w:eastAsia="Arial"/>
                <w:b w:val="0"/>
                <w:i w:val="0"/>
                <w:sz w:val="18"/>
              </w:rPr>
              <w:t>Every insurer with terms is on the package; Insurer &lt;insurer code&gt; has terms but is not on the package</w:t>
            </w:r>
          </w:p>
        </w:tc>
      </w:tr>
      <w:tr>
        <w:trPr>
          <w:cantSplit/>
        </w:trPr>
        <w:tc>
          <w:tcPr>
            <w:tcW w:type="dxa" w:w="2253"/>
          </w:tcPr>
          <w:p>
            <w:pPr>
              <w:spacing w:before="20" w:after="20"/>
            </w:pPr>
            <w:r>
              <w:rPr>
                <w:rFonts w:ascii="Arial" w:hAnsi="Arial" w:cs="Arial" w:eastAsia="Arial"/>
                <w:b w:val="0"/>
                <w:i w:val="0"/>
                <w:sz w:val="18"/>
              </w:rPr>
              <w:t>Insurers: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0 to 100; lead and participant shares total 100%; Enter a share between 0 and 100 / The co-insurance shares must add up to 100%</w:t>
            </w:r>
          </w:p>
        </w:tc>
      </w:tr>
      <w:tr>
        <w:trPr>
          <w:cantSplit/>
        </w:trPr>
        <w:tc>
          <w:tcPr>
            <w:tcW w:type="dxa" w:w="2253"/>
          </w:tcPr>
          <w:p>
            <w:pPr>
              <w:spacing w:before="20" w:after="20"/>
            </w:pPr>
            <w:r>
              <w:rPr>
                <w:rFonts w:ascii="Arial" w:hAnsi="Arial" w:cs="Arial" w:eastAsia="Arial"/>
                <w:b w:val="0"/>
                <w:i w:val="0"/>
                <w:sz w:val="18"/>
              </w:rPr>
              <w:t>Insurers: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when there is no package rate</w:t>
            </w:r>
          </w:p>
        </w:tc>
        <w:tc>
          <w:tcPr>
            <w:tcW w:type="dxa" w:w="2253"/>
          </w:tcPr>
          <w:p>
            <w:pPr>
              <w:spacing w:before="20" w:after="20"/>
            </w:pPr>
            <w:r>
              <w:rPr>
                <w:rFonts w:ascii="Arial" w:hAnsi="Arial" w:cs="Arial" w:eastAsia="Arial"/>
                <w:b w:val="0"/>
                <w:i w:val="0"/>
                <w:sz w:val="18"/>
              </w:rPr>
              <w:t>Insurer's own rate; wins over the package rate</w:t>
            </w:r>
          </w:p>
        </w:tc>
        <w:tc>
          <w:tcPr>
            <w:tcW w:type="dxa" w:w="2160"/>
          </w:tcPr>
          <w:p>
            <w:pPr>
              <w:spacing w:before="20" w:after="20"/>
            </w:pPr>
            <w:r>
              <w:rPr>
                <w:rFonts w:ascii="Arial" w:hAnsi="Arial" w:cs="Arial" w:eastAsia="Arial"/>
                <w:b w:val="0"/>
                <w:i w:val="0"/>
                <w:sz w:val="18"/>
              </w:rPr>
              <w:t>0 to 100; Enter a rate between 0 and 100</w:t>
            </w:r>
          </w:p>
        </w:tc>
      </w:tr>
      <w:tr>
        <w:trPr>
          <w:cantSplit/>
        </w:trPr>
        <w:tc>
          <w:tcPr>
            <w:tcW w:type="dxa" w:w="2253"/>
          </w:tcPr>
          <w:p>
            <w:pPr>
              <w:spacing w:before="20" w:after="20"/>
            </w:pPr>
            <w:r>
              <w:rPr>
                <w:rFonts w:ascii="Arial" w:hAnsi="Arial" w:cs="Arial" w:eastAsia="Arial"/>
                <w:b w:val="0"/>
                <w:i w:val="0"/>
                <w:sz w:val="18"/>
              </w:rPr>
              <w:t>Insurers: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own minimum premium</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Insurers: Add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insurers not yet on the panel;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Insurer /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(every pair)</w:t>
            </w:r>
          </w:p>
        </w:tc>
        <w:tc>
          <w:tcPr>
            <w:tcW w:type="dxa" w:w="2253"/>
          </w:tcPr>
          <w:p>
            <w:pPr>
              <w:spacing w:before="20" w:after="20"/>
            </w:pPr>
            <w:r>
              <w:rPr>
                <w:rFonts w:ascii="Arial" w:hAnsi="Arial" w:cs="Arial" w:eastAsia="Arial"/>
                <w:b w:val="0"/>
                <w:i w:val="0"/>
                <w:sz w:val="18"/>
              </w:rPr>
              <w:t>One row per panel insurer and included coverage; Panel and coverages</w:t>
            </w:r>
          </w:p>
        </w:tc>
        <w:tc>
          <w:tcPr>
            <w:tcW w:type="dxa" w:w="2160"/>
          </w:tcPr>
          <w:p>
            <w:pPr>
              <w:spacing w:before="20" w:after="20"/>
            </w:pPr>
            <w:r>
              <w:rPr>
                <w:rFonts w:ascii="Arial" w:hAnsi="Arial" w:cs="Arial" w:eastAsia="Arial"/>
                <w:b w:val="0"/>
                <w:i w:val="0"/>
                <w:sz w:val="18"/>
              </w:rPr>
              <w:t>Every panel insurer has terms for each included coverage; Insurer &lt;insurer code&gt; has no terms for coverage &lt;coverage&gt;</w:t>
            </w:r>
          </w:p>
        </w:tc>
      </w:tr>
      <w:tr>
        <w:trPr>
          <w:cantSplit/>
        </w:trPr>
        <w:tc>
          <w:tcPr>
            <w:tcW w:type="dxa" w:w="2253"/>
          </w:tcPr>
          <w:p>
            <w:pPr>
              <w:spacing w:before="20" w:after="20"/>
            </w:pPr>
            <w:r>
              <w:rPr>
                <w:rFonts w:ascii="Arial" w:hAnsi="Arial" w:cs="Arial" w:eastAsia="Arial"/>
                <w:b w:val="0"/>
                <w:i w:val="0"/>
                <w:sz w:val="18"/>
              </w:rPr>
              <w:t>Insurer Terms: Covered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Limit / Deductible / Deductible Wording</w:t>
            </w:r>
          </w:p>
        </w:tc>
        <w:tc>
          <w:tcPr>
            <w:tcW w:type="dxa" w:w="1220"/>
          </w:tcPr>
          <w:p>
            <w:pPr>
              <w:spacing w:before="20" w:after="20"/>
            </w:pPr>
            <w:r>
              <w:rPr>
                <w:rFonts w:ascii="Arial" w:hAnsi="Arial" w:cs="Arial" w:eastAsia="Arial"/>
                <w:b w:val="0"/>
                <w:i w:val="0"/>
                <w:sz w:val="18"/>
              </w:rPr>
              <w:t>Number /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 wording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Clauses</w:t>
            </w:r>
          </w:p>
        </w:tc>
        <w:tc>
          <w:tcPr>
            <w:tcW w:type="dxa" w:w="1220"/>
          </w:tcPr>
          <w:p>
            <w:pPr>
              <w:spacing w:before="20" w:after="20"/>
            </w:pPr>
            <w:r>
              <w:rPr>
                <w:rFonts w:ascii="Arial" w:hAnsi="Arial" w:cs="Arial" w:eastAsia="Arial"/>
                <w:b w:val="0"/>
                <w:i w:val="0"/>
                <w:sz w:val="18"/>
              </w:rPr>
              <w:t>Multi-select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clauses of the line or of every line; Clause library</w:t>
            </w:r>
          </w:p>
        </w:tc>
        <w:tc>
          <w:tcPr>
            <w:tcW w:type="dxa" w:w="2160"/>
          </w:tcPr>
          <w:p>
            <w:pPr>
              <w:spacing w:before="20" w:after="20"/>
            </w:pPr>
            <w:r>
              <w:rPr>
                <w:rFonts w:ascii="Arial" w:hAnsi="Arial" w:cs="Arial" w:eastAsia="Arial"/>
                <w:b w:val="0"/>
                <w:i w:val="0"/>
                <w:sz w:val="18"/>
              </w:rPr>
              <w:t>Active clauses</w:t>
            </w:r>
          </w:p>
        </w:tc>
      </w:tr>
      <w:tr>
        <w:trPr>
          <w:cantSplit/>
        </w:trPr>
        <w:tc>
          <w:tcPr>
            <w:tcW w:type="dxa" w:w="2253"/>
          </w:tcPr>
          <w:p>
            <w:pPr>
              <w:spacing w:before="20" w:after="20"/>
            </w:pPr>
            <w:r>
              <w:rPr>
                <w:rFonts w:ascii="Arial" w:hAnsi="Arial" w:cs="Arial" w:eastAsia="Arial"/>
                <w:b w:val="0"/>
                <w:i w:val="0"/>
                <w:sz w:val="18"/>
              </w:rPr>
              <w:t>Validation Checklist: Hierarchy complete: cover type and basic coverage / Every panel insurer has terms for each included coverage / Rates and minimum premiums match the signed-off terms / Dates and package term are correct / Test premium reviewed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(all five)</w:t>
            </w:r>
          </w:p>
        </w:tc>
        <w:tc>
          <w:tcPr>
            <w:tcW w:type="dxa" w:w="2253"/>
          </w:tcPr>
          <w:p>
            <w:pPr>
              <w:spacing w:before="20" w:after="20"/>
            </w:pPr>
            <w:r>
              <w:rPr>
                <w:rFonts w:ascii="Arial" w:hAnsi="Arial" w:cs="Arial" w:eastAsia="Arial"/>
                <w:b w:val="0"/>
                <w:i w:val="0"/>
                <w:sz w:val="18"/>
              </w:rPr>
              <w:t>Every item; Fixed checklist</w:t>
            </w:r>
          </w:p>
        </w:tc>
        <w:tc>
          <w:tcPr>
            <w:tcW w:type="dxa" w:w="2160"/>
          </w:tcPr>
          <w:p>
            <w:pPr>
              <w:spacing w:before="20" w:after="20"/>
            </w:pPr>
            <w:r>
              <w:rPr>
                <w:rFonts w:ascii="Arial" w:hAnsi="Arial" w:cs="Arial" w:eastAsia="Arial"/>
                <w:b w:val="0"/>
                <w:i w:val="0"/>
                <w:sz w:val="18"/>
              </w:rPr>
              <w:t>Every item confirmed</w:t>
            </w:r>
          </w:p>
        </w:tc>
      </w:tr>
      <w:tr>
        <w:trPr>
          <w:cantSplit/>
        </w:trPr>
        <w:tc>
          <w:tcPr>
            <w:tcW w:type="dxa" w:w="2253"/>
          </w:tcPr>
          <w:p>
            <w:pPr>
              <w:spacing w:before="20" w:after="20"/>
            </w:pPr>
            <w:r>
              <w:rPr>
                <w:rFonts w:ascii="Arial" w:hAnsi="Arial" w:cs="Arial" w:eastAsia="Arial"/>
                <w:b w:val="0"/>
                <w:i w:val="0"/>
                <w:sz w:val="18"/>
              </w:rPr>
              <w:t>Validation: Result / Validated By / Validated On / Test Premium / Return Reason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Passed or Returned pill; validator's name; dd-MMM-yyyy HH:mm; PHP amount; the reason when returned (Returned By / Returned On);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Validation: # / Check / Result / Details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 Version to MBS: Return reason / Comment</w:t>
            </w:r>
          </w:p>
        </w:tc>
        <w:tc>
          <w:tcPr>
            <w:tcW w:type="dxa" w:w="1220"/>
          </w:tcPr>
          <w:p>
            <w:pPr>
              <w:spacing w:before="20" w:after="20"/>
            </w:pPr>
            <w:r>
              <w:rPr>
                <w:rFonts w:ascii="Arial" w:hAnsi="Arial" w:cs="Arial" w:eastAsia="Arial"/>
                <w:b w:val="0"/>
                <w:i w:val="0"/>
                <w:sz w:val="18"/>
              </w:rPr>
              <w:t>Drop-down / Text</w:t>
            </w:r>
          </w:p>
        </w:tc>
        <w:tc>
          <w:tcPr>
            <w:tcW w:type="dxa" w:w="751"/>
          </w:tcPr>
          <w:p>
            <w:pPr>
              <w:spacing w:before="20" w:after="20"/>
            </w:pPr>
            <w:r>
              <w:rPr>
                <w:rFonts w:ascii="Arial" w:hAnsi="Arial" w:cs="Arial" w:eastAsia="Arial"/>
                <w:b w:val="0"/>
                <w:i w:val="0"/>
                <w:sz w:val="18"/>
              </w:rPr>
              <w:t>Y (reason)</w:t>
            </w:r>
          </w:p>
        </w:tc>
        <w:tc>
          <w:tcPr>
            <w:tcW w:type="dxa" w:w="2253"/>
          </w:tcPr>
          <w:p>
            <w:pPr>
              <w:spacing w:before="20" w:after="20"/>
            </w:pPr>
            <w:r>
              <w:rPr>
                <w:rFonts w:ascii="Arial" w:hAnsi="Arial" w:cs="Arial" w:eastAsia="Arial"/>
                <w:b w:val="0"/>
                <w:i w:val="0"/>
                <w:sz w:val="18"/>
              </w:rPr>
              <w:t>Return reason list; free text; List return reason list</w:t>
            </w:r>
          </w:p>
        </w:tc>
        <w:tc>
          <w:tcPr>
            <w:tcW w:type="dxa" w:w="2160"/>
          </w:tcPr>
          <w:p>
            <w:pPr>
              <w:spacing w:before="20" w:after="20"/>
            </w:pPr>
            <w:r>
              <w:rPr>
                <w:rFonts w:ascii="Arial" w:hAnsi="Arial" w:cs="Arial" w:eastAsia="Arial"/>
                <w:b w:val="0"/>
                <w:i w:val="0"/>
                <w:sz w:val="18"/>
              </w:rPr>
              <w:t>Not blank; Enter the reason of the return</w:t>
            </w:r>
          </w:p>
        </w:tc>
      </w:tr>
    </w:tbl>
    <w:p>
      <w:pPr>
        <w:spacing w:after="40"/>
      </w:pPr>
    </w:p>
    <w:p>
      <w:pPr>
        <w:keepNext/>
        <w:spacing w:before="120" w:after="60"/>
        <w:ind w:left="363"/>
      </w:pPr>
      <w:r>
        <w:rPr>
          <w:rFonts w:ascii="Arial" w:hAnsi="Arial" w:cs="Arial" w:eastAsia="Arial"/>
          <w:b/>
          <w:i w:val="0"/>
          <w:sz w:val="18"/>
        </w:rPr>
        <w:t>Table 27: SCR-PM-13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Checks the fields and saves the whole draft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 for Validation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 no field message</w:t>
            </w:r>
          </w:p>
        </w:tc>
        <w:tc>
          <w:tcPr>
            <w:tcW w:type="dxa" w:w="2535"/>
          </w:tcPr>
          <w:p>
            <w:pPr>
              <w:spacing w:before="20" w:after="20"/>
            </w:pPr>
            <w:r>
              <w:rPr>
                <w:rFonts w:ascii="Arial" w:hAnsi="Arial" w:cs="Arial" w:eastAsia="Arial"/>
                <w:b w:val="0"/>
                <w:i w:val="0"/>
                <w:sz w:val="18"/>
              </w:rPr>
              <w:t>Saves the draft and checks completeness (cover type and basic coverage, insurer terms for every included coverage, shares, rate, dates)</w:t>
            </w:r>
          </w:p>
        </w:tc>
        <w:tc>
          <w:tcPr>
            <w:tcW w:type="dxa" w:w="1314"/>
          </w:tcPr>
          <w:p>
            <w:pPr>
              <w:spacing w:before="20" w:after="20"/>
            </w:pPr>
            <w:r>
              <w:rPr>
                <w:rFonts w:ascii="Arial" w:hAnsi="Arial" w:cs="Arial" w:eastAsia="Arial"/>
                <w:b w:val="0"/>
                <w:i w:val="0"/>
                <w:sz w:val="18"/>
              </w:rPr>
              <w:t>For validation</w:t>
            </w:r>
          </w:p>
        </w:tc>
      </w:tr>
      <w:tr>
        <w:trPr>
          <w:cantSplit/>
        </w:trPr>
        <w:tc>
          <w:tcPr>
            <w:tcW w:type="dxa" w:w="1502"/>
          </w:tcPr>
          <w:p>
            <w:pPr>
              <w:spacing w:before="20" w:after="20"/>
            </w:pPr>
            <w:r>
              <w:rPr>
                <w:rFonts w:ascii="Arial" w:hAnsi="Arial" w:cs="Arial" w:eastAsia="Arial"/>
                <w:b w:val="0"/>
                <w:i w:val="0"/>
                <w:sz w:val="18"/>
              </w:rPr>
              <w:t>Validate and Release</w:t>
            </w:r>
          </w:p>
        </w:tc>
        <w:tc>
          <w:tcPr>
            <w:tcW w:type="dxa" w:w="1596"/>
          </w:tcPr>
          <w:p>
            <w:pPr>
              <w:spacing w:before="20" w:after="20"/>
            </w:pPr>
            <w:r>
              <w:rPr>
                <w:rFonts w:ascii="Arial" w:hAnsi="Arial" w:cs="Arial" w:eastAsia="Arial"/>
                <w:b w:val="0"/>
                <w:i w:val="0"/>
                <w:sz w:val="18"/>
              </w:rPr>
              <w:t>TSU Head or Business Administrator, not the maker or the submitter</w:t>
            </w:r>
          </w:p>
        </w:tc>
        <w:tc>
          <w:tcPr>
            <w:tcW w:type="dxa" w:w="1690"/>
          </w:tcPr>
          <w:p>
            <w:pPr>
              <w:spacing w:before="20" w:after="20"/>
            </w:pPr>
            <w:r>
              <w:rPr>
                <w:rFonts w:ascii="Arial" w:hAnsi="Arial" w:cs="Arial" w:eastAsia="Arial"/>
                <w:b w:val="0"/>
                <w:i w:val="0"/>
                <w:sz w:val="18"/>
              </w:rPr>
              <w:t>For validation; every checklist item ticked</w:t>
            </w:r>
          </w:p>
        </w:tc>
        <w:tc>
          <w:tcPr>
            <w:tcW w:type="dxa" w:w="2535"/>
          </w:tcPr>
          <w:p>
            <w:pPr>
              <w:spacing w:before="20" w:after="20"/>
            </w:pPr>
            <w:r>
              <w:rPr>
                <w:rFonts w:ascii="Arial" w:hAnsi="Arial" w:cs="Arial" w:eastAsia="Arial"/>
                <w:b w:val="0"/>
                <w:i w:val="0"/>
                <w:sz w:val="18"/>
              </w:rPr>
              <w:t>Computes the test premium, releases the version and ends the previous version the day before; releases the source request, drafts its advisory and, for a new package, authorises the product</w:t>
            </w:r>
          </w:p>
        </w:tc>
        <w:tc>
          <w:tcPr>
            <w:tcW w:type="dxa" w:w="1314"/>
          </w:tcPr>
          <w:p>
            <w:pPr>
              <w:spacing w:before="20" w:after="20"/>
            </w:pPr>
            <w:r>
              <w:rPr>
                <w:rFonts w:ascii="Arial" w:hAnsi="Arial" w:cs="Arial" w:eastAsia="Arial"/>
                <w:b w:val="0"/>
                <w:i w:val="0"/>
                <w:sz w:val="18"/>
              </w:rPr>
              <w:t>Released</w:t>
            </w:r>
          </w:p>
        </w:tc>
      </w:tr>
      <w:tr>
        <w:trPr>
          <w:cantSplit/>
        </w:trPr>
        <w:tc>
          <w:tcPr>
            <w:tcW w:type="dxa" w:w="1502"/>
          </w:tcPr>
          <w:p>
            <w:pPr>
              <w:spacing w:before="20" w:after="20"/>
            </w:pPr>
            <w:r>
              <w:rPr>
                <w:rFonts w:ascii="Arial" w:hAnsi="Arial" w:cs="Arial" w:eastAsia="Arial"/>
                <w:b w:val="0"/>
                <w:i w:val="0"/>
                <w:sz w:val="18"/>
              </w:rPr>
              <w:t>Return to MBS</w:t>
            </w:r>
          </w:p>
        </w:tc>
        <w:tc>
          <w:tcPr>
            <w:tcW w:type="dxa" w:w="1596"/>
          </w:tcPr>
          <w:p>
            <w:pPr>
              <w:spacing w:before="20" w:after="20"/>
            </w:pPr>
            <w:r>
              <w:rPr>
                <w:rFonts w:ascii="Arial" w:hAnsi="Arial" w:cs="Arial" w:eastAsia="Arial"/>
                <w:b w:val="0"/>
                <w:i w:val="0"/>
                <w:sz w:val="18"/>
              </w:rPr>
              <w:t>As Validate and Release</w:t>
            </w:r>
          </w:p>
        </w:tc>
        <w:tc>
          <w:tcPr>
            <w:tcW w:type="dxa" w:w="1690"/>
          </w:tcPr>
          <w:p>
            <w:pPr>
              <w:spacing w:before="20" w:after="20"/>
            </w:pPr>
            <w:r>
              <w:rPr>
                <w:rFonts w:ascii="Arial" w:hAnsi="Arial" w:cs="Arial" w:eastAsia="Arial"/>
                <w:b w:val="0"/>
                <w:i w:val="0"/>
                <w:sz w:val="18"/>
              </w:rPr>
              <w:t>For validation</w:t>
            </w:r>
          </w:p>
        </w:tc>
        <w:tc>
          <w:tcPr>
            <w:tcW w:type="dxa" w:w="2535"/>
          </w:tcPr>
          <w:p>
            <w:pPr>
              <w:spacing w:before="20" w:after="20"/>
            </w:pPr>
            <w:r>
              <w:rPr>
                <w:rFonts w:ascii="Arial" w:hAnsi="Arial" w:cs="Arial" w:eastAsia="Arial"/>
                <w:b w:val="0"/>
                <w:i w:val="0"/>
                <w:sz w:val="18"/>
              </w:rPr>
              <w:t>Opens Return Version n to MBS; Return sends the version back to draft with the reason, and the request back to MBS</w:t>
            </w:r>
          </w:p>
        </w:tc>
        <w:tc>
          <w:tcPr>
            <w:tcW w:type="dxa" w:w="1314"/>
          </w:tcPr>
          <w:p>
            <w:pPr>
              <w:spacing w:before="20" w:after="20"/>
            </w:pPr>
            <w:r>
              <w:rPr>
                <w:rFonts w:ascii="Arial" w:hAnsi="Arial" w:cs="Arial" w:eastAsia="Arial"/>
                <w:b w:val="0"/>
                <w:i w:val="0"/>
                <w:sz w:val="18"/>
              </w:rPr>
              <w:t>Draft</w:t>
            </w:r>
          </w:p>
        </w:tc>
      </w:tr>
    </w:tbl>
    <w:p>
      <w:pPr>
        <w:spacing w:after="40"/>
      </w:pPr>
    </w:p>
    <w:p>
      <w:pPr>
        <w:keepNext/>
        <w:pageBreakBefore/>
        <w:jc w:val="center"/>
      </w:pPr>
      <w:r>
        <w:drawing>
          <wp:inline>
            <wp:extent cx="5760000" cy="4717333"/>
            <wp:docPr id="18" name="Picture 18"/>
            <wp:cNvGraphicFramePr>
              <a:graphicFrameLocks noChangeAspect="1"/>
            </wp:cNvGraphicFramePr>
            <a:graphic>
              <a:graphicData uri="http://schemas.openxmlformats.org/drawingml/2006/picture">
                <pic:pic>
                  <pic:nvPicPr>
                    <pic:cNvPr id="0" name="ux-13-version.png"/>
                    <pic:cNvPicPr/>
                  </pic:nvPicPr>
                  <pic:blipFill>
                    <a:blip r:embed="rId47"/>
                    <a:stretch>
                      <a:fillRect/>
                    </a:stretch>
                  </pic:blipFill>
                  <pic:spPr>
                    <a:xfrm>
                      <a:off x="0" y="0"/>
                      <a:ext cx="5760000" cy="4717333"/>
                    </a:xfrm>
                    <a:prstGeom prst="rect"/>
                  </pic:spPr>
                </pic:pic>
              </a:graphicData>
            </a:graphic>
          </wp:inline>
        </w:drawing>
      </w:r>
    </w:p>
    <w:p>
      <w:pPr>
        <w:keepNext/>
        <w:spacing w:before="120" w:after="60"/>
        <w:ind w:left="363"/>
      </w:pPr>
      <w:r>
        <w:rPr>
          <w:rFonts w:ascii="Arial" w:hAnsi="Arial" w:cs="Arial" w:eastAsia="Arial"/>
          <w:b/>
          <w:i w:val="0"/>
          <w:sz w:val="18"/>
        </w:rPr>
        <w:t>Figure 16: SCR-PM-13 Draft version (MBS)</w:t>
      </w:r>
    </w:p>
    <w:p>
      <w:pPr>
        <w:keepNext/>
        <w:pageBreakBefore/>
        <w:jc w:val="center"/>
      </w:pPr>
      <w:r>
        <w:drawing>
          <wp:inline>
            <wp:extent cx="5760000" cy="5165333"/>
            <wp:docPr id="19" name="Picture 19"/>
            <wp:cNvGraphicFramePr>
              <a:graphicFrameLocks noChangeAspect="1"/>
            </wp:cNvGraphicFramePr>
            <a:graphic>
              <a:graphicData uri="http://schemas.openxmlformats.org/drawingml/2006/picture">
                <pic:pic>
                  <pic:nvPicPr>
                    <pic:cNvPr id="0" name="ux-13-version-validate.png"/>
                    <pic:cNvPicPr/>
                  </pic:nvPicPr>
                  <pic:blipFill>
                    <a:blip r:embed="rId48"/>
                    <a:stretch>
                      <a:fillRect/>
                    </a:stretch>
                  </pic:blipFill>
                  <pic:spPr>
                    <a:xfrm>
                      <a:off x="0" y="0"/>
                      <a:ext cx="5760000" cy="5165333"/>
                    </a:xfrm>
                    <a:prstGeom prst="rect"/>
                  </pic:spPr>
                </pic:pic>
              </a:graphicData>
            </a:graphic>
          </wp:inline>
        </w:drawing>
      </w:r>
    </w:p>
    <w:p>
      <w:pPr>
        <w:keepNext/>
        <w:spacing w:before="120" w:after="60"/>
        <w:ind w:left="363"/>
      </w:pPr>
      <w:r>
        <w:rPr>
          <w:rFonts w:ascii="Arial" w:hAnsi="Arial" w:cs="Arial" w:eastAsia="Arial"/>
          <w:b/>
          <w:i w:val="0"/>
          <w:sz w:val="18"/>
        </w:rPr>
        <w:t>Figure 17: SCR-PM-13 Version for validation (TSU Head)</w:t>
      </w: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Validation Queue; Product Maintenance Home › Versions for validation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keepNext/>
        <w:spacing w:before="120" w:after="60"/>
        <w:ind w:left="363"/>
      </w:pPr>
      <w:r>
        <w:rPr>
          <w:rFonts w:ascii="Arial" w:hAnsi="Arial" w:cs="Arial" w:eastAsia="Arial"/>
          <w:b/>
          <w:i w:val="0"/>
          <w:sz w:val="18"/>
        </w:rPr>
        <w:t>Table 28: SCR-PM-14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Search: Search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Product / Name / Version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v&lt;n&gt;, For validation pill; Package versions</w:t>
            </w:r>
          </w:p>
        </w:tc>
        <w:tc>
          <w:tcPr>
            <w:tcW w:type="dxa" w:w="2160"/>
          </w:tcPr>
          <w:p>
            <w:pPr>
              <w:spacing w:before="20" w:after="20"/>
            </w:pPr>
            <w:r>
              <w:rPr>
                <w:rFonts w:ascii="Arial" w:hAnsi="Arial" w:cs="Arial" w:eastAsia="Arial"/>
                <w:b w:val="0"/>
                <w:i w:val="0"/>
                <w:sz w:val="18"/>
              </w:rPr>
              <w:t>No package version waits for validation.</w:t>
            </w:r>
          </w:p>
        </w:tc>
      </w:tr>
      <w:tr>
        <w:trPr>
          <w:cantSplit/>
        </w:trPr>
        <w:tc>
          <w:tcPr>
            <w:tcW w:type="dxa" w:w="2253"/>
          </w:tcPr>
          <w:p>
            <w:pPr>
              <w:spacing w:before="20" w:after="20"/>
            </w:pPr>
            <w:r>
              <w:rPr>
                <w:rFonts w:ascii="Arial" w:hAnsi="Arial" w:cs="Arial" w:eastAsia="Arial"/>
                <w:b w:val="0"/>
                <w:i w:val="0"/>
                <w:sz w:val="18"/>
              </w:rPr>
              <w:t>List: Effective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Submitted By / Submitted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dd-MMM-yyyy HH:mm;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Age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Whole days since the submission; Computed</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29: SCR-PM-14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TSU Head,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Version with the Validation Checklist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0" name="Picture 20"/>
            <wp:cNvGraphicFramePr>
              <a:graphicFrameLocks noChangeAspect="1"/>
            </wp:cNvGraphicFramePr>
            <a:graphic>
              <a:graphicData uri="http://schemas.openxmlformats.org/drawingml/2006/picture">
                <pic:pic>
                  <pic:nvPicPr>
                    <pic:cNvPr id="0" name="ux-14-validation.png"/>
                    <pic:cNvPicPr/>
                  </pic:nvPicPr>
                  <pic:blipFill>
                    <a:blip r:embed="rId4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18: SCR-PM-14 Validation Queue</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Coverages &amp; Clauses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FRPM.022.01, FRPM.022.02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30: SCR-PM-15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Coverages &amp; Perils / Clause Library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Line / Code / Name / Kind / Basic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of the line; Basic Yes; Coverages</w:t>
            </w:r>
          </w:p>
        </w:tc>
        <w:tc>
          <w:tcPr>
            <w:tcW w:type="dxa" w:w="2160"/>
          </w:tcPr>
          <w:p>
            <w:pPr>
              <w:spacing w:before="20" w:after="20"/>
            </w:pPr>
            <w:r>
              <w:rPr>
                <w:rFonts w:ascii="Arial" w:hAnsi="Arial" w:cs="Arial" w:eastAsia="Arial"/>
                <w:b w:val="0"/>
                <w:i w:val="0"/>
                <w:sz w:val="18"/>
              </w:rPr>
              <w:t>No coverage is set up for this line.</w:t>
            </w:r>
          </w:p>
        </w:tc>
      </w:tr>
      <w:tr>
        <w:trPr>
          <w:cantSplit/>
        </w:trPr>
        <w:tc>
          <w:tcPr>
            <w:tcW w:type="dxa" w:w="2253"/>
          </w:tcPr>
          <w:p>
            <w:pPr>
              <w:spacing w:before="20" w:after="20"/>
            </w:pPr>
            <w:r>
              <w:rPr>
                <w:rFonts w:ascii="Arial" w:hAnsi="Arial" w:cs="Arial" w:eastAsia="Arial"/>
                <w:b w:val="0"/>
                <w:i w:val="0"/>
                <w:sz w:val="18"/>
              </w:rPr>
              <w:t>Clause Library: Code / Kind / Title / Line / Effective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or All lines; dd-MMM-yyyy; Clauses</w:t>
            </w:r>
          </w:p>
        </w:tc>
        <w:tc>
          <w:tcPr>
            <w:tcW w:type="dxa" w:w="2160"/>
          </w:tcPr>
          <w:p>
            <w:pPr>
              <w:spacing w:before="20" w:after="20"/>
            </w:pPr>
            <w:r>
              <w:rPr>
                <w:rFonts w:ascii="Arial" w:hAnsi="Arial" w:cs="Arial" w:eastAsia="Arial"/>
                <w:b w:val="0"/>
                <w:i w:val="0"/>
                <w:sz w:val="18"/>
              </w:rPr>
              <w:t>The clause library is empty.</w:t>
            </w:r>
          </w:p>
        </w:tc>
      </w:tr>
      <w:tr>
        <w:trPr>
          <w:cantSplit/>
        </w:trPr>
        <w:tc>
          <w:tcPr>
            <w:tcW w:type="dxa" w:w="2253"/>
          </w:tcPr>
          <w:p>
            <w:pPr>
              <w:spacing w:before="20" w:after="20"/>
            </w:pPr>
            <w:r>
              <w:rPr>
                <w:rFonts w:ascii="Arial" w:hAnsi="Arial" w:cs="Arial" w:eastAsia="Arial"/>
                <w:b w:val="0"/>
                <w:i w:val="0"/>
                <w:sz w:val="18"/>
              </w:rPr>
              <w:t>New Coverage: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Select the product line</w:t>
            </w:r>
          </w:p>
        </w:tc>
      </w:tr>
      <w:tr>
        <w:trPr>
          <w:cantSplit/>
        </w:trPr>
        <w:tc>
          <w:tcPr>
            <w:tcW w:type="dxa" w:w="2253"/>
          </w:tcPr>
          <w:p>
            <w:pPr>
              <w:spacing w:before="20" w:after="20"/>
            </w:pPr>
            <w:r>
              <w:rPr>
                <w:rFonts w:ascii="Arial" w:hAnsi="Arial" w:cs="Arial" w:eastAsia="Arial"/>
                <w:b w:val="0"/>
                <w:i w:val="0"/>
                <w:sz w:val="18"/>
              </w:rPr>
              <w:t>New Coverage: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per line; Use A-Z, 0-9 and _</w:t>
            </w:r>
          </w:p>
        </w:tc>
      </w:tr>
      <w:tr>
        <w:trPr>
          <w:cantSplit/>
        </w:trPr>
        <w:tc>
          <w:tcPr>
            <w:tcW w:type="dxa" w:w="2253"/>
          </w:tcPr>
          <w:p>
            <w:pPr>
              <w:spacing w:before="20" w:after="20"/>
            </w:pPr>
            <w:r>
              <w:rPr>
                <w:rFonts w:ascii="Arial" w:hAnsi="Arial" w:cs="Arial" w:eastAsia="Arial"/>
                <w:b w:val="0"/>
                <w:i w:val="0"/>
                <w:sz w:val="18"/>
              </w:rPr>
              <w:t>New Coverage: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Coverage: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Coverage kinds; List coverage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Coverage: Display order</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Coverage: Basic coverage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Use A-Z, 0-9 and _</w:t>
            </w:r>
          </w:p>
        </w:tc>
      </w:tr>
      <w:tr>
        <w:trPr>
          <w:cantSplit/>
        </w:trPr>
        <w:tc>
          <w:tcPr>
            <w:tcW w:type="dxa" w:w="2253"/>
          </w:tcPr>
          <w:p>
            <w:pPr>
              <w:spacing w:before="20" w:after="20"/>
            </w:pPr>
            <w:r>
              <w:rPr>
                <w:rFonts w:ascii="Arial" w:hAnsi="Arial" w:cs="Arial" w:eastAsia="Arial"/>
                <w:b w:val="0"/>
                <w:i w:val="0"/>
                <w:sz w:val="18"/>
              </w:rPr>
              <w:t>New Clause: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Clause kinds; List clause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Clause: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Every line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title</w:t>
            </w:r>
          </w:p>
        </w:tc>
      </w:tr>
      <w:tr>
        <w:trPr>
          <w:cantSplit/>
        </w:trPr>
        <w:tc>
          <w:tcPr>
            <w:tcW w:type="dxa" w:w="2253"/>
          </w:tcPr>
          <w:p>
            <w:pPr>
              <w:spacing w:before="20" w:after="20"/>
            </w:pPr>
            <w:r>
              <w:rPr>
                <w:rFonts w:ascii="Arial" w:hAnsi="Arial" w:cs="Arial" w:eastAsia="Arial"/>
                <w:b w:val="0"/>
                <w:i w:val="0"/>
                <w:sz w:val="18"/>
              </w:rPr>
              <w:t>New Clause: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 date / The end is before the start</w:t>
            </w:r>
          </w:p>
        </w:tc>
      </w:tr>
      <w:tr>
        <w:trPr>
          <w:cantSplit/>
        </w:trPr>
        <w:tc>
          <w:tcPr>
            <w:tcW w:type="dxa" w:w="2253"/>
          </w:tcPr>
          <w:p>
            <w:pPr>
              <w:spacing w:before="20" w:after="20"/>
            </w:pPr>
            <w:r>
              <w:rPr>
                <w:rFonts w:ascii="Arial" w:hAnsi="Arial" w:cs="Arial" w:eastAsia="Arial"/>
                <w:b w:val="0"/>
                <w:i w:val="0"/>
                <w:sz w:val="18"/>
              </w:rPr>
              <w:t>New Clause: Wording</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Full wording</w:t>
            </w:r>
          </w:p>
        </w:tc>
        <w:tc>
          <w:tcPr>
            <w:tcW w:type="dxa" w:w="2160"/>
          </w:tcPr>
          <w:p>
            <w:pPr>
              <w:spacing w:before="20" w:after="20"/>
            </w:pPr>
            <w:r>
              <w:rPr>
                <w:rFonts w:ascii="Arial" w:hAnsi="Arial" w:cs="Arial" w:eastAsia="Arial"/>
                <w:b w:val="0"/>
                <w:i w:val="0"/>
                <w:sz w:val="18"/>
              </w:rPr>
              <w:t>Not blank; Enter the wording</w:t>
            </w:r>
          </w:p>
        </w:tc>
      </w:tr>
    </w:tbl>
    <w:p>
      <w:pPr>
        <w:spacing w:after="40"/>
      </w:pPr>
    </w:p>
    <w:p>
      <w:pPr>
        <w:keepNext/>
        <w:spacing w:before="120" w:after="60"/>
        <w:ind w:left="363"/>
      </w:pPr>
      <w:r>
        <w:rPr>
          <w:rFonts w:ascii="Arial" w:hAnsi="Arial" w:cs="Arial" w:eastAsia="Arial"/>
          <w:b/>
          <w:i w:val="0"/>
          <w:sz w:val="18"/>
        </w:rPr>
        <w:t>Table 31: SCR-PM-15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Coverage / New Clause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Tab of the kind</w:t>
            </w:r>
          </w:p>
        </w:tc>
        <w:tc>
          <w:tcPr>
            <w:tcW w:type="dxa" w:w="2535"/>
          </w:tcPr>
          <w:p>
            <w:pPr>
              <w:spacing w:before="20" w:after="20"/>
            </w:pPr>
            <w:r>
              <w:rPr>
                <w:rFonts w:ascii="Arial" w:hAnsi="Arial" w:cs="Arial" w:eastAsia="Arial"/>
                <w:b w:val="0"/>
                <w:i w:val="0"/>
                <w:sz w:val="18"/>
              </w:rPr>
              <w:t>Opens the dialog;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coverage or clause for change (code fixed)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coverage or clause</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its use; versions already released keep it</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4224000"/>
            <wp:docPr id="21" name="Picture 21"/>
            <wp:cNvGraphicFramePr>
              <a:graphicFrameLocks noChangeAspect="1"/>
            </wp:cNvGraphicFramePr>
            <a:graphic>
              <a:graphicData uri="http://schemas.openxmlformats.org/drawingml/2006/picture">
                <pic:pic>
                  <pic:nvPicPr>
                    <pic:cNvPr id="0" name="ux-15-coverages.png"/>
                    <pic:cNvPicPr/>
                  </pic:nvPicPr>
                  <pic:blipFill>
                    <a:blip r:embed="rId50"/>
                    <a:stretch>
                      <a:fillRect/>
                    </a:stretch>
                  </pic:blipFill>
                  <pic:spPr>
                    <a:xfrm>
                      <a:off x="0" y="0"/>
                      <a:ext cx="5760000" cy="4224000"/>
                    </a:xfrm>
                    <a:prstGeom prst="rect"/>
                  </pic:spPr>
                </pic:pic>
              </a:graphicData>
            </a:graphic>
          </wp:inline>
        </w:drawing>
      </w:r>
    </w:p>
    <w:p>
      <w:pPr>
        <w:keepNext/>
        <w:spacing w:before="120" w:after="60"/>
        <w:ind w:left="363"/>
      </w:pPr>
      <w:r>
        <w:rPr>
          <w:rFonts w:ascii="Arial" w:hAnsi="Arial" w:cs="Arial" w:eastAsia="Arial"/>
          <w:b/>
          <w:i w:val="0"/>
          <w:sz w:val="18"/>
        </w:rPr>
        <w:t>Figure 19: SCR-PM-15 Coverages</w:t>
      </w:r>
    </w:p>
    <w:p>
      <w:pPr>
        <w:keepNext/>
        <w:pageBreakBefore/>
        <w:jc w:val="center"/>
      </w:pPr>
      <w:r>
        <w:drawing>
          <wp:inline>
            <wp:extent cx="5760000" cy="3600000"/>
            <wp:docPr id="22" name="Picture 22"/>
            <wp:cNvGraphicFramePr>
              <a:graphicFrameLocks noChangeAspect="1"/>
            </wp:cNvGraphicFramePr>
            <a:graphic>
              <a:graphicData uri="http://schemas.openxmlformats.org/drawingml/2006/picture">
                <pic:pic>
                  <pic:nvPicPr>
                    <pic:cNvPr id="0" name="ux-15-clauses.png"/>
                    <pic:cNvPicPr/>
                  </pic:nvPicPr>
                  <pic:blipFill>
                    <a:blip r:embed="rId5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20: SCR-PM-15 Clause Library</w:t>
      </w: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Incentive Criteria; The incentive alert when a product of a criterion expires or is retired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FRPM.018.01, FRPM.018.02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32: SCR-PM-16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Current / Pending Authorization / History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Current = active and not ended; History = ended, replaced or inactive</w:t>
            </w:r>
          </w:p>
        </w:tc>
      </w:tr>
      <w:tr>
        <w:trPr>
          <w:cantSplit/>
        </w:trPr>
        <w:tc>
          <w:tcPr>
            <w:tcW w:type="dxa" w:w="2253"/>
          </w:tcPr>
          <w:p>
            <w:pPr>
              <w:spacing w:before="20" w:after="20"/>
            </w:pPr>
            <w:r>
              <w:rPr>
                <w:rFonts w:ascii="Arial" w:hAnsi="Arial" w:cs="Arial" w:eastAsia="Arial"/>
                <w:b w:val="0"/>
                <w:i w:val="0"/>
                <w:sz w:val="18"/>
              </w:rPr>
              <w:t>Search: Search Criterion or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of a criterion or a product</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Code / Name / Type / Value / Products / From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Value as n%, an amount, or Rule; Incentive criteria</w:t>
            </w:r>
          </w:p>
        </w:tc>
        <w:tc>
          <w:tcPr>
            <w:tcW w:type="dxa" w:w="2160"/>
          </w:tcPr>
          <w:p>
            <w:pPr>
              <w:spacing w:before="20" w:after="20"/>
            </w:pPr>
            <w:r>
              <w:rPr>
                <w:rFonts w:ascii="Arial" w:hAnsi="Arial" w:cs="Arial" w:eastAsia="Arial"/>
                <w:b w:val="0"/>
                <w:i w:val="0"/>
                <w:sz w:val="18"/>
              </w:rPr>
              <w:t>No incentive criterion in this list.</w:t>
            </w:r>
          </w:p>
        </w:tc>
      </w:tr>
      <w:tr>
        <w:trPr>
          <w:cantSplit/>
        </w:trPr>
        <w:tc>
          <w:tcPr>
            <w:tcW w:type="dxa" w:w="2253"/>
          </w:tcPr>
          <w:p>
            <w:pPr>
              <w:spacing w:before="20" w:after="20"/>
            </w:pPr>
            <w:r>
              <w:rPr>
                <w:rFonts w:ascii="Arial" w:hAnsi="Arial" w:cs="Arial" w:eastAsia="Arial"/>
                <w:b w:val="0"/>
                <w:i w:val="0"/>
                <w:sz w:val="18"/>
              </w:rPr>
              <w:t>New Incentive Criterion: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_ and -</w:t>
            </w:r>
          </w:p>
        </w:tc>
        <w:tc>
          <w:tcPr>
            <w:tcW w:type="dxa" w:w="2160"/>
          </w:tcPr>
          <w:p>
            <w:pPr>
              <w:spacing w:before="20" w:after="20"/>
            </w:pPr>
            <w:r>
              <w:rPr>
                <w:rFonts w:ascii="Arial" w:hAnsi="Arial" w:cs="Arial" w:eastAsia="Arial"/>
                <w:b w:val="0"/>
                <w:i w:val="0"/>
                <w:sz w:val="18"/>
              </w:rPr>
              <w:t>Unique; Use A-Z, 0-9, _ and -</w:t>
            </w:r>
          </w:p>
        </w:tc>
      </w:tr>
      <w:tr>
        <w:trPr>
          <w:cantSplit/>
        </w:trPr>
        <w:tc>
          <w:tcPr>
            <w:tcW w:type="dxa" w:w="2253"/>
          </w:tcPr>
          <w:p>
            <w:pPr>
              <w:spacing w:before="20" w:after="20"/>
            </w:pPr>
            <w:r>
              <w:rPr>
                <w:rFonts w:ascii="Arial" w:hAnsi="Arial" w:cs="Arial" w:eastAsia="Arial"/>
                <w:b w:val="0"/>
                <w:i w:val="0"/>
                <w:sz w:val="18"/>
              </w:rPr>
              <w:t>New Incentive Criterion: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150 characters</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Incentive Criterion: Incentive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Incentive types; List incentive type list</w:t>
            </w:r>
          </w:p>
        </w:tc>
        <w:tc>
          <w:tcPr>
            <w:tcW w:type="dxa" w:w="2160"/>
          </w:tcPr>
          <w:p>
            <w:pPr>
              <w:spacing w:before="20" w:after="20"/>
            </w:pPr>
            <w:r>
              <w:rPr>
                <w:rFonts w:ascii="Arial" w:hAnsi="Arial" w:cs="Arial" w:eastAsia="Arial"/>
                <w:b w:val="0"/>
                <w:i w:val="0"/>
                <w:sz w:val="18"/>
              </w:rPr>
              <w:t>Active value; Select the type</w:t>
            </w:r>
          </w:p>
        </w:tc>
      </w:tr>
      <w:tr>
        <w:trPr>
          <w:cantSplit/>
        </w:trPr>
        <w:tc>
          <w:tcPr>
            <w:tcW w:type="dxa" w:w="2253"/>
          </w:tcPr>
          <w:p>
            <w:pPr>
              <w:spacing w:before="20" w:after="20"/>
            </w:pPr>
            <w:r>
              <w:rPr>
                <w:rFonts w:ascii="Arial" w:hAnsi="Arial" w:cs="Arial" w:eastAsia="Arial"/>
                <w:b w:val="0"/>
                <w:i w:val="0"/>
                <w:sz w:val="18"/>
              </w:rPr>
              <w:t>New Incentive Criterion: Value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Rate (%), Fixed amount, Rule (parameters);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Value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rate or fixed amount</w:t>
            </w:r>
          </w:p>
        </w:tc>
        <w:tc>
          <w:tcPr>
            <w:tcW w:type="dxa" w:w="2253"/>
          </w:tcPr>
          <w:p>
            <w:pPr>
              <w:spacing w:before="20" w:after="20"/>
            </w:pPr>
            <w:r>
              <w:rPr>
                <w:rFonts w:ascii="Arial" w:hAnsi="Arial" w:cs="Arial" w:eastAsia="Arial"/>
                <w:b w:val="0"/>
                <w:i w:val="0"/>
                <w:sz w:val="18"/>
              </w:rPr>
              <w:t>Rate 0 to 100 or an amount</w:t>
            </w:r>
          </w:p>
        </w:tc>
        <w:tc>
          <w:tcPr>
            <w:tcW w:type="dxa" w:w="2160"/>
          </w:tcPr>
          <w:p>
            <w:pPr>
              <w:spacing w:before="20" w:after="20"/>
            </w:pPr>
            <w:r>
              <w:rPr>
                <w:rFonts w:ascii="Arial" w:hAnsi="Arial" w:cs="Arial" w:eastAsia="Arial"/>
                <w:b w:val="0"/>
                <w:i w:val="0"/>
                <w:sz w:val="18"/>
              </w:rPr>
              <w:t>Zero or more; a rate up to 100; Enter the value / A rate is between 0 and 100</w:t>
            </w:r>
          </w:p>
        </w:tc>
      </w:tr>
      <w:tr>
        <w:trPr>
          <w:cantSplit/>
        </w:trPr>
        <w:tc>
          <w:tcPr>
            <w:tcW w:type="dxa" w:w="2253"/>
          </w:tcPr>
          <w:p>
            <w:pPr>
              <w:spacing w:before="20" w:after="20"/>
            </w:pPr>
            <w:r>
              <w:rPr>
                <w:rFonts w:ascii="Arial" w:hAnsi="Arial" w:cs="Arial" w:eastAsia="Arial"/>
                <w:b w:val="0"/>
                <w:i w:val="0"/>
                <w:sz w:val="18"/>
              </w:rPr>
              <w:t>New Incentive Criterion: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An amendment starts after the active row; no overlap with another row of the code; Enter the start date / The change must start after &lt;active from&gt; / Criterion &lt;code&gt; already covers part of this period</w:t>
            </w:r>
          </w:p>
        </w:tc>
      </w:tr>
      <w:tr>
        <w:trPr>
          <w:cantSplit/>
        </w:trPr>
        <w:tc>
          <w:tcPr>
            <w:tcW w:type="dxa" w:w="2253"/>
          </w:tcPr>
          <w:p>
            <w:pPr>
              <w:spacing w:before="20" w:after="20"/>
            </w:pPr>
            <w:r>
              <w:rPr>
                <w:rFonts w:ascii="Arial" w:hAnsi="Arial" w:cs="Arial" w:eastAsia="Arial"/>
                <w:b w:val="0"/>
                <w:i w:val="0"/>
                <w:sz w:val="18"/>
              </w:rPr>
              <w:t>New Incentive Criterion: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On or after the start; The end is before the start</w:t>
            </w:r>
          </w:p>
        </w:tc>
      </w:tr>
      <w:tr>
        <w:trPr>
          <w:cantSplit/>
        </w:trPr>
        <w:tc>
          <w:tcPr>
            <w:tcW w:type="dxa" w:w="2253"/>
          </w:tcPr>
          <w:p>
            <w:pPr>
              <w:spacing w:before="20" w:after="20"/>
            </w:pPr>
            <w:r>
              <w:rPr>
                <w:rFonts w:ascii="Arial" w:hAnsi="Arial" w:cs="Arial" w:eastAsia="Arial"/>
                <w:b w:val="0"/>
                <w:i w:val="0"/>
                <w:sz w:val="18"/>
              </w:rPr>
              <w:t>New Incentive Criterion: Rule Parameters</w:t>
            </w:r>
          </w:p>
        </w:tc>
        <w:tc>
          <w:tcPr>
            <w:tcW w:type="dxa" w:w="1220"/>
          </w:tcPr>
          <w:p>
            <w:pPr>
              <w:spacing w:before="20" w:after="20"/>
            </w:pPr>
            <w:r>
              <w:rPr>
                <w:rFonts w:ascii="Arial" w:hAnsi="Arial" w:cs="Arial" w:eastAsia="Arial"/>
                <w:b w:val="0"/>
                <w:i w:val="0"/>
                <w:sz w:val="18"/>
              </w:rPr>
              <w:t>Rows: parameter and value</w:t>
            </w:r>
          </w:p>
        </w:tc>
        <w:tc>
          <w:tcPr>
            <w:tcW w:type="dxa" w:w="751"/>
          </w:tcPr>
          <w:p>
            <w:pPr>
              <w:spacing w:before="20" w:after="20"/>
            </w:pPr>
            <w:r>
              <w:rPr>
                <w:rFonts w:ascii="Arial" w:hAnsi="Arial" w:cs="Arial" w:eastAsia="Arial"/>
                <w:b w:val="0"/>
                <w:i w:val="0"/>
                <w:sz w:val="18"/>
              </w:rPr>
              <w:t>N (a value per row)</w:t>
            </w:r>
          </w:p>
        </w:tc>
        <w:tc>
          <w:tcPr>
            <w:tcW w:type="dxa" w:w="2253"/>
          </w:tcPr>
          <w:p>
            <w:pPr>
              <w:spacing w:before="20" w:after="20"/>
            </w:pPr>
            <w:r>
              <w:rPr>
                <w:rFonts w:ascii="Arial" w:hAnsi="Arial" w:cs="Arial" w:eastAsia="Arial"/>
                <w:b w:val="0"/>
                <w:i w:val="0"/>
                <w:sz w:val="18"/>
              </w:rPr>
              <w:t>Parameter from the parameters of the incentive type (Minimum Gross Premium); value as the parameter asks (an amount); Rule parameters of the incentive type</w:t>
            </w:r>
          </w:p>
        </w:tc>
        <w:tc>
          <w:tcPr>
            <w:tcW w:type="dxa" w:w="2160"/>
          </w:tcPr>
          <w:p>
            <w:pPr>
              <w:spacing w:before="20" w:after="20"/>
            </w:pPr>
            <w:r>
              <w:rPr>
                <w:rFonts w:ascii="Arial" w:hAnsi="Arial" w:cs="Arial" w:eastAsia="Arial"/>
                <w:b w:val="0"/>
                <w:i w:val="0"/>
                <w:sz w:val="18"/>
              </w:rPr>
              <w:t>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type="dxa" w:w="2253"/>
          </w:tcPr>
          <w:p>
            <w:pPr>
              <w:spacing w:before="20" w:after="20"/>
            </w:pPr>
            <w:r>
              <w:rPr>
                <w:rFonts w:ascii="Arial" w:hAnsi="Arial" w:cs="Arial" w:eastAsia="Arial"/>
                <w:b w:val="0"/>
                <w:i w:val="0"/>
                <w:sz w:val="18"/>
              </w:rPr>
              <w:t>New Incentive Criterion: Description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Products matrix</w:t>
            </w:r>
          </w:p>
        </w:tc>
        <w:tc>
          <w:tcPr>
            <w:tcW w:type="dxa" w:w="1220"/>
          </w:tcPr>
          <w:p>
            <w:pPr>
              <w:spacing w:before="20" w:after="20"/>
            </w:pPr>
            <w:r>
              <w:rPr>
                <w:rFonts w:ascii="Arial" w:hAnsi="Arial" w:cs="Arial" w:eastAsia="Arial"/>
                <w:b w:val="0"/>
                <w:i w:val="0"/>
                <w:sz w:val="18"/>
              </w:rPr>
              <w:t>Drop-down and rows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Active product, with a segment per product (Any segment); Active products; list market segment list</w:t>
            </w:r>
          </w:p>
        </w:tc>
        <w:tc>
          <w:tcPr>
            <w:tcW w:type="dxa" w:w="2160"/>
          </w:tcPr>
          <w:p>
            <w:pPr>
              <w:spacing w:before="20" w:after="20"/>
            </w:pPr>
            <w:r>
              <w:rPr>
                <w:rFonts w:ascii="Arial" w:hAnsi="Arial" w:cs="Arial" w:eastAsia="Arial"/>
                <w:b w:val="0"/>
                <w:i w:val="0"/>
                <w:sz w:val="18"/>
              </w:rPr>
              <w:t>Active products only; Select at least one product of the matrix</w:t>
            </w:r>
          </w:p>
        </w:tc>
      </w:tr>
    </w:tbl>
    <w:p>
      <w:pPr>
        <w:spacing w:after="40"/>
      </w:pPr>
    </w:p>
    <w:p>
      <w:pPr>
        <w:keepNext/>
        <w:spacing w:before="120" w:after="60"/>
        <w:ind w:left="363"/>
      </w:pPr>
      <w:r>
        <w:rPr>
          <w:rFonts w:ascii="Arial" w:hAnsi="Arial" w:cs="Arial" w:eastAsia="Arial"/>
          <w:b/>
          <w:i w:val="0"/>
          <w:sz w:val="18"/>
        </w:rPr>
        <w:t>Table 33: SCR-PM-16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Incentive Criterion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Incentive Criterion;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Row not inactive</w:t>
            </w:r>
          </w:p>
        </w:tc>
        <w:tc>
          <w:tcPr>
            <w:tcW w:type="dxa" w:w="2535"/>
          </w:tcPr>
          <w:p>
            <w:pPr>
              <w:spacing w:before="20" w:after="20"/>
            </w:pPr>
            <w:r>
              <w:rPr>
                <w:rFonts w:ascii="Arial" w:hAnsi="Arial" w:cs="Arial" w:eastAsia="Arial"/>
                <w:b w:val="0"/>
                <w:i w:val="0"/>
                <w:sz w:val="18"/>
              </w:rPr>
              <w:t>Opens Change &lt;code&gt; (pending row) or Amend &lt;code&gt; (active row: a successor from a later date)</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criterion; an authorised amendment ends the active row the day before it starts</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criterion; its history stays</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3600000"/>
            <wp:docPr id="23" name="Picture 23"/>
            <wp:cNvGraphicFramePr>
              <a:graphicFrameLocks noChangeAspect="1"/>
            </wp:cNvGraphicFramePr>
            <a:graphic>
              <a:graphicData uri="http://schemas.openxmlformats.org/drawingml/2006/picture">
                <pic:pic>
                  <pic:nvPicPr>
                    <pic:cNvPr id="0" name="ux-16-incentives.png"/>
                    <pic:cNvPicPr/>
                  </pic:nvPicPr>
                  <pic:blipFill>
                    <a:blip r:embed="rId5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21: SCR-PM-16 Incentive Criteria</w:t>
      </w: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Insurers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34: SCR-PM-17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Code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Partner code INS-...; Insurer master</w:t>
            </w:r>
          </w:p>
        </w:tc>
        <w:tc>
          <w:tcPr>
            <w:tcW w:type="dxa" w:w="2160"/>
          </w:tcPr>
          <w:p>
            <w:pPr>
              <w:spacing w:before="20" w:after="20"/>
            </w:pPr>
            <w:r>
              <w:rPr>
                <w:rFonts w:ascii="Arial" w:hAnsi="Arial" w:cs="Arial" w:eastAsia="Arial"/>
                <w:b w:val="0"/>
                <w:i w:val="0"/>
                <w:sz w:val="18"/>
              </w:rPr>
              <w:t>No insurer on the panel yet.</w:t>
            </w:r>
          </w:p>
        </w:tc>
      </w:tr>
      <w:tr>
        <w:trPr>
          <w:cantSplit/>
        </w:trPr>
        <w:tc>
          <w:tcPr>
            <w:tcW w:type="dxa" w:w="2253"/>
          </w:tcPr>
          <w:p>
            <w:pPr>
              <w:spacing w:before="20" w:after="20"/>
            </w:pPr>
            <w:r>
              <w:rPr>
                <w:rFonts w:ascii="Arial" w:hAnsi="Arial" w:cs="Arial" w:eastAsia="Arial"/>
                <w:b w:val="0"/>
                <w:i w:val="0"/>
                <w:sz w:val="18"/>
              </w:rPr>
              <w:t>List: Name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Registered name;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Accredited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(expired) in red once past;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Placement / Placement e-mails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E-mail; addresses;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Credit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Partner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 followed by capitals</w:t>
            </w:r>
          </w:p>
        </w:tc>
        <w:tc>
          <w:tcPr>
            <w:tcW w:type="dxa" w:w="2160"/>
          </w:tcPr>
          <w:p>
            <w:pPr>
              <w:spacing w:before="20" w:after="20"/>
            </w:pPr>
            <w:r>
              <w:rPr>
                <w:rFonts w:ascii="Arial" w:hAnsi="Arial" w:cs="Arial" w:eastAsia="Arial"/>
                <w:b w:val="0"/>
                <w:i w:val="0"/>
                <w:sz w:val="18"/>
              </w:rPr>
              <w:t>Unique; an existing party must be an insurer; Party &lt;party code&gt; exists and is not an insurer</w:t>
            </w:r>
          </w:p>
        </w:tc>
      </w:tr>
      <w:tr>
        <w:trPr>
          <w:cantSplit/>
        </w:trPr>
        <w:tc>
          <w:tcPr>
            <w:tcW w:type="dxa" w:w="2253"/>
          </w:tcPr>
          <w:p>
            <w:pPr>
              <w:spacing w:before="20" w:after="20"/>
            </w:pPr>
            <w:r>
              <w:rPr>
                <w:rFonts w:ascii="Arial" w:hAnsi="Arial" w:cs="Arial" w:eastAsia="Arial"/>
                <w:b w:val="0"/>
                <w:i w:val="0"/>
                <w:sz w:val="18"/>
              </w:rPr>
              <w:t>New insurer: Name / Short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 (name)</w:t>
            </w:r>
          </w:p>
        </w:tc>
        <w:tc>
          <w:tcPr>
            <w:tcW w:type="dxa" w:w="2253"/>
          </w:tcPr>
          <w:p>
            <w:pPr>
              <w:spacing w:before="20" w:after="20"/>
            </w:pPr>
            <w:r>
              <w:rPr>
                <w:rFonts w:ascii="Arial" w:hAnsi="Arial" w:cs="Arial" w:eastAsia="Arial"/>
                <w:b w:val="0"/>
                <w:i w:val="0"/>
                <w:sz w:val="18"/>
              </w:rPr>
              <w:t>Registered and short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IC accreditation no. / Accredited until</w:t>
            </w:r>
          </w:p>
        </w:tc>
        <w:tc>
          <w:tcPr>
            <w:tcW w:type="dxa" w:w="1220"/>
          </w:tcPr>
          <w:p>
            <w:pPr>
              <w:spacing w:before="20" w:after="20"/>
            </w:pPr>
            <w:r>
              <w:rPr>
                <w:rFonts w:ascii="Arial" w:hAnsi="Arial" w:cs="Arial" w:eastAsia="Arial"/>
                <w:b w:val="0"/>
                <w:i w:val="0"/>
                <w:sz w:val="18"/>
              </w:rPr>
              <w:t>Text / 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Insurance Commission accreditation; 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Placement channel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E-mail; Fixed list</w:t>
            </w:r>
          </w:p>
        </w:tc>
        <w:tc>
          <w:tcPr>
            <w:tcW w:type="dxa" w:w="2160"/>
          </w:tcPr>
          <w:p>
            <w:pPr>
              <w:spacing w:before="20" w:after="20"/>
            </w:pPr>
            <w:r>
              <w:rPr>
                <w:rFonts w:ascii="Arial" w:hAnsi="Arial" w:cs="Arial" w:eastAsia="Arial"/>
                <w:b w:val="0"/>
                <w:i w:val="0"/>
                <w:sz w:val="18"/>
              </w:rPr>
              <w:t>Only e-mail placement is available; Only e-mail placement is available; choose the e-mail placement channel</w:t>
            </w:r>
          </w:p>
        </w:tc>
      </w:tr>
      <w:tr>
        <w:trPr>
          <w:cantSplit/>
        </w:trPr>
        <w:tc>
          <w:tcPr>
            <w:tcW w:type="dxa" w:w="2253"/>
          </w:tcPr>
          <w:p>
            <w:pPr>
              <w:spacing w:before="20" w:after="20"/>
            </w:pPr>
            <w:r>
              <w:rPr>
                <w:rFonts w:ascii="Arial" w:hAnsi="Arial" w:cs="Arial" w:eastAsia="Arial"/>
                <w:b w:val="0"/>
                <w:i w:val="0"/>
                <w:sz w:val="18"/>
              </w:rPr>
              <w:t>New insurer: Placement e-mails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 (needed to send quotation slips and placement slips)</w:t>
            </w:r>
          </w:p>
        </w:tc>
        <w:tc>
          <w:tcPr>
            <w:tcW w:type="dxa" w:w="2253"/>
          </w:tcPr>
          <w:p>
            <w:pPr>
              <w:spacing w:before="20" w:after="20"/>
            </w:pPr>
            <w:r>
              <w:rPr>
                <w:rFonts w:ascii="Arial" w:hAnsi="Arial" w:cs="Arial" w:eastAsia="Arial"/>
                <w:b w:val="0"/>
                <w:i w:val="0"/>
                <w:sz w:val="18"/>
              </w:rPr>
              <w:t>Addresses separated by commas</w:t>
            </w:r>
          </w:p>
        </w:tc>
        <w:tc>
          <w:tcPr>
            <w:tcW w:type="dxa" w:w="2160"/>
          </w:tcPr>
          <w:p>
            <w:pPr>
              <w:spacing w:before="20" w:after="20"/>
            </w:pPr>
            <w:r>
              <w:rPr>
                <w:rFonts w:ascii="Arial" w:hAnsi="Arial" w:cs="Arial" w:eastAsia="Arial"/>
                <w:b w:val="0"/>
                <w:i w:val="0"/>
                <w:sz w:val="18"/>
              </w:rPr>
              <w:t>&lt;name&gt; has no placement e-mail address</w:t>
            </w:r>
          </w:p>
        </w:tc>
      </w:tr>
      <w:tr>
        <w:trPr>
          <w:cantSplit/>
        </w:trPr>
        <w:tc>
          <w:tcPr>
            <w:tcW w:type="dxa" w:w="2253"/>
          </w:tcPr>
          <w:p>
            <w:pPr>
              <w:spacing w:before="20" w:after="20"/>
            </w:pPr>
            <w:r>
              <w:rPr>
                <w:rFonts w:ascii="Arial" w:hAnsi="Arial" w:cs="Arial" w:eastAsia="Arial"/>
                <w:b w:val="0"/>
                <w:i w:val="0"/>
                <w:sz w:val="18"/>
              </w:rPr>
              <w:t>New insurer: Credit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0 to 365</w:t>
            </w:r>
          </w:p>
        </w:tc>
        <w:tc>
          <w:tcPr>
            <w:tcW w:type="dxa" w:w="2160"/>
          </w:tcPr>
          <w:p>
            <w:pPr>
              <w:spacing w:before="20" w:after="20"/>
            </w:pPr>
            <w:r>
              <w:rPr>
                <w:rFonts w:ascii="Arial" w:hAnsi="Arial" w:cs="Arial" w:eastAsia="Arial"/>
                <w:b w:val="0"/>
                <w:i w:val="0"/>
                <w:sz w:val="18"/>
              </w:rPr>
              <w:t>0 to 365; Default credit days must be between 0 and 365</w:t>
            </w:r>
          </w:p>
        </w:tc>
      </w:tr>
      <w:tr>
        <w:trPr>
          <w:cantSplit/>
        </w:trPr>
        <w:tc>
          <w:tcPr>
            <w:tcW w:type="dxa" w:w="2253"/>
          </w:tcPr>
          <w:p>
            <w:pPr>
              <w:spacing w:before="20" w:after="20"/>
            </w:pPr>
            <w:r>
              <w:rPr>
                <w:rFonts w:ascii="Arial" w:hAnsi="Arial" w:cs="Arial" w:eastAsia="Arial"/>
                <w:b w:val="0"/>
                <w:i w:val="0"/>
                <w:sz w:val="18"/>
              </w:rPr>
              <w:t>New insurer: TIN / Address / E-mail / Phone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Business partner details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35: SCR-PM-17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Insurer</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insurer;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insurer and its business partner</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the insurer is no longer offered</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4" name="Picture 24"/>
            <wp:cNvGraphicFramePr>
              <a:graphicFrameLocks noChangeAspect="1"/>
            </wp:cNvGraphicFramePr>
            <a:graphic>
              <a:graphicData uri="http://schemas.openxmlformats.org/drawingml/2006/picture">
                <pic:pic>
                  <pic:nvPicPr>
                    <pic:cNvPr id="0" name="ux-17-insurers.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22: SCR-PM-17 Insurers</w:t>
      </w: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insurer: its profile (partner code, accreditation, placement channel and e-mails, credit days, maker and authoriser), its branches with the local government tax rate, and its commission rates by product.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Insurers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keepNext/>
        <w:spacing w:before="120" w:after="60"/>
        <w:ind w:left="363"/>
      </w:pPr>
      <w:r>
        <w:rPr>
          <w:rFonts w:ascii="Arial" w:hAnsi="Arial" w:cs="Arial" w:eastAsia="Arial"/>
          <w:b/>
          <w:i w:val="0"/>
          <w:sz w:val="18"/>
        </w:rPr>
        <w:t>Table 36: SCR-PM-18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Profile: Partner code / Short name / IC accreditation / Accredited until / Placement channel / Placement e-mails / Credit days / Maker / Authorized by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Branches: Code / Name / City / LGT % / Placement e-mail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Branch of the insurer; Insurer branches</w:t>
            </w:r>
          </w:p>
        </w:tc>
        <w:tc>
          <w:tcPr>
            <w:tcW w:type="dxa" w:w="2160"/>
          </w:tcPr>
          <w:p>
            <w:pPr>
              <w:spacing w:before="20" w:after="20"/>
            </w:pPr>
            <w:r>
              <w:rPr>
                <w:rFonts w:ascii="Arial" w:hAnsi="Arial" w:cs="Arial" w:eastAsia="Arial"/>
                <w:b w:val="0"/>
                <w:i w:val="0"/>
                <w:sz w:val="18"/>
              </w:rPr>
              <w:t>No branch recorded.</w:t>
            </w:r>
          </w:p>
        </w:tc>
      </w:tr>
      <w:tr>
        <w:trPr>
          <w:cantSplit/>
        </w:trPr>
        <w:tc>
          <w:tcPr>
            <w:tcW w:type="dxa" w:w="2253"/>
          </w:tcPr>
          <w:p>
            <w:pPr>
              <w:spacing w:before="20" w:after="20"/>
            </w:pPr>
            <w:r>
              <w:rPr>
                <w:rFonts w:ascii="Arial" w:hAnsi="Arial" w:cs="Arial" w:eastAsia="Arial"/>
                <w:b w:val="0"/>
                <w:i w:val="0"/>
                <w:sz w:val="18"/>
              </w:rPr>
              <w:t>Commission rates: Product / Commission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or one product; To shows Open; Commission rates</w:t>
            </w:r>
          </w:p>
        </w:tc>
        <w:tc>
          <w:tcPr>
            <w:tcW w:type="dxa" w:w="2160"/>
          </w:tcPr>
          <w:p>
            <w:pPr>
              <w:spacing w:before="20" w:after="20"/>
            </w:pPr>
            <w:r>
              <w:rPr>
                <w:rFonts w:ascii="Arial" w:hAnsi="Arial" w:cs="Arial" w:eastAsia="Arial"/>
                <w:b w:val="0"/>
                <w:i w:val="0"/>
                <w:sz w:val="18"/>
              </w:rPr>
              <w:t>No commission rate: the product default applies.</w:t>
            </w:r>
          </w:p>
        </w:tc>
      </w:tr>
      <w:tr>
        <w:trPr>
          <w:cantSplit/>
        </w:trPr>
        <w:tc>
          <w:tcPr>
            <w:tcW w:type="dxa" w:w="2253"/>
          </w:tcPr>
          <w:p>
            <w:pPr>
              <w:spacing w:before="20" w:after="20"/>
            </w:pPr>
            <w:r>
              <w:rPr>
                <w:rFonts w:ascii="Arial" w:hAnsi="Arial" w:cs="Arial" w:eastAsia="Arial"/>
                <w:b w:val="0"/>
                <w:i w:val="0"/>
                <w:sz w:val="18"/>
              </w:rPr>
              <w:t>New Branch: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Branch code and name</w:t>
            </w:r>
          </w:p>
        </w:tc>
        <w:tc>
          <w:tcPr>
            <w:tcW w:type="dxa" w:w="2160"/>
          </w:tcPr>
          <w:p>
            <w:pPr>
              <w:spacing w:before="20" w:after="20"/>
            </w:pPr>
            <w:r>
              <w:rPr>
                <w:rFonts w:ascii="Arial" w:hAnsi="Arial" w:cs="Arial" w:eastAsia="Arial"/>
                <w:b w:val="0"/>
                <w:i w:val="0"/>
                <w:sz w:val="18"/>
              </w:rPr>
              <w:t>Unique per insurer; Insurer branch already exists: &lt;key&gt;</w:t>
            </w:r>
          </w:p>
        </w:tc>
      </w:tr>
      <w:tr>
        <w:trPr>
          <w:cantSplit/>
        </w:trPr>
        <w:tc>
          <w:tcPr>
            <w:tcW w:type="dxa" w:w="2253"/>
          </w:tcPr>
          <w:p>
            <w:pPr>
              <w:spacing w:before="20" w:after="20"/>
            </w:pPr>
            <w:r>
              <w:rPr>
                <w:rFonts w:ascii="Arial" w:hAnsi="Arial" w:cs="Arial" w:eastAsia="Arial"/>
                <w:b w:val="0"/>
                <w:i w:val="0"/>
                <w:sz w:val="18"/>
              </w:rPr>
              <w:t>New Branch: City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Branch: LGT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Local government tax on premium, up to four decimals</w:t>
            </w:r>
          </w:p>
        </w:tc>
        <w:tc>
          <w:tcPr>
            <w:tcW w:type="dxa" w:w="2160"/>
          </w:tcPr>
          <w:p>
            <w:pPr>
              <w:spacing w:before="20" w:after="20"/>
            </w:pPr>
            <w:r>
              <w:rPr>
                <w:rFonts w:ascii="Arial" w:hAnsi="Arial" w:cs="Arial" w:eastAsia="Arial"/>
                <w:b w:val="0"/>
                <w:i w:val="0"/>
                <w:sz w:val="18"/>
              </w:rPr>
              <w:t>0 to 100; The LGT rate must be between 0 and 100 %</w:t>
            </w:r>
          </w:p>
        </w:tc>
      </w:tr>
      <w:tr>
        <w:trPr>
          <w:cantSplit/>
        </w:trPr>
        <w:tc>
          <w:tcPr>
            <w:tcW w:type="dxa" w:w="2253"/>
          </w:tcPr>
          <w:p>
            <w:pPr>
              <w:spacing w:before="20" w:after="20"/>
            </w:pPr>
            <w:r>
              <w:rPr>
                <w:rFonts w:ascii="Arial" w:hAnsi="Arial" w:cs="Arial" w:eastAsia="Arial"/>
                <w:b w:val="0"/>
                <w:i w:val="0"/>
                <w:sz w:val="18"/>
              </w:rPr>
              <w:t>New Branch: Placement e-mail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Address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products of the insurer or one active product; Active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The commission rate must be a percentage between 0 and 100</w:t>
            </w:r>
          </w:p>
        </w:tc>
      </w:tr>
      <w:tr>
        <w:trPr>
          <w:cantSplit/>
        </w:trPr>
        <w:tc>
          <w:tcPr>
            <w:tcW w:type="dxa" w:w="2253"/>
          </w:tcPr>
          <w:p>
            <w:pPr>
              <w:spacing w:before="20" w:after="20"/>
            </w:pPr>
            <w:r>
              <w:rPr>
                <w:rFonts w:ascii="Arial" w:hAnsi="Arial" w:cs="Arial" w:eastAsia="Arial"/>
                <w:b w:val="0"/>
                <w:i w:val="0"/>
                <w:sz w:val="18"/>
              </w:rPr>
              <w:t>New Commission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37: SCR-PM-18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dialog (partner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branch</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Branch;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Commission Rate;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Insurers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As on Insurers</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4672000"/>
            <wp:docPr id="25" name="Picture 25"/>
            <wp:cNvGraphicFramePr>
              <a:graphicFrameLocks noChangeAspect="1"/>
            </wp:cNvGraphicFramePr>
            <a:graphic>
              <a:graphicData uri="http://schemas.openxmlformats.org/drawingml/2006/picture">
                <pic:pic>
                  <pic:nvPicPr>
                    <pic:cNvPr id="0" name="ux-18-insurer.png"/>
                    <pic:cNvPicPr/>
                  </pic:nvPicPr>
                  <pic:blipFill>
                    <a:blip r:embed="rId54"/>
                    <a:stretch>
                      <a:fillRect/>
                    </a:stretch>
                  </pic:blipFill>
                  <pic:spPr>
                    <a:xfrm>
                      <a:off x="0" y="0"/>
                      <a:ext cx="5760000" cy="4672000"/>
                    </a:xfrm>
                    <a:prstGeom prst="rect"/>
                  </pic:spPr>
                </pic:pic>
              </a:graphicData>
            </a:graphic>
          </wp:inline>
        </w:drawing>
      </w:r>
    </w:p>
    <w:p>
      <w:pPr>
        <w:keepNext/>
        <w:spacing w:before="120" w:after="60"/>
        <w:ind w:left="363"/>
      </w:pPr>
      <w:r>
        <w:rPr>
          <w:rFonts w:ascii="Arial" w:hAnsi="Arial" w:cs="Arial" w:eastAsia="Arial"/>
          <w:b/>
          <w:i w:val="0"/>
          <w:sz w:val="18"/>
        </w:rPr>
        <w:t>Figure 23: SCR-PM-18 Insurer record</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Rates &amp; Taxes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38: SCR-PM-19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Taxes &amp; factors / Short-period table / BI / PD limits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Taxes &amp; factors: Rate / Line /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name; All lines or a line; percentage; dd-MMM-yyyy; Open; Rate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Short-period table: Months Covered (up To) / % of Annual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Months 1 to 12; percentage; Short-period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BI / PD limits: Coverage / Limit /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Bodily injury or Property damage; amounts; Motor limit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DST, premium tax, VAT, fire service tax and the motor factors;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Line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every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 % / % of annual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 up to four decimals</w:t>
            </w:r>
          </w:p>
        </w:tc>
        <w:tc>
          <w:tcPr>
            <w:tcW w:type="dxa" w:w="2160"/>
          </w:tcPr>
          <w:p>
            <w:pPr>
              <w:spacing w:before="20" w:after="20"/>
            </w:pPr>
            <w:r>
              <w:rPr>
                <w:rFonts w:ascii="Arial" w:hAnsi="Arial" w:cs="Arial" w:eastAsia="Arial"/>
                <w:b w:val="0"/>
                <w:i w:val="0"/>
                <w:sz w:val="18"/>
              </w:rPr>
              <w:t>0 to 100; The rate must be a percentage between 0 and 100 / The short-period percentage must be a percentage between 0 and 100</w:t>
            </w:r>
          </w:p>
        </w:tc>
      </w:tr>
      <w:tr>
        <w:trPr>
          <w:cantSplit/>
        </w:trPr>
        <w:tc>
          <w:tcPr>
            <w:tcW w:type="dxa" w:w="2253"/>
          </w:tcPr>
          <w:p>
            <w:pPr>
              <w:spacing w:before="20" w:after="20"/>
            </w:pPr>
            <w:r>
              <w:rPr>
                <w:rFonts w:ascii="Arial" w:hAnsi="Arial" w:cs="Arial" w:eastAsia="Arial"/>
                <w:b w:val="0"/>
                <w:i w:val="0"/>
                <w:sz w:val="18"/>
              </w:rPr>
              <w:t>New rate: Months covered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 (short-period table)</w:t>
            </w:r>
          </w:p>
        </w:tc>
        <w:tc>
          <w:tcPr>
            <w:tcW w:type="dxa" w:w="2253"/>
          </w:tcPr>
          <w:p>
            <w:pPr>
              <w:spacing w:before="20" w:after="20"/>
            </w:pPr>
            <w:r>
              <w:rPr>
                <w:rFonts w:ascii="Arial" w:hAnsi="Arial" w:cs="Arial" w:eastAsia="Arial"/>
                <w:b w:val="0"/>
                <w:i w:val="0"/>
                <w:sz w:val="18"/>
              </w:rPr>
              <w:t>1 to 12</w:t>
            </w:r>
          </w:p>
        </w:tc>
        <w:tc>
          <w:tcPr>
            <w:tcW w:type="dxa" w:w="2160"/>
          </w:tcPr>
          <w:p>
            <w:pPr>
              <w:spacing w:before="20" w:after="20"/>
            </w:pPr>
            <w:r>
              <w:rPr>
                <w:rFonts w:ascii="Arial" w:hAnsi="Arial" w:cs="Arial" w:eastAsia="Arial"/>
                <w:b w:val="0"/>
                <w:i w:val="0"/>
                <w:sz w:val="18"/>
              </w:rPr>
              <w:t>1 to 12; Months covered must be between 1 and 12</w:t>
            </w:r>
          </w:p>
        </w:tc>
      </w:tr>
      <w:tr>
        <w:trPr>
          <w:cantSplit/>
        </w:trPr>
        <w:tc>
          <w:tcPr>
            <w:tcW w:type="dxa" w:w="2253"/>
          </w:tcPr>
          <w:p>
            <w:pPr>
              <w:spacing w:before="20" w:after="20"/>
            </w:pPr>
            <w:r>
              <w:rPr>
                <w:rFonts w:ascii="Arial" w:hAnsi="Arial" w:cs="Arial" w:eastAsia="Arial"/>
                <w:b w:val="0"/>
                <w:i w:val="0"/>
                <w:sz w:val="18"/>
              </w:rPr>
              <w:t>New rate: Coverage / Limit / Premium</w:t>
            </w:r>
          </w:p>
        </w:tc>
        <w:tc>
          <w:tcPr>
            <w:tcW w:type="dxa" w:w="1220"/>
          </w:tcPr>
          <w:p>
            <w:pPr>
              <w:spacing w:before="20" w:after="20"/>
            </w:pPr>
            <w:r>
              <w:rPr>
                <w:rFonts w:ascii="Arial" w:hAnsi="Arial" w:cs="Arial" w:eastAsia="Arial"/>
                <w:b w:val="0"/>
                <w:i w:val="0"/>
                <w:sz w:val="18"/>
              </w:rPr>
              <w:t>Drop-down / Number</w:t>
            </w:r>
          </w:p>
        </w:tc>
        <w:tc>
          <w:tcPr>
            <w:tcW w:type="dxa" w:w="751"/>
          </w:tcPr>
          <w:p>
            <w:pPr>
              <w:spacing w:before="20" w:after="20"/>
            </w:pPr>
            <w:r>
              <w:rPr>
                <w:rFonts w:ascii="Arial" w:hAnsi="Arial" w:cs="Arial" w:eastAsia="Arial"/>
                <w:b w:val="0"/>
                <w:i w:val="0"/>
                <w:sz w:val="18"/>
              </w:rPr>
              <w:t>Y (limit table)</w:t>
            </w:r>
          </w:p>
        </w:tc>
        <w:tc>
          <w:tcPr>
            <w:tcW w:type="dxa" w:w="2253"/>
          </w:tcPr>
          <w:p>
            <w:pPr>
              <w:spacing w:before="20" w:after="20"/>
            </w:pPr>
            <w:r>
              <w:rPr>
                <w:rFonts w:ascii="Arial" w:hAnsi="Arial" w:cs="Arial" w:eastAsia="Arial"/>
                <w:b w:val="0"/>
                <w:i w:val="0"/>
                <w:sz w:val="18"/>
              </w:rPr>
              <w:t>Bodily injury (BI) or Property damage (PD); amounts; Fixed list</w:t>
            </w:r>
          </w:p>
        </w:tc>
        <w:tc>
          <w:tcPr>
            <w:tcW w:type="dxa" w:w="2160"/>
          </w:tcPr>
          <w:p>
            <w:pPr>
              <w:spacing w:before="20" w:after="20"/>
            </w:pPr>
            <w:r>
              <w:rPr>
                <w:rFonts w:ascii="Arial" w:hAnsi="Arial" w:cs="Arial" w:eastAsia="Arial"/>
                <w:b w:val="0"/>
                <w:i w:val="0"/>
                <w:sz w:val="18"/>
              </w:rPr>
              <w:t>Limit greater than zero; premium zero or more; The limit must be greater than zero / The premium cannot be negative</w:t>
            </w:r>
          </w:p>
        </w:tc>
      </w:tr>
      <w:tr>
        <w:trPr>
          <w:cantSplit/>
        </w:trPr>
        <w:tc>
          <w:tcPr>
            <w:tcW w:type="dxa" w:w="2253"/>
          </w:tcPr>
          <w:p>
            <w:pPr>
              <w:spacing w:before="20" w:after="20"/>
            </w:pPr>
            <w:r>
              <w:rPr>
                <w:rFonts w:ascii="Arial" w:hAnsi="Arial" w:cs="Arial" w:eastAsia="Arial"/>
                <w:b w:val="0"/>
                <w:i w:val="0"/>
                <w:sz w:val="18"/>
              </w:rPr>
              <w:t>New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39: SCR-PM-19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Rate</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of the current tab;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authorizers / master data maintainers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Authorises the row or ends its use</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3600000"/>
            <wp:docPr id="26" name="Picture 26"/>
            <wp:cNvGraphicFramePr>
              <a:graphicFrameLocks noChangeAspect="1"/>
            </wp:cNvGraphicFramePr>
            <a:graphic>
              <a:graphicData uri="http://schemas.openxmlformats.org/drawingml/2006/picture">
                <pic:pic>
                  <pic:nvPicPr>
                    <pic:cNvPr id="0" name="ux-19-rates.png"/>
                    <pic:cNvPicPr/>
                  </pic:nvPicPr>
                  <pic:blipFill>
                    <a:blip r:embed="rId5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24: SCR-PM-19 Rates &amp; Taxes</w:t>
      </w: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Sales Organisation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FRPM.002.01 (master used by New Business)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40: SCR-PM-20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Toolbar: Search unit code, name or officer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Unit code or name, or the officer's name</w:t>
            </w:r>
          </w:p>
        </w:tc>
        <w:tc>
          <w:tcPr>
            <w:tcW w:type="dxa" w:w="2160"/>
          </w:tcPr>
          <w:p>
            <w:pPr>
              <w:spacing w:before="20" w:after="20"/>
            </w:pPr>
            <w:r>
              <w:rPr>
                <w:rFonts w:ascii="Arial" w:hAnsi="Arial" w:cs="Arial" w:eastAsia="Arial"/>
                <w:b w:val="0"/>
                <w:i w:val="0"/>
                <w:sz w:val="18"/>
              </w:rPr>
              <w:t>Contains search; the matching branches open; No unit or officer matches the search</w:t>
            </w:r>
          </w:p>
        </w:tc>
      </w:tr>
      <w:tr>
        <w:trPr>
          <w:cantSplit/>
        </w:trPr>
        <w:tc>
          <w:tcPr>
            <w:tcW w:type="dxa" w:w="2253"/>
          </w:tcPr>
          <w:p>
            <w:pPr>
              <w:spacing w:before="20" w:after="20"/>
            </w:pPr>
            <w:r>
              <w:rPr>
                <w:rFonts w:ascii="Arial" w:hAnsi="Arial" w:cs="Arial" w:eastAsia="Arial"/>
                <w:b w:val="0"/>
                <w:i w:val="0"/>
                <w:sz w:val="18"/>
              </w:rPr>
              <w:t>Toolbar: Expand All / Collapse All</w:t>
            </w:r>
          </w:p>
        </w:tc>
        <w:tc>
          <w:tcPr>
            <w:tcW w:type="dxa" w:w="1220"/>
          </w:tcPr>
          <w:p>
            <w:pPr>
              <w:spacing w:before="20" w:after="20"/>
            </w:pPr>
            <w:r>
              <w:rPr>
                <w:rFonts w:ascii="Arial" w:hAnsi="Arial" w:cs="Arial" w:eastAsia="Arial"/>
                <w:b w:val="0"/>
                <w:i w:val="0"/>
                <w:sz w:val="18"/>
              </w:rPr>
              <w:t>Button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Opens or closes every branch</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Show Inactive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Lists deactivated units and removed officers in grey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regions · n departments · n teams · n officers of the rows shown;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Unit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Chevron and indentation per level; code in bold and name; an officer by full name with the role below; Sales units; users</w:t>
            </w:r>
          </w:p>
        </w:tc>
        <w:tc>
          <w:tcPr>
            <w:tcW w:type="dxa" w:w="2160"/>
          </w:tcPr>
          <w:p>
            <w:pPr>
              <w:spacing w:before="20" w:after="20"/>
            </w:pPr>
            <w:r>
              <w:rPr>
                <w:rFonts w:ascii="Arial" w:hAnsi="Arial" w:cs="Arial" w:eastAsia="Arial"/>
                <w:b w:val="0"/>
                <w:i w:val="0"/>
                <w:sz w:val="18"/>
              </w:rPr>
              <w:t>No sales unit defined yet</w:t>
            </w:r>
          </w:p>
        </w:tc>
      </w:tr>
      <w:tr>
        <w:trPr>
          <w:cantSplit/>
        </w:trPr>
        <w:tc>
          <w:tcPr>
            <w:tcW w:type="dxa" w:w="2253"/>
          </w:tcPr>
          <w:p>
            <w:pPr>
              <w:spacing w:before="20" w:after="20"/>
            </w:pPr>
            <w:r>
              <w:rPr>
                <w:rFonts w:ascii="Arial" w:hAnsi="Arial" w:cs="Arial" w:eastAsia="Arial"/>
                <w:b w:val="0"/>
                <w:i w:val="0"/>
                <w:sz w:val="18"/>
              </w:rPr>
              <w:t>Tree table: Level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Region, Department, Team or Account Officer;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Cost Center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unit's own cost centre, or the cost centre in force with Inherited from &lt;parent code&gt; below it;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Account Officers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Number of active officers of a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Assigned Since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date the officer joined the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Status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Pending Authorization, Inactive;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[Actions]</w:t>
            </w:r>
          </w:p>
        </w:tc>
        <w:tc>
          <w:tcPr>
            <w:tcW w:type="dxa" w:w="1220"/>
          </w:tcPr>
          <w:p>
            <w:pPr>
              <w:spacing w:before="20" w:after="20"/>
            </w:pPr>
            <w:r>
              <w:rPr>
                <w:rFonts w:ascii="Arial" w:hAnsi="Arial" w:cs="Arial" w:eastAsia="Arial"/>
                <w:b w:val="0"/>
                <w:i w:val="0"/>
                <w:sz w:val="18"/>
              </w:rPr>
              <w:t>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actions of the row (see Actions)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unit / Add sub-unit: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Region, Department, Team; fixed to the level below when opened from a unit; Fixed list</w:t>
            </w:r>
          </w:p>
        </w:tc>
        <w:tc>
          <w:tcPr>
            <w:tcW w:type="dxa" w:w="2160"/>
          </w:tcPr>
          <w:p>
            <w:pPr>
              <w:spacing w:before="20" w:after="20"/>
            </w:pPr>
            <w:r>
              <w:rPr>
                <w:rFonts w:ascii="Arial" w:hAnsi="Arial" w:cs="Arial" w:eastAsia="Arial"/>
                <w:b w:val="0"/>
                <w:i w:val="0"/>
                <w:sz w:val="18"/>
              </w:rPr>
              <w:t>A department belongs to a region; a team to a department; A &lt;level&gt; must belong to an active &lt;parent level&gt;</w:t>
            </w:r>
          </w:p>
        </w:tc>
      </w:tr>
      <w:tr>
        <w:trPr>
          <w:cantSplit/>
        </w:trPr>
        <w:tc>
          <w:tcPr>
            <w:tcW w:type="dxa" w:w="2253"/>
          </w:tcPr>
          <w:p>
            <w:pPr>
              <w:spacing w:before="20" w:after="20"/>
            </w:pPr>
            <w:r>
              <w:rPr>
                <w:rFonts w:ascii="Arial" w:hAnsi="Arial" w:cs="Arial" w:eastAsia="Arial"/>
                <w:b w:val="0"/>
                <w:i w:val="0"/>
                <w:sz w:val="18"/>
              </w:rPr>
              <w:t>New unit / Add sub-unit: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Unit code and name</w:t>
            </w:r>
          </w:p>
        </w:tc>
        <w:tc>
          <w:tcPr>
            <w:tcW w:type="dxa" w:w="2160"/>
          </w:tcPr>
          <w:p>
            <w:pPr>
              <w:spacing w:before="20" w:after="20"/>
            </w:pPr>
            <w:r>
              <w:rPr>
                <w:rFonts w:ascii="Arial" w:hAnsi="Arial" w:cs="Arial" w:eastAsia="Arial"/>
                <w:b w:val="0"/>
                <w:i w:val="0"/>
                <w:sz w:val="18"/>
              </w:rPr>
              <w:t>Unique; Sales unit already exists: &lt;key&gt;</w:t>
            </w:r>
          </w:p>
        </w:tc>
      </w:tr>
      <w:tr>
        <w:trPr>
          <w:cantSplit/>
        </w:trPr>
        <w:tc>
          <w:tcPr>
            <w:tcW w:type="dxa" w:w="2253"/>
          </w:tcPr>
          <w:p>
            <w:pPr>
              <w:spacing w:before="20" w:after="20"/>
            </w:pPr>
            <w:r>
              <w:rPr>
                <w:rFonts w:ascii="Arial" w:hAnsi="Arial" w:cs="Arial" w:eastAsia="Arial"/>
                <w:b w:val="0"/>
                <w:i w:val="0"/>
                <w:sz w:val="18"/>
              </w:rPr>
              <w:t>New unit / Add sub-unit: Cost Center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inherited from the parent; Cost centres</w:t>
            </w:r>
          </w:p>
        </w:tc>
        <w:tc>
          <w:tcPr>
            <w:tcW w:type="dxa" w:w="2160"/>
          </w:tcPr>
          <w:p>
            <w:pPr>
              <w:spacing w:before="20" w:after="20"/>
            </w:pPr>
            <w:r>
              <w:rPr>
                <w:rFonts w:ascii="Arial" w:hAnsi="Arial" w:cs="Arial" w:eastAsia="Arial"/>
                <w:b w:val="0"/>
                <w:i w:val="0"/>
                <w:sz w:val="18"/>
              </w:rPr>
              <w:t>A cost centre of the company</w:t>
            </w:r>
          </w:p>
        </w:tc>
      </w:tr>
      <w:tr>
        <w:trPr>
          <w:cantSplit/>
        </w:trPr>
        <w:tc>
          <w:tcPr>
            <w:tcW w:type="dxa" w:w="2253"/>
          </w:tcPr>
          <w:p>
            <w:pPr>
              <w:spacing w:before="20" w:after="20"/>
            </w:pPr>
            <w:r>
              <w:rPr>
                <w:rFonts w:ascii="Arial" w:hAnsi="Arial" w:cs="Arial" w:eastAsia="Arial"/>
                <w:b w:val="0"/>
                <w:i w:val="0"/>
                <w:sz w:val="18"/>
              </w:rPr>
              <w:t>New unit / Add sub-unit: Parent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department and team</w:t>
            </w:r>
          </w:p>
        </w:tc>
        <w:tc>
          <w:tcPr>
            <w:tcW w:type="dxa" w:w="2253"/>
          </w:tcPr>
          <w:p>
            <w:pPr>
              <w:spacing w:before="20" w:after="20"/>
            </w:pPr>
            <w:r>
              <w:rPr>
                <w:rFonts w:ascii="Arial" w:hAnsi="Arial" w:cs="Arial" w:eastAsia="Arial"/>
                <w:b w:val="0"/>
                <w:i w:val="0"/>
                <w:sz w:val="18"/>
              </w:rPr>
              <w:t>Active units of the level above;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Unit details: Code, Name, Level, Parent Unit, Cost Center, Unit Head, Sub-units, Account Officers, Status, Status Reason, Created, Last Changed, Authorized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of users, dd-MMM-yyyy HH:mm;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Assign Account Officer / Reassign: Team</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Active teams; Sales units</w:t>
            </w:r>
          </w:p>
        </w:tc>
        <w:tc>
          <w:tcPr>
            <w:tcW w:type="dxa" w:w="2160"/>
          </w:tcPr>
          <w:p>
            <w:pPr>
              <w:spacing w:before="20" w:after="20"/>
            </w:pPr>
            <w:r>
              <w:rPr>
                <w:rFonts w:ascii="Arial" w:hAnsi="Arial" w:cs="Arial" w:eastAsia="Arial"/>
                <w:b w:val="0"/>
                <w:i w:val="0"/>
                <w:sz w:val="18"/>
              </w:rPr>
              <w:t>An existing, active team; Team &lt;team code&gt; is unknown or inactive</w:t>
            </w:r>
          </w:p>
        </w:tc>
      </w:tr>
      <w:tr>
        <w:trPr>
          <w:cantSplit/>
        </w:trPr>
        <w:tc>
          <w:tcPr>
            <w:tcW w:type="dxa" w:w="2253"/>
          </w:tcPr>
          <w:p>
            <w:pPr>
              <w:spacing w:before="20" w:after="20"/>
            </w:pPr>
            <w:r>
              <w:rPr>
                <w:rFonts w:ascii="Arial" w:hAnsi="Arial" w:cs="Arial" w:eastAsia="Arial"/>
                <w:b w:val="0"/>
                <w:i w:val="0"/>
                <w:sz w:val="18"/>
              </w:rPr>
              <w:t>Assign Account Officer / Reassign: Account Officer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the system users by name and role; Users</w:t>
            </w:r>
          </w:p>
        </w:tc>
        <w:tc>
          <w:tcPr>
            <w:tcW w:type="dxa" w:w="2160"/>
          </w:tcPr>
          <w:p>
            <w:pPr>
              <w:spacing w:before="20" w:after="20"/>
            </w:pPr>
            <w:r>
              <w:rPr>
                <w:rFonts w:ascii="Arial" w:hAnsi="Arial" w:cs="Arial" w:eastAsia="Arial"/>
                <w:b w:val="0"/>
                <w:i w:val="0"/>
                <w:sz w:val="18"/>
              </w:rPr>
              <w:t>An existing user; Unknown user &lt;user&gt;</w:t>
            </w:r>
          </w:p>
        </w:tc>
      </w:tr>
      <w:tr>
        <w:trPr>
          <w:cantSplit/>
        </w:trPr>
        <w:tc>
          <w:tcPr>
            <w:tcW w:type="dxa" w:w="2253"/>
          </w:tcPr>
          <w:p>
            <w:pPr>
              <w:spacing w:before="20" w:after="20"/>
            </w:pPr>
            <w:r>
              <w:rPr>
                <w:rFonts w:ascii="Arial" w:hAnsi="Arial" w:cs="Arial" w:eastAsia="Arial"/>
                <w:b w:val="0"/>
                <w:i w:val="0"/>
                <w:sz w:val="18"/>
              </w:rPr>
              <w:t>Deactivate / Reactivate / Remove from Team: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Why the unit or officer changes</w:t>
            </w:r>
          </w:p>
        </w:tc>
        <w:tc>
          <w:tcPr>
            <w:tcW w:type="dxa" w:w="2160"/>
          </w:tcPr>
          <w:p>
            <w:pPr>
              <w:spacing w:before="20" w:after="20"/>
            </w:pPr>
            <w:r>
              <w:rPr>
                <w:rFonts w:ascii="Arial" w:hAnsi="Arial" w:cs="Arial" w:eastAsia="Arial"/>
                <w:b w:val="0"/>
                <w:i w:val="0"/>
                <w:sz w:val="18"/>
              </w:rPr>
              <w:t>Not blank; Enter the reason.</w:t>
            </w:r>
          </w:p>
        </w:tc>
      </w:tr>
    </w:tbl>
    <w:p>
      <w:pPr>
        <w:spacing w:after="40"/>
      </w:pPr>
    </w:p>
    <w:p>
      <w:pPr>
        <w:keepNext/>
        <w:spacing w:before="120" w:after="60"/>
        <w:ind w:left="363"/>
      </w:pPr>
      <w:r>
        <w:rPr>
          <w:rFonts w:ascii="Arial" w:hAnsi="Arial" w:cs="Arial" w:eastAsia="Arial"/>
          <w:b/>
          <w:i w:val="0"/>
          <w:sz w:val="18"/>
        </w:rPr>
        <w:t>Table 41: SCR-PM-20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Unit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unit;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Assign Account Officer;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View / Edit</w:t>
            </w:r>
          </w:p>
        </w:tc>
        <w:tc>
          <w:tcPr>
            <w:tcW w:type="dxa" w:w="1596"/>
          </w:tcPr>
          <w:p>
            <w:pPr>
              <w:spacing w:before="20" w:after="20"/>
            </w:pPr>
            <w:r>
              <w:rPr>
                <w:rFonts w:ascii="Arial" w:hAnsi="Arial" w:cs="Arial" w:eastAsia="Arial"/>
                <w:b w:val="0"/>
                <w:i w:val="0"/>
                <w:sz w:val="18"/>
              </w:rPr>
              <w:t>Every user of the screen; Edit with master data maintainers</w:t>
            </w:r>
          </w:p>
        </w:tc>
        <w:tc>
          <w:tcPr>
            <w:tcW w:type="dxa" w:w="1690"/>
          </w:tcPr>
          <w:p>
            <w:pPr>
              <w:spacing w:before="20" w:after="20"/>
            </w:pPr>
            <w:r>
              <w:rPr>
                <w:rFonts w:ascii="Arial" w:hAnsi="Arial" w:cs="Arial" w:eastAsia="Arial"/>
                <w:b w:val="0"/>
                <w:i w:val="0"/>
                <w:sz w:val="18"/>
              </w:rPr>
              <w:t>Unit row</w:t>
            </w:r>
          </w:p>
        </w:tc>
        <w:tc>
          <w:tcPr>
            <w:tcW w:type="dxa" w:w="2535"/>
          </w:tcPr>
          <w:p>
            <w:pPr>
              <w:spacing w:before="20" w:after="20"/>
            </w:pPr>
            <w:r>
              <w:rPr>
                <w:rFonts w:ascii="Arial" w:hAnsi="Arial" w:cs="Arial" w:eastAsia="Arial"/>
                <w:b w:val="0"/>
                <w:i w:val="0"/>
                <w:sz w:val="18"/>
              </w:rPr>
              <w:t>Opens the unit details; Edit changes name, parent and cost centre,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Department / Add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region / department</w:t>
            </w:r>
          </w:p>
        </w:tc>
        <w:tc>
          <w:tcPr>
            <w:tcW w:type="dxa" w:w="2535"/>
          </w:tcPr>
          <w:p>
            <w:pPr>
              <w:spacing w:before="20" w:after="20"/>
            </w:pPr>
            <w:r>
              <w:rPr>
                <w:rFonts w:ascii="Arial" w:hAnsi="Arial" w:cs="Arial" w:eastAsia="Arial"/>
                <w:b w:val="0"/>
                <w:i w:val="0"/>
                <w:sz w:val="18"/>
              </w:rPr>
              <w:t>Opens New unit at the level below, the parent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 (row)</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team</w:t>
            </w:r>
          </w:p>
        </w:tc>
        <w:tc>
          <w:tcPr>
            <w:tcW w:type="dxa" w:w="2535"/>
          </w:tcPr>
          <w:p>
            <w:pPr>
              <w:spacing w:before="20" w:after="20"/>
            </w:pPr>
            <w:r>
              <w:rPr>
                <w:rFonts w:ascii="Arial" w:hAnsi="Arial" w:cs="Arial" w:eastAsia="Arial"/>
                <w:b w:val="0"/>
                <w:i w:val="0"/>
                <w:sz w:val="18"/>
              </w:rPr>
              <w:t>Opens Assign Account Officer with the team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unit or officer</w:t>
            </w:r>
          </w:p>
        </w:tc>
        <w:tc>
          <w:tcPr>
            <w:tcW w:type="dxa" w:w="2535"/>
          </w:tcPr>
          <w:p>
            <w:pPr>
              <w:spacing w:before="20" w:after="20"/>
            </w:pPr>
            <w:r>
              <w:rPr>
                <w:rFonts w:ascii="Arial" w:hAnsi="Arial" w:cs="Arial" w:eastAsia="Arial"/>
                <w:b w:val="0"/>
                <w:i w:val="0"/>
                <w:sz w:val="18"/>
              </w:rPr>
              <w:t>From the row action menu, after the confirmation: authorises the record</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unit without active sub-units or officers</w:t>
            </w:r>
          </w:p>
        </w:tc>
        <w:tc>
          <w:tcPr>
            <w:tcW w:type="dxa" w:w="2535"/>
          </w:tcPr>
          <w:p>
            <w:pPr>
              <w:spacing w:before="20" w:after="20"/>
            </w:pPr>
            <w:r>
              <w:rPr>
                <w:rFonts w:ascii="Arial" w:hAnsi="Arial" w:cs="Arial" w:eastAsia="Arial"/>
                <w:b w:val="0"/>
                <w:i w:val="0"/>
                <w:sz w:val="18"/>
              </w:rPr>
              <w:t>Asks the reason and deactivates the unit; refused with a notice while sub-units or officers remain</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Reactivate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Inactive unit whose parent is not inactive</w:t>
            </w:r>
          </w:p>
        </w:tc>
        <w:tc>
          <w:tcPr>
            <w:tcW w:type="dxa" w:w="2535"/>
          </w:tcPr>
          <w:p>
            <w:pPr>
              <w:spacing w:before="20" w:after="20"/>
            </w:pPr>
            <w:r>
              <w:rPr>
                <w:rFonts w:ascii="Arial" w:hAnsi="Arial" w:cs="Arial" w:eastAsia="Arial"/>
                <w:b w:val="0"/>
                <w:i w:val="0"/>
                <w:sz w:val="18"/>
              </w:rPr>
              <w:t>Asks the reason; the unit waits for authorisation again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Reassign / Assign to a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Officer row</w:t>
            </w:r>
          </w:p>
        </w:tc>
        <w:tc>
          <w:tcPr>
            <w:tcW w:type="dxa" w:w="2535"/>
          </w:tcPr>
          <w:p>
            <w:pPr>
              <w:spacing w:before="20" w:after="20"/>
            </w:pPr>
            <w:r>
              <w:rPr>
                <w:rFonts w:ascii="Arial" w:hAnsi="Arial" w:cs="Arial" w:eastAsia="Arial"/>
                <w:b w:val="0"/>
                <w:i w:val="0"/>
                <w:sz w:val="18"/>
              </w:rPr>
              <w:t>Moves the officer to another team (or places a removed officer again) from today</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Remove from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officer</w:t>
            </w:r>
          </w:p>
        </w:tc>
        <w:tc>
          <w:tcPr>
            <w:tcW w:type="dxa" w:w="2535"/>
          </w:tcPr>
          <w:p>
            <w:pPr>
              <w:spacing w:before="20" w:after="20"/>
            </w:pPr>
            <w:r>
              <w:rPr>
                <w:rFonts w:ascii="Arial" w:hAnsi="Arial" w:cs="Arial" w:eastAsia="Arial"/>
                <w:b w:val="0"/>
                <w:i w:val="0"/>
                <w:sz w:val="18"/>
              </w:rPr>
              <w:t>Asks the reason and ends the officer's assignment</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Export to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tree in tree order with the effective cost centres and the officers by name and role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4704000"/>
            <wp:docPr id="27" name="Picture 27"/>
            <wp:cNvGraphicFramePr>
              <a:graphicFrameLocks noChangeAspect="1"/>
            </wp:cNvGraphicFramePr>
            <a:graphic>
              <a:graphicData uri="http://schemas.openxmlformats.org/drawingml/2006/picture">
                <pic:pic>
                  <pic:nvPicPr>
                    <pic:cNvPr id="0" name="ux-20-sales.png"/>
                    <pic:cNvPicPr/>
                  </pic:nvPicPr>
                  <pic:blipFill>
                    <a:blip r:embed="rId56"/>
                    <a:stretch>
                      <a:fillRect/>
                    </a:stretch>
                  </pic:blipFill>
                  <pic:spPr>
                    <a:xfrm>
                      <a:off x="0" y="0"/>
                      <a:ext cx="5760000" cy="4704000"/>
                    </a:xfrm>
                    <a:prstGeom prst="rect"/>
                  </pic:spPr>
                </pic:pic>
              </a:graphicData>
            </a:graphic>
          </wp:inline>
        </w:drawing>
      </w:r>
    </w:p>
    <w:p>
      <w:pPr>
        <w:keepNext/>
        <w:spacing w:before="120" w:after="60"/>
        <w:ind w:left="363"/>
      </w:pPr>
      <w:r>
        <w:rPr>
          <w:rFonts w:ascii="Arial" w:hAnsi="Arial" w:cs="Arial" w:eastAsia="Arial"/>
          <w:b/>
          <w:i w:val="0"/>
          <w:sz w:val="18"/>
        </w:rPr>
        <w:t>Figure 25: SCR-PM-20 Sales Organisation</w:t>
      </w: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Premium Calculator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42: SCR-PM-21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Cover: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Code – name of the active products; Active products</w:t>
            </w:r>
          </w:p>
        </w:tc>
        <w:tc>
          <w:tcPr>
            <w:tcW w:type="dxa" w:w="2160"/>
          </w:tcPr>
          <w:p>
            <w:pPr>
              <w:spacing w:before="20" w:after="20"/>
            </w:pPr>
            <w:r>
              <w:rPr>
                <w:rFonts w:ascii="Arial" w:hAnsi="Arial" w:cs="Arial" w:eastAsia="Arial"/>
                <w:b w:val="0"/>
                <w:i w:val="0"/>
                <w:sz w:val="18"/>
              </w:rPr>
              <w:t>Choose a product.</w:t>
            </w:r>
          </w:p>
        </w:tc>
      </w:tr>
      <w:tr>
        <w:trPr>
          <w:cantSplit/>
        </w:trPr>
        <w:tc>
          <w:tcPr>
            <w:tcW w:type="dxa" w:w="2253"/>
          </w:tcPr>
          <w:p>
            <w:pPr>
              <w:spacing w:before="20" w:after="20"/>
            </w:pPr>
            <w:r>
              <w:rPr>
                <w:rFonts w:ascii="Arial" w:hAnsi="Arial" w:cs="Arial" w:eastAsia="Arial"/>
                <w:b w:val="0"/>
                <w:i w:val="0"/>
                <w:sz w:val="18"/>
              </w:rPr>
              <w:t>Cover: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of the panel; Insurers</w:t>
            </w:r>
          </w:p>
        </w:tc>
        <w:tc>
          <w:tcPr>
            <w:tcW w:type="dxa" w:w="2160"/>
          </w:tcPr>
          <w:p>
            <w:pPr>
              <w:spacing w:before="20" w:after="20"/>
            </w:pPr>
            <w:r>
              <w:rPr>
                <w:rFonts w:ascii="Arial" w:hAnsi="Arial" w:cs="Arial" w:eastAsia="Arial"/>
                <w:b w:val="0"/>
                <w:i w:val="0"/>
                <w:sz w:val="18"/>
              </w:rPr>
              <w:t>A package with a panel accepts only its panel insurers; Insurer &lt;insurer code&gt; is not on the panel of &lt;product code&gt; version &lt;version no&gt;</w:t>
            </w:r>
          </w:p>
        </w:tc>
      </w:tr>
      <w:tr>
        <w:trPr>
          <w:cantSplit/>
        </w:trPr>
        <w:tc>
          <w:tcPr>
            <w:tcW w:type="dxa" w:w="2253"/>
          </w:tcPr>
          <w:p>
            <w:pPr>
              <w:spacing w:before="20" w:after="20"/>
            </w:pPr>
            <w:r>
              <w:rPr>
                <w:rFonts w:ascii="Arial" w:hAnsi="Arial" w:cs="Arial" w:eastAsia="Arial"/>
                <w:b w:val="0"/>
                <w:i w:val="0"/>
                <w:sz w:val="18"/>
              </w:rPr>
              <w:t>Cover: Insurer branch (LGT)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Branch name (LGT %); Insurer branches</w:t>
            </w:r>
          </w:p>
        </w:tc>
        <w:tc>
          <w:tcPr>
            <w:tcW w:type="dxa" w:w="2160"/>
          </w:tcPr>
          <w:p>
            <w:pPr>
              <w:spacing w:before="20" w:after="20"/>
            </w:pPr>
            <w:r>
              <w:rPr>
                <w:rFonts w:ascii="Arial" w:hAnsi="Arial" w:cs="Arial" w:eastAsia="Arial"/>
                <w:b w:val="0"/>
                <w:i w:val="0"/>
                <w:sz w:val="18"/>
              </w:rPr>
              <w:t>An authorised branch of the insurer; Branch &lt;branch code&gt; is not authorized or inactive</w:t>
            </w:r>
          </w:p>
        </w:tc>
      </w:tr>
      <w:tr>
        <w:trPr>
          <w:cantSplit/>
        </w:trPr>
        <w:tc>
          <w:tcPr>
            <w:tcW w:type="dxa" w:w="2253"/>
          </w:tcPr>
          <w:p>
            <w:pPr>
              <w:spacing w:before="20" w:after="20"/>
            </w:pPr>
            <w:r>
              <w:rPr>
                <w:rFonts w:ascii="Arial" w:hAnsi="Arial" w:cs="Arial" w:eastAsia="Arial"/>
                <w:b w:val="0"/>
                <w:i w:val="0"/>
                <w:sz w:val="18"/>
              </w:rPr>
              <w:t>Cover: Period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Annual, Pro-rata (days), Short period (table); Fixed list</w:t>
            </w:r>
          </w:p>
        </w:tc>
        <w:tc>
          <w:tcPr>
            <w:tcW w:type="dxa" w:w="2160"/>
          </w:tcPr>
          <w:p>
            <w:pPr>
              <w:spacing w:before="20" w:after="20"/>
            </w:pPr>
            <w:r>
              <w:rPr>
                <w:rFonts w:ascii="Arial" w:hAnsi="Arial" w:cs="Arial" w:eastAsia="Arial"/>
                <w:b w:val="0"/>
                <w:i w:val="0"/>
                <w:sz w:val="18"/>
              </w:rPr>
              <w:t>Pro-rata and short period need the period; Pro-rata and short-period rating need the period (for endorsements: the remaining term).</w:t>
            </w:r>
          </w:p>
        </w:tc>
      </w:tr>
      <w:tr>
        <w:trPr>
          <w:cantSplit/>
        </w:trPr>
        <w:tc>
          <w:tcPr>
            <w:tcW w:type="dxa" w:w="2253"/>
          </w:tcPr>
          <w:p>
            <w:pPr>
              <w:spacing w:before="20" w:after="20"/>
            </w:pPr>
            <w:r>
              <w:rPr>
                <w:rFonts w:ascii="Arial" w:hAnsi="Arial" w:cs="Arial" w:eastAsia="Arial"/>
                <w:b w:val="0"/>
                <w:i w:val="0"/>
                <w:sz w:val="18"/>
              </w:rPr>
              <w:t>Cover: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pro-rata or short period</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after From; The period end must be after the period start</w:t>
            </w:r>
          </w:p>
        </w:tc>
      </w:tr>
      <w:tr>
        <w:trPr>
          <w:cantSplit/>
        </w:trPr>
        <w:tc>
          <w:tcPr>
            <w:tcW w:type="dxa" w:w="2253"/>
          </w:tcPr>
          <w:p>
            <w:pPr>
              <w:spacing w:before="20" w:after="20"/>
            </w:pPr>
            <w:r>
              <w:rPr>
                <w:rFonts w:ascii="Arial" w:hAnsi="Arial" w:cs="Arial" w:eastAsia="Arial"/>
                <w:b w:val="0"/>
                <w:i w:val="0"/>
                <w:sz w:val="18"/>
              </w:rPr>
              <w:t>Cover: Commission % override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 Package version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Version in force, or an earlier released version; Released and superseded versions</w:t>
            </w:r>
          </w:p>
        </w:tc>
        <w:tc>
          <w:tcPr>
            <w:tcW w:type="dxa" w:w="2160"/>
          </w:tcPr>
          <w:p>
            <w:pPr>
              <w:spacing w:before="20" w:after="20"/>
            </w:pPr>
            <w:r>
              <w:rPr>
                <w:rFonts w:ascii="Arial" w:hAnsi="Arial" w:cs="Arial" w:eastAsia="Arial"/>
                <w:b w:val="0"/>
                <w:i w:val="0"/>
                <w:sz w:val="18"/>
              </w:rPr>
              <w:t>Shown when the package has two or more sold versions</w:t>
            </w:r>
          </w:p>
        </w:tc>
      </w:tr>
      <w:tr>
        <w:trPr>
          <w:cantSplit/>
        </w:trPr>
        <w:tc>
          <w:tcPr>
            <w:tcW w:type="dxa" w:w="2253"/>
          </w:tcPr>
          <w:p>
            <w:pPr>
              <w:spacing w:before="20" w:after="20"/>
            </w:pPr>
            <w:r>
              <w:rPr>
                <w:rFonts w:ascii="Arial" w:hAnsi="Arial" w:cs="Arial" w:eastAsia="Arial"/>
                <w:b w:val="0"/>
                <w:i w:val="0"/>
                <w:sz w:val="18"/>
              </w:rPr>
              <w:t>Cover: Endorsement (remaining term, may return premium)</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Only an endorsement may reduce the sum insured; Only an endorsement may reduce the sum insured.</w:t>
            </w:r>
          </w:p>
        </w:tc>
      </w:tr>
      <w:tr>
        <w:trPr>
          <w:cantSplit/>
        </w:trPr>
        <w:tc>
          <w:tcPr>
            <w:tcW w:type="dxa" w:w="2253"/>
          </w:tcPr>
          <w:p>
            <w:pPr>
              <w:spacing w:before="20" w:after="20"/>
            </w:pPr>
            <w:r>
              <w:rPr>
                <w:rFonts w:ascii="Arial" w:hAnsi="Arial" w:cs="Arial" w:eastAsia="Arial"/>
                <w:b w:val="0"/>
                <w:i w:val="0"/>
                <w:sz w:val="18"/>
              </w:rPr>
              <w:t>Cover: Multi-year own damage factor</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multi-year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Items: Item / Sum insured</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Y (a sum insured for at least one item)</w:t>
            </w:r>
          </w:p>
        </w:tc>
        <w:tc>
          <w:tcPr>
            <w:tcW w:type="dxa" w:w="2253"/>
          </w:tcPr>
          <w:p>
            <w:pPr>
              <w:spacing w:before="20" w:after="20"/>
            </w:pPr>
            <w:r>
              <w:rPr>
                <w:rFonts w:ascii="Arial" w:hAnsi="Arial" w:cs="Arial" w:eastAsia="Arial"/>
                <w:b w:val="0"/>
                <w:i w:val="0"/>
                <w:sz w:val="18"/>
              </w:rPr>
              <w:t>Label; amount in PHP</w:t>
            </w:r>
          </w:p>
        </w:tc>
        <w:tc>
          <w:tcPr>
            <w:tcW w:type="dxa" w:w="2160"/>
          </w:tcPr>
          <w:p>
            <w:pPr>
              <w:spacing w:before="20" w:after="20"/>
            </w:pPr>
            <w:r>
              <w:rPr>
                <w:rFonts w:ascii="Arial" w:hAnsi="Arial" w:cs="Arial" w:eastAsia="Arial"/>
                <w:b w:val="0"/>
                <w:i w:val="0"/>
                <w:sz w:val="18"/>
              </w:rPr>
              <w:t>Zero or more; Enter the sum insured of at least one item.</w:t>
            </w:r>
          </w:p>
        </w:tc>
      </w:tr>
      <w:tr>
        <w:trPr>
          <w:cantSplit/>
        </w:trPr>
        <w:tc>
          <w:tcPr>
            <w:tcW w:type="dxa" w:w="2253"/>
          </w:tcPr>
          <w:p>
            <w:pPr>
              <w:spacing w:before="20" w:after="20"/>
            </w:pPr>
            <w:r>
              <w:rPr>
                <w:rFonts w:ascii="Arial" w:hAnsi="Arial" w:cs="Arial" w:eastAsia="Arial"/>
                <w:b w:val="0"/>
                <w:i w:val="0"/>
                <w:sz w:val="18"/>
              </w:rPr>
              <w:t>Items: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product default (non-motor)</w:t>
            </w:r>
          </w:p>
        </w:tc>
        <w:tc>
          <w:tcPr>
            <w:tcW w:type="dxa" w:w="2160"/>
          </w:tcPr>
          <w:p>
            <w:pPr>
              <w:spacing w:before="20" w:after="20"/>
            </w:pPr>
            <w:r>
              <w:rPr>
                <w:rFonts w:ascii="Arial" w:hAnsi="Arial" w:cs="Arial" w:eastAsia="Arial"/>
                <w:b w:val="0"/>
                <w:i w:val="0"/>
                <w:sz w:val="18"/>
              </w:rPr>
              <w:t>A rate other than the scheme rate is priced but flagged; Enter the premium rate of &lt;item&gt;</w:t>
            </w:r>
          </w:p>
        </w:tc>
      </w:tr>
      <w:tr>
        <w:trPr>
          <w:cantSplit/>
        </w:trPr>
        <w:tc>
          <w:tcPr>
            <w:tcW w:type="dxa" w:w="2253"/>
          </w:tcPr>
          <w:p>
            <w:pPr>
              <w:spacing w:before="20" w:after="20"/>
            </w:pPr>
            <w:r>
              <w:rPr>
                <w:rFonts w:ascii="Arial" w:hAnsi="Arial" w:cs="Arial" w:eastAsia="Arial"/>
                <w:b w:val="0"/>
                <w:i w:val="0"/>
                <w:sz w:val="18"/>
              </w:rPr>
              <w:t>Items: Excess BI limit / PD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limits of the table; Motor limit table</w:t>
            </w:r>
          </w:p>
        </w:tc>
        <w:tc>
          <w:tcPr>
            <w:tcW w:type="dxa" w:w="2160"/>
          </w:tcPr>
          <w:p>
            <w:pPr>
              <w:spacing w:before="20" w:after="20"/>
            </w:pPr>
            <w:r>
              <w:rPr>
                <w:rFonts w:ascii="Arial" w:hAnsi="Arial" w:cs="Arial" w:eastAsia="Arial"/>
                <w:b w:val="0"/>
                <w:i w:val="0"/>
                <w:sz w:val="18"/>
              </w:rPr>
              <w:t>A limit of the table; &lt;coverage&gt; limit &lt;amount&gt; is not in the limit table</w:t>
            </w:r>
          </w:p>
        </w:tc>
      </w:tr>
      <w:tr>
        <w:trPr>
          <w:cantSplit/>
        </w:trPr>
        <w:tc>
          <w:tcPr>
            <w:tcW w:type="dxa" w:w="2253"/>
          </w:tcPr>
          <w:p>
            <w:pPr>
              <w:spacing w:before="20" w:after="20"/>
            </w:pPr>
            <w:r>
              <w:rPr>
                <w:rFonts w:ascii="Arial" w:hAnsi="Arial" w:cs="Arial" w:eastAsia="Arial"/>
                <w:b w:val="0"/>
                <w:i w:val="0"/>
                <w:sz w:val="18"/>
              </w:rPr>
              <w:t>Result: [Version line]</w:t>
            </w:r>
          </w:p>
        </w:tc>
        <w:tc>
          <w:tcPr>
            <w:tcW w:type="dxa" w:w="1220"/>
          </w:tcPr>
          <w:p>
            <w:pPr>
              <w:spacing w:before="20" w:after="20"/>
            </w:pPr>
            <w:r>
              <w:rPr>
                <w:rFonts w:ascii="Arial" w:hAnsi="Arial" w:cs="Arial" w:eastAsia="Arial"/>
                <w:b w:val="0"/>
                <w:i w:val="0"/>
                <w:sz w:val="18"/>
              </w:rPr>
              <w:t>Banner</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(effective dd-MMM-yyyy, scheme rate r%); not the current version; an item rate differs from the scheme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Sum insured / Net premium / Gross premium / Commission</w:t>
            </w:r>
          </w:p>
        </w:tc>
        <w:tc>
          <w:tcPr>
            <w:tcW w:type="dxa" w:w="1220"/>
          </w:tcPr>
          <w:p>
            <w:pPr>
              <w:spacing w:before="20" w:after="20"/>
            </w:pPr>
            <w:r>
              <w:rPr>
                <w:rFonts w:ascii="Arial" w:hAnsi="Arial" w:cs="Arial" w:eastAsia="Arial"/>
                <w:b w:val="0"/>
                <w:i w:val="0"/>
                <w:sz w:val="18"/>
              </w:rPr>
              <w:t>Figure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Amounts in PHP; Premium computation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Component / Basis / Amount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Annual premium, net premium, documentary stamp tax, premium tax, VAT, fire service tax, local government tax, total charges, commission, VAT on commission; Premium computation</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43: SCR-PM-21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Item / Remove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Adds or removes an item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Calculate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 chosen and a sum insured entered</w:t>
            </w:r>
          </w:p>
        </w:tc>
        <w:tc>
          <w:tcPr>
            <w:tcW w:type="dxa" w:w="2535"/>
          </w:tcPr>
          <w:p>
            <w:pPr>
              <w:spacing w:before="20" w:after="20"/>
            </w:pPr>
            <w:r>
              <w:rPr>
                <w:rFonts w:ascii="Arial" w:hAnsi="Arial" w:cs="Arial" w:eastAsia="Arial"/>
                <w:b w:val="0"/>
                <w:i w:val="0"/>
                <w:sz w:val="18"/>
              </w:rPr>
              <w:t>Rates the cover and shows the result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05938" cy="7739999"/>
            <wp:docPr id="28" name="Picture 28"/>
            <wp:cNvGraphicFramePr>
              <a:graphicFrameLocks noChangeAspect="1"/>
            </wp:cNvGraphicFramePr>
            <a:graphic>
              <a:graphicData uri="http://schemas.openxmlformats.org/drawingml/2006/picture">
                <pic:pic>
                  <pic:nvPicPr>
                    <pic:cNvPr id="0" name="ux-21-calculator.png"/>
                    <pic:cNvPicPr/>
                  </pic:nvPicPr>
                  <pic:blipFill>
                    <a:blip r:embed="rId57"/>
                    <a:stretch>
                      <a:fillRect/>
                    </a:stretch>
                  </pic:blipFill>
                  <pic:spPr>
                    <a:xfrm>
                      <a:off x="0" y="0"/>
                      <a:ext cx="5705938" cy="7739999"/>
                    </a:xfrm>
                    <a:prstGeom prst="rect"/>
                  </pic:spPr>
                </pic:pic>
              </a:graphicData>
            </a:graphic>
          </wp:inline>
        </w:drawing>
      </w:r>
    </w:p>
    <w:p>
      <w:pPr>
        <w:keepNext/>
        <w:spacing w:before="120" w:after="60"/>
        <w:ind w:left="363"/>
      </w:pPr>
      <w:r>
        <w:rPr>
          <w:rFonts w:ascii="Arial" w:hAnsi="Arial" w:cs="Arial" w:eastAsia="Arial"/>
          <w:b/>
          <w:i w:val="0"/>
          <w:sz w:val="18"/>
        </w:rPr>
        <w:t>Figure 26: SCR-PM-21 Premium Calculator with a result</w:t>
      </w: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Quotations › a row (New Business); New Quotation › Submit for Review refused with the rate scheme message; My Approvals › the rate exception row (the exception record); Notification of the decision › the exception record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pStyle w:val="ListParagraph"/>
        <w:tabs>
          <w:tab w:pos="680" w:val="left"/>
        </w:tabs>
        <w:spacing w:after="60"/>
        <w:ind w:left="680" w:hanging="283"/>
      </w:pPr>
      <w:r>
        <w:rPr>
          <w:rFonts w:ascii="Arial" w:hAnsi="Arial" w:cs="Arial" w:eastAsia="Arial"/>
          <w:b w:val="0"/>
          <w:i w:val="0"/>
          <w:sz w:val="20"/>
        </w:rPr>
        <w:t>•</w:t>
        <w:tab/>
        <w:t>The approved exception is stored on the quotation and passed to the accounts created from it (FRPM.024.02).</w:t>
      </w:r>
    </w:p>
    <w:p>
      <w:pPr>
        <w:keepNext/>
        <w:spacing w:before="120" w:after="60"/>
        <w:ind w:left="363"/>
      </w:pPr>
      <w:r>
        <w:rPr>
          <w:rFonts w:ascii="Arial" w:hAnsi="Arial" w:cs="Arial" w:eastAsia="Arial"/>
          <w:b/>
          <w:i w:val="0"/>
          <w:sz w:val="18"/>
        </w:rPr>
        <w:t>Table 44: SCR-PM-22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Rate Exceptions card: [Pricing notice]</w:t>
            </w:r>
          </w:p>
        </w:tc>
        <w:tc>
          <w:tcPr>
            <w:tcW w:type="dxa" w:w="1220"/>
          </w:tcPr>
          <w:p>
            <w:pPr>
              <w:spacing w:before="20" w:after="20"/>
            </w:pPr>
            <w:r>
              <w:rPr>
                <w:rFonts w:ascii="Arial" w:hAnsi="Arial" w:cs="Arial" w:eastAsia="Arial"/>
                <w:b w:val="0"/>
                <w:i w:val="0"/>
                <w:sz w:val="18"/>
              </w:rPr>
              <w:t>Notice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An item rate differs from the scheme rate, so submission needs an approved rate exception; Quotation pricing</w:t>
            </w:r>
          </w:p>
        </w:tc>
        <w:tc>
          <w:tcPr>
            <w:tcW w:type="dxa" w:w="2160"/>
          </w:tcPr>
          <w:p>
            <w:pPr>
              <w:spacing w:before="20" w:after="20"/>
            </w:pPr>
            <w:r>
              <w:rPr>
                <w:rFonts w:ascii="Arial" w:hAnsi="Arial" w:cs="Arial" w:eastAsia="Arial"/>
                <w:b w:val="0"/>
                <w:i w:val="0"/>
                <w:sz w:val="18"/>
              </w:rPr>
              <w:t>Shown while an item rate differs; Package &lt;product code&gt; is priced on the current rate scheme: &lt;what&gt; needs an approved rate exception</w:t>
            </w:r>
          </w:p>
        </w:tc>
      </w:tr>
      <w:tr>
        <w:trPr>
          <w:cantSplit/>
        </w:trPr>
        <w:tc>
          <w:tcPr>
            <w:tcW w:type="dxa" w:w="2253"/>
          </w:tcPr>
          <w:p>
            <w:pPr>
              <w:spacing w:before="20" w:after="20"/>
            </w:pPr>
            <w:r>
              <w:rPr>
                <w:rFonts w:ascii="Arial" w:hAnsi="Arial" w:cs="Arial" w:eastAsia="Arial"/>
                <w:b w:val="0"/>
                <w:i w:val="0"/>
                <w:sz w:val="18"/>
              </w:rPr>
              <w:t>Rate Exceptions card: [Rate exceptions table]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Rate Exception: Item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0 to 100</w:t>
            </w:r>
          </w:p>
        </w:tc>
        <w:tc>
          <w:tcPr>
            <w:tcW w:type="dxa" w:w="2160"/>
          </w:tcPr>
          <w:p>
            <w:pPr>
              <w:spacing w:before="20" w:after="20"/>
            </w:pPr>
            <w:r>
              <w:rPr>
                <w:rFonts w:ascii="Arial" w:hAnsi="Arial" w:cs="Arial" w:eastAsia="Arial"/>
                <w:b w:val="0"/>
                <w:i w:val="0"/>
                <w:sz w:val="18"/>
              </w:rPr>
              <w:t>0 to 100; Enter the item rate between 0 and 100</w:t>
            </w:r>
          </w:p>
        </w:tc>
      </w:tr>
      <w:tr>
        <w:trPr>
          <w:cantSplit/>
        </w:trPr>
        <w:tc>
          <w:tcPr>
            <w:tcW w:type="dxa" w:w="2253"/>
          </w:tcPr>
          <w:p>
            <w:pPr>
              <w:spacing w:before="20" w:after="20"/>
            </w:pPr>
            <w:r>
              <w:rPr>
                <w:rFonts w:ascii="Arial" w:hAnsi="Arial" w:cs="Arial" w:eastAsia="Arial"/>
                <w:b w:val="0"/>
                <w:i w:val="0"/>
                <w:sz w:val="18"/>
              </w:rPr>
              <w:t>Request Rate Exception: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Not in the past; The validity date cannot be in the past</w:t>
            </w:r>
          </w:p>
        </w:tc>
      </w:tr>
      <w:tr>
        <w:trPr>
          <w:cantSplit/>
        </w:trPr>
        <w:tc>
          <w:tcPr>
            <w:tcW w:type="dxa" w:w="2253"/>
          </w:tcPr>
          <w:p>
            <w:pPr>
              <w:spacing w:before="20" w:after="20"/>
            </w:pPr>
            <w:r>
              <w:rPr>
                <w:rFonts w:ascii="Arial" w:hAnsi="Arial" w:cs="Arial" w:eastAsia="Arial"/>
                <w:b w:val="0"/>
                <w:i w:val="0"/>
                <w:sz w:val="18"/>
              </w:rPr>
              <w:t>Request Rate Exception: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Explain why the scheme rate cannot be used</w:t>
            </w:r>
          </w:p>
        </w:tc>
      </w:tr>
      <w:tr>
        <w:trPr>
          <w:cantSplit/>
        </w:trPr>
        <w:tc>
          <w:tcPr>
            <w:tcW w:type="dxa" w:w="2253"/>
          </w:tcPr>
          <w:p>
            <w:pPr>
              <w:spacing w:before="20" w:after="20"/>
            </w:pPr>
            <w:r>
              <w:rPr>
                <w:rFonts w:ascii="Arial" w:hAnsi="Arial" w:cs="Arial" w:eastAsia="Arial"/>
                <w:b w:val="0"/>
                <w:i w:val="0"/>
                <w:sz w:val="18"/>
              </w:rPr>
              <w:t>Exception record: Package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 package name;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n.nn% (or the version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Scheme in force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Version n, rate n.nn% (or rate per insurer); Package version in force today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Quotation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Quotation number (opens the quotation), client and gross premium;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by</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Display name and date and time of the request;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Reason for the exception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Decision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Approved by or Rejected by (display name and role), On, Comment or Reason;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Approve Rate Exception: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 Rate Exception: Reason for the rejection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Not blank; Enter the reason for the rejection</w:t>
            </w:r>
          </w:p>
        </w:tc>
      </w:tr>
    </w:tbl>
    <w:p>
      <w:pPr>
        <w:spacing w:after="40"/>
      </w:pPr>
    </w:p>
    <w:p>
      <w:pPr>
        <w:keepNext/>
        <w:spacing w:before="120" w:after="60"/>
        <w:ind w:left="363"/>
      </w:pPr>
      <w:r>
        <w:rPr>
          <w:rFonts w:ascii="Arial" w:hAnsi="Arial" w:cs="Arial" w:eastAsia="Arial"/>
          <w:b/>
          <w:i w:val="0"/>
          <w:sz w:val="18"/>
        </w:rPr>
        <w:t>Table 45: SCR-PM-22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Rate Exception</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Draft quotation of a package with an item rate that differs</w:t>
            </w:r>
          </w:p>
        </w:tc>
        <w:tc>
          <w:tcPr>
            <w:tcW w:type="dxa" w:w="2535"/>
          </w:tcPr>
          <w:p>
            <w:pPr>
              <w:spacing w:before="20" w:after="20"/>
            </w:pPr>
            <w:r>
              <w:rPr>
                <w:rFonts w:ascii="Arial" w:hAnsi="Arial" w:cs="Arial" w:eastAsia="Arial"/>
                <w:b w:val="0"/>
                <w:i w:val="0"/>
                <w:sz w:val="18"/>
              </w:rPr>
              <w:t>Opens the dialog; Request Exception records the exception for this quotation, pending approval</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from My Approvals]</w:t>
            </w:r>
          </w:p>
        </w:tc>
        <w:tc>
          <w:tcPr>
            <w:tcW w:type="dxa" w:w="1596"/>
          </w:tcPr>
          <w:p>
            <w:pPr>
              <w:spacing w:before="20" w:after="20"/>
            </w:pPr>
            <w:r>
              <w:rPr>
                <w:rFonts w:ascii="Arial" w:hAnsi="Arial" w:cs="Arial" w:eastAsia="Arial"/>
                <w:b w:val="0"/>
                <w:i w:val="0"/>
                <w:sz w:val="18"/>
              </w:rPr>
              <w:t>Business Administrator, New Business Approver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The rate exception row of My Approvals opens the exception record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with an optional comment; Approve approves the exception, which prices the quotation from then on</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the reason is required; Reject rejects the exception, which can no longer be used</w:t>
            </w:r>
          </w:p>
        </w:tc>
        <w:tc>
          <w:tcPr>
            <w:tcW w:type="dxa" w:w="1314"/>
          </w:tcPr>
          <w:p>
            <w:pPr>
              <w:spacing w:before="20" w:after="20"/>
            </w:pPr>
            <w:r>
              <w:rPr>
                <w:rFonts w:ascii="Arial" w:hAnsi="Arial" w:cs="Arial" w:eastAsia="Arial"/>
                <w:b w:val="0"/>
                <w:i w:val="0"/>
                <w:sz w:val="18"/>
              </w:rPr>
              <w:t>Rejected</w:t>
            </w:r>
          </w:p>
        </w:tc>
      </w:tr>
    </w:tbl>
    <w:p>
      <w:pPr>
        <w:spacing w:after="40"/>
      </w:pPr>
    </w:p>
    <w:p>
      <w:pPr>
        <w:keepNext/>
        <w:pageBreakBefore/>
        <w:jc w:val="center"/>
      </w:pPr>
      <w:r>
        <w:drawing>
          <wp:inline>
            <wp:extent cx="5760000" cy="3600000"/>
            <wp:docPr id="29" name="Picture 29"/>
            <wp:cNvGraphicFramePr>
              <a:graphicFrameLocks noChangeAspect="1"/>
            </wp:cNvGraphicFramePr>
            <a:graphic>
              <a:graphicData uri="http://schemas.openxmlformats.org/drawingml/2006/picture">
                <pic:pic>
                  <pic:nvPicPr>
                    <pic:cNvPr id="0" name="ux-22-exception.png"/>
                    <pic:cNvPicPr/>
                  </pic:nvPicPr>
                  <pic:blipFill>
                    <a:blip r:embed="rId5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27: SCR-PM-22 Rate exception for approval</w:t>
      </w: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Maintenance Dashboard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FRPM.003.07, FRPM.007.02, FRPM.015.01, FRPM.019.01, FRPM.019.02, FRPM.019.03, FRPM.020.01,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keepNext/>
        <w:spacing w:before="120" w:after="60"/>
        <w:ind w:left="363"/>
      </w:pPr>
      <w:r>
        <w:rPr>
          <w:rFonts w:ascii="Arial" w:hAnsi="Arial" w:cs="Arial" w:eastAsia="Arial"/>
          <w:b/>
          <w:i w:val="0"/>
          <w:sz w:val="18"/>
        </w:rPr>
        <w:t>Table 46: SCR-PM-23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Period From / Period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TSU Officer / Product Line / Package Type</w:t>
            </w:r>
          </w:p>
        </w:tc>
        <w:tc>
          <w:tcPr>
            <w:tcW w:type="dxa" w:w="1220"/>
          </w:tcPr>
          <w:p>
            <w:pPr>
              <w:spacing w:before="20" w:after="20"/>
            </w:pPr>
            <w:r>
              <w:rPr>
                <w:rFonts w:ascii="Arial" w:hAnsi="Arial" w:cs="Arial" w:eastAsia="Arial"/>
                <w:b w:val="0"/>
                <w:i w:val="0"/>
                <w:sz w:val="18"/>
              </w:rPr>
              <w:t>Look-up; drop-downs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TSU officers; lines; Package, Non-Package; Users;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Key Figures: Incoming Requests / In-Progress Requests / For Approval / Expiring Packages / Issued Proposals / Deactivation Requests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the period; the chosen tile opens its list below; Package and quotation requests, package versions,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of the chosen figure]: Request Number / Request Type / Product Line / Requested By / Assigned TSU Officer / Current Status / Submission Date / Aging</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 or PRF number; type; line; names; status; dd-MMM-yyyy; working days;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requests by stage: Drafts / For Approval / TSU Review / Negotiation / ManCom / With MBS / For Validation / Released</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requests; '· n Overdue' and Needs attention when a request of the tile is past its due time;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Packages ending soon: Within 30 Days / Within 60 Days / Within 90 Days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released packages whose end date falls in the window; Package versions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Shortcuts: Versions for validation / Advisories pending / Comparative outputs this week / Package Expiry</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set up by MBS, waiting for the checkpoint'; 'n drafted, not sent yet'; 'n master and client outputs generated'; Requests, advisories, outputs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47: SCR-PM-23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figures and the list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key figure]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list of the figure under the tiles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stage or expiry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Requests on the tab of the tile, or Package Expiry with the window</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312488" cy="7740000"/>
            <wp:docPr id="30" name="Picture 30"/>
            <wp:cNvGraphicFramePr>
              <a:graphicFrameLocks noChangeAspect="1"/>
            </wp:cNvGraphicFramePr>
            <a:graphic>
              <a:graphicData uri="http://schemas.openxmlformats.org/drawingml/2006/picture">
                <pic:pic>
                  <pic:nvPicPr>
                    <pic:cNvPr id="0" name="ux-23-dashboard.png"/>
                    <pic:cNvPicPr/>
                  </pic:nvPicPr>
                  <pic:blipFill>
                    <a:blip r:embed="rId59"/>
                    <a:stretch>
                      <a:fillRect/>
                    </a:stretch>
                  </pic:blipFill>
                  <pic:spPr>
                    <a:xfrm>
                      <a:off x="0" y="0"/>
                      <a:ext cx="5312488" cy="7740000"/>
                    </a:xfrm>
                    <a:prstGeom prst="rect"/>
                  </pic:spPr>
                </pic:pic>
              </a:graphicData>
            </a:graphic>
          </wp:inline>
        </w:drawing>
      </w:r>
    </w:p>
    <w:p>
      <w:pPr>
        <w:keepNext/>
        <w:spacing w:before="120" w:after="60"/>
        <w:ind w:left="363"/>
      </w:pPr>
      <w:r>
        <w:rPr>
          <w:rFonts w:ascii="Arial" w:hAnsi="Arial" w:cs="Arial" w:eastAsia="Arial"/>
          <w:b/>
          <w:i w:val="0"/>
          <w:sz w:val="18"/>
        </w:rPr>
        <w:t>Figure 28: SCR-PM-23 Product Maintenance Dashboard</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Deactivation Requests; Products › a package › Deactivate Package; The notice &lt;request no&gt;: deactivation of &lt;risk code&gt; for your approval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FRPM.003.04, FRPM.003.06, FRPM.003.07, FRPM.021.01, FRPM.021.02, 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48: SCR-PM-24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package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Approval Status / Requested From / Requested To</w:t>
            </w:r>
          </w:p>
        </w:tc>
        <w:tc>
          <w:tcPr>
            <w:tcW w:type="dxa" w:w="1220"/>
          </w:tcPr>
          <w:p>
            <w:pPr>
              <w:spacing w:before="20" w:after="20"/>
            </w:pPr>
            <w:r>
              <w:rPr>
                <w:rFonts w:ascii="Arial" w:hAnsi="Arial" w:cs="Arial" w:eastAsia="Arial"/>
                <w:b w:val="0"/>
                <w:i w:val="0"/>
                <w:sz w:val="18"/>
              </w:rPr>
              <w:t>Drop-down; dates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Pending Approval, Approved, Rejected, Cancelled; dd-MMM-yyyy;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Number / Package Name / Deactivation Effective Date / Approval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PKD-yyyy-nnnnnn; name with the risk code; dd-MMM-yyyy; status;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Requested By / Request Date / Package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the new expiry date once approved;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Package /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and risk code; current expiry date or None; Product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Deactivation Effective Date</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Enter the deactivation effective date; The deactivation effective date must be today or later</w:t>
            </w:r>
          </w:p>
        </w:tc>
      </w:tr>
      <w:tr>
        <w:trPr>
          <w:cantSplit/>
        </w:trPr>
        <w:tc>
          <w:tcPr>
            <w:tcW w:type="dxa" w:w="2253"/>
          </w:tcPr>
          <w:p>
            <w:pPr>
              <w:spacing w:before="20" w:after="20"/>
            </w:pPr>
            <w:r>
              <w:rPr>
                <w:rFonts w:ascii="Arial" w:hAnsi="Arial" w:cs="Arial" w:eastAsia="Arial"/>
                <w:b w:val="0"/>
                <w:i w:val="0"/>
                <w:sz w:val="18"/>
              </w:rPr>
              <w:t>Deactivate Package: Reason for Deactivation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Insurer withdrew the terms, Replaced by another package, Loss experience, Low uptake, Regulatory change, Others (see remarks); List of values</w:t>
            </w:r>
          </w:p>
        </w:tc>
        <w:tc>
          <w:tcPr>
            <w:tcW w:type="dxa" w:w="2160"/>
          </w:tcPr>
          <w:p>
            <w:pPr>
              <w:spacing w:before="20" w:after="20"/>
            </w:pPr>
            <w:r>
              <w:rPr>
                <w:rFonts w:ascii="Arial" w:hAnsi="Arial" w:cs="Arial" w:eastAsia="Arial"/>
                <w:b w:val="0"/>
                <w:i w:val="0"/>
                <w:sz w:val="18"/>
              </w:rPr>
              <w:t>Select the reason for deactivation</w:t>
            </w:r>
          </w:p>
        </w:tc>
      </w:tr>
      <w:tr>
        <w:trPr>
          <w:cantSplit/>
        </w:trPr>
        <w:tc>
          <w:tcPr>
            <w:tcW w:type="dxa" w:w="2253"/>
          </w:tcPr>
          <w:p>
            <w:pPr>
              <w:spacing w:before="20" w:after="20"/>
            </w:pPr>
            <w:r>
              <w:rPr>
                <w:rFonts w:ascii="Arial" w:hAnsi="Arial" w:cs="Arial" w:eastAsia="Arial"/>
                <w:b w:val="0"/>
                <w:i w:val="0"/>
                <w:sz w:val="18"/>
              </w:rPr>
              <w:t>Deactivate Package: Approver</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Users with the deactivation approval right; Users</w:t>
            </w:r>
          </w:p>
        </w:tc>
        <w:tc>
          <w:tcPr>
            <w:tcW w:type="dxa" w:w="2160"/>
          </w:tcPr>
          <w:p>
            <w:pPr>
              <w:spacing w:before="20" w:after="20"/>
            </w:pPr>
            <w:r>
              <w:rPr>
                <w:rFonts w:ascii="Arial" w:hAnsi="Arial" w:cs="Arial" w:eastAsia="Arial"/>
                <w:b w:val="0"/>
                <w:i w:val="0"/>
                <w:sz w:val="18"/>
              </w:rPr>
              <w:t>Select the approver</w:t>
            </w:r>
          </w:p>
        </w:tc>
      </w:tr>
      <w:tr>
        <w:trPr>
          <w:cantSplit/>
        </w:trPr>
        <w:tc>
          <w:tcPr>
            <w:tcW w:type="dxa" w:w="2253"/>
          </w:tcPr>
          <w:p>
            <w:pPr>
              <w:spacing w:before="20" w:after="20"/>
            </w:pPr>
            <w:r>
              <w:rPr>
                <w:rFonts w:ascii="Arial" w:hAnsi="Arial" w:cs="Arial" w:eastAsia="Arial"/>
                <w:b w:val="0"/>
                <w:i w:val="0"/>
                <w:sz w:val="18"/>
              </w:rPr>
              <w:t>Deactivate Package: Remarks / Supporting Documents</w:t>
            </w:r>
          </w:p>
        </w:tc>
        <w:tc>
          <w:tcPr>
            <w:tcW w:type="dxa" w:w="1220"/>
          </w:tcPr>
          <w:p>
            <w:pPr>
              <w:spacing w:before="20" w:after="20"/>
            </w:pPr>
            <w:r>
              <w:rPr>
                <w:rFonts w:ascii="Arial" w:hAnsi="Arial" w:cs="Arial" w:eastAsia="Arial"/>
                <w:b w:val="0"/>
                <w:i w:val="0"/>
                <w:sz w:val="18"/>
              </w:rPr>
              <w:t>Text area; files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 documents named PKD-yyyy-nnnnnn_TYPE_n</w:t>
            </w:r>
          </w:p>
        </w:tc>
        <w:tc>
          <w:tcPr>
            <w:tcW w:type="dxa" w:w="2160"/>
          </w:tcPr>
          <w:p>
            <w:pPr>
              <w:spacing w:before="20" w:after="20"/>
            </w:pPr>
            <w:r>
              <w:rPr>
                <w:rFonts w:ascii="Arial" w:hAnsi="Arial" w:cs="Arial" w:eastAsia="Arial"/>
                <w:b w:val="0"/>
                <w:i w:val="0"/>
                <w:sz w:val="18"/>
              </w:rPr>
              <w:t>File checks of every upload</w:t>
            </w:r>
          </w:p>
        </w:tc>
      </w:tr>
      <w:tr>
        <w:trPr>
          <w:cantSplit/>
        </w:trPr>
        <w:tc>
          <w:tcPr>
            <w:tcW w:type="dxa" w:w="2253"/>
          </w:tcPr>
          <w:p>
            <w:pPr>
              <w:spacing w:before="20" w:after="20"/>
            </w:pPr>
            <w:r>
              <w:rPr>
                <w:rFonts w:ascii="Arial" w:hAnsi="Arial" w:cs="Arial" w:eastAsia="Arial"/>
                <w:b w:val="0"/>
                <w:i w:val="0"/>
                <w:sz w:val="18"/>
              </w:rPr>
              <w:t>Deactivation Request: Request Number / Package / Deactivation Effective Date / Approval Status / Reason / Remarks / Requested By / Request Date / Approver / Package Expiry Date / Approval Remarks / Approval Date and Time / New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recorded; Deactivation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Deactivation Request: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Mandatory to reject; Enter the approval remarks of the rejection</w:t>
            </w:r>
          </w:p>
        </w:tc>
      </w:tr>
      <w:tr>
        <w:trPr>
          <w:cantSplit/>
        </w:trPr>
        <w:tc>
          <w:tcPr>
            <w:tcW w:type="dxa" w:w="2253"/>
          </w:tcPr>
          <w:p>
            <w:pPr>
              <w:spacing w:before="20" w:after="20"/>
            </w:pPr>
            <w:r>
              <w:rPr>
                <w:rFonts w:ascii="Arial" w:hAnsi="Arial" w:cs="Arial" w:eastAsia="Arial"/>
                <w:b w:val="0"/>
                <w:i w:val="0"/>
                <w:sz w:val="18"/>
              </w:rPr>
              <w:t>Deactivation Request: Reassign To</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reassignment</w:t>
            </w:r>
          </w:p>
        </w:tc>
        <w:tc>
          <w:tcPr>
            <w:tcW w:type="dxa" w:w="2253"/>
          </w:tcPr>
          <w:p>
            <w:pPr>
              <w:spacing w:before="20" w:after="20"/>
            </w:pPr>
            <w:r>
              <w:rPr>
                <w:rFonts w:ascii="Arial" w:hAnsi="Arial" w:cs="Arial" w:eastAsia="Arial"/>
                <w:b w:val="0"/>
                <w:i w:val="0"/>
                <w:sz w:val="18"/>
              </w:rPr>
              <w:t>Approvers other than the current one; Users</w:t>
            </w:r>
          </w:p>
        </w:tc>
        <w:tc>
          <w:tcPr>
            <w:tcW w:type="dxa" w:w="2160"/>
          </w:tcPr>
          <w:p>
            <w:pPr>
              <w:spacing w:before="20" w:after="20"/>
            </w:pPr>
            <w:r>
              <w:rPr>
                <w:rFonts w:ascii="Arial" w:hAnsi="Arial" w:cs="Arial" w:eastAsia="Arial"/>
                <w:b w:val="0"/>
                <w:i w:val="0"/>
                <w:sz w:val="18"/>
              </w:rPr>
              <w:t>Select the new approver</w:t>
            </w:r>
          </w:p>
        </w:tc>
      </w:tr>
    </w:tbl>
    <w:p>
      <w:pPr>
        <w:spacing w:after="40"/>
      </w:pPr>
    </w:p>
    <w:p>
      <w:pPr>
        <w:keepNext/>
        <w:spacing w:before="120" w:after="60"/>
        <w:ind w:left="363"/>
      </w:pPr>
      <w:r>
        <w:rPr>
          <w:rFonts w:ascii="Arial" w:hAnsi="Arial" w:cs="Arial" w:eastAsia="Arial"/>
          <w:b/>
          <w:i w:val="0"/>
          <w:sz w:val="18"/>
        </w:rPr>
        <w:t>Table 49: SCR-PM-24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the dialog</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Fields complete</w:t>
            </w:r>
          </w:p>
        </w:tc>
        <w:tc>
          <w:tcPr>
            <w:tcW w:type="dxa" w:w="2535"/>
          </w:tcPr>
          <w:p>
            <w:pPr>
              <w:spacing w:before="20" w:after="20"/>
            </w:pPr>
            <w:r>
              <w:rPr>
                <w:rFonts w:ascii="Arial" w:hAnsi="Arial" w:cs="Arial" w:eastAsia="Arial"/>
                <w:b w:val="0"/>
                <w:i w:val="0"/>
                <w:sz w:val="18"/>
              </w:rPr>
              <w:t>Records the request PKD-yyyy-nnnnnn and sends it to the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View Details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request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Approves; the package expires on the effective date (daily run) and the change goes to the product master transfer</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 approval remarks entered</w:t>
            </w:r>
          </w:p>
        </w:tc>
        <w:tc>
          <w:tcPr>
            <w:tcW w:type="dxa" w:w="2535"/>
          </w:tcPr>
          <w:p>
            <w:pPr>
              <w:spacing w:before="20" w:after="20"/>
            </w:pPr>
            <w:r>
              <w:rPr>
                <w:rFonts w:ascii="Arial" w:hAnsi="Arial" w:cs="Arial" w:eastAsia="Arial"/>
                <w:b w:val="0"/>
                <w:i w:val="0"/>
                <w:sz w:val="18"/>
              </w:rPr>
              <w:t>Rejects; the package stays active</w:t>
            </w:r>
          </w:p>
        </w:tc>
        <w:tc>
          <w:tcPr>
            <w:tcW w:type="dxa" w:w="1314"/>
          </w:tcPr>
          <w:p>
            <w:pPr>
              <w:spacing w:before="20" w:after="20"/>
            </w:pPr>
            <w:r>
              <w:rPr>
                <w:rFonts w:ascii="Arial" w:hAnsi="Arial" w:cs="Arial" w:eastAsia="Arial"/>
                <w:b w:val="0"/>
                <w:i w:val="0"/>
                <w:sz w:val="18"/>
              </w:rPr>
              <w:t>Rejected</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A team head (work assignment or TSU Head approval right)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Gives the request to another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Withdraw</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Withdraws the request</w:t>
            </w:r>
          </w:p>
        </w:tc>
        <w:tc>
          <w:tcPr>
            <w:tcW w:type="dxa" w:w="1314"/>
          </w:tcPr>
          <w:p>
            <w:pPr>
              <w:spacing w:before="20" w:after="20"/>
            </w:pPr>
            <w:r>
              <w:rPr>
                <w:rFonts w:ascii="Arial" w:hAnsi="Arial" w:cs="Arial" w:eastAsia="Arial"/>
                <w:b w:val="0"/>
                <w:i w:val="0"/>
                <w:sz w:val="18"/>
              </w:rPr>
              <w:t>Cancelled</w:t>
            </w:r>
          </w:p>
        </w:tc>
      </w:tr>
    </w:tbl>
    <w:p>
      <w:pPr>
        <w:spacing w:after="40"/>
      </w:pPr>
    </w:p>
    <w:p>
      <w:pPr>
        <w:keepNext/>
        <w:pageBreakBefore/>
        <w:jc w:val="center"/>
      </w:pPr>
      <w:r>
        <w:drawing>
          <wp:inline>
            <wp:extent cx="5760000" cy="3600000"/>
            <wp:docPr id="31" name="Picture 31"/>
            <wp:cNvGraphicFramePr>
              <a:graphicFrameLocks noChangeAspect="1"/>
            </wp:cNvGraphicFramePr>
            <a:graphic>
              <a:graphicData uri="http://schemas.openxmlformats.org/drawingml/2006/picture">
                <pic:pic>
                  <pic:nvPicPr>
                    <pic:cNvPr id="0" name="ux-24-deactivations.png"/>
                    <pic:cNvPicPr/>
                  </pic:nvPicPr>
                  <pic:blipFill>
                    <a:blip r:embed="rId6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29: SCR-PM-24 Deactivation Requests</w:t>
      </w:r>
    </w:p>
    <w:p>
      <w:pPr>
        <w:keepNext/>
        <w:pageBreakBefore/>
        <w:jc w:val="center"/>
      </w:pPr>
      <w:r>
        <w:drawing>
          <wp:inline>
            <wp:extent cx="5760000" cy="3600000"/>
            <wp:docPr id="32" name="Picture 32"/>
            <wp:cNvGraphicFramePr>
              <a:graphicFrameLocks noChangeAspect="1"/>
            </wp:cNvGraphicFramePr>
            <a:graphic>
              <a:graphicData uri="http://schemas.openxmlformats.org/drawingml/2006/picture">
                <pic:pic>
                  <pic:nvPicPr>
                    <pic:cNvPr id="0" name="ux-24-deactivate.png"/>
                    <pic:cNvPicPr/>
                  </pic:nvPicPr>
                  <pic:blipFill>
                    <a:blip r:embed="rId6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30: SCR-PM-24 Deactivate Package dialog</w:t>
      </w: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Master Transfers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50: SCR-PM-25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Receiving System: Receiving System / Connected / Waiting / Failed</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of the receiving system; Yes or No; counts; Transfer settings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All / Waiting / Failed / Sent</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Status filter;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Package / Version / Change / Effective Date / Request</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Package added, updated, deactivated or expired; dd-MMM-yyyy; request number; Product master changes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Status / File / Sent / Error</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Waiting, Sent, Failed; ProductMaster_yyyyMMddHHmmss.csv; dd-MMM-yyyy HH:mm; reason of a failure; Product master changes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51: SCR-PM-25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Now</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Changes waiting or failed</w:t>
            </w:r>
          </w:p>
        </w:tc>
        <w:tc>
          <w:tcPr>
            <w:tcW w:type="dxa" w:w="2535"/>
          </w:tcPr>
          <w:p>
            <w:pPr>
              <w:spacing w:before="20" w:after="20"/>
            </w:pPr>
            <w:r>
              <w:rPr>
                <w:rFonts w:ascii="Arial" w:hAnsi="Arial" w:cs="Arial" w:eastAsia="Arial"/>
                <w:b w:val="0"/>
                <w:i w:val="0"/>
                <w:sz w:val="18"/>
              </w:rPr>
              <w:t>Writes the waiting changes to the transfer file now instead of at the next scheduled run</w:t>
            </w:r>
          </w:p>
        </w:tc>
        <w:tc>
          <w:tcPr>
            <w:tcW w:type="dxa" w:w="1314"/>
          </w:tcPr>
          <w:p>
            <w:pPr>
              <w:spacing w:before="20" w:after="20"/>
            </w:pPr>
            <w:r>
              <w:rPr>
                <w:rFonts w:ascii="Arial" w:hAnsi="Arial" w:cs="Arial" w:eastAsia="Arial"/>
                <w:b w:val="0"/>
                <w:i w:val="0"/>
                <w:sz w:val="18"/>
              </w:rPr>
              <w:t>Sent or Failed</w:t>
            </w:r>
          </w:p>
        </w:tc>
      </w:tr>
    </w:tbl>
    <w:p>
      <w:pPr>
        <w:spacing w:after="40"/>
      </w:pPr>
    </w:p>
    <w:p>
      <w:pPr>
        <w:keepNext/>
        <w:pageBreakBefore/>
        <w:jc w:val="center"/>
      </w:pPr>
      <w:r>
        <w:drawing>
          <wp:inline>
            <wp:extent cx="5760000" cy="3600000"/>
            <wp:docPr id="33" name="Picture 33"/>
            <wp:cNvGraphicFramePr>
              <a:graphicFrameLocks noChangeAspect="1"/>
            </wp:cNvGraphicFramePr>
            <a:graphic>
              <a:graphicData uri="http://schemas.openxmlformats.org/drawingml/2006/picture">
                <pic:pic>
                  <pic:nvPicPr>
                    <pic:cNvPr id="0" name="ux-25-transfers.png"/>
                    <pic:cNvPicPr/>
                  </pic:nvPicPr>
                  <pic:blipFill>
                    <a:blip r:embed="rId6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31: SCR-PM-25 Product Master Transfers</w:t>
      </w: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Placement Update Reports; The notice PlacementUpdate_&lt;MMDDYYYY&gt;.xlsx generated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FRPM.007.02, FRPM.019.01, FRPM.019.02, FRPM.019.03, FRPM.020.01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keepNext/>
        <w:spacing w:before="120" w:after="60"/>
        <w:ind w:left="363"/>
      </w:pPr>
      <w:r>
        <w:rPr>
          <w:rFonts w:ascii="Arial" w:hAnsi="Arial" w:cs="Arial" w:eastAsia="Arial"/>
          <w:b/>
          <w:i w:val="0"/>
          <w:sz w:val="18"/>
        </w:rPr>
        <w:t>Table 52: SCR-PM-26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Schedule: Schedule / Next Run / Scope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Weekday, time and reporting period; dd-MMM-yyyy HH:mm; Quotation requests, or Quotation and package requests; Settings of the report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Repository: File Name / Report Date / Reporting Period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PlacementUpdate_MMDDYYYY.xlsx; dd-MMM-yyyy; from – to; Placement reports</w:t>
            </w:r>
          </w:p>
        </w:tc>
        <w:tc>
          <w:tcPr>
            <w:tcW w:type="dxa" w:w="2160"/>
          </w:tcPr>
          <w:p>
            <w:pPr>
              <w:spacing w:before="20" w:after="20"/>
            </w:pPr>
            <w:r>
              <w:rPr>
                <w:rFonts w:ascii="Arial" w:hAnsi="Arial" w:cs="Arial" w:eastAsia="Arial"/>
                <w:b w:val="0"/>
                <w:i w:val="0"/>
                <w:sz w:val="18"/>
              </w:rPr>
              <w:t>No Placement Update Report has been generated yet</w:t>
            </w:r>
          </w:p>
        </w:tc>
      </w:tr>
      <w:tr>
        <w:trPr>
          <w:cantSplit/>
        </w:trPr>
        <w:tc>
          <w:tcPr>
            <w:tcW w:type="dxa" w:w="2253"/>
          </w:tcPr>
          <w:p>
            <w:pPr>
              <w:spacing w:before="20" w:after="20"/>
            </w:pPr>
            <w:r>
              <w:rPr>
                <w:rFonts w:ascii="Arial" w:hAnsi="Arial" w:cs="Arial" w:eastAsia="Arial"/>
                <w:b w:val="0"/>
                <w:i w:val="0"/>
                <w:sz w:val="18"/>
              </w:rPr>
              <w:t>Repository: Generated Date/Time / Generated By / Run / Records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name or System; Scheduled or On request; count; Placement reports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53: SCR-PM-26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Now</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Generates the report for the period ending today and stores it in the repository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Report Builder</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report builder of the Product Maintenance reports (columns, filters, sort)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Preview / Download</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 report of the repository</w:t>
            </w:r>
          </w:p>
        </w:tc>
        <w:tc>
          <w:tcPr>
            <w:tcW w:type="dxa" w:w="2535"/>
          </w:tcPr>
          <w:p>
            <w:pPr>
              <w:spacing w:before="20" w:after="20"/>
            </w:pPr>
            <w:r>
              <w:rPr>
                <w:rFonts w:ascii="Arial" w:hAnsi="Arial" w:cs="Arial" w:eastAsia="Arial"/>
                <w:b w:val="0"/>
                <w:i w:val="0"/>
                <w:sz w:val="18"/>
              </w:rPr>
              <w:t>Shows the report on screen, or downloads the Excel file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4" name="Picture 34"/>
            <wp:cNvGraphicFramePr>
              <a:graphicFrameLocks noChangeAspect="1"/>
            </wp:cNvGraphicFramePr>
            <a:graphic>
              <a:graphicData uri="http://schemas.openxmlformats.org/drawingml/2006/picture">
                <pic:pic>
                  <pic:nvPicPr>
                    <pic:cNvPr id="0" name="ux-26-placement.png"/>
                    <pic:cNvPicPr/>
                  </pic:nvPicPr>
                  <pic:blipFill>
                    <a:blip r:embed="rId6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32: SCR-PM-26 Placement Update Reports</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Audit Logs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FRPM.021.01, FRPM.021.02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54: SCR-PM-27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Action Type / Reference Number / User</w:t>
            </w:r>
          </w:p>
        </w:tc>
        <w:tc>
          <w:tcPr>
            <w:tcW w:type="dxa" w:w="1220"/>
          </w:tcPr>
          <w:p>
            <w:pPr>
              <w:spacing w:before="20" w:after="20"/>
            </w:pPr>
            <w:r>
              <w:rPr>
                <w:rFonts w:ascii="Arial" w:hAnsi="Arial" w:cs="Arial" w:eastAsia="Arial"/>
                <w:b w:val="0"/>
                <w:i w:val="0"/>
                <w:sz w:val="18"/>
              </w:rPr>
              <w:t>Drop-down; text; 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Action types; part of the number; name; Fixed list;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Timestamp / Module / Reference Number / Client/Assured's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Product Maintenance area; request, package or product number; name; Audit trail</w:t>
            </w:r>
          </w:p>
        </w:tc>
        <w:tc>
          <w:tcPr>
            <w:tcW w:type="dxa" w:w="2160"/>
          </w:tcPr>
          <w:p>
            <w:pPr>
              <w:spacing w:before="20" w:after="20"/>
            </w:pPr>
            <w:r>
              <w:rPr>
                <w:rFonts w:ascii="Arial" w:hAnsi="Arial" w:cs="Arial" w:eastAsia="Arial"/>
                <w:b w:val="0"/>
                <w:i w:val="0"/>
                <w:sz w:val="18"/>
              </w:rPr>
              <w:t>No activity for these filters.</w:t>
            </w:r>
          </w:p>
        </w:tc>
      </w:tr>
      <w:tr>
        <w:trPr>
          <w:cantSplit/>
        </w:trPr>
        <w:tc>
          <w:tcPr>
            <w:tcW w:type="dxa" w:w="2253"/>
          </w:tcPr>
          <w:p>
            <w:pPr>
              <w:spacing w:before="20" w:after="20"/>
            </w:pPr>
            <w:r>
              <w:rPr>
                <w:rFonts w:ascii="Arial" w:hAnsi="Arial" w:cs="Arial" w:eastAsia="Arial"/>
                <w:b w:val="0"/>
                <w:i w:val="0"/>
                <w:sz w:val="18"/>
              </w:rPr>
              <w:t>List: Action Type / Description / Old Value / New Value / Performed By / Remarks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Action; what changed; values before and after; name; remarks; Audit trail</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55: SCR-PM-27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CSV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audit log of the filters on screen, named Audit Logs_MMDDYYYY</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35" name="Picture 35"/>
            <wp:cNvGraphicFramePr>
              <a:graphicFrameLocks noChangeAspect="1"/>
            </wp:cNvGraphicFramePr>
            <a:graphic>
              <a:graphicData uri="http://schemas.openxmlformats.org/drawingml/2006/picture">
                <pic:pic>
                  <pic:nvPicPr>
                    <pic:cNvPr id="0" name="ux-27-audit.png"/>
                    <pic:cNvPicPr/>
                  </pic:nvPicPr>
                  <pic:blipFill>
                    <a:blip r:embed="rId64"/>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33: SCR-PM-27 Audit Logs (Auditor)</w:t>
      </w: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Quotation Request List › View Quotation Request; Proposal request › Comparative Table, Proposal Slip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 FRPM.013.01, FRPM.013.02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56: SCR-PM-28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Comparative Table: Field / QS Value</w:t>
            </w:r>
          </w:p>
        </w:tc>
        <w:tc>
          <w:tcPr>
            <w:tcW w:type="dxa" w:w="1220"/>
          </w:tcPr>
          <w:p>
            <w:pPr>
              <w:spacing w:before="20" w:after="20"/>
            </w:pPr>
            <w:r>
              <w:rPr>
                <w:rFonts w:ascii="Arial" w:hAnsi="Arial" w:cs="Arial" w:eastAsia="Arial"/>
                <w:b w:val="0"/>
                <w:i w:val="0"/>
                <w:sz w:val="18"/>
              </w:rPr>
              <w:t>Rows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Sum Insured, Period of Insurance, Premium, Premium Rate (%), Commission Rate (%), Deductibles, Terms and Conditions, Warranties, Clauses, Extensions of Cover, Other Quotation Details; the value of the quotation slip; Quotation slip</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 Option 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Response (Approved, Not Covered, Others) and the values of the option;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Final Terms for Proposal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Cond.: before Proceed to Proposal</w:t>
            </w:r>
          </w:p>
        </w:tc>
        <w:tc>
          <w:tcPr>
            <w:tcW w:type="dxa" w:w="2253"/>
          </w:tcPr>
          <w:p>
            <w:pPr>
              <w:spacing w:before="20" w:after="20"/>
            </w:pPr>
            <w:r>
              <w:rPr>
                <w:rFonts w:ascii="Arial" w:hAnsi="Arial" w:cs="Arial" w:eastAsia="Arial"/>
                <w:b w:val="0"/>
                <w:i w:val="0"/>
                <w:sz w:val="18"/>
              </w:rPr>
              <w:t>Value of each field for the proposal</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Insurer's Response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Others</w:t>
            </w:r>
          </w:p>
        </w:tc>
        <w:tc>
          <w:tcPr>
            <w:tcW w:type="dxa" w:w="2253"/>
          </w:tcPr>
          <w:p>
            <w:pPr>
              <w:spacing w:before="20" w:after="20"/>
            </w:pPr>
            <w:r>
              <w:rPr>
                <w:rFonts w:ascii="Arial" w:hAnsi="Arial" w:cs="Arial" w:eastAsia="Arial"/>
                <w:b w:val="0"/>
                <w:i w:val="0"/>
                <w:sz w:val="18"/>
              </w:rPr>
              <w:t>The actual response of the insurer</w:t>
            </w:r>
          </w:p>
        </w:tc>
        <w:tc>
          <w:tcPr>
            <w:tcW w:type="dxa" w:w="2160"/>
          </w:tcPr>
          <w:p>
            <w:pPr>
              <w:spacing w:before="20" w:after="20"/>
            </w:pPr>
            <w:r>
              <w:rPr>
                <w:rFonts w:ascii="Arial" w:hAnsi="Arial" w:cs="Arial" w:eastAsia="Arial"/>
                <w:b w:val="0"/>
                <w:i w:val="0"/>
                <w:sz w:val="18"/>
              </w:rPr>
              <w:t>Mandatory for Others; Specify the insurer's actual response for Others</w:t>
            </w:r>
          </w:p>
        </w:tc>
      </w:tr>
      <w:tr>
        <w:trPr>
          <w:cantSplit/>
        </w:trPr>
        <w:tc>
          <w:tcPr>
            <w:tcW w:type="dxa" w:w="2253"/>
          </w:tcPr>
          <w:p>
            <w:pPr>
              <w:spacing w:before="20" w:after="20"/>
            </w:pPr>
            <w:r>
              <w:rPr>
                <w:rFonts w:ascii="Arial" w:hAnsi="Arial" w:cs="Arial" w:eastAsia="Arial"/>
                <w:b w:val="0"/>
                <w:i w:val="0"/>
                <w:sz w:val="18"/>
              </w:rPr>
              <w:t>Choose Comparison Fields: [Field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Fields shown in the table and to the client; Comparison fields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Final Terms History: Field / Previous Value / New Value / Changed By / Changed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a final term; Final terms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An insurer of the request; &lt;insurer&gt; is not an insurer of this request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by version; Proposal files</w:t>
            </w:r>
          </w:p>
        </w:tc>
        <w:tc>
          <w:tcPr>
            <w:tcW w:type="dxa" w:w="2160"/>
          </w:tcPr>
          <w:p>
            <w:pPr>
              <w:spacing w:before="20" w:after="20"/>
            </w:pPr>
            <w:r>
              <w:rPr>
                <w:rFonts w:ascii="Arial" w:hAnsi="Arial" w:cs="Arial" w:eastAsia="Arial"/>
                <w:b w:val="0"/>
                <w:i w:val="0"/>
                <w:sz w:val="18"/>
              </w:rPr>
              <w:t>No proposal has been generated yet</w:t>
            </w:r>
          </w:p>
        </w:tc>
      </w:tr>
      <w:tr>
        <w:trPr>
          <w:cantSplit/>
        </w:trPr>
        <w:tc>
          <w:tcPr>
            <w:tcW w:type="dxa" w:w="2253"/>
          </w:tcPr>
          <w:p>
            <w:pPr>
              <w:spacing w:before="20" w:after="20"/>
            </w:pPr>
            <w:r>
              <w:rPr>
                <w:rFonts w:ascii="Arial" w:hAnsi="Arial" w:cs="Arial" w:eastAsia="Arial"/>
                <w:b w:val="0"/>
                <w:i w:val="0"/>
                <w:sz w:val="18"/>
              </w:rPr>
              <w:t>Client Response: Response / Response Date / Client Remarks / Recorded By / Recorded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Accepted, Rejected or Returned; dd-MMM-yyyy; remarks; name; date and time; Client responses</w:t>
            </w:r>
          </w:p>
        </w:tc>
        <w:tc>
          <w:tcPr>
            <w:tcW w:type="dxa" w:w="2160"/>
          </w:tcPr>
          <w:p>
            <w:pPr>
              <w:spacing w:before="20" w:after="20"/>
            </w:pPr>
            <w:r>
              <w:rPr>
                <w:rFonts w:ascii="Arial" w:hAnsi="Arial" w:cs="Arial" w:eastAsia="Arial"/>
                <w:b w:val="0"/>
                <w:i w:val="0"/>
                <w:sz w:val="18"/>
              </w:rPr>
              <w:t>No client response recorded yet</w:t>
            </w:r>
          </w:p>
        </w:tc>
      </w:tr>
      <w:tr>
        <w:trPr>
          <w:cantSplit/>
        </w:trPr>
        <w:tc>
          <w:tcPr>
            <w:tcW w:type="dxa" w:w="2253"/>
          </w:tcPr>
          <w:p>
            <w:pPr>
              <w:spacing w:before="20" w:after="20"/>
            </w:pPr>
            <w:r>
              <w:rPr>
                <w:rFonts w:ascii="Arial" w:hAnsi="Arial" w:cs="Arial" w:eastAsia="Arial"/>
                <w:b w:val="0"/>
                <w:i w:val="0"/>
                <w:sz w:val="18"/>
              </w:rPr>
              <w:t>Record Client Response: Client Response / Response Date / Client Remarks</w:t>
            </w:r>
          </w:p>
        </w:tc>
        <w:tc>
          <w:tcPr>
            <w:tcW w:type="dxa" w:w="1220"/>
          </w:tcPr>
          <w:p>
            <w:pPr>
              <w:spacing w:before="20" w:after="20"/>
            </w:pPr>
            <w:r>
              <w:rPr>
                <w:rFonts w:ascii="Arial" w:hAnsi="Arial" w:cs="Arial" w:eastAsia="Arial"/>
                <w:b w:val="0"/>
                <w:i w:val="0"/>
                <w:sz w:val="18"/>
              </w:rPr>
              <w:t>Drop-down; date; text</w:t>
            </w:r>
          </w:p>
        </w:tc>
        <w:tc>
          <w:tcPr>
            <w:tcW w:type="dxa" w:w="751"/>
          </w:tcPr>
          <w:p>
            <w:pPr>
              <w:spacing w:before="20" w:after="20"/>
            </w:pPr>
            <w:r>
              <w:rPr>
                <w:rFonts w:ascii="Arial" w:hAnsi="Arial" w:cs="Arial" w:eastAsia="Arial"/>
                <w:b w:val="0"/>
                <w:i w:val="0"/>
                <w:sz w:val="18"/>
              </w:rPr>
              <w:t>Y (response)</w:t>
            </w:r>
          </w:p>
        </w:tc>
        <w:tc>
          <w:tcPr>
            <w:tcW w:type="dxa" w:w="2253"/>
          </w:tcPr>
          <w:p>
            <w:pPr>
              <w:spacing w:before="20" w:after="20"/>
            </w:pPr>
            <w:r>
              <w:rPr>
                <w:rFonts w:ascii="Arial" w:hAnsi="Arial" w:cs="Arial" w:eastAsia="Arial"/>
                <w:b w:val="0"/>
                <w:i w:val="0"/>
                <w:sz w:val="18"/>
              </w:rPr>
              <w:t>Accepted, Rejected, Returned; Fixed list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57: SCR-PM-28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received</w:t>
            </w:r>
          </w:p>
        </w:tc>
        <w:tc>
          <w:tcPr>
            <w:tcW w:type="dxa" w:w="2535"/>
          </w:tcPr>
          <w:p>
            <w:pPr>
              <w:spacing w:before="20" w:after="20"/>
            </w:pPr>
            <w:r>
              <w:rPr>
                <w:rFonts w:ascii="Arial" w:hAnsi="Arial" w:cs="Arial" w:eastAsia="Arial"/>
                <w:b w:val="0"/>
                <w:i w:val="0"/>
                <w:sz w:val="18"/>
              </w:rPr>
              <w:t>Keys the response and values of an insurer,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 / Final Terms History / Excel / PDF</w:t>
            </w:r>
          </w:p>
        </w:tc>
        <w:tc>
          <w:tcPr>
            <w:tcW w:type="dxa" w:w="1596"/>
          </w:tcPr>
          <w:p>
            <w:pPr>
              <w:spacing w:before="20" w:after="20"/>
            </w:pPr>
            <w:r>
              <w:rPr>
                <w:rFonts w:ascii="Arial" w:hAnsi="Arial" w:cs="Arial" w:eastAsia="Arial"/>
                <w:b w:val="0"/>
                <w:i w:val="0"/>
                <w:sz w:val="18"/>
              </w:rPr>
              <w:t>TSU and Marketing</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fields shown; shows the changes of the final terms; exports the table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The requestor (Marketing) or TSU</w:t>
            </w:r>
          </w:p>
        </w:tc>
        <w:tc>
          <w:tcPr>
            <w:tcW w:type="dxa" w:w="1690"/>
          </w:tcPr>
          <w:p>
            <w:pPr>
              <w:spacing w:before="20" w:after="20"/>
            </w:pPr>
            <w:r>
              <w:rPr>
                <w:rFonts w:ascii="Arial" w:hAnsi="Arial" w:cs="Arial" w:eastAsia="Arial"/>
                <w:b w:val="0"/>
                <w:i w:val="0"/>
                <w:sz w:val="18"/>
              </w:rPr>
              <w:t>Terms received; at least one insurer selected</w:t>
            </w:r>
          </w:p>
        </w:tc>
        <w:tc>
          <w:tcPr>
            <w:tcW w:type="dxa" w:w="2535"/>
          </w:tcPr>
          <w:p>
            <w:pPr>
              <w:spacing w:before="20" w:after="20"/>
            </w:pPr>
            <w:r>
              <w:rPr>
                <w:rFonts w:ascii="Arial" w:hAnsi="Arial" w:cs="Arial" w:eastAsia="Arial"/>
                <w:b w:val="0"/>
                <w:i w:val="0"/>
                <w:sz w:val="18"/>
              </w:rPr>
              <w:t>Records the insurers chosen; the TSU officer who prepared the quotation slip is told to generate the proposal</w:t>
            </w:r>
          </w:p>
        </w:tc>
        <w:tc>
          <w:tcPr>
            <w:tcW w:type="dxa" w:w="1314"/>
          </w:tcPr>
          <w:p>
            <w:pPr>
              <w:spacing w:before="20" w:after="20"/>
            </w:pPr>
            <w:r>
              <w:rPr>
                <w:rFonts w:ascii="Arial" w:hAnsi="Arial" w:cs="Arial" w:eastAsia="Arial"/>
                <w:b w:val="0"/>
                <w:i w:val="0"/>
                <w:sz w:val="18"/>
              </w:rPr>
              <w:t>Terms agreed</w:t>
            </w:r>
          </w:p>
        </w:tc>
      </w:tr>
      <w:tr>
        <w:trPr>
          <w:cantSplit/>
        </w:trPr>
        <w:tc>
          <w:tcPr>
            <w:tcW w:type="dxa" w:w="1502"/>
          </w:tcPr>
          <w:p>
            <w:pPr>
              <w:spacing w:before="20" w:after="20"/>
            </w:pPr>
            <w:r>
              <w:rPr>
                <w:rFonts w:ascii="Arial" w:hAnsi="Arial" w:cs="Arial" w:eastAsia="Arial"/>
                <w:b w:val="0"/>
                <w:i w:val="0"/>
                <w:sz w:val="18"/>
              </w:rPr>
              <w:t>[Generate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w:t>
            </w:r>
          </w:p>
        </w:tc>
        <w:tc>
          <w:tcPr>
            <w:tcW w:type="dxa" w:w="2535"/>
          </w:tcPr>
          <w:p>
            <w:pPr>
              <w:spacing w:before="20" w:after="20"/>
            </w:pPr>
            <w:r>
              <w:rPr>
                <w:rFonts w:ascii="Arial" w:hAnsi="Arial" w:cs="Arial" w:eastAsia="Arial"/>
                <w:b w:val="0"/>
                <w:i w:val="0"/>
                <w:sz w:val="18"/>
              </w:rPr>
              <w:t>Generates one proposal slip per selected insurer (PDF), listed under Proposal Slips</w:t>
            </w:r>
          </w:p>
        </w:tc>
        <w:tc>
          <w:tcPr>
            <w:tcW w:type="dxa" w:w="1314"/>
          </w:tcPr>
          <w:p>
            <w:pPr>
              <w:spacing w:before="20" w:after="20"/>
            </w:pPr>
            <w:r>
              <w:rPr>
                <w:rFonts w:ascii="Arial" w:hAnsi="Arial" w:cs="Arial" w:eastAsia="Arial"/>
                <w:b w:val="0"/>
                <w:i w:val="0"/>
                <w:sz w:val="18"/>
              </w:rPr>
              <w:t>Proposal slip for approval</w:t>
            </w:r>
          </w:p>
        </w:tc>
      </w:tr>
      <w:tr>
        <w:trPr>
          <w:cantSplit/>
        </w:trPr>
        <w:tc>
          <w:tcPr>
            <w:tcW w:type="dxa" w:w="1502"/>
          </w:tcPr>
          <w:p>
            <w:pPr>
              <w:spacing w:before="20" w:after="20"/>
            </w:pPr>
            <w:r>
              <w:rPr>
                <w:rFonts w:ascii="Arial" w:hAnsi="Arial" w:cs="Arial" w:eastAsia="Arial"/>
                <w:b w:val="0"/>
                <w:i w:val="0"/>
                <w:sz w:val="18"/>
              </w:rPr>
              <w:t>Record Client Response</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Sent to Client</w:t>
            </w:r>
          </w:p>
        </w:tc>
        <w:tc>
          <w:tcPr>
            <w:tcW w:type="dxa" w:w="2535"/>
          </w:tcPr>
          <w:p>
            <w:pPr>
              <w:spacing w:before="20" w:after="20"/>
            </w:pPr>
            <w:r>
              <w:rPr>
                <w:rFonts w:ascii="Arial" w:hAnsi="Arial" w:cs="Arial" w:eastAsia="Arial"/>
                <w:b w:val="0"/>
                <w:i w:val="0"/>
                <w:sz w:val="18"/>
              </w:rPr>
              <w:t>Records Accepted, Rejected or Returned with the date and remarks; Returned sends the request back to TSU for revision</w:t>
            </w:r>
          </w:p>
        </w:tc>
        <w:tc>
          <w:tcPr>
            <w:tcW w:type="dxa" w:w="1314"/>
          </w:tcPr>
          <w:p>
            <w:pPr>
              <w:spacing w:before="20" w:after="20"/>
            </w:pPr>
            <w:r>
              <w:rPr>
                <w:rFonts w:ascii="Arial" w:hAnsi="Arial" w:cs="Arial" w:eastAsia="Arial"/>
                <w:b w:val="0"/>
                <w:i w:val="0"/>
                <w:sz w:val="18"/>
              </w:rPr>
              <w:t>Accepted, Rejected or Terms received</w:t>
            </w:r>
          </w:p>
        </w:tc>
      </w:tr>
    </w:tbl>
    <w:p>
      <w:pPr>
        <w:spacing w:after="40"/>
      </w:pPr>
    </w:p>
    <w:p>
      <w:pPr>
        <w:keepNext/>
        <w:pageBreakBefore/>
        <w:jc w:val="center"/>
      </w:pPr>
      <w:r>
        <w:drawing>
          <wp:inline>
            <wp:extent cx="4021746" cy="7739999"/>
            <wp:docPr id="36" name="Picture 36"/>
            <wp:cNvGraphicFramePr>
              <a:graphicFrameLocks noChangeAspect="1"/>
            </wp:cNvGraphicFramePr>
            <a:graphic>
              <a:graphicData uri="http://schemas.openxmlformats.org/drawingml/2006/picture">
                <pic:pic>
                  <pic:nvPicPr>
                    <pic:cNvPr id="0" name="ux-28-proposal.png"/>
                    <pic:cNvPicPr/>
                  </pic:nvPicPr>
                  <pic:blipFill>
                    <a:blip r:embed="rId65"/>
                    <a:stretch>
                      <a:fillRect/>
                    </a:stretch>
                  </pic:blipFill>
                  <pic:spPr>
                    <a:xfrm>
                      <a:off x="0" y="0"/>
                      <a:ext cx="4021746" cy="7739999"/>
                    </a:xfrm>
                    <a:prstGeom prst="rect"/>
                  </pic:spPr>
                </pic:pic>
              </a:graphicData>
            </a:graphic>
          </wp:inline>
        </w:drawing>
      </w:r>
    </w:p>
    <w:p>
      <w:pPr>
        <w:keepNext/>
        <w:spacing w:before="120" w:after="60"/>
        <w:ind w:left="363"/>
      </w:pPr>
      <w:r>
        <w:rPr>
          <w:rFonts w:ascii="Arial" w:hAnsi="Arial" w:cs="Arial" w:eastAsia="Arial"/>
          <w:b/>
          <w:i w:val="0"/>
          <w:sz w:val="18"/>
        </w:rPr>
        <w:t>Figure 34: SCR-PM-28 Proposal request, Comparative Table tab</w:t>
      </w: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Routing &amp; Approvals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FRPM.011.02, FRPM.014.01, FRPM.015.01, FRPM.016.01,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58: SCR-PM-29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request form;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[Chain]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approval by the Team Leader, Team Head or Unit Head; or Team Leader, then Team Head, then Unit Head; Setting of the Marketing chain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Level / Approver / Decision / Remarks / Approved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Marketing Team Leader, Team Head or Unit Head; name; decision; remarks; dd-MMM-yyyy HH:mm; Marketing approvals</w:t>
            </w:r>
          </w:p>
        </w:tc>
        <w:tc>
          <w:tcPr>
            <w:tcW w:type="dxa" w:w="2160"/>
          </w:tcPr>
          <w:p>
            <w:pPr>
              <w:spacing w:before="20" w:after="20"/>
            </w:pPr>
            <w:r>
              <w:rPr>
                <w:rFonts w:ascii="Arial" w:hAnsi="Arial" w:cs="Arial" w:eastAsia="Arial"/>
                <w:b w:val="0"/>
                <w:i w:val="0"/>
                <w:sz w:val="18"/>
              </w:rPr>
              <w:t>No Marketing approval yet.</w:t>
            </w:r>
          </w:p>
        </w:tc>
      </w:tr>
      <w:tr>
        <w:trPr>
          <w:cantSplit/>
        </w:trPr>
        <w:tc>
          <w:tcPr>
            <w:tcW w:type="dxa" w:w="2253"/>
          </w:tcPr>
          <w:p>
            <w:pPr>
              <w:spacing w:before="20" w:after="20"/>
            </w:pPr>
            <w:r>
              <w:rPr>
                <w:rFonts w:ascii="Arial" w:hAnsi="Arial" w:cs="Arial" w:eastAsia="Arial"/>
                <w:b w:val="0"/>
                <w:i w:val="0"/>
                <w:sz w:val="18"/>
              </w:rPr>
              <w:t>ManCom Approval: Select ManCom Approvers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ManCom members; the President marked (President, approves last); ManCom members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Approval: Round / Approver / Approval Progress / Remarks / Decided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name; Pending Approval, Waiting for the others, Approved, Returned for Revision, Rejected; remarks; date and time; ManCom approvals</w:t>
            </w:r>
          </w:p>
        </w:tc>
        <w:tc>
          <w:tcPr>
            <w:tcW w:type="dxa" w:w="2160"/>
          </w:tcPr>
          <w:p>
            <w:pPr>
              <w:spacing w:before="20" w:after="20"/>
            </w:pPr>
            <w:r>
              <w:rPr>
                <w:rFonts w:ascii="Arial" w:hAnsi="Arial" w:cs="Arial" w:eastAsia="Arial"/>
                <w:b w:val="0"/>
                <w:i w:val="0"/>
                <w:sz w:val="18"/>
              </w:rPr>
              <w:t>No ManCom approvers selected yet.</w:t>
            </w:r>
          </w:p>
        </w:tc>
      </w:tr>
      <w:tr>
        <w:trPr>
          <w:cantSplit/>
        </w:trPr>
        <w:tc>
          <w:tcPr>
            <w:tcW w:type="dxa" w:w="2253"/>
          </w:tcPr>
          <w:p>
            <w:pPr>
              <w:spacing w:before="20" w:after="20"/>
            </w:pPr>
            <w:r>
              <w:rPr>
                <w:rFonts w:ascii="Arial" w:hAnsi="Arial" w:cs="Arial" w:eastAsia="Arial"/>
                <w:b w:val="0"/>
                <w:i w:val="0"/>
                <w:sz w:val="18"/>
              </w:rPr>
              <w:t>ManCom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return or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Enter the remarks of the rejection or the return</w:t>
            </w:r>
          </w:p>
        </w:tc>
      </w:tr>
      <w:tr>
        <w:trPr>
          <w:cantSplit/>
        </w:trPr>
        <w:tc>
          <w:tcPr>
            <w:tcW w:type="dxa" w:w="2253"/>
          </w:tcPr>
          <w:p>
            <w:pPr>
              <w:spacing w:before="20" w:after="20"/>
            </w:pPr>
            <w:r>
              <w:rPr>
                <w:rFonts w:ascii="Arial" w:hAnsi="Arial" w:cs="Arial" w:eastAsia="Arial"/>
                <w:b w:val="0"/>
                <w:i w:val="0"/>
                <w:sz w:val="18"/>
              </w:rPr>
              <w:t>Package Deployment Request: Forwarding to MBS / Deployment Request Number / Requested / Requested By</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Automatic or By the Request for Deployment button; PDR-yyyy-nnnnnn; date and time; name; Deployment request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59: SCR-PM-29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for ManCom Approval</w:t>
            </w:r>
          </w:p>
        </w:tc>
        <w:tc>
          <w:tcPr>
            <w:tcW w:type="dxa" w:w="1596"/>
          </w:tcPr>
          <w:p>
            <w:pPr>
              <w:spacing w:before="20" w:after="20"/>
            </w:pPr>
            <w:r>
              <w:rPr>
                <w:rFonts w:ascii="Arial" w:hAnsi="Arial" w:cs="Arial" w:eastAsia="Arial"/>
                <w:b w:val="0"/>
                <w:i w:val="0"/>
                <w:sz w:val="18"/>
              </w:rPr>
              <w:t>TSU (negotiation or TSU Head approval right)</w:t>
            </w:r>
          </w:p>
        </w:tc>
        <w:tc>
          <w:tcPr>
            <w:tcW w:type="dxa" w:w="1690"/>
          </w:tcPr>
          <w:p>
            <w:pPr>
              <w:spacing w:before="20" w:after="20"/>
            </w:pPr>
            <w:r>
              <w:rPr>
                <w:rFonts w:ascii="Arial" w:hAnsi="Arial" w:cs="Arial" w:eastAsia="Arial"/>
                <w:b w:val="0"/>
                <w:i w:val="0"/>
                <w:sz w:val="18"/>
              </w:rPr>
              <w:t>For ManCom sign-off; at least one approver selected</w:t>
            </w:r>
          </w:p>
        </w:tc>
        <w:tc>
          <w:tcPr>
            <w:tcW w:type="dxa" w:w="2535"/>
          </w:tcPr>
          <w:p>
            <w:pPr>
              <w:spacing w:before="20" w:after="20"/>
            </w:pPr>
            <w:r>
              <w:rPr>
                <w:rFonts w:ascii="Arial" w:hAnsi="Arial" w:cs="Arial" w:eastAsia="Arial"/>
                <w:b w:val="0"/>
                <w:i w:val="0"/>
                <w:sz w:val="18"/>
              </w:rPr>
              <w:t>Sends the request to the selected ManCom approvers at once, the President after the others</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Approve / Return for Revision / Reject</w:t>
            </w:r>
          </w:p>
        </w:tc>
        <w:tc>
          <w:tcPr>
            <w:tcW w:type="dxa" w:w="1596"/>
          </w:tcPr>
          <w:p>
            <w:pPr>
              <w:spacing w:before="20" w:after="20"/>
            </w:pPr>
            <w:r>
              <w:rPr>
                <w:rFonts w:ascii="Arial" w:hAnsi="Arial" w:cs="Arial" w:eastAsia="Arial"/>
                <w:b w:val="0"/>
                <w:i w:val="0"/>
                <w:sz w:val="18"/>
              </w:rPr>
              <w:t>The selected ManCom approver</w:t>
            </w:r>
          </w:p>
        </w:tc>
        <w:tc>
          <w:tcPr>
            <w:tcW w:type="dxa" w:w="1690"/>
          </w:tcPr>
          <w:p>
            <w:pPr>
              <w:spacing w:before="20" w:after="20"/>
            </w:pPr>
            <w:r>
              <w:rPr>
                <w:rFonts w:ascii="Arial" w:hAnsi="Arial" w:cs="Arial" w:eastAsia="Arial"/>
                <w:b w:val="0"/>
                <w:i w:val="0"/>
                <w:sz w:val="18"/>
              </w:rPr>
              <w:t>His approval pending</w:t>
            </w:r>
          </w:p>
        </w:tc>
        <w:tc>
          <w:tcPr>
            <w:tcW w:type="dxa" w:w="2535"/>
          </w:tcPr>
          <w:p>
            <w:pPr>
              <w:spacing w:before="20" w:after="20"/>
            </w:pPr>
            <w:r>
              <w:rPr>
                <w:rFonts w:ascii="Arial" w:hAnsi="Arial" w:cs="Arial" w:eastAsia="Arial"/>
                <w:b w:val="0"/>
                <w:i w:val="0"/>
                <w:sz w:val="18"/>
              </w:rPr>
              <w:t>Records the decision; a return or rejection needs remarks</w:t>
            </w:r>
          </w:p>
        </w:tc>
        <w:tc>
          <w:tcPr>
            <w:tcW w:type="dxa" w:w="1314"/>
          </w:tcPr>
          <w:p>
            <w:pPr>
              <w:spacing w:before="20" w:after="20"/>
            </w:pPr>
            <w:r>
              <w:rPr>
                <w:rFonts w:ascii="Arial" w:hAnsi="Arial" w:cs="Arial" w:eastAsia="Arial"/>
                <w:b w:val="0"/>
                <w:i w:val="0"/>
                <w:sz w:val="18"/>
              </w:rPr>
              <w:t>Approved, returned or rejected</w:t>
            </w:r>
          </w:p>
        </w:tc>
      </w:tr>
      <w:tr>
        <w:trPr>
          <w:cantSplit/>
        </w:trPr>
        <w:tc>
          <w:tcPr>
            <w:tcW w:type="dxa" w:w="1502"/>
          </w:tcPr>
          <w:p>
            <w:pPr>
              <w:spacing w:before="20" w:after="20"/>
            </w:pPr>
            <w:r>
              <w:rPr>
                <w:rFonts w:ascii="Arial" w:hAnsi="Arial" w:cs="Arial" w:eastAsia="Arial"/>
                <w:b w:val="0"/>
                <w:i w:val="0"/>
                <w:sz w:val="18"/>
              </w:rPr>
              <w:t>Request for Deployment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ManCom approved; forwarding by the button</w:t>
            </w:r>
          </w:p>
        </w:tc>
        <w:tc>
          <w:tcPr>
            <w:tcW w:type="dxa" w:w="2535"/>
          </w:tcPr>
          <w:p>
            <w:pPr>
              <w:spacing w:before="20" w:after="20"/>
            </w:pPr>
            <w:r>
              <w:rPr>
                <w:rFonts w:ascii="Arial" w:hAnsi="Arial" w:cs="Arial" w:eastAsia="Arial"/>
                <w:b w:val="0"/>
                <w:i w:val="0"/>
                <w:sz w:val="18"/>
              </w:rPr>
              <w:t>Raises the deployment request PDR-yyyy-nnnnnn and forwards the package to MBS for set-up</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614518" cy="7739999"/>
            <wp:docPr id="37" name="Picture 37"/>
            <wp:cNvGraphicFramePr>
              <a:graphicFrameLocks noChangeAspect="1"/>
            </wp:cNvGraphicFramePr>
            <a:graphic>
              <a:graphicData uri="http://schemas.openxmlformats.org/drawingml/2006/picture">
                <pic:pic>
                  <pic:nvPicPr>
                    <pic:cNvPr id="0" name="ux-29-routing.png"/>
                    <pic:cNvPicPr/>
                  </pic:nvPicPr>
                  <pic:blipFill>
                    <a:blip r:embed="rId66"/>
                    <a:stretch>
                      <a:fillRect/>
                    </a:stretch>
                  </pic:blipFill>
                  <pic:spPr>
                    <a:xfrm>
                      <a:off x="0" y="0"/>
                      <a:ext cx="4614518" cy="7739999"/>
                    </a:xfrm>
                    <a:prstGeom prst="rect"/>
                  </pic:spPr>
                </pic:pic>
              </a:graphicData>
            </a:graphic>
          </wp:inline>
        </w:drawing>
      </w:r>
    </w:p>
    <w:p>
      <w:pPr>
        <w:keepNext/>
        <w:spacing w:before="120" w:after="60"/>
        <w:ind w:left="363"/>
      </w:pPr>
      <w:r>
        <w:rPr>
          <w:rFonts w:ascii="Arial" w:hAnsi="Arial" w:cs="Arial" w:eastAsia="Arial"/>
          <w:b/>
          <w:i w:val="0"/>
          <w:sz w:val="18"/>
        </w:rPr>
        <w:t>Figure 35: SCR-PM-29 Routing &amp; Approvals tab (ManCom member)</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BRD-03 Product Maintenance UX Design v1.4</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