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657775"/>
            <wp:docPr id="1" name="Picture 1"/>
            <wp:cNvGraphicFramePr>
              <a:graphicFrameLocks noChangeAspect="1"/>
            </wp:cNvGraphicFramePr>
            <a:graphic>
              <a:graphicData uri="http://schemas.openxmlformats.org/drawingml/2006/picture">
                <pic:pic>
                  <pic:nvPicPr>
                    <pic:cNvPr id="0" name="iorta-technxt.png"/>
                    <pic:cNvPicPr/>
                  </pic:nvPicPr>
                  <pic:blipFill>
                    <a:blip r:embed="rId13"/>
                    <a:stretch>
                      <a:fillRect/>
                    </a:stretch>
                  </pic:blipFill>
                  <pic:spPr>
                    <a:xfrm>
                      <a:off x="0" y="0"/>
                      <a:ext cx="2232000" cy="657775"/>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DATABASE DESIGN</w:t>
      </w:r>
    </w:p>
    <w:p>
      <w:pPr>
        <w:spacing w:after="80" w:line="240" w:lineRule="auto"/>
      </w:pPr>
      <w:r>
        <w:rPr>
          <w:b/>
          <w:color w:val="004EA8"/>
          <w:sz w:val="56"/>
        </w:rPr>
        <w:t>Database Design</w:t>
      </w:r>
    </w:p>
    <w:p>
      <w:pPr>
        <w:spacing w:after="40"/>
      </w:pPr>
      <w:r>
        <w:rPr>
          <w:color w:val="2E2E2E"/>
          <w:sz w:val="28"/>
        </w:rPr>
        <w:t>Default database design of BIBS on iNXT BrokerVerse, with the notes for data migration</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BIBS-DBD-BRD-00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13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13 Oct 2026</w:t>
            </w:r>
          </w:p>
        </w:tc>
        <w:tc>
          <w:tcPr>
            <w:tcW w:type="dxa" w:w="1700"/>
            <w:tcMar>
              <w:top w:w="50" w:type="dxa"/>
              <w:bottom w:w="50" w:type="dxa"/>
              <w:left w:w="90" w:type="dxa"/>
              <w:right w:w="90" w:type="dxa"/>
            </w:tcMar>
          </w:tcPr>
          <w:p>
            <w:pPr>
              <w:pStyle w:val="BDOITable"/>
            </w:pPr>
            <w:r>
              <w:rPr>
                <w:sz w:val="18"/>
              </w:rPr>
              <w:t>iorta TechNXT Data Architect</w:t>
            </w:r>
          </w:p>
        </w:tc>
        <w:tc>
          <w:tcPr>
            <w:tcW w:type="dxa" w:w="1700"/>
            <w:tcMar>
              <w:top w:w="50" w:type="dxa"/>
              <w:bottom w:w="50" w:type="dxa"/>
              <w:left w:w="90" w:type="dxa"/>
              <w:right w:w="90" w:type="dxa"/>
            </w:tcMar>
          </w:tcPr>
          <w:p>
            <w:pPr>
              <w:pStyle w:val="BDOITable"/>
            </w:pPr>
            <w:r>
              <w:rPr>
                <w:sz w:val="18"/>
              </w:rPr>
              <w:t>iorta TechNXT Solution Architect; Migration Lead</w:t>
            </w:r>
          </w:p>
        </w:tc>
        <w:tc>
          <w:tcPr>
            <w:tcW w:type="dxa" w:w="1700"/>
            <w:tcMar>
              <w:top w:w="50" w:type="dxa"/>
              <w:bottom w:w="50" w:type="dxa"/>
              <w:left w:w="90" w:type="dxa"/>
              <w:right w:w="90" w:type="dxa"/>
            </w:tcMar>
          </w:tcPr>
          <w:p>
            <w:pPr>
              <w:pStyle w:val="BDOITable"/>
            </w:pPr>
            <w:r>
              <w:rPr>
                <w:sz w:val="18"/>
              </w:rPr>
              <w:t>BDOI IT (pending)</w:t>
            </w:r>
          </w:p>
        </w:tc>
        <w:tc>
          <w:tcPr>
            <w:tcW w:type="dxa" w:w="2606"/>
            <w:tcMar>
              <w:top w:w="50" w:type="dxa"/>
              <w:bottom w:w="50" w:type="dxa"/>
              <w:left w:w="90" w:type="dxa"/>
              <w:right w:w="90" w:type="dxa"/>
            </w:tcMar>
          </w:tcPr>
          <w:p>
            <w:pPr>
              <w:pStyle w:val="BDOITable"/>
            </w:pPr>
            <w:r>
              <w:rPr>
                <w:sz w:val="18"/>
              </w:rPr>
              <w:t>First issue, read from the system catalogue of a PostgreSQL 16 database holding the BIBS schema of 13 October 2026; supersedes the Data Dictionary v1.0 and the Entity Relationship Diagrams v1.0 of 08 October 2026 for the physical design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BDOI Information Technology Group (BDOI IT)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Database design, administration, reporting and extracts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Migration Lead and data owners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Target tables, keys, code lists and load order of the migration objects (BRD-13)</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Data migration preparation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Data architecture, migration, reports, interfaces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 and scope</w:t>
        </w:r>
        <w:r>
          <w:t xml:space="preserve">	</w:t>
        </w:r>
        <w:r>
          <w:t xml:space="preserve">6</w:t>
        </w:r>
      </w:hyperlink>
    </w:p>
    <w:p>
      <w:pPr>
        <w:pStyle w:val="toc2"/>
      </w:pPr>
      <w:hyperlink w:anchor="_Toc000103" w:history="1">
        <w:r>
          <w:t xml:space="preserve">1.2 Database platform</w:t>
        </w:r>
        <w:r>
          <w:t xml:space="preserve">	</w:t>
        </w:r>
        <w:r>
          <w:t xml:space="preserve">6</w:t>
        </w:r>
      </w:hyperlink>
    </w:p>
    <w:p>
      <w:pPr>
        <w:pStyle w:val="toc2"/>
      </w:pPr>
      <w:hyperlink w:anchor="_Toc000104" w:history="1">
        <w:r>
          <w:t xml:space="preserve">1.3 How the content was obtained</w:t>
        </w:r>
        <w:r>
          <w:t xml:space="preserve">	</w:t>
        </w:r>
        <w:r>
          <w:t xml:space="preserve">6</w:t>
        </w:r>
      </w:hyperlink>
    </w:p>
    <w:p>
      <w:pPr>
        <w:pStyle w:val="toc1"/>
      </w:pPr>
      <w:hyperlink w:anchor="_Toc000105" w:history="1">
        <w:r>
          <w:t xml:space="preserve">2 Principles and conventions</w:t>
        </w:r>
        <w:r>
          <w:t xml:space="preserve">	</w:t>
        </w:r>
        <w:r>
          <w:t xml:space="preserve">8</w:t>
        </w:r>
      </w:hyperlink>
    </w:p>
    <w:p>
      <w:pPr>
        <w:pStyle w:val="toc2"/>
      </w:pPr>
      <w:hyperlink w:anchor="_Toc000106" w:history="1">
        <w:r>
          <w:t xml:space="preserve">2.1 Design principles</w:t>
        </w:r>
        <w:r>
          <w:t xml:space="preserve">	</w:t>
        </w:r>
        <w:r>
          <w:t xml:space="preserve">8</w:t>
        </w:r>
      </w:hyperlink>
    </w:p>
    <w:p>
      <w:pPr>
        <w:pStyle w:val="toc2"/>
      </w:pPr>
      <w:hyperlink w:anchor="_Toc000107" w:history="1">
        <w:r>
          <w:t xml:space="preserve">2.2 Keys</w:t>
        </w:r>
        <w:r>
          <w:t xml:space="preserve">	</w:t>
        </w:r>
        <w:r>
          <w:t xml:space="preserve">8</w:t>
        </w:r>
      </w:hyperlink>
    </w:p>
    <w:p>
      <w:pPr>
        <w:pStyle w:val="toc2"/>
      </w:pPr>
      <w:hyperlink w:anchor="_Toc000108" w:history="1">
        <w:r>
          <w:t xml:space="preserve">2.3 Column types</w:t>
        </w:r>
        <w:r>
          <w:t xml:space="preserve">	</w:t>
        </w:r>
        <w:r>
          <w:t xml:space="preserve">8</w:t>
        </w:r>
      </w:hyperlink>
    </w:p>
    <w:p>
      <w:pPr>
        <w:pStyle w:val="toc2"/>
      </w:pPr>
      <w:hyperlink w:anchor="_Toc000109" w:history="1">
        <w:r>
          <w:t xml:space="preserve">2.4 Data domains and modules</w:t>
        </w:r>
        <w:r>
          <w:t xml:space="preserve">	</w:t>
        </w:r>
        <w:r>
          <w:t xml:space="preserve">9</w:t>
        </w:r>
      </w:hyperlink>
    </w:p>
    <w:p>
      <w:pPr>
        <w:pStyle w:val="toc2"/>
      </w:pPr>
      <w:hyperlink w:anchor="_Toc000110" w:history="1">
        <w:r>
          <w:t xml:space="preserve">2.5 Document numbering</w:t>
        </w:r>
        <w:r>
          <w:t xml:space="preserve">	</w:t>
        </w:r>
        <w:r>
          <w:t xml:space="preserve">11</w:t>
        </w:r>
      </w:hyperlink>
    </w:p>
    <w:p>
      <w:pPr>
        <w:pStyle w:val="toc2"/>
      </w:pPr>
      <w:hyperlink w:anchor="_Toc000111" w:history="1">
        <w:r>
          <w:t xml:space="preserve">2.6 Audit, history and soft delete</w:t>
        </w:r>
        <w:r>
          <w:t xml:space="preserve">	</w:t>
        </w:r>
        <w:r>
          <w:t xml:space="preserve">11</w:t>
        </w:r>
      </w:hyperlink>
    </w:p>
    <w:p>
      <w:pPr>
        <w:pStyle w:val="toc2"/>
      </w:pPr>
      <w:hyperlink w:anchor="_Toc000112" w:history="1">
        <w:r>
          <w:t xml:space="preserve">2.7 Constraints and indexes</w:t>
        </w:r>
        <w:r>
          <w:t xml:space="preserve">	</w:t>
        </w:r>
        <w:r>
          <w:t xml:space="preserve">13</w:t>
        </w:r>
      </w:hyperlink>
    </w:p>
    <w:p>
      <w:pPr>
        <w:pStyle w:val="toc1"/>
      </w:pPr>
      <w:hyperlink w:anchor="_Toc000113" w:history="1">
        <w:r>
          <w:t xml:space="preserve">3 Entity relationship diagrams</w:t>
        </w:r>
        <w:r>
          <w:t xml:space="preserve">	</w:t>
        </w:r>
        <w:r>
          <w:t xml:space="preserve">15</w:t>
        </w:r>
      </w:hyperlink>
    </w:p>
    <w:p>
      <w:pPr>
        <w:pStyle w:val="toc2"/>
      </w:pPr>
      <w:hyperlink w:anchor="_Toc000114" w:history="1">
        <w:r>
          <w:t xml:space="preserve">3.1 D01 Security and User Access</w:t>
        </w:r>
        <w:r>
          <w:t xml:space="preserve">	</w:t>
        </w:r>
        <w:r>
          <w:t xml:space="preserve">15</w:t>
        </w:r>
      </w:hyperlink>
    </w:p>
    <w:p>
      <w:pPr>
        <w:pStyle w:val="toc3"/>
      </w:pPr>
      <w:hyperlink w:anchor="_Toc000115" w:history="1">
        <w:r>
          <w:t xml:space="preserve">3.1.1 Module SECURITY</w:t>
        </w:r>
        <w:r>
          <w:t xml:space="preserve">	</w:t>
        </w:r>
        <w:r>
          <w:t xml:space="preserve">15</w:t>
        </w:r>
      </w:hyperlink>
    </w:p>
    <w:p>
      <w:pPr>
        <w:pStyle w:val="toc3"/>
      </w:pPr>
      <w:hyperlink w:anchor="_Toc000116" w:history="1">
        <w:r>
          <w:t xml:space="preserve">3.1.2 Module NBADMIN</w:t>
        </w:r>
        <w:r>
          <w:t xml:space="preserve">	</w:t>
        </w:r>
        <w:r>
          <w:t xml:space="preserve">17</w:t>
        </w:r>
      </w:hyperlink>
    </w:p>
    <w:p>
      <w:pPr>
        <w:pStyle w:val="toc3"/>
      </w:pPr>
      <w:hyperlink w:anchor="_Toc000117" w:history="1">
        <w:r>
          <w:t xml:space="preserve">3.1.3 Module IDENTITY</w:t>
        </w:r>
        <w:r>
          <w:t xml:space="preserve">	</w:t>
        </w:r>
        <w:r>
          <w:t xml:space="preserve">18</w:t>
        </w:r>
      </w:hyperlink>
    </w:p>
    <w:p>
      <w:pPr>
        <w:pStyle w:val="toc2"/>
      </w:pPr>
      <w:hyperlink w:anchor="_Toc000118" w:history="1">
        <w:r>
          <w:t xml:space="preserve">3.2 D02 Platform Services</w:t>
        </w:r>
        <w:r>
          <w:t xml:space="preserve">	</w:t>
        </w:r>
        <w:r>
          <w:t xml:space="preserve">19</w:t>
        </w:r>
      </w:hyperlink>
    </w:p>
    <w:p>
      <w:pPr>
        <w:pStyle w:val="toc3"/>
      </w:pPr>
      <w:hyperlink w:anchor="_Toc000119" w:history="1">
        <w:r>
          <w:t xml:space="preserve">3.2.1 Module SYSTEM</w:t>
        </w:r>
        <w:r>
          <w:t xml:space="preserve">	</w:t>
        </w:r>
        <w:r>
          <w:t xml:space="preserve">19</w:t>
        </w:r>
      </w:hyperlink>
    </w:p>
    <w:p>
      <w:pPr>
        <w:pStyle w:val="toc3"/>
      </w:pPr>
      <w:hyperlink w:anchor="_Toc000120" w:history="1">
        <w:r>
          <w:t xml:space="preserve">3.2.2 Module AUDIT</w:t>
        </w:r>
        <w:r>
          <w:t xml:space="preserve">	</w:t>
        </w:r>
        <w:r>
          <w:t xml:space="preserve">20</w:t>
        </w:r>
      </w:hyperlink>
    </w:p>
    <w:p>
      <w:pPr>
        <w:pStyle w:val="toc3"/>
      </w:pPr>
      <w:hyperlink w:anchor="_Toc000121" w:history="1">
        <w:r>
          <w:t xml:space="preserve">3.2.3 Module LOV</w:t>
        </w:r>
        <w:r>
          <w:t xml:space="preserve">	</w:t>
        </w:r>
        <w:r>
          <w:t xml:space="preserve">20</w:t>
        </w:r>
      </w:hyperlink>
    </w:p>
    <w:p>
      <w:pPr>
        <w:pStyle w:val="toc3"/>
      </w:pPr>
      <w:hyperlink w:anchor="_Toc000122" w:history="1">
        <w:r>
          <w:t xml:space="preserve">3.2.4 Module WORKFLOW</w:t>
        </w:r>
        <w:r>
          <w:t xml:space="preserve">	</w:t>
        </w:r>
        <w:r>
          <w:t xml:space="preserve">20</w:t>
        </w:r>
      </w:hyperlink>
    </w:p>
    <w:p>
      <w:pPr>
        <w:pStyle w:val="toc3"/>
      </w:pPr>
      <w:hyperlink w:anchor="_Toc000123" w:history="1">
        <w:r>
          <w:t xml:space="preserve">3.2.5 Module MESSAGING</w:t>
        </w:r>
        <w:r>
          <w:t xml:space="preserve">	</w:t>
        </w:r>
        <w:r>
          <w:t xml:space="preserve">21</w:t>
        </w:r>
      </w:hyperlink>
    </w:p>
    <w:p>
      <w:pPr>
        <w:pStyle w:val="toc3"/>
      </w:pPr>
      <w:hyperlink w:anchor="_Toc000124" w:history="1">
        <w:r>
          <w:t xml:space="preserve">3.2.6 Module ALERT</w:t>
        </w:r>
        <w:r>
          <w:t xml:space="preserve">	</w:t>
        </w:r>
        <w:r>
          <w:t xml:space="preserve">22</w:t>
        </w:r>
      </w:hyperlink>
    </w:p>
    <w:p>
      <w:pPr>
        <w:pStyle w:val="toc3"/>
      </w:pPr>
      <w:hyperlink w:anchor="_Toc000125" w:history="1">
        <w:r>
          <w:t xml:space="preserve">3.2.7 Module BULK</w:t>
        </w:r>
        <w:r>
          <w:t xml:space="preserve">	</w:t>
        </w:r>
        <w:r>
          <w:t xml:space="preserve">22</w:t>
        </w:r>
      </w:hyperlink>
    </w:p>
    <w:p>
      <w:pPr>
        <w:pStyle w:val="toc3"/>
      </w:pPr>
      <w:hyperlink w:anchor="_Toc000126" w:history="1">
        <w:r>
          <w:t xml:space="preserve">3.2.8 Module ATTACHMENT</w:t>
        </w:r>
        <w:r>
          <w:t xml:space="preserve">	</w:t>
        </w:r>
        <w:r>
          <w:t xml:space="preserve">23</w:t>
        </w:r>
      </w:hyperlink>
    </w:p>
    <w:p>
      <w:pPr>
        <w:pStyle w:val="toc3"/>
      </w:pPr>
      <w:hyperlink w:anchor="_Toc000127" w:history="1">
        <w:r>
          <w:t xml:space="preserve">3.2.9 Module DOCGEN</w:t>
        </w:r>
        <w:r>
          <w:t xml:space="preserve">	</w:t>
        </w:r>
        <w:r>
          <w:t xml:space="preserve">24</w:t>
        </w:r>
      </w:hyperlink>
    </w:p>
    <w:p>
      <w:pPr>
        <w:pStyle w:val="toc3"/>
      </w:pPr>
      <w:hyperlink w:anchor="_Toc000128" w:history="1">
        <w:r>
          <w:t xml:space="preserve">3.2.10 Module STORAGE</w:t>
        </w:r>
        <w:r>
          <w:t xml:space="preserve">	</w:t>
        </w:r>
        <w:r>
          <w:t xml:space="preserve">24</w:t>
        </w:r>
      </w:hyperlink>
    </w:p>
    <w:p>
      <w:pPr>
        <w:pStyle w:val="toc3"/>
      </w:pPr>
      <w:hyperlink w:anchor="_Toc000129" w:history="1">
        <w:r>
          <w:t xml:space="preserve">3.2.11 Module REPORT</w:t>
        </w:r>
        <w:r>
          <w:t xml:space="preserve">	</w:t>
        </w:r>
        <w:r>
          <w:t xml:space="preserve">24</w:t>
        </w:r>
      </w:hyperlink>
    </w:p>
    <w:p>
      <w:pPr>
        <w:pStyle w:val="toc3"/>
      </w:pPr>
      <w:hyperlink w:anchor="_Toc000130" w:history="1">
        <w:r>
          <w:t xml:space="preserve">3.2.12 Module EVENTS</w:t>
        </w:r>
        <w:r>
          <w:t xml:space="preserve">	</w:t>
        </w:r>
        <w:r>
          <w:t xml:space="preserve">25</w:t>
        </w:r>
      </w:hyperlink>
    </w:p>
    <w:p>
      <w:pPr>
        <w:pStyle w:val="toc3"/>
      </w:pPr>
      <w:hyperlink w:anchor="_Toc000131" w:history="1">
        <w:r>
          <w:t xml:space="preserve">3.2.13 Module COMMON</w:t>
        </w:r>
        <w:r>
          <w:t xml:space="preserve">	</w:t>
        </w:r>
        <w:r>
          <w:t xml:space="preserve">25</w:t>
        </w:r>
      </w:hyperlink>
    </w:p>
    <w:p>
      <w:pPr>
        <w:pStyle w:val="toc3"/>
      </w:pPr>
      <w:hyperlink w:anchor="_Toc000132" w:history="1">
        <w:r>
          <w:t xml:space="preserve">3.2.14 Module CONFIGPROMO</w:t>
        </w:r>
        <w:r>
          <w:t xml:space="preserve">	</w:t>
        </w:r>
        <w:r>
          <w:t xml:space="preserve">26</w:t>
        </w:r>
      </w:hyperlink>
    </w:p>
    <w:p>
      <w:pPr>
        <w:pStyle w:val="toc2"/>
      </w:pPr>
      <w:hyperlink w:anchor="_Toc000133" w:history="1">
        <w:r>
          <w:t xml:space="preserve">3.3 D03 Organisation and Reference Data</w:t>
        </w:r>
        <w:r>
          <w:t xml:space="preserve">	</w:t>
        </w:r>
        <w:r>
          <w:t xml:space="preserve">26</w:t>
        </w:r>
      </w:hyperlink>
    </w:p>
    <w:p>
      <w:pPr>
        <w:pStyle w:val="toc3"/>
      </w:pPr>
      <w:hyperlink w:anchor="_Toc000134" w:history="1">
        <w:r>
          <w:t xml:space="preserve">3.3.1 Module ORGANIZATION</w:t>
        </w:r>
        <w:r>
          <w:t xml:space="preserve">	</w:t>
        </w:r>
        <w:r>
          <w:t xml:space="preserve">27</w:t>
        </w:r>
      </w:hyperlink>
    </w:p>
    <w:p>
      <w:pPr>
        <w:pStyle w:val="toc3"/>
      </w:pPr>
      <w:hyperlink w:anchor="_Toc000135" w:history="1">
        <w:r>
          <w:t xml:space="preserve">3.3.2 Module CURRENCY</w:t>
        </w:r>
        <w:r>
          <w:t xml:space="preserve">	</w:t>
        </w:r>
        <w:r>
          <w:t xml:space="preserve">27</w:t>
        </w:r>
      </w:hyperlink>
    </w:p>
    <w:p>
      <w:pPr>
        <w:pStyle w:val="toc3"/>
      </w:pPr>
      <w:hyperlink w:anchor="_Toc000136" w:history="1">
        <w:r>
          <w:t xml:space="preserve">3.3.3 Module DIMENSION</w:t>
        </w:r>
        <w:r>
          <w:t xml:space="preserve">	</w:t>
        </w:r>
        <w:r>
          <w:t xml:space="preserve">28</w:t>
        </w:r>
      </w:hyperlink>
    </w:p>
    <w:p>
      <w:pPr>
        <w:pStyle w:val="toc3"/>
      </w:pPr>
      <w:hyperlink w:anchor="_Toc000137" w:history="1">
        <w:r>
          <w:t xml:space="preserve">3.3.4 Module PERIOD</w:t>
        </w:r>
        <w:r>
          <w:t xml:space="preserve">	</w:t>
        </w:r>
        <w:r>
          <w:t xml:space="preserve">28</w:t>
        </w:r>
      </w:hyperlink>
    </w:p>
    <w:p>
      <w:pPr>
        <w:pStyle w:val="toc2"/>
      </w:pPr>
      <w:hyperlink w:anchor="_Toc000138" w:history="1">
        <w:r>
          <w:t xml:space="preserve">3.4 D04 Client and Party</w:t>
        </w:r>
        <w:r>
          <w:t xml:space="preserve">	</w:t>
        </w:r>
        <w:r>
          <w:t xml:space="preserve">29</w:t>
        </w:r>
      </w:hyperlink>
    </w:p>
    <w:p>
      <w:pPr>
        <w:pStyle w:val="toc3"/>
      </w:pPr>
      <w:hyperlink w:anchor="_Toc000139" w:history="1">
        <w:r>
          <w:t xml:space="preserve">3.4.1 Module CRM</w:t>
        </w:r>
        <w:r>
          <w:t xml:space="preserve">	</w:t>
        </w:r>
        <w:r>
          <w:t xml:space="preserve">29</w:t>
        </w:r>
      </w:hyperlink>
    </w:p>
    <w:p>
      <w:pPr>
        <w:pStyle w:val="toc3"/>
      </w:pPr>
      <w:hyperlink w:anchor="_Toc000140" w:history="1">
        <w:r>
          <w:t xml:space="preserve">3.4.2 Module PARTY</w:t>
        </w:r>
        <w:r>
          <w:t xml:space="preserve">	</w:t>
        </w:r>
        <w:r>
          <w:t xml:space="preserve">30</w:t>
        </w:r>
      </w:hyperlink>
    </w:p>
    <w:p>
      <w:pPr>
        <w:pStyle w:val="toc2"/>
      </w:pPr>
      <w:hyperlink w:anchor="_Toc000141" w:history="1">
        <w:r>
          <w:t xml:space="preserve">3.5 D05 Product Catalogue and Maintenance</w:t>
        </w:r>
        <w:r>
          <w:t xml:space="preserve">	</w:t>
        </w:r>
        <w:r>
          <w:t xml:space="preserve">31</w:t>
        </w:r>
      </w:hyperlink>
    </w:p>
    <w:p>
      <w:pPr>
        <w:pStyle w:val="toc3"/>
      </w:pPr>
      <w:hyperlink w:anchor="_Toc000142" w:history="1">
        <w:r>
          <w:t xml:space="preserve">3.5.1 Module CATALOG</w:t>
        </w:r>
        <w:r>
          <w:t xml:space="preserve">	</w:t>
        </w:r>
        <w:r>
          <w:t xml:space="preserve">31</w:t>
        </w:r>
      </w:hyperlink>
    </w:p>
    <w:p>
      <w:pPr>
        <w:pStyle w:val="toc3"/>
      </w:pPr>
      <w:hyperlink w:anchor="_Toc000143" w:history="1">
        <w:r>
          <w:t xml:space="preserve">3.5.2 Module PRODUCTMAINT</w:t>
        </w:r>
        <w:r>
          <w:t xml:space="preserve">	</w:t>
        </w:r>
        <w:r>
          <w:t xml:space="preserve">34</w:t>
        </w:r>
      </w:hyperlink>
    </w:p>
    <w:p>
      <w:pPr>
        <w:pStyle w:val="toc2"/>
      </w:pPr>
      <w:hyperlink w:anchor="_Toc000144" w:history="1">
        <w:r>
          <w:t xml:space="preserve">3.6 D06 New Business</w:t>
        </w:r>
        <w:r>
          <w:t xml:space="preserve">	</w:t>
        </w:r>
        <w:r>
          <w:t xml:space="preserve">37</w:t>
        </w:r>
      </w:hyperlink>
    </w:p>
    <w:p>
      <w:pPr>
        <w:pStyle w:val="toc3"/>
      </w:pPr>
      <w:hyperlink w:anchor="_Toc000145" w:history="1">
        <w:r>
          <w:t xml:space="preserve">3.6.1 Module QUOTATION</w:t>
        </w:r>
        <w:r>
          <w:t xml:space="preserve">	</w:t>
        </w:r>
        <w:r>
          <w:t xml:space="preserve">37</w:t>
        </w:r>
      </w:hyperlink>
    </w:p>
    <w:p>
      <w:pPr>
        <w:pStyle w:val="toc3"/>
      </w:pPr>
      <w:hyperlink w:anchor="_Toc000146" w:history="1">
        <w:r>
          <w:t xml:space="preserve">3.6.2 Module NONPACKAGE</w:t>
        </w:r>
        <w:r>
          <w:t xml:space="preserve">	</w:t>
        </w:r>
        <w:r>
          <w:t xml:space="preserve">38</w:t>
        </w:r>
      </w:hyperlink>
    </w:p>
    <w:p>
      <w:pPr>
        <w:pStyle w:val="toc3"/>
      </w:pPr>
      <w:hyperlink w:anchor="_Toc000147" w:history="1">
        <w:r>
          <w:t xml:space="preserve">3.6.3 Module ACCOUNT</w:t>
        </w:r>
        <w:r>
          <w:t xml:space="preserve">	</w:t>
        </w:r>
        <w:r>
          <w:t xml:space="preserve">39</w:t>
        </w:r>
      </w:hyperlink>
    </w:p>
    <w:p>
      <w:pPr>
        <w:pStyle w:val="toc3"/>
      </w:pPr>
      <w:hyperlink w:anchor="_Toc000148" w:history="1">
        <w:r>
          <w:t xml:space="preserve">3.6.4 Module PLACEMENT</w:t>
        </w:r>
        <w:r>
          <w:t xml:space="preserve">	</w:t>
        </w:r>
        <w:r>
          <w:t xml:space="preserve">40</w:t>
        </w:r>
      </w:hyperlink>
    </w:p>
    <w:p>
      <w:pPr>
        <w:pStyle w:val="toc3"/>
      </w:pPr>
      <w:hyperlink w:anchor="_Toc000149" w:history="1">
        <w:r>
          <w:t xml:space="preserve">3.6.5 Module ISSUANCE</w:t>
        </w:r>
        <w:r>
          <w:t xml:space="preserve">	</w:t>
        </w:r>
        <w:r>
          <w:t xml:space="preserve">42</w:t>
        </w:r>
      </w:hyperlink>
    </w:p>
    <w:p>
      <w:pPr>
        <w:pStyle w:val="toc3"/>
      </w:pPr>
      <w:hyperlink w:anchor="_Toc000150" w:history="1">
        <w:r>
          <w:t xml:space="preserve">3.6.6 Module BOOKING</w:t>
        </w:r>
        <w:r>
          <w:t xml:space="preserve">	</w:t>
        </w:r>
        <w:r>
          <w:t xml:space="preserve">43</w:t>
        </w:r>
      </w:hyperlink>
    </w:p>
    <w:p>
      <w:pPr>
        <w:pStyle w:val="toc3"/>
      </w:pPr>
      <w:hyperlink w:anchor="_Toc000151" w:history="1">
        <w:r>
          <w:t xml:space="preserve">3.6.7 Module NBREPORT</w:t>
        </w:r>
        <w:r>
          <w:t xml:space="preserve">	</w:t>
        </w:r>
        <w:r>
          <w:t xml:space="preserve">44</w:t>
        </w:r>
      </w:hyperlink>
    </w:p>
    <w:p>
      <w:pPr>
        <w:pStyle w:val="toc2"/>
      </w:pPr>
      <w:hyperlink w:anchor="_Toc000152" w:history="1">
        <w:r>
          <w:t xml:space="preserve">3.7 D07 Operations</w:t>
        </w:r>
        <w:r>
          <w:t xml:space="preserve">	</w:t>
        </w:r>
        <w:r>
          <w:t xml:space="preserve">45</w:t>
        </w:r>
      </w:hyperlink>
    </w:p>
    <w:p>
      <w:pPr>
        <w:pStyle w:val="toc3"/>
      </w:pPr>
      <w:hyperlink w:anchor="_Toc000153" w:history="1">
        <w:r>
          <w:t xml:space="preserve">3.7.1 Module OPSLEDGER</w:t>
        </w:r>
        <w:r>
          <w:t xml:space="preserve">	</w:t>
        </w:r>
        <w:r>
          <w:t xml:space="preserve">45</w:t>
        </w:r>
      </w:hyperlink>
    </w:p>
    <w:p>
      <w:pPr>
        <w:pStyle w:val="toc3"/>
      </w:pPr>
      <w:hyperlink w:anchor="_Toc000154" w:history="1">
        <w:r>
          <w:t xml:space="preserve">3.7.2 Module CASHIERING</w:t>
        </w:r>
        <w:r>
          <w:t xml:space="preserve">	</w:t>
        </w:r>
        <w:r>
          <w:t xml:space="preserve">48</w:t>
        </w:r>
      </w:hyperlink>
    </w:p>
    <w:p>
      <w:pPr>
        <w:pStyle w:val="toc3"/>
      </w:pPr>
      <w:hyperlink w:anchor="_Toc000155" w:history="1">
        <w:r>
          <w:t xml:space="preserve">3.7.3 Module REMITTANCE</w:t>
        </w:r>
        <w:r>
          <w:t xml:space="preserve">	</w:t>
        </w:r>
        <w:r>
          <w:t xml:space="preserve">53</w:t>
        </w:r>
      </w:hyperlink>
    </w:p>
    <w:p>
      <w:pPr>
        <w:pStyle w:val="toc3"/>
      </w:pPr>
      <w:hyperlink w:anchor="_Toc000156" w:history="1">
        <w:r>
          <w:t xml:space="preserve">3.7.4 Module PRODRECON</w:t>
        </w:r>
        <w:r>
          <w:t xml:space="preserve">	</w:t>
        </w:r>
        <w:r>
          <w:t xml:space="preserve">55</w:t>
        </w:r>
      </w:hyperlink>
    </w:p>
    <w:p>
      <w:pPr>
        <w:pStyle w:val="toc3"/>
      </w:pPr>
      <w:hyperlink w:anchor="_Toc000157" w:history="1">
        <w:r>
          <w:t xml:space="preserve">3.7.5 Module ADJUSTMENT</w:t>
        </w:r>
        <w:r>
          <w:t xml:space="preserve">	</w:t>
        </w:r>
        <w:r>
          <w:t xml:space="preserve">56</w:t>
        </w:r>
      </w:hyperlink>
    </w:p>
    <w:p>
      <w:pPr>
        <w:pStyle w:val="toc3"/>
      </w:pPr>
      <w:hyperlink w:anchor="_Toc000158" w:history="1">
        <w:r>
          <w:t xml:space="preserve">3.7.6 Module COMMISSION</w:t>
        </w:r>
        <w:r>
          <w:t xml:space="preserve">	</w:t>
        </w:r>
        <w:r>
          <w:t xml:space="preserve">57</w:t>
        </w:r>
      </w:hyperlink>
    </w:p>
    <w:p>
      <w:pPr>
        <w:pStyle w:val="toc2"/>
      </w:pPr>
      <w:hyperlink w:anchor="_Toc000159" w:history="1">
        <w:r>
          <w:t xml:space="preserve">3.8 D08 Collections</w:t>
        </w:r>
        <w:r>
          <w:t xml:space="preserve">	</w:t>
        </w:r>
        <w:r>
          <w:t xml:space="preserve">58</w:t>
        </w:r>
      </w:hyperlink>
    </w:p>
    <w:p>
      <w:pPr>
        <w:pStyle w:val="toc3"/>
      </w:pPr>
      <w:hyperlink w:anchor="_Toc000160" w:history="1">
        <w:r>
          <w:t xml:space="preserve">3.8.1 Module COLLECTIONS</w:t>
        </w:r>
        <w:r>
          <w:t xml:space="preserve">	</w:t>
        </w:r>
        <w:r>
          <w:t xml:space="preserve">59</w:t>
        </w:r>
      </w:hyperlink>
    </w:p>
    <w:p>
      <w:pPr>
        <w:pStyle w:val="toc2"/>
      </w:pPr>
      <w:hyperlink w:anchor="_Toc000161" w:history="1">
        <w:r>
          <w:t xml:space="preserve">3.9 D09 General Ledger and Finance</w:t>
        </w:r>
        <w:r>
          <w:t xml:space="preserve">	</w:t>
        </w:r>
        <w:r>
          <w:t xml:space="preserve">62</w:t>
        </w:r>
      </w:hyperlink>
    </w:p>
    <w:p>
      <w:pPr>
        <w:pStyle w:val="toc3"/>
      </w:pPr>
      <w:hyperlink w:anchor="_Toc000162" w:history="1">
        <w:r>
          <w:t xml:space="preserve">3.9.1 Module COA</w:t>
        </w:r>
        <w:r>
          <w:t xml:space="preserve">	</w:t>
        </w:r>
        <w:r>
          <w:t xml:space="preserve">62</w:t>
        </w:r>
      </w:hyperlink>
    </w:p>
    <w:p>
      <w:pPr>
        <w:pStyle w:val="toc3"/>
      </w:pPr>
      <w:hyperlink w:anchor="_Toc000163" w:history="1">
        <w:r>
          <w:t xml:space="preserve">3.9.2 Module JOURNAL</w:t>
        </w:r>
        <w:r>
          <w:t xml:space="preserve">	</w:t>
        </w:r>
        <w:r>
          <w:t xml:space="preserve">63</w:t>
        </w:r>
      </w:hyperlink>
    </w:p>
    <w:p>
      <w:pPr>
        <w:pStyle w:val="toc3"/>
      </w:pPr>
      <w:hyperlink w:anchor="_Toc000164" w:history="1">
        <w:r>
          <w:t xml:space="preserve">3.9.3 Module LEDGER</w:t>
        </w:r>
        <w:r>
          <w:t xml:space="preserve">	</w:t>
        </w:r>
        <w:r>
          <w:t xml:space="preserve">64</w:t>
        </w:r>
      </w:hyperlink>
    </w:p>
    <w:p>
      <w:pPr>
        <w:pStyle w:val="toc3"/>
      </w:pPr>
      <w:hyperlink w:anchor="_Toc000165" w:history="1">
        <w:r>
          <w:t xml:space="preserve">3.9.4 Module SUBLEDGER</w:t>
        </w:r>
        <w:r>
          <w:t xml:space="preserve">	</w:t>
        </w:r>
        <w:r>
          <w:t xml:space="preserve">65</w:t>
        </w:r>
      </w:hyperlink>
    </w:p>
    <w:p>
      <w:pPr>
        <w:pStyle w:val="toc3"/>
      </w:pPr>
      <w:hyperlink w:anchor="_Toc000166" w:history="1">
        <w:r>
          <w:t xml:space="preserve">3.9.5 Module ACCOUNTING</w:t>
        </w:r>
        <w:r>
          <w:t xml:space="preserve">	</w:t>
        </w:r>
        <w:r>
          <w:t xml:space="preserve">66</w:t>
        </w:r>
      </w:hyperlink>
    </w:p>
    <w:p>
      <w:pPr>
        <w:pStyle w:val="toc3"/>
      </w:pPr>
      <w:hyperlink w:anchor="_Toc000167" w:history="1">
        <w:r>
          <w:t xml:space="preserve">3.9.6 Module CLOSING</w:t>
        </w:r>
        <w:r>
          <w:t xml:space="preserve">	</w:t>
        </w:r>
        <w:r>
          <w:t xml:space="preserve">66</w:t>
        </w:r>
      </w:hyperlink>
    </w:p>
    <w:p>
      <w:pPr>
        <w:pStyle w:val="toc3"/>
      </w:pPr>
      <w:hyperlink w:anchor="_Toc000168" w:history="1">
        <w:r>
          <w:t xml:space="preserve">3.9.7 Module BUDGET</w:t>
        </w:r>
        <w:r>
          <w:t xml:space="preserve">	</w:t>
        </w:r>
        <w:r>
          <w:t xml:space="preserve">67</w:t>
        </w:r>
      </w:hyperlink>
    </w:p>
    <w:p>
      <w:pPr>
        <w:pStyle w:val="toc3"/>
      </w:pPr>
      <w:hyperlink w:anchor="_Toc000169" w:history="1">
        <w:r>
          <w:t xml:space="preserve">3.9.8 Module FINREPORT</w:t>
        </w:r>
        <w:r>
          <w:t xml:space="preserve">	</w:t>
        </w:r>
        <w:r>
          <w:t xml:space="preserve">68</w:t>
        </w:r>
      </w:hyperlink>
    </w:p>
    <w:p>
      <w:pPr>
        <w:pStyle w:val="toc3"/>
      </w:pPr>
      <w:hyperlink w:anchor="_Toc000170" w:history="1">
        <w:r>
          <w:t xml:space="preserve">3.9.9 Module FRBS</w:t>
        </w:r>
        <w:r>
          <w:t xml:space="preserve">	</w:t>
        </w:r>
        <w:r>
          <w:t xml:space="preserve">69</w:t>
        </w:r>
      </w:hyperlink>
    </w:p>
    <w:p>
      <w:pPr>
        <w:pStyle w:val="toc3"/>
      </w:pPr>
      <w:hyperlink w:anchor="_Toc000171" w:history="1">
        <w:r>
          <w:t xml:space="preserve">3.9.10 Module RECEIVABLES</w:t>
        </w:r>
        <w:r>
          <w:t xml:space="preserve">	</w:t>
        </w:r>
        <w:r>
          <w:t xml:space="preserve">70</w:t>
        </w:r>
      </w:hyperlink>
    </w:p>
    <w:p>
      <w:pPr>
        <w:pStyle w:val="toc3"/>
      </w:pPr>
      <w:hyperlink w:anchor="_Toc000172" w:history="1">
        <w:r>
          <w:t xml:space="preserve">3.9.11 Module FIXEDASSET</w:t>
        </w:r>
        <w:r>
          <w:t xml:space="preserve">	</w:t>
        </w:r>
        <w:r>
          <w:t xml:space="preserve">73</w:t>
        </w:r>
      </w:hyperlink>
    </w:p>
    <w:p>
      <w:pPr>
        <w:pStyle w:val="toc3"/>
      </w:pPr>
      <w:hyperlink w:anchor="_Toc000173" w:history="1">
        <w:r>
          <w:t xml:space="preserve">3.9.12 Module INVESTMENT</w:t>
        </w:r>
        <w:r>
          <w:t xml:space="preserve">	</w:t>
        </w:r>
        <w:r>
          <w:t xml:space="preserve">73</w:t>
        </w:r>
      </w:hyperlink>
    </w:p>
    <w:p>
      <w:pPr>
        <w:pStyle w:val="toc3"/>
      </w:pPr>
      <w:hyperlink w:anchor="_Toc000174" w:history="1">
        <w:r>
          <w:t xml:space="preserve">3.9.13 Module TAX</w:t>
        </w:r>
        <w:r>
          <w:t xml:space="preserve">	</w:t>
        </w:r>
        <w:r>
          <w:t xml:space="preserve">74</w:t>
        </w:r>
      </w:hyperlink>
    </w:p>
    <w:p>
      <w:pPr>
        <w:pStyle w:val="toc2"/>
      </w:pPr>
      <w:hyperlink w:anchor="_Toc000175" w:history="1">
        <w:r>
          <w:t xml:space="preserve">3.10 D10 Disbursement and ACSL</w:t>
        </w:r>
        <w:r>
          <w:t xml:space="preserve">	</w:t>
        </w:r>
        <w:r>
          <w:t xml:space="preserve">76</w:t>
        </w:r>
      </w:hyperlink>
    </w:p>
    <w:p>
      <w:pPr>
        <w:pStyle w:val="toc3"/>
      </w:pPr>
      <w:hyperlink w:anchor="_Toc000176" w:history="1">
        <w:r>
          <w:t xml:space="preserve">3.10.1 Module DISBURSEMENT</w:t>
        </w:r>
        <w:r>
          <w:t xml:space="preserve">	</w:t>
        </w:r>
        <w:r>
          <w:t xml:space="preserve">76</w:t>
        </w:r>
      </w:hyperlink>
    </w:p>
    <w:p>
      <w:pPr>
        <w:pStyle w:val="toc3"/>
      </w:pPr>
      <w:hyperlink w:anchor="_Toc000177" w:history="1">
        <w:r>
          <w:t xml:space="preserve">3.10.2 Module PAYABLES</w:t>
        </w:r>
        <w:r>
          <w:t xml:space="preserve">	</w:t>
        </w:r>
        <w:r>
          <w:t xml:space="preserve">79</w:t>
        </w:r>
      </w:hyperlink>
    </w:p>
    <w:p>
      <w:pPr>
        <w:pStyle w:val="toc3"/>
      </w:pPr>
      <w:hyperlink w:anchor="_Toc000178" w:history="1">
        <w:r>
          <w:t xml:space="preserve">3.10.3 Module PAYREQUEST</w:t>
        </w:r>
        <w:r>
          <w:t xml:space="preserve">	</w:t>
        </w:r>
        <w:r>
          <w:t xml:space="preserve">81</w:t>
        </w:r>
      </w:hyperlink>
    </w:p>
    <w:p>
      <w:pPr>
        <w:pStyle w:val="toc3"/>
      </w:pPr>
      <w:hyperlink w:anchor="_Toc000179" w:history="1">
        <w:r>
          <w:t xml:space="preserve">3.10.4 Module ACSL</w:t>
        </w:r>
        <w:r>
          <w:t xml:space="preserve">	</w:t>
        </w:r>
        <w:r>
          <w:t xml:space="preserve">82</w:t>
        </w:r>
      </w:hyperlink>
    </w:p>
    <w:p>
      <w:pPr>
        <w:pStyle w:val="toc2"/>
      </w:pPr>
      <w:hyperlink w:anchor="_Toc000180" w:history="1">
        <w:r>
          <w:t xml:space="preserve">3.11 D11 Renewal</w:t>
        </w:r>
        <w:r>
          <w:t xml:space="preserve">	</w:t>
        </w:r>
        <w:r>
          <w:t xml:space="preserve">83</w:t>
        </w:r>
      </w:hyperlink>
    </w:p>
    <w:p>
      <w:pPr>
        <w:pStyle w:val="toc3"/>
      </w:pPr>
      <w:hyperlink w:anchor="_Toc000181" w:history="1">
        <w:r>
          <w:t xml:space="preserve">3.11.1 Module RENEWAL</w:t>
        </w:r>
        <w:r>
          <w:t xml:space="preserve">	</w:t>
        </w:r>
        <w:r>
          <w:t xml:space="preserve">84</w:t>
        </w:r>
      </w:hyperlink>
    </w:p>
    <w:p>
      <w:pPr>
        <w:pStyle w:val="toc2"/>
      </w:pPr>
      <w:hyperlink w:anchor="_Toc000182" w:history="1">
        <w:r>
          <w:t xml:space="preserve">3.12 D12 Claims Broking</w:t>
        </w:r>
        <w:r>
          <w:t xml:space="preserve">	</w:t>
        </w:r>
        <w:r>
          <w:t xml:space="preserve">91</w:t>
        </w:r>
      </w:hyperlink>
    </w:p>
    <w:p>
      <w:pPr>
        <w:pStyle w:val="toc3"/>
      </w:pPr>
      <w:hyperlink w:anchor="_Toc000183" w:history="1">
        <w:r>
          <w:t xml:space="preserve">3.12.1 Module BROKERCLAIMS</w:t>
        </w:r>
        <w:r>
          <w:t xml:space="preserve">	</w:t>
        </w:r>
        <w:r>
          <w:t xml:space="preserve">92</w:t>
        </w:r>
      </w:hyperlink>
    </w:p>
    <w:p>
      <w:pPr>
        <w:pStyle w:val="toc2"/>
      </w:pPr>
      <w:hyperlink w:anchor="_Toc000184" w:history="1">
        <w:r>
          <w:t xml:space="preserve">3.13 D13 Employee Benefits</w:t>
        </w:r>
        <w:r>
          <w:t xml:space="preserve">	</w:t>
        </w:r>
        <w:r>
          <w:t xml:space="preserve">94</w:t>
        </w:r>
      </w:hyperlink>
    </w:p>
    <w:p>
      <w:pPr>
        <w:pStyle w:val="toc3"/>
      </w:pPr>
      <w:hyperlink w:anchor="_Toc000185" w:history="1">
        <w:r>
          <w:t xml:space="preserve">3.13.1 Module EB</w:t>
        </w:r>
        <w:r>
          <w:t xml:space="preserve">	</w:t>
        </w:r>
        <w:r>
          <w:t xml:space="preserve">94</w:t>
        </w:r>
      </w:hyperlink>
    </w:p>
    <w:p>
      <w:pPr>
        <w:pStyle w:val="toc2"/>
      </w:pPr>
      <w:hyperlink w:anchor="_Toc000186" w:history="1">
        <w:r>
          <w:t xml:space="preserve">3.14 D14 Customer Servicing Facility</w:t>
        </w:r>
        <w:r>
          <w:t xml:space="preserve">	</w:t>
        </w:r>
        <w:r>
          <w:t xml:space="preserve">101</w:t>
        </w:r>
      </w:hyperlink>
    </w:p>
    <w:p>
      <w:pPr>
        <w:pStyle w:val="toc3"/>
      </w:pPr>
      <w:hyperlink w:anchor="_Toc000187" w:history="1">
        <w:r>
          <w:t xml:space="preserve">3.14.1 Module CSF</w:t>
        </w:r>
        <w:r>
          <w:t xml:space="preserve">	</w:t>
        </w:r>
        <w:r>
          <w:t xml:space="preserve">101</w:t>
        </w:r>
      </w:hyperlink>
    </w:p>
    <w:p>
      <w:pPr>
        <w:pStyle w:val="toc2"/>
      </w:pPr>
      <w:hyperlink w:anchor="_Toc000188" w:history="1">
        <w:r>
          <w:t xml:space="preserve">3.15 D15 Sanction Screening</w:t>
        </w:r>
        <w:r>
          <w:t xml:space="preserve">	</w:t>
        </w:r>
        <w:r>
          <w:t xml:space="preserve">102</w:t>
        </w:r>
      </w:hyperlink>
    </w:p>
    <w:p>
      <w:pPr>
        <w:pStyle w:val="toc3"/>
      </w:pPr>
      <w:hyperlink w:anchor="_Toc000189" w:history="1">
        <w:r>
          <w:t xml:space="preserve">3.15.1 Module SCREENING</w:t>
        </w:r>
        <w:r>
          <w:t xml:space="preserve">	</w:t>
        </w:r>
        <w:r>
          <w:t xml:space="preserve">102</w:t>
        </w:r>
      </w:hyperlink>
    </w:p>
    <w:p>
      <w:pPr>
        <w:pStyle w:val="toc2"/>
      </w:pPr>
      <w:hyperlink w:anchor="_Toc000190" w:history="1">
        <w:r>
          <w:t xml:space="preserve">3.16 D16 Submitted Policies</w:t>
        </w:r>
        <w:r>
          <w:t xml:space="preserve">	</w:t>
        </w:r>
        <w:r>
          <w:t xml:space="preserve">107</w:t>
        </w:r>
      </w:hyperlink>
    </w:p>
    <w:p>
      <w:pPr>
        <w:pStyle w:val="toc3"/>
      </w:pPr>
      <w:hyperlink w:anchor="_Toc000191" w:history="1">
        <w:r>
          <w:t xml:space="preserve">3.16.1 Module SUBMITTED</w:t>
        </w:r>
        <w:r>
          <w:t xml:space="preserve">	</w:t>
        </w:r>
        <w:r>
          <w:t xml:space="preserve">107</w:t>
        </w:r>
      </w:hyperlink>
    </w:p>
    <w:p>
      <w:pPr>
        <w:pStyle w:val="toc2"/>
      </w:pPr>
      <w:hyperlink w:anchor="_Toc000192" w:history="1">
        <w:r>
          <w:t xml:space="preserve">3.17 D17 Data Migration</w:t>
        </w:r>
        <w:r>
          <w:t xml:space="preserve">	</w:t>
        </w:r>
        <w:r>
          <w:t xml:space="preserve">113</w:t>
        </w:r>
      </w:hyperlink>
    </w:p>
    <w:p>
      <w:pPr>
        <w:pStyle w:val="toc3"/>
      </w:pPr>
      <w:hyperlink w:anchor="_Toc000193" w:history="1">
        <w:r>
          <w:t xml:space="preserve">3.17.1 Module MIGRATION</w:t>
        </w:r>
        <w:r>
          <w:t xml:space="preserve">	</w:t>
        </w:r>
        <w:r>
          <w:t xml:space="preserve">113</w:t>
        </w:r>
      </w:hyperlink>
    </w:p>
    <w:p>
      <w:pPr>
        <w:pStyle w:val="toc1"/>
      </w:pPr>
      <w:hyperlink w:anchor="_Toc000194" w:history="1">
        <w:r>
          <w:t xml:space="preserve">4 Table catalogue</w:t>
        </w:r>
        <w:r>
          <w:t xml:space="preserve">	</w:t>
        </w:r>
        <w:r>
          <w:t xml:space="preserve">119</w:t>
        </w:r>
      </w:hyperlink>
    </w:p>
    <w:p>
      <w:pPr>
        <w:pStyle w:val="toc2"/>
      </w:pPr>
      <w:hyperlink w:anchor="_Toc000195" w:history="1">
        <w:r>
          <w:t xml:space="preserve">4.1 D01 Security and User Access</w:t>
        </w:r>
        <w:r>
          <w:t xml:space="preserve">	</w:t>
        </w:r>
        <w:r>
          <w:t xml:space="preserve">119</w:t>
        </w:r>
      </w:hyperlink>
    </w:p>
    <w:p>
      <w:pPr>
        <w:pStyle w:val="toc2"/>
      </w:pPr>
      <w:hyperlink w:anchor="_Toc000196" w:history="1">
        <w:r>
          <w:t xml:space="preserve">4.2 D02 Platform Services</w:t>
        </w:r>
        <w:r>
          <w:t xml:space="preserve">	</w:t>
        </w:r>
        <w:r>
          <w:t xml:space="preserve">121</w:t>
        </w:r>
      </w:hyperlink>
    </w:p>
    <w:p>
      <w:pPr>
        <w:pStyle w:val="toc2"/>
      </w:pPr>
      <w:hyperlink w:anchor="_Toc000197" w:history="1">
        <w:r>
          <w:t xml:space="preserve">4.3 D03 Organisation and Reference Data</w:t>
        </w:r>
        <w:r>
          <w:t xml:space="preserve">	</w:t>
        </w:r>
        <w:r>
          <w:t xml:space="preserve">124</w:t>
        </w:r>
      </w:hyperlink>
    </w:p>
    <w:p>
      <w:pPr>
        <w:pStyle w:val="toc2"/>
      </w:pPr>
      <w:hyperlink w:anchor="_Toc000198" w:history="1">
        <w:r>
          <w:t xml:space="preserve">4.4 D04 Client and Party</w:t>
        </w:r>
        <w:r>
          <w:t xml:space="preserve">	</w:t>
        </w:r>
        <w:r>
          <w:t xml:space="preserve">125</w:t>
        </w:r>
      </w:hyperlink>
    </w:p>
    <w:p>
      <w:pPr>
        <w:pStyle w:val="toc2"/>
      </w:pPr>
      <w:hyperlink w:anchor="_Toc000199" w:history="1">
        <w:r>
          <w:t xml:space="preserve">4.5 D05 Product Catalogue and Maintenance</w:t>
        </w:r>
        <w:r>
          <w:t xml:space="preserve">	</w:t>
        </w:r>
        <w:r>
          <w:t xml:space="preserve">125</w:t>
        </w:r>
      </w:hyperlink>
    </w:p>
    <w:p>
      <w:pPr>
        <w:pStyle w:val="toc2"/>
      </w:pPr>
      <w:hyperlink w:anchor="_Toc000200" w:history="1">
        <w:r>
          <w:t xml:space="preserve">4.6 D06 New Business</w:t>
        </w:r>
        <w:r>
          <w:t xml:space="preserve">	</w:t>
        </w:r>
        <w:r>
          <w:t xml:space="preserve">129</w:t>
        </w:r>
      </w:hyperlink>
    </w:p>
    <w:p>
      <w:pPr>
        <w:pStyle w:val="toc2"/>
      </w:pPr>
      <w:hyperlink w:anchor="_Toc000201" w:history="1">
        <w:r>
          <w:t xml:space="preserve">4.7 D07 Operations</w:t>
        </w:r>
        <w:r>
          <w:t xml:space="preserve">	</w:t>
        </w:r>
        <w:r>
          <w:t xml:space="preserve">133</w:t>
        </w:r>
      </w:hyperlink>
    </w:p>
    <w:p>
      <w:pPr>
        <w:pStyle w:val="toc2"/>
      </w:pPr>
      <w:hyperlink w:anchor="_Toc000202" w:history="1">
        <w:r>
          <w:t xml:space="preserve">4.8 D08 Collections</w:t>
        </w:r>
        <w:r>
          <w:t xml:space="preserve">	</w:t>
        </w:r>
        <w:r>
          <w:t xml:space="preserve">141</w:t>
        </w:r>
      </w:hyperlink>
    </w:p>
    <w:p>
      <w:pPr>
        <w:pStyle w:val="toc2"/>
      </w:pPr>
      <w:hyperlink w:anchor="_Toc000203" w:history="1">
        <w:r>
          <w:t xml:space="preserve">4.9 D09 General Ledger and Finance</w:t>
        </w:r>
        <w:r>
          <w:t xml:space="preserve">	</w:t>
        </w:r>
        <w:r>
          <w:t xml:space="preserve">143</w:t>
        </w:r>
      </w:hyperlink>
    </w:p>
    <w:p>
      <w:pPr>
        <w:pStyle w:val="toc2"/>
      </w:pPr>
      <w:hyperlink w:anchor="_Toc000204" w:history="1">
        <w:r>
          <w:t xml:space="preserve">4.10 D10 Disbursement and ACSL</w:t>
        </w:r>
        <w:r>
          <w:t xml:space="preserve">	</w:t>
        </w:r>
        <w:r>
          <w:t xml:space="preserve">149</w:t>
        </w:r>
      </w:hyperlink>
    </w:p>
    <w:p>
      <w:pPr>
        <w:pStyle w:val="toc2"/>
      </w:pPr>
      <w:hyperlink w:anchor="_Toc000205" w:history="1">
        <w:r>
          <w:t xml:space="preserve">4.11 D11 Renewal</w:t>
        </w:r>
        <w:r>
          <w:t xml:space="preserve">	</w:t>
        </w:r>
        <w:r>
          <w:t xml:space="preserve">153</w:t>
        </w:r>
      </w:hyperlink>
    </w:p>
    <w:p>
      <w:pPr>
        <w:pStyle w:val="toc2"/>
      </w:pPr>
      <w:hyperlink w:anchor="_Toc000206" w:history="1">
        <w:r>
          <w:t xml:space="preserve">4.12 D12 Claims Broking</w:t>
        </w:r>
        <w:r>
          <w:t xml:space="preserve">	</w:t>
        </w:r>
        <w:r>
          <w:t xml:space="preserve">158</w:t>
        </w:r>
      </w:hyperlink>
    </w:p>
    <w:p>
      <w:pPr>
        <w:pStyle w:val="toc2"/>
      </w:pPr>
      <w:hyperlink w:anchor="_Toc000207" w:history="1">
        <w:r>
          <w:t xml:space="preserve">4.13 D13 Employee Benefits</w:t>
        </w:r>
        <w:r>
          <w:t xml:space="preserve">	</w:t>
        </w:r>
        <w:r>
          <w:t xml:space="preserve">159</w:t>
        </w:r>
      </w:hyperlink>
    </w:p>
    <w:p>
      <w:pPr>
        <w:pStyle w:val="toc2"/>
      </w:pPr>
      <w:hyperlink w:anchor="_Toc000208" w:history="1">
        <w:r>
          <w:t xml:space="preserve">4.14 D14 Customer Servicing Facility</w:t>
        </w:r>
        <w:r>
          <w:t xml:space="preserve">	</w:t>
        </w:r>
        <w:r>
          <w:t xml:space="preserve">163</w:t>
        </w:r>
      </w:hyperlink>
    </w:p>
    <w:p>
      <w:pPr>
        <w:pStyle w:val="toc2"/>
      </w:pPr>
      <w:hyperlink w:anchor="_Toc000209" w:history="1">
        <w:r>
          <w:t xml:space="preserve">4.15 D15 Sanction Screening</w:t>
        </w:r>
        <w:r>
          <w:t xml:space="preserve">	</w:t>
        </w:r>
        <w:r>
          <w:t xml:space="preserve">164</w:t>
        </w:r>
      </w:hyperlink>
    </w:p>
    <w:p>
      <w:pPr>
        <w:pStyle w:val="toc2"/>
      </w:pPr>
      <w:hyperlink w:anchor="_Toc000210" w:history="1">
        <w:r>
          <w:t xml:space="preserve">4.16 D16 Submitted Policies</w:t>
        </w:r>
        <w:r>
          <w:t xml:space="preserve">	</w:t>
        </w:r>
        <w:r>
          <w:t xml:space="preserve">167</w:t>
        </w:r>
      </w:hyperlink>
    </w:p>
    <w:p>
      <w:pPr>
        <w:pStyle w:val="toc2"/>
      </w:pPr>
      <w:hyperlink w:anchor="_Toc000211" w:history="1">
        <w:r>
          <w:t xml:space="preserve">4.17 D17 Data Migration</w:t>
        </w:r>
        <w:r>
          <w:t xml:space="preserve">	</w:t>
        </w:r>
        <w:r>
          <w:t xml:space="preserve">170</w:t>
        </w:r>
      </w:hyperlink>
    </w:p>
    <w:p>
      <w:pPr>
        <w:pStyle w:val="toc1"/>
      </w:pPr>
      <w:hyperlink w:anchor="_Toc000212" w:history="1">
        <w:r>
          <w:t xml:space="preserve">5 Reference data and lists of values</w:t>
        </w:r>
        <w:r>
          <w:t xml:space="preserve">	</w:t>
        </w:r>
        <w:r>
          <w:t xml:space="preserve">174</w:t>
        </w:r>
      </w:hyperlink>
    </w:p>
    <w:p>
      <w:pPr>
        <w:pStyle w:val="toc2"/>
      </w:pPr>
      <w:hyperlink w:anchor="_Toc000213" w:history="1">
        <w:r>
          <w:t xml:space="preserve">5.1 Lists of values</w:t>
        </w:r>
        <w:r>
          <w:t xml:space="preserve">	</w:t>
        </w:r>
        <w:r>
          <w:t xml:space="preserve">174</w:t>
        </w:r>
      </w:hyperlink>
    </w:p>
    <w:p>
      <w:pPr>
        <w:pStyle w:val="toc2"/>
      </w:pPr>
      <w:hyperlink w:anchor="_Toc000214" w:history="1">
        <w:r>
          <w:t xml:space="preserve">5.2 Allowed values (enumerations)</w:t>
        </w:r>
        <w:r>
          <w:t xml:space="preserve">	</w:t>
        </w:r>
        <w:r>
          <w:t xml:space="preserve">174</w:t>
        </w:r>
      </w:hyperlink>
    </w:p>
    <w:p>
      <w:pPr>
        <w:pStyle w:val="toc2"/>
      </w:pPr>
      <w:hyperlink w:anchor="_Toc000215" w:history="1">
        <w:r>
          <w:t xml:space="preserve">5.3 Masters</w:t>
        </w:r>
        <w:r>
          <w:t xml:space="preserve">	</w:t>
        </w:r>
        <w:r>
          <w:t xml:space="preserve">175</w:t>
        </w:r>
      </w:hyperlink>
    </w:p>
    <w:p>
      <w:pPr>
        <w:pStyle w:val="toc1"/>
      </w:pPr>
      <w:hyperlink w:anchor="_Toc000216" w:history="1">
        <w:r>
          <w:t xml:space="preserve">6 Data migration notes</w:t>
        </w:r>
        <w:r>
          <w:t xml:space="preserve">	</w:t>
        </w:r>
        <w:r>
          <w:t xml:space="preserve">176</w:t>
        </w:r>
      </w:hyperlink>
    </w:p>
    <w:p>
      <w:pPr>
        <w:pStyle w:val="toc2"/>
      </w:pPr>
      <w:hyperlink w:anchor="_Toc000217" w:history="1">
        <w:r>
          <w:t xml:space="preserve">6.1 Master and reference tables against transactional tables</w:t>
        </w:r>
        <w:r>
          <w:t xml:space="preserve">	</w:t>
        </w:r>
        <w:r>
          <w:t xml:space="preserve">176</w:t>
        </w:r>
      </w:hyperlink>
    </w:p>
    <w:p>
      <w:pPr>
        <w:pStyle w:val="toc2"/>
      </w:pPr>
      <w:hyperlink w:anchor="_Toc000218" w:history="1">
        <w:r>
          <w:t xml:space="preserve">6.2 Natural keys and code columns for legacy mapping</w:t>
        </w:r>
        <w:r>
          <w:t xml:space="preserve">	</w:t>
        </w:r>
        <w:r>
          <w:t xml:space="preserve">176</w:t>
        </w:r>
      </w:hyperlink>
    </w:p>
    <w:p>
      <w:pPr>
        <w:pStyle w:val="toc2"/>
      </w:pPr>
      <w:hyperlink w:anchor="_Toc000219" w:history="1">
        <w:r>
          <w:t xml:space="preserve">6.3 Mandatory columns</w:t>
        </w:r>
        <w:r>
          <w:t xml:space="preserve">	</w:t>
        </w:r>
        <w:r>
          <w:t xml:space="preserve">176</w:t>
        </w:r>
      </w:hyperlink>
    </w:p>
    <w:p>
      <w:pPr>
        <w:pStyle w:val="toc2"/>
      </w:pPr>
      <w:hyperlink w:anchor="_Toc000220" w:history="1">
        <w:r>
          <w:t xml:space="preserve">6.4 Origin of migrated rows</w:t>
        </w:r>
        <w:r>
          <w:t xml:space="preserve">	</w:t>
        </w:r>
        <w:r>
          <w:t xml:space="preserve">177</w:t>
        </w:r>
      </w:hyperlink>
    </w:p>
    <w:p>
      <w:pPr>
        <w:pStyle w:val="toc2"/>
      </w:pPr>
      <w:hyperlink w:anchor="_Toc000221" w:history="1">
        <w:r>
          <w:t xml:space="preserve">6.5 Number series and sequences</w:t>
        </w:r>
        <w:r>
          <w:t xml:space="preserve">	</w:t>
        </w:r>
        <w:r>
          <w:t xml:space="preserve">178</w:t>
        </w:r>
      </w:hyperlink>
    </w:p>
    <w:p>
      <w:pPr>
        <w:pStyle w:val="toc2"/>
      </w:pPr>
      <w:hyperlink w:anchor="_Toc000222" w:history="1">
        <w:r>
          <w:t xml:space="preserve">6.6 Load order</w:t>
        </w:r>
        <w:r>
          <w:t xml:space="preserve">	</w:t>
        </w:r>
        <w:r>
          <w:t xml:space="preserve">178</w:t>
        </w:r>
      </w:hyperlink>
    </w:p>
    <w:p>
      <w:pPr>
        <w:pStyle w:val="toc1"/>
      </w:pPr>
      <w:hyperlink w:anchor="_Toc000223" w:history="1">
        <w:r>
          <w:t xml:space="preserve">7 Data retention</w:t>
        </w:r>
        <w:r>
          <w:t xml:space="preserve">	</w:t>
        </w:r>
        <w:r>
          <w:t xml:space="preserve">179</w:t>
        </w:r>
      </w:hyperlink>
    </w:p>
    <w:p>
      <w:pPr>
        <w:pStyle w:val="toc1"/>
      </w:pPr>
      <w:hyperlink w:anchor="_Toc000224" w:history="1">
        <w:r>
          <w:t xml:space="preserve">8 Time zone, date and amount handling</w:t>
        </w:r>
        <w:r>
          <w:t xml:space="preserve">	</w:t>
        </w:r>
        <w:r>
          <w:t xml:space="preserve">180</w:t>
        </w:r>
      </w:hyperlink>
    </w:p>
    <w:p>
      <w:pPr>
        <w:pStyle w:val="toc1"/>
      </w:pPr>
      <w:hyperlink w:anchor="_Toc000225" w:history="1">
        <w:r>
          <w:t xml:space="preserve">9 Decisions and open points for BDOI</w:t>
        </w:r>
        <w:r>
          <w:t xml:space="preserve">	</w:t>
        </w:r>
        <w:r>
          <w:t xml:space="preserve">181</w:t>
        </w:r>
      </w:hyperlink>
    </w:p>
    <w:p>
      <w:pPr>
        <w:pStyle w:val="toc1"/>
      </w:pPr>
      <w:hyperlink w:anchor="_Toc000226" w:history="1">
        <w:r>
          <w:t xml:space="preserve">References</w:t>
        </w:r>
        <w:r>
          <w:t xml:space="preserve">	</w:t>
        </w:r>
        <w:r>
          <w:t xml:space="preserve">182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scope</w:t>
      </w:r>
      <w:bookmarkEnd w:id="102"/>
    </w:p>
    <w:p>
      <w:r>
        <w:rPr/>
        <w:t>This document describes the default database design of BIBS (BDOI Broker System, on iNXT BrokerVerse): the principles and conventions, the schema by data domain and module, the entity relationship diagrams of each module, the table catalogue with the purpose, keys and relationships of every table, the reference data and code lists, audit and history, document numbering, data retention, and the facts the data migration team needs to map and load the legacy data (master and reference tables against transactional tables, natural keys and code columns, mandatory columns, allowed values, number series and the load order).</w:t>
      </w:r>
    </w:p>
    <w:p>
      <w:r>
        <w:rPr/>
        <w:t>Its companion workbook, BIBS Database Inventory v1.0, lists every table and column with data type, nullability, default, keys, indexes and allowed values, every foreign key, the load order and the enumerations. The two follow the structure of the iNXT BrokerVerse OOTB documents 02 Database Design and 03 Database Inventory, which describe the out-of-the-box platform; this document describes the BIBS database.</w:t>
      </w:r>
    </w:p>
    <w:p>
      <w:pPr>
        <w:pStyle w:val="Heading2"/>
      </w:pPr>
      <w:bookmarkStart w:id="103" w:name="_Toc000103"/>
      <w:r>
        <w:rPr/>
        <w:t>1.2 Database platform</w:t>
      </w:r>
      <w:bookmarkEnd w:id="103"/>
    </w:p>
    <w:p>
      <w:pPr>
        <w:pStyle w:val="Caption"/>
        <w:keepNext/>
        <w:spacing w:after="60"/>
      </w:pPr>
      <w:r>
        <w:rPr>
          <w:b/>
          <w:i w:val="0"/>
        </w:rPr>
        <w:t xml:space="preserve">Table 1: </w:t>
      </w:r>
      <w:r>
        <w:rPr/>
        <w:t>Database platform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5"/>
        <w:gridCol w:w="7387"/>
      </w:tblGrid>
      <w:tr>
        <w:trPr>
          <w:tblHeader w:val="true"/>
          <w:cantSplit w:val="true"/>
        </w:trPr>
        <w:tc>
          <w:tcPr>
            <w:tcW w:type="dxa" w:w="2585"/>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7387"/>
            <w:shd w:val="clear" w:color="auto" w:fill="004EA8"/>
            <w:tcMar>
              <w:top w:w="50" w:type="dxa"/>
              <w:bottom w:w="50" w:type="dxa"/>
              <w:left w:w="90" w:type="dxa"/>
              <w:right w:w="90" w:type="dxa"/>
            </w:tcMar>
            <w:vAlign w:val="center"/>
          </w:tcPr>
          <w:p>
            <w:pPr>
              <w:pStyle w:val="BDOITableHeader"/>
            </w:pPr>
            <w:r>
              <w:rPr>
                <w:b/>
                <w:color w:val="FFFFFF"/>
                <w:sz w:val="18"/>
              </w:rPr>
              <w:t>Design</w:t>
            </w:r>
          </w:p>
        </w:tc>
      </w:tr>
      <w:tr>
        <w:trPr>
          <w:cantSplit w:val="true"/>
        </w:trPr>
        <w:tc>
          <w:tcPr>
            <w:tcW w:type="dxa" w:w="2585"/>
            <w:tcMar>
              <w:top w:w="50" w:type="dxa"/>
              <w:bottom w:w="50" w:type="dxa"/>
              <w:left w:w="90" w:type="dxa"/>
              <w:right w:w="90" w:type="dxa"/>
            </w:tcMar>
          </w:tcPr>
          <w:p>
            <w:pPr>
              <w:pStyle w:val="BDOITable"/>
            </w:pPr>
            <w:r>
              <w:rPr>
                <w:b/>
                <w:sz w:val="18"/>
              </w:rPr>
              <w:t>Engine</w:t>
            </w:r>
          </w:p>
        </w:tc>
        <w:tc>
          <w:tcPr>
            <w:tcW w:type="dxa" w:w="7387"/>
            <w:tcMar>
              <w:top w:w="50" w:type="dxa"/>
              <w:bottom w:w="50" w:type="dxa"/>
              <w:left w:w="90" w:type="dxa"/>
              <w:right w:w="90" w:type="dxa"/>
            </w:tcMar>
          </w:tcPr>
          <w:p>
            <w:pPr>
              <w:pStyle w:val="BDOITable"/>
            </w:pPr>
            <w:r>
              <w:rPr>
                <w:sz w:val="18"/>
              </w:rPr>
              <w:t>PostgreSQL 16 (Amazon RDS for PostgreSQL in the BDOI AWS accounts; Multi-AZ in production)</w:t>
            </w:r>
          </w:p>
        </w:tc>
      </w:tr>
      <w:tr>
        <w:trPr>
          <w:cantSplit w:val="true"/>
        </w:trPr>
        <w:tc>
          <w:tcPr>
            <w:tcW w:type="dxa" w:w="2585"/>
            <w:tcMar>
              <w:top w:w="50" w:type="dxa"/>
              <w:bottom w:w="50" w:type="dxa"/>
              <w:left w:w="90" w:type="dxa"/>
              <w:right w:w="90" w:type="dxa"/>
            </w:tcMar>
            <w:shd w:val="clear" w:color="auto" w:fill="E5F5FF"/>
          </w:tcPr>
          <w:p>
            <w:pPr>
              <w:pStyle w:val="BDOITable"/>
            </w:pPr>
            <w:r>
              <w:rPr>
                <w:b/>
                <w:sz w:val="18"/>
              </w:rPr>
              <w:t>Schemas</w:t>
            </w:r>
          </w:p>
        </w:tc>
        <w:tc>
          <w:tcPr>
            <w:tcW w:type="dxa" w:w="7387"/>
            <w:tcMar>
              <w:top w:w="50" w:type="dxa"/>
              <w:bottom w:w="50" w:type="dxa"/>
              <w:left w:w="90" w:type="dxa"/>
              <w:right w:w="90" w:type="dxa"/>
            </w:tcMar>
            <w:shd w:val="clear" w:color="auto" w:fill="E5F5FF"/>
          </w:tcPr>
          <w:p>
            <w:pPr>
              <w:pStyle w:val="BDOITable"/>
            </w:pPr>
            <w:r>
              <w:rPr>
                <w:sz w:val="18"/>
              </w:rPr>
              <w:t>One application schema (PUBLIC) holds every table; the schema version history is kept in its own table</w:t>
            </w:r>
          </w:p>
        </w:tc>
      </w:tr>
      <w:tr>
        <w:trPr>
          <w:cantSplit w:val="true"/>
        </w:trPr>
        <w:tc>
          <w:tcPr>
            <w:tcW w:type="dxa" w:w="2585"/>
            <w:tcMar>
              <w:top w:w="50" w:type="dxa"/>
              <w:bottom w:w="50" w:type="dxa"/>
              <w:left w:w="90" w:type="dxa"/>
              <w:right w:w="90" w:type="dxa"/>
            </w:tcMar>
          </w:tcPr>
          <w:p>
            <w:pPr>
              <w:pStyle w:val="BDOITable"/>
            </w:pPr>
            <w:r>
              <w:rPr>
                <w:b/>
                <w:sz w:val="18"/>
              </w:rPr>
              <w:t>Logins</w:t>
            </w:r>
          </w:p>
        </w:tc>
        <w:tc>
          <w:tcPr>
            <w:tcW w:type="dxa" w:w="7387"/>
            <w:tcMar>
              <w:top w:w="50" w:type="dxa"/>
              <w:bottom w:w="50" w:type="dxa"/>
              <w:left w:w="90" w:type="dxa"/>
              <w:right w:w="90" w:type="dxa"/>
            </w:tcMar>
          </w:tcPr>
          <w:p>
            <w:pPr>
              <w:pStyle w:val="BDOITable"/>
            </w:pPr>
            <w:r>
              <w:rPr>
                <w:sz w:val="18"/>
              </w:rPr>
              <w:t>The schema owner applies the versioned schema changes; the application connects with a least-privilege runtime role that has row access only (no DDL, no TRUNCATE, cannot disable a trigger)</w:t>
            </w:r>
          </w:p>
        </w:tc>
      </w:tr>
      <w:tr>
        <w:trPr>
          <w:cantSplit w:val="true"/>
        </w:trPr>
        <w:tc>
          <w:tcPr>
            <w:tcW w:type="dxa" w:w="2585"/>
            <w:tcMar>
              <w:top w:w="50" w:type="dxa"/>
              <w:bottom w:w="50" w:type="dxa"/>
              <w:left w:w="90" w:type="dxa"/>
              <w:right w:w="90" w:type="dxa"/>
            </w:tcMar>
            <w:shd w:val="clear" w:color="auto" w:fill="E5F5FF"/>
          </w:tcPr>
          <w:p>
            <w:pPr>
              <w:pStyle w:val="BDOITable"/>
            </w:pPr>
            <w:r>
              <w:rPr>
                <w:b/>
                <w:sz w:val="18"/>
              </w:rPr>
              <w:t>Time</w:t>
            </w:r>
          </w:p>
        </w:tc>
        <w:tc>
          <w:tcPr>
            <w:tcW w:type="dxa" w:w="7387"/>
            <w:tcMar>
              <w:top w:w="50" w:type="dxa"/>
              <w:bottom w:w="50" w:type="dxa"/>
              <w:left w:w="90" w:type="dxa"/>
              <w:right w:w="90" w:type="dxa"/>
            </w:tcMar>
            <w:shd w:val="clear" w:color="auto" w:fill="E5F5FF"/>
          </w:tcPr>
          <w:p>
            <w:pPr>
              <w:pStyle w:val="BDOITable"/>
            </w:pPr>
            <w:r>
              <w:rPr>
                <w:sz w:val="18"/>
              </w:rPr>
              <w:t>Time stamps are TIMESTAMPTZ and stored in UTC; business dates are DATE in the Asia/Manila calendar</w:t>
            </w:r>
          </w:p>
        </w:tc>
      </w:tr>
      <w:tr>
        <w:trPr>
          <w:cantSplit w:val="true"/>
        </w:trPr>
        <w:tc>
          <w:tcPr>
            <w:tcW w:type="dxa" w:w="2585"/>
            <w:tcMar>
              <w:top w:w="50" w:type="dxa"/>
              <w:bottom w:w="50" w:type="dxa"/>
              <w:left w:w="90" w:type="dxa"/>
              <w:right w:w="90" w:type="dxa"/>
            </w:tcMar>
          </w:tcPr>
          <w:p>
            <w:pPr>
              <w:pStyle w:val="BDOITable"/>
            </w:pPr>
            <w:r>
              <w:rPr>
                <w:b/>
                <w:sz w:val="18"/>
              </w:rPr>
              <w:t>Character set</w:t>
            </w:r>
          </w:p>
        </w:tc>
        <w:tc>
          <w:tcPr>
            <w:tcW w:type="dxa" w:w="7387"/>
            <w:tcMar>
              <w:top w:w="50" w:type="dxa"/>
              <w:bottom w:w="50" w:type="dxa"/>
              <w:left w:w="90" w:type="dxa"/>
              <w:right w:w="90" w:type="dxa"/>
            </w:tcMar>
          </w:tcPr>
          <w:p>
            <w:pPr>
              <w:pStyle w:val="BDOITable"/>
            </w:pPr>
            <w:r>
              <w:rPr>
                <w:sz w:val="18"/>
              </w:rPr>
              <w:t>UTF-8</w:t>
            </w:r>
          </w:p>
        </w:tc>
      </w:tr>
      <w:tr>
        <w:trPr>
          <w:cantSplit w:val="true"/>
        </w:trPr>
        <w:tc>
          <w:tcPr>
            <w:tcW w:type="dxa" w:w="2585"/>
            <w:tcMar>
              <w:top w:w="50" w:type="dxa"/>
              <w:bottom w:w="50" w:type="dxa"/>
              <w:left w:w="90" w:type="dxa"/>
              <w:right w:w="90" w:type="dxa"/>
            </w:tcMar>
            <w:shd w:val="clear" w:color="auto" w:fill="E5F5FF"/>
          </w:tcPr>
          <w:p>
            <w:pPr>
              <w:pStyle w:val="BDOITable"/>
            </w:pPr>
            <w:r>
              <w:rPr>
                <w:b/>
                <w:sz w:val="18"/>
              </w:rPr>
              <w:t>Schema changes</w:t>
            </w:r>
          </w:p>
        </w:tc>
        <w:tc>
          <w:tcPr>
            <w:tcW w:type="dxa" w:w="7387"/>
            <w:tcMar>
              <w:top w:w="50" w:type="dxa"/>
              <w:bottom w:w="50" w:type="dxa"/>
              <w:left w:w="90" w:type="dxa"/>
              <w:right w:w="90" w:type="dxa"/>
            </w:tcMar>
            <w:shd w:val="clear" w:color="auto" w:fill="E5F5FF"/>
          </w:tcPr>
          <w:p>
            <w:pPr>
              <w:pStyle w:val="BDOITable"/>
            </w:pPr>
            <w:r>
              <w:rPr>
                <w:sz w:val="18"/>
              </w:rPr>
              <w:t>Versioned, forward-only change scripts applied in order at deployment, one transaction per version; a version is never edited once applied</w:t>
            </w:r>
          </w:p>
        </w:tc>
      </w:tr>
    </w:tbl>
    <w:p>
      <w:pPr>
        <w:pStyle w:val="BDOISpacer"/>
      </w:pPr>
    </w:p>
    <w:p>
      <w:pPr>
        <w:pStyle w:val="Heading2"/>
      </w:pPr>
      <w:bookmarkStart w:id="104" w:name="_Toc000104"/>
      <w:r>
        <w:rPr/>
        <w:t>1.3 How the content was obtained</w:t>
      </w:r>
      <w:bookmarkEnd w:id="104"/>
    </w:p>
    <w:p>
      <w:r>
        <w:rPr/>
        <w:t>The content is read from the database, not written by hand, so it matches the schema exactly:</w:t>
      </w:r>
    </w:p>
    <w:p>
      <w:pPr>
        <w:tabs>
          <w:tab w:pos="312" w:val="left"/>
        </w:tabs>
        <w:spacing w:after="40"/>
        <w:ind w:left="312" w:hanging="283"/>
      </w:pPr>
      <w:r>
        <w:rPr>
          <w:color w:val="004EA8"/>
        </w:rPr>
        <w:t>1.</w:t>
        <w:tab/>
      </w:r>
      <w:r>
        <w:rPr/>
        <w:t>An empty PostgreSQL 16 database was created.</w:t>
      </w:r>
    </w:p>
    <w:p>
      <w:pPr>
        <w:tabs>
          <w:tab w:pos="312" w:val="left"/>
        </w:tabs>
        <w:spacing w:after="40"/>
        <w:ind w:left="312" w:hanging="283"/>
      </w:pPr>
      <w:r>
        <w:rPr>
          <w:color w:val="004EA8"/>
        </w:rPr>
        <w:t>2.</w:t>
        <w:tab/>
      </w:r>
      <w:r>
        <w:rPr/>
        <w:t>All schema versions were applied in order, one transaction per version, without starting the application; reference rows for test environments were not applied.</w:t>
      </w:r>
    </w:p>
    <w:p>
      <w:pPr>
        <w:tabs>
          <w:tab w:pos="312" w:val="left"/>
        </w:tabs>
        <w:spacing w:after="40"/>
        <w:ind w:left="312" w:hanging="283"/>
      </w:pPr>
      <w:r>
        <w:rPr>
          <w:color w:val="004EA8"/>
        </w:rPr>
        <w:t>3.</w:t>
        <w:tab/>
      </w:r>
      <w:r>
        <w:rPr/>
        <w:t>Tables, columns, types, nullability, defaults, keys, foreign keys, check constraints, indexes, triggers, sequences and views were read from the PostgreSQL system catalogue.</w:t>
      </w:r>
    </w:p>
    <w:p>
      <w:pPr>
        <w:tabs>
          <w:tab w:pos="312" w:val="left"/>
        </w:tabs>
        <w:spacing w:after="40"/>
        <w:ind w:left="312" w:hanging="283"/>
      </w:pPr>
      <w:r>
        <w:rPr>
          <w:color w:val="004EA8"/>
        </w:rPr>
        <w:t>4.</w:t>
        <w:tab/>
      </w:r>
      <w:r>
        <w:rPr/>
        <w:t>The purpose of each table is the first sentence of the documentation of its entity; shared columns carry a standard meaning, other columns are described from their name and foreign key.</w:t>
      </w:r>
    </w:p>
    <w:p>
      <w:pPr>
        <w:tabs>
          <w:tab w:pos="312" w:val="left"/>
        </w:tabs>
        <w:spacing w:after="40"/>
        <w:ind w:left="312" w:hanging="283"/>
      </w:pPr>
      <w:r>
        <w:rPr>
          <w:color w:val="004EA8"/>
        </w:rPr>
        <w:t>5.</w:t>
        <w:tab/>
      </w:r>
      <w:r>
        <w:rPr/>
        <w:t>The class of a table (reference, master, transactional, audit and log, migration control, system) and the load order are derived from the catalogue (sections 6.1 and 6.6).</w:t>
      </w:r>
    </w:p>
    <w:p>
      <w:pPr>
        <w:tabs>
          <w:tab w:pos="312" w:val="left"/>
        </w:tabs>
        <w:spacing w:after="120"/>
        <w:ind w:left="312" w:hanging="283"/>
      </w:pPr>
      <w:r>
        <w:rPr>
          <w:color w:val="004EA8"/>
        </w:rPr>
        <w:t>6.</w:t>
        <w:tab/>
      </w:r>
      <w:r>
        <w:rPr/>
        <w:t>The database was dropped after the extraction.</w:t>
      </w:r>
    </w:p>
    <w:p>
      <w:pPr>
        <w:pStyle w:val="Caption"/>
        <w:keepNext/>
        <w:spacing w:after="60"/>
      </w:pPr>
      <w:r>
        <w:rPr>
          <w:b/>
          <w:i w:val="0"/>
        </w:rPr>
        <w:t xml:space="preserve">Table 2: </w:t>
      </w:r>
      <w:r>
        <w:rPr/>
        <w:t>The BIBS database in figures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981"/>
        <w:gridCol w:w="2991"/>
      </w:tblGrid>
      <w:tr>
        <w:trPr>
          <w:tblHeader w:val="true"/>
          <w:cantSplit w:val="true"/>
        </w:trPr>
        <w:tc>
          <w:tcPr>
            <w:tcW w:type="dxa" w:w="6980"/>
            <w:shd w:val="clear" w:color="auto" w:fill="004EA8"/>
            <w:tcMar>
              <w:top w:w="50" w:type="dxa"/>
              <w:bottom w:w="50" w:type="dxa"/>
              <w:left w:w="90" w:type="dxa"/>
              <w:right w:w="90" w:type="dxa"/>
            </w:tcMar>
            <w:vAlign w:val="center"/>
          </w:tcPr>
          <w:p>
            <w:pPr>
              <w:pStyle w:val="BDOITableHeader"/>
            </w:pPr>
            <w:r>
              <w:rPr>
                <w:b/>
                <w:color w:val="FFFFFF"/>
                <w:sz w:val="18"/>
              </w:rPr>
              <w:t>Measure</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Value</w:t>
            </w:r>
          </w:p>
        </w:tc>
      </w:tr>
      <w:tr>
        <w:trPr>
          <w:cantSplit w:val="true"/>
        </w:trPr>
        <w:tc>
          <w:tcPr>
            <w:tcW w:type="dxa" w:w="6980"/>
            <w:tcMar>
              <w:top w:w="50" w:type="dxa"/>
              <w:bottom w:w="50" w:type="dxa"/>
              <w:left w:w="90" w:type="dxa"/>
              <w:right w:w="90" w:type="dxa"/>
            </w:tcMar>
          </w:tcPr>
          <w:p>
            <w:pPr>
              <w:pStyle w:val="BDOITable"/>
            </w:pPr>
            <w:r>
              <w:rPr>
                <w:b/>
                <w:sz w:val="18"/>
              </w:rPr>
              <w:t>Schema versions applied</w:t>
            </w:r>
          </w:p>
        </w:tc>
        <w:tc>
          <w:tcPr>
            <w:tcW w:type="dxa" w:w="2992"/>
            <w:tcMar>
              <w:top w:w="50" w:type="dxa"/>
              <w:bottom w:w="50" w:type="dxa"/>
              <w:left w:w="90" w:type="dxa"/>
              <w:right w:w="90" w:type="dxa"/>
            </w:tcMar>
          </w:tcPr>
          <w:p>
            <w:pPr>
              <w:pStyle w:val="BDOITable"/>
            </w:pPr>
            <w:r>
              <w:rPr>
                <w:sz w:val="18"/>
              </w:rPr>
              <w:t>255</w:t>
            </w:r>
          </w:p>
        </w:tc>
      </w:tr>
      <w:tr>
        <w:trPr>
          <w:cantSplit w:val="true"/>
        </w:trPr>
        <w:tc>
          <w:tcPr>
            <w:tcW w:type="dxa" w:w="6980"/>
            <w:tcMar>
              <w:top w:w="50" w:type="dxa"/>
              <w:bottom w:w="50" w:type="dxa"/>
              <w:left w:w="90" w:type="dxa"/>
              <w:right w:w="90" w:type="dxa"/>
            </w:tcMar>
            <w:shd w:val="clear" w:color="auto" w:fill="E5F5FF"/>
          </w:tcPr>
          <w:p>
            <w:pPr>
              <w:pStyle w:val="BDOITable"/>
            </w:pPr>
            <w:r>
              <w:rPr>
                <w:b/>
                <w:sz w:val="18"/>
              </w:rPr>
              <w:t>Tables</w:t>
            </w:r>
          </w:p>
        </w:tc>
        <w:tc>
          <w:tcPr>
            <w:tcW w:type="dxa" w:w="2992"/>
            <w:tcMar>
              <w:top w:w="50" w:type="dxa"/>
              <w:bottom w:w="50" w:type="dxa"/>
              <w:left w:w="90" w:type="dxa"/>
              <w:right w:w="90" w:type="dxa"/>
            </w:tcMar>
            <w:shd w:val="clear" w:color="auto" w:fill="E5F5FF"/>
          </w:tcPr>
          <w:p>
            <w:pPr>
              <w:pStyle w:val="BDOITable"/>
            </w:pPr>
            <w:r>
              <w:rPr>
                <w:sz w:val="18"/>
              </w:rPr>
              <w:t>621</w:t>
            </w:r>
          </w:p>
        </w:tc>
      </w:tr>
      <w:tr>
        <w:trPr>
          <w:cantSplit w:val="true"/>
        </w:trPr>
        <w:tc>
          <w:tcPr>
            <w:tcW w:type="dxa" w:w="6980"/>
            <w:tcMar>
              <w:top w:w="50" w:type="dxa"/>
              <w:bottom w:w="50" w:type="dxa"/>
              <w:left w:w="90" w:type="dxa"/>
              <w:right w:w="90" w:type="dxa"/>
            </w:tcMar>
          </w:tcPr>
          <w:p>
            <w:pPr>
              <w:pStyle w:val="BDOITable"/>
            </w:pPr>
            <w:r>
              <w:rPr>
                <w:b/>
                <w:sz w:val="18"/>
              </w:rPr>
              <w:t>Columns</w:t>
            </w:r>
          </w:p>
        </w:tc>
        <w:tc>
          <w:tcPr>
            <w:tcW w:type="dxa" w:w="2992"/>
            <w:tcMar>
              <w:top w:w="50" w:type="dxa"/>
              <w:bottom w:w="50" w:type="dxa"/>
              <w:left w:w="90" w:type="dxa"/>
              <w:right w:w="90" w:type="dxa"/>
            </w:tcMar>
          </w:tcPr>
          <w:p>
            <w:pPr>
              <w:pStyle w:val="BDOITable"/>
            </w:pPr>
            <w:r>
              <w:rPr>
                <w:sz w:val="18"/>
              </w:rPr>
              <w:t>10,525</w:t>
            </w:r>
          </w:p>
        </w:tc>
      </w:tr>
      <w:tr>
        <w:trPr>
          <w:cantSplit w:val="true"/>
        </w:trPr>
        <w:tc>
          <w:tcPr>
            <w:tcW w:type="dxa" w:w="6980"/>
            <w:tcMar>
              <w:top w:w="50" w:type="dxa"/>
              <w:bottom w:w="50" w:type="dxa"/>
              <w:left w:w="90" w:type="dxa"/>
              <w:right w:w="90" w:type="dxa"/>
            </w:tcMar>
            <w:shd w:val="clear" w:color="auto" w:fill="E5F5FF"/>
          </w:tcPr>
          <w:p>
            <w:pPr>
              <w:pStyle w:val="BDOITable"/>
            </w:pPr>
            <w:r>
              <w:rPr>
                <w:b/>
                <w:sz w:val="18"/>
              </w:rPr>
              <w:t>Foreign keys</w:t>
            </w:r>
          </w:p>
        </w:tc>
        <w:tc>
          <w:tcPr>
            <w:tcW w:type="dxa" w:w="2992"/>
            <w:tcMar>
              <w:top w:w="50" w:type="dxa"/>
              <w:bottom w:w="50" w:type="dxa"/>
              <w:left w:w="90" w:type="dxa"/>
              <w:right w:w="90" w:type="dxa"/>
            </w:tcMar>
            <w:shd w:val="clear" w:color="auto" w:fill="E5F5FF"/>
          </w:tcPr>
          <w:p>
            <w:pPr>
              <w:pStyle w:val="BDOITable"/>
            </w:pPr>
            <w:r>
              <w:rPr>
                <w:sz w:val="18"/>
              </w:rPr>
              <w:t>916</w:t>
            </w:r>
          </w:p>
        </w:tc>
      </w:tr>
      <w:tr>
        <w:trPr>
          <w:cantSplit w:val="true"/>
        </w:trPr>
        <w:tc>
          <w:tcPr>
            <w:tcW w:type="dxa" w:w="6980"/>
            <w:tcMar>
              <w:top w:w="50" w:type="dxa"/>
              <w:bottom w:w="50" w:type="dxa"/>
              <w:left w:w="90" w:type="dxa"/>
              <w:right w:w="90" w:type="dxa"/>
            </w:tcMar>
          </w:tcPr>
          <w:p>
            <w:pPr>
              <w:pStyle w:val="BDOITable"/>
            </w:pPr>
            <w:r>
              <w:rPr>
                <w:b/>
                <w:sz w:val="18"/>
              </w:rPr>
              <w:t>Secondary indexes (of which unique)</w:t>
            </w:r>
          </w:p>
        </w:tc>
        <w:tc>
          <w:tcPr>
            <w:tcW w:type="dxa" w:w="2992"/>
            <w:tcMar>
              <w:top w:w="50" w:type="dxa"/>
              <w:bottom w:w="50" w:type="dxa"/>
              <w:left w:w="90" w:type="dxa"/>
              <w:right w:w="90" w:type="dxa"/>
            </w:tcMar>
          </w:tcPr>
          <w:p>
            <w:pPr>
              <w:pStyle w:val="BDOITable"/>
            </w:pPr>
            <w:r>
              <w:rPr>
                <w:sz w:val="18"/>
              </w:rPr>
              <w:t>1168 (473)</w:t>
            </w:r>
          </w:p>
        </w:tc>
      </w:tr>
      <w:tr>
        <w:trPr>
          <w:cantSplit w:val="true"/>
        </w:trPr>
        <w:tc>
          <w:tcPr>
            <w:tcW w:type="dxa" w:w="6980"/>
            <w:tcMar>
              <w:top w:w="50" w:type="dxa"/>
              <w:bottom w:w="50" w:type="dxa"/>
              <w:left w:w="90" w:type="dxa"/>
              <w:right w:w="90" w:type="dxa"/>
            </w:tcMar>
            <w:shd w:val="clear" w:color="auto" w:fill="E5F5FF"/>
          </w:tcPr>
          <w:p>
            <w:pPr>
              <w:pStyle w:val="BDOITable"/>
            </w:pPr>
            <w:r>
              <w:rPr>
                <w:b/>
                <w:sz w:val="18"/>
              </w:rPr>
              <w:t>Check constraints</w:t>
            </w:r>
          </w:p>
        </w:tc>
        <w:tc>
          <w:tcPr>
            <w:tcW w:type="dxa" w:w="2992"/>
            <w:tcMar>
              <w:top w:w="50" w:type="dxa"/>
              <w:bottom w:w="50" w:type="dxa"/>
              <w:left w:w="90" w:type="dxa"/>
              <w:right w:w="90" w:type="dxa"/>
            </w:tcMar>
            <w:shd w:val="clear" w:color="auto" w:fill="E5F5FF"/>
          </w:tcPr>
          <w:p>
            <w:pPr>
              <w:pStyle w:val="BDOITable"/>
            </w:pPr>
            <w:r>
              <w:rPr>
                <w:sz w:val="18"/>
              </w:rPr>
              <w:t>983</w:t>
            </w:r>
          </w:p>
        </w:tc>
      </w:tr>
      <w:tr>
        <w:trPr>
          <w:cantSplit w:val="true"/>
        </w:trPr>
        <w:tc>
          <w:tcPr>
            <w:tcW w:type="dxa" w:w="6980"/>
            <w:tcMar>
              <w:top w:w="50" w:type="dxa"/>
              <w:bottom w:w="50" w:type="dxa"/>
              <w:left w:w="90" w:type="dxa"/>
              <w:right w:w="90" w:type="dxa"/>
            </w:tcMar>
          </w:tcPr>
          <w:p>
            <w:pPr>
              <w:pStyle w:val="BDOITable"/>
            </w:pPr>
            <w:r>
              <w:rPr>
                <w:b/>
                <w:sz w:val="18"/>
              </w:rPr>
              <w:t>Triggers</w:t>
            </w:r>
          </w:p>
        </w:tc>
        <w:tc>
          <w:tcPr>
            <w:tcW w:type="dxa" w:w="2992"/>
            <w:tcMar>
              <w:top w:w="50" w:type="dxa"/>
              <w:bottom w:w="50" w:type="dxa"/>
              <w:left w:w="90" w:type="dxa"/>
              <w:right w:w="90" w:type="dxa"/>
            </w:tcMar>
          </w:tcPr>
          <w:p>
            <w:pPr>
              <w:pStyle w:val="BDOITable"/>
            </w:pPr>
            <w:r>
              <w:rPr>
                <w:sz w:val="18"/>
              </w:rPr>
              <w:t>35</w:t>
            </w:r>
          </w:p>
        </w:tc>
      </w:tr>
      <w:tr>
        <w:trPr>
          <w:cantSplit w:val="true"/>
        </w:trPr>
        <w:tc>
          <w:tcPr>
            <w:tcW w:type="dxa" w:w="6980"/>
            <w:tcMar>
              <w:top w:w="50" w:type="dxa"/>
              <w:bottom w:w="50" w:type="dxa"/>
              <w:left w:w="90" w:type="dxa"/>
              <w:right w:w="90" w:type="dxa"/>
            </w:tcMar>
            <w:shd w:val="clear" w:color="auto" w:fill="E5F5FF"/>
          </w:tcPr>
          <w:p>
            <w:pPr>
              <w:pStyle w:val="BDOITable"/>
            </w:pPr>
            <w:r>
              <w:rPr>
                <w:b/>
                <w:sz w:val="18"/>
              </w:rPr>
              <w:t>Insert-only tables</w:t>
            </w:r>
          </w:p>
        </w:tc>
        <w:tc>
          <w:tcPr>
            <w:tcW w:type="dxa" w:w="2992"/>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6980"/>
            <w:tcMar>
              <w:top w:w="50" w:type="dxa"/>
              <w:bottom w:w="50" w:type="dxa"/>
              <w:left w:w="90" w:type="dxa"/>
              <w:right w:w="90" w:type="dxa"/>
            </w:tcMar>
          </w:tcPr>
          <w:p>
            <w:pPr>
              <w:pStyle w:val="BDOITable"/>
            </w:pPr>
            <w:r>
              <w:rPr>
                <w:b/>
                <w:sz w:val="18"/>
              </w:rPr>
              <w:t>Views</w:t>
            </w:r>
          </w:p>
        </w:tc>
        <w:tc>
          <w:tcPr>
            <w:tcW w:type="dxa" w:w="2992"/>
            <w:tcMar>
              <w:top w:w="50" w:type="dxa"/>
              <w:bottom w:w="50" w:type="dxa"/>
              <w:left w:w="90" w:type="dxa"/>
              <w:right w:w="90" w:type="dxa"/>
            </w:tcMar>
          </w:tcPr>
          <w:p>
            <w:pPr>
              <w:pStyle w:val="BDOITable"/>
            </w:pPr>
            <w:r>
              <w:rPr>
                <w:sz w:val="18"/>
              </w:rPr>
              <w:t>2</w:t>
            </w:r>
          </w:p>
        </w:tc>
      </w:tr>
      <w:tr>
        <w:trPr>
          <w:cantSplit w:val="true"/>
        </w:trPr>
        <w:tc>
          <w:tcPr>
            <w:tcW w:type="dxa" w:w="6980"/>
            <w:tcMar>
              <w:top w:w="50" w:type="dxa"/>
              <w:bottom w:w="50" w:type="dxa"/>
              <w:left w:w="90" w:type="dxa"/>
              <w:right w:w="90" w:type="dxa"/>
            </w:tcMar>
            <w:shd w:val="clear" w:color="auto" w:fill="E5F5FF"/>
          </w:tcPr>
          <w:p>
            <w:pPr>
              <w:pStyle w:val="BDOITable"/>
            </w:pPr>
            <w:r>
              <w:rPr>
                <w:b/>
                <w:sz w:val="18"/>
              </w:rPr>
              <w:t>Sequences</w:t>
            </w:r>
          </w:p>
        </w:tc>
        <w:tc>
          <w:tcPr>
            <w:tcW w:type="dxa" w:w="2992"/>
            <w:tcMar>
              <w:top w:w="50" w:type="dxa"/>
              <w:bottom w:w="50" w:type="dxa"/>
              <w:left w:w="90" w:type="dxa"/>
              <w:right w:w="90" w:type="dxa"/>
            </w:tcMar>
            <w:shd w:val="clear" w:color="auto" w:fill="E5F5FF"/>
          </w:tcPr>
          <w:p>
            <w:pPr>
              <w:pStyle w:val="BDOITable"/>
            </w:pPr>
            <w:r>
              <w:rPr>
                <w:sz w:val="18"/>
              </w:rPr>
              <w:t>562</w:t>
            </w:r>
          </w:p>
        </w:tc>
      </w:tr>
      <w:tr>
        <w:trPr>
          <w:cantSplit w:val="true"/>
        </w:trPr>
        <w:tc>
          <w:tcPr>
            <w:tcW w:type="dxa" w:w="6980"/>
            <w:tcMar>
              <w:top w:w="50" w:type="dxa"/>
              <w:bottom w:w="50" w:type="dxa"/>
              <w:left w:w="90" w:type="dxa"/>
              <w:right w:w="90" w:type="dxa"/>
            </w:tcMar>
          </w:tcPr>
          <w:p>
            <w:pPr>
              <w:pStyle w:val="BDOITable"/>
            </w:pPr>
            <w:r>
              <w:rPr>
                <w:b/>
                <w:sz w:val="18"/>
              </w:rPr>
              <w:t>Load levels</w:t>
            </w:r>
          </w:p>
        </w:tc>
        <w:tc>
          <w:tcPr>
            <w:tcW w:type="dxa" w:w="2992"/>
            <w:tcMar>
              <w:top w:w="50" w:type="dxa"/>
              <w:bottom w:w="50" w:type="dxa"/>
              <w:left w:w="90" w:type="dxa"/>
              <w:right w:w="90" w:type="dxa"/>
            </w:tcMar>
          </w:tcPr>
          <w:p>
            <w:pPr>
              <w:pStyle w:val="BDOITable"/>
            </w:pPr>
            <w:r>
              <w:rPr>
                <w:sz w:val="18"/>
              </w:rPr>
              <w:t>9</w:t>
            </w:r>
          </w:p>
        </w:tc>
      </w:tr>
      <w:tr>
        <w:trPr>
          <w:cantSplit w:val="true"/>
        </w:trPr>
        <w:tc>
          <w:tcPr>
            <w:tcW w:type="dxa" w:w="6980"/>
            <w:tcMar>
              <w:top w:w="50" w:type="dxa"/>
              <w:bottom w:w="50" w:type="dxa"/>
              <w:left w:w="90" w:type="dxa"/>
              <w:right w:w="90" w:type="dxa"/>
            </w:tcMar>
            <w:shd w:val="clear" w:color="auto" w:fill="E5F5FF"/>
          </w:tcPr>
          <w:p>
            <w:pPr>
              <w:pStyle w:val="BDOITable"/>
            </w:pPr>
            <w:r>
              <w:rPr>
                <w:b/>
                <w:sz w:val="18"/>
              </w:rPr>
              <w:t>Entity relationship figures</w:t>
            </w:r>
          </w:p>
        </w:tc>
        <w:tc>
          <w:tcPr>
            <w:tcW w:type="dxa" w:w="2992"/>
            <w:tcMar>
              <w:top w:w="50" w:type="dxa"/>
              <w:bottom w:w="50" w:type="dxa"/>
              <w:left w:w="90" w:type="dxa"/>
              <w:right w:w="90" w:type="dxa"/>
            </w:tcMar>
            <w:shd w:val="clear" w:color="auto" w:fill="E5F5FF"/>
          </w:tcPr>
          <w:p>
            <w:pPr>
              <w:pStyle w:val="BDOITable"/>
            </w:pPr>
            <w:r>
              <w:rPr>
                <w:sz w:val="18"/>
              </w:rPr>
              <w:t>80</w:t>
            </w:r>
          </w:p>
        </w:tc>
      </w:tr>
    </w:tbl>
    <w:p>
      <w:pPr>
        <w:pStyle w:val="BDOISpacer"/>
      </w:pPr>
    </w:p>
    <w:p>
      <w:pPr>
        <w:pStyle w:val="Heading1"/>
        <w:pageBreakBefore/>
        <w:pBdr>
          <w:bottom w:val="single" w:sz="4" w:space="4" w:color="99C1E7"/>
        </w:pBdr>
      </w:pPr>
      <w:bookmarkStart w:id="105" w:name="_Toc000105"/>
      <w:r>
        <w:rPr/>
        <w:t>2 Principles and conventions</w:t>
      </w:r>
      <w:bookmarkEnd w:id="105"/>
    </w:p>
    <w:p>
      <w:pPr>
        <w:pStyle w:val="Heading2"/>
      </w:pPr>
      <w:bookmarkStart w:id="106" w:name="_Toc000106"/>
      <w:r>
        <w:rPr/>
        <w:t>2.1 Design principles</w:t>
      </w:r>
      <w:bookmarkEnd w:id="106"/>
    </w:p>
    <w:p>
      <w:pPr>
        <w:tabs>
          <w:tab w:pos="312" w:val="left"/>
        </w:tabs>
        <w:spacing w:after="40"/>
        <w:ind w:left="312" w:hanging="283"/>
      </w:pPr>
      <w:r>
        <w:rPr>
          <w:color w:val="004EA8"/>
        </w:rPr>
        <w:t>•</w:t>
        <w:tab/>
      </w:r>
      <w:r>
        <w:rPr>
          <w:b/>
        </w:rPr>
        <w:t>One modular database.</w:t>
      </w:r>
      <w:r>
        <w:rPr/>
        <w:t xml:space="preserve"> Each module (bounded context) owns its tables, recognisable by their prefix (for example RNW for renewal, CSH for cashiering, GL for the general ledger). A module reads another module's tables only through foreign keys to masters and through the platform services.</w:t>
      </w:r>
    </w:p>
    <w:p>
      <w:pPr>
        <w:tabs>
          <w:tab w:pos="312" w:val="left"/>
        </w:tabs>
        <w:spacing w:after="40"/>
        <w:ind w:left="312" w:hanging="283"/>
      </w:pPr>
      <w:r>
        <w:rPr>
          <w:color w:val="004EA8"/>
        </w:rPr>
        <w:t>•</w:t>
        <w:tab/>
      </w:r>
      <w:r>
        <w:rPr>
          <w:b/>
        </w:rPr>
        <w:t>Surrogate keys, business keys unique.</w:t>
      </w:r>
      <w:r>
        <w:rPr/>
        <w:t xml:space="preserve"> Every table has a surrogate primary key; business numbers and codes are unique keys of their own (section 2.2).</w:t>
      </w:r>
    </w:p>
    <w:p>
      <w:pPr>
        <w:tabs>
          <w:tab w:pos="312" w:val="left"/>
        </w:tabs>
        <w:spacing w:after="40"/>
        <w:ind w:left="312" w:hanging="283"/>
      </w:pPr>
      <w:r>
        <w:rPr>
          <w:color w:val="004EA8"/>
        </w:rPr>
        <w:t>•</w:t>
        <w:tab/>
      </w:r>
      <w:r>
        <w:rPr>
          <w:b/>
        </w:rPr>
        <w:t>Data scope on every business row.</w:t>
      </w:r>
      <w:r>
        <w:rPr/>
        <w:t xml:space="preserve"> Business tables carry COMPANY_ID and, where the record belongs to a branch, BRANCH_ID; the data scope of a user restricts the rows the user sees.</w:t>
      </w:r>
    </w:p>
    <w:p>
      <w:pPr>
        <w:tabs>
          <w:tab w:pos="312" w:val="left"/>
        </w:tabs>
        <w:spacing w:after="40"/>
        <w:ind w:left="312" w:hanging="283"/>
      </w:pPr>
      <w:r>
        <w:rPr>
          <w:color w:val="004EA8"/>
        </w:rPr>
        <w:t>•</w:t>
        <w:tab/>
      </w:r>
      <w:r>
        <w:rPr>
          <w:b/>
        </w:rPr>
        <w:t>Maker-checker on masters.</w:t>
      </w:r>
      <w:r>
        <w:rPr/>
        <w:t xml:space="preserve"> Masters carry RECORD_STATUS, AUTHORIZED_BY and AUTHORIZED_AT; the checker is never the maker.</w:t>
      </w:r>
    </w:p>
    <w:p>
      <w:pPr>
        <w:tabs>
          <w:tab w:pos="312" w:val="left"/>
        </w:tabs>
        <w:spacing w:after="40"/>
        <w:ind w:left="312" w:hanging="283"/>
      </w:pPr>
      <w:r>
        <w:rPr>
          <w:color w:val="004EA8"/>
        </w:rPr>
        <w:t>•</w:t>
        <w:tab/>
      </w:r>
      <w:r>
        <w:rPr>
          <w:b/>
        </w:rPr>
        <w:t>Optimistic locking.</w:t>
      </w:r>
      <w:r>
        <w:rPr/>
        <w:t xml:space="preserve"> VERSION is incremented on every update; a stale update is refused.</w:t>
      </w:r>
    </w:p>
    <w:p>
      <w:pPr>
        <w:tabs>
          <w:tab w:pos="312" w:val="left"/>
        </w:tabs>
        <w:spacing w:after="40"/>
        <w:ind w:left="312" w:hanging="283"/>
      </w:pPr>
      <w:r>
        <w:rPr>
          <w:color w:val="004EA8"/>
        </w:rPr>
        <w:t>•</w:t>
        <w:tab/>
      </w:r>
      <w:r>
        <w:rPr>
          <w:b/>
        </w:rPr>
        <w:t>Who and when.</w:t>
      </w:r>
      <w:r>
        <w:rPr/>
        <w:t xml:space="preserve"> CREATED_AT, CREATED_BY, UPDATED_AT and UPDATED_BY on every table that is changed by users.</w:t>
      </w:r>
    </w:p>
    <w:p>
      <w:pPr>
        <w:tabs>
          <w:tab w:pos="312" w:val="left"/>
        </w:tabs>
        <w:spacing w:after="40"/>
        <w:ind w:left="312" w:hanging="283"/>
      </w:pPr>
      <w:r>
        <w:rPr>
          <w:color w:val="004EA8"/>
        </w:rPr>
        <w:t>•</w:t>
        <w:tab/>
      </w:r>
      <w:r>
        <w:rPr>
          <w:b/>
        </w:rPr>
        <w:t>Insert-only evidence.</w:t>
      </w:r>
      <w:r>
        <w:rPr/>
        <w:t xml:space="preserve"> The audit trail, the ledger entries and the histories listed in section 2.6 refuse UPDATE, DELETE and TRUNCATE at database level; corrections are made by reversal.</w:t>
      </w:r>
    </w:p>
    <w:p>
      <w:pPr>
        <w:tabs>
          <w:tab w:pos="312" w:val="left"/>
        </w:tabs>
        <w:spacing w:after="40"/>
        <w:ind w:left="312" w:hanging="283"/>
      </w:pPr>
      <w:r>
        <w:rPr>
          <w:color w:val="004EA8"/>
        </w:rPr>
        <w:t>•</w:t>
        <w:tab/>
      </w:r>
      <w:r>
        <w:rPr>
          <w:b/>
        </w:rPr>
        <w:t>Allowed values in the database.</w:t>
      </w:r>
      <w:r>
        <w:rPr/>
        <w:t xml:space="preserve"> Status, type and kind columns are restricted by check constraints to their list of codes (section 5).</w:t>
      </w:r>
    </w:p>
    <w:p>
      <w:pPr>
        <w:tabs>
          <w:tab w:pos="312" w:val="left"/>
        </w:tabs>
        <w:spacing w:after="120"/>
        <w:ind w:left="312" w:hanging="283"/>
      </w:pPr>
      <w:r>
        <w:rPr>
          <w:color w:val="004EA8"/>
        </w:rPr>
        <w:t>•</w:t>
        <w:tab/>
      </w:r>
      <w:r>
        <w:rPr>
          <w:b/>
        </w:rPr>
        <w:t>Origin of a row.</w:t>
      </w:r>
      <w:r>
        <w:rPr/>
        <w:t xml:space="preserve"> The tables that receive migrated data record the origin of each row (BIBS or MIGRATED), the legacy system, the legacy reference and the migration batch (section 6.4).</w:t>
      </w:r>
    </w:p>
    <w:p>
      <w:pPr>
        <w:pStyle w:val="Heading2"/>
      </w:pPr>
      <w:bookmarkStart w:id="107" w:name="_Toc000107"/>
      <w:r>
        <w:rPr/>
        <w:t>2.2 Keys</w:t>
      </w:r>
      <w:bookmarkEnd w:id="107"/>
    </w:p>
    <w:p>
      <w:pPr>
        <w:tabs>
          <w:tab w:pos="312" w:val="left"/>
        </w:tabs>
        <w:spacing w:after="40"/>
        <w:ind w:left="312" w:hanging="283"/>
      </w:pPr>
      <w:r>
        <w:rPr>
          <w:color w:val="004EA8"/>
        </w:rPr>
        <w:t>•</w:t>
        <w:tab/>
      </w:r>
      <w:r>
        <w:rPr/>
        <w:t>Primary key: ID BIGINT, an identity column (BY DEFAULT) (a load may supply the value; the identity is then advanced past the highest loaded value). Link tables and counters use their natural composite key.</w:t>
      </w:r>
    </w:p>
    <w:p>
      <w:pPr>
        <w:tabs>
          <w:tab w:pos="312" w:val="left"/>
        </w:tabs>
        <w:spacing w:after="40"/>
        <w:ind w:left="312" w:hanging="283"/>
      </w:pPr>
      <w:r>
        <w:rPr>
          <w:color w:val="004EA8"/>
        </w:rPr>
        <w:t>•</w:t>
        <w:tab/>
      </w:r>
      <w:r>
        <w:rPr/>
        <w:t>Business keys: numbers (policy, invoice, receipt, claim, request numbers) and codes (clients, insurers, products, accounts, list values) are unique, per company where the number series is per company. Case-insensitive uniqueness uses an index on LOWER(column).</w:t>
      </w:r>
    </w:p>
    <w:p>
      <w:pPr>
        <w:tabs>
          <w:tab w:pos="312" w:val="left"/>
        </w:tabs>
        <w:spacing w:after="40"/>
        <w:ind w:left="312" w:hanging="283"/>
      </w:pPr>
      <w:r>
        <w:rPr>
          <w:color w:val="004EA8"/>
        </w:rPr>
        <w:t>•</w:t>
        <w:tab/>
      </w:r>
      <w:r>
        <w:rPr/>
        <w:t>Foreign keys reference the surrogate ID of the parent. Some modules also hold a business code of a master (for example INSURER_CODE, CLIENT_CODE) for reporting and for matching legacy data; the code is checked by the application.</w:t>
      </w:r>
    </w:p>
    <w:p>
      <w:pPr>
        <w:tabs>
          <w:tab w:pos="312" w:val="left"/>
        </w:tabs>
        <w:spacing w:after="120"/>
        <w:ind w:left="312" w:hanging="283"/>
      </w:pPr>
      <w:r>
        <w:rPr>
          <w:color w:val="004EA8"/>
        </w:rPr>
        <w:t>•</w:t>
        <w:tab/>
      </w:r>
      <w:r>
        <w:rPr/>
        <w:t>Partial unique indexes enforce one active row where the business requires it (for example one open renewal candidate per policy).</w:t>
      </w:r>
    </w:p>
    <w:p>
      <w:pPr>
        <w:pStyle w:val="Heading2"/>
      </w:pPr>
      <w:bookmarkStart w:id="108" w:name="_Toc000108"/>
      <w:r>
        <w:rPr/>
        <w:t>2.3 Column types</w:t>
      </w:r>
      <w:bookmarkEnd w:id="108"/>
    </w:p>
    <w:p>
      <w:pPr>
        <w:pStyle w:val="Caption"/>
        <w:keepNext/>
        <w:spacing w:after="60"/>
      </w:pPr>
      <w:r>
        <w:rPr>
          <w:b/>
          <w:i w:val="0"/>
        </w:rPr>
        <w:t xml:space="preserve">Table 3: </w:t>
      </w:r>
      <w:r>
        <w:rPr/>
        <w:t>Column data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94"/>
        <w:gridCol w:w="1329"/>
        <w:gridCol w:w="6648"/>
      </w:tblGrid>
      <w:tr>
        <w:trPr>
          <w:tblHeader w:val="true"/>
          <w:cantSplit w:val="true"/>
        </w:trPr>
        <w:tc>
          <w:tcPr>
            <w:tcW w:type="dxa" w:w="1994"/>
            <w:shd w:val="clear" w:color="auto" w:fill="004EA8"/>
            <w:tcMar>
              <w:top w:w="50" w:type="dxa"/>
              <w:bottom w:w="50" w:type="dxa"/>
              <w:left w:w="90" w:type="dxa"/>
              <w:right w:w="90" w:type="dxa"/>
            </w:tcMar>
            <w:vAlign w:val="center"/>
          </w:tcPr>
          <w:p>
            <w:pPr>
              <w:pStyle w:val="BDOITableHeader"/>
            </w:pPr>
            <w:r>
              <w:rPr>
                <w:b/>
                <w:color w:val="FFFFFF"/>
                <w:sz w:val="18"/>
              </w:rPr>
              <w:t>Data type</w:t>
            </w:r>
          </w:p>
        </w:tc>
        <w:tc>
          <w:tcPr>
            <w:tcW w:type="dxa" w:w="1330"/>
            <w:shd w:val="clear" w:color="auto" w:fill="004EA8"/>
            <w:tcMar>
              <w:top w:w="50" w:type="dxa"/>
              <w:bottom w:w="50" w:type="dxa"/>
              <w:left w:w="90" w:type="dxa"/>
              <w:right w:w="90" w:type="dxa"/>
            </w:tcMar>
            <w:vAlign w:val="center"/>
          </w:tcPr>
          <w:p>
            <w:pPr>
              <w:pStyle w:val="BDOITableHeader"/>
            </w:pPr>
            <w:r>
              <w:rPr>
                <w:b/>
                <w:color w:val="FFFFFF"/>
                <w:sz w:val="18"/>
              </w:rPr>
              <w:t>Columns</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1994"/>
            <w:tcMar>
              <w:top w:w="50" w:type="dxa"/>
              <w:bottom w:w="50" w:type="dxa"/>
              <w:left w:w="90" w:type="dxa"/>
              <w:right w:w="90" w:type="dxa"/>
            </w:tcMar>
          </w:tcPr>
          <w:p>
            <w:pPr>
              <w:pStyle w:val="BDOITable"/>
            </w:pPr>
            <w:r>
              <w:rPr>
                <w:b/>
                <w:sz w:val="18"/>
              </w:rPr>
              <w:t>VARCHAR</w:t>
            </w:r>
          </w:p>
        </w:tc>
        <w:tc>
          <w:tcPr>
            <w:tcW w:type="dxa" w:w="1330"/>
            <w:tcMar>
              <w:top w:w="50" w:type="dxa"/>
              <w:bottom w:w="50" w:type="dxa"/>
              <w:left w:w="90" w:type="dxa"/>
              <w:right w:w="90" w:type="dxa"/>
            </w:tcMar>
          </w:tcPr>
          <w:p>
            <w:pPr>
              <w:pStyle w:val="BDOITable"/>
            </w:pPr>
            <w:r>
              <w:rPr>
                <w:sz w:val="18"/>
              </w:rPr>
              <w:t>5172</w:t>
            </w:r>
          </w:p>
        </w:tc>
        <w:tc>
          <w:tcPr>
            <w:tcW w:type="dxa" w:w="6648"/>
            <w:tcMar>
              <w:top w:w="50" w:type="dxa"/>
              <w:bottom w:w="50" w:type="dxa"/>
              <w:left w:w="90" w:type="dxa"/>
              <w:right w:w="90" w:type="dxa"/>
            </w:tcMar>
          </w:tcPr>
          <w:p>
            <w:pPr>
              <w:pStyle w:val="BDOITable"/>
            </w:pPr>
            <w:r>
              <w:rPr>
                <w:sz w:val="18"/>
              </w:rPr>
              <w:t>Codes, names, numbers, statuses (length set per column)</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BIGINT</w:t>
            </w:r>
          </w:p>
        </w:tc>
        <w:tc>
          <w:tcPr>
            <w:tcW w:type="dxa" w:w="1330"/>
            <w:tcMar>
              <w:top w:w="50" w:type="dxa"/>
              <w:bottom w:w="50" w:type="dxa"/>
              <w:left w:w="90" w:type="dxa"/>
              <w:right w:w="90" w:type="dxa"/>
            </w:tcMar>
            <w:shd w:val="clear" w:color="auto" w:fill="E5F5FF"/>
          </w:tcPr>
          <w:p>
            <w:pPr>
              <w:pStyle w:val="BDOITable"/>
            </w:pPr>
            <w:r>
              <w:rPr>
                <w:sz w:val="18"/>
              </w:rPr>
              <w:t>2042</w:t>
            </w:r>
          </w:p>
        </w:tc>
        <w:tc>
          <w:tcPr>
            <w:tcW w:type="dxa" w:w="6648"/>
            <w:tcMar>
              <w:top w:w="50" w:type="dxa"/>
              <w:bottom w:w="50" w:type="dxa"/>
              <w:left w:w="90" w:type="dxa"/>
              <w:right w:w="90" w:type="dxa"/>
            </w:tcMar>
            <w:shd w:val="clear" w:color="auto" w:fill="E5F5FF"/>
          </w:tcPr>
          <w:p>
            <w:pPr>
              <w:pStyle w:val="BDOITable"/>
            </w:pPr>
            <w:r>
              <w:rPr>
                <w:sz w:val="18"/>
              </w:rPr>
              <w:t>Surrogate keys, foreign keys, counters</w:t>
            </w:r>
          </w:p>
        </w:tc>
      </w:tr>
      <w:tr>
        <w:trPr>
          <w:cantSplit w:val="true"/>
        </w:trPr>
        <w:tc>
          <w:tcPr>
            <w:tcW w:type="dxa" w:w="1994"/>
            <w:tcMar>
              <w:top w:w="50" w:type="dxa"/>
              <w:bottom w:w="50" w:type="dxa"/>
              <w:left w:w="90" w:type="dxa"/>
              <w:right w:w="90" w:type="dxa"/>
            </w:tcMar>
          </w:tcPr>
          <w:p>
            <w:pPr>
              <w:pStyle w:val="BDOITable"/>
            </w:pPr>
            <w:r>
              <w:rPr>
                <w:b/>
                <w:sz w:val="18"/>
              </w:rPr>
              <w:t>TIMESTAMPTZ</w:t>
            </w:r>
          </w:p>
        </w:tc>
        <w:tc>
          <w:tcPr>
            <w:tcW w:type="dxa" w:w="1330"/>
            <w:tcMar>
              <w:top w:w="50" w:type="dxa"/>
              <w:bottom w:w="50" w:type="dxa"/>
              <w:left w:w="90" w:type="dxa"/>
              <w:right w:w="90" w:type="dxa"/>
            </w:tcMar>
          </w:tcPr>
          <w:p>
            <w:pPr>
              <w:pStyle w:val="BDOITable"/>
            </w:pPr>
            <w:r>
              <w:rPr>
                <w:sz w:val="18"/>
              </w:rPr>
              <w:t>1451</w:t>
            </w:r>
          </w:p>
        </w:tc>
        <w:tc>
          <w:tcPr>
            <w:tcW w:type="dxa" w:w="6648"/>
            <w:tcMar>
              <w:top w:w="50" w:type="dxa"/>
              <w:bottom w:w="50" w:type="dxa"/>
              <w:left w:w="90" w:type="dxa"/>
              <w:right w:w="90" w:type="dxa"/>
            </w:tcMar>
          </w:tcPr>
          <w:p>
            <w:pPr>
              <w:pStyle w:val="BDOITable"/>
            </w:pPr>
            <w:r>
              <w:rPr>
                <w:sz w:val="18"/>
              </w:rPr>
              <w:t>Time stamps (stored in UTC)</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NUMERIC</w:t>
            </w:r>
          </w:p>
        </w:tc>
        <w:tc>
          <w:tcPr>
            <w:tcW w:type="dxa" w:w="1330"/>
            <w:tcMar>
              <w:top w:w="50" w:type="dxa"/>
              <w:bottom w:w="50" w:type="dxa"/>
              <w:left w:w="90" w:type="dxa"/>
              <w:right w:w="90" w:type="dxa"/>
            </w:tcMar>
            <w:shd w:val="clear" w:color="auto" w:fill="E5F5FF"/>
          </w:tcPr>
          <w:p>
            <w:pPr>
              <w:pStyle w:val="BDOITable"/>
            </w:pPr>
            <w:r>
              <w:rPr>
                <w:sz w:val="18"/>
              </w:rPr>
              <w:t>562</w:t>
            </w:r>
          </w:p>
        </w:tc>
        <w:tc>
          <w:tcPr>
            <w:tcW w:type="dxa" w:w="6648"/>
            <w:tcMar>
              <w:top w:w="50" w:type="dxa"/>
              <w:bottom w:w="50" w:type="dxa"/>
              <w:left w:w="90" w:type="dxa"/>
              <w:right w:w="90" w:type="dxa"/>
            </w:tcMar>
            <w:shd w:val="clear" w:color="auto" w:fill="E5F5FF"/>
          </w:tcPr>
          <w:p>
            <w:pPr>
              <w:pStyle w:val="BDOITable"/>
            </w:pPr>
            <w:r>
              <w:rPr>
                <w:sz w:val="18"/>
              </w:rPr>
              <w:t>Amounts (NUMERIC(18,2)), rates and percentages (higher scale)</w:t>
            </w:r>
          </w:p>
        </w:tc>
      </w:tr>
      <w:tr>
        <w:trPr>
          <w:cantSplit w:val="true"/>
        </w:trPr>
        <w:tc>
          <w:tcPr>
            <w:tcW w:type="dxa" w:w="1994"/>
            <w:tcMar>
              <w:top w:w="50" w:type="dxa"/>
              <w:bottom w:w="50" w:type="dxa"/>
              <w:left w:w="90" w:type="dxa"/>
              <w:right w:w="90" w:type="dxa"/>
            </w:tcMar>
          </w:tcPr>
          <w:p>
            <w:pPr>
              <w:pStyle w:val="BDOITable"/>
            </w:pPr>
            <w:r>
              <w:rPr>
                <w:b/>
                <w:sz w:val="18"/>
              </w:rPr>
              <w:t>INTEGER</w:t>
            </w:r>
          </w:p>
        </w:tc>
        <w:tc>
          <w:tcPr>
            <w:tcW w:type="dxa" w:w="1330"/>
            <w:tcMar>
              <w:top w:w="50" w:type="dxa"/>
              <w:bottom w:w="50" w:type="dxa"/>
              <w:left w:w="90" w:type="dxa"/>
              <w:right w:w="90" w:type="dxa"/>
            </w:tcMar>
          </w:tcPr>
          <w:p>
            <w:pPr>
              <w:pStyle w:val="BDOITable"/>
            </w:pPr>
            <w:r>
              <w:rPr>
                <w:sz w:val="18"/>
              </w:rPr>
              <w:t>506</w:t>
            </w:r>
          </w:p>
        </w:tc>
        <w:tc>
          <w:tcPr>
            <w:tcW w:type="dxa" w:w="6648"/>
            <w:tcMar>
              <w:top w:w="50" w:type="dxa"/>
              <w:bottom w:w="50" w:type="dxa"/>
              <w:left w:w="90" w:type="dxa"/>
              <w:right w:w="90" w:type="dxa"/>
            </w:tcMar>
          </w:tcPr>
          <w:p>
            <w:pPr>
              <w:pStyle w:val="BDOITable"/>
            </w:pPr>
            <w:r>
              <w:rPr>
                <w:sz w:val="18"/>
              </w:rPr>
              <w:t>Counts, sequence numbers, years</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DATE</w:t>
            </w:r>
          </w:p>
        </w:tc>
        <w:tc>
          <w:tcPr>
            <w:tcW w:type="dxa" w:w="1330"/>
            <w:tcMar>
              <w:top w:w="50" w:type="dxa"/>
              <w:bottom w:w="50" w:type="dxa"/>
              <w:left w:w="90" w:type="dxa"/>
              <w:right w:w="90" w:type="dxa"/>
            </w:tcMar>
            <w:shd w:val="clear" w:color="auto" w:fill="E5F5FF"/>
          </w:tcPr>
          <w:p>
            <w:pPr>
              <w:pStyle w:val="BDOITable"/>
            </w:pPr>
            <w:r>
              <w:rPr>
                <w:sz w:val="18"/>
              </w:rPr>
              <w:t>432</w:t>
            </w:r>
          </w:p>
        </w:tc>
        <w:tc>
          <w:tcPr>
            <w:tcW w:type="dxa" w:w="6648"/>
            <w:tcMar>
              <w:top w:w="50" w:type="dxa"/>
              <w:bottom w:w="50" w:type="dxa"/>
              <w:left w:w="90" w:type="dxa"/>
              <w:right w:w="90" w:type="dxa"/>
            </w:tcMar>
            <w:shd w:val="clear" w:color="auto" w:fill="E5F5FF"/>
          </w:tcPr>
          <w:p>
            <w:pPr>
              <w:pStyle w:val="BDOITable"/>
            </w:pPr>
            <w:r>
              <w:rPr>
                <w:sz w:val="18"/>
              </w:rPr>
              <w:t>Business dates (effective, due, posting)</w:t>
            </w:r>
          </w:p>
        </w:tc>
      </w:tr>
      <w:tr>
        <w:trPr>
          <w:cantSplit w:val="true"/>
        </w:trPr>
        <w:tc>
          <w:tcPr>
            <w:tcW w:type="dxa" w:w="1994"/>
            <w:tcMar>
              <w:top w:w="50" w:type="dxa"/>
              <w:bottom w:w="50" w:type="dxa"/>
              <w:left w:w="90" w:type="dxa"/>
              <w:right w:w="90" w:type="dxa"/>
            </w:tcMar>
          </w:tcPr>
          <w:p>
            <w:pPr>
              <w:pStyle w:val="BDOITable"/>
            </w:pPr>
            <w:r>
              <w:rPr>
                <w:b/>
                <w:sz w:val="18"/>
              </w:rPr>
              <w:t>BOOLEAN</w:t>
            </w:r>
          </w:p>
        </w:tc>
        <w:tc>
          <w:tcPr>
            <w:tcW w:type="dxa" w:w="1330"/>
            <w:tcMar>
              <w:top w:w="50" w:type="dxa"/>
              <w:bottom w:w="50" w:type="dxa"/>
              <w:left w:w="90" w:type="dxa"/>
              <w:right w:w="90" w:type="dxa"/>
            </w:tcMar>
          </w:tcPr>
          <w:p>
            <w:pPr>
              <w:pStyle w:val="BDOITable"/>
            </w:pPr>
            <w:r>
              <w:rPr>
                <w:sz w:val="18"/>
              </w:rPr>
              <w:t>294</w:t>
            </w:r>
          </w:p>
        </w:tc>
        <w:tc>
          <w:tcPr>
            <w:tcW w:type="dxa" w:w="6648"/>
            <w:tcMar>
              <w:top w:w="50" w:type="dxa"/>
              <w:bottom w:w="50" w:type="dxa"/>
              <w:left w:w="90" w:type="dxa"/>
              <w:right w:w="90" w:type="dxa"/>
            </w:tcMar>
          </w:tcPr>
          <w:p>
            <w:pPr>
              <w:pStyle w:val="BDOITable"/>
            </w:pPr>
            <w:r>
              <w:rPr>
                <w:sz w:val="18"/>
              </w:rPr>
              <w:t>Flags</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TEXT</w:t>
            </w:r>
          </w:p>
        </w:tc>
        <w:tc>
          <w:tcPr>
            <w:tcW w:type="dxa" w:w="1330"/>
            <w:tcMar>
              <w:top w:w="50" w:type="dxa"/>
              <w:bottom w:w="50" w:type="dxa"/>
              <w:left w:w="90" w:type="dxa"/>
              <w:right w:w="90" w:type="dxa"/>
            </w:tcMar>
            <w:shd w:val="clear" w:color="auto" w:fill="E5F5FF"/>
          </w:tcPr>
          <w:p>
            <w:pPr>
              <w:pStyle w:val="BDOITable"/>
            </w:pPr>
            <w:r>
              <w:rPr>
                <w:sz w:val="18"/>
              </w:rPr>
              <w:t>38</w:t>
            </w:r>
          </w:p>
        </w:tc>
        <w:tc>
          <w:tcPr>
            <w:tcW w:type="dxa" w:w="6648"/>
            <w:tcMar>
              <w:top w:w="50" w:type="dxa"/>
              <w:bottom w:w="50" w:type="dxa"/>
              <w:left w:w="90" w:type="dxa"/>
              <w:right w:w="90" w:type="dxa"/>
            </w:tcMar>
            <w:shd w:val="clear" w:color="auto" w:fill="E5F5FF"/>
          </w:tcPr>
          <w:p>
            <w:pPr>
              <w:pStyle w:val="BDOITable"/>
            </w:pPr>
            <w:r>
              <w:rPr>
                <w:sz w:val="18"/>
              </w:rPr>
              <w:t>Long free text</w:t>
            </w:r>
          </w:p>
        </w:tc>
      </w:tr>
      <w:tr>
        <w:trPr>
          <w:cantSplit w:val="true"/>
        </w:trPr>
        <w:tc>
          <w:tcPr>
            <w:tcW w:type="dxa" w:w="1994"/>
            <w:tcMar>
              <w:top w:w="50" w:type="dxa"/>
              <w:bottom w:w="50" w:type="dxa"/>
              <w:left w:w="90" w:type="dxa"/>
              <w:right w:w="90" w:type="dxa"/>
            </w:tcMar>
          </w:tcPr>
          <w:p>
            <w:pPr>
              <w:pStyle w:val="BDOITable"/>
            </w:pPr>
            <w:r>
              <w:rPr>
                <w:b/>
                <w:sz w:val="18"/>
              </w:rPr>
              <w:t>BYTEA</w:t>
            </w:r>
          </w:p>
        </w:tc>
        <w:tc>
          <w:tcPr>
            <w:tcW w:type="dxa" w:w="1330"/>
            <w:tcMar>
              <w:top w:w="50" w:type="dxa"/>
              <w:bottom w:w="50" w:type="dxa"/>
              <w:left w:w="90" w:type="dxa"/>
              <w:right w:w="90" w:type="dxa"/>
            </w:tcMar>
          </w:tcPr>
          <w:p>
            <w:pPr>
              <w:pStyle w:val="BDOITable"/>
            </w:pPr>
            <w:r>
              <w:rPr>
                <w:sz w:val="18"/>
              </w:rPr>
              <w:t>13</w:t>
            </w:r>
          </w:p>
        </w:tc>
        <w:tc>
          <w:tcPr>
            <w:tcW w:type="dxa" w:w="6648"/>
            <w:tcMar>
              <w:top w:w="50" w:type="dxa"/>
              <w:bottom w:w="50" w:type="dxa"/>
              <w:left w:w="90" w:type="dxa"/>
              <w:right w:w="90" w:type="dxa"/>
            </w:tcMar>
          </w:tcPr>
          <w:p>
            <w:pPr>
              <w:pStyle w:val="BDOITable"/>
            </w:pPr>
            <w:r>
              <w:rPr>
                <w:sz w:val="18"/>
              </w:rPr>
              <w:t>Binary content (encrypted values, files)</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TIMESTAMP</w:t>
            </w:r>
          </w:p>
        </w:tc>
        <w:tc>
          <w:tcPr>
            <w:tcW w:type="dxa" w:w="1330"/>
            <w:tcMar>
              <w:top w:w="50" w:type="dxa"/>
              <w:bottom w:w="50" w:type="dxa"/>
              <w:left w:w="90" w:type="dxa"/>
              <w:right w:w="90" w:type="dxa"/>
            </w:tcMar>
            <w:shd w:val="clear" w:color="auto" w:fill="E5F5FF"/>
          </w:tcPr>
          <w:p>
            <w:pPr>
              <w:pStyle w:val="BDOITable"/>
            </w:pPr>
            <w:r>
              <w:rPr>
                <w:sz w:val="18"/>
              </w:rPr>
              <w:t>8</w:t>
            </w:r>
          </w:p>
        </w:tc>
        <w:tc>
          <w:tcPr>
            <w:tcW w:type="dxa" w:w="6648"/>
            <w:tcMar>
              <w:top w:w="50" w:type="dxa"/>
              <w:bottom w:w="50" w:type="dxa"/>
              <w:left w:w="90" w:type="dxa"/>
              <w:right w:w="90" w:type="dxa"/>
            </w:tcMar>
            <w:shd w:val="clear" w:color="auto" w:fill="E5F5FF"/>
          </w:tcPr>
          <w:p>
            <w:pPr>
              <w:pStyle w:val="BDOITable"/>
            </w:pPr>
            <w:r>
              <w:rPr>
                <w:sz w:val="18"/>
              </w:rPr>
              <w:t>Local time stamps of external files</w:t>
            </w:r>
          </w:p>
        </w:tc>
      </w:tr>
      <w:tr>
        <w:trPr>
          <w:cantSplit w:val="true"/>
        </w:trPr>
        <w:tc>
          <w:tcPr>
            <w:tcW w:type="dxa" w:w="1994"/>
            <w:tcMar>
              <w:top w:w="50" w:type="dxa"/>
              <w:bottom w:w="50" w:type="dxa"/>
              <w:left w:w="90" w:type="dxa"/>
              <w:right w:w="90" w:type="dxa"/>
            </w:tcMar>
          </w:tcPr>
          <w:p>
            <w:pPr>
              <w:pStyle w:val="BDOITable"/>
            </w:pPr>
            <w:r>
              <w:rPr>
                <w:b/>
                <w:sz w:val="18"/>
              </w:rPr>
              <w:t>UUID</w:t>
            </w:r>
          </w:p>
        </w:tc>
        <w:tc>
          <w:tcPr>
            <w:tcW w:type="dxa" w:w="1330"/>
            <w:tcMar>
              <w:top w:w="50" w:type="dxa"/>
              <w:bottom w:w="50" w:type="dxa"/>
              <w:left w:w="90" w:type="dxa"/>
              <w:right w:w="90" w:type="dxa"/>
            </w:tcMar>
          </w:tcPr>
          <w:p>
            <w:pPr>
              <w:pStyle w:val="BDOITable"/>
            </w:pPr>
            <w:r>
              <w:rPr>
                <w:sz w:val="18"/>
              </w:rPr>
              <w:t>3</w:t>
            </w:r>
          </w:p>
        </w:tc>
        <w:tc>
          <w:tcPr>
            <w:tcW w:type="dxa" w:w="6648"/>
            <w:tcMar>
              <w:top w:w="50" w:type="dxa"/>
              <w:bottom w:w="50" w:type="dxa"/>
              <w:left w:w="90" w:type="dxa"/>
              <w:right w:w="90" w:type="dxa"/>
            </w:tcMar>
          </w:tcPr>
          <w:p>
            <w:pPr>
              <w:pStyle w:val="BDOITable"/>
            </w:pPr>
            <w:r>
              <w:rPr>
                <w:sz w:val="18"/>
              </w:rPr>
              <w:t>Correlation identifiers</w:t>
            </w:r>
          </w:p>
        </w:tc>
      </w:tr>
      <w:tr>
        <w:trPr>
          <w:cantSplit w:val="true"/>
        </w:trPr>
        <w:tc>
          <w:tcPr>
            <w:tcW w:type="dxa" w:w="1994"/>
            <w:tcMar>
              <w:top w:w="50" w:type="dxa"/>
              <w:bottom w:w="50" w:type="dxa"/>
              <w:left w:w="90" w:type="dxa"/>
              <w:right w:w="90" w:type="dxa"/>
            </w:tcMar>
            <w:shd w:val="clear" w:color="auto" w:fill="E5F5FF"/>
          </w:tcPr>
          <w:p>
            <w:pPr>
              <w:pStyle w:val="BDOITable"/>
            </w:pPr>
            <w:r>
              <w:rPr>
                <w:b/>
                <w:sz w:val="18"/>
              </w:rPr>
              <w:t>JSONB</w:t>
            </w:r>
          </w:p>
        </w:tc>
        <w:tc>
          <w:tcPr>
            <w:tcW w:type="dxa" w:w="1330"/>
            <w:tcMar>
              <w:top w:w="50" w:type="dxa"/>
              <w:bottom w:w="50" w:type="dxa"/>
              <w:left w:w="90" w:type="dxa"/>
              <w:right w:w="90" w:type="dxa"/>
            </w:tcMar>
            <w:shd w:val="clear" w:color="auto" w:fill="E5F5FF"/>
          </w:tcPr>
          <w:p>
            <w:pPr>
              <w:pStyle w:val="BDOITable"/>
            </w:pPr>
            <w:r>
              <w:rPr>
                <w:sz w:val="18"/>
              </w:rPr>
              <w:t>3</w:t>
            </w:r>
          </w:p>
        </w:tc>
        <w:tc>
          <w:tcPr>
            <w:tcW w:type="dxa" w:w="6648"/>
            <w:tcMar>
              <w:top w:w="50" w:type="dxa"/>
              <w:bottom w:w="50" w:type="dxa"/>
              <w:left w:w="90" w:type="dxa"/>
              <w:right w:w="90" w:type="dxa"/>
            </w:tcMar>
            <w:shd w:val="clear" w:color="auto" w:fill="E5F5FF"/>
          </w:tcPr>
          <w:p>
            <w:pPr>
              <w:pStyle w:val="BDOITable"/>
            </w:pPr>
            <w:r>
              <w:rPr>
                <w:sz w:val="18"/>
              </w:rPr>
              <w:t>Structured documents (events)</w:t>
            </w:r>
          </w:p>
        </w:tc>
      </w:tr>
      <w:tr>
        <w:trPr>
          <w:cantSplit w:val="true"/>
        </w:trPr>
        <w:tc>
          <w:tcPr>
            <w:tcW w:type="dxa" w:w="1994"/>
            <w:tcMar>
              <w:top w:w="50" w:type="dxa"/>
              <w:bottom w:w="50" w:type="dxa"/>
              <w:left w:w="90" w:type="dxa"/>
              <w:right w:w="90" w:type="dxa"/>
            </w:tcMar>
          </w:tcPr>
          <w:p>
            <w:pPr>
              <w:pStyle w:val="BDOITable"/>
            </w:pPr>
            <w:r>
              <w:rPr>
                <w:b/>
                <w:sz w:val="18"/>
              </w:rPr>
              <w:t>SMALLINT</w:t>
            </w:r>
          </w:p>
        </w:tc>
        <w:tc>
          <w:tcPr>
            <w:tcW w:type="dxa" w:w="1330"/>
            <w:tcMar>
              <w:top w:w="50" w:type="dxa"/>
              <w:bottom w:w="50" w:type="dxa"/>
              <w:left w:w="90" w:type="dxa"/>
              <w:right w:w="90" w:type="dxa"/>
            </w:tcMar>
          </w:tcPr>
          <w:p>
            <w:pPr>
              <w:pStyle w:val="BDOITable"/>
            </w:pPr>
            <w:r>
              <w:rPr>
                <w:sz w:val="18"/>
              </w:rPr>
              <w:t>1</w:t>
            </w:r>
          </w:p>
        </w:tc>
        <w:tc>
          <w:tcPr>
            <w:tcW w:type="dxa" w:w="6648"/>
            <w:tcMar>
              <w:top w:w="50" w:type="dxa"/>
              <w:bottom w:w="50" w:type="dxa"/>
              <w:left w:w="90" w:type="dxa"/>
              <w:right w:w="90" w:type="dxa"/>
            </w:tcMar>
          </w:tcPr>
          <w:p>
            <w:pPr>
              <w:pStyle w:val="BDOITable"/>
            </w:pPr>
            <w:r>
              <w:rPr>
                <w:sz w:val="18"/>
              </w:rPr>
              <w:t>Small codes</w:t>
            </w:r>
          </w:p>
        </w:tc>
      </w:tr>
    </w:tbl>
    <w:p>
      <w:pPr>
        <w:pStyle w:val="BDOISpacer"/>
      </w:pPr>
    </w:p>
    <w:p>
      <w:r>
        <w:rPr/>
        <w:t>Amounts are NUMERIC with two decimals in the currency of the row; the currency is the ISO 4217 code in CURRENCY or a column named for its role (for example PREMIUM_CURRENCY). Rates and percentages use a larger scale. Free text is VARCHAR with a length set per column, so a migrated value longer than the column is refused, not cut.</w:t>
      </w:r>
    </w:p>
    <w:p>
      <w:pPr>
        <w:pStyle w:val="Heading2"/>
      </w:pPr>
      <w:bookmarkStart w:id="109" w:name="_Toc000109"/>
      <w:r>
        <w:rPr/>
        <w:t>2.4 Data domains and modules</w:t>
      </w:r>
      <w:bookmarkEnd w:id="109"/>
    </w:p>
    <w:p>
      <w:r>
        <w:rPr/>
        <w:t>The tables fall into the data domains below. Each domain has one data owner at BDOI who approves changes to its master data, its retention and its quality rules.</w:t>
      </w:r>
    </w:p>
    <w:p>
      <w:pPr>
        <w:pStyle w:val="Caption"/>
        <w:keepNext/>
        <w:spacing w:after="60"/>
      </w:pPr>
      <w:r>
        <w:rPr>
          <w:b/>
          <w:i w:val="0"/>
        </w:rPr>
        <w:t xml:space="preserve">Table 4: </w:t>
      </w:r>
      <w:r>
        <w:rPr/>
        <w:t>Data domains of the production schema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39"/>
        <w:gridCol w:w="2301"/>
        <w:gridCol w:w="1150"/>
        <w:gridCol w:w="4091"/>
        <w:gridCol w:w="767"/>
        <w:gridCol w:w="1022"/>
      </w:tblGrid>
      <w:tr>
        <w:trPr>
          <w:tblHeader w:val="true"/>
          <w:cantSplit w:val="true"/>
        </w:trPr>
        <w:tc>
          <w:tcPr>
            <w:tcW w:type="dxa" w:w="639"/>
            <w:shd w:val="clear" w:color="auto" w:fill="004EA8"/>
            <w:tcMar>
              <w:top w:w="50" w:type="dxa"/>
              <w:bottom w:w="50" w:type="dxa"/>
              <w:left w:w="90" w:type="dxa"/>
              <w:right w:w="90" w:type="dxa"/>
            </w:tcMar>
            <w:vAlign w:val="center"/>
          </w:tcPr>
          <w:p>
            <w:pPr>
              <w:pStyle w:val="BDOITableHeader"/>
            </w:pPr>
            <w:r>
              <w:rPr>
                <w:b/>
                <w:color w:val="FFFFFF"/>
                <w:sz w:val="18"/>
              </w:rPr>
              <w:t>ID</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Domain</w:t>
            </w:r>
          </w:p>
        </w:tc>
        <w:tc>
          <w:tcPr>
            <w:tcW w:type="dxa" w:w="1151"/>
            <w:shd w:val="clear" w:color="auto" w:fill="004EA8"/>
            <w:tcMar>
              <w:top w:w="50" w:type="dxa"/>
              <w:bottom w:w="50" w:type="dxa"/>
              <w:left w:w="90" w:type="dxa"/>
              <w:right w:w="90" w:type="dxa"/>
            </w:tcMar>
            <w:vAlign w:val="center"/>
          </w:tcPr>
          <w:p>
            <w:pPr>
              <w:pStyle w:val="BDOITableHeader"/>
            </w:pPr>
            <w:r>
              <w:rPr>
                <w:b/>
                <w:color w:val="FFFFFF"/>
                <w:sz w:val="18"/>
              </w:rPr>
              <w:t>BRD</w:t>
            </w:r>
          </w:p>
        </w:tc>
        <w:tc>
          <w:tcPr>
            <w:tcW w:type="dxa" w:w="4091"/>
            <w:shd w:val="clear" w:color="auto" w:fill="004EA8"/>
            <w:tcMar>
              <w:top w:w="50" w:type="dxa"/>
              <w:bottom w:w="50" w:type="dxa"/>
              <w:left w:w="90" w:type="dxa"/>
              <w:right w:w="90" w:type="dxa"/>
            </w:tcMar>
            <w:vAlign w:val="center"/>
          </w:tcPr>
          <w:p>
            <w:pPr>
              <w:pStyle w:val="BDOITableHeader"/>
            </w:pPr>
            <w:r>
              <w:rPr>
                <w:b/>
                <w:color w:val="FFFFFF"/>
                <w:sz w:val="18"/>
              </w:rPr>
              <w:t>Modules</w:t>
            </w:r>
          </w:p>
        </w:tc>
        <w:tc>
          <w:tcPr>
            <w:tcW w:type="dxa" w:w="767"/>
            <w:shd w:val="clear" w:color="auto" w:fill="004EA8"/>
            <w:tcMar>
              <w:top w:w="50" w:type="dxa"/>
              <w:bottom w:w="50" w:type="dxa"/>
              <w:left w:w="90" w:type="dxa"/>
              <w:right w:w="90" w:type="dxa"/>
            </w:tcMar>
            <w:vAlign w:val="center"/>
          </w:tcPr>
          <w:p>
            <w:pPr>
              <w:pStyle w:val="BDOITableHeader"/>
            </w:pPr>
            <w:r>
              <w:rPr>
                <w:b/>
                <w:color w:val="FFFFFF"/>
                <w:sz w:val="18"/>
              </w:rPr>
              <w:t>Tables</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8"/>
              </w:rPr>
              <w:t>Columns</w:t>
            </w:r>
          </w:p>
        </w:tc>
      </w:tr>
      <w:tr>
        <w:trPr>
          <w:cantSplit w:val="true"/>
        </w:trPr>
        <w:tc>
          <w:tcPr>
            <w:tcW w:type="dxa" w:w="639"/>
            <w:tcMar>
              <w:top w:w="50" w:type="dxa"/>
              <w:bottom w:w="50" w:type="dxa"/>
              <w:left w:w="90" w:type="dxa"/>
              <w:right w:w="90" w:type="dxa"/>
            </w:tcMar>
          </w:tcPr>
          <w:p>
            <w:pPr>
              <w:pStyle w:val="BDOITable"/>
            </w:pPr>
            <w:r>
              <w:rPr>
                <w:b/>
                <w:sz w:val="18"/>
              </w:rPr>
              <w:t>D01</w:t>
            </w:r>
          </w:p>
        </w:tc>
        <w:tc>
          <w:tcPr>
            <w:tcW w:type="dxa" w:w="2301"/>
            <w:tcMar>
              <w:top w:w="50" w:type="dxa"/>
              <w:bottom w:w="50" w:type="dxa"/>
              <w:left w:w="90" w:type="dxa"/>
              <w:right w:w="90" w:type="dxa"/>
            </w:tcMar>
          </w:tcPr>
          <w:p>
            <w:pPr>
              <w:pStyle w:val="BDOITable"/>
            </w:pPr>
            <w:r>
              <w:rPr>
                <w:sz w:val="18"/>
              </w:rPr>
              <w:t>Security and User Access</w:t>
            </w:r>
          </w:p>
        </w:tc>
        <w:tc>
          <w:tcPr>
            <w:tcW w:type="dxa" w:w="1151"/>
            <w:tcMar>
              <w:top w:w="50" w:type="dxa"/>
              <w:bottom w:w="50" w:type="dxa"/>
              <w:left w:w="90" w:type="dxa"/>
              <w:right w:w="90" w:type="dxa"/>
            </w:tcMar>
          </w:tcPr>
          <w:p>
            <w:pPr>
              <w:pStyle w:val="BDOITable"/>
            </w:pPr>
            <w:r>
              <w:rPr>
                <w:sz w:val="18"/>
              </w:rPr>
              <w:t>BRD-11</w:t>
            </w:r>
          </w:p>
        </w:tc>
        <w:tc>
          <w:tcPr>
            <w:tcW w:type="dxa" w:w="4091"/>
            <w:tcMar>
              <w:top w:w="50" w:type="dxa"/>
              <w:bottom w:w="50" w:type="dxa"/>
              <w:left w:w="90" w:type="dxa"/>
              <w:right w:w="90" w:type="dxa"/>
            </w:tcMar>
          </w:tcPr>
          <w:p>
            <w:pPr>
              <w:pStyle w:val="BDOITable"/>
            </w:pPr>
            <w:r>
              <w:rPr>
                <w:sz w:val="18"/>
              </w:rPr>
              <w:t>SECURITY, NBADMIN, IDENTITY</w:t>
            </w:r>
          </w:p>
        </w:tc>
        <w:tc>
          <w:tcPr>
            <w:tcW w:type="dxa" w:w="767"/>
            <w:tcMar>
              <w:top w:w="50" w:type="dxa"/>
              <w:bottom w:w="50" w:type="dxa"/>
              <w:left w:w="90" w:type="dxa"/>
              <w:right w:w="90" w:type="dxa"/>
            </w:tcMar>
          </w:tcPr>
          <w:p>
            <w:pPr>
              <w:pStyle w:val="BDOITable"/>
            </w:pPr>
            <w:r>
              <w:rPr>
                <w:sz w:val="18"/>
              </w:rPr>
              <w:t>27</w:t>
            </w:r>
          </w:p>
        </w:tc>
        <w:tc>
          <w:tcPr>
            <w:tcW w:type="dxa" w:w="1023"/>
            <w:tcMar>
              <w:top w:w="50" w:type="dxa"/>
              <w:bottom w:w="50" w:type="dxa"/>
              <w:left w:w="90" w:type="dxa"/>
              <w:right w:w="90" w:type="dxa"/>
            </w:tcMar>
          </w:tcPr>
          <w:p>
            <w:pPr>
              <w:pStyle w:val="BDOITable"/>
            </w:pPr>
            <w:r>
              <w:rPr>
                <w:sz w:val="18"/>
              </w:rPr>
              <w:t>320</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D02</w:t>
            </w:r>
          </w:p>
        </w:tc>
        <w:tc>
          <w:tcPr>
            <w:tcW w:type="dxa" w:w="2301"/>
            <w:tcMar>
              <w:top w:w="50" w:type="dxa"/>
              <w:bottom w:w="50" w:type="dxa"/>
              <w:left w:w="90" w:type="dxa"/>
              <w:right w:w="90" w:type="dxa"/>
            </w:tcMar>
            <w:shd w:val="clear" w:color="auto" w:fill="E5F5FF"/>
          </w:tcPr>
          <w:p>
            <w:pPr>
              <w:pStyle w:val="BDOITable"/>
            </w:pPr>
            <w:r>
              <w:rPr>
                <w:sz w:val="18"/>
              </w:rPr>
              <w:t>Platform Services</w:t>
            </w:r>
          </w:p>
        </w:tc>
        <w:tc>
          <w:tcPr>
            <w:tcW w:type="dxa" w:w="1151"/>
            <w:tcMar>
              <w:top w:w="50" w:type="dxa"/>
              <w:bottom w:w="50" w:type="dxa"/>
              <w:left w:w="90" w:type="dxa"/>
              <w:right w:w="90" w:type="dxa"/>
            </w:tcMar>
            <w:shd w:val="clear" w:color="auto" w:fill="E5F5FF"/>
          </w:tcPr>
          <w:p>
            <w:pPr>
              <w:pStyle w:val="BDOITable"/>
            </w:pPr>
            <w:r>
              <w:rPr>
                <w:sz w:val="18"/>
              </w:rPr>
              <w:t>BRD-00</w:t>
            </w:r>
          </w:p>
        </w:tc>
        <w:tc>
          <w:tcPr>
            <w:tcW w:type="dxa" w:w="4091"/>
            <w:tcMar>
              <w:top w:w="50" w:type="dxa"/>
              <w:bottom w:w="50" w:type="dxa"/>
              <w:left w:w="90" w:type="dxa"/>
              <w:right w:w="90" w:type="dxa"/>
            </w:tcMar>
            <w:shd w:val="clear" w:color="auto" w:fill="E5F5FF"/>
          </w:tcPr>
          <w:p>
            <w:pPr>
              <w:pStyle w:val="BDOITable"/>
            </w:pPr>
            <w:r>
              <w:rPr>
                <w:sz w:val="18"/>
              </w:rPr>
              <w:t>SYSTEM, AUDIT, LOV, WORKFLOW, MESSAGING, ALERT, BULK, ATTACHMENT, DOCGEN, STORAGE, REPORT, EVENTS, COMMON, CONFIGPROMO</w:t>
            </w:r>
          </w:p>
        </w:tc>
        <w:tc>
          <w:tcPr>
            <w:tcW w:type="dxa" w:w="767"/>
            <w:tcMar>
              <w:top w:w="50" w:type="dxa"/>
              <w:bottom w:w="50" w:type="dxa"/>
              <w:left w:w="90" w:type="dxa"/>
              <w:right w:w="90" w:type="dxa"/>
            </w:tcMar>
            <w:shd w:val="clear" w:color="auto" w:fill="E5F5FF"/>
          </w:tcPr>
          <w:p>
            <w:pPr>
              <w:pStyle w:val="BDOITable"/>
            </w:pPr>
            <w:r>
              <w:rPr>
                <w:sz w:val="18"/>
              </w:rPr>
              <w:t>43</w:t>
            </w:r>
          </w:p>
        </w:tc>
        <w:tc>
          <w:tcPr>
            <w:tcW w:type="dxa" w:w="1023"/>
            <w:tcMar>
              <w:top w:w="50" w:type="dxa"/>
              <w:bottom w:w="50" w:type="dxa"/>
              <w:left w:w="90" w:type="dxa"/>
              <w:right w:w="90" w:type="dxa"/>
            </w:tcMar>
            <w:shd w:val="clear" w:color="auto" w:fill="E5F5FF"/>
          </w:tcPr>
          <w:p>
            <w:pPr>
              <w:pStyle w:val="BDOITable"/>
            </w:pPr>
            <w:r>
              <w:rPr>
                <w:sz w:val="18"/>
              </w:rPr>
              <w:t>592</w:t>
            </w:r>
          </w:p>
        </w:tc>
      </w:tr>
      <w:tr>
        <w:trPr>
          <w:cantSplit w:val="true"/>
        </w:trPr>
        <w:tc>
          <w:tcPr>
            <w:tcW w:type="dxa" w:w="639"/>
            <w:tcMar>
              <w:top w:w="50" w:type="dxa"/>
              <w:bottom w:w="50" w:type="dxa"/>
              <w:left w:w="90" w:type="dxa"/>
              <w:right w:w="90" w:type="dxa"/>
            </w:tcMar>
          </w:tcPr>
          <w:p>
            <w:pPr>
              <w:pStyle w:val="BDOITable"/>
            </w:pPr>
            <w:r>
              <w:rPr>
                <w:b/>
                <w:sz w:val="18"/>
              </w:rPr>
              <w:t>D03</w:t>
            </w:r>
          </w:p>
        </w:tc>
        <w:tc>
          <w:tcPr>
            <w:tcW w:type="dxa" w:w="2301"/>
            <w:tcMar>
              <w:top w:w="50" w:type="dxa"/>
              <w:bottom w:w="50" w:type="dxa"/>
              <w:left w:w="90" w:type="dxa"/>
              <w:right w:w="90" w:type="dxa"/>
            </w:tcMar>
          </w:tcPr>
          <w:p>
            <w:pPr>
              <w:pStyle w:val="BDOITable"/>
            </w:pPr>
            <w:r>
              <w:rPr>
                <w:sz w:val="18"/>
              </w:rPr>
              <w:t>Organisation and Reference Data</w:t>
            </w:r>
          </w:p>
        </w:tc>
        <w:tc>
          <w:tcPr>
            <w:tcW w:type="dxa" w:w="1151"/>
            <w:tcMar>
              <w:top w:w="50" w:type="dxa"/>
              <w:bottom w:w="50" w:type="dxa"/>
              <w:left w:w="90" w:type="dxa"/>
              <w:right w:w="90" w:type="dxa"/>
            </w:tcMar>
          </w:tcPr>
          <w:p>
            <w:pPr>
              <w:pStyle w:val="BDOITable"/>
            </w:pPr>
            <w:r>
              <w:rPr>
                <w:sz w:val="18"/>
              </w:rPr>
              <w:t>BRD-00</w:t>
            </w:r>
          </w:p>
        </w:tc>
        <w:tc>
          <w:tcPr>
            <w:tcW w:type="dxa" w:w="4091"/>
            <w:tcMar>
              <w:top w:w="50" w:type="dxa"/>
              <w:bottom w:w="50" w:type="dxa"/>
              <w:left w:w="90" w:type="dxa"/>
              <w:right w:w="90" w:type="dxa"/>
            </w:tcMar>
          </w:tcPr>
          <w:p>
            <w:pPr>
              <w:pStyle w:val="BDOITable"/>
            </w:pPr>
            <w:r>
              <w:rPr>
                <w:sz w:val="18"/>
              </w:rPr>
              <w:t>ORGANIZATION, CURRENCY, DIMENSION, PERIOD</w:t>
            </w:r>
          </w:p>
        </w:tc>
        <w:tc>
          <w:tcPr>
            <w:tcW w:type="dxa" w:w="767"/>
            <w:tcMar>
              <w:top w:w="50" w:type="dxa"/>
              <w:bottom w:w="50" w:type="dxa"/>
              <w:left w:w="90" w:type="dxa"/>
              <w:right w:w="90" w:type="dxa"/>
            </w:tcMar>
          </w:tcPr>
          <w:p>
            <w:pPr>
              <w:pStyle w:val="BDOITable"/>
            </w:pPr>
            <w:r>
              <w:rPr>
                <w:sz w:val="18"/>
              </w:rPr>
              <w:t>10</w:t>
            </w:r>
          </w:p>
        </w:tc>
        <w:tc>
          <w:tcPr>
            <w:tcW w:type="dxa" w:w="1023"/>
            <w:tcMar>
              <w:top w:w="50" w:type="dxa"/>
              <w:bottom w:w="50" w:type="dxa"/>
              <w:left w:w="90" w:type="dxa"/>
              <w:right w:w="90" w:type="dxa"/>
            </w:tcMar>
          </w:tcPr>
          <w:p>
            <w:pPr>
              <w:pStyle w:val="BDOITable"/>
            </w:pPr>
            <w:r>
              <w:rPr>
                <w:sz w:val="18"/>
              </w:rPr>
              <w:t>149</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D04</w:t>
            </w:r>
          </w:p>
        </w:tc>
        <w:tc>
          <w:tcPr>
            <w:tcW w:type="dxa" w:w="2301"/>
            <w:tcMar>
              <w:top w:w="50" w:type="dxa"/>
              <w:bottom w:w="50" w:type="dxa"/>
              <w:left w:w="90" w:type="dxa"/>
              <w:right w:w="90" w:type="dxa"/>
            </w:tcMar>
            <w:shd w:val="clear" w:color="auto" w:fill="E5F5FF"/>
          </w:tcPr>
          <w:p>
            <w:pPr>
              <w:pStyle w:val="BDOITable"/>
            </w:pPr>
            <w:r>
              <w:rPr>
                <w:sz w:val="18"/>
              </w:rPr>
              <w:t>Client and Party</w:t>
            </w:r>
          </w:p>
        </w:tc>
        <w:tc>
          <w:tcPr>
            <w:tcW w:type="dxa" w:w="1151"/>
            <w:tcMar>
              <w:top w:w="50" w:type="dxa"/>
              <w:bottom w:w="50" w:type="dxa"/>
              <w:left w:w="90" w:type="dxa"/>
              <w:right w:w="90" w:type="dxa"/>
            </w:tcMar>
            <w:shd w:val="clear" w:color="auto" w:fill="E5F5FF"/>
          </w:tcPr>
          <w:p>
            <w:pPr>
              <w:pStyle w:val="BDOITable"/>
            </w:pPr>
            <w:r>
              <w:rPr>
                <w:sz w:val="18"/>
              </w:rPr>
              <w:t>BRD-01</w:t>
            </w:r>
          </w:p>
        </w:tc>
        <w:tc>
          <w:tcPr>
            <w:tcW w:type="dxa" w:w="4091"/>
            <w:tcMar>
              <w:top w:w="50" w:type="dxa"/>
              <w:bottom w:w="50" w:type="dxa"/>
              <w:left w:w="90" w:type="dxa"/>
              <w:right w:w="90" w:type="dxa"/>
            </w:tcMar>
            <w:shd w:val="clear" w:color="auto" w:fill="E5F5FF"/>
          </w:tcPr>
          <w:p>
            <w:pPr>
              <w:pStyle w:val="BDOITable"/>
            </w:pPr>
            <w:r>
              <w:rPr>
                <w:sz w:val="18"/>
              </w:rPr>
              <w:t>CRM, PARTY</w:t>
            </w:r>
          </w:p>
        </w:tc>
        <w:tc>
          <w:tcPr>
            <w:tcW w:type="dxa" w:w="767"/>
            <w:tcMar>
              <w:top w:w="50" w:type="dxa"/>
              <w:bottom w:w="50" w:type="dxa"/>
              <w:left w:w="90" w:type="dxa"/>
              <w:right w:w="90" w:type="dxa"/>
            </w:tcMar>
            <w:shd w:val="clear" w:color="auto" w:fill="E5F5FF"/>
          </w:tcPr>
          <w:p>
            <w:pPr>
              <w:pStyle w:val="BDOITable"/>
            </w:pPr>
            <w:r>
              <w:rPr>
                <w:sz w:val="18"/>
              </w:rPr>
              <w:t>7</w:t>
            </w:r>
          </w:p>
        </w:tc>
        <w:tc>
          <w:tcPr>
            <w:tcW w:type="dxa" w:w="1023"/>
            <w:tcMar>
              <w:top w:w="50" w:type="dxa"/>
              <w:bottom w:w="50" w:type="dxa"/>
              <w:left w:w="90" w:type="dxa"/>
              <w:right w:w="90" w:type="dxa"/>
            </w:tcMar>
            <w:shd w:val="clear" w:color="auto" w:fill="E5F5FF"/>
          </w:tcPr>
          <w:p>
            <w:pPr>
              <w:pStyle w:val="BDOITable"/>
            </w:pPr>
            <w:r>
              <w:rPr>
                <w:sz w:val="18"/>
              </w:rPr>
              <w:t>142</w:t>
            </w:r>
          </w:p>
        </w:tc>
      </w:tr>
      <w:tr>
        <w:trPr>
          <w:cantSplit w:val="true"/>
        </w:trPr>
        <w:tc>
          <w:tcPr>
            <w:tcW w:type="dxa" w:w="639"/>
            <w:tcMar>
              <w:top w:w="50" w:type="dxa"/>
              <w:bottom w:w="50" w:type="dxa"/>
              <w:left w:w="90" w:type="dxa"/>
              <w:right w:w="90" w:type="dxa"/>
            </w:tcMar>
          </w:tcPr>
          <w:p>
            <w:pPr>
              <w:pStyle w:val="BDOITable"/>
            </w:pPr>
            <w:r>
              <w:rPr>
                <w:b/>
                <w:sz w:val="18"/>
              </w:rPr>
              <w:t>D05</w:t>
            </w:r>
          </w:p>
        </w:tc>
        <w:tc>
          <w:tcPr>
            <w:tcW w:type="dxa" w:w="2301"/>
            <w:tcMar>
              <w:top w:w="50" w:type="dxa"/>
              <w:bottom w:w="50" w:type="dxa"/>
              <w:left w:w="90" w:type="dxa"/>
              <w:right w:w="90" w:type="dxa"/>
            </w:tcMar>
          </w:tcPr>
          <w:p>
            <w:pPr>
              <w:pStyle w:val="BDOITable"/>
            </w:pPr>
            <w:r>
              <w:rPr>
                <w:sz w:val="18"/>
              </w:rPr>
              <w:t>Product Catalogue and Maintenance</w:t>
            </w:r>
          </w:p>
        </w:tc>
        <w:tc>
          <w:tcPr>
            <w:tcW w:type="dxa" w:w="1151"/>
            <w:tcMar>
              <w:top w:w="50" w:type="dxa"/>
              <w:bottom w:w="50" w:type="dxa"/>
              <w:left w:w="90" w:type="dxa"/>
              <w:right w:w="90" w:type="dxa"/>
            </w:tcMar>
          </w:tcPr>
          <w:p>
            <w:pPr>
              <w:pStyle w:val="BDOITable"/>
            </w:pPr>
            <w:r>
              <w:rPr>
                <w:sz w:val="18"/>
              </w:rPr>
              <w:t>BRD-03</w:t>
            </w:r>
          </w:p>
        </w:tc>
        <w:tc>
          <w:tcPr>
            <w:tcW w:type="dxa" w:w="4091"/>
            <w:tcMar>
              <w:top w:w="50" w:type="dxa"/>
              <w:bottom w:w="50" w:type="dxa"/>
              <w:left w:w="90" w:type="dxa"/>
              <w:right w:w="90" w:type="dxa"/>
            </w:tcMar>
          </w:tcPr>
          <w:p>
            <w:pPr>
              <w:pStyle w:val="BDOITable"/>
            </w:pPr>
            <w:r>
              <w:rPr>
                <w:sz w:val="18"/>
              </w:rPr>
              <w:t>CATALOG, PRODUCTMAINT</w:t>
            </w:r>
          </w:p>
        </w:tc>
        <w:tc>
          <w:tcPr>
            <w:tcW w:type="dxa" w:w="767"/>
            <w:tcMar>
              <w:top w:w="50" w:type="dxa"/>
              <w:bottom w:w="50" w:type="dxa"/>
              <w:left w:w="90" w:type="dxa"/>
              <w:right w:w="90" w:type="dxa"/>
            </w:tcMar>
          </w:tcPr>
          <w:p>
            <w:pPr>
              <w:pStyle w:val="BDOITable"/>
            </w:pPr>
            <w:r>
              <w:rPr>
                <w:sz w:val="18"/>
              </w:rPr>
              <w:t>45</w:t>
            </w:r>
          </w:p>
        </w:tc>
        <w:tc>
          <w:tcPr>
            <w:tcW w:type="dxa" w:w="1023"/>
            <w:tcMar>
              <w:top w:w="50" w:type="dxa"/>
              <w:bottom w:w="50" w:type="dxa"/>
              <w:left w:w="90" w:type="dxa"/>
              <w:right w:w="90" w:type="dxa"/>
            </w:tcMar>
          </w:tcPr>
          <w:p>
            <w:pPr>
              <w:pStyle w:val="BDOITable"/>
            </w:pPr>
            <w:r>
              <w:rPr>
                <w:sz w:val="18"/>
              </w:rPr>
              <w:t>715</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D06</w:t>
            </w:r>
          </w:p>
        </w:tc>
        <w:tc>
          <w:tcPr>
            <w:tcW w:type="dxa" w:w="2301"/>
            <w:tcMar>
              <w:top w:w="50" w:type="dxa"/>
              <w:bottom w:w="50" w:type="dxa"/>
              <w:left w:w="90" w:type="dxa"/>
              <w:right w:w="90" w:type="dxa"/>
            </w:tcMar>
            <w:shd w:val="clear" w:color="auto" w:fill="E5F5FF"/>
          </w:tcPr>
          <w:p>
            <w:pPr>
              <w:pStyle w:val="BDOITable"/>
            </w:pPr>
            <w:r>
              <w:rPr>
                <w:sz w:val="18"/>
              </w:rPr>
              <w:t>New Business</w:t>
            </w:r>
          </w:p>
        </w:tc>
        <w:tc>
          <w:tcPr>
            <w:tcW w:type="dxa" w:w="1151"/>
            <w:tcMar>
              <w:top w:w="50" w:type="dxa"/>
              <w:bottom w:w="50" w:type="dxa"/>
              <w:left w:w="90" w:type="dxa"/>
              <w:right w:w="90" w:type="dxa"/>
            </w:tcMar>
            <w:shd w:val="clear" w:color="auto" w:fill="E5F5FF"/>
          </w:tcPr>
          <w:p>
            <w:pPr>
              <w:pStyle w:val="BDOITable"/>
            </w:pPr>
            <w:r>
              <w:rPr>
                <w:sz w:val="18"/>
              </w:rPr>
              <w:t>BRD-01</w:t>
            </w:r>
          </w:p>
        </w:tc>
        <w:tc>
          <w:tcPr>
            <w:tcW w:type="dxa" w:w="4091"/>
            <w:tcMar>
              <w:top w:w="50" w:type="dxa"/>
              <w:bottom w:w="50" w:type="dxa"/>
              <w:left w:w="90" w:type="dxa"/>
              <w:right w:w="90" w:type="dxa"/>
            </w:tcMar>
            <w:shd w:val="clear" w:color="auto" w:fill="E5F5FF"/>
          </w:tcPr>
          <w:p>
            <w:pPr>
              <w:pStyle w:val="BDOITable"/>
            </w:pPr>
            <w:r>
              <w:rPr>
                <w:sz w:val="18"/>
              </w:rPr>
              <w:t>QUOTATION, NONPACKAGE, ACCOUNT, PLACEMENT, ISSUANCE, BOOKING, NBREPORT</w:t>
            </w:r>
          </w:p>
        </w:tc>
        <w:tc>
          <w:tcPr>
            <w:tcW w:type="dxa" w:w="767"/>
            <w:tcMar>
              <w:top w:w="50" w:type="dxa"/>
              <w:bottom w:w="50" w:type="dxa"/>
              <w:left w:w="90" w:type="dxa"/>
              <w:right w:w="90" w:type="dxa"/>
            </w:tcMar>
            <w:shd w:val="clear" w:color="auto" w:fill="E5F5FF"/>
          </w:tcPr>
          <w:p>
            <w:pPr>
              <w:pStyle w:val="BDOITable"/>
            </w:pPr>
            <w:r>
              <w:rPr>
                <w:sz w:val="18"/>
              </w:rPr>
              <w:t>48</w:t>
            </w:r>
          </w:p>
        </w:tc>
        <w:tc>
          <w:tcPr>
            <w:tcW w:type="dxa" w:w="1023"/>
            <w:tcMar>
              <w:top w:w="50" w:type="dxa"/>
              <w:bottom w:w="50" w:type="dxa"/>
              <w:left w:w="90" w:type="dxa"/>
              <w:right w:w="90" w:type="dxa"/>
            </w:tcMar>
            <w:shd w:val="clear" w:color="auto" w:fill="E5F5FF"/>
          </w:tcPr>
          <w:p>
            <w:pPr>
              <w:pStyle w:val="BDOITable"/>
            </w:pPr>
            <w:r>
              <w:rPr>
                <w:sz w:val="18"/>
              </w:rPr>
              <w:t>828</w:t>
            </w:r>
          </w:p>
        </w:tc>
      </w:tr>
      <w:tr>
        <w:trPr>
          <w:cantSplit w:val="true"/>
        </w:trPr>
        <w:tc>
          <w:tcPr>
            <w:tcW w:type="dxa" w:w="639"/>
            <w:tcMar>
              <w:top w:w="50" w:type="dxa"/>
              <w:bottom w:w="50" w:type="dxa"/>
              <w:left w:w="90" w:type="dxa"/>
              <w:right w:w="90" w:type="dxa"/>
            </w:tcMar>
          </w:tcPr>
          <w:p>
            <w:pPr>
              <w:pStyle w:val="BDOITable"/>
            </w:pPr>
            <w:r>
              <w:rPr>
                <w:b/>
                <w:sz w:val="18"/>
              </w:rPr>
              <w:t>D07</w:t>
            </w:r>
          </w:p>
        </w:tc>
        <w:tc>
          <w:tcPr>
            <w:tcW w:type="dxa" w:w="2301"/>
            <w:tcMar>
              <w:top w:w="50" w:type="dxa"/>
              <w:bottom w:w="50" w:type="dxa"/>
              <w:left w:w="90" w:type="dxa"/>
              <w:right w:w="90" w:type="dxa"/>
            </w:tcMar>
          </w:tcPr>
          <w:p>
            <w:pPr>
              <w:pStyle w:val="BDOITable"/>
            </w:pPr>
            <w:r>
              <w:rPr>
                <w:sz w:val="18"/>
              </w:rPr>
              <w:t>Operations</w:t>
            </w:r>
          </w:p>
        </w:tc>
        <w:tc>
          <w:tcPr>
            <w:tcW w:type="dxa" w:w="1151"/>
            <w:tcMar>
              <w:top w:w="50" w:type="dxa"/>
              <w:bottom w:w="50" w:type="dxa"/>
              <w:left w:w="90" w:type="dxa"/>
              <w:right w:w="90" w:type="dxa"/>
            </w:tcMar>
          </w:tcPr>
          <w:p>
            <w:pPr>
              <w:pStyle w:val="BDOITable"/>
            </w:pPr>
            <w:r>
              <w:rPr>
                <w:sz w:val="18"/>
              </w:rPr>
              <w:t>BRD-02</w:t>
            </w:r>
          </w:p>
        </w:tc>
        <w:tc>
          <w:tcPr>
            <w:tcW w:type="dxa" w:w="4091"/>
            <w:tcMar>
              <w:top w:w="50" w:type="dxa"/>
              <w:bottom w:w="50" w:type="dxa"/>
              <w:left w:w="90" w:type="dxa"/>
              <w:right w:w="90" w:type="dxa"/>
            </w:tcMar>
          </w:tcPr>
          <w:p>
            <w:pPr>
              <w:pStyle w:val="BDOITable"/>
            </w:pPr>
            <w:r>
              <w:rPr>
                <w:sz w:val="18"/>
              </w:rPr>
              <w:t>OPSLEDGER, CASHIERING, REMITTANCE, PRODRECON, ADJUSTMENT, COMMISSION</w:t>
            </w:r>
          </w:p>
        </w:tc>
        <w:tc>
          <w:tcPr>
            <w:tcW w:type="dxa" w:w="767"/>
            <w:tcMar>
              <w:top w:w="50" w:type="dxa"/>
              <w:bottom w:w="50" w:type="dxa"/>
              <w:left w:w="90" w:type="dxa"/>
              <w:right w:w="90" w:type="dxa"/>
            </w:tcMar>
          </w:tcPr>
          <w:p>
            <w:pPr>
              <w:pStyle w:val="BDOITable"/>
            </w:pPr>
            <w:r>
              <w:rPr>
                <w:sz w:val="18"/>
              </w:rPr>
              <w:t>86</w:t>
            </w:r>
          </w:p>
        </w:tc>
        <w:tc>
          <w:tcPr>
            <w:tcW w:type="dxa" w:w="1023"/>
            <w:tcMar>
              <w:top w:w="50" w:type="dxa"/>
              <w:bottom w:w="50" w:type="dxa"/>
              <w:left w:w="90" w:type="dxa"/>
              <w:right w:w="90" w:type="dxa"/>
            </w:tcMar>
          </w:tcPr>
          <w:p>
            <w:pPr>
              <w:pStyle w:val="BDOITable"/>
            </w:pPr>
            <w:r>
              <w:rPr>
                <w:sz w:val="18"/>
              </w:rPr>
              <w:t>1705</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D08</w:t>
            </w:r>
          </w:p>
        </w:tc>
        <w:tc>
          <w:tcPr>
            <w:tcW w:type="dxa" w:w="2301"/>
            <w:tcMar>
              <w:top w:w="50" w:type="dxa"/>
              <w:bottom w:w="50" w:type="dxa"/>
              <w:left w:w="90" w:type="dxa"/>
              <w:right w:w="90" w:type="dxa"/>
            </w:tcMar>
            <w:shd w:val="clear" w:color="auto" w:fill="E5F5FF"/>
          </w:tcPr>
          <w:p>
            <w:pPr>
              <w:pStyle w:val="BDOITable"/>
            </w:pPr>
            <w:r>
              <w:rPr>
                <w:sz w:val="18"/>
              </w:rPr>
              <w:t>Collections</w:t>
            </w:r>
          </w:p>
        </w:tc>
        <w:tc>
          <w:tcPr>
            <w:tcW w:type="dxa" w:w="1151"/>
            <w:tcMar>
              <w:top w:w="50" w:type="dxa"/>
              <w:bottom w:w="50" w:type="dxa"/>
              <w:left w:w="90" w:type="dxa"/>
              <w:right w:w="90" w:type="dxa"/>
            </w:tcMar>
            <w:shd w:val="clear" w:color="auto" w:fill="E5F5FF"/>
          </w:tcPr>
          <w:p>
            <w:pPr>
              <w:pStyle w:val="BDOITable"/>
            </w:pPr>
            <w:r>
              <w:rPr>
                <w:sz w:val="18"/>
              </w:rPr>
              <w:t>BRD-04</w:t>
            </w:r>
          </w:p>
        </w:tc>
        <w:tc>
          <w:tcPr>
            <w:tcW w:type="dxa" w:w="4091"/>
            <w:tcMar>
              <w:top w:w="50" w:type="dxa"/>
              <w:bottom w:w="50" w:type="dxa"/>
              <w:left w:w="90" w:type="dxa"/>
              <w:right w:w="90" w:type="dxa"/>
            </w:tcMar>
            <w:shd w:val="clear" w:color="auto" w:fill="E5F5FF"/>
          </w:tcPr>
          <w:p>
            <w:pPr>
              <w:pStyle w:val="BDOITable"/>
            </w:pPr>
            <w:r>
              <w:rPr>
                <w:sz w:val="18"/>
              </w:rPr>
              <w:t>COLLECTIONS</w:t>
            </w:r>
          </w:p>
        </w:tc>
        <w:tc>
          <w:tcPr>
            <w:tcW w:type="dxa" w:w="767"/>
            <w:tcMar>
              <w:top w:w="50" w:type="dxa"/>
              <w:bottom w:w="50" w:type="dxa"/>
              <w:left w:w="90" w:type="dxa"/>
              <w:right w:w="90" w:type="dxa"/>
            </w:tcMar>
            <w:shd w:val="clear" w:color="auto" w:fill="E5F5FF"/>
          </w:tcPr>
          <w:p>
            <w:pPr>
              <w:pStyle w:val="BDOITable"/>
            </w:pPr>
            <w:r>
              <w:rPr>
                <w:sz w:val="18"/>
              </w:rPr>
              <w:t>23</w:t>
            </w:r>
          </w:p>
        </w:tc>
        <w:tc>
          <w:tcPr>
            <w:tcW w:type="dxa" w:w="1023"/>
            <w:tcMar>
              <w:top w:w="50" w:type="dxa"/>
              <w:bottom w:w="50" w:type="dxa"/>
              <w:left w:w="90" w:type="dxa"/>
              <w:right w:w="90" w:type="dxa"/>
            </w:tcMar>
            <w:shd w:val="clear" w:color="auto" w:fill="E5F5FF"/>
          </w:tcPr>
          <w:p>
            <w:pPr>
              <w:pStyle w:val="BDOITable"/>
            </w:pPr>
            <w:r>
              <w:rPr>
                <w:sz w:val="18"/>
              </w:rPr>
              <w:t>438</w:t>
            </w:r>
          </w:p>
        </w:tc>
      </w:tr>
      <w:tr>
        <w:trPr>
          <w:cantSplit w:val="true"/>
        </w:trPr>
        <w:tc>
          <w:tcPr>
            <w:tcW w:type="dxa" w:w="639"/>
            <w:tcMar>
              <w:top w:w="50" w:type="dxa"/>
              <w:bottom w:w="50" w:type="dxa"/>
              <w:left w:w="90" w:type="dxa"/>
              <w:right w:w="90" w:type="dxa"/>
            </w:tcMar>
          </w:tcPr>
          <w:p>
            <w:pPr>
              <w:pStyle w:val="BDOITable"/>
            </w:pPr>
            <w:r>
              <w:rPr>
                <w:b/>
                <w:sz w:val="18"/>
              </w:rPr>
              <w:t>D09</w:t>
            </w:r>
          </w:p>
        </w:tc>
        <w:tc>
          <w:tcPr>
            <w:tcW w:type="dxa" w:w="2301"/>
            <w:tcMar>
              <w:top w:w="50" w:type="dxa"/>
              <w:bottom w:w="50" w:type="dxa"/>
              <w:left w:w="90" w:type="dxa"/>
              <w:right w:w="90" w:type="dxa"/>
            </w:tcMar>
          </w:tcPr>
          <w:p>
            <w:pPr>
              <w:pStyle w:val="BDOITable"/>
            </w:pPr>
            <w:r>
              <w:rPr>
                <w:sz w:val="18"/>
              </w:rPr>
              <w:t>General Ledger and Finance</w:t>
            </w:r>
          </w:p>
        </w:tc>
        <w:tc>
          <w:tcPr>
            <w:tcW w:type="dxa" w:w="1151"/>
            <w:tcMar>
              <w:top w:w="50" w:type="dxa"/>
              <w:bottom w:w="50" w:type="dxa"/>
              <w:left w:w="90" w:type="dxa"/>
              <w:right w:w="90" w:type="dxa"/>
            </w:tcMar>
          </w:tcPr>
          <w:p>
            <w:pPr>
              <w:pStyle w:val="BDOITable"/>
            </w:pPr>
            <w:r>
              <w:rPr>
                <w:sz w:val="18"/>
              </w:rPr>
              <w:t>BRD-05</w:t>
            </w:r>
          </w:p>
        </w:tc>
        <w:tc>
          <w:tcPr>
            <w:tcW w:type="dxa" w:w="4091"/>
            <w:tcMar>
              <w:top w:w="50" w:type="dxa"/>
              <w:bottom w:w="50" w:type="dxa"/>
              <w:left w:w="90" w:type="dxa"/>
              <w:right w:w="90" w:type="dxa"/>
            </w:tcMar>
          </w:tcPr>
          <w:p>
            <w:pPr>
              <w:pStyle w:val="BDOITable"/>
            </w:pPr>
            <w:r>
              <w:rPr>
                <w:sz w:val="18"/>
              </w:rPr>
              <w:t>COA, JOURNAL, LEDGER, SUBLEDGER, ACCOUNTING, CLOSING, BUDGET, FINREPORT, FRBS, RECEIVABLES, FIXEDASSET, INVESTMENT, TAX</w:t>
            </w:r>
          </w:p>
        </w:tc>
        <w:tc>
          <w:tcPr>
            <w:tcW w:type="dxa" w:w="767"/>
            <w:tcMar>
              <w:top w:w="50" w:type="dxa"/>
              <w:bottom w:w="50" w:type="dxa"/>
              <w:left w:w="90" w:type="dxa"/>
              <w:right w:w="90" w:type="dxa"/>
            </w:tcMar>
          </w:tcPr>
          <w:p>
            <w:pPr>
              <w:pStyle w:val="BDOITable"/>
            </w:pPr>
            <w:r>
              <w:rPr>
                <w:sz w:val="18"/>
              </w:rPr>
              <w:t>72</w:t>
            </w:r>
          </w:p>
        </w:tc>
        <w:tc>
          <w:tcPr>
            <w:tcW w:type="dxa" w:w="1023"/>
            <w:tcMar>
              <w:top w:w="50" w:type="dxa"/>
              <w:bottom w:w="50" w:type="dxa"/>
              <w:left w:w="90" w:type="dxa"/>
              <w:right w:w="90" w:type="dxa"/>
            </w:tcMar>
          </w:tcPr>
          <w:p>
            <w:pPr>
              <w:pStyle w:val="BDOITable"/>
            </w:pPr>
            <w:r>
              <w:rPr>
                <w:sz w:val="18"/>
              </w:rPr>
              <w:t>1150</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D10</w:t>
            </w:r>
          </w:p>
        </w:tc>
        <w:tc>
          <w:tcPr>
            <w:tcW w:type="dxa" w:w="2301"/>
            <w:tcMar>
              <w:top w:w="50" w:type="dxa"/>
              <w:bottom w:w="50" w:type="dxa"/>
              <w:left w:w="90" w:type="dxa"/>
              <w:right w:w="90" w:type="dxa"/>
            </w:tcMar>
            <w:shd w:val="clear" w:color="auto" w:fill="E5F5FF"/>
          </w:tcPr>
          <w:p>
            <w:pPr>
              <w:pStyle w:val="BDOITable"/>
            </w:pPr>
            <w:r>
              <w:rPr>
                <w:sz w:val="18"/>
              </w:rPr>
              <w:t>Disbursement and ACSL</w:t>
            </w:r>
          </w:p>
        </w:tc>
        <w:tc>
          <w:tcPr>
            <w:tcW w:type="dxa" w:w="1151"/>
            <w:tcMar>
              <w:top w:w="50" w:type="dxa"/>
              <w:bottom w:w="50" w:type="dxa"/>
              <w:left w:w="90" w:type="dxa"/>
              <w:right w:w="90" w:type="dxa"/>
            </w:tcMar>
            <w:shd w:val="clear" w:color="auto" w:fill="E5F5FF"/>
          </w:tcPr>
          <w:p>
            <w:pPr>
              <w:pStyle w:val="BDOITable"/>
            </w:pPr>
            <w:r>
              <w:rPr>
                <w:sz w:val="18"/>
              </w:rPr>
              <w:t>BRD-05</w:t>
            </w:r>
          </w:p>
        </w:tc>
        <w:tc>
          <w:tcPr>
            <w:tcW w:type="dxa" w:w="4091"/>
            <w:tcMar>
              <w:top w:w="50" w:type="dxa"/>
              <w:bottom w:w="50" w:type="dxa"/>
              <w:left w:w="90" w:type="dxa"/>
              <w:right w:w="90" w:type="dxa"/>
            </w:tcMar>
            <w:shd w:val="clear" w:color="auto" w:fill="E5F5FF"/>
          </w:tcPr>
          <w:p>
            <w:pPr>
              <w:pStyle w:val="BDOITable"/>
            </w:pPr>
            <w:r>
              <w:rPr>
                <w:sz w:val="18"/>
              </w:rPr>
              <w:t>DISBURSEMENT, PAYABLES, PAYREQUEST, ACSL</w:t>
            </w:r>
          </w:p>
        </w:tc>
        <w:tc>
          <w:tcPr>
            <w:tcW w:type="dxa" w:w="767"/>
            <w:tcMar>
              <w:top w:w="50" w:type="dxa"/>
              <w:bottom w:w="50" w:type="dxa"/>
              <w:left w:w="90" w:type="dxa"/>
              <w:right w:w="90" w:type="dxa"/>
            </w:tcMar>
            <w:shd w:val="clear" w:color="auto" w:fill="E5F5FF"/>
          </w:tcPr>
          <w:p>
            <w:pPr>
              <w:pStyle w:val="BDOITable"/>
            </w:pPr>
            <w:r>
              <w:rPr>
                <w:sz w:val="18"/>
              </w:rPr>
              <w:t>41</w:t>
            </w:r>
          </w:p>
        </w:tc>
        <w:tc>
          <w:tcPr>
            <w:tcW w:type="dxa" w:w="1023"/>
            <w:tcMar>
              <w:top w:w="50" w:type="dxa"/>
              <w:bottom w:w="50" w:type="dxa"/>
              <w:left w:w="90" w:type="dxa"/>
              <w:right w:w="90" w:type="dxa"/>
            </w:tcMar>
            <w:shd w:val="clear" w:color="auto" w:fill="E5F5FF"/>
          </w:tcPr>
          <w:p>
            <w:pPr>
              <w:pStyle w:val="BDOITable"/>
            </w:pPr>
            <w:r>
              <w:rPr>
                <w:sz w:val="18"/>
              </w:rPr>
              <w:t>805</w:t>
            </w:r>
          </w:p>
        </w:tc>
      </w:tr>
      <w:tr>
        <w:trPr>
          <w:cantSplit w:val="true"/>
        </w:trPr>
        <w:tc>
          <w:tcPr>
            <w:tcW w:type="dxa" w:w="639"/>
            <w:tcMar>
              <w:top w:w="50" w:type="dxa"/>
              <w:bottom w:w="50" w:type="dxa"/>
              <w:left w:w="90" w:type="dxa"/>
              <w:right w:w="90" w:type="dxa"/>
            </w:tcMar>
          </w:tcPr>
          <w:p>
            <w:pPr>
              <w:pStyle w:val="BDOITable"/>
            </w:pPr>
            <w:r>
              <w:rPr>
                <w:b/>
                <w:sz w:val="18"/>
              </w:rPr>
              <w:t>D11</w:t>
            </w:r>
          </w:p>
        </w:tc>
        <w:tc>
          <w:tcPr>
            <w:tcW w:type="dxa" w:w="2301"/>
            <w:tcMar>
              <w:top w:w="50" w:type="dxa"/>
              <w:bottom w:w="50" w:type="dxa"/>
              <w:left w:w="90" w:type="dxa"/>
              <w:right w:w="90" w:type="dxa"/>
            </w:tcMar>
          </w:tcPr>
          <w:p>
            <w:pPr>
              <w:pStyle w:val="BDOITable"/>
            </w:pPr>
            <w:r>
              <w:rPr>
                <w:sz w:val="18"/>
              </w:rPr>
              <w:t>Renewal</w:t>
            </w:r>
          </w:p>
        </w:tc>
        <w:tc>
          <w:tcPr>
            <w:tcW w:type="dxa" w:w="1151"/>
            <w:tcMar>
              <w:top w:w="50" w:type="dxa"/>
              <w:bottom w:w="50" w:type="dxa"/>
              <w:left w:w="90" w:type="dxa"/>
              <w:right w:w="90" w:type="dxa"/>
            </w:tcMar>
          </w:tcPr>
          <w:p>
            <w:pPr>
              <w:pStyle w:val="BDOITable"/>
            </w:pPr>
            <w:r>
              <w:rPr>
                <w:sz w:val="18"/>
              </w:rPr>
              <w:t>BRD-06</w:t>
            </w:r>
          </w:p>
        </w:tc>
        <w:tc>
          <w:tcPr>
            <w:tcW w:type="dxa" w:w="4091"/>
            <w:tcMar>
              <w:top w:w="50" w:type="dxa"/>
              <w:bottom w:w="50" w:type="dxa"/>
              <w:left w:w="90" w:type="dxa"/>
              <w:right w:w="90" w:type="dxa"/>
            </w:tcMar>
          </w:tcPr>
          <w:p>
            <w:pPr>
              <w:pStyle w:val="BDOITable"/>
            </w:pPr>
            <w:r>
              <w:rPr>
                <w:sz w:val="18"/>
              </w:rPr>
              <w:t>RENEWAL</w:t>
            </w:r>
          </w:p>
        </w:tc>
        <w:tc>
          <w:tcPr>
            <w:tcW w:type="dxa" w:w="767"/>
            <w:tcMar>
              <w:top w:w="50" w:type="dxa"/>
              <w:bottom w:w="50" w:type="dxa"/>
              <w:left w:w="90" w:type="dxa"/>
              <w:right w:w="90" w:type="dxa"/>
            </w:tcMar>
          </w:tcPr>
          <w:p>
            <w:pPr>
              <w:pStyle w:val="BDOITable"/>
            </w:pPr>
            <w:r>
              <w:rPr>
                <w:sz w:val="18"/>
              </w:rPr>
              <w:t>59</w:t>
            </w:r>
          </w:p>
        </w:tc>
        <w:tc>
          <w:tcPr>
            <w:tcW w:type="dxa" w:w="1023"/>
            <w:tcMar>
              <w:top w:w="50" w:type="dxa"/>
              <w:bottom w:w="50" w:type="dxa"/>
              <w:left w:w="90" w:type="dxa"/>
              <w:right w:w="90" w:type="dxa"/>
            </w:tcMar>
          </w:tcPr>
          <w:p>
            <w:pPr>
              <w:pStyle w:val="BDOITable"/>
            </w:pPr>
            <w:r>
              <w:rPr>
                <w:sz w:val="18"/>
              </w:rPr>
              <w:t>998</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D12</w:t>
            </w:r>
          </w:p>
        </w:tc>
        <w:tc>
          <w:tcPr>
            <w:tcW w:type="dxa" w:w="2301"/>
            <w:tcMar>
              <w:top w:w="50" w:type="dxa"/>
              <w:bottom w:w="50" w:type="dxa"/>
              <w:left w:w="90" w:type="dxa"/>
              <w:right w:w="90" w:type="dxa"/>
            </w:tcMar>
            <w:shd w:val="clear" w:color="auto" w:fill="E5F5FF"/>
          </w:tcPr>
          <w:p>
            <w:pPr>
              <w:pStyle w:val="BDOITable"/>
            </w:pPr>
            <w:r>
              <w:rPr>
                <w:sz w:val="18"/>
              </w:rPr>
              <w:t>Claims Broking</w:t>
            </w:r>
          </w:p>
        </w:tc>
        <w:tc>
          <w:tcPr>
            <w:tcW w:type="dxa" w:w="1151"/>
            <w:tcMar>
              <w:top w:w="50" w:type="dxa"/>
              <w:bottom w:w="50" w:type="dxa"/>
              <w:left w:w="90" w:type="dxa"/>
              <w:right w:w="90" w:type="dxa"/>
            </w:tcMar>
            <w:shd w:val="clear" w:color="auto" w:fill="E5F5FF"/>
          </w:tcPr>
          <w:p>
            <w:pPr>
              <w:pStyle w:val="BDOITable"/>
            </w:pPr>
            <w:r>
              <w:rPr>
                <w:sz w:val="18"/>
              </w:rPr>
              <w:t>BRD-07</w:t>
            </w:r>
          </w:p>
        </w:tc>
        <w:tc>
          <w:tcPr>
            <w:tcW w:type="dxa" w:w="4091"/>
            <w:tcMar>
              <w:top w:w="50" w:type="dxa"/>
              <w:bottom w:w="50" w:type="dxa"/>
              <w:left w:w="90" w:type="dxa"/>
              <w:right w:w="90" w:type="dxa"/>
            </w:tcMar>
            <w:shd w:val="clear" w:color="auto" w:fill="E5F5FF"/>
          </w:tcPr>
          <w:p>
            <w:pPr>
              <w:pStyle w:val="BDOITable"/>
            </w:pPr>
            <w:r>
              <w:rPr>
                <w:sz w:val="18"/>
              </w:rPr>
              <w:t>BROKERCLAIMS</w:t>
            </w:r>
          </w:p>
        </w:tc>
        <w:tc>
          <w:tcPr>
            <w:tcW w:type="dxa" w:w="767"/>
            <w:tcMar>
              <w:top w:w="50" w:type="dxa"/>
              <w:bottom w:w="50" w:type="dxa"/>
              <w:left w:w="90" w:type="dxa"/>
              <w:right w:w="90" w:type="dxa"/>
            </w:tcMar>
            <w:shd w:val="clear" w:color="auto" w:fill="E5F5FF"/>
          </w:tcPr>
          <w:p>
            <w:pPr>
              <w:pStyle w:val="BDOITable"/>
            </w:pPr>
            <w:r>
              <w:rPr>
                <w:sz w:val="18"/>
              </w:rPr>
              <w:t>13</w:t>
            </w:r>
          </w:p>
        </w:tc>
        <w:tc>
          <w:tcPr>
            <w:tcW w:type="dxa" w:w="1023"/>
            <w:tcMar>
              <w:top w:w="50" w:type="dxa"/>
              <w:bottom w:w="50" w:type="dxa"/>
              <w:left w:w="90" w:type="dxa"/>
              <w:right w:w="90" w:type="dxa"/>
            </w:tcMar>
            <w:shd w:val="clear" w:color="auto" w:fill="E5F5FF"/>
          </w:tcPr>
          <w:p>
            <w:pPr>
              <w:pStyle w:val="BDOITable"/>
            </w:pPr>
            <w:r>
              <w:rPr>
                <w:sz w:val="18"/>
              </w:rPr>
              <w:t>229</w:t>
            </w:r>
          </w:p>
        </w:tc>
      </w:tr>
      <w:tr>
        <w:trPr>
          <w:cantSplit w:val="true"/>
        </w:trPr>
        <w:tc>
          <w:tcPr>
            <w:tcW w:type="dxa" w:w="639"/>
            <w:tcMar>
              <w:top w:w="50" w:type="dxa"/>
              <w:bottom w:w="50" w:type="dxa"/>
              <w:left w:w="90" w:type="dxa"/>
              <w:right w:w="90" w:type="dxa"/>
            </w:tcMar>
          </w:tcPr>
          <w:p>
            <w:pPr>
              <w:pStyle w:val="BDOITable"/>
            </w:pPr>
            <w:r>
              <w:rPr>
                <w:b/>
                <w:sz w:val="18"/>
              </w:rPr>
              <w:t>D13</w:t>
            </w:r>
          </w:p>
        </w:tc>
        <w:tc>
          <w:tcPr>
            <w:tcW w:type="dxa" w:w="2301"/>
            <w:tcMar>
              <w:top w:w="50" w:type="dxa"/>
              <w:bottom w:w="50" w:type="dxa"/>
              <w:left w:w="90" w:type="dxa"/>
              <w:right w:w="90" w:type="dxa"/>
            </w:tcMar>
          </w:tcPr>
          <w:p>
            <w:pPr>
              <w:pStyle w:val="BDOITable"/>
            </w:pPr>
            <w:r>
              <w:rPr>
                <w:sz w:val="18"/>
              </w:rPr>
              <w:t>Employee Benefits</w:t>
            </w:r>
          </w:p>
        </w:tc>
        <w:tc>
          <w:tcPr>
            <w:tcW w:type="dxa" w:w="1151"/>
            <w:tcMar>
              <w:top w:w="50" w:type="dxa"/>
              <w:bottom w:w="50" w:type="dxa"/>
              <w:left w:w="90" w:type="dxa"/>
              <w:right w:w="90" w:type="dxa"/>
            </w:tcMar>
          </w:tcPr>
          <w:p>
            <w:pPr>
              <w:pStyle w:val="BDOITable"/>
            </w:pPr>
            <w:r>
              <w:rPr>
                <w:sz w:val="18"/>
              </w:rPr>
              <w:t>BRD-08</w:t>
            </w:r>
          </w:p>
        </w:tc>
        <w:tc>
          <w:tcPr>
            <w:tcW w:type="dxa" w:w="4091"/>
            <w:tcMar>
              <w:top w:w="50" w:type="dxa"/>
              <w:bottom w:w="50" w:type="dxa"/>
              <w:left w:w="90" w:type="dxa"/>
              <w:right w:w="90" w:type="dxa"/>
            </w:tcMar>
          </w:tcPr>
          <w:p>
            <w:pPr>
              <w:pStyle w:val="BDOITable"/>
            </w:pPr>
            <w:r>
              <w:rPr>
                <w:sz w:val="18"/>
              </w:rPr>
              <w:t>EB</w:t>
            </w:r>
          </w:p>
        </w:tc>
        <w:tc>
          <w:tcPr>
            <w:tcW w:type="dxa" w:w="767"/>
            <w:tcMar>
              <w:top w:w="50" w:type="dxa"/>
              <w:bottom w:w="50" w:type="dxa"/>
              <w:left w:w="90" w:type="dxa"/>
              <w:right w:w="90" w:type="dxa"/>
            </w:tcMar>
          </w:tcPr>
          <w:p>
            <w:pPr>
              <w:pStyle w:val="BDOITable"/>
            </w:pPr>
            <w:r>
              <w:rPr>
                <w:sz w:val="18"/>
              </w:rPr>
              <w:t>38</w:t>
            </w:r>
          </w:p>
        </w:tc>
        <w:tc>
          <w:tcPr>
            <w:tcW w:type="dxa" w:w="1023"/>
            <w:tcMar>
              <w:top w:w="50" w:type="dxa"/>
              <w:bottom w:w="50" w:type="dxa"/>
              <w:left w:w="90" w:type="dxa"/>
              <w:right w:w="90" w:type="dxa"/>
            </w:tcMar>
          </w:tcPr>
          <w:p>
            <w:pPr>
              <w:pStyle w:val="BDOITable"/>
            </w:pPr>
            <w:r>
              <w:rPr>
                <w:sz w:val="18"/>
              </w:rPr>
              <w:t>608</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D14</w:t>
            </w:r>
          </w:p>
        </w:tc>
        <w:tc>
          <w:tcPr>
            <w:tcW w:type="dxa" w:w="2301"/>
            <w:tcMar>
              <w:top w:w="50" w:type="dxa"/>
              <w:bottom w:w="50" w:type="dxa"/>
              <w:left w:w="90" w:type="dxa"/>
              <w:right w:w="90" w:type="dxa"/>
            </w:tcMar>
            <w:shd w:val="clear" w:color="auto" w:fill="E5F5FF"/>
          </w:tcPr>
          <w:p>
            <w:pPr>
              <w:pStyle w:val="BDOITable"/>
            </w:pPr>
            <w:r>
              <w:rPr>
                <w:sz w:val="18"/>
              </w:rPr>
              <w:t>Customer Servicing Facility</w:t>
            </w:r>
          </w:p>
        </w:tc>
        <w:tc>
          <w:tcPr>
            <w:tcW w:type="dxa" w:w="1151"/>
            <w:tcMar>
              <w:top w:w="50" w:type="dxa"/>
              <w:bottom w:w="50" w:type="dxa"/>
              <w:left w:w="90" w:type="dxa"/>
              <w:right w:w="90" w:type="dxa"/>
            </w:tcMar>
            <w:shd w:val="clear" w:color="auto" w:fill="E5F5FF"/>
          </w:tcPr>
          <w:p>
            <w:pPr>
              <w:pStyle w:val="BDOITable"/>
            </w:pPr>
            <w:r>
              <w:rPr>
                <w:sz w:val="18"/>
              </w:rPr>
              <w:t>BRD-09</w:t>
            </w:r>
          </w:p>
        </w:tc>
        <w:tc>
          <w:tcPr>
            <w:tcW w:type="dxa" w:w="4091"/>
            <w:tcMar>
              <w:top w:w="50" w:type="dxa"/>
              <w:bottom w:w="50" w:type="dxa"/>
              <w:left w:w="90" w:type="dxa"/>
              <w:right w:w="90" w:type="dxa"/>
            </w:tcMar>
            <w:shd w:val="clear" w:color="auto" w:fill="E5F5FF"/>
          </w:tcPr>
          <w:p>
            <w:pPr>
              <w:pStyle w:val="BDOITable"/>
            </w:pPr>
            <w:r>
              <w:rPr>
                <w:sz w:val="18"/>
              </w:rPr>
              <w:t>CSF</w:t>
            </w:r>
          </w:p>
        </w:tc>
        <w:tc>
          <w:tcPr>
            <w:tcW w:type="dxa" w:w="767"/>
            <w:tcMar>
              <w:top w:w="50" w:type="dxa"/>
              <w:bottom w:w="50" w:type="dxa"/>
              <w:left w:w="90" w:type="dxa"/>
              <w:right w:w="90" w:type="dxa"/>
            </w:tcMar>
            <w:shd w:val="clear" w:color="auto" w:fill="E5F5FF"/>
          </w:tcPr>
          <w:p>
            <w:pPr>
              <w:pStyle w:val="BDOITable"/>
            </w:pPr>
            <w:r>
              <w:rPr>
                <w:sz w:val="18"/>
              </w:rPr>
              <w:t>6</w:t>
            </w:r>
          </w:p>
        </w:tc>
        <w:tc>
          <w:tcPr>
            <w:tcW w:type="dxa" w:w="1023"/>
            <w:tcMar>
              <w:top w:w="50" w:type="dxa"/>
              <w:bottom w:w="50" w:type="dxa"/>
              <w:left w:w="90" w:type="dxa"/>
              <w:right w:w="90" w:type="dxa"/>
            </w:tcMar>
            <w:shd w:val="clear" w:color="auto" w:fill="E5F5FF"/>
          </w:tcPr>
          <w:p>
            <w:pPr>
              <w:pStyle w:val="BDOITable"/>
            </w:pPr>
            <w:r>
              <w:rPr>
                <w:sz w:val="18"/>
              </w:rPr>
              <w:t>74</w:t>
            </w:r>
          </w:p>
        </w:tc>
      </w:tr>
      <w:tr>
        <w:trPr>
          <w:cantSplit w:val="true"/>
        </w:trPr>
        <w:tc>
          <w:tcPr>
            <w:tcW w:type="dxa" w:w="639"/>
            <w:tcMar>
              <w:top w:w="50" w:type="dxa"/>
              <w:bottom w:w="50" w:type="dxa"/>
              <w:left w:w="90" w:type="dxa"/>
              <w:right w:w="90" w:type="dxa"/>
            </w:tcMar>
          </w:tcPr>
          <w:p>
            <w:pPr>
              <w:pStyle w:val="BDOITable"/>
            </w:pPr>
            <w:r>
              <w:rPr>
                <w:b/>
                <w:sz w:val="18"/>
              </w:rPr>
              <w:t>D15</w:t>
            </w:r>
          </w:p>
        </w:tc>
        <w:tc>
          <w:tcPr>
            <w:tcW w:type="dxa" w:w="2301"/>
            <w:tcMar>
              <w:top w:w="50" w:type="dxa"/>
              <w:bottom w:w="50" w:type="dxa"/>
              <w:left w:w="90" w:type="dxa"/>
              <w:right w:w="90" w:type="dxa"/>
            </w:tcMar>
          </w:tcPr>
          <w:p>
            <w:pPr>
              <w:pStyle w:val="BDOITable"/>
            </w:pPr>
            <w:r>
              <w:rPr>
                <w:sz w:val="18"/>
              </w:rPr>
              <w:t>Sanction Screening</w:t>
            </w:r>
          </w:p>
        </w:tc>
        <w:tc>
          <w:tcPr>
            <w:tcW w:type="dxa" w:w="1151"/>
            <w:tcMar>
              <w:top w:w="50" w:type="dxa"/>
              <w:bottom w:w="50" w:type="dxa"/>
              <w:left w:w="90" w:type="dxa"/>
              <w:right w:w="90" w:type="dxa"/>
            </w:tcMar>
          </w:tcPr>
          <w:p>
            <w:pPr>
              <w:pStyle w:val="BDOITable"/>
            </w:pPr>
            <w:r>
              <w:rPr>
                <w:sz w:val="18"/>
              </w:rPr>
              <w:t>BRD-10</w:t>
            </w:r>
          </w:p>
        </w:tc>
        <w:tc>
          <w:tcPr>
            <w:tcW w:type="dxa" w:w="4091"/>
            <w:tcMar>
              <w:top w:w="50" w:type="dxa"/>
              <w:bottom w:w="50" w:type="dxa"/>
              <w:left w:w="90" w:type="dxa"/>
              <w:right w:w="90" w:type="dxa"/>
            </w:tcMar>
          </w:tcPr>
          <w:p>
            <w:pPr>
              <w:pStyle w:val="BDOITable"/>
            </w:pPr>
            <w:r>
              <w:rPr>
                <w:sz w:val="18"/>
              </w:rPr>
              <w:t>SCREENING</w:t>
            </w:r>
          </w:p>
        </w:tc>
        <w:tc>
          <w:tcPr>
            <w:tcW w:type="dxa" w:w="767"/>
            <w:tcMar>
              <w:top w:w="50" w:type="dxa"/>
              <w:bottom w:w="50" w:type="dxa"/>
              <w:left w:w="90" w:type="dxa"/>
              <w:right w:w="90" w:type="dxa"/>
            </w:tcMar>
          </w:tcPr>
          <w:p>
            <w:pPr>
              <w:pStyle w:val="BDOITable"/>
            </w:pPr>
            <w:r>
              <w:rPr>
                <w:sz w:val="18"/>
              </w:rPr>
              <w:t>34</w:t>
            </w:r>
          </w:p>
        </w:tc>
        <w:tc>
          <w:tcPr>
            <w:tcW w:type="dxa" w:w="1023"/>
            <w:tcMar>
              <w:top w:w="50" w:type="dxa"/>
              <w:bottom w:w="50" w:type="dxa"/>
              <w:left w:w="90" w:type="dxa"/>
              <w:right w:w="90" w:type="dxa"/>
            </w:tcMar>
          </w:tcPr>
          <w:p>
            <w:pPr>
              <w:pStyle w:val="BDOITable"/>
            </w:pPr>
            <w:r>
              <w:rPr>
                <w:sz w:val="18"/>
              </w:rPr>
              <w:t>553</w:t>
            </w:r>
          </w:p>
        </w:tc>
      </w:tr>
      <w:tr>
        <w:trPr>
          <w:cantSplit w:val="true"/>
        </w:trPr>
        <w:tc>
          <w:tcPr>
            <w:tcW w:type="dxa" w:w="639"/>
            <w:tcMar>
              <w:top w:w="50" w:type="dxa"/>
              <w:bottom w:w="50" w:type="dxa"/>
              <w:left w:w="90" w:type="dxa"/>
              <w:right w:w="90" w:type="dxa"/>
            </w:tcMar>
            <w:shd w:val="clear" w:color="auto" w:fill="E5F5FF"/>
          </w:tcPr>
          <w:p>
            <w:pPr>
              <w:pStyle w:val="BDOITable"/>
            </w:pPr>
            <w:r>
              <w:rPr>
                <w:b/>
                <w:sz w:val="18"/>
              </w:rPr>
              <w:t>D16</w:t>
            </w:r>
          </w:p>
        </w:tc>
        <w:tc>
          <w:tcPr>
            <w:tcW w:type="dxa" w:w="2301"/>
            <w:tcMar>
              <w:top w:w="50" w:type="dxa"/>
              <w:bottom w:w="50" w:type="dxa"/>
              <w:left w:w="90" w:type="dxa"/>
              <w:right w:w="90" w:type="dxa"/>
            </w:tcMar>
            <w:shd w:val="clear" w:color="auto" w:fill="E5F5FF"/>
          </w:tcPr>
          <w:p>
            <w:pPr>
              <w:pStyle w:val="BDOITable"/>
            </w:pPr>
            <w:r>
              <w:rPr>
                <w:sz w:val="18"/>
              </w:rPr>
              <w:t>Submitted Policies</w:t>
            </w:r>
          </w:p>
        </w:tc>
        <w:tc>
          <w:tcPr>
            <w:tcW w:type="dxa" w:w="1151"/>
            <w:tcMar>
              <w:top w:w="50" w:type="dxa"/>
              <w:bottom w:w="50" w:type="dxa"/>
              <w:left w:w="90" w:type="dxa"/>
              <w:right w:w="90" w:type="dxa"/>
            </w:tcMar>
            <w:shd w:val="clear" w:color="auto" w:fill="E5F5FF"/>
          </w:tcPr>
          <w:p>
            <w:pPr>
              <w:pStyle w:val="BDOITable"/>
            </w:pPr>
            <w:r>
              <w:rPr>
                <w:sz w:val="18"/>
              </w:rPr>
              <w:t>BRD-12</w:t>
            </w:r>
          </w:p>
        </w:tc>
        <w:tc>
          <w:tcPr>
            <w:tcW w:type="dxa" w:w="4091"/>
            <w:tcMar>
              <w:top w:w="50" w:type="dxa"/>
              <w:bottom w:w="50" w:type="dxa"/>
              <w:left w:w="90" w:type="dxa"/>
              <w:right w:w="90" w:type="dxa"/>
            </w:tcMar>
            <w:shd w:val="clear" w:color="auto" w:fill="E5F5FF"/>
          </w:tcPr>
          <w:p>
            <w:pPr>
              <w:pStyle w:val="BDOITable"/>
            </w:pPr>
            <w:r>
              <w:rPr>
                <w:sz w:val="18"/>
              </w:rPr>
              <w:t>SUBMITTED</w:t>
            </w:r>
          </w:p>
        </w:tc>
        <w:tc>
          <w:tcPr>
            <w:tcW w:type="dxa" w:w="767"/>
            <w:tcMar>
              <w:top w:w="50" w:type="dxa"/>
              <w:bottom w:w="50" w:type="dxa"/>
              <w:left w:w="90" w:type="dxa"/>
              <w:right w:w="90" w:type="dxa"/>
            </w:tcMar>
            <w:shd w:val="clear" w:color="auto" w:fill="E5F5FF"/>
          </w:tcPr>
          <w:p>
            <w:pPr>
              <w:pStyle w:val="BDOITable"/>
            </w:pPr>
            <w:r>
              <w:rPr>
                <w:sz w:val="18"/>
              </w:rPr>
              <w:t>34</w:t>
            </w:r>
          </w:p>
        </w:tc>
        <w:tc>
          <w:tcPr>
            <w:tcW w:type="dxa" w:w="1023"/>
            <w:tcMar>
              <w:top w:w="50" w:type="dxa"/>
              <w:bottom w:w="50" w:type="dxa"/>
              <w:left w:w="90" w:type="dxa"/>
              <w:right w:w="90" w:type="dxa"/>
            </w:tcMar>
            <w:shd w:val="clear" w:color="auto" w:fill="E5F5FF"/>
          </w:tcPr>
          <w:p>
            <w:pPr>
              <w:pStyle w:val="BDOITable"/>
            </w:pPr>
            <w:r>
              <w:rPr>
                <w:sz w:val="18"/>
              </w:rPr>
              <w:t>618</w:t>
            </w:r>
          </w:p>
        </w:tc>
      </w:tr>
      <w:tr>
        <w:trPr>
          <w:cantSplit w:val="true"/>
        </w:trPr>
        <w:tc>
          <w:tcPr>
            <w:tcW w:type="dxa" w:w="639"/>
            <w:tcMar>
              <w:top w:w="50" w:type="dxa"/>
              <w:bottom w:w="50" w:type="dxa"/>
              <w:left w:w="90" w:type="dxa"/>
              <w:right w:w="90" w:type="dxa"/>
            </w:tcMar>
          </w:tcPr>
          <w:p>
            <w:pPr>
              <w:pStyle w:val="BDOITable"/>
            </w:pPr>
            <w:r>
              <w:rPr>
                <w:b/>
                <w:sz w:val="18"/>
              </w:rPr>
              <w:t>D17</w:t>
            </w:r>
          </w:p>
        </w:tc>
        <w:tc>
          <w:tcPr>
            <w:tcW w:type="dxa" w:w="2301"/>
            <w:tcMar>
              <w:top w:w="50" w:type="dxa"/>
              <w:bottom w:w="50" w:type="dxa"/>
              <w:left w:w="90" w:type="dxa"/>
              <w:right w:w="90" w:type="dxa"/>
            </w:tcMar>
          </w:tcPr>
          <w:p>
            <w:pPr>
              <w:pStyle w:val="BDOITable"/>
            </w:pPr>
            <w:r>
              <w:rPr>
                <w:sz w:val="18"/>
              </w:rPr>
              <w:t>Data Migration</w:t>
            </w:r>
          </w:p>
        </w:tc>
        <w:tc>
          <w:tcPr>
            <w:tcW w:type="dxa" w:w="1151"/>
            <w:tcMar>
              <w:top w:w="50" w:type="dxa"/>
              <w:bottom w:w="50" w:type="dxa"/>
              <w:left w:w="90" w:type="dxa"/>
              <w:right w:w="90" w:type="dxa"/>
            </w:tcMar>
          </w:tcPr>
          <w:p>
            <w:pPr>
              <w:pStyle w:val="BDOITable"/>
            </w:pPr>
            <w:r>
              <w:rPr>
                <w:sz w:val="18"/>
              </w:rPr>
              <w:t>BRD-13</w:t>
            </w:r>
          </w:p>
        </w:tc>
        <w:tc>
          <w:tcPr>
            <w:tcW w:type="dxa" w:w="4091"/>
            <w:tcMar>
              <w:top w:w="50" w:type="dxa"/>
              <w:bottom w:w="50" w:type="dxa"/>
              <w:left w:w="90" w:type="dxa"/>
              <w:right w:w="90" w:type="dxa"/>
            </w:tcMar>
          </w:tcPr>
          <w:p>
            <w:pPr>
              <w:pStyle w:val="BDOITable"/>
            </w:pPr>
            <w:r>
              <w:rPr>
                <w:sz w:val="18"/>
              </w:rPr>
              <w:t>MIGRATION</w:t>
            </w:r>
          </w:p>
        </w:tc>
        <w:tc>
          <w:tcPr>
            <w:tcW w:type="dxa" w:w="767"/>
            <w:tcMar>
              <w:top w:w="50" w:type="dxa"/>
              <w:bottom w:w="50" w:type="dxa"/>
              <w:left w:w="90" w:type="dxa"/>
              <w:right w:w="90" w:type="dxa"/>
            </w:tcMar>
          </w:tcPr>
          <w:p>
            <w:pPr>
              <w:pStyle w:val="BDOITable"/>
            </w:pPr>
            <w:r>
              <w:rPr>
                <w:sz w:val="18"/>
              </w:rPr>
              <w:t>35</w:t>
            </w:r>
          </w:p>
        </w:tc>
        <w:tc>
          <w:tcPr>
            <w:tcW w:type="dxa" w:w="1023"/>
            <w:tcMar>
              <w:top w:w="50" w:type="dxa"/>
              <w:bottom w:w="50" w:type="dxa"/>
              <w:left w:w="90" w:type="dxa"/>
              <w:right w:w="90" w:type="dxa"/>
            </w:tcMar>
          </w:tcPr>
          <w:p>
            <w:pPr>
              <w:pStyle w:val="BDOITable"/>
            </w:pPr>
            <w:r>
              <w:rPr>
                <w:sz w:val="18"/>
              </w:rPr>
              <w:t>601</w:t>
            </w:r>
          </w:p>
        </w:tc>
      </w:tr>
      <w:tr>
        <w:trPr>
          <w:cantSplit w:val="true"/>
        </w:trPr>
        <w:tc>
          <w:tcPr>
            <w:tcW w:type="dxa" w:w="639"/>
            <w:tcMar>
              <w:top w:w="50" w:type="dxa"/>
              <w:bottom w:w="50" w:type="dxa"/>
              <w:left w:w="90" w:type="dxa"/>
              <w:right w:w="90" w:type="dxa"/>
            </w:tcMar>
            <w:shd w:val="clear" w:color="auto" w:fill="E5F5FF"/>
          </w:tcPr>
          <w:p>
            <w:pPr>
              <w:pStyle w:val="BDOITable"/>
            </w:pPr>
          </w:p>
        </w:tc>
        <w:tc>
          <w:tcPr>
            <w:tcW w:type="dxa" w:w="2301"/>
            <w:tcMar>
              <w:top w:w="50" w:type="dxa"/>
              <w:bottom w:w="50" w:type="dxa"/>
              <w:left w:w="90" w:type="dxa"/>
              <w:right w:w="90" w:type="dxa"/>
            </w:tcMar>
            <w:shd w:val="clear" w:color="auto" w:fill="E5F5FF"/>
          </w:tcPr>
          <w:p>
            <w:pPr>
              <w:pStyle w:val="BDOITable"/>
            </w:pPr>
            <w:r>
              <w:rPr>
                <w:sz w:val="18"/>
              </w:rPr>
              <w:t>Total</w:t>
            </w:r>
          </w:p>
        </w:tc>
        <w:tc>
          <w:tcPr>
            <w:tcW w:type="dxa" w:w="1151"/>
            <w:tcMar>
              <w:top w:w="50" w:type="dxa"/>
              <w:bottom w:w="50" w:type="dxa"/>
              <w:left w:w="90" w:type="dxa"/>
              <w:right w:w="90" w:type="dxa"/>
            </w:tcMar>
            <w:shd w:val="clear" w:color="auto" w:fill="E5F5FF"/>
          </w:tcPr>
          <w:p>
            <w:pPr>
              <w:pStyle w:val="BDOITable"/>
            </w:pPr>
          </w:p>
        </w:tc>
        <w:tc>
          <w:tcPr>
            <w:tcW w:type="dxa" w:w="4091"/>
            <w:tcMar>
              <w:top w:w="50" w:type="dxa"/>
              <w:bottom w:w="50" w:type="dxa"/>
              <w:left w:w="90" w:type="dxa"/>
              <w:right w:w="90" w:type="dxa"/>
            </w:tcMar>
            <w:shd w:val="clear" w:color="auto" w:fill="E5F5FF"/>
          </w:tcPr>
          <w:p>
            <w:pPr>
              <w:pStyle w:val="BDOITable"/>
            </w:pPr>
          </w:p>
        </w:tc>
        <w:tc>
          <w:tcPr>
            <w:tcW w:type="dxa" w:w="767"/>
            <w:tcMar>
              <w:top w:w="50" w:type="dxa"/>
              <w:bottom w:w="50" w:type="dxa"/>
              <w:left w:w="90" w:type="dxa"/>
              <w:right w:w="90" w:type="dxa"/>
            </w:tcMar>
            <w:shd w:val="clear" w:color="auto" w:fill="E5F5FF"/>
          </w:tcPr>
          <w:p>
            <w:pPr>
              <w:pStyle w:val="BDOITable"/>
            </w:pPr>
            <w:r>
              <w:rPr>
                <w:sz w:val="18"/>
              </w:rPr>
              <w:t>621</w:t>
            </w:r>
          </w:p>
        </w:tc>
        <w:tc>
          <w:tcPr>
            <w:tcW w:type="dxa" w:w="1023"/>
            <w:tcMar>
              <w:top w:w="50" w:type="dxa"/>
              <w:bottom w:w="50" w:type="dxa"/>
              <w:left w:w="90" w:type="dxa"/>
              <w:right w:w="90" w:type="dxa"/>
            </w:tcMar>
            <w:shd w:val="clear" w:color="auto" w:fill="E5F5FF"/>
          </w:tcPr>
          <w:p>
            <w:pPr>
              <w:pStyle w:val="BDOITable"/>
            </w:pPr>
            <w:r>
              <w:rPr>
                <w:sz w:val="18"/>
              </w:rPr>
              <w:t>10525</w:t>
            </w:r>
          </w:p>
        </w:tc>
      </w:tr>
    </w:tbl>
    <w:p>
      <w:pPr>
        <w:pStyle w:val="BDOISpacer"/>
      </w:pPr>
    </w:p>
    <w:p>
      <w:pPr>
        <w:pStyle w:val="Caption"/>
        <w:keepNext/>
        <w:spacing w:after="60"/>
      </w:pPr>
      <w:r>
        <w:rPr>
          <w:b/>
          <w:i w:val="0"/>
        </w:rPr>
        <w:t xml:space="preserve">Table 5: </w:t>
      </w:r>
      <w:r>
        <w:rPr/>
        <w:t>Tables, columns and foreign keys per domain and class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0"/>
        <w:gridCol w:w="2774"/>
        <w:gridCol w:w="792"/>
        <w:gridCol w:w="792"/>
        <w:gridCol w:w="726"/>
        <w:gridCol w:w="660"/>
        <w:gridCol w:w="792"/>
        <w:gridCol w:w="792"/>
        <w:gridCol w:w="660"/>
        <w:gridCol w:w="660"/>
        <w:gridCol w:w="660"/>
      </w:tblGrid>
      <w:tr>
        <w:trPr>
          <w:tblHeader w:val="true"/>
          <w:cantSplit w:val="true"/>
        </w:trPr>
        <w:tc>
          <w:tcPr>
            <w:tcW w:type="dxa" w:w="660"/>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774"/>
            <w:shd w:val="clear" w:color="auto" w:fill="004EA8"/>
            <w:tcMar>
              <w:top w:w="50" w:type="dxa"/>
              <w:bottom w:w="50" w:type="dxa"/>
              <w:left w:w="90" w:type="dxa"/>
              <w:right w:w="90" w:type="dxa"/>
            </w:tcMar>
            <w:vAlign w:val="center"/>
          </w:tcPr>
          <w:p>
            <w:pPr>
              <w:pStyle w:val="BDOITableHeader"/>
            </w:pPr>
            <w:r>
              <w:rPr>
                <w:b/>
                <w:color w:val="FFFFFF"/>
                <w:sz w:val="17"/>
              </w:rPr>
              <w:t>Domain</w:t>
            </w:r>
          </w:p>
        </w:tc>
        <w:tc>
          <w:tcPr>
            <w:tcW w:type="dxa" w:w="792"/>
            <w:shd w:val="clear" w:color="auto" w:fill="004EA8"/>
            <w:tcMar>
              <w:top w:w="50" w:type="dxa"/>
              <w:bottom w:w="50" w:type="dxa"/>
              <w:left w:w="90" w:type="dxa"/>
              <w:right w:w="90" w:type="dxa"/>
            </w:tcMar>
            <w:vAlign w:val="center"/>
          </w:tcPr>
          <w:p>
            <w:pPr>
              <w:pStyle w:val="BDOITableHeader"/>
            </w:pPr>
            <w:r>
              <w:rPr>
                <w:b/>
                <w:color w:val="FFFFFF"/>
                <w:sz w:val="17"/>
              </w:rPr>
              <w:t>Tables</w:t>
            </w:r>
          </w:p>
        </w:tc>
        <w:tc>
          <w:tcPr>
            <w:tcW w:type="dxa" w:w="792"/>
            <w:shd w:val="clear" w:color="auto" w:fill="004EA8"/>
            <w:tcMar>
              <w:top w:w="50" w:type="dxa"/>
              <w:bottom w:w="50" w:type="dxa"/>
              <w:left w:w="90" w:type="dxa"/>
              <w:right w:w="90" w:type="dxa"/>
            </w:tcMar>
            <w:vAlign w:val="center"/>
          </w:tcPr>
          <w:p>
            <w:pPr>
              <w:pStyle w:val="BDOITableHeader"/>
            </w:pPr>
            <w:r>
              <w:rPr>
                <w:b/>
                <w:color w:val="FFFFFF"/>
                <w:sz w:val="17"/>
              </w:rPr>
              <w:t>Cols</w:t>
            </w:r>
          </w:p>
        </w:tc>
        <w:tc>
          <w:tcPr>
            <w:tcW w:type="dxa" w:w="726"/>
            <w:shd w:val="clear" w:color="auto" w:fill="004EA8"/>
            <w:tcMar>
              <w:top w:w="50" w:type="dxa"/>
              <w:bottom w:w="50" w:type="dxa"/>
              <w:left w:w="90" w:type="dxa"/>
              <w:right w:w="90" w:type="dxa"/>
            </w:tcMar>
            <w:vAlign w:val="center"/>
          </w:tcPr>
          <w:p>
            <w:pPr>
              <w:pStyle w:val="BDOITableHeader"/>
            </w:pPr>
            <w:r>
              <w:rPr>
                <w:b/>
                <w:color w:val="FFFFFF"/>
                <w:sz w:val="17"/>
              </w:rPr>
              <w:t>FKs</w:t>
            </w:r>
          </w:p>
        </w:tc>
        <w:tc>
          <w:tcPr>
            <w:tcW w:type="dxa" w:w="660"/>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792"/>
            <w:shd w:val="clear" w:color="auto" w:fill="004EA8"/>
            <w:tcMar>
              <w:top w:w="50" w:type="dxa"/>
              <w:bottom w:w="50" w:type="dxa"/>
              <w:left w:w="90" w:type="dxa"/>
              <w:right w:w="90" w:type="dxa"/>
            </w:tcMar>
            <w:vAlign w:val="center"/>
          </w:tcPr>
          <w:p>
            <w:pPr>
              <w:pStyle w:val="BDOITableHeader"/>
            </w:pPr>
            <w:r>
              <w:rPr>
                <w:b/>
                <w:color w:val="FFFFFF"/>
                <w:sz w:val="17"/>
              </w:rPr>
              <w:t>Master</w:t>
            </w:r>
          </w:p>
        </w:tc>
        <w:tc>
          <w:tcPr>
            <w:tcW w:type="dxa" w:w="792"/>
            <w:shd w:val="clear" w:color="auto" w:fill="004EA8"/>
            <w:tcMar>
              <w:top w:w="50" w:type="dxa"/>
              <w:bottom w:w="50" w:type="dxa"/>
              <w:left w:w="90" w:type="dxa"/>
              <w:right w:w="90" w:type="dxa"/>
            </w:tcMar>
            <w:vAlign w:val="center"/>
          </w:tcPr>
          <w:p>
            <w:pPr>
              <w:pStyle w:val="BDOITableHeader"/>
            </w:pPr>
            <w:r>
              <w:rPr>
                <w:b/>
                <w:color w:val="FFFFFF"/>
                <w:sz w:val="17"/>
              </w:rPr>
              <w:t>Trans</w:t>
            </w:r>
          </w:p>
        </w:tc>
        <w:tc>
          <w:tcPr>
            <w:tcW w:type="dxa" w:w="660"/>
            <w:shd w:val="clear" w:color="auto" w:fill="004EA8"/>
            <w:tcMar>
              <w:top w:w="50" w:type="dxa"/>
              <w:bottom w:w="50" w:type="dxa"/>
              <w:left w:w="90" w:type="dxa"/>
              <w:right w:w="90" w:type="dxa"/>
            </w:tcMar>
            <w:vAlign w:val="center"/>
          </w:tcPr>
          <w:p>
            <w:pPr>
              <w:pStyle w:val="BDOITableHeader"/>
            </w:pPr>
            <w:r>
              <w:rPr>
                <w:b/>
                <w:color w:val="FFFFFF"/>
                <w:sz w:val="17"/>
              </w:rPr>
              <w:t>Log</w:t>
            </w:r>
          </w:p>
        </w:tc>
        <w:tc>
          <w:tcPr>
            <w:tcW w:type="dxa" w:w="660"/>
            <w:shd w:val="clear" w:color="auto" w:fill="004EA8"/>
            <w:tcMar>
              <w:top w:w="50" w:type="dxa"/>
              <w:bottom w:w="50" w:type="dxa"/>
              <w:left w:w="90" w:type="dxa"/>
              <w:right w:w="90" w:type="dxa"/>
            </w:tcMar>
            <w:vAlign w:val="center"/>
          </w:tcPr>
          <w:p>
            <w:pPr>
              <w:pStyle w:val="BDOITableHeader"/>
            </w:pPr>
            <w:r>
              <w:rPr>
                <w:b/>
                <w:color w:val="FFFFFF"/>
                <w:sz w:val="17"/>
              </w:rPr>
              <w:t>Mig</w:t>
            </w:r>
          </w:p>
        </w:tc>
        <w:tc>
          <w:tcPr>
            <w:tcW w:type="dxa" w:w="660"/>
            <w:shd w:val="clear" w:color="auto" w:fill="004EA8"/>
            <w:tcMar>
              <w:top w:w="50" w:type="dxa"/>
              <w:bottom w:w="50" w:type="dxa"/>
              <w:left w:w="90" w:type="dxa"/>
              <w:right w:w="90" w:type="dxa"/>
            </w:tcMar>
            <w:vAlign w:val="center"/>
          </w:tcPr>
          <w:p>
            <w:pPr>
              <w:pStyle w:val="BDOITableHeader"/>
            </w:pPr>
            <w:r>
              <w:rPr>
                <w:b/>
                <w:color w:val="FFFFFF"/>
                <w:sz w:val="17"/>
              </w:rPr>
              <w:t>Sys</w:t>
            </w:r>
          </w:p>
        </w:tc>
      </w:tr>
      <w:tr>
        <w:trPr>
          <w:cantSplit w:val="true"/>
        </w:trPr>
        <w:tc>
          <w:tcPr>
            <w:tcW w:type="dxa" w:w="660"/>
            <w:tcMar>
              <w:top w:w="50" w:type="dxa"/>
              <w:bottom w:w="50" w:type="dxa"/>
              <w:left w:w="90" w:type="dxa"/>
              <w:right w:w="90" w:type="dxa"/>
            </w:tcMar>
          </w:tcPr>
          <w:p>
            <w:pPr>
              <w:pStyle w:val="BDOITable"/>
            </w:pPr>
            <w:r>
              <w:rPr>
                <w:b/>
                <w:sz w:val="17"/>
              </w:rPr>
              <w:t>D01</w:t>
            </w:r>
          </w:p>
        </w:tc>
        <w:tc>
          <w:tcPr>
            <w:tcW w:type="dxa" w:w="2774"/>
            <w:tcMar>
              <w:top w:w="50" w:type="dxa"/>
              <w:bottom w:w="50" w:type="dxa"/>
              <w:left w:w="90" w:type="dxa"/>
              <w:right w:w="90" w:type="dxa"/>
            </w:tcMar>
          </w:tcPr>
          <w:p>
            <w:pPr>
              <w:pStyle w:val="BDOITable"/>
            </w:pPr>
            <w:r>
              <w:rPr>
                <w:sz w:val="17"/>
              </w:rPr>
              <w:t>Security and User Access</w:t>
            </w:r>
          </w:p>
        </w:tc>
        <w:tc>
          <w:tcPr>
            <w:tcW w:type="dxa" w:w="792"/>
            <w:tcMar>
              <w:top w:w="50" w:type="dxa"/>
              <w:bottom w:w="50" w:type="dxa"/>
              <w:left w:w="90" w:type="dxa"/>
              <w:right w:w="90" w:type="dxa"/>
            </w:tcMar>
          </w:tcPr>
          <w:p>
            <w:pPr>
              <w:pStyle w:val="BDOITable"/>
            </w:pPr>
            <w:r>
              <w:rPr>
                <w:sz w:val="17"/>
              </w:rPr>
              <w:t>27</w:t>
            </w:r>
          </w:p>
        </w:tc>
        <w:tc>
          <w:tcPr>
            <w:tcW w:type="dxa" w:w="792"/>
            <w:tcMar>
              <w:top w:w="50" w:type="dxa"/>
              <w:bottom w:w="50" w:type="dxa"/>
              <w:left w:w="90" w:type="dxa"/>
              <w:right w:w="90" w:type="dxa"/>
            </w:tcMar>
          </w:tcPr>
          <w:p>
            <w:pPr>
              <w:pStyle w:val="BDOITable"/>
            </w:pPr>
            <w:r>
              <w:rPr>
                <w:sz w:val="17"/>
              </w:rPr>
              <w:t>320</w:t>
            </w:r>
          </w:p>
        </w:tc>
        <w:tc>
          <w:tcPr>
            <w:tcW w:type="dxa" w:w="726"/>
            <w:tcMar>
              <w:top w:w="50" w:type="dxa"/>
              <w:bottom w:w="50" w:type="dxa"/>
              <w:left w:w="90" w:type="dxa"/>
              <w:right w:w="90" w:type="dxa"/>
            </w:tcMar>
          </w:tcPr>
          <w:p>
            <w:pPr>
              <w:pStyle w:val="BDOITable"/>
            </w:pPr>
            <w:r>
              <w:rPr>
                <w:sz w:val="17"/>
              </w:rPr>
              <w:t>11</w:t>
            </w:r>
          </w:p>
        </w:tc>
        <w:tc>
          <w:tcPr>
            <w:tcW w:type="dxa" w:w="660"/>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21</w:t>
            </w:r>
          </w:p>
        </w:tc>
        <w:tc>
          <w:tcPr>
            <w:tcW w:type="dxa" w:w="792"/>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3</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3</w:t>
            </w:r>
          </w:p>
        </w:tc>
      </w:tr>
      <w:tr>
        <w:trPr>
          <w:cantSplit w:val="true"/>
        </w:trPr>
        <w:tc>
          <w:tcPr>
            <w:tcW w:type="dxa" w:w="660"/>
            <w:tcMar>
              <w:top w:w="50" w:type="dxa"/>
              <w:bottom w:w="50" w:type="dxa"/>
              <w:left w:w="90" w:type="dxa"/>
              <w:right w:w="90" w:type="dxa"/>
            </w:tcMar>
            <w:shd w:val="clear" w:color="auto" w:fill="E5F5FF"/>
          </w:tcPr>
          <w:p>
            <w:pPr>
              <w:pStyle w:val="BDOITable"/>
            </w:pPr>
            <w:r>
              <w:rPr>
                <w:b/>
                <w:sz w:val="17"/>
              </w:rPr>
              <w:t>D02</w:t>
            </w:r>
          </w:p>
        </w:tc>
        <w:tc>
          <w:tcPr>
            <w:tcW w:type="dxa" w:w="2774"/>
            <w:tcMar>
              <w:top w:w="50" w:type="dxa"/>
              <w:bottom w:w="50" w:type="dxa"/>
              <w:left w:w="90" w:type="dxa"/>
              <w:right w:w="90" w:type="dxa"/>
            </w:tcMar>
            <w:shd w:val="clear" w:color="auto" w:fill="E5F5FF"/>
          </w:tcPr>
          <w:p>
            <w:pPr>
              <w:pStyle w:val="BDOITable"/>
            </w:pPr>
            <w:r>
              <w:rPr>
                <w:sz w:val="17"/>
              </w:rPr>
              <w:t>Platform Services</w:t>
            </w:r>
          </w:p>
        </w:tc>
        <w:tc>
          <w:tcPr>
            <w:tcW w:type="dxa" w:w="792"/>
            <w:tcMar>
              <w:top w:w="50" w:type="dxa"/>
              <w:bottom w:w="50" w:type="dxa"/>
              <w:left w:w="90" w:type="dxa"/>
              <w:right w:w="90" w:type="dxa"/>
            </w:tcMar>
            <w:shd w:val="clear" w:color="auto" w:fill="E5F5FF"/>
          </w:tcPr>
          <w:p>
            <w:pPr>
              <w:pStyle w:val="BDOITable"/>
            </w:pPr>
            <w:r>
              <w:rPr>
                <w:sz w:val="17"/>
              </w:rPr>
              <w:t>43</w:t>
            </w:r>
          </w:p>
        </w:tc>
        <w:tc>
          <w:tcPr>
            <w:tcW w:type="dxa" w:w="792"/>
            <w:tcMar>
              <w:top w:w="50" w:type="dxa"/>
              <w:bottom w:w="50" w:type="dxa"/>
              <w:left w:w="90" w:type="dxa"/>
              <w:right w:w="90" w:type="dxa"/>
            </w:tcMar>
            <w:shd w:val="clear" w:color="auto" w:fill="E5F5FF"/>
          </w:tcPr>
          <w:p>
            <w:pPr>
              <w:pStyle w:val="BDOITable"/>
            </w:pPr>
            <w:r>
              <w:rPr>
                <w:sz w:val="17"/>
              </w:rPr>
              <w:t>592</w:t>
            </w:r>
          </w:p>
        </w:tc>
        <w:tc>
          <w:tcPr>
            <w:tcW w:type="dxa" w:w="726"/>
            <w:tcMar>
              <w:top w:w="50" w:type="dxa"/>
              <w:bottom w:w="50" w:type="dxa"/>
              <w:left w:w="90" w:type="dxa"/>
              <w:right w:w="90" w:type="dxa"/>
            </w:tcMar>
            <w:shd w:val="clear" w:color="auto" w:fill="E5F5FF"/>
          </w:tcPr>
          <w:p>
            <w:pPr>
              <w:pStyle w:val="BDOITable"/>
            </w:pPr>
            <w:r>
              <w:rPr>
                <w:sz w:val="17"/>
              </w:rPr>
              <w:t>36</w:t>
            </w:r>
          </w:p>
        </w:tc>
        <w:tc>
          <w:tcPr>
            <w:tcW w:type="dxa" w:w="660"/>
            <w:tcMar>
              <w:top w:w="50" w:type="dxa"/>
              <w:bottom w:w="50" w:type="dxa"/>
              <w:left w:w="90" w:type="dxa"/>
              <w:right w:w="90" w:type="dxa"/>
            </w:tcMar>
            <w:shd w:val="clear" w:color="auto" w:fill="E5F5FF"/>
          </w:tcPr>
          <w:p>
            <w:pPr>
              <w:pStyle w:val="BDOITable"/>
            </w:pPr>
            <w:r>
              <w:rPr>
                <w:sz w:val="17"/>
              </w:rPr>
              <w:t>3</w:t>
            </w:r>
          </w:p>
        </w:tc>
        <w:tc>
          <w:tcPr>
            <w:tcW w:type="dxa" w:w="792"/>
            <w:tcMar>
              <w:top w:w="50" w:type="dxa"/>
              <w:bottom w:w="50" w:type="dxa"/>
              <w:left w:w="90" w:type="dxa"/>
              <w:right w:w="90" w:type="dxa"/>
            </w:tcMar>
            <w:shd w:val="clear" w:color="auto" w:fill="E5F5FF"/>
          </w:tcPr>
          <w:p>
            <w:pPr>
              <w:pStyle w:val="BDOITable"/>
            </w:pPr>
            <w:r>
              <w:rPr>
                <w:sz w:val="17"/>
              </w:rPr>
              <w:t>-</w:t>
            </w:r>
          </w:p>
        </w:tc>
        <w:tc>
          <w:tcPr>
            <w:tcW w:type="dxa" w:w="792"/>
            <w:tcMar>
              <w:top w:w="50" w:type="dxa"/>
              <w:bottom w:w="50" w:type="dxa"/>
              <w:left w:w="90" w:type="dxa"/>
              <w:right w:w="90" w:type="dxa"/>
            </w:tcMar>
            <w:shd w:val="clear" w:color="auto" w:fill="E5F5FF"/>
          </w:tcPr>
          <w:p>
            <w:pPr>
              <w:pStyle w:val="BDOITable"/>
            </w:pPr>
            <w:r>
              <w:rPr>
                <w:sz w:val="17"/>
              </w:rPr>
              <w:t>10</w:t>
            </w:r>
          </w:p>
        </w:tc>
        <w:tc>
          <w:tcPr>
            <w:tcW w:type="dxa" w:w="660"/>
            <w:tcMar>
              <w:top w:w="50" w:type="dxa"/>
              <w:bottom w:w="50" w:type="dxa"/>
              <w:left w:w="90" w:type="dxa"/>
              <w:right w:w="90" w:type="dxa"/>
            </w:tcMar>
            <w:shd w:val="clear" w:color="auto" w:fill="E5F5FF"/>
          </w:tcPr>
          <w:p>
            <w:pPr>
              <w:pStyle w:val="BDOITable"/>
            </w:pPr>
            <w:r>
              <w:rPr>
                <w:sz w:val="17"/>
              </w:rPr>
              <w:t>5</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660"/>
            <w:tcMar>
              <w:top w:w="50" w:type="dxa"/>
              <w:bottom w:w="50" w:type="dxa"/>
              <w:left w:w="90" w:type="dxa"/>
              <w:right w:w="90" w:type="dxa"/>
            </w:tcMar>
          </w:tcPr>
          <w:p>
            <w:pPr>
              <w:pStyle w:val="BDOITable"/>
            </w:pPr>
            <w:r>
              <w:rPr>
                <w:b/>
                <w:sz w:val="17"/>
              </w:rPr>
              <w:t>D03</w:t>
            </w:r>
          </w:p>
        </w:tc>
        <w:tc>
          <w:tcPr>
            <w:tcW w:type="dxa" w:w="2774"/>
            <w:tcMar>
              <w:top w:w="50" w:type="dxa"/>
              <w:bottom w:w="50" w:type="dxa"/>
              <w:left w:w="90" w:type="dxa"/>
              <w:right w:w="90" w:type="dxa"/>
            </w:tcMar>
          </w:tcPr>
          <w:p>
            <w:pPr>
              <w:pStyle w:val="BDOITable"/>
            </w:pPr>
            <w:r>
              <w:rPr>
                <w:sz w:val="17"/>
              </w:rPr>
              <w:t>Organisation and Reference Data</w:t>
            </w:r>
          </w:p>
        </w:tc>
        <w:tc>
          <w:tcPr>
            <w:tcW w:type="dxa" w:w="792"/>
            <w:tcMar>
              <w:top w:w="50" w:type="dxa"/>
              <w:bottom w:w="50" w:type="dxa"/>
              <w:left w:w="90" w:type="dxa"/>
              <w:right w:w="90" w:type="dxa"/>
            </w:tcMar>
          </w:tcPr>
          <w:p>
            <w:pPr>
              <w:pStyle w:val="BDOITable"/>
            </w:pPr>
            <w:r>
              <w:rPr>
                <w:sz w:val="17"/>
              </w:rPr>
              <w:t>10</w:t>
            </w:r>
          </w:p>
        </w:tc>
        <w:tc>
          <w:tcPr>
            <w:tcW w:type="dxa" w:w="792"/>
            <w:tcMar>
              <w:top w:w="50" w:type="dxa"/>
              <w:bottom w:w="50" w:type="dxa"/>
              <w:left w:w="90" w:type="dxa"/>
              <w:right w:w="90" w:type="dxa"/>
            </w:tcMar>
          </w:tcPr>
          <w:p>
            <w:pPr>
              <w:pStyle w:val="BDOITable"/>
            </w:pPr>
            <w:r>
              <w:rPr>
                <w:sz w:val="17"/>
              </w:rPr>
              <w:t>149</w:t>
            </w:r>
          </w:p>
        </w:tc>
        <w:tc>
          <w:tcPr>
            <w:tcW w:type="dxa" w:w="726"/>
            <w:tcMar>
              <w:top w:w="50" w:type="dxa"/>
              <w:bottom w:w="50" w:type="dxa"/>
              <w:left w:w="90" w:type="dxa"/>
              <w:right w:w="90" w:type="dxa"/>
            </w:tcMar>
          </w:tcPr>
          <w:p>
            <w:pPr>
              <w:pStyle w:val="BDOITable"/>
            </w:pPr>
            <w:r>
              <w:rPr>
                <w:sz w:val="17"/>
              </w:rPr>
              <w:t>12</w:t>
            </w:r>
          </w:p>
        </w:tc>
        <w:tc>
          <w:tcPr>
            <w:tcW w:type="dxa" w:w="660"/>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10</w:t>
            </w:r>
          </w:p>
        </w:tc>
        <w:tc>
          <w:tcPr>
            <w:tcW w:type="dxa" w:w="792"/>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r>
      <w:tr>
        <w:trPr>
          <w:cantSplit w:val="true"/>
        </w:trPr>
        <w:tc>
          <w:tcPr>
            <w:tcW w:type="dxa" w:w="660"/>
            <w:tcMar>
              <w:top w:w="50" w:type="dxa"/>
              <w:bottom w:w="50" w:type="dxa"/>
              <w:left w:w="90" w:type="dxa"/>
              <w:right w:w="90" w:type="dxa"/>
            </w:tcMar>
            <w:shd w:val="clear" w:color="auto" w:fill="E5F5FF"/>
          </w:tcPr>
          <w:p>
            <w:pPr>
              <w:pStyle w:val="BDOITable"/>
            </w:pPr>
            <w:r>
              <w:rPr>
                <w:b/>
                <w:sz w:val="17"/>
              </w:rPr>
              <w:t>D04</w:t>
            </w:r>
          </w:p>
        </w:tc>
        <w:tc>
          <w:tcPr>
            <w:tcW w:type="dxa" w:w="2774"/>
            <w:tcMar>
              <w:top w:w="50" w:type="dxa"/>
              <w:bottom w:w="50" w:type="dxa"/>
              <w:left w:w="90" w:type="dxa"/>
              <w:right w:w="90" w:type="dxa"/>
            </w:tcMar>
            <w:shd w:val="clear" w:color="auto" w:fill="E5F5FF"/>
          </w:tcPr>
          <w:p>
            <w:pPr>
              <w:pStyle w:val="BDOITable"/>
            </w:pPr>
            <w:r>
              <w:rPr>
                <w:sz w:val="17"/>
              </w:rPr>
              <w:t>Client and Party</w:t>
            </w:r>
          </w:p>
        </w:tc>
        <w:tc>
          <w:tcPr>
            <w:tcW w:type="dxa" w:w="792"/>
            <w:tcMar>
              <w:top w:w="50" w:type="dxa"/>
              <w:bottom w:w="50" w:type="dxa"/>
              <w:left w:w="90" w:type="dxa"/>
              <w:right w:w="90" w:type="dxa"/>
            </w:tcMar>
            <w:shd w:val="clear" w:color="auto" w:fill="E5F5FF"/>
          </w:tcPr>
          <w:p>
            <w:pPr>
              <w:pStyle w:val="BDOITable"/>
            </w:pPr>
            <w:r>
              <w:rPr>
                <w:sz w:val="17"/>
              </w:rPr>
              <w:t>7</w:t>
            </w:r>
          </w:p>
        </w:tc>
        <w:tc>
          <w:tcPr>
            <w:tcW w:type="dxa" w:w="792"/>
            <w:tcMar>
              <w:top w:w="50" w:type="dxa"/>
              <w:bottom w:w="50" w:type="dxa"/>
              <w:left w:w="90" w:type="dxa"/>
              <w:right w:w="90" w:type="dxa"/>
            </w:tcMar>
            <w:shd w:val="clear" w:color="auto" w:fill="E5F5FF"/>
          </w:tcPr>
          <w:p>
            <w:pPr>
              <w:pStyle w:val="BDOITable"/>
            </w:pPr>
            <w:r>
              <w:rPr>
                <w:sz w:val="17"/>
              </w:rPr>
              <w:t>142</w:t>
            </w:r>
          </w:p>
        </w:tc>
        <w:tc>
          <w:tcPr>
            <w:tcW w:type="dxa" w:w="726"/>
            <w:tcMar>
              <w:top w:w="50" w:type="dxa"/>
              <w:bottom w:w="50" w:type="dxa"/>
              <w:left w:w="90" w:type="dxa"/>
              <w:right w:w="90" w:type="dxa"/>
            </w:tcMar>
            <w:shd w:val="clear" w:color="auto" w:fill="E5F5FF"/>
          </w:tcPr>
          <w:p>
            <w:pPr>
              <w:pStyle w:val="BDOITable"/>
            </w:pPr>
            <w:r>
              <w:rPr>
                <w:sz w:val="17"/>
              </w:rPr>
              <w:t>10</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792"/>
            <w:tcMar>
              <w:top w:w="50" w:type="dxa"/>
              <w:bottom w:w="50" w:type="dxa"/>
              <w:left w:w="90" w:type="dxa"/>
              <w:right w:w="90" w:type="dxa"/>
            </w:tcMar>
            <w:shd w:val="clear" w:color="auto" w:fill="E5F5FF"/>
          </w:tcPr>
          <w:p>
            <w:pPr>
              <w:pStyle w:val="BDOITable"/>
            </w:pPr>
            <w:r>
              <w:rPr>
                <w:sz w:val="17"/>
              </w:rPr>
              <w:t>6</w:t>
            </w:r>
          </w:p>
        </w:tc>
        <w:tc>
          <w:tcPr>
            <w:tcW w:type="dxa" w:w="792"/>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1</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660"/>
            <w:tcMar>
              <w:top w:w="50" w:type="dxa"/>
              <w:bottom w:w="50" w:type="dxa"/>
              <w:left w:w="90" w:type="dxa"/>
              <w:right w:w="90" w:type="dxa"/>
            </w:tcMar>
          </w:tcPr>
          <w:p>
            <w:pPr>
              <w:pStyle w:val="BDOITable"/>
            </w:pPr>
            <w:r>
              <w:rPr>
                <w:b/>
                <w:sz w:val="17"/>
              </w:rPr>
              <w:t>D05</w:t>
            </w:r>
          </w:p>
        </w:tc>
        <w:tc>
          <w:tcPr>
            <w:tcW w:type="dxa" w:w="2774"/>
            <w:tcMar>
              <w:top w:w="50" w:type="dxa"/>
              <w:bottom w:w="50" w:type="dxa"/>
              <w:left w:w="90" w:type="dxa"/>
              <w:right w:w="90" w:type="dxa"/>
            </w:tcMar>
          </w:tcPr>
          <w:p>
            <w:pPr>
              <w:pStyle w:val="BDOITable"/>
            </w:pPr>
            <w:r>
              <w:rPr>
                <w:sz w:val="17"/>
              </w:rPr>
              <w:t>Product Catalogue and Maintenance</w:t>
            </w:r>
          </w:p>
        </w:tc>
        <w:tc>
          <w:tcPr>
            <w:tcW w:type="dxa" w:w="792"/>
            <w:tcMar>
              <w:top w:w="50" w:type="dxa"/>
              <w:bottom w:w="50" w:type="dxa"/>
              <w:left w:w="90" w:type="dxa"/>
              <w:right w:w="90" w:type="dxa"/>
            </w:tcMar>
          </w:tcPr>
          <w:p>
            <w:pPr>
              <w:pStyle w:val="BDOITable"/>
            </w:pPr>
            <w:r>
              <w:rPr>
                <w:sz w:val="17"/>
              </w:rPr>
              <w:t>45</w:t>
            </w:r>
          </w:p>
        </w:tc>
        <w:tc>
          <w:tcPr>
            <w:tcW w:type="dxa" w:w="792"/>
            <w:tcMar>
              <w:top w:w="50" w:type="dxa"/>
              <w:bottom w:w="50" w:type="dxa"/>
              <w:left w:w="90" w:type="dxa"/>
              <w:right w:w="90" w:type="dxa"/>
            </w:tcMar>
          </w:tcPr>
          <w:p>
            <w:pPr>
              <w:pStyle w:val="BDOITable"/>
            </w:pPr>
            <w:r>
              <w:rPr>
                <w:sz w:val="17"/>
              </w:rPr>
              <w:t>715</w:t>
            </w:r>
          </w:p>
        </w:tc>
        <w:tc>
          <w:tcPr>
            <w:tcW w:type="dxa" w:w="726"/>
            <w:tcMar>
              <w:top w:w="50" w:type="dxa"/>
              <w:bottom w:w="50" w:type="dxa"/>
              <w:left w:w="90" w:type="dxa"/>
              <w:right w:w="90" w:type="dxa"/>
            </w:tcMar>
          </w:tcPr>
          <w:p>
            <w:pPr>
              <w:pStyle w:val="BDOITable"/>
            </w:pPr>
            <w:r>
              <w:rPr>
                <w:sz w:val="17"/>
              </w:rPr>
              <w:t>46</w:t>
            </w:r>
          </w:p>
        </w:tc>
        <w:tc>
          <w:tcPr>
            <w:tcW w:type="dxa" w:w="660"/>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42</w:t>
            </w:r>
          </w:p>
        </w:tc>
        <w:tc>
          <w:tcPr>
            <w:tcW w:type="dxa" w:w="792"/>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3</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r>
      <w:tr>
        <w:trPr>
          <w:cantSplit w:val="true"/>
        </w:trPr>
        <w:tc>
          <w:tcPr>
            <w:tcW w:type="dxa" w:w="660"/>
            <w:tcMar>
              <w:top w:w="50" w:type="dxa"/>
              <w:bottom w:w="50" w:type="dxa"/>
              <w:left w:w="90" w:type="dxa"/>
              <w:right w:w="90" w:type="dxa"/>
            </w:tcMar>
            <w:shd w:val="clear" w:color="auto" w:fill="E5F5FF"/>
          </w:tcPr>
          <w:p>
            <w:pPr>
              <w:pStyle w:val="BDOITable"/>
            </w:pPr>
            <w:r>
              <w:rPr>
                <w:b/>
                <w:sz w:val="17"/>
              </w:rPr>
              <w:t>D06</w:t>
            </w:r>
          </w:p>
        </w:tc>
        <w:tc>
          <w:tcPr>
            <w:tcW w:type="dxa" w:w="2774"/>
            <w:tcMar>
              <w:top w:w="50" w:type="dxa"/>
              <w:bottom w:w="50" w:type="dxa"/>
              <w:left w:w="90" w:type="dxa"/>
              <w:right w:w="90" w:type="dxa"/>
            </w:tcMar>
            <w:shd w:val="clear" w:color="auto" w:fill="E5F5FF"/>
          </w:tcPr>
          <w:p>
            <w:pPr>
              <w:pStyle w:val="BDOITable"/>
            </w:pPr>
            <w:r>
              <w:rPr>
                <w:sz w:val="17"/>
              </w:rPr>
              <w:t>New Business</w:t>
            </w:r>
          </w:p>
        </w:tc>
        <w:tc>
          <w:tcPr>
            <w:tcW w:type="dxa" w:w="792"/>
            <w:tcMar>
              <w:top w:w="50" w:type="dxa"/>
              <w:bottom w:w="50" w:type="dxa"/>
              <w:left w:w="90" w:type="dxa"/>
              <w:right w:w="90" w:type="dxa"/>
            </w:tcMar>
            <w:shd w:val="clear" w:color="auto" w:fill="E5F5FF"/>
          </w:tcPr>
          <w:p>
            <w:pPr>
              <w:pStyle w:val="BDOITable"/>
            </w:pPr>
            <w:r>
              <w:rPr>
                <w:sz w:val="17"/>
              </w:rPr>
              <w:t>48</w:t>
            </w:r>
          </w:p>
        </w:tc>
        <w:tc>
          <w:tcPr>
            <w:tcW w:type="dxa" w:w="792"/>
            <w:tcMar>
              <w:top w:w="50" w:type="dxa"/>
              <w:bottom w:w="50" w:type="dxa"/>
              <w:left w:w="90" w:type="dxa"/>
              <w:right w:w="90" w:type="dxa"/>
            </w:tcMar>
            <w:shd w:val="clear" w:color="auto" w:fill="E5F5FF"/>
          </w:tcPr>
          <w:p>
            <w:pPr>
              <w:pStyle w:val="BDOITable"/>
            </w:pPr>
            <w:r>
              <w:rPr>
                <w:sz w:val="17"/>
              </w:rPr>
              <w:t>828</w:t>
            </w:r>
          </w:p>
        </w:tc>
        <w:tc>
          <w:tcPr>
            <w:tcW w:type="dxa" w:w="726"/>
            <w:tcMar>
              <w:top w:w="50" w:type="dxa"/>
              <w:bottom w:w="50" w:type="dxa"/>
              <w:left w:w="90" w:type="dxa"/>
              <w:right w:w="90" w:type="dxa"/>
            </w:tcMar>
            <w:shd w:val="clear" w:color="auto" w:fill="E5F5FF"/>
          </w:tcPr>
          <w:p>
            <w:pPr>
              <w:pStyle w:val="BDOITable"/>
            </w:pPr>
            <w:r>
              <w:rPr>
                <w:sz w:val="17"/>
              </w:rPr>
              <w:t>73</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792"/>
            <w:tcMar>
              <w:top w:w="50" w:type="dxa"/>
              <w:bottom w:w="50" w:type="dxa"/>
              <w:left w:w="90" w:type="dxa"/>
              <w:right w:w="90" w:type="dxa"/>
            </w:tcMar>
            <w:shd w:val="clear" w:color="auto" w:fill="E5F5FF"/>
          </w:tcPr>
          <w:p>
            <w:pPr>
              <w:pStyle w:val="BDOITable"/>
            </w:pPr>
            <w:r>
              <w:rPr>
                <w:sz w:val="17"/>
              </w:rPr>
              <w:t>1</w:t>
            </w:r>
          </w:p>
        </w:tc>
        <w:tc>
          <w:tcPr>
            <w:tcW w:type="dxa" w:w="792"/>
            <w:tcMar>
              <w:top w:w="50" w:type="dxa"/>
              <w:bottom w:w="50" w:type="dxa"/>
              <w:left w:w="90" w:type="dxa"/>
              <w:right w:w="90" w:type="dxa"/>
            </w:tcMar>
            <w:shd w:val="clear" w:color="auto" w:fill="E5F5FF"/>
          </w:tcPr>
          <w:p>
            <w:pPr>
              <w:pStyle w:val="BDOITable"/>
            </w:pPr>
            <w:r>
              <w:rPr>
                <w:sz w:val="17"/>
              </w:rPr>
              <w:t>45</w:t>
            </w:r>
          </w:p>
        </w:tc>
        <w:tc>
          <w:tcPr>
            <w:tcW w:type="dxa" w:w="660"/>
            <w:tcMar>
              <w:top w:w="50" w:type="dxa"/>
              <w:bottom w:w="50" w:type="dxa"/>
              <w:left w:w="90" w:type="dxa"/>
              <w:right w:w="90" w:type="dxa"/>
            </w:tcMar>
            <w:shd w:val="clear" w:color="auto" w:fill="E5F5FF"/>
          </w:tcPr>
          <w:p>
            <w:pPr>
              <w:pStyle w:val="BDOITable"/>
            </w:pPr>
            <w:r>
              <w:rPr>
                <w:sz w:val="17"/>
              </w:rPr>
              <w:t>2</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660"/>
            <w:tcMar>
              <w:top w:w="50" w:type="dxa"/>
              <w:bottom w:w="50" w:type="dxa"/>
              <w:left w:w="90" w:type="dxa"/>
              <w:right w:w="90" w:type="dxa"/>
            </w:tcMar>
          </w:tcPr>
          <w:p>
            <w:pPr>
              <w:pStyle w:val="BDOITable"/>
            </w:pPr>
            <w:r>
              <w:rPr>
                <w:b/>
                <w:sz w:val="17"/>
              </w:rPr>
              <w:t>D07</w:t>
            </w:r>
          </w:p>
        </w:tc>
        <w:tc>
          <w:tcPr>
            <w:tcW w:type="dxa" w:w="2774"/>
            <w:tcMar>
              <w:top w:w="50" w:type="dxa"/>
              <w:bottom w:w="50" w:type="dxa"/>
              <w:left w:w="90" w:type="dxa"/>
              <w:right w:w="90" w:type="dxa"/>
            </w:tcMar>
          </w:tcPr>
          <w:p>
            <w:pPr>
              <w:pStyle w:val="BDOITable"/>
            </w:pPr>
            <w:r>
              <w:rPr>
                <w:sz w:val="17"/>
              </w:rPr>
              <w:t>Operations</w:t>
            </w:r>
          </w:p>
        </w:tc>
        <w:tc>
          <w:tcPr>
            <w:tcW w:type="dxa" w:w="792"/>
            <w:tcMar>
              <w:top w:w="50" w:type="dxa"/>
              <w:bottom w:w="50" w:type="dxa"/>
              <w:left w:w="90" w:type="dxa"/>
              <w:right w:w="90" w:type="dxa"/>
            </w:tcMar>
          </w:tcPr>
          <w:p>
            <w:pPr>
              <w:pStyle w:val="BDOITable"/>
            </w:pPr>
            <w:r>
              <w:rPr>
                <w:sz w:val="17"/>
              </w:rPr>
              <w:t>86</w:t>
            </w:r>
          </w:p>
        </w:tc>
        <w:tc>
          <w:tcPr>
            <w:tcW w:type="dxa" w:w="792"/>
            <w:tcMar>
              <w:top w:w="50" w:type="dxa"/>
              <w:bottom w:w="50" w:type="dxa"/>
              <w:left w:w="90" w:type="dxa"/>
              <w:right w:w="90" w:type="dxa"/>
            </w:tcMar>
          </w:tcPr>
          <w:p>
            <w:pPr>
              <w:pStyle w:val="BDOITable"/>
            </w:pPr>
            <w:r>
              <w:rPr>
                <w:sz w:val="17"/>
              </w:rPr>
              <w:t>1705</w:t>
            </w:r>
          </w:p>
        </w:tc>
        <w:tc>
          <w:tcPr>
            <w:tcW w:type="dxa" w:w="726"/>
            <w:tcMar>
              <w:top w:w="50" w:type="dxa"/>
              <w:bottom w:w="50" w:type="dxa"/>
              <w:left w:w="90" w:type="dxa"/>
              <w:right w:w="90" w:type="dxa"/>
            </w:tcMar>
          </w:tcPr>
          <w:p>
            <w:pPr>
              <w:pStyle w:val="BDOITable"/>
            </w:pPr>
            <w:r>
              <w:rPr>
                <w:sz w:val="17"/>
              </w:rPr>
              <w:t>129</w:t>
            </w:r>
          </w:p>
        </w:tc>
        <w:tc>
          <w:tcPr>
            <w:tcW w:type="dxa" w:w="660"/>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1</w:t>
            </w:r>
          </w:p>
        </w:tc>
        <w:tc>
          <w:tcPr>
            <w:tcW w:type="dxa" w:w="792"/>
            <w:tcMar>
              <w:top w:w="50" w:type="dxa"/>
              <w:bottom w:w="50" w:type="dxa"/>
              <w:left w:w="90" w:type="dxa"/>
              <w:right w:w="90" w:type="dxa"/>
            </w:tcMar>
          </w:tcPr>
          <w:p>
            <w:pPr>
              <w:pStyle w:val="BDOITable"/>
            </w:pPr>
            <w:r>
              <w:rPr>
                <w:sz w:val="17"/>
              </w:rPr>
              <w:t>83</w:t>
            </w:r>
          </w:p>
        </w:tc>
        <w:tc>
          <w:tcPr>
            <w:tcW w:type="dxa" w:w="660"/>
            <w:tcMar>
              <w:top w:w="50" w:type="dxa"/>
              <w:bottom w:w="50" w:type="dxa"/>
              <w:left w:w="90" w:type="dxa"/>
              <w:right w:w="90" w:type="dxa"/>
            </w:tcMar>
          </w:tcPr>
          <w:p>
            <w:pPr>
              <w:pStyle w:val="BDOITable"/>
            </w:pPr>
            <w:r>
              <w:rPr>
                <w:sz w:val="17"/>
              </w:rPr>
              <w:t>2</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r>
      <w:tr>
        <w:trPr>
          <w:cantSplit w:val="true"/>
        </w:trPr>
        <w:tc>
          <w:tcPr>
            <w:tcW w:type="dxa" w:w="660"/>
            <w:tcMar>
              <w:top w:w="50" w:type="dxa"/>
              <w:bottom w:w="50" w:type="dxa"/>
              <w:left w:w="90" w:type="dxa"/>
              <w:right w:w="90" w:type="dxa"/>
            </w:tcMar>
            <w:shd w:val="clear" w:color="auto" w:fill="E5F5FF"/>
          </w:tcPr>
          <w:p>
            <w:pPr>
              <w:pStyle w:val="BDOITable"/>
            </w:pPr>
            <w:r>
              <w:rPr>
                <w:b/>
                <w:sz w:val="17"/>
              </w:rPr>
              <w:t>D08</w:t>
            </w:r>
          </w:p>
        </w:tc>
        <w:tc>
          <w:tcPr>
            <w:tcW w:type="dxa" w:w="2774"/>
            <w:tcMar>
              <w:top w:w="50" w:type="dxa"/>
              <w:bottom w:w="50" w:type="dxa"/>
              <w:left w:w="90" w:type="dxa"/>
              <w:right w:w="90" w:type="dxa"/>
            </w:tcMar>
            <w:shd w:val="clear" w:color="auto" w:fill="E5F5FF"/>
          </w:tcPr>
          <w:p>
            <w:pPr>
              <w:pStyle w:val="BDOITable"/>
            </w:pPr>
            <w:r>
              <w:rPr>
                <w:sz w:val="17"/>
              </w:rPr>
              <w:t>Collections</w:t>
            </w:r>
          </w:p>
        </w:tc>
        <w:tc>
          <w:tcPr>
            <w:tcW w:type="dxa" w:w="792"/>
            <w:tcMar>
              <w:top w:w="50" w:type="dxa"/>
              <w:bottom w:w="50" w:type="dxa"/>
              <w:left w:w="90" w:type="dxa"/>
              <w:right w:w="90" w:type="dxa"/>
            </w:tcMar>
            <w:shd w:val="clear" w:color="auto" w:fill="E5F5FF"/>
          </w:tcPr>
          <w:p>
            <w:pPr>
              <w:pStyle w:val="BDOITable"/>
            </w:pPr>
            <w:r>
              <w:rPr>
                <w:sz w:val="17"/>
              </w:rPr>
              <w:t>23</w:t>
            </w:r>
          </w:p>
        </w:tc>
        <w:tc>
          <w:tcPr>
            <w:tcW w:type="dxa" w:w="792"/>
            <w:tcMar>
              <w:top w:w="50" w:type="dxa"/>
              <w:bottom w:w="50" w:type="dxa"/>
              <w:left w:w="90" w:type="dxa"/>
              <w:right w:w="90" w:type="dxa"/>
            </w:tcMar>
            <w:shd w:val="clear" w:color="auto" w:fill="E5F5FF"/>
          </w:tcPr>
          <w:p>
            <w:pPr>
              <w:pStyle w:val="BDOITable"/>
            </w:pPr>
            <w:r>
              <w:rPr>
                <w:sz w:val="17"/>
              </w:rPr>
              <w:t>438</w:t>
            </w:r>
          </w:p>
        </w:tc>
        <w:tc>
          <w:tcPr>
            <w:tcW w:type="dxa" w:w="726"/>
            <w:tcMar>
              <w:top w:w="50" w:type="dxa"/>
              <w:bottom w:w="50" w:type="dxa"/>
              <w:left w:w="90" w:type="dxa"/>
              <w:right w:w="90" w:type="dxa"/>
            </w:tcMar>
            <w:shd w:val="clear" w:color="auto" w:fill="E5F5FF"/>
          </w:tcPr>
          <w:p>
            <w:pPr>
              <w:pStyle w:val="BDOITable"/>
            </w:pPr>
            <w:r>
              <w:rPr>
                <w:sz w:val="17"/>
              </w:rPr>
              <w:t>36</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792"/>
            <w:tcMar>
              <w:top w:w="50" w:type="dxa"/>
              <w:bottom w:w="50" w:type="dxa"/>
              <w:left w:w="90" w:type="dxa"/>
              <w:right w:w="90" w:type="dxa"/>
            </w:tcMar>
            <w:shd w:val="clear" w:color="auto" w:fill="E5F5FF"/>
          </w:tcPr>
          <w:p>
            <w:pPr>
              <w:pStyle w:val="BDOITable"/>
            </w:pPr>
            <w:r>
              <w:rPr>
                <w:sz w:val="17"/>
              </w:rPr>
              <w:t>1</w:t>
            </w:r>
          </w:p>
        </w:tc>
        <w:tc>
          <w:tcPr>
            <w:tcW w:type="dxa" w:w="792"/>
            <w:tcMar>
              <w:top w:w="50" w:type="dxa"/>
              <w:bottom w:w="50" w:type="dxa"/>
              <w:left w:w="90" w:type="dxa"/>
              <w:right w:w="90" w:type="dxa"/>
            </w:tcMar>
            <w:shd w:val="clear" w:color="auto" w:fill="E5F5FF"/>
          </w:tcPr>
          <w:p>
            <w:pPr>
              <w:pStyle w:val="BDOITable"/>
            </w:pPr>
            <w:r>
              <w:rPr>
                <w:sz w:val="17"/>
              </w:rPr>
              <w:t>20</w:t>
            </w:r>
          </w:p>
        </w:tc>
        <w:tc>
          <w:tcPr>
            <w:tcW w:type="dxa" w:w="660"/>
            <w:tcMar>
              <w:top w:w="50" w:type="dxa"/>
              <w:bottom w:w="50" w:type="dxa"/>
              <w:left w:w="90" w:type="dxa"/>
              <w:right w:w="90" w:type="dxa"/>
            </w:tcMar>
            <w:shd w:val="clear" w:color="auto" w:fill="E5F5FF"/>
          </w:tcPr>
          <w:p>
            <w:pPr>
              <w:pStyle w:val="BDOITable"/>
            </w:pPr>
            <w:r>
              <w:rPr>
                <w:sz w:val="17"/>
              </w:rPr>
              <w:t>2</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660"/>
            <w:tcMar>
              <w:top w:w="50" w:type="dxa"/>
              <w:bottom w:w="50" w:type="dxa"/>
              <w:left w:w="90" w:type="dxa"/>
              <w:right w:w="90" w:type="dxa"/>
            </w:tcMar>
          </w:tcPr>
          <w:p>
            <w:pPr>
              <w:pStyle w:val="BDOITable"/>
            </w:pPr>
            <w:r>
              <w:rPr>
                <w:b/>
                <w:sz w:val="17"/>
              </w:rPr>
              <w:t>D09</w:t>
            </w:r>
          </w:p>
        </w:tc>
        <w:tc>
          <w:tcPr>
            <w:tcW w:type="dxa" w:w="2774"/>
            <w:tcMar>
              <w:top w:w="50" w:type="dxa"/>
              <w:bottom w:w="50" w:type="dxa"/>
              <w:left w:w="90" w:type="dxa"/>
              <w:right w:w="90" w:type="dxa"/>
            </w:tcMar>
          </w:tcPr>
          <w:p>
            <w:pPr>
              <w:pStyle w:val="BDOITable"/>
            </w:pPr>
            <w:r>
              <w:rPr>
                <w:sz w:val="17"/>
              </w:rPr>
              <w:t>General Ledger and Finance</w:t>
            </w:r>
          </w:p>
        </w:tc>
        <w:tc>
          <w:tcPr>
            <w:tcW w:type="dxa" w:w="792"/>
            <w:tcMar>
              <w:top w:w="50" w:type="dxa"/>
              <w:bottom w:w="50" w:type="dxa"/>
              <w:left w:w="90" w:type="dxa"/>
              <w:right w:w="90" w:type="dxa"/>
            </w:tcMar>
          </w:tcPr>
          <w:p>
            <w:pPr>
              <w:pStyle w:val="BDOITable"/>
            </w:pPr>
            <w:r>
              <w:rPr>
                <w:sz w:val="17"/>
              </w:rPr>
              <w:t>72</w:t>
            </w:r>
          </w:p>
        </w:tc>
        <w:tc>
          <w:tcPr>
            <w:tcW w:type="dxa" w:w="792"/>
            <w:tcMar>
              <w:top w:w="50" w:type="dxa"/>
              <w:bottom w:w="50" w:type="dxa"/>
              <w:left w:w="90" w:type="dxa"/>
              <w:right w:w="90" w:type="dxa"/>
            </w:tcMar>
          </w:tcPr>
          <w:p>
            <w:pPr>
              <w:pStyle w:val="BDOITable"/>
            </w:pPr>
            <w:r>
              <w:rPr>
                <w:sz w:val="17"/>
              </w:rPr>
              <w:t>1150</w:t>
            </w:r>
          </w:p>
        </w:tc>
        <w:tc>
          <w:tcPr>
            <w:tcW w:type="dxa" w:w="726"/>
            <w:tcMar>
              <w:top w:w="50" w:type="dxa"/>
              <w:bottom w:w="50" w:type="dxa"/>
              <w:left w:w="90" w:type="dxa"/>
              <w:right w:w="90" w:type="dxa"/>
            </w:tcMar>
          </w:tcPr>
          <w:p>
            <w:pPr>
              <w:pStyle w:val="BDOITable"/>
            </w:pPr>
            <w:r>
              <w:rPr>
                <w:sz w:val="17"/>
              </w:rPr>
              <w:t>124</w:t>
            </w:r>
          </w:p>
        </w:tc>
        <w:tc>
          <w:tcPr>
            <w:tcW w:type="dxa" w:w="660"/>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14</w:t>
            </w:r>
          </w:p>
        </w:tc>
        <w:tc>
          <w:tcPr>
            <w:tcW w:type="dxa" w:w="792"/>
            <w:tcMar>
              <w:top w:w="50" w:type="dxa"/>
              <w:bottom w:w="50" w:type="dxa"/>
              <w:left w:w="90" w:type="dxa"/>
              <w:right w:w="90" w:type="dxa"/>
            </w:tcMar>
          </w:tcPr>
          <w:p>
            <w:pPr>
              <w:pStyle w:val="BDOITable"/>
            </w:pPr>
            <w:r>
              <w:rPr>
                <w:sz w:val="17"/>
              </w:rPr>
              <w:t>56</w:t>
            </w:r>
          </w:p>
        </w:tc>
        <w:tc>
          <w:tcPr>
            <w:tcW w:type="dxa" w:w="660"/>
            <w:tcMar>
              <w:top w:w="50" w:type="dxa"/>
              <w:bottom w:w="50" w:type="dxa"/>
              <w:left w:w="90" w:type="dxa"/>
              <w:right w:w="90" w:type="dxa"/>
            </w:tcMar>
          </w:tcPr>
          <w:p>
            <w:pPr>
              <w:pStyle w:val="BDOITable"/>
            </w:pPr>
            <w:r>
              <w:rPr>
                <w:sz w:val="17"/>
              </w:rPr>
              <w:t>2</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r>
      <w:tr>
        <w:trPr>
          <w:cantSplit w:val="true"/>
        </w:trPr>
        <w:tc>
          <w:tcPr>
            <w:tcW w:type="dxa" w:w="660"/>
            <w:tcMar>
              <w:top w:w="50" w:type="dxa"/>
              <w:bottom w:w="50" w:type="dxa"/>
              <w:left w:w="90" w:type="dxa"/>
              <w:right w:w="90" w:type="dxa"/>
            </w:tcMar>
            <w:shd w:val="clear" w:color="auto" w:fill="E5F5FF"/>
          </w:tcPr>
          <w:p>
            <w:pPr>
              <w:pStyle w:val="BDOITable"/>
            </w:pPr>
            <w:r>
              <w:rPr>
                <w:b/>
                <w:sz w:val="17"/>
              </w:rPr>
              <w:t>D10</w:t>
            </w:r>
          </w:p>
        </w:tc>
        <w:tc>
          <w:tcPr>
            <w:tcW w:type="dxa" w:w="2774"/>
            <w:tcMar>
              <w:top w:w="50" w:type="dxa"/>
              <w:bottom w:w="50" w:type="dxa"/>
              <w:left w:w="90" w:type="dxa"/>
              <w:right w:w="90" w:type="dxa"/>
            </w:tcMar>
            <w:shd w:val="clear" w:color="auto" w:fill="E5F5FF"/>
          </w:tcPr>
          <w:p>
            <w:pPr>
              <w:pStyle w:val="BDOITable"/>
            </w:pPr>
            <w:r>
              <w:rPr>
                <w:sz w:val="17"/>
              </w:rPr>
              <w:t>Disbursement and ACSL</w:t>
            </w:r>
          </w:p>
        </w:tc>
        <w:tc>
          <w:tcPr>
            <w:tcW w:type="dxa" w:w="792"/>
            <w:tcMar>
              <w:top w:w="50" w:type="dxa"/>
              <w:bottom w:w="50" w:type="dxa"/>
              <w:left w:w="90" w:type="dxa"/>
              <w:right w:w="90" w:type="dxa"/>
            </w:tcMar>
            <w:shd w:val="clear" w:color="auto" w:fill="E5F5FF"/>
          </w:tcPr>
          <w:p>
            <w:pPr>
              <w:pStyle w:val="BDOITable"/>
            </w:pPr>
            <w:r>
              <w:rPr>
                <w:sz w:val="17"/>
              </w:rPr>
              <w:t>41</w:t>
            </w:r>
          </w:p>
        </w:tc>
        <w:tc>
          <w:tcPr>
            <w:tcW w:type="dxa" w:w="792"/>
            <w:tcMar>
              <w:top w:w="50" w:type="dxa"/>
              <w:bottom w:w="50" w:type="dxa"/>
              <w:left w:w="90" w:type="dxa"/>
              <w:right w:w="90" w:type="dxa"/>
            </w:tcMar>
            <w:shd w:val="clear" w:color="auto" w:fill="E5F5FF"/>
          </w:tcPr>
          <w:p>
            <w:pPr>
              <w:pStyle w:val="BDOITable"/>
            </w:pPr>
            <w:r>
              <w:rPr>
                <w:sz w:val="17"/>
              </w:rPr>
              <w:t>805</w:t>
            </w:r>
          </w:p>
        </w:tc>
        <w:tc>
          <w:tcPr>
            <w:tcW w:type="dxa" w:w="726"/>
            <w:tcMar>
              <w:top w:w="50" w:type="dxa"/>
              <w:bottom w:w="50" w:type="dxa"/>
              <w:left w:w="90" w:type="dxa"/>
              <w:right w:w="90" w:type="dxa"/>
            </w:tcMar>
            <w:shd w:val="clear" w:color="auto" w:fill="E5F5FF"/>
          </w:tcPr>
          <w:p>
            <w:pPr>
              <w:pStyle w:val="BDOITable"/>
            </w:pPr>
            <w:r>
              <w:rPr>
                <w:sz w:val="17"/>
              </w:rPr>
              <w:t>84</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792"/>
            <w:tcMar>
              <w:top w:w="50" w:type="dxa"/>
              <w:bottom w:w="50" w:type="dxa"/>
              <w:left w:w="90" w:type="dxa"/>
              <w:right w:w="90" w:type="dxa"/>
            </w:tcMar>
            <w:shd w:val="clear" w:color="auto" w:fill="E5F5FF"/>
          </w:tcPr>
          <w:p>
            <w:pPr>
              <w:pStyle w:val="BDOITable"/>
            </w:pPr>
            <w:r>
              <w:rPr>
                <w:sz w:val="17"/>
              </w:rPr>
              <w:t>2</w:t>
            </w:r>
          </w:p>
        </w:tc>
        <w:tc>
          <w:tcPr>
            <w:tcW w:type="dxa" w:w="792"/>
            <w:tcMar>
              <w:top w:w="50" w:type="dxa"/>
              <w:bottom w:w="50" w:type="dxa"/>
              <w:left w:w="90" w:type="dxa"/>
              <w:right w:w="90" w:type="dxa"/>
            </w:tcMar>
            <w:shd w:val="clear" w:color="auto" w:fill="E5F5FF"/>
          </w:tcPr>
          <w:p>
            <w:pPr>
              <w:pStyle w:val="BDOITable"/>
            </w:pPr>
            <w:r>
              <w:rPr>
                <w:sz w:val="17"/>
              </w:rPr>
              <w:t>39</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660"/>
            <w:tcMar>
              <w:top w:w="50" w:type="dxa"/>
              <w:bottom w:w="50" w:type="dxa"/>
              <w:left w:w="90" w:type="dxa"/>
              <w:right w:w="90" w:type="dxa"/>
            </w:tcMar>
          </w:tcPr>
          <w:p>
            <w:pPr>
              <w:pStyle w:val="BDOITable"/>
            </w:pPr>
            <w:r>
              <w:rPr>
                <w:b/>
                <w:sz w:val="17"/>
              </w:rPr>
              <w:t>D11</w:t>
            </w:r>
          </w:p>
        </w:tc>
        <w:tc>
          <w:tcPr>
            <w:tcW w:type="dxa" w:w="2774"/>
            <w:tcMar>
              <w:top w:w="50" w:type="dxa"/>
              <w:bottom w:w="50" w:type="dxa"/>
              <w:left w:w="90" w:type="dxa"/>
              <w:right w:w="90" w:type="dxa"/>
            </w:tcMar>
          </w:tcPr>
          <w:p>
            <w:pPr>
              <w:pStyle w:val="BDOITable"/>
            </w:pPr>
            <w:r>
              <w:rPr>
                <w:sz w:val="17"/>
              </w:rPr>
              <w:t>Renewal</w:t>
            </w:r>
          </w:p>
        </w:tc>
        <w:tc>
          <w:tcPr>
            <w:tcW w:type="dxa" w:w="792"/>
            <w:tcMar>
              <w:top w:w="50" w:type="dxa"/>
              <w:bottom w:w="50" w:type="dxa"/>
              <w:left w:w="90" w:type="dxa"/>
              <w:right w:w="90" w:type="dxa"/>
            </w:tcMar>
          </w:tcPr>
          <w:p>
            <w:pPr>
              <w:pStyle w:val="BDOITable"/>
            </w:pPr>
            <w:r>
              <w:rPr>
                <w:sz w:val="17"/>
              </w:rPr>
              <w:t>59</w:t>
            </w:r>
          </w:p>
        </w:tc>
        <w:tc>
          <w:tcPr>
            <w:tcW w:type="dxa" w:w="792"/>
            <w:tcMar>
              <w:top w:w="50" w:type="dxa"/>
              <w:bottom w:w="50" w:type="dxa"/>
              <w:left w:w="90" w:type="dxa"/>
              <w:right w:w="90" w:type="dxa"/>
            </w:tcMar>
          </w:tcPr>
          <w:p>
            <w:pPr>
              <w:pStyle w:val="BDOITable"/>
            </w:pPr>
            <w:r>
              <w:rPr>
                <w:sz w:val="17"/>
              </w:rPr>
              <w:t>998</w:t>
            </w:r>
          </w:p>
        </w:tc>
        <w:tc>
          <w:tcPr>
            <w:tcW w:type="dxa" w:w="726"/>
            <w:tcMar>
              <w:top w:w="50" w:type="dxa"/>
              <w:bottom w:w="50" w:type="dxa"/>
              <w:left w:w="90" w:type="dxa"/>
              <w:right w:w="90" w:type="dxa"/>
            </w:tcMar>
          </w:tcPr>
          <w:p>
            <w:pPr>
              <w:pStyle w:val="BDOITable"/>
            </w:pPr>
            <w:r>
              <w:rPr>
                <w:sz w:val="17"/>
              </w:rPr>
              <w:t>78</w:t>
            </w:r>
          </w:p>
        </w:tc>
        <w:tc>
          <w:tcPr>
            <w:tcW w:type="dxa" w:w="660"/>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4</w:t>
            </w:r>
          </w:p>
        </w:tc>
        <w:tc>
          <w:tcPr>
            <w:tcW w:type="dxa" w:w="792"/>
            <w:tcMar>
              <w:top w:w="50" w:type="dxa"/>
              <w:bottom w:w="50" w:type="dxa"/>
              <w:left w:w="90" w:type="dxa"/>
              <w:right w:w="90" w:type="dxa"/>
            </w:tcMar>
          </w:tcPr>
          <w:p>
            <w:pPr>
              <w:pStyle w:val="BDOITable"/>
            </w:pPr>
            <w:r>
              <w:rPr>
                <w:sz w:val="17"/>
              </w:rPr>
              <w:t>53</w:t>
            </w:r>
          </w:p>
        </w:tc>
        <w:tc>
          <w:tcPr>
            <w:tcW w:type="dxa" w:w="660"/>
            <w:tcMar>
              <w:top w:w="50" w:type="dxa"/>
              <w:bottom w:w="50" w:type="dxa"/>
              <w:left w:w="90" w:type="dxa"/>
              <w:right w:w="90" w:type="dxa"/>
            </w:tcMar>
          </w:tcPr>
          <w:p>
            <w:pPr>
              <w:pStyle w:val="BDOITable"/>
            </w:pPr>
            <w:r>
              <w:rPr>
                <w:sz w:val="17"/>
              </w:rPr>
              <w:t>2</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r>
      <w:tr>
        <w:trPr>
          <w:cantSplit w:val="true"/>
        </w:trPr>
        <w:tc>
          <w:tcPr>
            <w:tcW w:type="dxa" w:w="660"/>
            <w:tcMar>
              <w:top w:w="50" w:type="dxa"/>
              <w:bottom w:w="50" w:type="dxa"/>
              <w:left w:w="90" w:type="dxa"/>
              <w:right w:w="90" w:type="dxa"/>
            </w:tcMar>
            <w:shd w:val="clear" w:color="auto" w:fill="E5F5FF"/>
          </w:tcPr>
          <w:p>
            <w:pPr>
              <w:pStyle w:val="BDOITable"/>
            </w:pPr>
            <w:r>
              <w:rPr>
                <w:b/>
                <w:sz w:val="17"/>
              </w:rPr>
              <w:t>D12</w:t>
            </w:r>
          </w:p>
        </w:tc>
        <w:tc>
          <w:tcPr>
            <w:tcW w:type="dxa" w:w="2774"/>
            <w:tcMar>
              <w:top w:w="50" w:type="dxa"/>
              <w:bottom w:w="50" w:type="dxa"/>
              <w:left w:w="90" w:type="dxa"/>
              <w:right w:w="90" w:type="dxa"/>
            </w:tcMar>
            <w:shd w:val="clear" w:color="auto" w:fill="E5F5FF"/>
          </w:tcPr>
          <w:p>
            <w:pPr>
              <w:pStyle w:val="BDOITable"/>
            </w:pPr>
            <w:r>
              <w:rPr>
                <w:sz w:val="17"/>
              </w:rPr>
              <w:t>Claims Broking</w:t>
            </w:r>
          </w:p>
        </w:tc>
        <w:tc>
          <w:tcPr>
            <w:tcW w:type="dxa" w:w="792"/>
            <w:tcMar>
              <w:top w:w="50" w:type="dxa"/>
              <w:bottom w:w="50" w:type="dxa"/>
              <w:left w:w="90" w:type="dxa"/>
              <w:right w:w="90" w:type="dxa"/>
            </w:tcMar>
            <w:shd w:val="clear" w:color="auto" w:fill="E5F5FF"/>
          </w:tcPr>
          <w:p>
            <w:pPr>
              <w:pStyle w:val="BDOITable"/>
            </w:pPr>
            <w:r>
              <w:rPr>
                <w:sz w:val="17"/>
              </w:rPr>
              <w:t>13</w:t>
            </w:r>
          </w:p>
        </w:tc>
        <w:tc>
          <w:tcPr>
            <w:tcW w:type="dxa" w:w="792"/>
            <w:tcMar>
              <w:top w:w="50" w:type="dxa"/>
              <w:bottom w:w="50" w:type="dxa"/>
              <w:left w:w="90" w:type="dxa"/>
              <w:right w:w="90" w:type="dxa"/>
            </w:tcMar>
            <w:shd w:val="clear" w:color="auto" w:fill="E5F5FF"/>
          </w:tcPr>
          <w:p>
            <w:pPr>
              <w:pStyle w:val="BDOITable"/>
            </w:pPr>
            <w:r>
              <w:rPr>
                <w:sz w:val="17"/>
              </w:rPr>
              <w:t>229</w:t>
            </w:r>
          </w:p>
        </w:tc>
        <w:tc>
          <w:tcPr>
            <w:tcW w:type="dxa" w:w="726"/>
            <w:tcMar>
              <w:top w:w="50" w:type="dxa"/>
              <w:bottom w:w="50" w:type="dxa"/>
              <w:left w:w="90" w:type="dxa"/>
              <w:right w:w="90" w:type="dxa"/>
            </w:tcMar>
            <w:shd w:val="clear" w:color="auto" w:fill="E5F5FF"/>
          </w:tcPr>
          <w:p>
            <w:pPr>
              <w:pStyle w:val="BDOITable"/>
            </w:pPr>
            <w:r>
              <w:rPr>
                <w:sz w:val="17"/>
              </w:rPr>
              <w:t>21</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792"/>
            <w:tcMar>
              <w:top w:w="50" w:type="dxa"/>
              <w:bottom w:w="50" w:type="dxa"/>
              <w:left w:w="90" w:type="dxa"/>
              <w:right w:w="90" w:type="dxa"/>
            </w:tcMar>
            <w:shd w:val="clear" w:color="auto" w:fill="E5F5FF"/>
          </w:tcPr>
          <w:p>
            <w:pPr>
              <w:pStyle w:val="BDOITable"/>
            </w:pPr>
            <w:r>
              <w:rPr>
                <w:sz w:val="17"/>
              </w:rPr>
              <w:t>2</w:t>
            </w:r>
          </w:p>
        </w:tc>
        <w:tc>
          <w:tcPr>
            <w:tcW w:type="dxa" w:w="792"/>
            <w:tcMar>
              <w:top w:w="50" w:type="dxa"/>
              <w:bottom w:w="50" w:type="dxa"/>
              <w:left w:w="90" w:type="dxa"/>
              <w:right w:w="90" w:type="dxa"/>
            </w:tcMar>
            <w:shd w:val="clear" w:color="auto" w:fill="E5F5FF"/>
          </w:tcPr>
          <w:p>
            <w:pPr>
              <w:pStyle w:val="BDOITable"/>
            </w:pPr>
            <w:r>
              <w:rPr>
                <w:sz w:val="17"/>
              </w:rPr>
              <w:t>8</w:t>
            </w:r>
          </w:p>
        </w:tc>
        <w:tc>
          <w:tcPr>
            <w:tcW w:type="dxa" w:w="660"/>
            <w:tcMar>
              <w:top w:w="50" w:type="dxa"/>
              <w:bottom w:w="50" w:type="dxa"/>
              <w:left w:w="90" w:type="dxa"/>
              <w:right w:w="90" w:type="dxa"/>
            </w:tcMar>
            <w:shd w:val="clear" w:color="auto" w:fill="E5F5FF"/>
          </w:tcPr>
          <w:p>
            <w:pPr>
              <w:pStyle w:val="BDOITable"/>
            </w:pPr>
            <w:r>
              <w:rPr>
                <w:sz w:val="17"/>
              </w:rPr>
              <w:t>3</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660"/>
            <w:tcMar>
              <w:top w:w="50" w:type="dxa"/>
              <w:bottom w:w="50" w:type="dxa"/>
              <w:left w:w="90" w:type="dxa"/>
              <w:right w:w="90" w:type="dxa"/>
            </w:tcMar>
          </w:tcPr>
          <w:p>
            <w:pPr>
              <w:pStyle w:val="BDOITable"/>
            </w:pPr>
            <w:r>
              <w:rPr>
                <w:b/>
                <w:sz w:val="17"/>
              </w:rPr>
              <w:t>D13</w:t>
            </w:r>
          </w:p>
        </w:tc>
        <w:tc>
          <w:tcPr>
            <w:tcW w:type="dxa" w:w="2774"/>
            <w:tcMar>
              <w:top w:w="50" w:type="dxa"/>
              <w:bottom w:w="50" w:type="dxa"/>
              <w:left w:w="90" w:type="dxa"/>
              <w:right w:w="90" w:type="dxa"/>
            </w:tcMar>
          </w:tcPr>
          <w:p>
            <w:pPr>
              <w:pStyle w:val="BDOITable"/>
            </w:pPr>
            <w:r>
              <w:rPr>
                <w:sz w:val="17"/>
              </w:rPr>
              <w:t>Employee Benefits</w:t>
            </w:r>
          </w:p>
        </w:tc>
        <w:tc>
          <w:tcPr>
            <w:tcW w:type="dxa" w:w="792"/>
            <w:tcMar>
              <w:top w:w="50" w:type="dxa"/>
              <w:bottom w:w="50" w:type="dxa"/>
              <w:left w:w="90" w:type="dxa"/>
              <w:right w:w="90" w:type="dxa"/>
            </w:tcMar>
          </w:tcPr>
          <w:p>
            <w:pPr>
              <w:pStyle w:val="BDOITable"/>
            </w:pPr>
            <w:r>
              <w:rPr>
                <w:sz w:val="17"/>
              </w:rPr>
              <w:t>38</w:t>
            </w:r>
          </w:p>
        </w:tc>
        <w:tc>
          <w:tcPr>
            <w:tcW w:type="dxa" w:w="792"/>
            <w:tcMar>
              <w:top w:w="50" w:type="dxa"/>
              <w:bottom w:w="50" w:type="dxa"/>
              <w:left w:w="90" w:type="dxa"/>
              <w:right w:w="90" w:type="dxa"/>
            </w:tcMar>
          </w:tcPr>
          <w:p>
            <w:pPr>
              <w:pStyle w:val="BDOITable"/>
            </w:pPr>
            <w:r>
              <w:rPr>
                <w:sz w:val="17"/>
              </w:rPr>
              <w:t>608</w:t>
            </w:r>
          </w:p>
        </w:tc>
        <w:tc>
          <w:tcPr>
            <w:tcW w:type="dxa" w:w="726"/>
            <w:tcMar>
              <w:top w:w="50" w:type="dxa"/>
              <w:bottom w:w="50" w:type="dxa"/>
              <w:left w:w="90" w:type="dxa"/>
              <w:right w:w="90" w:type="dxa"/>
            </w:tcMar>
          </w:tcPr>
          <w:p>
            <w:pPr>
              <w:pStyle w:val="BDOITable"/>
            </w:pPr>
            <w:r>
              <w:rPr>
                <w:sz w:val="17"/>
              </w:rPr>
              <w:t>95</w:t>
            </w:r>
          </w:p>
        </w:tc>
        <w:tc>
          <w:tcPr>
            <w:tcW w:type="dxa" w:w="660"/>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2</w:t>
            </w:r>
          </w:p>
        </w:tc>
        <w:tc>
          <w:tcPr>
            <w:tcW w:type="dxa" w:w="792"/>
            <w:tcMar>
              <w:top w:w="50" w:type="dxa"/>
              <w:bottom w:w="50" w:type="dxa"/>
              <w:left w:w="90" w:type="dxa"/>
              <w:right w:w="90" w:type="dxa"/>
            </w:tcMar>
          </w:tcPr>
          <w:p>
            <w:pPr>
              <w:pStyle w:val="BDOITable"/>
            </w:pPr>
            <w:r>
              <w:rPr>
                <w:sz w:val="17"/>
              </w:rPr>
              <w:t>35</w:t>
            </w:r>
          </w:p>
        </w:tc>
        <w:tc>
          <w:tcPr>
            <w:tcW w:type="dxa" w:w="660"/>
            <w:tcMar>
              <w:top w:w="50" w:type="dxa"/>
              <w:bottom w:w="50" w:type="dxa"/>
              <w:left w:w="90" w:type="dxa"/>
              <w:right w:w="90" w:type="dxa"/>
            </w:tcMar>
          </w:tcPr>
          <w:p>
            <w:pPr>
              <w:pStyle w:val="BDOITable"/>
            </w:pPr>
            <w:r>
              <w:rPr>
                <w:sz w:val="17"/>
              </w:rPr>
              <w:t>1</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r>
      <w:tr>
        <w:trPr>
          <w:cantSplit w:val="true"/>
        </w:trPr>
        <w:tc>
          <w:tcPr>
            <w:tcW w:type="dxa" w:w="660"/>
            <w:tcMar>
              <w:top w:w="50" w:type="dxa"/>
              <w:bottom w:w="50" w:type="dxa"/>
              <w:left w:w="90" w:type="dxa"/>
              <w:right w:w="90" w:type="dxa"/>
            </w:tcMar>
            <w:shd w:val="clear" w:color="auto" w:fill="E5F5FF"/>
          </w:tcPr>
          <w:p>
            <w:pPr>
              <w:pStyle w:val="BDOITable"/>
            </w:pPr>
            <w:r>
              <w:rPr>
                <w:b/>
                <w:sz w:val="17"/>
              </w:rPr>
              <w:t>D14</w:t>
            </w:r>
          </w:p>
        </w:tc>
        <w:tc>
          <w:tcPr>
            <w:tcW w:type="dxa" w:w="2774"/>
            <w:tcMar>
              <w:top w:w="50" w:type="dxa"/>
              <w:bottom w:w="50" w:type="dxa"/>
              <w:left w:w="90" w:type="dxa"/>
              <w:right w:w="90" w:type="dxa"/>
            </w:tcMar>
            <w:shd w:val="clear" w:color="auto" w:fill="E5F5FF"/>
          </w:tcPr>
          <w:p>
            <w:pPr>
              <w:pStyle w:val="BDOITable"/>
            </w:pPr>
            <w:r>
              <w:rPr>
                <w:sz w:val="17"/>
              </w:rPr>
              <w:t>Customer Servicing Facility</w:t>
            </w:r>
          </w:p>
        </w:tc>
        <w:tc>
          <w:tcPr>
            <w:tcW w:type="dxa" w:w="792"/>
            <w:tcMar>
              <w:top w:w="50" w:type="dxa"/>
              <w:bottom w:w="50" w:type="dxa"/>
              <w:left w:w="90" w:type="dxa"/>
              <w:right w:w="90" w:type="dxa"/>
            </w:tcMar>
            <w:shd w:val="clear" w:color="auto" w:fill="E5F5FF"/>
          </w:tcPr>
          <w:p>
            <w:pPr>
              <w:pStyle w:val="BDOITable"/>
            </w:pPr>
            <w:r>
              <w:rPr>
                <w:sz w:val="17"/>
              </w:rPr>
              <w:t>6</w:t>
            </w:r>
          </w:p>
        </w:tc>
        <w:tc>
          <w:tcPr>
            <w:tcW w:type="dxa" w:w="792"/>
            <w:tcMar>
              <w:top w:w="50" w:type="dxa"/>
              <w:bottom w:w="50" w:type="dxa"/>
              <w:left w:w="90" w:type="dxa"/>
              <w:right w:w="90" w:type="dxa"/>
            </w:tcMar>
            <w:shd w:val="clear" w:color="auto" w:fill="E5F5FF"/>
          </w:tcPr>
          <w:p>
            <w:pPr>
              <w:pStyle w:val="BDOITable"/>
            </w:pPr>
            <w:r>
              <w:rPr>
                <w:sz w:val="17"/>
              </w:rPr>
              <w:t>74</w:t>
            </w:r>
          </w:p>
        </w:tc>
        <w:tc>
          <w:tcPr>
            <w:tcW w:type="dxa" w:w="726"/>
            <w:tcMar>
              <w:top w:w="50" w:type="dxa"/>
              <w:bottom w:w="50" w:type="dxa"/>
              <w:left w:w="90" w:type="dxa"/>
              <w:right w:w="90" w:type="dxa"/>
            </w:tcMar>
            <w:shd w:val="clear" w:color="auto" w:fill="E5F5FF"/>
          </w:tcPr>
          <w:p>
            <w:pPr>
              <w:pStyle w:val="BDOITable"/>
            </w:pPr>
            <w:r>
              <w:rPr>
                <w:sz w:val="17"/>
              </w:rPr>
              <w:t>4</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792"/>
            <w:tcMar>
              <w:top w:w="50" w:type="dxa"/>
              <w:bottom w:w="50" w:type="dxa"/>
              <w:left w:w="90" w:type="dxa"/>
              <w:right w:w="90" w:type="dxa"/>
            </w:tcMar>
            <w:shd w:val="clear" w:color="auto" w:fill="E5F5FF"/>
          </w:tcPr>
          <w:p>
            <w:pPr>
              <w:pStyle w:val="BDOITable"/>
            </w:pPr>
            <w:r>
              <w:rPr>
                <w:sz w:val="17"/>
              </w:rPr>
              <w:t>-</w:t>
            </w:r>
          </w:p>
        </w:tc>
        <w:tc>
          <w:tcPr>
            <w:tcW w:type="dxa" w:w="792"/>
            <w:tcMar>
              <w:top w:w="50" w:type="dxa"/>
              <w:bottom w:w="50" w:type="dxa"/>
              <w:left w:w="90" w:type="dxa"/>
              <w:right w:w="90" w:type="dxa"/>
            </w:tcMar>
            <w:shd w:val="clear" w:color="auto" w:fill="E5F5FF"/>
          </w:tcPr>
          <w:p>
            <w:pPr>
              <w:pStyle w:val="BDOITable"/>
            </w:pPr>
            <w:r>
              <w:rPr>
                <w:sz w:val="17"/>
              </w:rPr>
              <w:t>4</w:t>
            </w:r>
          </w:p>
        </w:tc>
        <w:tc>
          <w:tcPr>
            <w:tcW w:type="dxa" w:w="660"/>
            <w:tcMar>
              <w:top w:w="50" w:type="dxa"/>
              <w:bottom w:w="50" w:type="dxa"/>
              <w:left w:w="90" w:type="dxa"/>
              <w:right w:w="90" w:type="dxa"/>
            </w:tcMar>
            <w:shd w:val="clear" w:color="auto" w:fill="E5F5FF"/>
          </w:tcPr>
          <w:p>
            <w:pPr>
              <w:pStyle w:val="BDOITable"/>
            </w:pPr>
            <w:r>
              <w:rPr>
                <w:sz w:val="17"/>
              </w:rPr>
              <w:t>2</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660"/>
            <w:tcMar>
              <w:top w:w="50" w:type="dxa"/>
              <w:bottom w:w="50" w:type="dxa"/>
              <w:left w:w="90" w:type="dxa"/>
              <w:right w:w="90" w:type="dxa"/>
            </w:tcMar>
          </w:tcPr>
          <w:p>
            <w:pPr>
              <w:pStyle w:val="BDOITable"/>
            </w:pPr>
            <w:r>
              <w:rPr>
                <w:b/>
                <w:sz w:val="17"/>
              </w:rPr>
              <w:t>D15</w:t>
            </w:r>
          </w:p>
        </w:tc>
        <w:tc>
          <w:tcPr>
            <w:tcW w:type="dxa" w:w="2774"/>
            <w:tcMar>
              <w:top w:w="50" w:type="dxa"/>
              <w:bottom w:w="50" w:type="dxa"/>
              <w:left w:w="90" w:type="dxa"/>
              <w:right w:w="90" w:type="dxa"/>
            </w:tcMar>
          </w:tcPr>
          <w:p>
            <w:pPr>
              <w:pStyle w:val="BDOITable"/>
            </w:pPr>
            <w:r>
              <w:rPr>
                <w:sz w:val="17"/>
              </w:rPr>
              <w:t>Sanction Screening</w:t>
            </w:r>
          </w:p>
        </w:tc>
        <w:tc>
          <w:tcPr>
            <w:tcW w:type="dxa" w:w="792"/>
            <w:tcMar>
              <w:top w:w="50" w:type="dxa"/>
              <w:bottom w:w="50" w:type="dxa"/>
              <w:left w:w="90" w:type="dxa"/>
              <w:right w:w="90" w:type="dxa"/>
            </w:tcMar>
          </w:tcPr>
          <w:p>
            <w:pPr>
              <w:pStyle w:val="BDOITable"/>
            </w:pPr>
            <w:r>
              <w:rPr>
                <w:sz w:val="17"/>
              </w:rPr>
              <w:t>34</w:t>
            </w:r>
          </w:p>
        </w:tc>
        <w:tc>
          <w:tcPr>
            <w:tcW w:type="dxa" w:w="792"/>
            <w:tcMar>
              <w:top w:w="50" w:type="dxa"/>
              <w:bottom w:w="50" w:type="dxa"/>
              <w:left w:w="90" w:type="dxa"/>
              <w:right w:w="90" w:type="dxa"/>
            </w:tcMar>
          </w:tcPr>
          <w:p>
            <w:pPr>
              <w:pStyle w:val="BDOITable"/>
            </w:pPr>
            <w:r>
              <w:rPr>
                <w:sz w:val="17"/>
              </w:rPr>
              <w:t>553</w:t>
            </w:r>
          </w:p>
        </w:tc>
        <w:tc>
          <w:tcPr>
            <w:tcW w:type="dxa" w:w="726"/>
            <w:tcMar>
              <w:top w:w="50" w:type="dxa"/>
              <w:bottom w:w="50" w:type="dxa"/>
              <w:left w:w="90" w:type="dxa"/>
              <w:right w:w="90" w:type="dxa"/>
            </w:tcMar>
          </w:tcPr>
          <w:p>
            <w:pPr>
              <w:pStyle w:val="BDOITable"/>
            </w:pPr>
            <w:r>
              <w:rPr>
                <w:sz w:val="17"/>
              </w:rPr>
              <w:t>57</w:t>
            </w:r>
          </w:p>
        </w:tc>
        <w:tc>
          <w:tcPr>
            <w:tcW w:type="dxa" w:w="660"/>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31</w:t>
            </w:r>
          </w:p>
        </w:tc>
        <w:tc>
          <w:tcPr>
            <w:tcW w:type="dxa" w:w="660"/>
            <w:tcMar>
              <w:top w:w="50" w:type="dxa"/>
              <w:bottom w:w="50" w:type="dxa"/>
              <w:left w:w="90" w:type="dxa"/>
              <w:right w:w="90" w:type="dxa"/>
            </w:tcMar>
          </w:tcPr>
          <w:p>
            <w:pPr>
              <w:pStyle w:val="BDOITable"/>
            </w:pPr>
            <w:r>
              <w:rPr>
                <w:sz w:val="17"/>
              </w:rPr>
              <w:t>3</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r>
      <w:tr>
        <w:trPr>
          <w:cantSplit w:val="true"/>
        </w:trPr>
        <w:tc>
          <w:tcPr>
            <w:tcW w:type="dxa" w:w="660"/>
            <w:tcMar>
              <w:top w:w="50" w:type="dxa"/>
              <w:bottom w:w="50" w:type="dxa"/>
              <w:left w:w="90" w:type="dxa"/>
              <w:right w:w="90" w:type="dxa"/>
            </w:tcMar>
            <w:shd w:val="clear" w:color="auto" w:fill="E5F5FF"/>
          </w:tcPr>
          <w:p>
            <w:pPr>
              <w:pStyle w:val="BDOITable"/>
            </w:pPr>
            <w:r>
              <w:rPr>
                <w:b/>
                <w:sz w:val="17"/>
              </w:rPr>
              <w:t>D16</w:t>
            </w:r>
          </w:p>
        </w:tc>
        <w:tc>
          <w:tcPr>
            <w:tcW w:type="dxa" w:w="2774"/>
            <w:tcMar>
              <w:top w:w="50" w:type="dxa"/>
              <w:bottom w:w="50" w:type="dxa"/>
              <w:left w:w="90" w:type="dxa"/>
              <w:right w:w="90" w:type="dxa"/>
            </w:tcMar>
            <w:shd w:val="clear" w:color="auto" w:fill="E5F5FF"/>
          </w:tcPr>
          <w:p>
            <w:pPr>
              <w:pStyle w:val="BDOITable"/>
            </w:pPr>
            <w:r>
              <w:rPr>
                <w:sz w:val="17"/>
              </w:rPr>
              <w:t>Submitted Policies</w:t>
            </w:r>
          </w:p>
        </w:tc>
        <w:tc>
          <w:tcPr>
            <w:tcW w:type="dxa" w:w="792"/>
            <w:tcMar>
              <w:top w:w="50" w:type="dxa"/>
              <w:bottom w:w="50" w:type="dxa"/>
              <w:left w:w="90" w:type="dxa"/>
              <w:right w:w="90" w:type="dxa"/>
            </w:tcMar>
            <w:shd w:val="clear" w:color="auto" w:fill="E5F5FF"/>
          </w:tcPr>
          <w:p>
            <w:pPr>
              <w:pStyle w:val="BDOITable"/>
            </w:pPr>
            <w:r>
              <w:rPr>
                <w:sz w:val="17"/>
              </w:rPr>
              <w:t>34</w:t>
            </w:r>
          </w:p>
        </w:tc>
        <w:tc>
          <w:tcPr>
            <w:tcW w:type="dxa" w:w="792"/>
            <w:tcMar>
              <w:top w:w="50" w:type="dxa"/>
              <w:bottom w:w="50" w:type="dxa"/>
              <w:left w:w="90" w:type="dxa"/>
              <w:right w:w="90" w:type="dxa"/>
            </w:tcMar>
            <w:shd w:val="clear" w:color="auto" w:fill="E5F5FF"/>
          </w:tcPr>
          <w:p>
            <w:pPr>
              <w:pStyle w:val="BDOITable"/>
            </w:pPr>
            <w:r>
              <w:rPr>
                <w:sz w:val="17"/>
              </w:rPr>
              <w:t>618</w:t>
            </w:r>
          </w:p>
        </w:tc>
        <w:tc>
          <w:tcPr>
            <w:tcW w:type="dxa" w:w="726"/>
            <w:tcMar>
              <w:top w:w="50" w:type="dxa"/>
              <w:bottom w:w="50" w:type="dxa"/>
              <w:left w:w="90" w:type="dxa"/>
              <w:right w:w="90" w:type="dxa"/>
            </w:tcMar>
            <w:shd w:val="clear" w:color="auto" w:fill="E5F5FF"/>
          </w:tcPr>
          <w:p>
            <w:pPr>
              <w:pStyle w:val="BDOITable"/>
            </w:pPr>
            <w:r>
              <w:rPr>
                <w:sz w:val="17"/>
              </w:rPr>
              <w:t>51</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792"/>
            <w:tcMar>
              <w:top w:w="50" w:type="dxa"/>
              <w:bottom w:w="50" w:type="dxa"/>
              <w:left w:w="90" w:type="dxa"/>
              <w:right w:w="90" w:type="dxa"/>
            </w:tcMar>
            <w:shd w:val="clear" w:color="auto" w:fill="E5F5FF"/>
          </w:tcPr>
          <w:p>
            <w:pPr>
              <w:pStyle w:val="BDOITable"/>
            </w:pPr>
            <w:r>
              <w:rPr>
                <w:sz w:val="17"/>
              </w:rPr>
              <w:t>5</w:t>
            </w:r>
          </w:p>
        </w:tc>
        <w:tc>
          <w:tcPr>
            <w:tcW w:type="dxa" w:w="792"/>
            <w:tcMar>
              <w:top w:w="50" w:type="dxa"/>
              <w:bottom w:w="50" w:type="dxa"/>
              <w:left w:w="90" w:type="dxa"/>
              <w:right w:w="90" w:type="dxa"/>
            </w:tcMar>
            <w:shd w:val="clear" w:color="auto" w:fill="E5F5FF"/>
          </w:tcPr>
          <w:p>
            <w:pPr>
              <w:pStyle w:val="BDOITable"/>
            </w:pPr>
            <w:r>
              <w:rPr>
                <w:sz w:val="17"/>
              </w:rPr>
              <w:t>28</w:t>
            </w:r>
          </w:p>
        </w:tc>
        <w:tc>
          <w:tcPr>
            <w:tcW w:type="dxa" w:w="660"/>
            <w:tcMar>
              <w:top w:w="50" w:type="dxa"/>
              <w:bottom w:w="50" w:type="dxa"/>
              <w:left w:w="90" w:type="dxa"/>
              <w:right w:w="90" w:type="dxa"/>
            </w:tcMar>
            <w:shd w:val="clear" w:color="auto" w:fill="E5F5FF"/>
          </w:tcPr>
          <w:p>
            <w:pPr>
              <w:pStyle w:val="BDOITable"/>
            </w:pPr>
            <w:r>
              <w:rPr>
                <w:sz w:val="17"/>
              </w:rPr>
              <w:t>1</w:t>
            </w:r>
          </w:p>
        </w:tc>
        <w:tc>
          <w:tcPr>
            <w:tcW w:type="dxa" w:w="660"/>
            <w:tcMar>
              <w:top w:w="50" w:type="dxa"/>
              <w:bottom w:w="50" w:type="dxa"/>
              <w:left w:w="90" w:type="dxa"/>
              <w:right w:w="90" w:type="dxa"/>
            </w:tcMar>
            <w:shd w:val="clear" w:color="auto" w:fill="E5F5FF"/>
          </w:tcPr>
          <w:p>
            <w:pPr>
              <w:pStyle w:val="BDOITable"/>
            </w:pPr>
            <w:r>
              <w:rPr>
                <w:sz w:val="17"/>
              </w:rPr>
              <w:t>-</w:t>
            </w:r>
          </w:p>
        </w:tc>
        <w:tc>
          <w:tcPr>
            <w:tcW w:type="dxa" w:w="660"/>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660"/>
            <w:tcMar>
              <w:top w:w="50" w:type="dxa"/>
              <w:bottom w:w="50" w:type="dxa"/>
              <w:left w:w="90" w:type="dxa"/>
              <w:right w:w="90" w:type="dxa"/>
            </w:tcMar>
          </w:tcPr>
          <w:p>
            <w:pPr>
              <w:pStyle w:val="BDOITable"/>
            </w:pPr>
            <w:r>
              <w:rPr>
                <w:b/>
                <w:sz w:val="17"/>
              </w:rPr>
              <w:t>D17</w:t>
            </w:r>
          </w:p>
        </w:tc>
        <w:tc>
          <w:tcPr>
            <w:tcW w:type="dxa" w:w="2774"/>
            <w:tcMar>
              <w:top w:w="50" w:type="dxa"/>
              <w:bottom w:w="50" w:type="dxa"/>
              <w:left w:w="90" w:type="dxa"/>
              <w:right w:w="90" w:type="dxa"/>
            </w:tcMar>
          </w:tcPr>
          <w:p>
            <w:pPr>
              <w:pStyle w:val="BDOITable"/>
            </w:pPr>
            <w:r>
              <w:rPr>
                <w:sz w:val="17"/>
              </w:rPr>
              <w:t>Data Migration</w:t>
            </w:r>
          </w:p>
        </w:tc>
        <w:tc>
          <w:tcPr>
            <w:tcW w:type="dxa" w:w="792"/>
            <w:tcMar>
              <w:top w:w="50" w:type="dxa"/>
              <w:bottom w:w="50" w:type="dxa"/>
              <w:left w:w="90" w:type="dxa"/>
              <w:right w:w="90" w:type="dxa"/>
            </w:tcMar>
          </w:tcPr>
          <w:p>
            <w:pPr>
              <w:pStyle w:val="BDOITable"/>
            </w:pPr>
            <w:r>
              <w:rPr>
                <w:sz w:val="17"/>
              </w:rPr>
              <w:t>35</w:t>
            </w:r>
          </w:p>
        </w:tc>
        <w:tc>
          <w:tcPr>
            <w:tcW w:type="dxa" w:w="792"/>
            <w:tcMar>
              <w:top w:w="50" w:type="dxa"/>
              <w:bottom w:w="50" w:type="dxa"/>
              <w:left w:w="90" w:type="dxa"/>
              <w:right w:w="90" w:type="dxa"/>
            </w:tcMar>
          </w:tcPr>
          <w:p>
            <w:pPr>
              <w:pStyle w:val="BDOITable"/>
            </w:pPr>
            <w:r>
              <w:rPr>
                <w:sz w:val="17"/>
              </w:rPr>
              <w:t>601</w:t>
            </w:r>
          </w:p>
        </w:tc>
        <w:tc>
          <w:tcPr>
            <w:tcW w:type="dxa" w:w="726"/>
            <w:tcMar>
              <w:top w:w="50" w:type="dxa"/>
              <w:bottom w:w="50" w:type="dxa"/>
              <w:left w:w="90" w:type="dxa"/>
              <w:right w:w="90" w:type="dxa"/>
            </w:tcMar>
          </w:tcPr>
          <w:p>
            <w:pPr>
              <w:pStyle w:val="BDOITable"/>
            </w:pPr>
            <w:r>
              <w:rPr>
                <w:sz w:val="17"/>
              </w:rPr>
              <w:t>49</w:t>
            </w:r>
          </w:p>
        </w:tc>
        <w:tc>
          <w:tcPr>
            <w:tcW w:type="dxa" w:w="660"/>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w:t>
            </w:r>
          </w:p>
        </w:tc>
        <w:tc>
          <w:tcPr>
            <w:tcW w:type="dxa" w:w="792"/>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w:t>
            </w:r>
          </w:p>
        </w:tc>
        <w:tc>
          <w:tcPr>
            <w:tcW w:type="dxa" w:w="660"/>
            <w:tcMar>
              <w:top w:w="50" w:type="dxa"/>
              <w:bottom w:w="50" w:type="dxa"/>
              <w:left w:w="90" w:type="dxa"/>
              <w:right w:w="90" w:type="dxa"/>
            </w:tcMar>
          </w:tcPr>
          <w:p>
            <w:pPr>
              <w:pStyle w:val="BDOITable"/>
            </w:pPr>
            <w:r>
              <w:rPr>
                <w:sz w:val="17"/>
              </w:rPr>
              <w:t>35</w:t>
            </w:r>
          </w:p>
        </w:tc>
        <w:tc>
          <w:tcPr>
            <w:tcW w:type="dxa" w:w="660"/>
            <w:tcMar>
              <w:top w:w="50" w:type="dxa"/>
              <w:bottom w:w="50" w:type="dxa"/>
              <w:left w:w="90" w:type="dxa"/>
              <w:right w:w="90" w:type="dxa"/>
            </w:tcMar>
          </w:tcPr>
          <w:p>
            <w:pPr>
              <w:pStyle w:val="BDOITable"/>
            </w:pPr>
            <w:r>
              <w:rPr>
                <w:sz w:val="17"/>
              </w:rPr>
              <w:t>-</w:t>
            </w:r>
          </w:p>
        </w:tc>
      </w:tr>
      <w:tr>
        <w:trPr>
          <w:cantSplit w:val="true"/>
        </w:trPr>
        <w:tc>
          <w:tcPr>
            <w:tcW w:type="dxa" w:w="660"/>
            <w:tcMar>
              <w:top w:w="50" w:type="dxa"/>
              <w:bottom w:w="50" w:type="dxa"/>
              <w:left w:w="90" w:type="dxa"/>
              <w:right w:w="90" w:type="dxa"/>
            </w:tcMar>
            <w:shd w:val="clear" w:color="auto" w:fill="E5F5FF"/>
          </w:tcPr>
          <w:p>
            <w:pPr>
              <w:pStyle w:val="BDOITable"/>
            </w:pPr>
          </w:p>
        </w:tc>
        <w:tc>
          <w:tcPr>
            <w:tcW w:type="dxa" w:w="2774"/>
            <w:tcMar>
              <w:top w:w="50" w:type="dxa"/>
              <w:bottom w:w="50" w:type="dxa"/>
              <w:left w:w="90" w:type="dxa"/>
              <w:right w:w="90" w:type="dxa"/>
            </w:tcMar>
            <w:shd w:val="clear" w:color="auto" w:fill="E5F5FF"/>
          </w:tcPr>
          <w:p>
            <w:pPr>
              <w:pStyle w:val="BDOITable"/>
            </w:pPr>
            <w:r>
              <w:rPr>
                <w:sz w:val="17"/>
              </w:rPr>
              <w:t>Total</w:t>
            </w:r>
          </w:p>
        </w:tc>
        <w:tc>
          <w:tcPr>
            <w:tcW w:type="dxa" w:w="792"/>
            <w:tcMar>
              <w:top w:w="50" w:type="dxa"/>
              <w:bottom w:w="50" w:type="dxa"/>
              <w:left w:w="90" w:type="dxa"/>
              <w:right w:w="90" w:type="dxa"/>
            </w:tcMar>
            <w:shd w:val="clear" w:color="auto" w:fill="E5F5FF"/>
          </w:tcPr>
          <w:p>
            <w:pPr>
              <w:pStyle w:val="BDOITable"/>
            </w:pPr>
            <w:r>
              <w:rPr>
                <w:sz w:val="17"/>
              </w:rPr>
              <w:t>621</w:t>
            </w:r>
          </w:p>
        </w:tc>
        <w:tc>
          <w:tcPr>
            <w:tcW w:type="dxa" w:w="792"/>
            <w:tcMar>
              <w:top w:w="50" w:type="dxa"/>
              <w:bottom w:w="50" w:type="dxa"/>
              <w:left w:w="90" w:type="dxa"/>
              <w:right w:w="90" w:type="dxa"/>
            </w:tcMar>
            <w:shd w:val="clear" w:color="auto" w:fill="E5F5FF"/>
          </w:tcPr>
          <w:p>
            <w:pPr>
              <w:pStyle w:val="BDOITable"/>
            </w:pPr>
            <w:r>
              <w:rPr>
                <w:sz w:val="17"/>
              </w:rPr>
              <w:t>10525</w:t>
            </w:r>
          </w:p>
        </w:tc>
        <w:tc>
          <w:tcPr>
            <w:tcW w:type="dxa" w:w="726"/>
            <w:tcMar>
              <w:top w:w="50" w:type="dxa"/>
              <w:bottom w:w="50" w:type="dxa"/>
              <w:left w:w="90" w:type="dxa"/>
              <w:right w:w="90" w:type="dxa"/>
            </w:tcMar>
            <w:shd w:val="clear" w:color="auto" w:fill="E5F5FF"/>
          </w:tcPr>
          <w:p>
            <w:pPr>
              <w:pStyle w:val="BDOITable"/>
            </w:pPr>
            <w:r>
              <w:rPr>
                <w:sz w:val="17"/>
              </w:rPr>
              <w:t>916</w:t>
            </w:r>
          </w:p>
        </w:tc>
        <w:tc>
          <w:tcPr>
            <w:tcW w:type="dxa" w:w="660"/>
            <w:tcMar>
              <w:top w:w="50" w:type="dxa"/>
              <w:bottom w:w="50" w:type="dxa"/>
              <w:left w:w="90" w:type="dxa"/>
              <w:right w:w="90" w:type="dxa"/>
            </w:tcMar>
            <w:shd w:val="clear" w:color="auto" w:fill="E5F5FF"/>
          </w:tcPr>
          <w:p>
            <w:pPr>
              <w:pStyle w:val="BDOITable"/>
            </w:pPr>
            <w:r>
              <w:rPr>
                <w:sz w:val="17"/>
              </w:rPr>
              <w:t>3</w:t>
            </w:r>
          </w:p>
        </w:tc>
        <w:tc>
          <w:tcPr>
            <w:tcW w:type="dxa" w:w="792"/>
            <w:tcMar>
              <w:top w:w="50" w:type="dxa"/>
              <w:bottom w:w="50" w:type="dxa"/>
              <w:left w:w="90" w:type="dxa"/>
              <w:right w:w="90" w:type="dxa"/>
            </w:tcMar>
            <w:shd w:val="clear" w:color="auto" w:fill="E5F5FF"/>
          </w:tcPr>
          <w:p>
            <w:pPr>
              <w:pStyle w:val="BDOITable"/>
            </w:pPr>
            <w:r>
              <w:rPr>
                <w:sz w:val="17"/>
              </w:rPr>
              <w:t>111</w:t>
            </w:r>
          </w:p>
        </w:tc>
        <w:tc>
          <w:tcPr>
            <w:tcW w:type="dxa" w:w="792"/>
            <w:tcMar>
              <w:top w:w="50" w:type="dxa"/>
              <w:bottom w:w="50" w:type="dxa"/>
              <w:left w:w="90" w:type="dxa"/>
              <w:right w:w="90" w:type="dxa"/>
            </w:tcMar>
            <w:shd w:val="clear" w:color="auto" w:fill="E5F5FF"/>
          </w:tcPr>
          <w:p>
            <w:pPr>
              <w:pStyle w:val="BDOITable"/>
            </w:pPr>
            <w:r>
              <w:rPr>
                <w:sz w:val="17"/>
              </w:rPr>
              <w:t>412</w:t>
            </w:r>
          </w:p>
        </w:tc>
        <w:tc>
          <w:tcPr>
            <w:tcW w:type="dxa" w:w="660"/>
            <w:tcMar>
              <w:top w:w="50" w:type="dxa"/>
              <w:bottom w:w="50" w:type="dxa"/>
              <w:left w:w="90" w:type="dxa"/>
              <w:right w:w="90" w:type="dxa"/>
            </w:tcMar>
            <w:shd w:val="clear" w:color="auto" w:fill="E5F5FF"/>
          </w:tcPr>
          <w:p>
            <w:pPr>
              <w:pStyle w:val="BDOITable"/>
            </w:pPr>
            <w:r>
              <w:rPr>
                <w:sz w:val="17"/>
              </w:rPr>
              <w:t>32</w:t>
            </w:r>
          </w:p>
        </w:tc>
        <w:tc>
          <w:tcPr>
            <w:tcW w:type="dxa" w:w="660"/>
            <w:tcMar>
              <w:top w:w="50" w:type="dxa"/>
              <w:bottom w:w="50" w:type="dxa"/>
              <w:left w:w="90" w:type="dxa"/>
              <w:right w:w="90" w:type="dxa"/>
            </w:tcMar>
            <w:shd w:val="clear" w:color="auto" w:fill="E5F5FF"/>
          </w:tcPr>
          <w:p>
            <w:pPr>
              <w:pStyle w:val="BDOITable"/>
            </w:pPr>
            <w:r>
              <w:rPr>
                <w:sz w:val="17"/>
              </w:rPr>
              <w:t>35</w:t>
            </w:r>
          </w:p>
        </w:tc>
        <w:tc>
          <w:tcPr>
            <w:tcW w:type="dxa" w:w="660"/>
            <w:tcMar>
              <w:top w:w="50" w:type="dxa"/>
              <w:bottom w:w="50" w:type="dxa"/>
              <w:left w:w="90" w:type="dxa"/>
              <w:right w:w="90" w:type="dxa"/>
            </w:tcMar>
            <w:shd w:val="clear" w:color="auto" w:fill="E5F5FF"/>
          </w:tcPr>
          <w:p>
            <w:pPr>
              <w:pStyle w:val="BDOITable"/>
            </w:pPr>
            <w:r>
              <w:rPr>
                <w:sz w:val="17"/>
              </w:rPr>
              <w:t>28</w:t>
            </w:r>
          </w:p>
        </w:tc>
      </w:tr>
    </w:tbl>
    <w:p>
      <w:pPr>
        <w:pStyle w:val="BDOISpacer"/>
      </w:pPr>
    </w:p>
    <w:p>
      <w:pPr>
        <w:pStyle w:val="Caption"/>
        <w:keepNext/>
        <w:spacing w:after="60"/>
      </w:pPr>
      <w:r>
        <w:rPr>
          <w:b/>
          <w:i w:val="0"/>
        </w:rPr>
        <w:t xml:space="preserve">Table 6: </w:t>
      </w:r>
      <w:r>
        <w:rPr/>
        <w:t>Data domains and their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92"/>
        <w:gridCol w:w="2493"/>
        <w:gridCol w:w="1246"/>
        <w:gridCol w:w="5540"/>
      </w:tblGrid>
      <w:tr>
        <w:trPr>
          <w:tblHeader w:val="true"/>
          <w:cantSplit w:val="true"/>
        </w:trPr>
        <w:tc>
          <w:tcPr>
            <w:tcW w:type="dxa" w:w="692"/>
            <w:shd w:val="clear" w:color="auto" w:fill="004EA8"/>
            <w:tcMar>
              <w:top w:w="50" w:type="dxa"/>
              <w:bottom w:w="50" w:type="dxa"/>
              <w:left w:w="90" w:type="dxa"/>
              <w:right w:w="90" w:type="dxa"/>
            </w:tcMar>
            <w:vAlign w:val="center"/>
          </w:tcPr>
          <w:p>
            <w:pPr>
              <w:pStyle w:val="BDOITableHeader"/>
            </w:pPr>
            <w:r>
              <w:rPr>
                <w:b/>
                <w:color w:val="FFFFFF"/>
                <w:sz w:val="18"/>
              </w:rPr>
              <w:t>ID</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Domain</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BRD</w:t>
            </w:r>
          </w:p>
        </w:tc>
        <w:tc>
          <w:tcPr>
            <w:tcW w:type="dxa" w:w="5540"/>
            <w:shd w:val="clear" w:color="auto" w:fill="004EA8"/>
            <w:tcMar>
              <w:top w:w="50" w:type="dxa"/>
              <w:bottom w:w="50" w:type="dxa"/>
              <w:left w:w="90" w:type="dxa"/>
              <w:right w:w="90" w:type="dxa"/>
            </w:tcMar>
            <w:vAlign w:val="center"/>
          </w:tcPr>
          <w:p>
            <w:pPr>
              <w:pStyle w:val="BDOITableHeader"/>
            </w:pPr>
            <w:r>
              <w:rPr>
                <w:b/>
                <w:color w:val="FFFFFF"/>
                <w:sz w:val="18"/>
              </w:rPr>
              <w:t>Data owner (BDOI)</w:t>
            </w:r>
          </w:p>
        </w:tc>
      </w:tr>
      <w:tr>
        <w:trPr>
          <w:cantSplit w:val="true"/>
        </w:trPr>
        <w:tc>
          <w:tcPr>
            <w:tcW w:type="dxa" w:w="692"/>
            <w:tcMar>
              <w:top w:w="50" w:type="dxa"/>
              <w:bottom w:w="50" w:type="dxa"/>
              <w:left w:w="90" w:type="dxa"/>
              <w:right w:w="90" w:type="dxa"/>
            </w:tcMar>
          </w:tcPr>
          <w:p>
            <w:pPr>
              <w:pStyle w:val="BDOITable"/>
            </w:pPr>
            <w:r>
              <w:rPr>
                <w:b/>
                <w:sz w:val="18"/>
              </w:rPr>
              <w:t>D01</w:t>
            </w:r>
          </w:p>
        </w:tc>
        <w:tc>
          <w:tcPr>
            <w:tcW w:type="dxa" w:w="2493"/>
            <w:tcMar>
              <w:top w:w="50" w:type="dxa"/>
              <w:bottom w:w="50" w:type="dxa"/>
              <w:left w:w="90" w:type="dxa"/>
              <w:right w:w="90" w:type="dxa"/>
            </w:tcMar>
          </w:tcPr>
          <w:p>
            <w:pPr>
              <w:pStyle w:val="BDOITable"/>
            </w:pPr>
            <w:r>
              <w:rPr>
                <w:sz w:val="18"/>
              </w:rPr>
              <w:t>Security and User Access</w:t>
            </w:r>
          </w:p>
        </w:tc>
        <w:tc>
          <w:tcPr>
            <w:tcW w:type="dxa" w:w="1246"/>
            <w:tcMar>
              <w:top w:w="50" w:type="dxa"/>
              <w:bottom w:w="50" w:type="dxa"/>
              <w:left w:w="90" w:type="dxa"/>
              <w:right w:w="90" w:type="dxa"/>
            </w:tcMar>
          </w:tcPr>
          <w:p>
            <w:pPr>
              <w:pStyle w:val="BDOITable"/>
            </w:pPr>
            <w:r>
              <w:rPr>
                <w:sz w:val="18"/>
              </w:rPr>
              <w:t>BRD-11</w:t>
            </w:r>
          </w:p>
        </w:tc>
        <w:tc>
          <w:tcPr>
            <w:tcW w:type="dxa" w:w="5540"/>
            <w:tcMar>
              <w:top w:w="50" w:type="dxa"/>
              <w:bottom w:w="50" w:type="dxa"/>
              <w:left w:w="90" w:type="dxa"/>
              <w:right w:w="90" w:type="dxa"/>
            </w:tcMar>
          </w:tcPr>
          <w:p>
            <w:pPr>
              <w:pStyle w:val="BDOITable"/>
            </w:pPr>
            <w:r>
              <w:rPr>
                <w:sz w:val="18"/>
              </w:rPr>
              <w:t>BDOI Information Security (policy); Business Administration (user access requests); System Administrator (role implementation)</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D02</w:t>
            </w:r>
          </w:p>
        </w:tc>
        <w:tc>
          <w:tcPr>
            <w:tcW w:type="dxa" w:w="2493"/>
            <w:tcMar>
              <w:top w:w="50" w:type="dxa"/>
              <w:bottom w:w="50" w:type="dxa"/>
              <w:left w:w="90" w:type="dxa"/>
              <w:right w:w="90" w:type="dxa"/>
            </w:tcMar>
            <w:shd w:val="clear" w:color="auto" w:fill="E5F5FF"/>
          </w:tcPr>
          <w:p>
            <w:pPr>
              <w:pStyle w:val="BDOITable"/>
            </w:pPr>
            <w:r>
              <w:rPr>
                <w:sz w:val="18"/>
              </w:rPr>
              <w:t>Platform Services</w:t>
            </w:r>
          </w:p>
        </w:tc>
        <w:tc>
          <w:tcPr>
            <w:tcW w:type="dxa" w:w="1246"/>
            <w:tcMar>
              <w:top w:w="50" w:type="dxa"/>
              <w:bottom w:w="50" w:type="dxa"/>
              <w:left w:w="90" w:type="dxa"/>
              <w:right w:w="90" w:type="dxa"/>
            </w:tcMar>
            <w:shd w:val="clear" w:color="auto" w:fill="E5F5FF"/>
          </w:tcPr>
          <w:p>
            <w:pPr>
              <w:pStyle w:val="BDOITable"/>
            </w:pPr>
            <w:r>
              <w:rPr>
                <w:sz w:val="18"/>
              </w:rPr>
              <w:t>BRD-00</w:t>
            </w:r>
          </w:p>
        </w:tc>
        <w:tc>
          <w:tcPr>
            <w:tcW w:type="dxa" w:w="5540"/>
            <w:tcMar>
              <w:top w:w="50" w:type="dxa"/>
              <w:bottom w:w="50" w:type="dxa"/>
              <w:left w:w="90" w:type="dxa"/>
              <w:right w:w="90" w:type="dxa"/>
            </w:tcMar>
            <w:shd w:val="clear" w:color="auto" w:fill="E5F5FF"/>
          </w:tcPr>
          <w:p>
            <w:pPr>
              <w:pStyle w:val="BDOITable"/>
            </w:pPr>
            <w:r>
              <w:rPr>
                <w:sz w:val="18"/>
              </w:rPr>
              <w:t>BDOI IT (platform operation); System Administrator (parameters, jobs, templates)</w:t>
            </w:r>
          </w:p>
        </w:tc>
      </w:tr>
      <w:tr>
        <w:trPr>
          <w:cantSplit w:val="true"/>
        </w:trPr>
        <w:tc>
          <w:tcPr>
            <w:tcW w:type="dxa" w:w="692"/>
            <w:tcMar>
              <w:top w:w="50" w:type="dxa"/>
              <w:bottom w:w="50" w:type="dxa"/>
              <w:left w:w="90" w:type="dxa"/>
              <w:right w:w="90" w:type="dxa"/>
            </w:tcMar>
          </w:tcPr>
          <w:p>
            <w:pPr>
              <w:pStyle w:val="BDOITable"/>
            </w:pPr>
            <w:r>
              <w:rPr>
                <w:b/>
                <w:sz w:val="18"/>
              </w:rPr>
              <w:t>D03</w:t>
            </w:r>
          </w:p>
        </w:tc>
        <w:tc>
          <w:tcPr>
            <w:tcW w:type="dxa" w:w="2493"/>
            <w:tcMar>
              <w:top w:w="50" w:type="dxa"/>
              <w:bottom w:w="50" w:type="dxa"/>
              <w:left w:w="90" w:type="dxa"/>
              <w:right w:w="90" w:type="dxa"/>
            </w:tcMar>
          </w:tcPr>
          <w:p>
            <w:pPr>
              <w:pStyle w:val="BDOITable"/>
            </w:pPr>
            <w:r>
              <w:rPr>
                <w:sz w:val="18"/>
              </w:rPr>
              <w:t>Organisation and Reference Data</w:t>
            </w:r>
          </w:p>
        </w:tc>
        <w:tc>
          <w:tcPr>
            <w:tcW w:type="dxa" w:w="1246"/>
            <w:tcMar>
              <w:top w:w="50" w:type="dxa"/>
              <w:bottom w:w="50" w:type="dxa"/>
              <w:left w:w="90" w:type="dxa"/>
              <w:right w:w="90" w:type="dxa"/>
            </w:tcMar>
          </w:tcPr>
          <w:p>
            <w:pPr>
              <w:pStyle w:val="BDOITable"/>
            </w:pPr>
            <w:r>
              <w:rPr>
                <w:sz w:val="18"/>
              </w:rPr>
              <w:t>BRD-00</w:t>
            </w:r>
          </w:p>
        </w:tc>
        <w:tc>
          <w:tcPr>
            <w:tcW w:type="dxa" w:w="5540"/>
            <w:tcMar>
              <w:top w:w="50" w:type="dxa"/>
              <w:bottom w:w="50" w:type="dxa"/>
              <w:left w:w="90" w:type="dxa"/>
              <w:right w:w="90" w:type="dxa"/>
            </w:tcMar>
          </w:tcPr>
          <w:p>
            <w:pPr>
              <w:pStyle w:val="BDOITable"/>
            </w:pPr>
            <w:r>
              <w:rPr>
                <w:sz w:val="18"/>
              </w:rPr>
              <w:t>Head - Comptrollership (companies, branches, cost centres, periods, currencies)</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D04</w:t>
            </w:r>
          </w:p>
        </w:tc>
        <w:tc>
          <w:tcPr>
            <w:tcW w:type="dxa" w:w="2493"/>
            <w:tcMar>
              <w:top w:w="50" w:type="dxa"/>
              <w:bottom w:w="50" w:type="dxa"/>
              <w:left w:w="90" w:type="dxa"/>
              <w:right w:w="90" w:type="dxa"/>
            </w:tcMar>
            <w:shd w:val="clear" w:color="auto" w:fill="E5F5FF"/>
          </w:tcPr>
          <w:p>
            <w:pPr>
              <w:pStyle w:val="BDOITable"/>
            </w:pPr>
            <w:r>
              <w:rPr>
                <w:sz w:val="18"/>
              </w:rPr>
              <w:t>Client and Party</w:t>
            </w:r>
          </w:p>
        </w:tc>
        <w:tc>
          <w:tcPr>
            <w:tcW w:type="dxa" w:w="1246"/>
            <w:tcMar>
              <w:top w:w="50" w:type="dxa"/>
              <w:bottom w:w="50" w:type="dxa"/>
              <w:left w:w="90" w:type="dxa"/>
              <w:right w:w="90" w:type="dxa"/>
            </w:tcMar>
            <w:shd w:val="clear" w:color="auto" w:fill="E5F5FF"/>
          </w:tcPr>
          <w:p>
            <w:pPr>
              <w:pStyle w:val="BDOITable"/>
            </w:pPr>
            <w:r>
              <w:rPr>
                <w:sz w:val="18"/>
              </w:rPr>
              <w:t>BRD-01</w:t>
            </w:r>
          </w:p>
        </w:tc>
        <w:tc>
          <w:tcPr>
            <w:tcW w:type="dxa" w:w="5540"/>
            <w:tcMar>
              <w:top w:w="50" w:type="dxa"/>
              <w:bottom w:w="50" w:type="dxa"/>
              <w:left w:w="90" w:type="dxa"/>
              <w:right w:w="90" w:type="dxa"/>
            </w:tcMar>
            <w:shd w:val="clear" w:color="auto" w:fill="E5F5FF"/>
          </w:tcPr>
          <w:p>
            <w:pPr>
              <w:pStyle w:val="BDOITable"/>
            </w:pPr>
            <w:r>
              <w:rPr>
                <w:sz w:val="18"/>
              </w:rPr>
              <w:t>Product Owner, Marketing Business System (clients); Head - Comptrollership (business partners)</w:t>
            </w:r>
          </w:p>
        </w:tc>
      </w:tr>
      <w:tr>
        <w:trPr>
          <w:cantSplit w:val="true"/>
        </w:trPr>
        <w:tc>
          <w:tcPr>
            <w:tcW w:type="dxa" w:w="692"/>
            <w:tcMar>
              <w:top w:w="50" w:type="dxa"/>
              <w:bottom w:w="50" w:type="dxa"/>
              <w:left w:w="90" w:type="dxa"/>
              <w:right w:w="90" w:type="dxa"/>
            </w:tcMar>
          </w:tcPr>
          <w:p>
            <w:pPr>
              <w:pStyle w:val="BDOITable"/>
            </w:pPr>
            <w:r>
              <w:rPr>
                <w:b/>
                <w:sz w:val="18"/>
              </w:rPr>
              <w:t>D05</w:t>
            </w:r>
          </w:p>
        </w:tc>
        <w:tc>
          <w:tcPr>
            <w:tcW w:type="dxa" w:w="2493"/>
            <w:tcMar>
              <w:top w:w="50" w:type="dxa"/>
              <w:bottom w:w="50" w:type="dxa"/>
              <w:left w:w="90" w:type="dxa"/>
              <w:right w:w="90" w:type="dxa"/>
            </w:tcMar>
          </w:tcPr>
          <w:p>
            <w:pPr>
              <w:pStyle w:val="BDOITable"/>
            </w:pPr>
            <w:r>
              <w:rPr>
                <w:sz w:val="18"/>
              </w:rPr>
              <w:t>Product Catalogue and Maintenance</w:t>
            </w:r>
          </w:p>
        </w:tc>
        <w:tc>
          <w:tcPr>
            <w:tcW w:type="dxa" w:w="1246"/>
            <w:tcMar>
              <w:top w:w="50" w:type="dxa"/>
              <w:bottom w:w="50" w:type="dxa"/>
              <w:left w:w="90" w:type="dxa"/>
              <w:right w:w="90" w:type="dxa"/>
            </w:tcMar>
          </w:tcPr>
          <w:p>
            <w:pPr>
              <w:pStyle w:val="BDOITable"/>
            </w:pPr>
            <w:r>
              <w:rPr>
                <w:sz w:val="18"/>
              </w:rPr>
              <w:t>BRD-03</w:t>
            </w:r>
          </w:p>
        </w:tc>
        <w:tc>
          <w:tcPr>
            <w:tcW w:type="dxa" w:w="5540"/>
            <w:tcMar>
              <w:top w:w="50" w:type="dxa"/>
              <w:bottom w:w="50" w:type="dxa"/>
              <w:left w:w="90" w:type="dxa"/>
              <w:right w:w="90" w:type="dxa"/>
            </w:tcMar>
          </w:tcPr>
          <w:p>
            <w:pPr>
              <w:pStyle w:val="BDOITable"/>
            </w:pPr>
            <w:r>
              <w:rPr>
                <w:sz w:val="18"/>
              </w:rPr>
              <w:t>Product Owner, Marketing Business System (with the Technical Support Unit for package requests)</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D06</w:t>
            </w:r>
          </w:p>
        </w:tc>
        <w:tc>
          <w:tcPr>
            <w:tcW w:type="dxa" w:w="2493"/>
            <w:tcMar>
              <w:top w:w="50" w:type="dxa"/>
              <w:bottom w:w="50" w:type="dxa"/>
              <w:left w:w="90" w:type="dxa"/>
              <w:right w:w="90" w:type="dxa"/>
            </w:tcMar>
            <w:shd w:val="clear" w:color="auto" w:fill="E5F5FF"/>
          </w:tcPr>
          <w:p>
            <w:pPr>
              <w:pStyle w:val="BDOITable"/>
            </w:pPr>
            <w:r>
              <w:rPr>
                <w:sz w:val="18"/>
              </w:rPr>
              <w:t>New Business</w:t>
            </w:r>
          </w:p>
        </w:tc>
        <w:tc>
          <w:tcPr>
            <w:tcW w:type="dxa" w:w="1246"/>
            <w:tcMar>
              <w:top w:w="50" w:type="dxa"/>
              <w:bottom w:w="50" w:type="dxa"/>
              <w:left w:w="90" w:type="dxa"/>
              <w:right w:w="90" w:type="dxa"/>
            </w:tcMar>
            <w:shd w:val="clear" w:color="auto" w:fill="E5F5FF"/>
          </w:tcPr>
          <w:p>
            <w:pPr>
              <w:pStyle w:val="BDOITable"/>
            </w:pPr>
            <w:r>
              <w:rPr>
                <w:sz w:val="18"/>
              </w:rPr>
              <w:t>BRD-01</w:t>
            </w:r>
          </w:p>
        </w:tc>
        <w:tc>
          <w:tcPr>
            <w:tcW w:type="dxa" w:w="5540"/>
            <w:tcMar>
              <w:top w:w="50" w:type="dxa"/>
              <w:bottom w:w="50" w:type="dxa"/>
              <w:left w:w="90" w:type="dxa"/>
              <w:right w:w="90" w:type="dxa"/>
            </w:tcMar>
            <w:shd w:val="clear" w:color="auto" w:fill="E5F5FF"/>
          </w:tcPr>
          <w:p>
            <w:pPr>
              <w:pStyle w:val="BDOITable"/>
            </w:pPr>
            <w:r>
              <w:rPr>
                <w:sz w:val="18"/>
              </w:rPr>
              <w:t>Product Owner, Marketing Business System; Unit Head - Processing (placement, issuance, booking)</w:t>
            </w:r>
          </w:p>
        </w:tc>
      </w:tr>
      <w:tr>
        <w:trPr>
          <w:cantSplit w:val="true"/>
        </w:trPr>
        <w:tc>
          <w:tcPr>
            <w:tcW w:type="dxa" w:w="692"/>
            <w:tcMar>
              <w:top w:w="50" w:type="dxa"/>
              <w:bottom w:w="50" w:type="dxa"/>
              <w:left w:w="90" w:type="dxa"/>
              <w:right w:w="90" w:type="dxa"/>
            </w:tcMar>
          </w:tcPr>
          <w:p>
            <w:pPr>
              <w:pStyle w:val="BDOITable"/>
            </w:pPr>
            <w:r>
              <w:rPr>
                <w:b/>
                <w:sz w:val="18"/>
              </w:rPr>
              <w:t>D07</w:t>
            </w:r>
          </w:p>
        </w:tc>
        <w:tc>
          <w:tcPr>
            <w:tcW w:type="dxa" w:w="2493"/>
            <w:tcMar>
              <w:top w:w="50" w:type="dxa"/>
              <w:bottom w:w="50" w:type="dxa"/>
              <w:left w:w="90" w:type="dxa"/>
              <w:right w:w="90" w:type="dxa"/>
            </w:tcMar>
          </w:tcPr>
          <w:p>
            <w:pPr>
              <w:pStyle w:val="BDOITable"/>
            </w:pPr>
            <w:r>
              <w:rPr>
                <w:sz w:val="18"/>
              </w:rPr>
              <w:t>Operations</w:t>
            </w:r>
          </w:p>
        </w:tc>
        <w:tc>
          <w:tcPr>
            <w:tcW w:type="dxa" w:w="1246"/>
            <w:tcMar>
              <w:top w:w="50" w:type="dxa"/>
              <w:bottom w:w="50" w:type="dxa"/>
              <w:left w:w="90" w:type="dxa"/>
              <w:right w:w="90" w:type="dxa"/>
            </w:tcMar>
          </w:tcPr>
          <w:p>
            <w:pPr>
              <w:pStyle w:val="BDOITable"/>
            </w:pPr>
            <w:r>
              <w:rPr>
                <w:sz w:val="18"/>
              </w:rPr>
              <w:t>BRD-02</w:t>
            </w:r>
          </w:p>
        </w:tc>
        <w:tc>
          <w:tcPr>
            <w:tcW w:type="dxa" w:w="5540"/>
            <w:tcMar>
              <w:top w:w="50" w:type="dxa"/>
              <w:bottom w:w="50" w:type="dxa"/>
              <w:left w:w="90" w:type="dxa"/>
              <w:right w:w="90" w:type="dxa"/>
            </w:tcMar>
          </w:tcPr>
          <w:p>
            <w:pPr>
              <w:pStyle w:val="BDOITable"/>
            </w:pPr>
            <w:r>
              <w:rPr>
                <w:sz w:val="18"/>
              </w:rPr>
              <w:t>Operations: Financial Transactions and Processing</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D08</w:t>
            </w:r>
          </w:p>
        </w:tc>
        <w:tc>
          <w:tcPr>
            <w:tcW w:type="dxa" w:w="2493"/>
            <w:tcMar>
              <w:top w:w="50" w:type="dxa"/>
              <w:bottom w:w="50" w:type="dxa"/>
              <w:left w:w="90" w:type="dxa"/>
              <w:right w:w="90" w:type="dxa"/>
            </w:tcMar>
            <w:shd w:val="clear" w:color="auto" w:fill="E5F5FF"/>
          </w:tcPr>
          <w:p>
            <w:pPr>
              <w:pStyle w:val="BDOITable"/>
            </w:pPr>
            <w:r>
              <w:rPr>
                <w:sz w:val="18"/>
              </w:rPr>
              <w:t>Collections</w:t>
            </w:r>
          </w:p>
        </w:tc>
        <w:tc>
          <w:tcPr>
            <w:tcW w:type="dxa" w:w="1246"/>
            <w:tcMar>
              <w:top w:w="50" w:type="dxa"/>
              <w:bottom w:w="50" w:type="dxa"/>
              <w:left w:w="90" w:type="dxa"/>
              <w:right w:w="90" w:type="dxa"/>
            </w:tcMar>
            <w:shd w:val="clear" w:color="auto" w:fill="E5F5FF"/>
          </w:tcPr>
          <w:p>
            <w:pPr>
              <w:pStyle w:val="BDOITable"/>
            </w:pPr>
            <w:r>
              <w:rPr>
                <w:sz w:val="18"/>
              </w:rPr>
              <w:t>BRD-04</w:t>
            </w:r>
          </w:p>
        </w:tc>
        <w:tc>
          <w:tcPr>
            <w:tcW w:type="dxa" w:w="5540"/>
            <w:tcMar>
              <w:top w:w="50" w:type="dxa"/>
              <w:bottom w:w="50" w:type="dxa"/>
              <w:left w:w="90" w:type="dxa"/>
              <w:right w:w="90" w:type="dxa"/>
            </w:tcMar>
            <w:shd w:val="clear" w:color="auto" w:fill="E5F5FF"/>
          </w:tcPr>
          <w:p>
            <w:pPr>
              <w:pStyle w:val="BDOITable"/>
            </w:pPr>
            <w:r>
              <w:rPr>
                <w:sz w:val="18"/>
              </w:rPr>
              <w:t>Collections and Marketing Support</w:t>
            </w:r>
          </w:p>
        </w:tc>
      </w:tr>
      <w:tr>
        <w:trPr>
          <w:cantSplit w:val="true"/>
        </w:trPr>
        <w:tc>
          <w:tcPr>
            <w:tcW w:type="dxa" w:w="692"/>
            <w:tcMar>
              <w:top w:w="50" w:type="dxa"/>
              <w:bottom w:w="50" w:type="dxa"/>
              <w:left w:w="90" w:type="dxa"/>
              <w:right w:w="90" w:type="dxa"/>
            </w:tcMar>
          </w:tcPr>
          <w:p>
            <w:pPr>
              <w:pStyle w:val="BDOITable"/>
            </w:pPr>
            <w:r>
              <w:rPr>
                <w:b/>
                <w:sz w:val="18"/>
              </w:rPr>
              <w:t>D09</w:t>
            </w:r>
          </w:p>
        </w:tc>
        <w:tc>
          <w:tcPr>
            <w:tcW w:type="dxa" w:w="2493"/>
            <w:tcMar>
              <w:top w:w="50" w:type="dxa"/>
              <w:bottom w:w="50" w:type="dxa"/>
              <w:left w:w="90" w:type="dxa"/>
              <w:right w:w="90" w:type="dxa"/>
            </w:tcMar>
          </w:tcPr>
          <w:p>
            <w:pPr>
              <w:pStyle w:val="BDOITable"/>
            </w:pPr>
            <w:r>
              <w:rPr>
                <w:sz w:val="18"/>
              </w:rPr>
              <w:t>General Ledger and Finance</w:t>
            </w:r>
          </w:p>
        </w:tc>
        <w:tc>
          <w:tcPr>
            <w:tcW w:type="dxa" w:w="1246"/>
            <w:tcMar>
              <w:top w:w="50" w:type="dxa"/>
              <w:bottom w:w="50" w:type="dxa"/>
              <w:left w:w="90" w:type="dxa"/>
              <w:right w:w="90" w:type="dxa"/>
            </w:tcMar>
          </w:tcPr>
          <w:p>
            <w:pPr>
              <w:pStyle w:val="BDOITable"/>
            </w:pPr>
            <w:r>
              <w:rPr>
                <w:sz w:val="18"/>
              </w:rPr>
              <w:t>BRD-05</w:t>
            </w:r>
          </w:p>
        </w:tc>
        <w:tc>
          <w:tcPr>
            <w:tcW w:type="dxa" w:w="5540"/>
            <w:tcMar>
              <w:top w:w="50" w:type="dxa"/>
              <w:bottom w:w="50" w:type="dxa"/>
              <w:left w:w="90" w:type="dxa"/>
              <w:right w:w="90" w:type="dxa"/>
            </w:tcMar>
          </w:tcPr>
          <w:p>
            <w:pPr>
              <w:pStyle w:val="BDOITable"/>
            </w:pPr>
            <w:r>
              <w:rPr>
                <w:sz w:val="18"/>
              </w:rPr>
              <w:t>Product Owner - Comptrollership - FRBS and ACSL; Head - Comptrollership</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D10</w:t>
            </w:r>
          </w:p>
        </w:tc>
        <w:tc>
          <w:tcPr>
            <w:tcW w:type="dxa" w:w="2493"/>
            <w:tcMar>
              <w:top w:w="50" w:type="dxa"/>
              <w:bottom w:w="50" w:type="dxa"/>
              <w:left w:w="90" w:type="dxa"/>
              <w:right w:w="90" w:type="dxa"/>
            </w:tcMar>
            <w:shd w:val="clear" w:color="auto" w:fill="E5F5FF"/>
          </w:tcPr>
          <w:p>
            <w:pPr>
              <w:pStyle w:val="BDOITable"/>
            </w:pPr>
            <w:r>
              <w:rPr>
                <w:sz w:val="18"/>
              </w:rPr>
              <w:t>Disbursement and ACSL</w:t>
            </w:r>
          </w:p>
        </w:tc>
        <w:tc>
          <w:tcPr>
            <w:tcW w:type="dxa" w:w="1246"/>
            <w:tcMar>
              <w:top w:w="50" w:type="dxa"/>
              <w:bottom w:w="50" w:type="dxa"/>
              <w:left w:w="90" w:type="dxa"/>
              <w:right w:w="90" w:type="dxa"/>
            </w:tcMar>
            <w:shd w:val="clear" w:color="auto" w:fill="E5F5FF"/>
          </w:tcPr>
          <w:p>
            <w:pPr>
              <w:pStyle w:val="BDOITable"/>
            </w:pPr>
            <w:r>
              <w:rPr>
                <w:sz w:val="18"/>
              </w:rPr>
              <w:t>BRD-05</w:t>
            </w:r>
          </w:p>
        </w:tc>
        <w:tc>
          <w:tcPr>
            <w:tcW w:type="dxa" w:w="5540"/>
            <w:tcMar>
              <w:top w:w="50" w:type="dxa"/>
              <w:bottom w:w="50" w:type="dxa"/>
              <w:left w:w="90" w:type="dxa"/>
              <w:right w:w="90" w:type="dxa"/>
            </w:tcMar>
            <w:shd w:val="clear" w:color="auto" w:fill="E5F5FF"/>
          </w:tcPr>
          <w:p>
            <w:pPr>
              <w:pStyle w:val="BDOITable"/>
            </w:pPr>
            <w:r>
              <w:rPr>
                <w:sz w:val="18"/>
              </w:rPr>
              <w:t>Product Owner - Comptrollership - Disbursement; Product Owners - Comptrollership - ACSL</w:t>
            </w:r>
          </w:p>
        </w:tc>
      </w:tr>
      <w:tr>
        <w:trPr>
          <w:cantSplit w:val="true"/>
        </w:trPr>
        <w:tc>
          <w:tcPr>
            <w:tcW w:type="dxa" w:w="692"/>
            <w:tcMar>
              <w:top w:w="50" w:type="dxa"/>
              <w:bottom w:w="50" w:type="dxa"/>
              <w:left w:w="90" w:type="dxa"/>
              <w:right w:w="90" w:type="dxa"/>
            </w:tcMar>
          </w:tcPr>
          <w:p>
            <w:pPr>
              <w:pStyle w:val="BDOITable"/>
            </w:pPr>
            <w:r>
              <w:rPr>
                <w:b/>
                <w:sz w:val="18"/>
              </w:rPr>
              <w:t>D11</w:t>
            </w:r>
          </w:p>
        </w:tc>
        <w:tc>
          <w:tcPr>
            <w:tcW w:type="dxa" w:w="2493"/>
            <w:tcMar>
              <w:top w:w="50" w:type="dxa"/>
              <w:bottom w:w="50" w:type="dxa"/>
              <w:left w:w="90" w:type="dxa"/>
              <w:right w:w="90" w:type="dxa"/>
            </w:tcMar>
          </w:tcPr>
          <w:p>
            <w:pPr>
              <w:pStyle w:val="BDOITable"/>
            </w:pPr>
            <w:r>
              <w:rPr>
                <w:sz w:val="18"/>
              </w:rPr>
              <w:t>Renewal</w:t>
            </w:r>
          </w:p>
        </w:tc>
        <w:tc>
          <w:tcPr>
            <w:tcW w:type="dxa" w:w="1246"/>
            <w:tcMar>
              <w:top w:w="50" w:type="dxa"/>
              <w:bottom w:w="50" w:type="dxa"/>
              <w:left w:w="90" w:type="dxa"/>
              <w:right w:w="90" w:type="dxa"/>
            </w:tcMar>
          </w:tcPr>
          <w:p>
            <w:pPr>
              <w:pStyle w:val="BDOITable"/>
            </w:pPr>
            <w:r>
              <w:rPr>
                <w:sz w:val="18"/>
              </w:rPr>
              <w:t>BRD-06</w:t>
            </w:r>
          </w:p>
        </w:tc>
        <w:tc>
          <w:tcPr>
            <w:tcW w:type="dxa" w:w="5540"/>
            <w:tcMar>
              <w:top w:w="50" w:type="dxa"/>
              <w:bottom w:w="50" w:type="dxa"/>
              <w:left w:w="90" w:type="dxa"/>
              <w:right w:w="90" w:type="dxa"/>
            </w:tcMar>
          </w:tcPr>
          <w:p>
            <w:pPr>
              <w:pStyle w:val="BDOITable"/>
            </w:pPr>
            <w:r>
              <w:rPr>
                <w:sz w:val="18"/>
              </w:rPr>
              <w:t>Product Owner, Renewal</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D12</w:t>
            </w:r>
          </w:p>
        </w:tc>
        <w:tc>
          <w:tcPr>
            <w:tcW w:type="dxa" w:w="2493"/>
            <w:tcMar>
              <w:top w:w="50" w:type="dxa"/>
              <w:bottom w:w="50" w:type="dxa"/>
              <w:left w:w="90" w:type="dxa"/>
              <w:right w:w="90" w:type="dxa"/>
            </w:tcMar>
            <w:shd w:val="clear" w:color="auto" w:fill="E5F5FF"/>
          </w:tcPr>
          <w:p>
            <w:pPr>
              <w:pStyle w:val="BDOITable"/>
            </w:pPr>
            <w:r>
              <w:rPr>
                <w:sz w:val="18"/>
              </w:rPr>
              <w:t>Claims Broking</w:t>
            </w:r>
          </w:p>
        </w:tc>
        <w:tc>
          <w:tcPr>
            <w:tcW w:type="dxa" w:w="1246"/>
            <w:tcMar>
              <w:top w:w="50" w:type="dxa"/>
              <w:bottom w:w="50" w:type="dxa"/>
              <w:left w:w="90" w:type="dxa"/>
              <w:right w:w="90" w:type="dxa"/>
            </w:tcMar>
            <w:shd w:val="clear" w:color="auto" w:fill="E5F5FF"/>
          </w:tcPr>
          <w:p>
            <w:pPr>
              <w:pStyle w:val="BDOITable"/>
            </w:pPr>
            <w:r>
              <w:rPr>
                <w:sz w:val="18"/>
              </w:rPr>
              <w:t>BRD-07</w:t>
            </w:r>
          </w:p>
        </w:tc>
        <w:tc>
          <w:tcPr>
            <w:tcW w:type="dxa" w:w="5540"/>
            <w:tcMar>
              <w:top w:w="50" w:type="dxa"/>
              <w:bottom w:w="50" w:type="dxa"/>
              <w:left w:w="90" w:type="dxa"/>
              <w:right w:w="90" w:type="dxa"/>
            </w:tcMar>
            <w:shd w:val="clear" w:color="auto" w:fill="E5F5FF"/>
          </w:tcPr>
          <w:p>
            <w:pPr>
              <w:pStyle w:val="BDOITable"/>
            </w:pPr>
            <w:r>
              <w:rPr>
                <w:sz w:val="18"/>
              </w:rPr>
              <w:t>Product Owner, Claims (with the Unit Head - Claims and Risk Management)</w:t>
            </w:r>
          </w:p>
        </w:tc>
      </w:tr>
      <w:tr>
        <w:trPr>
          <w:cantSplit w:val="true"/>
        </w:trPr>
        <w:tc>
          <w:tcPr>
            <w:tcW w:type="dxa" w:w="692"/>
            <w:tcMar>
              <w:top w:w="50" w:type="dxa"/>
              <w:bottom w:w="50" w:type="dxa"/>
              <w:left w:w="90" w:type="dxa"/>
              <w:right w:w="90" w:type="dxa"/>
            </w:tcMar>
          </w:tcPr>
          <w:p>
            <w:pPr>
              <w:pStyle w:val="BDOITable"/>
            </w:pPr>
            <w:r>
              <w:rPr>
                <w:b/>
                <w:sz w:val="18"/>
              </w:rPr>
              <w:t>D13</w:t>
            </w:r>
          </w:p>
        </w:tc>
        <w:tc>
          <w:tcPr>
            <w:tcW w:type="dxa" w:w="2493"/>
            <w:tcMar>
              <w:top w:w="50" w:type="dxa"/>
              <w:bottom w:w="50" w:type="dxa"/>
              <w:left w:w="90" w:type="dxa"/>
              <w:right w:w="90" w:type="dxa"/>
            </w:tcMar>
          </w:tcPr>
          <w:p>
            <w:pPr>
              <w:pStyle w:val="BDOITable"/>
            </w:pPr>
            <w:r>
              <w:rPr>
                <w:sz w:val="18"/>
              </w:rPr>
              <w:t>Employee Benefits</w:t>
            </w:r>
          </w:p>
        </w:tc>
        <w:tc>
          <w:tcPr>
            <w:tcW w:type="dxa" w:w="1246"/>
            <w:tcMar>
              <w:top w:w="50" w:type="dxa"/>
              <w:bottom w:w="50" w:type="dxa"/>
              <w:left w:w="90" w:type="dxa"/>
              <w:right w:w="90" w:type="dxa"/>
            </w:tcMar>
          </w:tcPr>
          <w:p>
            <w:pPr>
              <w:pStyle w:val="BDOITable"/>
            </w:pPr>
            <w:r>
              <w:rPr>
                <w:sz w:val="18"/>
              </w:rPr>
              <w:t>BRD-08</w:t>
            </w:r>
          </w:p>
        </w:tc>
        <w:tc>
          <w:tcPr>
            <w:tcW w:type="dxa" w:w="5540"/>
            <w:tcMar>
              <w:top w:w="50" w:type="dxa"/>
              <w:bottom w:w="50" w:type="dxa"/>
              <w:left w:w="90" w:type="dxa"/>
              <w:right w:w="90" w:type="dxa"/>
            </w:tcMar>
          </w:tcPr>
          <w:p>
            <w:pPr>
              <w:pStyle w:val="BDOITable"/>
            </w:pPr>
            <w:r>
              <w:rPr>
                <w:sz w:val="18"/>
              </w:rPr>
              <w:t>Product Owner, Employee Benefits</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D14</w:t>
            </w:r>
          </w:p>
        </w:tc>
        <w:tc>
          <w:tcPr>
            <w:tcW w:type="dxa" w:w="2493"/>
            <w:tcMar>
              <w:top w:w="50" w:type="dxa"/>
              <w:bottom w:w="50" w:type="dxa"/>
              <w:left w:w="90" w:type="dxa"/>
              <w:right w:w="90" w:type="dxa"/>
            </w:tcMar>
            <w:shd w:val="clear" w:color="auto" w:fill="E5F5FF"/>
          </w:tcPr>
          <w:p>
            <w:pPr>
              <w:pStyle w:val="BDOITable"/>
            </w:pPr>
            <w:r>
              <w:rPr>
                <w:sz w:val="18"/>
              </w:rPr>
              <w:t>Customer Servicing Facility</w:t>
            </w:r>
          </w:p>
        </w:tc>
        <w:tc>
          <w:tcPr>
            <w:tcW w:type="dxa" w:w="1246"/>
            <w:tcMar>
              <w:top w:w="50" w:type="dxa"/>
              <w:bottom w:w="50" w:type="dxa"/>
              <w:left w:w="90" w:type="dxa"/>
              <w:right w:w="90" w:type="dxa"/>
            </w:tcMar>
            <w:shd w:val="clear" w:color="auto" w:fill="E5F5FF"/>
          </w:tcPr>
          <w:p>
            <w:pPr>
              <w:pStyle w:val="BDOITable"/>
            </w:pPr>
            <w:r>
              <w:rPr>
                <w:sz w:val="18"/>
              </w:rPr>
              <w:t>BRD-09</w:t>
            </w:r>
          </w:p>
        </w:tc>
        <w:tc>
          <w:tcPr>
            <w:tcW w:type="dxa" w:w="5540"/>
            <w:tcMar>
              <w:top w:w="50" w:type="dxa"/>
              <w:bottom w:w="50" w:type="dxa"/>
              <w:left w:w="90" w:type="dxa"/>
              <w:right w:w="90" w:type="dxa"/>
            </w:tcMar>
            <w:shd w:val="clear" w:color="auto" w:fill="E5F5FF"/>
          </w:tcPr>
          <w:p>
            <w:pPr>
              <w:pStyle w:val="BDOITable"/>
            </w:pPr>
            <w:r>
              <w:rPr>
                <w:sz w:val="18"/>
              </w:rPr>
              <w:t>Product Owner, Customer Servicing Facility</w:t>
            </w:r>
          </w:p>
        </w:tc>
      </w:tr>
      <w:tr>
        <w:trPr>
          <w:cantSplit w:val="true"/>
        </w:trPr>
        <w:tc>
          <w:tcPr>
            <w:tcW w:type="dxa" w:w="692"/>
            <w:tcMar>
              <w:top w:w="50" w:type="dxa"/>
              <w:bottom w:w="50" w:type="dxa"/>
              <w:left w:w="90" w:type="dxa"/>
              <w:right w:w="90" w:type="dxa"/>
            </w:tcMar>
          </w:tcPr>
          <w:p>
            <w:pPr>
              <w:pStyle w:val="BDOITable"/>
            </w:pPr>
            <w:r>
              <w:rPr>
                <w:b/>
                <w:sz w:val="18"/>
              </w:rPr>
              <w:t>D15</w:t>
            </w:r>
          </w:p>
        </w:tc>
        <w:tc>
          <w:tcPr>
            <w:tcW w:type="dxa" w:w="2493"/>
            <w:tcMar>
              <w:top w:w="50" w:type="dxa"/>
              <w:bottom w:w="50" w:type="dxa"/>
              <w:left w:w="90" w:type="dxa"/>
              <w:right w:w="90" w:type="dxa"/>
            </w:tcMar>
          </w:tcPr>
          <w:p>
            <w:pPr>
              <w:pStyle w:val="BDOITable"/>
            </w:pPr>
            <w:r>
              <w:rPr>
                <w:sz w:val="18"/>
              </w:rPr>
              <w:t>Sanction Screening</w:t>
            </w:r>
          </w:p>
        </w:tc>
        <w:tc>
          <w:tcPr>
            <w:tcW w:type="dxa" w:w="1246"/>
            <w:tcMar>
              <w:top w:w="50" w:type="dxa"/>
              <w:bottom w:w="50" w:type="dxa"/>
              <w:left w:w="90" w:type="dxa"/>
              <w:right w:w="90" w:type="dxa"/>
            </w:tcMar>
          </w:tcPr>
          <w:p>
            <w:pPr>
              <w:pStyle w:val="BDOITable"/>
            </w:pPr>
            <w:r>
              <w:rPr>
                <w:sz w:val="18"/>
              </w:rPr>
              <w:t>BRD-10</w:t>
            </w:r>
          </w:p>
        </w:tc>
        <w:tc>
          <w:tcPr>
            <w:tcW w:type="dxa" w:w="5540"/>
            <w:tcMar>
              <w:top w:w="50" w:type="dxa"/>
              <w:bottom w:w="50" w:type="dxa"/>
              <w:left w:w="90" w:type="dxa"/>
              <w:right w:w="90" w:type="dxa"/>
            </w:tcMar>
          </w:tcPr>
          <w:p>
            <w:pPr>
              <w:pStyle w:val="BDOITable"/>
            </w:pPr>
            <w:r>
              <w:rPr>
                <w:sz w:val="18"/>
              </w:rPr>
              <w:t>Compliance Officer (AMLA), with the Unit Head - Claims and Risk Management for risk profiling</w:t>
            </w:r>
          </w:p>
        </w:tc>
      </w:tr>
      <w:tr>
        <w:trPr>
          <w:cantSplit w:val="true"/>
        </w:trPr>
        <w:tc>
          <w:tcPr>
            <w:tcW w:type="dxa" w:w="692"/>
            <w:tcMar>
              <w:top w:w="50" w:type="dxa"/>
              <w:bottom w:w="50" w:type="dxa"/>
              <w:left w:w="90" w:type="dxa"/>
              <w:right w:w="90" w:type="dxa"/>
            </w:tcMar>
            <w:shd w:val="clear" w:color="auto" w:fill="E5F5FF"/>
          </w:tcPr>
          <w:p>
            <w:pPr>
              <w:pStyle w:val="BDOITable"/>
            </w:pPr>
            <w:r>
              <w:rPr>
                <w:b/>
                <w:sz w:val="18"/>
              </w:rPr>
              <w:t>D16</w:t>
            </w:r>
          </w:p>
        </w:tc>
        <w:tc>
          <w:tcPr>
            <w:tcW w:type="dxa" w:w="2493"/>
            <w:tcMar>
              <w:top w:w="50" w:type="dxa"/>
              <w:bottom w:w="50" w:type="dxa"/>
              <w:left w:w="90" w:type="dxa"/>
              <w:right w:w="90" w:type="dxa"/>
            </w:tcMar>
            <w:shd w:val="clear" w:color="auto" w:fill="E5F5FF"/>
          </w:tcPr>
          <w:p>
            <w:pPr>
              <w:pStyle w:val="BDOITable"/>
            </w:pPr>
            <w:r>
              <w:rPr>
                <w:sz w:val="18"/>
              </w:rPr>
              <w:t>Submitted Policies</w:t>
            </w:r>
          </w:p>
        </w:tc>
        <w:tc>
          <w:tcPr>
            <w:tcW w:type="dxa" w:w="1246"/>
            <w:tcMar>
              <w:top w:w="50" w:type="dxa"/>
              <w:bottom w:w="50" w:type="dxa"/>
              <w:left w:w="90" w:type="dxa"/>
              <w:right w:w="90" w:type="dxa"/>
            </w:tcMar>
            <w:shd w:val="clear" w:color="auto" w:fill="E5F5FF"/>
          </w:tcPr>
          <w:p>
            <w:pPr>
              <w:pStyle w:val="BDOITable"/>
            </w:pPr>
            <w:r>
              <w:rPr>
                <w:sz w:val="18"/>
              </w:rPr>
              <w:t>BRD-12</w:t>
            </w:r>
          </w:p>
        </w:tc>
        <w:tc>
          <w:tcPr>
            <w:tcW w:type="dxa" w:w="5540"/>
            <w:tcMar>
              <w:top w:w="50" w:type="dxa"/>
              <w:bottom w:w="50" w:type="dxa"/>
              <w:left w:w="90" w:type="dxa"/>
              <w:right w:w="90" w:type="dxa"/>
            </w:tcMar>
            <w:shd w:val="clear" w:color="auto" w:fill="E5F5FF"/>
          </w:tcPr>
          <w:p>
            <w:pPr>
              <w:pStyle w:val="BDOITable"/>
            </w:pPr>
            <w:r>
              <w:rPr>
                <w:sz w:val="18"/>
              </w:rPr>
              <w:t>Product Owner, Submitted Policies</w:t>
            </w:r>
          </w:p>
        </w:tc>
      </w:tr>
      <w:tr>
        <w:trPr>
          <w:cantSplit w:val="true"/>
        </w:trPr>
        <w:tc>
          <w:tcPr>
            <w:tcW w:type="dxa" w:w="692"/>
            <w:tcMar>
              <w:top w:w="50" w:type="dxa"/>
              <w:bottom w:w="50" w:type="dxa"/>
              <w:left w:w="90" w:type="dxa"/>
              <w:right w:w="90" w:type="dxa"/>
            </w:tcMar>
          </w:tcPr>
          <w:p>
            <w:pPr>
              <w:pStyle w:val="BDOITable"/>
            </w:pPr>
            <w:r>
              <w:rPr>
                <w:b/>
                <w:sz w:val="18"/>
              </w:rPr>
              <w:t>D17</w:t>
            </w:r>
          </w:p>
        </w:tc>
        <w:tc>
          <w:tcPr>
            <w:tcW w:type="dxa" w:w="2493"/>
            <w:tcMar>
              <w:top w:w="50" w:type="dxa"/>
              <w:bottom w:w="50" w:type="dxa"/>
              <w:left w:w="90" w:type="dxa"/>
              <w:right w:w="90" w:type="dxa"/>
            </w:tcMar>
          </w:tcPr>
          <w:p>
            <w:pPr>
              <w:pStyle w:val="BDOITable"/>
            </w:pPr>
            <w:r>
              <w:rPr>
                <w:sz w:val="18"/>
              </w:rPr>
              <w:t>Data Migration</w:t>
            </w:r>
          </w:p>
        </w:tc>
        <w:tc>
          <w:tcPr>
            <w:tcW w:type="dxa" w:w="1246"/>
            <w:tcMar>
              <w:top w:w="50" w:type="dxa"/>
              <w:bottom w:w="50" w:type="dxa"/>
              <w:left w:w="90" w:type="dxa"/>
              <w:right w:w="90" w:type="dxa"/>
            </w:tcMar>
          </w:tcPr>
          <w:p>
            <w:pPr>
              <w:pStyle w:val="BDOITable"/>
            </w:pPr>
            <w:r>
              <w:rPr>
                <w:sz w:val="18"/>
              </w:rPr>
              <w:t>BRD-13</w:t>
            </w:r>
          </w:p>
        </w:tc>
        <w:tc>
          <w:tcPr>
            <w:tcW w:type="dxa" w:w="5540"/>
            <w:tcMar>
              <w:top w:w="50" w:type="dxa"/>
              <w:bottom w:w="50" w:type="dxa"/>
              <w:left w:w="90" w:type="dxa"/>
              <w:right w:w="90" w:type="dxa"/>
            </w:tcMar>
          </w:tcPr>
          <w:p>
            <w:pPr>
              <w:pStyle w:val="BDOITable"/>
            </w:pPr>
            <w:r>
              <w:rPr>
                <w:sz w:val="18"/>
              </w:rPr>
              <w:t>Data Migration Lead (BDOI), with the data owner of each object</w:t>
            </w:r>
          </w:p>
        </w:tc>
      </w:tr>
    </w:tbl>
    <w:p>
      <w:pPr>
        <w:pStyle w:val="BDOISpacer"/>
      </w:pPr>
    </w:p>
    <w:p>
      <w:pPr>
        <w:pStyle w:val="Heading2"/>
      </w:pPr>
      <w:bookmarkStart w:id="110" w:name="_Toc000110"/>
      <w:r>
        <w:rPr/>
        <w:t>2.5 Document numbering</w:t>
      </w:r>
      <w:bookmarkEnd w:id="110"/>
    </w:p>
    <w:p>
      <w:r>
        <w:rPr/>
        <w:t>Document numbers come from number series kept in the database, so two users never receive the same number and a number is not reused after a rollback where the series requires gapless numbering:</w:t>
      </w:r>
    </w:p>
    <w:p>
      <w:pPr>
        <w:pStyle w:val="Caption"/>
        <w:keepNext/>
        <w:spacing w:after="60"/>
      </w:pPr>
      <w:r>
        <w:rPr>
          <w:b/>
          <w:i w:val="0"/>
        </w:rPr>
        <w:t xml:space="preserve">Table 7: </w:t>
      </w:r>
      <w:r>
        <w:rPr/>
        <w:t>Number series, counters and sequences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93"/>
        <w:gridCol w:w="1869"/>
        <w:gridCol w:w="5609"/>
      </w:tblGrid>
      <w:tr>
        <w:trPr>
          <w:tblHeader w:val="true"/>
          <w:cantSplit w:val="true"/>
        </w:trPr>
        <w:tc>
          <w:tcPr>
            <w:tcW w:type="dxa" w:w="2493"/>
            <w:shd w:val="clear" w:color="auto" w:fill="004EA8"/>
            <w:tcMar>
              <w:top w:w="50" w:type="dxa"/>
              <w:bottom w:w="50" w:type="dxa"/>
              <w:left w:w="90" w:type="dxa"/>
              <w:right w:w="90" w:type="dxa"/>
            </w:tcMar>
            <w:vAlign w:val="center"/>
          </w:tcPr>
          <w:p>
            <w:pPr>
              <w:pStyle w:val="BDOITableHeader"/>
            </w:pPr>
            <w:r>
              <w:rPr>
                <w:b/>
                <w:color w:val="FFFFFF"/>
                <w:sz w:val="18"/>
              </w:rPr>
              <w:t>Object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5609"/>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2493"/>
            <w:tcMar>
              <w:top w:w="50" w:type="dxa"/>
              <w:bottom w:w="50" w:type="dxa"/>
              <w:left w:w="90" w:type="dxa"/>
              <w:right w:w="90" w:type="dxa"/>
            </w:tcMar>
          </w:tcPr>
          <w:p>
            <w:pPr>
              <w:pStyle w:val="BDOITable"/>
            </w:pPr>
            <w:r>
              <w:rPr>
                <w:b/>
                <w:sz w:val="18"/>
              </w:rPr>
              <w:t>DOCUMENT_SEQUENCE</w:t>
            </w:r>
          </w:p>
        </w:tc>
        <w:tc>
          <w:tcPr>
            <w:tcW w:type="dxa" w:w="1870"/>
            <w:tcMar>
              <w:top w:w="50" w:type="dxa"/>
              <w:bottom w:w="50" w:type="dxa"/>
              <w:left w:w="90" w:type="dxa"/>
              <w:right w:w="90" w:type="dxa"/>
            </w:tcMar>
          </w:tcPr>
          <w:p>
            <w:pPr>
              <w:pStyle w:val="BDOITable"/>
            </w:pPr>
            <w:r>
              <w:rPr>
                <w:sz w:val="18"/>
              </w:rPr>
              <w:t>Number series table</w:t>
            </w:r>
          </w:p>
        </w:tc>
        <w:tc>
          <w:tcPr>
            <w:tcW w:type="dxa" w:w="5609"/>
            <w:tcMar>
              <w:top w:w="50" w:type="dxa"/>
              <w:bottom w:w="50" w:type="dxa"/>
              <w:left w:w="90" w:type="dxa"/>
              <w:right w:w="90" w:type="dxa"/>
            </w:tcMar>
          </w:tcPr>
          <w:p>
            <w:pPr>
              <w:pStyle w:val="BDOITable"/>
            </w:pPr>
            <w:r>
              <w:rPr>
                <w:sz w:val="18"/>
              </w:rPr>
              <w:t>Counter per document number series (series key and next value)</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SYS_SHARED_COUNTER</w:t>
            </w:r>
          </w:p>
        </w:tc>
        <w:tc>
          <w:tcPr>
            <w:tcW w:type="dxa" w:w="1870"/>
            <w:tcMar>
              <w:top w:w="50" w:type="dxa"/>
              <w:bottom w:w="50" w:type="dxa"/>
              <w:left w:w="90" w:type="dxa"/>
              <w:right w:w="90" w:type="dxa"/>
            </w:tcMar>
            <w:shd w:val="clear" w:color="auto" w:fill="E5F5FF"/>
          </w:tcPr>
          <w:p>
            <w:pPr>
              <w:pStyle w:val="BDOITable"/>
            </w:pPr>
            <w:r>
              <w:rPr>
                <w:sz w:val="18"/>
              </w:rPr>
              <w:t>Number series table</w:t>
            </w:r>
          </w:p>
        </w:tc>
        <w:tc>
          <w:tcPr>
            <w:tcW w:type="dxa" w:w="5609"/>
            <w:tcMar>
              <w:top w:w="50" w:type="dxa"/>
              <w:bottom w:w="50" w:type="dxa"/>
              <w:left w:w="90" w:type="dxa"/>
              <w:right w:w="90" w:type="dxa"/>
            </w:tcMar>
            <w:shd w:val="clear" w:color="auto" w:fill="E5F5FF"/>
          </w:tcPr>
          <w:p>
            <w:pPr>
              <w:pStyle w:val="BDOITable"/>
            </w:pPr>
            <w:r>
              <w:rPr>
                <w:sz w:val="18"/>
              </w:rPr>
              <w:t>Shared counters (key, value, expiry) used across application instances</w:t>
            </w:r>
          </w:p>
        </w:tc>
      </w:tr>
      <w:tr>
        <w:trPr>
          <w:cantSplit w:val="true"/>
        </w:trPr>
        <w:tc>
          <w:tcPr>
            <w:tcW w:type="dxa" w:w="2493"/>
            <w:tcMar>
              <w:top w:w="50" w:type="dxa"/>
              <w:bottom w:w="50" w:type="dxa"/>
              <w:left w:w="90" w:type="dxa"/>
              <w:right w:w="90" w:type="dxa"/>
            </w:tcMar>
          </w:tcPr>
          <w:p>
            <w:pPr>
              <w:pStyle w:val="BDOITable"/>
            </w:pPr>
            <w:r>
              <w:rPr>
                <w:b/>
                <w:sz w:val="18"/>
              </w:rPr>
              <w:t>CSH_RECEIPT_SERIES</w:t>
            </w:r>
          </w:p>
        </w:tc>
        <w:tc>
          <w:tcPr>
            <w:tcW w:type="dxa" w:w="1870"/>
            <w:tcMar>
              <w:top w:w="50" w:type="dxa"/>
              <w:bottom w:w="50" w:type="dxa"/>
              <w:left w:w="90" w:type="dxa"/>
              <w:right w:w="90" w:type="dxa"/>
            </w:tcMar>
          </w:tcPr>
          <w:p>
            <w:pPr>
              <w:pStyle w:val="BDOITable"/>
            </w:pPr>
            <w:r>
              <w:rPr>
                <w:sz w:val="18"/>
              </w:rPr>
              <w:t>Number series table</w:t>
            </w:r>
          </w:p>
        </w:tc>
        <w:tc>
          <w:tcPr>
            <w:tcW w:type="dxa" w:w="5609"/>
            <w:tcMar>
              <w:top w:w="50" w:type="dxa"/>
              <w:bottom w:w="50" w:type="dxa"/>
              <w:left w:w="90" w:type="dxa"/>
              <w:right w:w="90" w:type="dxa"/>
            </w:tcMar>
          </w:tcPr>
          <w:p>
            <w:pPr>
              <w:pStyle w:val="BDOITable"/>
            </w:pPr>
            <w:r>
              <w:rPr>
                <w:sz w:val="18"/>
              </w:rPr>
              <w:t>Official and acknowledgement receipt series per branch, with the BIR authority to print, range and next number</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COA_NUMBERING</w:t>
            </w:r>
          </w:p>
        </w:tc>
        <w:tc>
          <w:tcPr>
            <w:tcW w:type="dxa" w:w="1870"/>
            <w:tcMar>
              <w:top w:w="50" w:type="dxa"/>
              <w:bottom w:w="50" w:type="dxa"/>
              <w:left w:w="90" w:type="dxa"/>
              <w:right w:w="90" w:type="dxa"/>
            </w:tcMar>
            <w:shd w:val="clear" w:color="auto" w:fill="E5F5FF"/>
          </w:tcPr>
          <w:p>
            <w:pPr>
              <w:pStyle w:val="BDOITable"/>
            </w:pPr>
            <w:r>
              <w:rPr>
                <w:sz w:val="18"/>
              </w:rPr>
              <w:t>Number series table</w:t>
            </w:r>
          </w:p>
        </w:tc>
        <w:tc>
          <w:tcPr>
            <w:tcW w:type="dxa" w:w="5609"/>
            <w:tcMar>
              <w:top w:w="50" w:type="dxa"/>
              <w:bottom w:w="50" w:type="dxa"/>
              <w:left w:w="90" w:type="dxa"/>
              <w:right w:w="90" w:type="dxa"/>
            </w:tcMar>
            <w:shd w:val="clear" w:color="auto" w:fill="E5F5FF"/>
          </w:tcPr>
          <w:p>
            <w:pPr>
              <w:pStyle w:val="BDOITable"/>
            </w:pPr>
            <w:r>
              <w:rPr>
                <w:sz w:val="18"/>
              </w:rPr>
              <w:t>Numbering of the chart of accounts below a parent account (separator, width)</w:t>
            </w:r>
          </w:p>
        </w:tc>
      </w:tr>
      <w:tr>
        <w:trPr>
          <w:cantSplit w:val="true"/>
        </w:trPr>
        <w:tc>
          <w:tcPr>
            <w:tcW w:type="dxa" w:w="2493"/>
            <w:tcMar>
              <w:top w:w="50" w:type="dxa"/>
              <w:bottom w:w="50" w:type="dxa"/>
              <w:left w:w="90" w:type="dxa"/>
              <w:right w:w="90" w:type="dxa"/>
            </w:tcMar>
          </w:tcPr>
          <w:p>
            <w:pPr>
              <w:pStyle w:val="BDOITable"/>
            </w:pPr>
            <w:r>
              <w:rPr>
                <w:b/>
                <w:sz w:val="18"/>
              </w:rPr>
              <w:t>561 identity sequences</w:t>
            </w:r>
          </w:p>
        </w:tc>
        <w:tc>
          <w:tcPr>
            <w:tcW w:type="dxa" w:w="1870"/>
            <w:tcMar>
              <w:top w:w="50" w:type="dxa"/>
              <w:bottom w:w="50" w:type="dxa"/>
              <w:left w:w="90" w:type="dxa"/>
              <w:right w:w="90" w:type="dxa"/>
            </w:tcMar>
          </w:tcPr>
          <w:p>
            <w:pPr>
              <w:pStyle w:val="BDOITable"/>
            </w:pPr>
            <w:r>
              <w:rPr>
                <w:sz w:val="18"/>
              </w:rPr>
              <w:t>Identity</w:t>
            </w:r>
          </w:p>
        </w:tc>
        <w:tc>
          <w:tcPr>
            <w:tcW w:type="dxa" w:w="5609"/>
            <w:tcMar>
              <w:top w:w="50" w:type="dxa"/>
              <w:bottom w:w="50" w:type="dxa"/>
              <w:left w:w="90" w:type="dxa"/>
              <w:right w:w="90" w:type="dxa"/>
            </w:tcMar>
          </w:tcPr>
          <w:p>
            <w:pPr>
              <w:pStyle w:val="BDOITable"/>
            </w:pPr>
            <w:r>
              <w:rPr>
                <w:sz w:val="18"/>
              </w:rPr>
              <w:t>One per surrogate key ID (identity BY DEFAULT): a load may supply the identifier; the sequence is then advanced past the highest loaded value</w:t>
            </w:r>
          </w:p>
        </w:tc>
      </w:tr>
      <w:tr>
        <w:trPr>
          <w:cantSplit w:val="true"/>
        </w:trPr>
        <w:tc>
          <w:tcPr>
            <w:tcW w:type="dxa" w:w="2493"/>
            <w:tcMar>
              <w:top w:w="50" w:type="dxa"/>
              <w:bottom w:w="50" w:type="dxa"/>
              <w:left w:w="90" w:type="dxa"/>
              <w:right w:w="90" w:type="dxa"/>
            </w:tcMar>
            <w:shd w:val="clear" w:color="auto" w:fill="E5F5FF"/>
          </w:tcPr>
          <w:p>
            <w:pPr>
              <w:pStyle w:val="BDOITable"/>
            </w:pPr>
            <w:r>
              <w:rPr>
                <w:b/>
                <w:sz w:val="18"/>
              </w:rPr>
              <w:t>SYS_JOB_LOCK_FENCE_SEQ</w:t>
            </w:r>
          </w:p>
        </w:tc>
        <w:tc>
          <w:tcPr>
            <w:tcW w:type="dxa" w:w="1870"/>
            <w:tcMar>
              <w:top w:w="50" w:type="dxa"/>
              <w:bottom w:w="50" w:type="dxa"/>
              <w:left w:w="90" w:type="dxa"/>
              <w:right w:w="90" w:type="dxa"/>
            </w:tcMar>
            <w:shd w:val="clear" w:color="auto" w:fill="E5F5FF"/>
          </w:tcPr>
          <w:p>
            <w:pPr>
              <w:pStyle w:val="BDOITable"/>
            </w:pPr>
            <w:r>
              <w:rPr>
                <w:sz w:val="18"/>
              </w:rPr>
              <w:t>Free sequence</w:t>
            </w:r>
          </w:p>
        </w:tc>
        <w:tc>
          <w:tcPr>
            <w:tcW w:type="dxa" w:w="5609"/>
            <w:tcMar>
              <w:top w:w="50" w:type="dxa"/>
              <w:bottom w:w="50" w:type="dxa"/>
              <w:left w:w="90" w:type="dxa"/>
              <w:right w:w="90" w:type="dxa"/>
            </w:tcMar>
            <w:shd w:val="clear" w:color="auto" w:fill="E5F5FF"/>
          </w:tcPr>
          <w:p>
            <w:pPr>
              <w:pStyle w:val="BDOITable"/>
            </w:pPr>
            <w:r>
              <w:rPr>
                <w:sz w:val="18"/>
              </w:rPr>
              <w:t>Fencing token of the job lock</w:t>
            </w:r>
          </w:p>
        </w:tc>
      </w:tr>
    </w:tbl>
    <w:p>
      <w:pPr>
        <w:pStyle w:val="BDOISpacer"/>
      </w:pPr>
    </w:p>
    <w:p>
      <w:r>
        <w:rPr/>
        <w:t>The format of each series (prefix, branch, year, running number) is configuration. For data migration, documents keep their legacy number; the running number of each BIBS series is set above the highest migrated number of the same series before go-live, and BIR-registered receipt series continue from the next unused number of the authority to print.</w:t>
      </w:r>
    </w:p>
    <w:p>
      <w:pPr>
        <w:pStyle w:val="Heading2"/>
      </w:pPr>
      <w:bookmarkStart w:id="111" w:name="_Toc000111"/>
      <w:r>
        <w:rPr/>
        <w:t>2.6 Audit, history and soft delete</w:t>
      </w:r>
      <w:bookmarkEnd w:id="111"/>
    </w:p>
    <w:p>
      <w:r>
        <w:rPr/>
        <w:t>Every create, update, authorisation, posting, reversal, sign-in and export is written to the audit trail in the same transaction as the change. Masters are not deleted: they are deactivated (ACTIVE false, or an inactive record status) or end-dated (EFFECTIVE_TO). Documents are cancelled or reversed, never deleted.</w:t>
      </w:r>
    </w:p>
    <w:p>
      <w:pPr>
        <w:pStyle w:val="Caption"/>
        <w:keepNext/>
        <w:spacing w:after="60"/>
      </w:pPr>
      <w:r>
        <w:rPr>
          <w:b/>
          <w:i w:val="0"/>
        </w:rPr>
        <w:t xml:space="preserve">Table 8: </w:t>
      </w:r>
      <w:r>
        <w:rPr/>
        <w:t>Audit, history and log tables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1201"/>
        <w:gridCol w:w="5407"/>
        <w:gridCol w:w="961"/>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Table</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Module</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Insert-only</w:t>
            </w:r>
          </w:p>
        </w:tc>
      </w:tr>
      <w:tr>
        <w:trPr>
          <w:cantSplit w:val="true"/>
        </w:trPr>
        <w:tc>
          <w:tcPr>
            <w:tcW w:type="dxa" w:w="2403"/>
            <w:tcMar>
              <w:top w:w="50" w:type="dxa"/>
              <w:bottom w:w="50" w:type="dxa"/>
              <w:left w:w="90" w:type="dxa"/>
              <w:right w:w="90" w:type="dxa"/>
            </w:tcMar>
          </w:tcPr>
          <w:p>
            <w:pPr>
              <w:pStyle w:val="BDOITable"/>
            </w:pPr>
            <w:r>
              <w:rPr>
                <w:sz w:val="17"/>
              </w:rPr>
              <w:t>NBA_ACCESS_REQUEST_EVENT</w:t>
            </w:r>
          </w:p>
        </w:tc>
        <w:tc>
          <w:tcPr>
            <w:tcW w:type="dxa" w:w="1201"/>
            <w:tcMar>
              <w:top w:w="50" w:type="dxa"/>
              <w:bottom w:w="50" w:type="dxa"/>
              <w:left w:w="90" w:type="dxa"/>
              <w:right w:w="90" w:type="dxa"/>
            </w:tcMar>
          </w:tcPr>
          <w:p>
            <w:pPr>
              <w:pStyle w:val="BDOITable"/>
            </w:pPr>
            <w:r>
              <w:rPr>
                <w:sz w:val="17"/>
              </w:rPr>
              <w:t>NBADMIN</w:t>
            </w:r>
          </w:p>
        </w:tc>
        <w:tc>
          <w:tcPr>
            <w:tcW w:type="dxa" w:w="5407"/>
            <w:tcMar>
              <w:top w:w="50" w:type="dxa"/>
              <w:bottom w:w="50" w:type="dxa"/>
              <w:left w:w="90" w:type="dxa"/>
              <w:right w:w="90" w:type="dxa"/>
            </w:tcMar>
          </w:tcPr>
          <w:p>
            <w:pPr>
              <w:pStyle w:val="BDOITable"/>
            </w:pPr>
            <w:r>
              <w:rPr>
                <w:sz w:val="17"/>
              </w:rPr>
              <w:t>One event in the history of an access request with its remarks (BRD 1.002.1.1.4-5 "add / save remarks", 1.006, 1.008, 2.002.7).</w:t>
            </w:r>
          </w:p>
        </w:tc>
        <w:tc>
          <w:tcPr>
            <w:tcW w:type="dxa" w:w="961"/>
            <w:tcMar>
              <w:top w:w="50" w:type="dxa"/>
              <w:bottom w:w="50" w:type="dxa"/>
              <w:left w:w="90" w:type="dxa"/>
              <w:right w:w="90" w:type="dxa"/>
            </w:tcMar>
          </w:tcPr>
          <w:p>
            <w:pPr>
              <w:pStyle w:val="BDOITable"/>
            </w:pPr>
            <w:r>
              <w:rPr>
                <w:sz w:val="17"/>
              </w:rPr>
              <w:t>Yes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SEC_ACCESS_CHANGE_LOG</w:t>
            </w:r>
          </w:p>
        </w:tc>
        <w:tc>
          <w:tcPr>
            <w:tcW w:type="dxa" w:w="1201"/>
            <w:tcMar>
              <w:top w:w="50" w:type="dxa"/>
              <w:bottom w:w="50" w:type="dxa"/>
              <w:left w:w="90" w:type="dxa"/>
              <w:right w:w="90" w:type="dxa"/>
            </w:tcMar>
            <w:shd w:val="clear" w:color="auto" w:fill="E5F5FF"/>
          </w:tcPr>
          <w:p>
            <w:pPr>
              <w:pStyle w:val="BDOITable"/>
            </w:pPr>
            <w:r>
              <w:rPr>
                <w:sz w:val="17"/>
              </w:rPr>
              <w:t>SECURITY</w:t>
            </w:r>
          </w:p>
        </w:tc>
        <w:tc>
          <w:tcPr>
            <w:tcW w:type="dxa" w:w="5407"/>
            <w:tcMar>
              <w:top w:w="50" w:type="dxa"/>
              <w:bottom w:w="50" w:type="dxa"/>
              <w:left w:w="90" w:type="dxa"/>
              <w:right w:w="90" w:type="dxa"/>
            </w:tcMar>
            <w:shd w:val="clear" w:color="auto" w:fill="E5F5FF"/>
          </w:tcPr>
          <w:p>
            <w:pPr>
              <w:pStyle w:val="BDOITable"/>
            </w:pPr>
            <w:r>
              <w:rPr>
                <w:sz w:val="17"/>
              </w:rPr>
              <w:t>One changed attribute of a user or role: from, to, the request that asked for it, who did it and who approved it (BRD 4.003.1, reports A-D; UAM-NFR-41).</w:t>
            </w:r>
          </w:p>
        </w:tc>
        <w:tc>
          <w:tcPr>
            <w:tcW w:type="dxa" w:w="961"/>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2403"/>
            <w:tcMar>
              <w:top w:w="50" w:type="dxa"/>
              <w:bottom w:w="50" w:type="dxa"/>
              <w:left w:w="90" w:type="dxa"/>
              <w:right w:w="90" w:type="dxa"/>
            </w:tcMar>
          </w:tcPr>
          <w:p>
            <w:pPr>
              <w:pStyle w:val="BDOITable"/>
            </w:pPr>
            <w:r>
              <w:rPr>
                <w:sz w:val="17"/>
              </w:rPr>
              <w:t>SEC_PASSWORD_HISTORY</w:t>
            </w:r>
          </w:p>
        </w:tc>
        <w:tc>
          <w:tcPr>
            <w:tcW w:type="dxa" w:w="1201"/>
            <w:tcMar>
              <w:top w:w="50" w:type="dxa"/>
              <w:bottom w:w="50" w:type="dxa"/>
              <w:left w:w="90" w:type="dxa"/>
              <w:right w:w="90" w:type="dxa"/>
            </w:tcMar>
          </w:tcPr>
          <w:p>
            <w:pPr>
              <w:pStyle w:val="BDOITable"/>
            </w:pPr>
            <w:r>
              <w:rPr>
                <w:sz w:val="17"/>
              </w:rPr>
              <w:t>SECURITY</w:t>
            </w:r>
          </w:p>
        </w:tc>
        <w:tc>
          <w:tcPr>
            <w:tcW w:type="dxa" w:w="5407"/>
            <w:tcMar>
              <w:top w:w="50" w:type="dxa"/>
              <w:bottom w:w="50" w:type="dxa"/>
              <w:left w:w="90" w:type="dxa"/>
              <w:right w:w="90" w:type="dxa"/>
            </w:tcMar>
          </w:tcPr>
          <w:p>
            <w:pPr>
              <w:pStyle w:val="BDOITable"/>
            </w:pPr>
            <w:r>
              <w:rPr>
                <w:sz w:val="17"/>
              </w:rPr>
              <w:t>A previous password hash of a user, kept for the reuse rule (UAM-NFR-36, PASSWORD_HISTORY_COUNT).</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AUDIT_LOG</w:t>
            </w:r>
          </w:p>
        </w:tc>
        <w:tc>
          <w:tcPr>
            <w:tcW w:type="dxa" w:w="1201"/>
            <w:tcMar>
              <w:top w:w="50" w:type="dxa"/>
              <w:bottom w:w="50" w:type="dxa"/>
              <w:left w:w="90" w:type="dxa"/>
              <w:right w:w="90" w:type="dxa"/>
            </w:tcMar>
            <w:shd w:val="clear" w:color="auto" w:fill="E5F5FF"/>
          </w:tcPr>
          <w:p>
            <w:pPr>
              <w:pStyle w:val="BDOITable"/>
            </w:pPr>
            <w:r>
              <w:rPr>
                <w:sz w:val="17"/>
              </w:rPr>
              <w:t>AUDIT</w:t>
            </w:r>
          </w:p>
        </w:tc>
        <w:tc>
          <w:tcPr>
            <w:tcW w:type="dxa" w:w="5407"/>
            <w:tcMar>
              <w:top w:w="50" w:type="dxa"/>
              <w:bottom w:w="50" w:type="dxa"/>
              <w:left w:w="90" w:type="dxa"/>
              <w:right w:w="90" w:type="dxa"/>
            </w:tcMar>
            <w:shd w:val="clear" w:color="auto" w:fill="E5F5FF"/>
          </w:tcPr>
          <w:p>
            <w:pPr>
              <w:pStyle w:val="BDOITable"/>
            </w:pPr>
            <w:r>
              <w:rPr>
                <w:sz w:val="17"/>
              </w:rPr>
              <w:t>Immutable audit trail record of a financial or non-financial action. * Captures originator, modifier and authorizer activity with timestamps, as required by the GL audit trail control.</w:t>
            </w:r>
          </w:p>
        </w:tc>
        <w:tc>
          <w:tcPr>
            <w:tcW w:type="dxa" w:w="961"/>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2403"/>
            <w:tcMar>
              <w:top w:w="50" w:type="dxa"/>
              <w:bottom w:w="50" w:type="dxa"/>
              <w:left w:w="90" w:type="dxa"/>
              <w:right w:w="90" w:type="dxa"/>
            </w:tcMar>
          </w:tcPr>
          <w:p>
            <w:pPr>
              <w:pStyle w:val="BDOITable"/>
            </w:pPr>
            <w:r>
              <w:rPr>
                <w:sz w:val="17"/>
              </w:rPr>
              <w:t>EVT_ARCHIVE</w:t>
            </w:r>
          </w:p>
        </w:tc>
        <w:tc>
          <w:tcPr>
            <w:tcW w:type="dxa" w:w="1201"/>
            <w:tcMar>
              <w:top w:w="50" w:type="dxa"/>
              <w:bottom w:w="50" w:type="dxa"/>
              <w:left w:w="90" w:type="dxa"/>
              <w:right w:w="90" w:type="dxa"/>
            </w:tcMar>
          </w:tcPr>
          <w:p>
            <w:pPr>
              <w:pStyle w:val="BDOITable"/>
            </w:pPr>
            <w:r>
              <w:rPr>
                <w:sz w:val="17"/>
              </w:rPr>
              <w:t>EVENTS</w:t>
            </w:r>
          </w:p>
        </w:tc>
        <w:tc>
          <w:tcPr>
            <w:tcW w:type="dxa" w:w="5407"/>
            <w:tcMar>
              <w:top w:w="50" w:type="dxa"/>
              <w:bottom w:w="50" w:type="dxa"/>
              <w:left w:w="90" w:type="dxa"/>
              <w:right w:w="90" w:type="dxa"/>
            </w:tcMar>
          </w:tcPr>
          <w:p>
            <w:pPr>
              <w:pStyle w:val="BDOITable"/>
            </w:pPr>
            <w:r>
              <w:rPr>
                <w:sz w:val="17"/>
              </w:rPr>
              <w:t>Archive records.</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EVT_DEAD_LETTER</w:t>
            </w:r>
          </w:p>
        </w:tc>
        <w:tc>
          <w:tcPr>
            <w:tcW w:type="dxa" w:w="1201"/>
            <w:tcMar>
              <w:top w:w="50" w:type="dxa"/>
              <w:bottom w:w="50" w:type="dxa"/>
              <w:left w:w="90" w:type="dxa"/>
              <w:right w:w="90" w:type="dxa"/>
            </w:tcMar>
            <w:shd w:val="clear" w:color="auto" w:fill="E5F5FF"/>
          </w:tcPr>
          <w:p>
            <w:pPr>
              <w:pStyle w:val="BDOITable"/>
            </w:pPr>
            <w:r>
              <w:rPr>
                <w:sz w:val="17"/>
              </w:rPr>
              <w:t>EVENTS</w:t>
            </w:r>
          </w:p>
        </w:tc>
        <w:tc>
          <w:tcPr>
            <w:tcW w:type="dxa" w:w="5407"/>
            <w:tcMar>
              <w:top w:w="50" w:type="dxa"/>
              <w:bottom w:w="50" w:type="dxa"/>
              <w:left w:w="90" w:type="dxa"/>
              <w:right w:w="90" w:type="dxa"/>
            </w:tcMar>
            <w:shd w:val="clear" w:color="auto" w:fill="E5F5FF"/>
          </w:tcPr>
          <w:p>
            <w:pPr>
              <w:pStyle w:val="BDOITable"/>
            </w:pPr>
            <w:r>
              <w:rPr>
                <w:sz w:val="17"/>
              </w:rPr>
              <w:t>Dead letter records.</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403"/>
            <w:tcMar>
              <w:top w:w="50" w:type="dxa"/>
              <w:bottom w:w="50" w:type="dxa"/>
              <w:left w:w="90" w:type="dxa"/>
              <w:right w:w="90" w:type="dxa"/>
            </w:tcMar>
          </w:tcPr>
          <w:p>
            <w:pPr>
              <w:pStyle w:val="BDOITable"/>
            </w:pPr>
            <w:r>
              <w:rPr>
                <w:sz w:val="17"/>
              </w:rPr>
              <w:t>EVT_OUTBOX</w:t>
            </w:r>
          </w:p>
        </w:tc>
        <w:tc>
          <w:tcPr>
            <w:tcW w:type="dxa" w:w="1201"/>
            <w:tcMar>
              <w:top w:w="50" w:type="dxa"/>
              <w:bottom w:w="50" w:type="dxa"/>
              <w:left w:w="90" w:type="dxa"/>
              <w:right w:w="90" w:type="dxa"/>
            </w:tcMar>
          </w:tcPr>
          <w:p>
            <w:pPr>
              <w:pStyle w:val="BDOITable"/>
            </w:pPr>
            <w:r>
              <w:rPr>
                <w:sz w:val="17"/>
              </w:rPr>
              <w:t>EVENTS</w:t>
            </w:r>
          </w:p>
        </w:tc>
        <w:tc>
          <w:tcPr>
            <w:tcW w:type="dxa" w:w="5407"/>
            <w:tcMar>
              <w:top w:w="50" w:type="dxa"/>
              <w:bottom w:w="50" w:type="dxa"/>
              <w:left w:w="90" w:type="dxa"/>
              <w:right w:w="90" w:type="dxa"/>
            </w:tcMar>
          </w:tcPr>
          <w:p>
            <w:pPr>
              <w:pStyle w:val="BDOITable"/>
            </w:pPr>
            <w:r>
              <w:rPr>
                <w:sz w:val="17"/>
              </w:rPr>
              <w:t>Outbox records.</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WF_CASE_HISTORY</w:t>
            </w:r>
          </w:p>
        </w:tc>
        <w:tc>
          <w:tcPr>
            <w:tcW w:type="dxa" w:w="1201"/>
            <w:tcMar>
              <w:top w:w="50" w:type="dxa"/>
              <w:bottom w:w="50" w:type="dxa"/>
              <w:left w:w="90" w:type="dxa"/>
              <w:right w:w="90" w:type="dxa"/>
            </w:tcMar>
            <w:shd w:val="clear" w:color="auto" w:fill="E5F5FF"/>
          </w:tcPr>
          <w:p>
            <w:pPr>
              <w:pStyle w:val="BDOITable"/>
            </w:pPr>
            <w:r>
              <w:rPr>
                <w:sz w:val="17"/>
              </w:rPr>
              <w:t>WORKFLOW</w:t>
            </w:r>
          </w:p>
        </w:tc>
        <w:tc>
          <w:tcPr>
            <w:tcW w:type="dxa" w:w="5407"/>
            <w:tcMar>
              <w:top w:w="50" w:type="dxa"/>
              <w:bottom w:w="50" w:type="dxa"/>
              <w:left w:w="90" w:type="dxa"/>
              <w:right w:w="90" w:type="dxa"/>
            </w:tcMar>
            <w:shd w:val="clear" w:color="auto" w:fill="E5F5FF"/>
          </w:tcPr>
          <w:p>
            <w:pPr>
              <w:pStyle w:val="BDOITable"/>
            </w:pPr>
            <w:r>
              <w:rPr>
                <w:sz w:val="17"/>
              </w:rPr>
              <w:t>One status change (insert only): from, to, action, reason, comment, who and when.</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403"/>
            <w:tcMar>
              <w:top w:w="50" w:type="dxa"/>
              <w:bottom w:w="50" w:type="dxa"/>
              <w:left w:w="90" w:type="dxa"/>
              <w:right w:w="90" w:type="dxa"/>
            </w:tcMar>
          </w:tcPr>
          <w:p>
            <w:pPr>
              <w:pStyle w:val="BDOITable"/>
            </w:pPr>
            <w:r>
              <w:rPr>
                <w:sz w:val="17"/>
              </w:rPr>
              <w:t>CRM_CLIENT_NOTE_HISTORY</w:t>
            </w:r>
          </w:p>
        </w:tc>
        <w:tc>
          <w:tcPr>
            <w:tcW w:type="dxa" w:w="1201"/>
            <w:tcMar>
              <w:top w:w="50" w:type="dxa"/>
              <w:bottom w:w="50" w:type="dxa"/>
              <w:left w:w="90" w:type="dxa"/>
              <w:right w:w="90" w:type="dxa"/>
            </w:tcMar>
          </w:tcPr>
          <w:p>
            <w:pPr>
              <w:pStyle w:val="BDOITable"/>
            </w:pPr>
            <w:r>
              <w:rPr>
                <w:sz w:val="17"/>
              </w:rPr>
              <w:t>CRM</w:t>
            </w:r>
          </w:p>
        </w:tc>
        <w:tc>
          <w:tcPr>
            <w:tcW w:type="dxa" w:w="5407"/>
            <w:tcMar>
              <w:top w:w="50" w:type="dxa"/>
              <w:bottom w:w="50" w:type="dxa"/>
              <w:left w:w="90" w:type="dxa"/>
              <w:right w:w="90" w:type="dxa"/>
            </w:tcMar>
          </w:tcPr>
          <w:p>
            <w:pPr>
              <w:pStyle w:val="BDOITable"/>
            </w:pPr>
            <w:r>
              <w:rPr>
                <w:sz w:val="17"/>
              </w:rPr>
              <w:t>Insert-only history of a client tag or instruction change: who, when, from and to (BRNB.091).</w:t>
            </w:r>
          </w:p>
        </w:tc>
        <w:tc>
          <w:tcPr>
            <w:tcW w:type="dxa" w:w="961"/>
            <w:tcMar>
              <w:top w:w="50" w:type="dxa"/>
              <w:bottom w:w="50" w:type="dxa"/>
              <w:left w:w="90" w:type="dxa"/>
              <w:right w:w="90" w:type="dxa"/>
            </w:tcMar>
          </w:tcPr>
          <w:p>
            <w:pPr>
              <w:pStyle w:val="BDOITable"/>
            </w:pPr>
            <w:r>
              <w:rPr>
                <w:sz w:val="17"/>
              </w:rPr>
              <w:t>Yes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PM_FINAL_TERM_HISTORY</w:t>
            </w:r>
          </w:p>
        </w:tc>
        <w:tc>
          <w:tcPr>
            <w:tcW w:type="dxa" w:w="1201"/>
            <w:tcMar>
              <w:top w:w="50" w:type="dxa"/>
              <w:bottom w:w="50" w:type="dxa"/>
              <w:left w:w="90" w:type="dxa"/>
              <w:right w:w="90" w:type="dxa"/>
            </w:tcMar>
            <w:shd w:val="clear" w:color="auto" w:fill="E5F5FF"/>
          </w:tcPr>
          <w:p>
            <w:pPr>
              <w:pStyle w:val="BDOITable"/>
            </w:pPr>
            <w:r>
              <w:rPr>
                <w:sz w:val="17"/>
              </w:rPr>
              <w:t>PRODUCTMAINT</w:t>
            </w:r>
          </w:p>
        </w:tc>
        <w:tc>
          <w:tcPr>
            <w:tcW w:type="dxa" w:w="5407"/>
            <w:tcMar>
              <w:top w:w="50" w:type="dxa"/>
              <w:bottom w:w="50" w:type="dxa"/>
              <w:left w:w="90" w:type="dxa"/>
              <w:right w:w="90" w:type="dxa"/>
            </w:tcMar>
            <w:shd w:val="clear" w:color="auto" w:fill="E5F5FF"/>
          </w:tcPr>
          <w:p>
            <w:pPr>
              <w:pStyle w:val="BDOITable"/>
            </w:pPr>
            <w:r>
              <w:rPr>
                <w:sz w:val="17"/>
              </w:rPr>
              <w:t>A change of a Final Terms for Proposal value (history, BDOI FRS FRPM.009.01).</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403"/>
            <w:tcMar>
              <w:top w:w="50" w:type="dxa"/>
              <w:bottom w:w="50" w:type="dxa"/>
              <w:left w:w="90" w:type="dxa"/>
              <w:right w:w="90" w:type="dxa"/>
            </w:tcMar>
          </w:tcPr>
          <w:p>
            <w:pPr>
              <w:pStyle w:val="BDOITable"/>
            </w:pPr>
            <w:r>
              <w:rPr>
                <w:sz w:val="17"/>
              </w:rPr>
              <w:t>PM_INSURER_RESPONSE_HISTORY</w:t>
            </w:r>
          </w:p>
        </w:tc>
        <w:tc>
          <w:tcPr>
            <w:tcW w:type="dxa" w:w="1201"/>
            <w:tcMar>
              <w:top w:w="50" w:type="dxa"/>
              <w:bottom w:w="50" w:type="dxa"/>
              <w:left w:w="90" w:type="dxa"/>
              <w:right w:w="90" w:type="dxa"/>
            </w:tcMar>
          </w:tcPr>
          <w:p>
            <w:pPr>
              <w:pStyle w:val="BDOITable"/>
            </w:pPr>
            <w:r>
              <w:rPr>
                <w:sz w:val="17"/>
              </w:rPr>
              <w:t>PRODUCTMAINT</w:t>
            </w:r>
          </w:p>
        </w:tc>
        <w:tc>
          <w:tcPr>
            <w:tcW w:type="dxa" w:w="5407"/>
            <w:tcMar>
              <w:top w:w="50" w:type="dxa"/>
              <w:bottom w:w="50" w:type="dxa"/>
              <w:left w:w="90" w:type="dxa"/>
              <w:right w:w="90" w:type="dxa"/>
            </w:tcMar>
          </w:tcPr>
          <w:p>
            <w:pPr>
              <w:pStyle w:val="BDOITable"/>
            </w:pPr>
            <w:r>
              <w:rPr>
                <w:sz w:val="17"/>
              </w:rPr>
              <w:t>Insert-only snapshot of a package insurer response after each change (PMADD04: every revision and outcome change is logged).</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PM_MASTER_SIM_INBOX</w:t>
            </w:r>
          </w:p>
        </w:tc>
        <w:tc>
          <w:tcPr>
            <w:tcW w:type="dxa" w:w="1201"/>
            <w:tcMar>
              <w:top w:w="50" w:type="dxa"/>
              <w:bottom w:w="50" w:type="dxa"/>
              <w:left w:w="90" w:type="dxa"/>
              <w:right w:w="90" w:type="dxa"/>
            </w:tcMar>
            <w:shd w:val="clear" w:color="auto" w:fill="E5F5FF"/>
          </w:tcPr>
          <w:p>
            <w:pPr>
              <w:pStyle w:val="BDOITable"/>
            </w:pPr>
            <w:r>
              <w:rPr>
                <w:sz w:val="17"/>
              </w:rPr>
              <w:t>PRODUCTMAINT</w:t>
            </w:r>
          </w:p>
        </w:tc>
        <w:tc>
          <w:tcPr>
            <w:tcW w:type="dxa" w:w="5407"/>
            <w:tcMar>
              <w:top w:w="50" w:type="dxa"/>
              <w:bottom w:w="50" w:type="dxa"/>
              <w:left w:w="90" w:type="dxa"/>
              <w:right w:w="90" w:type="dxa"/>
            </w:tcMar>
            <w:shd w:val="clear" w:color="auto" w:fill="E5F5FF"/>
          </w:tcPr>
          <w:p>
            <w:pPr>
              <w:pStyle w:val="BDOITable"/>
            </w:pPr>
            <w:r>
              <w:rPr>
                <w:sz w:val="17"/>
              </w:rPr>
              <w:t>A file of product master changes received by the simulated receiving system (SIT and UAT).</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403"/>
            <w:tcMar>
              <w:top w:w="50" w:type="dxa"/>
              <w:bottom w:w="50" w:type="dxa"/>
              <w:left w:w="90" w:type="dxa"/>
              <w:right w:w="90" w:type="dxa"/>
            </w:tcMar>
          </w:tcPr>
          <w:p>
            <w:pPr>
              <w:pStyle w:val="BDOITable"/>
            </w:pPr>
            <w:r>
              <w:rPr>
                <w:sz w:val="17"/>
              </w:rPr>
              <w:t>BKG_INCENTIVE_EVALUATION</w:t>
            </w:r>
          </w:p>
        </w:tc>
        <w:tc>
          <w:tcPr>
            <w:tcW w:type="dxa" w:w="1201"/>
            <w:tcMar>
              <w:top w:w="50" w:type="dxa"/>
              <w:bottom w:w="50" w:type="dxa"/>
              <w:left w:w="90" w:type="dxa"/>
              <w:right w:w="90" w:type="dxa"/>
            </w:tcMar>
          </w:tcPr>
          <w:p>
            <w:pPr>
              <w:pStyle w:val="BDOITable"/>
            </w:pPr>
            <w:r>
              <w:rPr>
                <w:sz w:val="17"/>
              </w:rPr>
              <w:t>BOOKING</w:t>
            </w:r>
          </w:p>
        </w:tc>
        <w:tc>
          <w:tcPr>
            <w:tcW w:type="dxa" w:w="5407"/>
            <w:tcMar>
              <w:top w:w="50" w:type="dxa"/>
              <w:bottom w:w="50" w:type="dxa"/>
              <w:left w:w="90" w:type="dxa"/>
              <w:right w:w="90" w:type="dxa"/>
            </w:tcMar>
          </w:tcPr>
          <w:p>
            <w:pPr>
              <w:pStyle w:val="BDOITable"/>
            </w:pPr>
            <w:r>
              <w:rPr>
                <w:sz w:val="17"/>
              </w:rPr>
              <w:t>One evaluation of the incentive indicator of a transaction (FR-NB-118, FR-RN-087 audit): the trigger, the criteria matched, the endorsements considered, the result and the reason.</w:t>
            </w:r>
          </w:p>
        </w:tc>
        <w:tc>
          <w:tcPr>
            <w:tcW w:type="dxa" w:w="961"/>
            <w:tcMar>
              <w:top w:w="50" w:type="dxa"/>
              <w:bottom w:w="50" w:type="dxa"/>
              <w:left w:w="90" w:type="dxa"/>
              <w:right w:w="90" w:type="dxa"/>
            </w:tcMar>
          </w:tcPr>
          <w:p>
            <w:pPr>
              <w:pStyle w:val="BDOITable"/>
            </w:pPr>
            <w:r>
              <w:rPr>
                <w:sz w:val="17"/>
              </w:rPr>
              <w:t>Yes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NPK_INSURER_RESPONSE_HISTORY</w:t>
            </w:r>
          </w:p>
        </w:tc>
        <w:tc>
          <w:tcPr>
            <w:tcW w:type="dxa" w:w="1201"/>
            <w:tcMar>
              <w:top w:w="50" w:type="dxa"/>
              <w:bottom w:w="50" w:type="dxa"/>
              <w:left w:w="90" w:type="dxa"/>
              <w:right w:w="90" w:type="dxa"/>
            </w:tcMar>
            <w:shd w:val="clear" w:color="auto" w:fill="E5F5FF"/>
          </w:tcPr>
          <w:p>
            <w:pPr>
              <w:pStyle w:val="BDOITable"/>
            </w:pPr>
            <w:r>
              <w:rPr>
                <w:sz w:val="17"/>
              </w:rPr>
              <w:t>NONPACKAGE</w:t>
            </w:r>
          </w:p>
        </w:tc>
        <w:tc>
          <w:tcPr>
            <w:tcW w:type="dxa" w:w="5407"/>
            <w:tcMar>
              <w:top w:w="50" w:type="dxa"/>
              <w:bottom w:w="50" w:type="dxa"/>
              <w:left w:w="90" w:type="dxa"/>
              <w:right w:w="90" w:type="dxa"/>
            </w:tcMar>
            <w:shd w:val="clear" w:color="auto" w:fill="E5F5FF"/>
          </w:tcPr>
          <w:p>
            <w:pPr>
              <w:pStyle w:val="BDOITable"/>
            </w:pPr>
            <w:r>
              <w:rPr>
                <w:sz w:val="17"/>
              </w:rPr>
              <w:t>Insert-only snapshot of an insurer response after each change (BRNB.009 version history).</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403"/>
            <w:tcMar>
              <w:top w:w="50" w:type="dxa"/>
              <w:bottom w:w="50" w:type="dxa"/>
              <w:left w:w="90" w:type="dxa"/>
              <w:right w:w="90" w:type="dxa"/>
            </w:tcMar>
          </w:tcPr>
          <w:p>
            <w:pPr>
              <w:pStyle w:val="BDOITable"/>
            </w:pPr>
            <w:r>
              <w:rPr>
                <w:sz w:val="17"/>
              </w:rPr>
              <w:t>CSH_SEARCH_LOG</w:t>
            </w:r>
          </w:p>
        </w:tc>
        <w:tc>
          <w:tcPr>
            <w:tcW w:type="dxa" w:w="1201"/>
            <w:tcMar>
              <w:top w:w="50" w:type="dxa"/>
              <w:bottom w:w="50" w:type="dxa"/>
              <w:left w:w="90" w:type="dxa"/>
              <w:right w:w="90" w:type="dxa"/>
            </w:tcMar>
          </w:tcPr>
          <w:p>
            <w:pPr>
              <w:pStyle w:val="BDOITable"/>
            </w:pPr>
            <w:r>
              <w:rPr>
                <w:sz w:val="17"/>
              </w:rPr>
              <w:t>CASHIERING</w:t>
            </w:r>
          </w:p>
        </w:tc>
        <w:tc>
          <w:tcPr>
            <w:tcW w:type="dxa" w:w="5407"/>
            <w:tcMar>
              <w:top w:w="50" w:type="dxa"/>
              <w:bottom w:w="50" w:type="dxa"/>
              <w:left w:w="90" w:type="dxa"/>
              <w:right w:w="90" w:type="dxa"/>
            </w:tcMar>
          </w:tcPr>
          <w:p>
            <w:pPr>
              <w:pStyle w:val="BDOITable"/>
            </w:pPr>
            <w:r>
              <w:rPr>
                <w:sz w:val="17"/>
              </w:rPr>
              <w:t>Search log records.</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OPS_INVOICE_ORIGIN_SNAPSHOT</w:t>
            </w:r>
          </w:p>
        </w:tc>
        <w:tc>
          <w:tcPr>
            <w:tcW w:type="dxa" w:w="1201"/>
            <w:tcMar>
              <w:top w:w="50" w:type="dxa"/>
              <w:bottom w:w="50" w:type="dxa"/>
              <w:left w:w="90" w:type="dxa"/>
              <w:right w:w="90" w:type="dxa"/>
            </w:tcMar>
            <w:shd w:val="clear" w:color="auto" w:fill="E5F5FF"/>
          </w:tcPr>
          <w:p>
            <w:pPr>
              <w:pStyle w:val="BDOITable"/>
            </w:pPr>
            <w:r>
              <w:rPr>
                <w:sz w:val="17"/>
              </w:rPr>
              <w:t>OPSLEDGER</w:t>
            </w:r>
          </w:p>
        </w:tc>
        <w:tc>
          <w:tcPr>
            <w:tcW w:type="dxa" w:w="5407"/>
            <w:tcMar>
              <w:top w:w="50" w:type="dxa"/>
              <w:bottom w:w="50" w:type="dxa"/>
              <w:left w:w="90" w:type="dxa"/>
              <w:right w:w="90" w:type="dxa"/>
            </w:tcMar>
            <w:shd w:val="clear" w:color="auto" w:fill="E5F5FF"/>
          </w:tcPr>
          <w:p>
            <w:pPr>
              <w:pStyle w:val="BDOITable"/>
            </w:pPr>
            <w:r>
              <w:rPr>
                <w:sz w:val="17"/>
              </w:rPr>
              <w:t>The frozen original values of an open legacy invoice: header amounts and, per component, the booked, adjusted, paid, remitted, written-off and open amounts at cut-over, written once by the legacy invoice intake and never updated.</w:t>
            </w:r>
          </w:p>
        </w:tc>
        <w:tc>
          <w:tcPr>
            <w:tcW w:type="dxa" w:w="961"/>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2403"/>
            <w:tcMar>
              <w:top w:w="50" w:type="dxa"/>
              <w:bottom w:w="50" w:type="dxa"/>
              <w:left w:w="90" w:type="dxa"/>
              <w:right w:w="90" w:type="dxa"/>
            </w:tcMar>
          </w:tcPr>
          <w:p>
            <w:pPr>
              <w:pStyle w:val="BDOITable"/>
            </w:pPr>
            <w:r>
              <w:rPr>
                <w:sz w:val="17"/>
              </w:rPr>
              <w:t>CLX_INBOX</w:t>
            </w:r>
          </w:p>
        </w:tc>
        <w:tc>
          <w:tcPr>
            <w:tcW w:type="dxa" w:w="1201"/>
            <w:tcMar>
              <w:top w:w="50" w:type="dxa"/>
              <w:bottom w:w="50" w:type="dxa"/>
              <w:left w:w="90" w:type="dxa"/>
              <w:right w:w="90" w:type="dxa"/>
            </w:tcMar>
          </w:tcPr>
          <w:p>
            <w:pPr>
              <w:pStyle w:val="BDOITable"/>
            </w:pPr>
            <w:r>
              <w:rPr>
                <w:sz w:val="17"/>
              </w:rPr>
              <w:t>COLLECTIONS</w:t>
            </w:r>
          </w:p>
        </w:tc>
        <w:tc>
          <w:tcPr>
            <w:tcW w:type="dxa" w:w="5407"/>
            <w:tcMar>
              <w:top w:w="50" w:type="dxa"/>
              <w:bottom w:w="50" w:type="dxa"/>
              <w:left w:w="90" w:type="dxa"/>
              <w:right w:w="90" w:type="dxa"/>
            </w:tcMar>
          </w:tcPr>
          <w:p>
            <w:pPr>
              <w:pStyle w:val="BDOITable"/>
            </w:pPr>
            <w:r>
              <w:rPr>
                <w:sz w:val="17"/>
              </w:rPr>
              <w:t>An item Operations sent to Collections through an outbound COLLECTION_* feed: a direct payment account returned by the insurer (CMRID.009) or a refund (BRCLXN.040), with the flow-in run it arrived in and what Collections did with it.</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CLX_OUTBOX</w:t>
            </w:r>
          </w:p>
        </w:tc>
        <w:tc>
          <w:tcPr>
            <w:tcW w:type="dxa" w:w="1201"/>
            <w:tcMar>
              <w:top w:w="50" w:type="dxa"/>
              <w:bottom w:w="50" w:type="dxa"/>
              <w:left w:w="90" w:type="dxa"/>
              <w:right w:w="90" w:type="dxa"/>
            </w:tcMar>
            <w:shd w:val="clear" w:color="auto" w:fill="E5F5FF"/>
          </w:tcPr>
          <w:p>
            <w:pPr>
              <w:pStyle w:val="BDOITable"/>
            </w:pPr>
            <w:r>
              <w:rPr>
                <w:sz w:val="17"/>
              </w:rPr>
              <w:t>COLLECTIONS</w:t>
            </w:r>
          </w:p>
        </w:tc>
        <w:tc>
          <w:tcPr>
            <w:tcW w:type="dxa" w:w="5407"/>
            <w:tcMar>
              <w:top w:w="50" w:type="dxa"/>
              <w:bottom w:w="50" w:type="dxa"/>
              <w:left w:w="90" w:type="dxa"/>
              <w:right w:w="90" w:type="dxa"/>
            </w:tcMar>
            <w:shd w:val="clear" w:color="auto" w:fill="E5F5FF"/>
          </w:tcPr>
          <w:p>
            <w:pPr>
              <w:pStyle w:val="BDOITable"/>
            </w:pPr>
            <w:r>
              <w:rPr>
                <w:sz w:val="17"/>
              </w:rPr>
              <w:t>An item Collections hands to Operations through an inbound COLLECTION_* feed: a BIR 2307 tag for Cashiering, a direct payment account for Commission or a check pick-up request for Cashiering.</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403"/>
            <w:tcMar>
              <w:top w:w="50" w:type="dxa"/>
              <w:bottom w:w="50" w:type="dxa"/>
              <w:left w:w="90" w:type="dxa"/>
              <w:right w:w="90" w:type="dxa"/>
            </w:tcMar>
          </w:tcPr>
          <w:p>
            <w:pPr>
              <w:pStyle w:val="BDOITable"/>
            </w:pPr>
            <w:r>
              <w:rPr>
                <w:sz w:val="17"/>
              </w:rPr>
              <w:t>ACC_EVENT_LOG</w:t>
            </w:r>
          </w:p>
        </w:tc>
        <w:tc>
          <w:tcPr>
            <w:tcW w:type="dxa" w:w="1201"/>
            <w:tcMar>
              <w:top w:w="50" w:type="dxa"/>
              <w:bottom w:w="50" w:type="dxa"/>
              <w:left w:w="90" w:type="dxa"/>
              <w:right w:w="90" w:type="dxa"/>
            </w:tcMar>
          </w:tcPr>
          <w:p>
            <w:pPr>
              <w:pStyle w:val="BDOITable"/>
            </w:pPr>
            <w:r>
              <w:rPr>
                <w:sz w:val="17"/>
              </w:rPr>
              <w:t>ACCOUNTING</w:t>
            </w:r>
          </w:p>
        </w:tc>
        <w:tc>
          <w:tcPr>
            <w:tcW w:type="dxa" w:w="5407"/>
            <w:tcMar>
              <w:top w:w="50" w:type="dxa"/>
              <w:bottom w:w="50" w:type="dxa"/>
              <w:left w:w="90" w:type="dxa"/>
              <w:right w:w="90" w:type="dxa"/>
            </w:tcMar>
          </w:tcPr>
          <w:p>
            <w:pPr>
              <w:pStyle w:val="BDOITable"/>
            </w:pPr>
            <w:r>
              <w:rPr>
                <w:sz w:val="17"/>
              </w:rPr>
              <w:t>Register of processed accounting events (event monitor and failed-event report).</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GL_LEDGER_ENTRY</w:t>
            </w:r>
          </w:p>
        </w:tc>
        <w:tc>
          <w:tcPr>
            <w:tcW w:type="dxa" w:w="1201"/>
            <w:tcMar>
              <w:top w:w="50" w:type="dxa"/>
              <w:bottom w:w="50" w:type="dxa"/>
              <w:left w:w="90" w:type="dxa"/>
              <w:right w:w="90" w:type="dxa"/>
            </w:tcMar>
            <w:shd w:val="clear" w:color="auto" w:fill="E5F5FF"/>
          </w:tcPr>
          <w:p>
            <w:pPr>
              <w:pStyle w:val="BDOITable"/>
            </w:pPr>
            <w:r>
              <w:rPr>
                <w:sz w:val="17"/>
              </w:rPr>
              <w:t>LEDGER</w:t>
            </w:r>
          </w:p>
        </w:tc>
        <w:tc>
          <w:tcPr>
            <w:tcW w:type="dxa" w:w="5407"/>
            <w:tcMar>
              <w:top w:w="50" w:type="dxa"/>
              <w:bottom w:w="50" w:type="dxa"/>
              <w:left w:w="90" w:type="dxa"/>
              <w:right w:w="90" w:type="dxa"/>
            </w:tcMar>
            <w:shd w:val="clear" w:color="auto" w:fill="E5F5FF"/>
          </w:tcPr>
          <w:p>
            <w:pPr>
              <w:pStyle w:val="BDOITable"/>
            </w:pPr>
            <w:r>
              <w:rPr>
                <w:sz w:val="17"/>
              </w:rPr>
              <w:t>Immutable posted GL transaction line — the book of record. * Written only by the posting engine.</w:t>
            </w:r>
          </w:p>
        </w:tc>
        <w:tc>
          <w:tcPr>
            <w:tcW w:type="dxa" w:w="961"/>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2403"/>
            <w:tcMar>
              <w:top w:w="50" w:type="dxa"/>
              <w:bottom w:w="50" w:type="dxa"/>
              <w:left w:w="90" w:type="dxa"/>
              <w:right w:w="90" w:type="dxa"/>
            </w:tcMar>
          </w:tcPr>
          <w:p>
            <w:pPr>
              <w:pStyle w:val="BDOITable"/>
            </w:pPr>
            <w:r>
              <w:rPr>
                <w:sz w:val="17"/>
              </w:rPr>
              <w:t>RNW_BUCKET_HISTORY</w:t>
            </w:r>
          </w:p>
        </w:tc>
        <w:tc>
          <w:tcPr>
            <w:tcW w:type="dxa" w:w="1201"/>
            <w:tcMar>
              <w:top w:w="50" w:type="dxa"/>
              <w:bottom w:w="50" w:type="dxa"/>
              <w:left w:w="90" w:type="dxa"/>
              <w:right w:w="90" w:type="dxa"/>
            </w:tcMar>
          </w:tcPr>
          <w:p>
            <w:pPr>
              <w:pStyle w:val="BDOITable"/>
            </w:pPr>
            <w:r>
              <w:rPr>
                <w:sz w:val="17"/>
              </w:rPr>
              <w:t>RENEWAL</w:t>
            </w:r>
          </w:p>
        </w:tc>
        <w:tc>
          <w:tcPr>
            <w:tcW w:type="dxa" w:w="5407"/>
            <w:tcMar>
              <w:top w:w="50" w:type="dxa"/>
              <w:bottom w:w="50" w:type="dxa"/>
              <w:left w:w="90" w:type="dxa"/>
              <w:right w:w="90" w:type="dxa"/>
            </w:tcMar>
          </w:tcPr>
          <w:p>
            <w:pPr>
              <w:pStyle w:val="BDOITable"/>
            </w:pPr>
            <w:r>
              <w:rPr>
                <w:sz w:val="17"/>
              </w:rPr>
              <w:t>A change of bucket (BRRN.023 AC 6): from, to, rule set version and rule, check run, cause (rule or override), user (created by) and remarks.</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RNW_BUDGET_HISTORY</w:t>
            </w:r>
          </w:p>
        </w:tc>
        <w:tc>
          <w:tcPr>
            <w:tcW w:type="dxa" w:w="1201"/>
            <w:tcMar>
              <w:top w:w="50" w:type="dxa"/>
              <w:bottom w:w="50" w:type="dxa"/>
              <w:left w:w="90" w:type="dxa"/>
              <w:right w:w="90" w:type="dxa"/>
            </w:tcMar>
            <w:shd w:val="clear" w:color="auto" w:fill="E5F5FF"/>
          </w:tcPr>
          <w:p>
            <w:pPr>
              <w:pStyle w:val="BDOITable"/>
            </w:pPr>
            <w:r>
              <w:rPr>
                <w:sz w:val="17"/>
              </w:rPr>
              <w:t>RENEWAL</w:t>
            </w:r>
          </w:p>
        </w:tc>
        <w:tc>
          <w:tcPr>
            <w:tcW w:type="dxa" w:w="5407"/>
            <w:tcMar>
              <w:top w:w="50" w:type="dxa"/>
              <w:bottom w:w="50" w:type="dxa"/>
              <w:left w:w="90" w:type="dxa"/>
              <w:right w:w="90" w:type="dxa"/>
            </w:tcMar>
            <w:shd w:val="clear" w:color="auto" w:fill="E5F5FF"/>
          </w:tcPr>
          <w:p>
            <w:pPr>
              <w:pStyle w:val="BDOITable"/>
            </w:pPr>
            <w:r>
              <w:rPr>
                <w:sz w:val="17"/>
              </w:rPr>
              <w:t>One change of a budget amount (FRRN.042.06): the field, the previous and the updated value, the user and the time.</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403"/>
            <w:tcMar>
              <w:top w:w="50" w:type="dxa"/>
              <w:bottom w:w="50" w:type="dxa"/>
              <w:left w:w="90" w:type="dxa"/>
              <w:right w:w="90" w:type="dxa"/>
            </w:tcMar>
          </w:tcPr>
          <w:p>
            <w:pPr>
              <w:pStyle w:val="BDOITable"/>
            </w:pPr>
            <w:r>
              <w:rPr>
                <w:sz w:val="17"/>
              </w:rPr>
              <w:t>BCL_INSURER_UPDATE</w:t>
            </w:r>
          </w:p>
        </w:tc>
        <w:tc>
          <w:tcPr>
            <w:tcW w:type="dxa" w:w="1201"/>
            <w:tcMar>
              <w:top w:w="50" w:type="dxa"/>
              <w:bottom w:w="50" w:type="dxa"/>
              <w:left w:w="90" w:type="dxa"/>
              <w:right w:w="90" w:type="dxa"/>
            </w:tcMar>
          </w:tcPr>
          <w:p>
            <w:pPr>
              <w:pStyle w:val="BDOITable"/>
            </w:pPr>
            <w:r>
              <w:rPr>
                <w:sz w:val="17"/>
              </w:rPr>
              <w:t>BROKERCLAIMS</w:t>
            </w:r>
          </w:p>
        </w:tc>
        <w:tc>
          <w:tcPr>
            <w:tcW w:type="dxa" w:w="5407"/>
            <w:tcMar>
              <w:top w:w="50" w:type="dxa"/>
              <w:bottom w:w="50" w:type="dxa"/>
              <w:left w:w="90" w:type="dxa"/>
              <w:right w:w="90" w:type="dxa"/>
            </w:tcMar>
          </w:tcPr>
          <w:p>
            <w:pPr>
              <w:pStyle w:val="BDOITable"/>
            </w:pPr>
            <w:r>
              <w:rPr>
                <w:sz w:val="17"/>
              </w:rPr>
              <w:t>A communication received from an insurer about a claim: date, source (BCL_UPDATE_SOURCE), the insurer's reference, remarks and the attachments that carry the insurer's document, optionally tied to one insurer line.</w:t>
            </w:r>
          </w:p>
        </w:tc>
        <w:tc>
          <w:tcPr>
            <w:tcW w:type="dxa" w:w="961"/>
            <w:tcMar>
              <w:top w:w="50" w:type="dxa"/>
              <w:bottom w:w="50" w:type="dxa"/>
              <w:left w:w="90" w:type="dxa"/>
              <w:right w:w="90" w:type="dxa"/>
            </w:tcMar>
          </w:tcPr>
          <w:p>
            <w:pPr>
              <w:pStyle w:val="BDOITable"/>
            </w:pPr>
            <w:r>
              <w:rPr>
                <w:sz w:val="17"/>
              </w:rPr>
              <w:t>Yes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BCL_RESERVE_CHANGE</w:t>
            </w:r>
          </w:p>
        </w:tc>
        <w:tc>
          <w:tcPr>
            <w:tcW w:type="dxa" w:w="1201"/>
            <w:tcMar>
              <w:top w:w="50" w:type="dxa"/>
              <w:bottom w:w="50" w:type="dxa"/>
              <w:left w:w="90" w:type="dxa"/>
              <w:right w:w="90" w:type="dxa"/>
            </w:tcMar>
            <w:shd w:val="clear" w:color="auto" w:fill="E5F5FF"/>
          </w:tcPr>
          <w:p>
            <w:pPr>
              <w:pStyle w:val="BDOITable"/>
            </w:pPr>
            <w:r>
              <w:rPr>
                <w:sz w:val="17"/>
              </w:rPr>
              <w:t>BROKERCLAIMS</w:t>
            </w:r>
          </w:p>
        </w:tc>
        <w:tc>
          <w:tcPr>
            <w:tcW w:type="dxa" w:w="5407"/>
            <w:tcMar>
              <w:top w:w="50" w:type="dxa"/>
              <w:bottom w:w="50" w:type="dxa"/>
              <w:left w:w="90" w:type="dxa"/>
              <w:right w:w="90" w:type="dxa"/>
            </w:tcMar>
            <w:shd w:val="clear" w:color="auto" w:fill="E5F5FF"/>
          </w:tcPr>
          <w:p>
            <w:pPr>
              <w:pStyle w:val="BDOITable"/>
            </w:pPr>
            <w:r>
              <w:rPr>
                <w:sz w:val="17"/>
              </w:rPr>
              <w:t>One amendment of an insurer reserve: previous and new amount, reason, user and time.</w:t>
            </w:r>
          </w:p>
        </w:tc>
        <w:tc>
          <w:tcPr>
            <w:tcW w:type="dxa" w:w="961"/>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2403"/>
            <w:tcMar>
              <w:top w:w="50" w:type="dxa"/>
              <w:bottom w:w="50" w:type="dxa"/>
              <w:left w:w="90" w:type="dxa"/>
              <w:right w:w="90" w:type="dxa"/>
            </w:tcMar>
          </w:tcPr>
          <w:p>
            <w:pPr>
              <w:pStyle w:val="BDOITable"/>
            </w:pPr>
            <w:r>
              <w:rPr>
                <w:sz w:val="17"/>
              </w:rPr>
              <w:t>BCL_STATUS_HISTORY</w:t>
            </w:r>
          </w:p>
        </w:tc>
        <w:tc>
          <w:tcPr>
            <w:tcW w:type="dxa" w:w="1201"/>
            <w:tcMar>
              <w:top w:w="50" w:type="dxa"/>
              <w:bottom w:w="50" w:type="dxa"/>
              <w:left w:w="90" w:type="dxa"/>
              <w:right w:w="90" w:type="dxa"/>
            </w:tcMar>
          </w:tcPr>
          <w:p>
            <w:pPr>
              <w:pStyle w:val="BDOITable"/>
            </w:pPr>
            <w:r>
              <w:rPr>
                <w:sz w:val="17"/>
              </w:rPr>
              <w:t>BROKERCLAIMS</w:t>
            </w:r>
          </w:p>
        </w:tc>
        <w:tc>
          <w:tcPr>
            <w:tcW w:type="dxa" w:w="5407"/>
            <w:tcMar>
              <w:top w:w="50" w:type="dxa"/>
              <w:bottom w:w="50" w:type="dxa"/>
              <w:left w:w="90" w:type="dxa"/>
              <w:right w:w="90" w:type="dxa"/>
            </w:tcMar>
          </w:tcPr>
          <w:p>
            <w:pPr>
              <w:pStyle w:val="BDOITable"/>
            </w:pPr>
            <w:r>
              <w:rPr>
                <w:sz w:val="17"/>
              </w:rPr>
              <w:t>One status change of a claim: from and to status and phase, user, time, remark and the days spent in the previous status, which the ageing per status report reads.</w:t>
            </w:r>
          </w:p>
        </w:tc>
        <w:tc>
          <w:tcPr>
            <w:tcW w:type="dxa" w:w="961"/>
            <w:tcMar>
              <w:top w:w="50" w:type="dxa"/>
              <w:bottom w:w="50" w:type="dxa"/>
              <w:left w:w="90" w:type="dxa"/>
              <w:right w:w="90" w:type="dxa"/>
            </w:tcMar>
          </w:tcPr>
          <w:p>
            <w:pPr>
              <w:pStyle w:val="BDOITable"/>
            </w:pPr>
            <w:r>
              <w:rPr>
                <w:sz w:val="17"/>
              </w:rPr>
              <w:t>Yes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EB_ACTIVITY_LOG</w:t>
            </w:r>
          </w:p>
        </w:tc>
        <w:tc>
          <w:tcPr>
            <w:tcW w:type="dxa" w:w="1201"/>
            <w:tcMar>
              <w:top w:w="50" w:type="dxa"/>
              <w:bottom w:w="50" w:type="dxa"/>
              <w:left w:w="90" w:type="dxa"/>
              <w:right w:w="90" w:type="dxa"/>
            </w:tcMar>
            <w:shd w:val="clear" w:color="auto" w:fill="E5F5FF"/>
          </w:tcPr>
          <w:p>
            <w:pPr>
              <w:pStyle w:val="BDOITable"/>
            </w:pPr>
            <w:r>
              <w:rPr>
                <w:sz w:val="17"/>
              </w:rPr>
              <w:t>EB</w:t>
            </w:r>
          </w:p>
        </w:tc>
        <w:tc>
          <w:tcPr>
            <w:tcW w:type="dxa" w:w="5407"/>
            <w:tcMar>
              <w:top w:w="50" w:type="dxa"/>
              <w:bottom w:w="50" w:type="dxa"/>
              <w:left w:w="90" w:type="dxa"/>
              <w:right w:w="90" w:type="dxa"/>
            </w:tcMar>
            <w:shd w:val="clear" w:color="auto" w:fill="E5F5FF"/>
          </w:tcPr>
          <w:p>
            <w:pPr>
              <w:pStyle w:val="BDOITable"/>
            </w:pPr>
            <w:r>
              <w:rPr>
                <w:sz w:val="17"/>
              </w:rPr>
              <w:t>A received / released stamp of an activity of the TAT annex (BRID-022, 024; design 4.2): written by the EB services at each step, read by the EB-TAT report.</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403"/>
            <w:tcMar>
              <w:top w:w="50" w:type="dxa"/>
              <w:bottom w:w="50" w:type="dxa"/>
              <w:left w:w="90" w:type="dxa"/>
              <w:right w:w="90" w:type="dxa"/>
            </w:tcMar>
          </w:tcPr>
          <w:p>
            <w:pPr>
              <w:pStyle w:val="BDOITable"/>
            </w:pPr>
            <w:r>
              <w:rPr>
                <w:sz w:val="17"/>
              </w:rPr>
              <w:t>CSF_ACTIVITY</w:t>
            </w:r>
          </w:p>
        </w:tc>
        <w:tc>
          <w:tcPr>
            <w:tcW w:type="dxa" w:w="1201"/>
            <w:tcMar>
              <w:top w:w="50" w:type="dxa"/>
              <w:bottom w:w="50" w:type="dxa"/>
              <w:left w:w="90" w:type="dxa"/>
              <w:right w:w="90" w:type="dxa"/>
            </w:tcMar>
          </w:tcPr>
          <w:p>
            <w:pPr>
              <w:pStyle w:val="BDOITable"/>
            </w:pPr>
            <w:r>
              <w:rPr>
                <w:sz w:val="17"/>
              </w:rPr>
              <w:t>CSF</w:t>
            </w:r>
          </w:p>
        </w:tc>
        <w:tc>
          <w:tcPr>
            <w:tcW w:type="dxa" w:w="5407"/>
            <w:tcMar>
              <w:top w:w="50" w:type="dxa"/>
              <w:bottom w:w="50" w:type="dxa"/>
              <w:left w:w="90" w:type="dxa"/>
              <w:right w:w="90" w:type="dxa"/>
            </w:tcMar>
          </w:tcPr>
          <w:p>
            <w:pPr>
              <w:pStyle w:val="BDOITable"/>
            </w:pPr>
            <w:r>
              <w:rPr>
                <w:sz w:val="17"/>
              </w:rPr>
              <w:t>One action of an agent in the Customer Servicing Facility (FR-CSF-042): searches with their criteria, views, downloads, resends, uploads, verifications, contact changes and referrals.</w:t>
            </w:r>
          </w:p>
        </w:tc>
        <w:tc>
          <w:tcPr>
            <w:tcW w:type="dxa" w:w="961"/>
            <w:tcMar>
              <w:top w:w="50" w:type="dxa"/>
              <w:bottom w:w="50" w:type="dxa"/>
              <w:left w:w="90" w:type="dxa"/>
              <w:right w:w="90" w:type="dxa"/>
            </w:tcMar>
          </w:tcPr>
          <w:p>
            <w:pPr>
              <w:pStyle w:val="BDOITable"/>
            </w:pPr>
            <w:r>
              <w:rPr>
                <w:sz w:val="17"/>
              </w:rPr>
              <w:t>Yes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CSF_SYNC_OUTBOX</w:t>
            </w:r>
          </w:p>
        </w:tc>
        <w:tc>
          <w:tcPr>
            <w:tcW w:type="dxa" w:w="1201"/>
            <w:tcMar>
              <w:top w:w="50" w:type="dxa"/>
              <w:bottom w:w="50" w:type="dxa"/>
              <w:left w:w="90" w:type="dxa"/>
              <w:right w:w="90" w:type="dxa"/>
            </w:tcMar>
            <w:shd w:val="clear" w:color="auto" w:fill="E5F5FF"/>
          </w:tcPr>
          <w:p>
            <w:pPr>
              <w:pStyle w:val="BDOITable"/>
            </w:pPr>
            <w:r>
              <w:rPr>
                <w:sz w:val="17"/>
              </w:rPr>
              <w:t>CSF</w:t>
            </w:r>
          </w:p>
        </w:tc>
        <w:tc>
          <w:tcPr>
            <w:tcW w:type="dxa" w:w="5407"/>
            <w:tcMar>
              <w:top w:w="50" w:type="dxa"/>
              <w:bottom w:w="50" w:type="dxa"/>
              <w:left w:w="90" w:type="dxa"/>
              <w:right w:w="90" w:type="dxa"/>
            </w:tcMar>
            <w:shd w:val="clear" w:color="auto" w:fill="E5F5FF"/>
          </w:tcPr>
          <w:p>
            <w:pPr>
              <w:pStyle w:val="BDOITable"/>
            </w:pPr>
            <w:r>
              <w:rPr>
                <w:sz w:val="17"/>
              </w:rPr>
              <w:t>One contact change to send to one legacy system (FR-CSF-022, CSQ01): the payload is kept with every row, so the outbox can be replayed once the interface is specified.</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403"/>
            <w:tcMar>
              <w:top w:w="50" w:type="dxa"/>
              <w:bottom w:w="50" w:type="dxa"/>
              <w:left w:w="90" w:type="dxa"/>
              <w:right w:w="90" w:type="dxa"/>
            </w:tcMar>
          </w:tcPr>
          <w:p>
            <w:pPr>
              <w:pStyle w:val="BDOITable"/>
            </w:pPr>
            <w:r>
              <w:rPr>
                <w:sz w:val="17"/>
              </w:rPr>
              <w:t>SCR_CASE_EVENT</w:t>
            </w:r>
          </w:p>
        </w:tc>
        <w:tc>
          <w:tcPr>
            <w:tcW w:type="dxa" w:w="1201"/>
            <w:tcMar>
              <w:top w:w="50" w:type="dxa"/>
              <w:bottom w:w="50" w:type="dxa"/>
              <w:left w:w="90" w:type="dxa"/>
              <w:right w:w="90" w:type="dxa"/>
            </w:tcMar>
          </w:tcPr>
          <w:p>
            <w:pPr>
              <w:pStyle w:val="BDOITable"/>
            </w:pPr>
            <w:r>
              <w:rPr>
                <w:sz w:val="17"/>
              </w:rPr>
              <w:t>SCREENING</w:t>
            </w:r>
          </w:p>
        </w:tc>
        <w:tc>
          <w:tcPr>
            <w:tcW w:type="dxa" w:w="5407"/>
            <w:tcMar>
              <w:top w:w="50" w:type="dxa"/>
              <w:bottom w:w="50" w:type="dxa"/>
              <w:left w:w="90" w:type="dxa"/>
              <w:right w:w="90" w:type="dxa"/>
            </w:tcMar>
          </w:tcPr>
          <w:p>
            <w:pPr>
              <w:pStyle w:val="BDOITable"/>
            </w:pPr>
            <w:r>
              <w:rPr>
                <w:sz w:val="17"/>
              </w:rPr>
              <w:t>One entry of the insert-only case timeline (SNSRP-401, 404, 405, 701-704, 902, 903; design 4.4): the event, the round, the stages and values before and after, the reason, the remarks, the actor and the time.</w:t>
            </w:r>
          </w:p>
        </w:tc>
        <w:tc>
          <w:tcPr>
            <w:tcW w:type="dxa" w:w="961"/>
            <w:tcMar>
              <w:top w:w="50" w:type="dxa"/>
              <w:bottom w:w="50" w:type="dxa"/>
              <w:left w:w="90" w:type="dxa"/>
              <w:right w:w="90" w:type="dxa"/>
            </w:tcMar>
          </w:tcPr>
          <w:p>
            <w:pPr>
              <w:pStyle w:val="BDOITable"/>
            </w:pPr>
            <w:r>
              <w:rPr>
                <w:sz w:val="17"/>
              </w:rPr>
              <w:t>Yes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SCR_CLIENT_RISK_PROFILE</w:t>
            </w:r>
          </w:p>
        </w:tc>
        <w:tc>
          <w:tcPr>
            <w:tcW w:type="dxa" w:w="1201"/>
            <w:tcMar>
              <w:top w:w="50" w:type="dxa"/>
              <w:bottom w:w="50" w:type="dxa"/>
              <w:left w:w="90" w:type="dxa"/>
              <w:right w:w="90" w:type="dxa"/>
            </w:tcMar>
            <w:shd w:val="clear" w:color="auto" w:fill="E5F5FF"/>
          </w:tcPr>
          <w:p>
            <w:pPr>
              <w:pStyle w:val="BDOITable"/>
            </w:pPr>
            <w:r>
              <w:rPr>
                <w:sz w:val="17"/>
              </w:rPr>
              <w:t>SCREENING</w:t>
            </w:r>
          </w:p>
        </w:tc>
        <w:tc>
          <w:tcPr>
            <w:tcW w:type="dxa" w:w="5407"/>
            <w:tcMar>
              <w:top w:w="50" w:type="dxa"/>
              <w:bottom w:w="50" w:type="dxa"/>
              <w:left w:w="90" w:type="dxa"/>
              <w:right w:w="90" w:type="dxa"/>
            </w:tcMar>
            <w:shd w:val="clear" w:color="auto" w:fill="E5F5FF"/>
          </w:tcPr>
          <w:p>
            <w:pPr>
              <w:pStyle w:val="BDOITable"/>
            </w:pPr>
            <w:r>
              <w:rPr>
                <w:sz w:val="17"/>
              </w:rPr>
              <w:t>One change of a client's risk profile made by screening (SNSRP-302, 304; FR-SS-033, 035): the category, the rating before and after, the tags added and ended, the source (RULE with the rule, the match and the run; MANUAL with the justification and the evidence) and the time.</w:t>
            </w:r>
          </w:p>
        </w:tc>
        <w:tc>
          <w:tcPr>
            <w:tcW w:type="dxa" w:w="961"/>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2403"/>
            <w:tcMar>
              <w:top w:w="50" w:type="dxa"/>
              <w:bottom w:w="50" w:type="dxa"/>
              <w:left w:w="90" w:type="dxa"/>
              <w:right w:w="90" w:type="dxa"/>
            </w:tcMar>
          </w:tcPr>
          <w:p>
            <w:pPr>
              <w:pStyle w:val="BDOITable"/>
            </w:pPr>
            <w:r>
              <w:rPr>
                <w:sz w:val="17"/>
              </w:rPr>
              <w:t>SCR_COMMITTEE_VOTE</w:t>
            </w:r>
          </w:p>
        </w:tc>
        <w:tc>
          <w:tcPr>
            <w:tcW w:type="dxa" w:w="1201"/>
            <w:tcMar>
              <w:top w:w="50" w:type="dxa"/>
              <w:bottom w:w="50" w:type="dxa"/>
              <w:left w:w="90" w:type="dxa"/>
              <w:right w:w="90" w:type="dxa"/>
            </w:tcMar>
          </w:tcPr>
          <w:p>
            <w:pPr>
              <w:pStyle w:val="BDOITable"/>
            </w:pPr>
            <w:r>
              <w:rPr>
                <w:sz w:val="17"/>
              </w:rPr>
              <w:t>SCREENING</w:t>
            </w:r>
          </w:p>
        </w:tc>
        <w:tc>
          <w:tcPr>
            <w:tcW w:type="dxa" w:w="5407"/>
            <w:tcMar>
              <w:top w:w="50" w:type="dxa"/>
              <w:bottom w:w="50" w:type="dxa"/>
              <w:left w:w="90" w:type="dxa"/>
              <w:right w:w="90" w:type="dxa"/>
            </w:tcMar>
          </w:tcPr>
          <w:p>
            <w:pPr>
              <w:pStyle w:val="BDOITable"/>
            </w:pPr>
            <w:r>
              <w:rPr>
                <w:sz w:val="17"/>
              </w:rPr>
              <w:t>An AML Committee member's decision on a case round (SNSRP-704; FR-SS-064): APPROVE_STR, NO_STR or COMMITTEE_RETURN with remarks.</w:t>
            </w:r>
          </w:p>
        </w:tc>
        <w:tc>
          <w:tcPr>
            <w:tcW w:type="dxa" w:w="961"/>
            <w:tcMar>
              <w:top w:w="50" w:type="dxa"/>
              <w:bottom w:w="50" w:type="dxa"/>
              <w:left w:w="90" w:type="dxa"/>
              <w:right w:w="90" w:type="dxa"/>
            </w:tcMar>
          </w:tcPr>
          <w:p>
            <w:pPr>
              <w:pStyle w:val="BDOITable"/>
            </w:pPr>
            <w:r>
              <w:rPr>
                <w:sz w:val="17"/>
              </w:rPr>
              <w:t>Yes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SBM_POLICY_HISTORY</w:t>
            </w:r>
          </w:p>
        </w:tc>
        <w:tc>
          <w:tcPr>
            <w:tcW w:type="dxa" w:w="1201"/>
            <w:tcMar>
              <w:top w:w="50" w:type="dxa"/>
              <w:bottom w:w="50" w:type="dxa"/>
              <w:left w:w="90" w:type="dxa"/>
              <w:right w:w="90" w:type="dxa"/>
            </w:tcMar>
            <w:shd w:val="clear" w:color="auto" w:fill="E5F5FF"/>
          </w:tcPr>
          <w:p>
            <w:pPr>
              <w:pStyle w:val="BDOITable"/>
            </w:pPr>
            <w:r>
              <w:rPr>
                <w:sz w:val="17"/>
              </w:rPr>
              <w:t>SUBMITTED</w:t>
            </w:r>
          </w:p>
        </w:tc>
        <w:tc>
          <w:tcPr>
            <w:tcW w:type="dxa" w:w="5407"/>
            <w:tcMar>
              <w:top w:w="50" w:type="dxa"/>
              <w:bottom w:w="50" w:type="dxa"/>
              <w:left w:w="90" w:type="dxa"/>
              <w:right w:w="90" w:type="dxa"/>
            </w:tcMar>
            <w:shd w:val="clear" w:color="auto" w:fill="E5F5FF"/>
          </w:tcPr>
          <w:p>
            <w:pPr>
              <w:pStyle w:val="BDOITable"/>
            </w:pPr>
            <w:r>
              <w:rPr>
                <w:sz w:val="17"/>
              </w:rPr>
              <w:t>One field change of a masterlist record with its source (BRIDSP-29).</w:t>
            </w:r>
          </w:p>
        </w:tc>
        <w:tc>
          <w:tcPr>
            <w:tcW w:type="dxa" w:w="961"/>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112" w:name="_Toc000112"/>
      <w:r>
        <w:rPr/>
        <w:t>2.7 Constraints and indexes</w:t>
      </w:r>
      <w:bookmarkEnd w:id="112"/>
    </w:p>
    <w:p>
      <w:r>
        <w:rPr/>
        <w:t>Foreign keys are declared for every link between tables of BIBS; most use the default rule (a parent row cannot be deleted while children exist), and the lines of a document cascade with their header. Check constraints hold the lists of allowed values, the ranges (for example a percentage between 0 and 100) and the cross-column rules (for example an end date not before the start date). Secondary indexes support the foreign keys of growing tables, the search screens and the jobs.</w:t>
      </w:r>
    </w:p>
    <w:p>
      <w:pPr>
        <w:pStyle w:val="Caption"/>
        <w:keepNext/>
        <w:spacing w:after="60"/>
      </w:pPr>
      <w:r>
        <w:rPr>
          <w:b/>
          <w:i w:val="0"/>
        </w:rPr>
        <w:t xml:space="preserve">Table 9: </w:t>
      </w:r>
      <w:r>
        <w:rPr/>
        <w:t>Hierarchies (a row references a row of the same table)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74"/>
        <w:gridCol w:w="5698"/>
      </w:tblGrid>
      <w:tr>
        <w:trPr>
          <w:tblHeader w:val="true"/>
          <w:cantSplit w:val="true"/>
        </w:trPr>
        <w:tc>
          <w:tcPr>
            <w:tcW w:type="dxa" w:w="4274"/>
            <w:shd w:val="clear" w:color="auto" w:fill="004EA8"/>
            <w:tcMar>
              <w:top w:w="50" w:type="dxa"/>
              <w:bottom w:w="50" w:type="dxa"/>
              <w:left w:w="90" w:type="dxa"/>
              <w:right w:w="90" w:type="dxa"/>
            </w:tcMar>
            <w:vAlign w:val="center"/>
          </w:tcPr>
          <w:p>
            <w:pPr>
              <w:pStyle w:val="BDOITableHeader"/>
            </w:pPr>
            <w:r>
              <w:rPr>
                <w:b/>
                <w:color w:val="FFFFFF"/>
                <w:sz w:val="17"/>
              </w:rPr>
              <w:t>Table</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7"/>
              </w:rPr>
              <w:t>Column referencing the same table</w:t>
            </w:r>
          </w:p>
        </w:tc>
      </w:tr>
      <w:tr>
        <w:trPr>
          <w:cantSplit w:val="true"/>
        </w:trPr>
        <w:tc>
          <w:tcPr>
            <w:tcW w:type="dxa" w:w="4274"/>
            <w:tcMar>
              <w:top w:w="50" w:type="dxa"/>
              <w:bottom w:w="50" w:type="dxa"/>
              <w:left w:w="90" w:type="dxa"/>
              <w:right w:w="90" w:type="dxa"/>
            </w:tcMar>
          </w:tcPr>
          <w:p>
            <w:pPr>
              <w:pStyle w:val="BDOITable"/>
            </w:pPr>
            <w:r>
              <w:rPr>
                <w:sz w:val="17"/>
              </w:rPr>
              <w:t>BCL_INSURER_UPDATE</w:t>
            </w:r>
          </w:p>
        </w:tc>
        <w:tc>
          <w:tcPr>
            <w:tcW w:type="dxa" w:w="5698"/>
            <w:tcMar>
              <w:top w:w="50" w:type="dxa"/>
              <w:bottom w:w="50" w:type="dxa"/>
              <w:left w:w="90" w:type="dxa"/>
              <w:right w:w="90" w:type="dxa"/>
            </w:tcMar>
          </w:tcPr>
          <w:p>
            <w:pPr>
              <w:pStyle w:val="BDOITable"/>
            </w:pPr>
            <w:r>
              <w:rPr>
                <w:sz w:val="17"/>
              </w:rPr>
              <w:t>CORRECTS_UPDATE_ID</w:t>
            </w:r>
          </w:p>
        </w:tc>
      </w:tr>
      <w:tr>
        <w:trPr>
          <w:cantSplit w:val="true"/>
        </w:trPr>
        <w:tc>
          <w:tcPr>
            <w:tcW w:type="dxa" w:w="4274"/>
            <w:tcMar>
              <w:top w:w="50" w:type="dxa"/>
              <w:bottom w:w="50" w:type="dxa"/>
              <w:left w:w="90" w:type="dxa"/>
              <w:right w:w="90" w:type="dxa"/>
            </w:tcMar>
            <w:shd w:val="clear" w:color="auto" w:fill="E5F5FF"/>
          </w:tcPr>
          <w:p>
            <w:pPr>
              <w:pStyle w:val="BDOITable"/>
            </w:pPr>
            <w:r>
              <w:rPr>
                <w:sz w:val="17"/>
              </w:rPr>
              <w:t>BUD_BUDGET</w:t>
            </w:r>
          </w:p>
        </w:tc>
        <w:tc>
          <w:tcPr>
            <w:tcW w:type="dxa" w:w="5698"/>
            <w:tcMar>
              <w:top w:w="50" w:type="dxa"/>
              <w:bottom w:w="50" w:type="dxa"/>
              <w:left w:w="90" w:type="dxa"/>
              <w:right w:w="90" w:type="dxa"/>
            </w:tcMar>
            <w:shd w:val="clear" w:color="auto" w:fill="E5F5FF"/>
          </w:tcPr>
          <w:p>
            <w:pPr>
              <w:pStyle w:val="BDOITable"/>
            </w:pPr>
            <w:r>
              <w:rPr>
                <w:sz w:val="17"/>
              </w:rPr>
              <w:t>BASED_ON_ID</w:t>
            </w:r>
          </w:p>
        </w:tc>
      </w:tr>
      <w:tr>
        <w:trPr>
          <w:cantSplit w:val="true"/>
        </w:trPr>
        <w:tc>
          <w:tcPr>
            <w:tcW w:type="dxa" w:w="4274"/>
            <w:tcMar>
              <w:top w:w="50" w:type="dxa"/>
              <w:bottom w:w="50" w:type="dxa"/>
              <w:left w:w="90" w:type="dxa"/>
              <w:right w:w="90" w:type="dxa"/>
            </w:tcMar>
          </w:tcPr>
          <w:p>
            <w:pPr>
              <w:pStyle w:val="BDOITable"/>
            </w:pPr>
            <w:r>
              <w:rPr>
                <w:sz w:val="17"/>
              </w:rPr>
              <w:t>CAT_COVER_TYPE</w:t>
            </w:r>
          </w:p>
        </w:tc>
        <w:tc>
          <w:tcPr>
            <w:tcW w:type="dxa" w:w="5698"/>
            <w:tcMar>
              <w:top w:w="50" w:type="dxa"/>
              <w:bottom w:w="50" w:type="dxa"/>
              <w:left w:w="90" w:type="dxa"/>
              <w:right w:w="90" w:type="dxa"/>
            </w:tcMar>
          </w:tcPr>
          <w:p>
            <w:pPr>
              <w:pStyle w:val="BDOITable"/>
            </w:pPr>
            <w:r>
              <w:rPr>
                <w:sz w:val="17"/>
              </w:rPr>
              <w:t>LINE_CODE, PARENT_CODE</w:t>
            </w:r>
          </w:p>
        </w:tc>
      </w:tr>
      <w:tr>
        <w:trPr>
          <w:cantSplit w:val="true"/>
        </w:trPr>
        <w:tc>
          <w:tcPr>
            <w:tcW w:type="dxa" w:w="4274"/>
            <w:tcMar>
              <w:top w:w="50" w:type="dxa"/>
              <w:bottom w:w="50" w:type="dxa"/>
              <w:left w:w="90" w:type="dxa"/>
              <w:right w:w="90" w:type="dxa"/>
            </w:tcMar>
            <w:shd w:val="clear" w:color="auto" w:fill="E5F5FF"/>
          </w:tcPr>
          <w:p>
            <w:pPr>
              <w:pStyle w:val="BDOITable"/>
            </w:pPr>
            <w:r>
              <w:rPr>
                <w:sz w:val="17"/>
              </w:rPr>
              <w:t>CAT_INCENTIVE_CRITERIA</w:t>
            </w:r>
          </w:p>
        </w:tc>
        <w:tc>
          <w:tcPr>
            <w:tcW w:type="dxa" w:w="5698"/>
            <w:tcMar>
              <w:top w:w="50" w:type="dxa"/>
              <w:bottom w:w="50" w:type="dxa"/>
              <w:left w:w="90" w:type="dxa"/>
              <w:right w:w="90" w:type="dxa"/>
            </w:tcMar>
            <w:shd w:val="clear" w:color="auto" w:fill="E5F5FF"/>
          </w:tcPr>
          <w:p>
            <w:pPr>
              <w:pStyle w:val="BDOITable"/>
            </w:pPr>
            <w:r>
              <w:rPr>
                <w:sz w:val="17"/>
              </w:rPr>
              <w:t>SUCCESSOR_OF</w:t>
            </w:r>
          </w:p>
        </w:tc>
      </w:tr>
      <w:tr>
        <w:trPr>
          <w:cantSplit w:val="true"/>
        </w:trPr>
        <w:tc>
          <w:tcPr>
            <w:tcW w:type="dxa" w:w="4274"/>
            <w:tcMar>
              <w:top w:w="50" w:type="dxa"/>
              <w:bottom w:w="50" w:type="dxa"/>
              <w:left w:w="90" w:type="dxa"/>
              <w:right w:w="90" w:type="dxa"/>
            </w:tcMar>
          </w:tcPr>
          <w:p>
            <w:pPr>
              <w:pStyle w:val="BDOITable"/>
            </w:pPr>
            <w:r>
              <w:rPr>
                <w:sz w:val="17"/>
              </w:rPr>
              <w:t>CFP_IMPORT</w:t>
            </w:r>
          </w:p>
        </w:tc>
        <w:tc>
          <w:tcPr>
            <w:tcW w:type="dxa" w:w="5698"/>
            <w:tcMar>
              <w:top w:w="50" w:type="dxa"/>
              <w:bottom w:w="50" w:type="dxa"/>
              <w:left w:w="90" w:type="dxa"/>
              <w:right w:w="90" w:type="dxa"/>
            </w:tcMar>
          </w:tcPr>
          <w:p>
            <w:pPr>
              <w:pStyle w:val="BDOITable"/>
            </w:pPr>
            <w:r>
              <w:rPr>
                <w:sz w:val="17"/>
              </w:rPr>
              <w:t>ROLLBACK_OF_ID</w:t>
            </w:r>
          </w:p>
        </w:tc>
      </w:tr>
      <w:tr>
        <w:trPr>
          <w:cantSplit w:val="true"/>
        </w:trPr>
        <w:tc>
          <w:tcPr>
            <w:tcW w:type="dxa" w:w="4274"/>
            <w:tcMar>
              <w:top w:w="50" w:type="dxa"/>
              <w:bottom w:w="50" w:type="dxa"/>
              <w:left w:w="90" w:type="dxa"/>
              <w:right w:w="90" w:type="dxa"/>
            </w:tcMar>
            <w:shd w:val="clear" w:color="auto" w:fill="E5F5FF"/>
          </w:tcPr>
          <w:p>
            <w:pPr>
              <w:pStyle w:val="BDOITable"/>
            </w:pPr>
            <w:r>
              <w:rPr>
                <w:sz w:val="17"/>
              </w:rPr>
              <w:t>COA_ACCOUNT</w:t>
            </w:r>
          </w:p>
        </w:tc>
        <w:tc>
          <w:tcPr>
            <w:tcW w:type="dxa" w:w="5698"/>
            <w:tcMar>
              <w:top w:w="50" w:type="dxa"/>
              <w:bottom w:w="50" w:type="dxa"/>
              <w:left w:w="90" w:type="dxa"/>
              <w:right w:w="90" w:type="dxa"/>
            </w:tcMar>
            <w:shd w:val="clear" w:color="auto" w:fill="E5F5FF"/>
          </w:tcPr>
          <w:p>
            <w:pPr>
              <w:pStyle w:val="BDOITable"/>
            </w:pPr>
            <w:r>
              <w:rPr>
                <w:sz w:val="17"/>
              </w:rPr>
              <w:t>PARENT_ID</w:t>
            </w:r>
          </w:p>
        </w:tc>
      </w:tr>
      <w:tr>
        <w:trPr>
          <w:cantSplit w:val="true"/>
        </w:trPr>
        <w:tc>
          <w:tcPr>
            <w:tcW w:type="dxa" w:w="4274"/>
            <w:tcMar>
              <w:top w:w="50" w:type="dxa"/>
              <w:bottom w:w="50" w:type="dxa"/>
              <w:left w:w="90" w:type="dxa"/>
              <w:right w:w="90" w:type="dxa"/>
            </w:tcMar>
          </w:tcPr>
          <w:p>
            <w:pPr>
              <w:pStyle w:val="BDOITable"/>
            </w:pPr>
            <w:r>
              <w:rPr>
                <w:sz w:val="17"/>
              </w:rPr>
              <w:t>EB_COMMENT</w:t>
            </w:r>
          </w:p>
        </w:tc>
        <w:tc>
          <w:tcPr>
            <w:tcW w:type="dxa" w:w="5698"/>
            <w:tcMar>
              <w:top w:w="50" w:type="dxa"/>
              <w:bottom w:w="50" w:type="dxa"/>
              <w:left w:w="90" w:type="dxa"/>
              <w:right w:w="90" w:type="dxa"/>
            </w:tcMar>
          </w:tcPr>
          <w:p>
            <w:pPr>
              <w:pStyle w:val="BDOITable"/>
            </w:pPr>
            <w:r>
              <w:rPr>
                <w:sz w:val="17"/>
              </w:rPr>
              <w:t>REPLY_TO_ID</w:t>
            </w:r>
          </w:p>
        </w:tc>
      </w:tr>
      <w:tr>
        <w:trPr>
          <w:cantSplit w:val="true"/>
        </w:trPr>
        <w:tc>
          <w:tcPr>
            <w:tcW w:type="dxa" w:w="4274"/>
            <w:tcMar>
              <w:top w:w="50" w:type="dxa"/>
              <w:bottom w:w="50" w:type="dxa"/>
              <w:left w:w="90" w:type="dxa"/>
              <w:right w:w="90" w:type="dxa"/>
            </w:tcMar>
            <w:shd w:val="clear" w:color="auto" w:fill="E5F5FF"/>
          </w:tcPr>
          <w:p>
            <w:pPr>
              <w:pStyle w:val="BDOITable"/>
            </w:pPr>
            <w:r>
              <w:rPr>
                <w:sz w:val="17"/>
              </w:rPr>
              <w:t>JNL_BATCH</w:t>
            </w:r>
          </w:p>
        </w:tc>
        <w:tc>
          <w:tcPr>
            <w:tcW w:type="dxa" w:w="5698"/>
            <w:tcMar>
              <w:top w:w="50" w:type="dxa"/>
              <w:bottom w:w="50" w:type="dxa"/>
              <w:left w:w="90" w:type="dxa"/>
              <w:right w:w="90" w:type="dxa"/>
            </w:tcMar>
            <w:shd w:val="clear" w:color="auto" w:fill="E5F5FF"/>
          </w:tcPr>
          <w:p>
            <w:pPr>
              <w:pStyle w:val="BDOITable"/>
            </w:pPr>
            <w:r>
              <w:rPr>
                <w:sz w:val="17"/>
              </w:rPr>
              <w:t>CORRECTS_BATCH_ID</w:t>
            </w:r>
          </w:p>
        </w:tc>
      </w:tr>
      <w:tr>
        <w:trPr>
          <w:cantSplit w:val="true"/>
        </w:trPr>
        <w:tc>
          <w:tcPr>
            <w:tcW w:type="dxa" w:w="4274"/>
            <w:tcMar>
              <w:top w:w="50" w:type="dxa"/>
              <w:bottom w:w="50" w:type="dxa"/>
              <w:left w:w="90" w:type="dxa"/>
              <w:right w:w="90" w:type="dxa"/>
            </w:tcMar>
          </w:tcPr>
          <w:p>
            <w:pPr>
              <w:pStyle w:val="BDOITable"/>
            </w:pPr>
            <w:r>
              <w:rPr>
                <w:sz w:val="17"/>
              </w:rPr>
              <w:t>JNL_BATCH</w:t>
            </w:r>
          </w:p>
        </w:tc>
        <w:tc>
          <w:tcPr>
            <w:tcW w:type="dxa" w:w="5698"/>
            <w:tcMar>
              <w:top w:w="50" w:type="dxa"/>
              <w:bottom w:w="50" w:type="dxa"/>
              <w:left w:w="90" w:type="dxa"/>
              <w:right w:w="90" w:type="dxa"/>
            </w:tcMar>
          </w:tcPr>
          <w:p>
            <w:pPr>
              <w:pStyle w:val="BDOITable"/>
            </w:pPr>
            <w:r>
              <w:rPr>
                <w:sz w:val="17"/>
              </w:rPr>
              <w:t>REVERSAL_OF_ID</w:t>
            </w:r>
          </w:p>
        </w:tc>
      </w:tr>
      <w:tr>
        <w:trPr>
          <w:cantSplit w:val="true"/>
        </w:trPr>
        <w:tc>
          <w:tcPr>
            <w:tcW w:type="dxa" w:w="4274"/>
            <w:tcMar>
              <w:top w:w="50" w:type="dxa"/>
              <w:bottom w:w="50" w:type="dxa"/>
              <w:left w:w="90" w:type="dxa"/>
              <w:right w:w="90" w:type="dxa"/>
            </w:tcMar>
            <w:shd w:val="clear" w:color="auto" w:fill="E5F5FF"/>
          </w:tcPr>
          <w:p>
            <w:pPr>
              <w:pStyle w:val="BDOITable"/>
            </w:pPr>
            <w:r>
              <w:rPr>
                <w:sz w:val="17"/>
              </w:rPr>
              <w:t>JNL_BATCH</w:t>
            </w:r>
          </w:p>
        </w:tc>
        <w:tc>
          <w:tcPr>
            <w:tcW w:type="dxa" w:w="5698"/>
            <w:tcMar>
              <w:top w:w="50" w:type="dxa"/>
              <w:bottom w:w="50" w:type="dxa"/>
              <w:left w:w="90" w:type="dxa"/>
              <w:right w:w="90" w:type="dxa"/>
            </w:tcMar>
            <w:shd w:val="clear" w:color="auto" w:fill="E5F5FF"/>
          </w:tcPr>
          <w:p>
            <w:pPr>
              <w:pStyle w:val="BDOITable"/>
            </w:pPr>
            <w:r>
              <w:rPr>
                <w:sz w:val="17"/>
              </w:rPr>
              <w:t>REVERSED_BY_ID</w:t>
            </w:r>
          </w:p>
        </w:tc>
      </w:tr>
      <w:tr>
        <w:trPr>
          <w:cantSplit w:val="true"/>
        </w:trPr>
        <w:tc>
          <w:tcPr>
            <w:tcW w:type="dxa" w:w="4274"/>
            <w:tcMar>
              <w:top w:w="50" w:type="dxa"/>
              <w:bottom w:w="50" w:type="dxa"/>
              <w:left w:w="90" w:type="dxa"/>
              <w:right w:w="90" w:type="dxa"/>
            </w:tcMar>
          </w:tcPr>
          <w:p>
            <w:pPr>
              <w:pStyle w:val="BDOITable"/>
            </w:pPr>
            <w:r>
              <w:rPr>
                <w:sz w:val="17"/>
              </w:rPr>
              <w:t>MIG_BATCH</w:t>
            </w:r>
          </w:p>
        </w:tc>
        <w:tc>
          <w:tcPr>
            <w:tcW w:type="dxa" w:w="5698"/>
            <w:tcMar>
              <w:top w:w="50" w:type="dxa"/>
              <w:bottom w:w="50" w:type="dxa"/>
              <w:left w:w="90" w:type="dxa"/>
              <w:right w:w="90" w:type="dxa"/>
            </w:tcMar>
          </w:tcPr>
          <w:p>
            <w:pPr>
              <w:pStyle w:val="BDOITable"/>
            </w:pPr>
            <w:r>
              <w:rPr>
                <w:sz w:val="17"/>
              </w:rPr>
              <w:t>PARENT_BATCH_ID</w:t>
            </w:r>
          </w:p>
        </w:tc>
      </w:tr>
      <w:tr>
        <w:trPr>
          <w:cantSplit w:val="true"/>
        </w:trPr>
        <w:tc>
          <w:tcPr>
            <w:tcW w:type="dxa" w:w="4274"/>
            <w:tcMar>
              <w:top w:w="50" w:type="dxa"/>
              <w:bottom w:w="50" w:type="dxa"/>
              <w:left w:w="90" w:type="dxa"/>
              <w:right w:w="90" w:type="dxa"/>
            </w:tcMar>
            <w:shd w:val="clear" w:color="auto" w:fill="E5F5FF"/>
          </w:tcPr>
          <w:p>
            <w:pPr>
              <w:pStyle w:val="BDOITable"/>
            </w:pPr>
            <w:r>
              <w:rPr>
                <w:sz w:val="17"/>
              </w:rPr>
              <w:t>MSG_OUTBOUND</w:t>
            </w:r>
          </w:p>
        </w:tc>
        <w:tc>
          <w:tcPr>
            <w:tcW w:type="dxa" w:w="5698"/>
            <w:tcMar>
              <w:top w:w="50" w:type="dxa"/>
              <w:bottom w:w="50" w:type="dxa"/>
              <w:left w:w="90" w:type="dxa"/>
              <w:right w:w="90" w:type="dxa"/>
            </w:tcMar>
            <w:shd w:val="clear" w:color="auto" w:fill="E5F5FF"/>
          </w:tcPr>
          <w:p>
            <w:pPr>
              <w:pStyle w:val="BDOITable"/>
            </w:pPr>
            <w:r>
              <w:rPr>
                <w:sz w:val="17"/>
              </w:rPr>
              <w:t>PASSWORD_FOR_ID</w:t>
            </w:r>
          </w:p>
        </w:tc>
      </w:tr>
      <w:tr>
        <w:trPr>
          <w:cantSplit w:val="true"/>
        </w:trPr>
        <w:tc>
          <w:tcPr>
            <w:tcW w:type="dxa" w:w="4274"/>
            <w:tcMar>
              <w:top w:w="50" w:type="dxa"/>
              <w:bottom w:w="50" w:type="dxa"/>
              <w:left w:w="90" w:type="dxa"/>
              <w:right w:w="90" w:type="dxa"/>
            </w:tcMar>
          </w:tcPr>
          <w:p>
            <w:pPr>
              <w:pStyle w:val="BDOITable"/>
            </w:pPr>
            <w:r>
              <w:rPr>
                <w:sz w:val="17"/>
              </w:rPr>
              <w:t>PAY_PDC_ISSUED</w:t>
            </w:r>
          </w:p>
        </w:tc>
        <w:tc>
          <w:tcPr>
            <w:tcW w:type="dxa" w:w="5698"/>
            <w:tcMar>
              <w:top w:w="50" w:type="dxa"/>
              <w:bottom w:w="50" w:type="dxa"/>
              <w:left w:w="90" w:type="dxa"/>
              <w:right w:w="90" w:type="dxa"/>
            </w:tcMar>
          </w:tcPr>
          <w:p>
            <w:pPr>
              <w:pStyle w:val="BDOITable"/>
            </w:pPr>
            <w:r>
              <w:rPr>
                <w:sz w:val="17"/>
              </w:rPr>
              <w:t>REPLACED_BY_ID</w:t>
            </w:r>
          </w:p>
        </w:tc>
      </w:tr>
      <w:tr>
        <w:trPr>
          <w:cantSplit w:val="true"/>
        </w:trPr>
        <w:tc>
          <w:tcPr>
            <w:tcW w:type="dxa" w:w="4274"/>
            <w:tcMar>
              <w:top w:w="50" w:type="dxa"/>
              <w:bottom w:w="50" w:type="dxa"/>
              <w:left w:w="90" w:type="dxa"/>
              <w:right w:w="90" w:type="dxa"/>
            </w:tcMar>
            <w:shd w:val="clear" w:color="auto" w:fill="E5F5FF"/>
          </w:tcPr>
          <w:p>
            <w:pPr>
              <w:pStyle w:val="BDOITable"/>
            </w:pPr>
            <w:r>
              <w:rPr>
                <w:sz w:val="17"/>
              </w:rPr>
              <w:t>PAY_PDC_ISSUED</w:t>
            </w:r>
          </w:p>
        </w:tc>
        <w:tc>
          <w:tcPr>
            <w:tcW w:type="dxa" w:w="5698"/>
            <w:tcMar>
              <w:top w:w="50" w:type="dxa"/>
              <w:bottom w:w="50" w:type="dxa"/>
              <w:left w:w="90" w:type="dxa"/>
              <w:right w:w="90" w:type="dxa"/>
            </w:tcMar>
            <w:shd w:val="clear" w:color="auto" w:fill="E5F5FF"/>
          </w:tcPr>
          <w:p>
            <w:pPr>
              <w:pStyle w:val="BDOITable"/>
            </w:pPr>
            <w:r>
              <w:rPr>
                <w:sz w:val="17"/>
              </w:rPr>
              <w:t>REPLACES_ID</w:t>
            </w:r>
          </w:p>
        </w:tc>
      </w:tr>
      <w:tr>
        <w:trPr>
          <w:cantSplit w:val="true"/>
        </w:trPr>
        <w:tc>
          <w:tcPr>
            <w:tcW w:type="dxa" w:w="4274"/>
            <w:tcMar>
              <w:top w:w="50" w:type="dxa"/>
              <w:bottom w:w="50" w:type="dxa"/>
              <w:left w:w="90" w:type="dxa"/>
              <w:right w:w="90" w:type="dxa"/>
            </w:tcMar>
          </w:tcPr>
          <w:p>
            <w:pPr>
              <w:pStyle w:val="BDOITable"/>
            </w:pPr>
            <w:r>
              <w:rPr>
                <w:sz w:val="17"/>
              </w:rPr>
              <w:t>PM_COMPARATIVE_OUTPUT</w:t>
            </w:r>
          </w:p>
        </w:tc>
        <w:tc>
          <w:tcPr>
            <w:tcW w:type="dxa" w:w="5698"/>
            <w:tcMar>
              <w:top w:w="50" w:type="dxa"/>
              <w:bottom w:w="50" w:type="dxa"/>
              <w:left w:w="90" w:type="dxa"/>
              <w:right w:w="90" w:type="dxa"/>
            </w:tcMar>
          </w:tcPr>
          <w:p>
            <w:pPr>
              <w:pStyle w:val="BDOITable"/>
            </w:pPr>
            <w:r>
              <w:rPr>
                <w:sz w:val="17"/>
              </w:rPr>
              <w:t>PARENT_OUTPUT_ID</w:t>
            </w:r>
          </w:p>
        </w:tc>
      </w:tr>
      <w:tr>
        <w:trPr>
          <w:cantSplit w:val="true"/>
        </w:trPr>
        <w:tc>
          <w:tcPr>
            <w:tcW w:type="dxa" w:w="4274"/>
            <w:tcMar>
              <w:top w:w="50" w:type="dxa"/>
              <w:bottom w:w="50" w:type="dxa"/>
              <w:left w:w="90" w:type="dxa"/>
              <w:right w:w="90" w:type="dxa"/>
            </w:tcMar>
            <w:shd w:val="clear" w:color="auto" w:fill="E5F5FF"/>
          </w:tcPr>
          <w:p>
            <w:pPr>
              <w:pStyle w:val="BDOITable"/>
            </w:pPr>
            <w:r>
              <w:rPr>
                <w:sz w:val="17"/>
              </w:rPr>
              <w:t>RCV_PDC</w:t>
            </w:r>
          </w:p>
        </w:tc>
        <w:tc>
          <w:tcPr>
            <w:tcW w:type="dxa" w:w="5698"/>
            <w:tcMar>
              <w:top w:w="50" w:type="dxa"/>
              <w:bottom w:w="50" w:type="dxa"/>
              <w:left w:w="90" w:type="dxa"/>
              <w:right w:w="90" w:type="dxa"/>
            </w:tcMar>
            <w:shd w:val="clear" w:color="auto" w:fill="E5F5FF"/>
          </w:tcPr>
          <w:p>
            <w:pPr>
              <w:pStyle w:val="BDOITable"/>
            </w:pPr>
            <w:r>
              <w:rPr>
                <w:sz w:val="17"/>
              </w:rPr>
              <w:t>REPLACED_BY_ID</w:t>
            </w:r>
          </w:p>
        </w:tc>
      </w:tr>
      <w:tr>
        <w:trPr>
          <w:cantSplit w:val="true"/>
        </w:trPr>
        <w:tc>
          <w:tcPr>
            <w:tcW w:type="dxa" w:w="4274"/>
            <w:tcMar>
              <w:top w:w="50" w:type="dxa"/>
              <w:bottom w:w="50" w:type="dxa"/>
              <w:left w:w="90" w:type="dxa"/>
              <w:right w:w="90" w:type="dxa"/>
            </w:tcMar>
          </w:tcPr>
          <w:p>
            <w:pPr>
              <w:pStyle w:val="BDOITable"/>
            </w:pPr>
            <w:r>
              <w:rPr>
                <w:sz w:val="17"/>
              </w:rPr>
              <w:t>SCR_CONFIG_VERSION</w:t>
            </w:r>
          </w:p>
        </w:tc>
        <w:tc>
          <w:tcPr>
            <w:tcW w:type="dxa" w:w="5698"/>
            <w:tcMar>
              <w:top w:w="50" w:type="dxa"/>
              <w:bottom w:w="50" w:type="dxa"/>
              <w:left w:w="90" w:type="dxa"/>
              <w:right w:w="90" w:type="dxa"/>
            </w:tcMar>
          </w:tcPr>
          <w:p>
            <w:pPr>
              <w:pStyle w:val="BDOITable"/>
            </w:pPr>
            <w:r>
              <w:rPr>
                <w:sz w:val="17"/>
              </w:rPr>
              <w:t>BASE_VERSION_ID</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13" w:name="_Toc000113"/>
      <w:r>
        <w:rPr/>
        <w:t>3 Entity relationship diagrams</w:t>
      </w:r>
      <w:bookmarkEnd w:id="113"/>
    </w:p>
    <w:p>
      <w:r>
        <w:rPr/>
        <w:t>Each figure shows the tables of one module with their primary key (PK) and the foreign key columns (FK) drawn in the figure; "+ n columns" counts the other columns, which are in the inventory. A line runs from the foreign key column of the child table to the parent table: the crow's foot marks the "many" end; two bars at the parent end mean a mandatory link, a bar and a circle an optional link. A grey rounded box is a table of another module. The links to ORG_COMPANY and ORG_BRANCH are drawn only in the Organisation figures.</w:t>
      </w:r>
    </w:p>
    <w:p>
      <w:r>
        <w:rPr/>
        <w:t>80 figures follow, grouped by data domain and module.</w:t>
      </w:r>
    </w:p>
    <w:p>
      <w:pPr>
        <w:pStyle w:val="Heading2"/>
      </w:pPr>
      <w:bookmarkStart w:id="114" w:name="_Toc000114"/>
      <w:r>
        <w:rPr/>
        <w:t>3.1 D01 Security and User Access</w:t>
      </w:r>
      <w:bookmarkEnd w:id="114"/>
    </w:p>
    <w:p>
      <w:r>
        <w:rPr/>
        <w:t>Users, roles, permissions, data scope (companies and branches), sign-in sessions, second factor, single sign-on requests and tickets, password history, user access requests with their approvers and events, separation-of-duties rules, access change log and the retention rules of the broking records. Owner: BDOI Information Security (policy); Business Administration (user access requests); System Administrator (role implementation). BRD: BRD-11. 27 tables, 320 columns.</w:t>
      </w:r>
    </w:p>
    <w:p>
      <w:pPr>
        <w:pStyle w:val="Heading3"/>
      </w:pPr>
      <w:bookmarkStart w:id="115" w:name="_Toc000115"/>
      <w:r>
        <w:rPr/>
        <w:t>3.1.1 Module SECURITY</w:t>
      </w:r>
      <w:bookmarkEnd w:id="115"/>
    </w:p>
    <w:p>
      <w:pPr>
        <w:pStyle w:val="Caption"/>
        <w:keepNext/>
        <w:spacing w:after="60"/>
      </w:pPr>
      <w:r>
        <w:rPr>
          <w:b/>
          <w:i w:val="0"/>
        </w:rPr>
        <w:t xml:space="preserve">Table 10: </w:t>
      </w:r>
      <w:r>
        <w:rPr/>
        <w:t>Tables of module SECURITY (D01)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SEC_ACCESS_CHANGE_LOG</w:t>
            </w:r>
          </w:p>
        </w:tc>
        <w:tc>
          <w:tcPr>
            <w:tcW w:type="dxa" w:w="6202"/>
            <w:tcMar>
              <w:top w:w="50" w:type="dxa"/>
              <w:bottom w:w="50" w:type="dxa"/>
              <w:left w:w="90" w:type="dxa"/>
              <w:right w:w="90" w:type="dxa"/>
            </w:tcMar>
          </w:tcPr>
          <w:p>
            <w:pPr>
              <w:pStyle w:val="BDOITable"/>
            </w:pPr>
            <w:r>
              <w:rPr>
                <w:sz w:val="16"/>
              </w:rPr>
              <w:t>One changed attribute of a user or role: from, to, the request that asked for it, who did it and who approved it (BRD 4.003.1, reports A-D; UAM-NFR-41).</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SEC_MFA_RECOVERY_CODE</w:t>
            </w:r>
          </w:p>
        </w:tc>
        <w:tc>
          <w:tcPr>
            <w:tcW w:type="dxa" w:w="6202"/>
            <w:tcMar>
              <w:top w:w="50" w:type="dxa"/>
              <w:bottom w:w="50" w:type="dxa"/>
              <w:left w:w="90" w:type="dxa"/>
              <w:right w:w="90" w:type="dxa"/>
            </w:tcMar>
            <w:shd w:val="clear" w:color="auto" w:fill="E5F5FF"/>
          </w:tcPr>
          <w:p>
            <w:pPr>
              <w:pStyle w:val="BDOITable"/>
            </w:pPr>
            <w:r>
              <w:rPr>
                <w:sz w:val="16"/>
              </w:rPr>
              <w:t>A single-use recovery code of the second factor; only its SHA-256 is kept.</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SEC_MFA_RESET_REQUEST</w:t>
            </w:r>
          </w:p>
        </w:tc>
        <w:tc>
          <w:tcPr>
            <w:tcW w:type="dxa" w:w="6202"/>
            <w:tcMar>
              <w:top w:w="50" w:type="dxa"/>
              <w:bottom w:w="50" w:type="dxa"/>
              <w:left w:w="90" w:type="dxa"/>
              <w:right w:w="90" w:type="dxa"/>
            </w:tcMar>
          </w:tcPr>
          <w:p>
            <w:pPr>
              <w:pStyle w:val="BDOITable"/>
            </w:pPr>
            <w:r>
              <w:rPr>
                <w:sz w:val="16"/>
              </w:rPr>
              <w:t>An administrator's request to reset a user's second factor: applied only when a holder of MFA_RESET_APPROVE other than the requester approves it (four eyes); the requester may withdraw it.</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SEC_MFA_TRUSTED_DEVICE</w:t>
            </w:r>
          </w:p>
        </w:tc>
        <w:tc>
          <w:tcPr>
            <w:tcW w:type="dxa" w:w="6202"/>
            <w:tcMar>
              <w:top w:w="50" w:type="dxa"/>
              <w:bottom w:w="50" w:type="dxa"/>
              <w:left w:w="90" w:type="dxa"/>
              <w:right w:w="90" w:type="dxa"/>
            </w:tcMar>
            <w:shd w:val="clear" w:color="auto" w:fill="E5F5FF"/>
          </w:tcPr>
          <w:p>
            <w:pPr>
              <w:pStyle w:val="BDOITable"/>
            </w:pPr>
            <w:r>
              <w:rPr>
                <w:sz w:val="16"/>
              </w:rPr>
              <w:t>A device remembered for the second factor until it expires (parameter MFA_REMEMBER_DEVICE_DAYS, off as delivered); only the SHA-256 of its token is kept.</w:t>
            </w:r>
          </w:p>
        </w:tc>
        <w:tc>
          <w:tcPr>
            <w:tcW w:type="dxa" w:w="657"/>
            <w:tcMar>
              <w:top w:w="50" w:type="dxa"/>
              <w:bottom w:w="50" w:type="dxa"/>
              <w:left w:w="90" w:type="dxa"/>
              <w:right w:w="90" w:type="dxa"/>
            </w:tcMar>
            <w:shd w:val="clear" w:color="auto" w:fill="E5F5FF"/>
          </w:tcPr>
          <w:p>
            <w:pPr>
              <w:pStyle w:val="BDOITable"/>
            </w:pPr>
            <w:r>
              <w:rPr>
                <w:sz w:val="16"/>
              </w:rPr>
              <w:t>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SEC_PASSWORD_HISTORY</w:t>
            </w:r>
          </w:p>
        </w:tc>
        <w:tc>
          <w:tcPr>
            <w:tcW w:type="dxa" w:w="6202"/>
            <w:tcMar>
              <w:top w:w="50" w:type="dxa"/>
              <w:bottom w:w="50" w:type="dxa"/>
              <w:left w:w="90" w:type="dxa"/>
              <w:right w:w="90" w:type="dxa"/>
            </w:tcMar>
          </w:tcPr>
          <w:p>
            <w:pPr>
              <w:pStyle w:val="BDOITable"/>
            </w:pPr>
            <w:r>
              <w:rPr>
                <w:sz w:val="16"/>
              </w:rPr>
              <w:t>A previous password hash of a user, kept for the reuse rule (UAM-NFR-36, PASSWORD_HISTORY_COUNT).</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SEC_PASSWORD_RESET_TOKEN</w:t>
            </w:r>
          </w:p>
        </w:tc>
        <w:tc>
          <w:tcPr>
            <w:tcW w:type="dxa" w:w="6202"/>
            <w:tcMar>
              <w:top w:w="50" w:type="dxa"/>
              <w:bottom w:w="50" w:type="dxa"/>
              <w:left w:w="90" w:type="dxa"/>
              <w:right w:w="90" w:type="dxa"/>
            </w:tcMar>
            <w:shd w:val="clear" w:color="auto" w:fill="E5F5FF"/>
          </w:tcPr>
          <w:p>
            <w:pPr>
              <w:pStyle w:val="BDOITable"/>
            </w:pPr>
            <w:r>
              <w:rPr>
                <w:sz w:val="16"/>
              </w:rPr>
              <w:t>A "Forgot password?" link (UAM-NFR-37; FR-UA-005 R3): single use and valid for a limited time.</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SEC_PERMISSION_ACTION</w:t>
            </w:r>
          </w:p>
        </w:tc>
        <w:tc>
          <w:tcPr>
            <w:tcW w:type="dxa" w:w="6202"/>
            <w:tcMar>
              <w:top w:w="50" w:type="dxa"/>
              <w:bottom w:w="50" w:type="dxa"/>
              <w:left w:w="90" w:type="dxa"/>
              <w:right w:w="90" w:type="dxa"/>
            </w:tcMar>
          </w:tcPr>
          <w:p>
            <w:pPr>
              <w:pStyle w:val="BDOITable"/>
            </w:pPr>
            <w:r>
              <w:rPr>
                <w:sz w:val="16"/>
              </w:rPr>
              <w:t>Permission action records.</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SEC_REVOKED_TOKEN</w:t>
            </w:r>
          </w:p>
        </w:tc>
        <w:tc>
          <w:tcPr>
            <w:tcW w:type="dxa" w:w="6202"/>
            <w:tcMar>
              <w:top w:w="50" w:type="dxa"/>
              <w:bottom w:w="50" w:type="dxa"/>
              <w:left w:w="90" w:type="dxa"/>
              <w:right w:w="90" w:type="dxa"/>
            </w:tcMar>
            <w:shd w:val="clear" w:color="auto" w:fill="E5F5FF"/>
          </w:tcPr>
          <w:p>
            <w:pPr>
              <w:pStyle w:val="BDOITable"/>
            </w:pPr>
            <w:r>
              <w:rPr>
                <w:sz w:val="16"/>
              </w:rPr>
              <w:t>Revoked token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SEC_ROLE</w:t>
            </w:r>
          </w:p>
        </w:tc>
        <w:tc>
          <w:tcPr>
            <w:tcW w:type="dxa" w:w="6202"/>
            <w:tcMar>
              <w:top w:w="50" w:type="dxa"/>
              <w:bottom w:w="50" w:type="dxa"/>
              <w:left w:w="90" w:type="dxa"/>
              <w:right w:w="90" w:type="dxa"/>
            </w:tcMar>
          </w:tcPr>
          <w:p>
            <w:pPr>
              <w:pStyle w:val="BDOITable"/>
            </w:pPr>
            <w:r>
              <w:rPr>
                <w:sz w:val="16"/>
              </w:rPr>
              <w:t>A named bundle of permissions assigned to users (e.g.</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D01 SECURITY</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SEC_ROLE_PERMISSION</w:t>
            </w:r>
          </w:p>
        </w:tc>
        <w:tc>
          <w:tcPr>
            <w:tcW w:type="dxa" w:w="6202"/>
            <w:tcMar>
              <w:top w:w="50" w:type="dxa"/>
              <w:bottom w:w="50" w:type="dxa"/>
              <w:left w:w="90" w:type="dxa"/>
              <w:right w:w="90" w:type="dxa"/>
            </w:tcMar>
            <w:shd w:val="clear" w:color="auto" w:fill="E5F5FF"/>
          </w:tcPr>
          <w:p>
            <w:pPr>
              <w:pStyle w:val="BDOITable"/>
            </w:pPr>
            <w:r>
              <w:rPr>
                <w:sz w:val="16"/>
              </w:rPr>
              <w:t>Role permission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SEC_ROLE</w:t>
            </w:r>
          </w:p>
        </w:tc>
        <w:tc>
          <w:tcPr>
            <w:tcW w:type="dxa" w:w="1751"/>
            <w:tcMar>
              <w:top w:w="50" w:type="dxa"/>
              <w:bottom w:w="50" w:type="dxa"/>
              <w:left w:w="90" w:type="dxa"/>
              <w:right w:w="90" w:type="dxa"/>
            </w:tcMar>
            <w:shd w:val="clear" w:color="auto" w:fill="E5F5FF"/>
          </w:tcPr>
          <w:p>
            <w:pPr>
              <w:pStyle w:val="BDOITable"/>
            </w:pPr>
            <w:r>
              <w:rPr>
                <w:sz w:val="16"/>
              </w:rPr>
              <w:t>D01 SECURITY</w:t>
            </w:r>
          </w:p>
        </w:tc>
      </w:tr>
      <w:tr>
        <w:trPr>
          <w:cantSplit w:val="true"/>
        </w:trPr>
        <w:tc>
          <w:tcPr>
            <w:tcW w:type="dxa" w:w="2335"/>
            <w:tcMar>
              <w:top w:w="50" w:type="dxa"/>
              <w:bottom w:w="50" w:type="dxa"/>
              <w:left w:w="90" w:type="dxa"/>
              <w:right w:w="90" w:type="dxa"/>
            </w:tcMar>
          </w:tcPr>
          <w:p>
            <w:pPr>
              <w:pStyle w:val="BDOITable"/>
            </w:pPr>
            <w:r>
              <w:rPr>
                <w:sz w:val="16"/>
              </w:rPr>
              <w:t>SEC_SSO_REQUEST</w:t>
            </w:r>
          </w:p>
        </w:tc>
        <w:tc>
          <w:tcPr>
            <w:tcW w:type="dxa" w:w="6202"/>
            <w:tcMar>
              <w:top w:w="50" w:type="dxa"/>
              <w:bottom w:w="50" w:type="dxa"/>
              <w:left w:w="90" w:type="dxa"/>
              <w:right w:w="90" w:type="dxa"/>
            </w:tcMar>
          </w:tcPr>
          <w:p>
            <w:pPr>
              <w:pStyle w:val="BDOITable"/>
            </w:pPr>
            <w:r>
              <w:rPr>
                <w:sz w:val="16"/>
              </w:rPr>
              <w:t>A sign-in sent to the identity provider: the SHA-256 of its state, the PKCE verifier and nonce (OIDC) or the request ID (SAML).</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SEC_SSO_TICKET</w:t>
            </w:r>
          </w:p>
        </w:tc>
        <w:tc>
          <w:tcPr>
            <w:tcW w:type="dxa" w:w="6202"/>
            <w:tcMar>
              <w:top w:w="50" w:type="dxa"/>
              <w:bottom w:w="50" w:type="dxa"/>
              <w:left w:w="90" w:type="dxa"/>
              <w:right w:w="90" w:type="dxa"/>
            </w:tcMar>
            <w:shd w:val="clear" w:color="auto" w:fill="E5F5FF"/>
          </w:tcPr>
          <w:p>
            <w:pPr>
              <w:pStyle w:val="BDOITable"/>
            </w:pPr>
            <w:r>
              <w:rPr>
                <w:sz w:val="16"/>
              </w:rPr>
              <w:t>The one-time ticket of a single sign-on: the web client redeems it for the session once the identity provider answered.</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SEC_USER</w:t>
            </w:r>
          </w:p>
        </w:tc>
        <w:tc>
          <w:tcPr>
            <w:tcW w:type="dxa" w:w="6202"/>
            <w:tcMar>
              <w:top w:w="50" w:type="dxa"/>
              <w:bottom w:w="50" w:type="dxa"/>
              <w:left w:w="90" w:type="dxa"/>
              <w:right w:w="90" w:type="dxa"/>
            </w:tcMar>
          </w:tcPr>
          <w:p>
            <w:pPr>
              <w:pStyle w:val="BDOITable"/>
            </w:pPr>
            <w:r>
              <w:rPr>
                <w:sz w:val="16"/>
              </w:rPr>
              <w:t>Application user. * Carries the security controls required by the GL: account lockout after repeated failed logins, a home branch, and an authorization limit capping the value of batches the user may authorize. * BRD-11 adds the directory identity (Windows ID), the business unit group and user level (BRD 1.002.1.1.1), the password dates and the forced change flag (UAM-NFR-36) and the last sign-out (UAM-NFR-35).</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D01 SECURITY</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SEC_USER_DATA_SCOPE</w:t>
            </w:r>
          </w:p>
        </w:tc>
        <w:tc>
          <w:tcPr>
            <w:tcW w:type="dxa" w:w="6202"/>
            <w:tcMar>
              <w:top w:w="50" w:type="dxa"/>
              <w:bottom w:w="50" w:type="dxa"/>
              <w:left w:w="90" w:type="dxa"/>
              <w:right w:w="90" w:type="dxa"/>
            </w:tcMar>
            <w:shd w:val="clear" w:color="auto" w:fill="E5F5FF"/>
          </w:tcPr>
          <w:p>
            <w:pPr>
              <w:pStyle w:val="BDOITable"/>
            </w:pPr>
            <w:r>
              <w:rPr>
                <w:sz w:val="16"/>
              </w:rPr>
              <w:t>One granted company (with all its branches, branchId null) or one granted branch of a user whose data scope is not "all companies".</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SEC_USER</w:t>
            </w:r>
          </w:p>
        </w:tc>
        <w:tc>
          <w:tcPr>
            <w:tcW w:type="dxa" w:w="1751"/>
            <w:tcMar>
              <w:top w:w="50" w:type="dxa"/>
              <w:bottom w:w="50" w:type="dxa"/>
              <w:left w:w="90" w:type="dxa"/>
              <w:right w:w="90" w:type="dxa"/>
            </w:tcMar>
            <w:shd w:val="clear" w:color="auto" w:fill="E5F5FF"/>
          </w:tcPr>
          <w:p>
            <w:pPr>
              <w:pStyle w:val="BDOITable"/>
            </w:pPr>
            <w:r>
              <w:rPr>
                <w:sz w:val="16"/>
              </w:rPr>
              <w:t>D01 SECURITY</w:t>
            </w:r>
          </w:p>
        </w:tc>
      </w:tr>
      <w:tr>
        <w:trPr>
          <w:cantSplit w:val="true"/>
        </w:trPr>
        <w:tc>
          <w:tcPr>
            <w:tcW w:type="dxa" w:w="2335"/>
            <w:tcMar>
              <w:top w:w="50" w:type="dxa"/>
              <w:bottom w:w="50" w:type="dxa"/>
              <w:left w:w="90" w:type="dxa"/>
              <w:right w:w="90" w:type="dxa"/>
            </w:tcMar>
          </w:tcPr>
          <w:p>
            <w:pPr>
              <w:pStyle w:val="BDOITable"/>
            </w:pPr>
            <w:r>
              <w:rPr>
                <w:sz w:val="16"/>
              </w:rPr>
              <w:t>SEC_USER_MFA</w:t>
            </w:r>
          </w:p>
        </w:tc>
        <w:tc>
          <w:tcPr>
            <w:tcW w:type="dxa" w:w="6202"/>
            <w:tcMar>
              <w:top w:w="50" w:type="dxa"/>
              <w:bottom w:w="50" w:type="dxa"/>
              <w:left w:w="90" w:type="dxa"/>
              <w:right w:w="90" w:type="dxa"/>
            </w:tcMar>
          </w:tcPr>
          <w:p>
            <w:pPr>
              <w:pStyle w:val="BDOITable"/>
            </w:pPr>
            <w:r>
              <w:rPr>
                <w:sz w:val="16"/>
              </w:rPr>
              <w:t>The authenticator app of a user: the TOTP secret encrypted at rest, PENDING until the first code confirms the enrolment, then ACTIVE.</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SEC_USER_ROLE</w:t>
            </w:r>
          </w:p>
        </w:tc>
        <w:tc>
          <w:tcPr>
            <w:tcW w:type="dxa" w:w="6202"/>
            <w:tcMar>
              <w:top w:w="50" w:type="dxa"/>
              <w:bottom w:w="50" w:type="dxa"/>
              <w:left w:w="90" w:type="dxa"/>
              <w:right w:w="90" w:type="dxa"/>
            </w:tcMar>
            <w:shd w:val="clear" w:color="auto" w:fill="E5F5FF"/>
          </w:tcPr>
          <w:p>
            <w:pPr>
              <w:pStyle w:val="BDOITable"/>
            </w:pPr>
            <w:r>
              <w:rPr>
                <w:sz w:val="16"/>
              </w:rPr>
              <w:t>User role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SEC_ROLE, SEC_USER</w:t>
            </w:r>
          </w:p>
        </w:tc>
        <w:tc>
          <w:tcPr>
            <w:tcW w:type="dxa" w:w="1751"/>
            <w:tcMar>
              <w:top w:w="50" w:type="dxa"/>
              <w:bottom w:w="50" w:type="dxa"/>
              <w:left w:w="90" w:type="dxa"/>
              <w:right w:w="90" w:type="dxa"/>
            </w:tcMar>
            <w:shd w:val="clear" w:color="auto" w:fill="E5F5FF"/>
          </w:tcPr>
          <w:p>
            <w:pPr>
              <w:pStyle w:val="BDOITable"/>
            </w:pPr>
            <w:r>
              <w:rPr>
                <w:sz w:val="16"/>
              </w:rPr>
              <w:t>D01 SECURITY</w:t>
            </w:r>
          </w:p>
        </w:tc>
      </w:tr>
      <w:tr>
        <w:trPr>
          <w:cantSplit w:val="true"/>
        </w:trPr>
        <w:tc>
          <w:tcPr>
            <w:tcW w:type="dxa" w:w="2335"/>
            <w:tcMar>
              <w:top w:w="50" w:type="dxa"/>
              <w:bottom w:w="50" w:type="dxa"/>
              <w:left w:w="90" w:type="dxa"/>
              <w:right w:w="90" w:type="dxa"/>
            </w:tcMar>
          </w:tcPr>
          <w:p>
            <w:pPr>
              <w:pStyle w:val="BDOITable"/>
            </w:pPr>
            <w:r>
              <w:rPr>
                <w:sz w:val="16"/>
              </w:rPr>
              <w:t>SEC_USER_SESSION</w:t>
            </w:r>
          </w:p>
        </w:tc>
        <w:tc>
          <w:tcPr>
            <w:tcW w:type="dxa" w:w="6202"/>
            <w:tcMar>
              <w:top w:w="50" w:type="dxa"/>
              <w:bottom w:w="50" w:type="dxa"/>
              <w:left w:w="90" w:type="dxa"/>
              <w:right w:w="90" w:type="dxa"/>
            </w:tcMar>
          </w:tcPr>
          <w:p>
            <w:pPr>
              <w:pStyle w:val="BDOITable"/>
            </w:pPr>
            <w:r>
              <w:rPr>
                <w:sz w:val="16"/>
              </w:rPr>
              <w:t>A sign-in session, keyed by the token id (jti) of its access token: issued, last seen, ended and why (UAM-NFR-35 logout logging; the "online" status, UQ13; a later single-session rule, UQ09).</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2628000" cy="2224107"/>
            <wp:docPr id="2" name="Picture 2"/>
            <wp:cNvGraphicFramePr>
              <a:graphicFrameLocks noChangeAspect="1"/>
            </wp:cNvGraphicFramePr>
            <a:graphic>
              <a:graphicData uri="http://schemas.openxmlformats.org/drawingml/2006/picture">
                <pic:pic>
                  <pic:nvPicPr>
                    <pic:cNvPr id="0" name="d01_security_488.jpg"/>
                    <pic:cNvPicPr/>
                  </pic:nvPicPr>
                  <pic:blipFill>
                    <a:blip r:embed="rId18"/>
                    <a:stretch>
                      <a:fillRect/>
                    </a:stretch>
                  </pic:blipFill>
                  <pic:spPr>
                    <a:xfrm>
                      <a:off x="0" y="0"/>
                      <a:ext cx="2628000" cy="2224107"/>
                    </a:xfrm>
                    <a:prstGeom prst="rect"/>
                  </pic:spPr>
                </pic:pic>
              </a:graphicData>
            </a:graphic>
          </wp:inline>
        </w:drawing>
      </w:r>
    </w:p>
    <w:p>
      <w:pPr>
        <w:pStyle w:val="Caption"/>
        <w:jc w:val="center"/>
      </w:pPr>
      <w:r>
        <w:rPr>
          <w:b/>
          <w:i w:val="0"/>
        </w:rPr>
        <w:t xml:space="preserve">Figure 1: </w:t>
      </w:r>
      <w:r>
        <w:rPr/>
        <w:t>D01 SECURITY: tables, primary keys and the foreign keys inside the module</w:t>
      </w:r>
    </w:p>
    <w:p>
      <w:pPr>
        <w:pStyle w:val="Heading3"/>
      </w:pPr>
      <w:bookmarkStart w:id="116" w:name="_Toc000116"/>
      <w:r>
        <w:rPr/>
        <w:t>3.1.2 Module NBADMIN</w:t>
      </w:r>
      <w:bookmarkEnd w:id="116"/>
    </w:p>
    <w:p>
      <w:pPr>
        <w:pStyle w:val="Caption"/>
        <w:keepNext/>
        <w:spacing w:after="60"/>
      </w:pPr>
      <w:r>
        <w:rPr>
          <w:b/>
          <w:i w:val="0"/>
        </w:rPr>
        <w:t xml:space="preserve">Table 11: </w:t>
      </w:r>
      <w:r>
        <w:rPr/>
        <w:t>Tables of module NBADMIN (D01)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NBA_ACCESS_REQUEST</w:t>
            </w:r>
          </w:p>
        </w:tc>
        <w:tc>
          <w:tcPr>
            <w:tcW w:type="dxa" w:w="6202"/>
            <w:tcMar>
              <w:top w:w="50" w:type="dxa"/>
              <w:bottom w:w="50" w:type="dxa"/>
              <w:left w:w="90" w:type="dxa"/>
              <w:right w:w="90" w:type="dxa"/>
            </w:tcMar>
          </w:tcPr>
          <w:p>
            <w:pPr>
              <w:pStyle w:val="BDOITable"/>
            </w:pPr>
            <w:r>
              <w:rPr>
                <w:sz w:val="16"/>
              </w:rPr>
              <w:t>A request to enrol, modify, deactivate or reactivate a user, or to create, change, deactivate or reactivate a group profile (BRNB.085; BRD 1.002-1.009, 3.002; PMADD05).</w:t>
            </w:r>
          </w:p>
        </w:tc>
        <w:tc>
          <w:tcPr>
            <w:tcW w:type="dxa" w:w="657"/>
            <w:tcMar>
              <w:top w:w="50" w:type="dxa"/>
              <w:bottom w:w="50" w:type="dxa"/>
              <w:left w:w="90" w:type="dxa"/>
              <w:right w:w="90" w:type="dxa"/>
            </w:tcMar>
          </w:tcPr>
          <w:p>
            <w:pPr>
              <w:pStyle w:val="BDOITable"/>
            </w:pPr>
            <w:r>
              <w:rPr>
                <w:sz w:val="16"/>
              </w:rPr>
              <w:t>50</w:t>
            </w:r>
          </w:p>
        </w:tc>
        <w:tc>
          <w:tcPr>
            <w:tcW w:type="dxa" w:w="2627"/>
            <w:tcMar>
              <w:top w:w="50" w:type="dxa"/>
              <w:bottom w:w="50" w:type="dxa"/>
              <w:left w:w="90" w:type="dxa"/>
              <w:right w:w="90" w:type="dxa"/>
            </w:tcMar>
          </w:tcPr>
          <w:p>
            <w:pPr>
              <w:pStyle w:val="BDOITable"/>
            </w:pPr>
            <w:r>
              <w:rPr>
                <w:sz w:val="16"/>
              </w:rPr>
              <w:t>NBA_ACCESS_REQUEST_BATCH</w:t>
            </w:r>
          </w:p>
        </w:tc>
        <w:tc>
          <w:tcPr>
            <w:tcW w:type="dxa" w:w="1751"/>
            <w:tcMar>
              <w:top w:w="50" w:type="dxa"/>
              <w:bottom w:w="50" w:type="dxa"/>
              <w:left w:w="90" w:type="dxa"/>
              <w:right w:w="90" w:type="dxa"/>
            </w:tcMar>
          </w:tcPr>
          <w:p>
            <w:pPr>
              <w:pStyle w:val="BDOITable"/>
            </w:pPr>
            <w:r>
              <w:rPr>
                <w:sz w:val="16"/>
              </w:rPr>
              <w:t>D01 NBADMIN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NBA_ACCESS_REQUEST_APPROVER</w:t>
            </w:r>
          </w:p>
        </w:tc>
        <w:tc>
          <w:tcPr>
            <w:tcW w:type="dxa" w:w="6202"/>
            <w:tcMar>
              <w:top w:w="50" w:type="dxa"/>
              <w:bottom w:w="50" w:type="dxa"/>
              <w:left w:w="90" w:type="dxa"/>
              <w:right w:w="90" w:type="dxa"/>
            </w:tcMar>
            <w:shd w:val="clear" w:color="auto" w:fill="E5F5FF"/>
          </w:tcPr>
          <w:p>
            <w:pPr>
              <w:pStyle w:val="BDOITable"/>
            </w:pPr>
            <w:r>
              <w:rPr>
                <w:sz w:val="16"/>
              </w:rPr>
              <w:t>One approver of an access request, in order (BRD 1.002.1.1.3 "select approver", BRD 3.002.x "approver/s"): user requests have one, group-profile requests one or more, each deciding in turn.</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NBA_ACCESS_REQUEST</w:t>
            </w:r>
          </w:p>
        </w:tc>
        <w:tc>
          <w:tcPr>
            <w:tcW w:type="dxa" w:w="1751"/>
            <w:tcMar>
              <w:top w:w="50" w:type="dxa"/>
              <w:bottom w:w="50" w:type="dxa"/>
              <w:left w:w="90" w:type="dxa"/>
              <w:right w:w="90" w:type="dxa"/>
            </w:tcMar>
            <w:shd w:val="clear" w:color="auto" w:fill="E5F5FF"/>
          </w:tcPr>
          <w:p>
            <w:pPr>
              <w:pStyle w:val="BDOITable"/>
            </w:pPr>
            <w:r>
              <w:rPr>
                <w:sz w:val="16"/>
              </w:rPr>
              <w:t>D01 NBADMIN</w:t>
            </w:r>
          </w:p>
        </w:tc>
      </w:tr>
      <w:tr>
        <w:trPr>
          <w:cantSplit w:val="true"/>
        </w:trPr>
        <w:tc>
          <w:tcPr>
            <w:tcW w:type="dxa" w:w="2335"/>
            <w:tcMar>
              <w:top w:w="50" w:type="dxa"/>
              <w:bottom w:w="50" w:type="dxa"/>
              <w:left w:w="90" w:type="dxa"/>
              <w:right w:w="90" w:type="dxa"/>
            </w:tcMar>
          </w:tcPr>
          <w:p>
            <w:pPr>
              <w:pStyle w:val="BDOITable"/>
            </w:pPr>
            <w:r>
              <w:rPr>
                <w:sz w:val="16"/>
              </w:rPr>
              <w:t>NBA_ACCESS_REQUEST_BATCH</w:t>
            </w:r>
          </w:p>
        </w:tc>
        <w:tc>
          <w:tcPr>
            <w:tcW w:type="dxa" w:w="6202"/>
            <w:tcMar>
              <w:top w:w="50" w:type="dxa"/>
              <w:bottom w:w="50" w:type="dxa"/>
              <w:left w:w="90" w:type="dxa"/>
              <w:right w:w="90" w:type="dxa"/>
            </w:tcMar>
          </w:tcPr>
          <w:p>
            <w:pPr>
              <w:pStyle w:val="BDOITable"/>
            </w:pPr>
            <w:r>
              <w:rPr>
                <w:sz w:val="16"/>
              </w:rPr>
              <w:t>A bulk access request: one line request per row of the uploaded file.</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D01 NBADMIN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NBA_ACCESS_REQUEST_EVENT</w:t>
            </w:r>
          </w:p>
        </w:tc>
        <w:tc>
          <w:tcPr>
            <w:tcW w:type="dxa" w:w="6202"/>
            <w:tcMar>
              <w:top w:w="50" w:type="dxa"/>
              <w:bottom w:w="50" w:type="dxa"/>
              <w:left w:w="90" w:type="dxa"/>
              <w:right w:w="90" w:type="dxa"/>
            </w:tcMar>
            <w:shd w:val="clear" w:color="auto" w:fill="E5F5FF"/>
          </w:tcPr>
          <w:p>
            <w:pPr>
              <w:pStyle w:val="BDOITable"/>
            </w:pPr>
            <w:r>
              <w:rPr>
                <w:sz w:val="16"/>
              </w:rPr>
              <w:t>One event in the history of an access request with its remarks (BRD 1.002.1.1.4-5 "add / save remarks", 1.006, 1.008, 2.002.7).</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NBA_ACCESS_REQUEST</w:t>
            </w:r>
          </w:p>
        </w:tc>
        <w:tc>
          <w:tcPr>
            <w:tcW w:type="dxa" w:w="1751"/>
            <w:tcMar>
              <w:top w:w="50" w:type="dxa"/>
              <w:bottom w:w="50" w:type="dxa"/>
              <w:left w:w="90" w:type="dxa"/>
              <w:right w:w="90" w:type="dxa"/>
            </w:tcMar>
            <w:shd w:val="clear" w:color="auto" w:fill="E5F5FF"/>
          </w:tcPr>
          <w:p>
            <w:pPr>
              <w:pStyle w:val="BDOITable"/>
            </w:pPr>
            <w:r>
              <w:rPr>
                <w:sz w:val="16"/>
              </w:rPr>
              <w:t>D01 NBADMIN</w:t>
            </w:r>
          </w:p>
        </w:tc>
      </w:tr>
      <w:tr>
        <w:trPr>
          <w:cantSplit w:val="true"/>
        </w:trPr>
        <w:tc>
          <w:tcPr>
            <w:tcW w:type="dxa" w:w="2335"/>
            <w:tcMar>
              <w:top w:w="50" w:type="dxa"/>
              <w:bottom w:w="50" w:type="dxa"/>
              <w:left w:w="90" w:type="dxa"/>
              <w:right w:w="90" w:type="dxa"/>
            </w:tcMar>
          </w:tcPr>
          <w:p>
            <w:pPr>
              <w:pStyle w:val="BDOITable"/>
            </w:pPr>
            <w:r>
              <w:rPr>
                <w:sz w:val="16"/>
              </w:rPr>
              <w:t>NBA_RETENTION_RULE</w:t>
            </w:r>
          </w:p>
        </w:tc>
        <w:tc>
          <w:tcPr>
            <w:tcW w:type="dxa" w:w="6202"/>
            <w:tcMar>
              <w:top w:w="50" w:type="dxa"/>
              <w:bottom w:w="50" w:type="dxa"/>
              <w:left w:w="90" w:type="dxa"/>
              <w:right w:w="90" w:type="dxa"/>
            </w:tcMar>
          </w:tcPr>
          <w:p>
            <w:pPr>
              <w:pStyle w:val="BDOITable"/>
            </w:pPr>
            <w:r>
              <w:rPr>
                <w:sz w:val="16"/>
              </w:rPr>
              <w:t>A data retention rule (BRNB.106, NFR retention): records of a type in one of the statuses become eligible once they have been inactive for yearsOnline years; they are then kept yearsArchive more years in the archive.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D01 NBADMIN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NBA_RETENTION_RUN</w:t>
            </w:r>
          </w:p>
        </w:tc>
        <w:tc>
          <w:tcPr>
            <w:tcW w:type="dxa" w:w="6202"/>
            <w:tcMar>
              <w:top w:w="50" w:type="dxa"/>
              <w:bottom w:w="50" w:type="dxa"/>
              <w:left w:w="90" w:type="dxa"/>
              <w:right w:w="90" w:type="dxa"/>
            </w:tcMar>
            <w:shd w:val="clear" w:color="auto" w:fill="E5F5FF"/>
          </w:tcPr>
          <w:p>
            <w:pPr>
              <w:pStyle w:val="BDOITable"/>
            </w:pPr>
            <w:r>
              <w:rPr>
                <w:sz w:val="16"/>
              </w:rPr>
              <w:t>Result of one retention review of one rule: how many records were eligible (BRNB.106).</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NBA_RETENTION_RULE</w:t>
            </w:r>
          </w:p>
        </w:tc>
        <w:tc>
          <w:tcPr>
            <w:tcW w:type="dxa" w:w="1751"/>
            <w:tcMar>
              <w:top w:w="50" w:type="dxa"/>
              <w:bottom w:w="50" w:type="dxa"/>
              <w:left w:w="90" w:type="dxa"/>
              <w:right w:w="90" w:type="dxa"/>
            </w:tcMar>
            <w:shd w:val="clear" w:color="auto" w:fill="E5F5FF"/>
          </w:tcPr>
          <w:p>
            <w:pPr>
              <w:pStyle w:val="BDOITable"/>
            </w:pPr>
            <w:r>
              <w:rPr>
                <w:sz w:val="16"/>
              </w:rPr>
              <w:t>D01 NBADMIN</w:t>
            </w:r>
          </w:p>
        </w:tc>
      </w:tr>
      <w:tr>
        <w:trPr>
          <w:cantSplit w:val="true"/>
        </w:trPr>
        <w:tc>
          <w:tcPr>
            <w:tcW w:type="dxa" w:w="2335"/>
            <w:tcMar>
              <w:top w:w="50" w:type="dxa"/>
              <w:bottom w:w="50" w:type="dxa"/>
              <w:left w:w="90" w:type="dxa"/>
              <w:right w:w="90" w:type="dxa"/>
            </w:tcMar>
          </w:tcPr>
          <w:p>
            <w:pPr>
              <w:pStyle w:val="BDOITable"/>
            </w:pPr>
            <w:r>
              <w:rPr>
                <w:sz w:val="16"/>
              </w:rPr>
              <w:t>NBA_SOD_RULE</w:t>
            </w:r>
          </w:p>
        </w:tc>
        <w:tc>
          <w:tcPr>
            <w:tcW w:type="dxa" w:w="6202"/>
            <w:tcMar>
              <w:top w:w="50" w:type="dxa"/>
              <w:bottom w:w="50" w:type="dxa"/>
              <w:left w:w="90" w:type="dxa"/>
              <w:right w:w="90" w:type="dxa"/>
            </w:tcMar>
          </w:tcPr>
          <w:p>
            <w:pPr>
              <w:pStyle w:val="BDOITable"/>
            </w:pPr>
            <w:r>
              <w:rPr>
                <w:sz w:val="16"/>
              </w:rPr>
              <w:t>A separation-of-duties rule: two group profiles that one user may not hold together.</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5940000" cy="3109891"/>
            <wp:docPr id="3" name="Picture 3"/>
            <wp:cNvGraphicFramePr>
              <a:graphicFrameLocks noChangeAspect="1"/>
            </wp:cNvGraphicFramePr>
            <a:graphic>
              <a:graphicData uri="http://schemas.openxmlformats.org/drawingml/2006/picture">
                <pic:pic>
                  <pic:nvPicPr>
                    <pic:cNvPr id="0" name="d01_nbadmin_1104.jpg"/>
                    <pic:cNvPicPr/>
                  </pic:nvPicPr>
                  <pic:blipFill>
                    <a:blip r:embed="rId19"/>
                    <a:stretch>
                      <a:fillRect/>
                    </a:stretch>
                  </pic:blipFill>
                  <pic:spPr>
                    <a:xfrm>
                      <a:off x="0" y="0"/>
                      <a:ext cx="5940000" cy="3109891"/>
                    </a:xfrm>
                    <a:prstGeom prst="rect"/>
                  </pic:spPr>
                </pic:pic>
              </a:graphicData>
            </a:graphic>
          </wp:inline>
        </w:drawing>
      </w:r>
    </w:p>
    <w:p>
      <w:pPr>
        <w:pStyle w:val="Caption"/>
        <w:jc w:val="center"/>
      </w:pPr>
      <w:r>
        <w:rPr>
          <w:b/>
          <w:i w:val="0"/>
        </w:rPr>
        <w:t xml:space="preserve">Figure 2: </w:t>
      </w:r>
      <w:r>
        <w:rPr/>
        <w:t>D01 NBADMIN: tables, primary keys and the foreign keys inside the module</w:t>
      </w:r>
    </w:p>
    <w:p>
      <w:pPr>
        <w:pStyle w:val="Heading3"/>
      </w:pPr>
      <w:bookmarkStart w:id="117" w:name="_Toc000117"/>
      <w:r>
        <w:rPr/>
        <w:t>3.1.3 Module IDENTITY</w:t>
      </w:r>
      <w:bookmarkEnd w:id="117"/>
    </w:p>
    <w:p>
      <w:pPr>
        <w:pStyle w:val="Caption"/>
        <w:keepNext/>
        <w:spacing w:after="60"/>
      </w:pPr>
      <w:r>
        <w:rPr>
          <w:b/>
          <w:i w:val="0"/>
        </w:rPr>
        <w:t xml:space="preserve">Table 12: </w:t>
      </w:r>
      <w:r>
        <w:rPr/>
        <w:t>Tables of module IDENTITY (D01)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IDN_DIRECTORY_PROFILE</w:t>
            </w:r>
          </w:p>
        </w:tc>
        <w:tc>
          <w:tcPr>
            <w:tcW w:type="dxa" w:w="6202"/>
            <w:tcMar>
              <w:top w:w="50" w:type="dxa"/>
              <w:bottom w:w="50" w:type="dxa"/>
              <w:left w:w="90" w:type="dxa"/>
              <w:right w:w="90" w:type="dxa"/>
            </w:tcMar>
          </w:tcPr>
          <w:p>
            <w:pPr>
              <w:pStyle w:val="BDOITable"/>
            </w:pPr>
            <w:r>
              <w:rPr>
                <w:sz w:val="16"/>
              </w:rPr>
              <w:t>The directory details of a user retrieved from the Enterprise SSO platform, with the last synchronisation (BDOI FRS FRUM.002.01, FRUM.002.02 and FRUM.003.03: the latest synchronisation status and time of the user).</w:t>
            </w:r>
          </w:p>
        </w:tc>
        <w:tc>
          <w:tcPr>
            <w:tcW w:type="dxa" w:w="657"/>
            <w:tcMar>
              <w:top w:w="50" w:type="dxa"/>
              <w:bottom w:w="50" w:type="dxa"/>
              <w:left w:w="90" w:type="dxa"/>
              <w:right w:w="90" w:type="dxa"/>
            </w:tcMar>
          </w:tcPr>
          <w:p>
            <w:pPr>
              <w:pStyle w:val="BDOITable"/>
            </w:pPr>
            <w:r>
              <w:rPr>
                <w:sz w:val="16"/>
              </w:rPr>
              <w:t>27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IDN_IDENTITY_EVENT</w:t>
            </w:r>
          </w:p>
        </w:tc>
        <w:tc>
          <w:tcPr>
            <w:tcW w:type="dxa" w:w="6202"/>
            <w:tcMar>
              <w:top w:w="50" w:type="dxa"/>
              <w:bottom w:w="50" w:type="dxa"/>
              <w:left w:w="90" w:type="dxa"/>
              <w:right w:w="90" w:type="dxa"/>
            </w:tcMar>
            <w:shd w:val="clear" w:color="auto" w:fill="E5F5FF"/>
          </w:tcPr>
          <w:p>
            <w:pPr>
              <w:pStyle w:val="BDOITable"/>
            </w:pPr>
            <w:r>
              <w:rPr>
                <w:sz w:val="16"/>
              </w:rPr>
              <w:t>A provisioning event received from UIDM-ISC or the Enterprise SSO platform, or an on-demand synchronisation, with its outcome (BDOI FRS FRUM.002.02: "log all user synchronization activities and processing results"; "identify and record synchronization failures for administrative review").</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IDN_SIM_DIRECTORY_ACCOUNT</w:t>
            </w:r>
          </w:p>
        </w:tc>
        <w:tc>
          <w:tcPr>
            <w:tcW w:type="dxa" w:w="6202"/>
            <w:tcMar>
              <w:top w:w="50" w:type="dxa"/>
              <w:bottom w:w="50" w:type="dxa"/>
              <w:left w:w="90" w:type="dxa"/>
              <w:right w:w="90" w:type="dxa"/>
            </w:tcMar>
          </w:tcPr>
          <w:p>
            <w:pPr>
              <w:pStyle w:val="BDOITable"/>
            </w:pPr>
            <w:r>
              <w:rPr>
                <w:sz w:val="16"/>
              </w:rPr>
              <w:t>An account of the Enterprise SSO simulator of SIT and UAT: the directory that the simulated sign-in page and the simulated UIDM-ISC events use, so that the flows run end to end before BDOI IT connects the real platform.</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2"/>
      </w:pPr>
      <w:bookmarkStart w:id="118" w:name="_Toc000118"/>
      <w:r>
        <w:rPr/>
        <w:t>3.2 D02 Platform Services</w:t>
      </w:r>
      <w:bookmarkEnd w:id="118"/>
    </w:p>
    <w:p>
      <w:r>
        <w:rPr/>
        <w:t>System parameters and scheduled jobs, the insert-only audit trail, lists of values, workflow cases and history, notifications and messages, alerts, bulk uploads, attachments and file metadata, document templates and renditions, the report framework, the transactional outbox of integration events and the document number sequences. Owner: BDOI IT (platform operation); System Administrator (parameters, jobs, templates). BRD: BRD-00. 43 tables, 592 columns.</w:t>
      </w:r>
    </w:p>
    <w:p>
      <w:pPr>
        <w:pStyle w:val="Heading3"/>
      </w:pPr>
      <w:bookmarkStart w:id="119" w:name="_Toc000119"/>
      <w:r>
        <w:rPr/>
        <w:t>3.2.1 Module SYSTEM</w:t>
      </w:r>
      <w:bookmarkEnd w:id="119"/>
    </w:p>
    <w:p>
      <w:pPr>
        <w:pStyle w:val="Caption"/>
        <w:keepNext/>
        <w:spacing w:after="60"/>
      </w:pPr>
      <w:r>
        <w:rPr>
          <w:b/>
          <w:i w:val="0"/>
        </w:rPr>
        <w:t xml:space="preserve">Table 13: </w:t>
      </w:r>
      <w:r>
        <w:rPr/>
        <w:t>Tables of module SYSTEM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SYS_JOB_RUN</w:t>
            </w:r>
          </w:p>
        </w:tc>
        <w:tc>
          <w:tcPr>
            <w:tcW w:type="dxa" w:w="6202"/>
            <w:tcMar>
              <w:top w:w="50" w:type="dxa"/>
              <w:bottom w:w="50" w:type="dxa"/>
              <w:left w:w="90" w:type="dxa"/>
              <w:right w:w="90" w:type="dxa"/>
            </w:tcMar>
          </w:tcPr>
          <w:p>
            <w:pPr>
              <w:pStyle w:val="BDOITable"/>
            </w:pPr>
            <w:r>
              <w:rPr>
                <w:sz w:val="16"/>
              </w:rPr>
              <w:t>One execution of a background job (job monitor and batch processing history).</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SYS_MODULE_PROFILE</w:t>
            </w:r>
          </w:p>
        </w:tc>
        <w:tc>
          <w:tcPr>
            <w:tcW w:type="dxa" w:w="6202"/>
            <w:tcMar>
              <w:top w:w="50" w:type="dxa"/>
              <w:bottom w:w="50" w:type="dxa"/>
              <w:left w:w="90" w:type="dxa"/>
              <w:right w:w="90" w:type="dxa"/>
            </w:tcMar>
            <w:shd w:val="clear" w:color="auto" w:fill="E5F5FF"/>
          </w:tcPr>
          <w:p>
            <w:pPr>
              <w:pStyle w:val="BDOITable"/>
            </w:pPr>
            <w:r>
              <w:rPr>
                <w:sz w:val="16"/>
              </w:rPr>
              <w:t>A named set of module switches (for example the profile of an insurance broker).</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D02 SYSTEM</w:t>
            </w:r>
          </w:p>
        </w:tc>
      </w:tr>
      <w:tr>
        <w:trPr>
          <w:cantSplit w:val="true"/>
        </w:trPr>
        <w:tc>
          <w:tcPr>
            <w:tcW w:type="dxa" w:w="2335"/>
            <w:tcMar>
              <w:top w:w="50" w:type="dxa"/>
              <w:bottom w:w="50" w:type="dxa"/>
              <w:left w:w="90" w:type="dxa"/>
              <w:right w:w="90" w:type="dxa"/>
            </w:tcMar>
          </w:tcPr>
          <w:p>
            <w:pPr>
              <w:pStyle w:val="BDOITable"/>
            </w:pPr>
            <w:r>
              <w:rPr>
                <w:sz w:val="16"/>
              </w:rPr>
              <w:t>SYS_MODULE_PROFILE_MODULE</w:t>
            </w:r>
          </w:p>
        </w:tc>
        <w:tc>
          <w:tcPr>
            <w:tcW w:type="dxa" w:w="6202"/>
            <w:tcMar>
              <w:top w:w="50" w:type="dxa"/>
              <w:bottom w:w="50" w:type="dxa"/>
              <w:left w:w="90" w:type="dxa"/>
              <w:right w:w="90" w:type="dxa"/>
            </w:tcMar>
          </w:tcPr>
          <w:p>
            <w:pPr>
              <w:pStyle w:val="BDOITable"/>
            </w:pPr>
            <w:r>
              <w:rPr>
                <w:sz w:val="16"/>
              </w:rPr>
              <w:t>Module profile module records.</w:t>
            </w:r>
          </w:p>
        </w:tc>
        <w:tc>
          <w:tcPr>
            <w:tcW w:type="dxa" w:w="657"/>
            <w:tcMar>
              <w:top w:w="50" w:type="dxa"/>
              <w:bottom w:w="50" w:type="dxa"/>
              <w:left w:w="90" w:type="dxa"/>
              <w:right w:w="90" w:type="dxa"/>
            </w:tcMar>
          </w:tcPr>
          <w:p>
            <w:pPr>
              <w:pStyle w:val="BDOITable"/>
            </w:pPr>
            <w:r>
              <w:rPr>
                <w:sz w:val="16"/>
              </w:rPr>
              <w:t>3</w:t>
            </w:r>
          </w:p>
        </w:tc>
        <w:tc>
          <w:tcPr>
            <w:tcW w:type="dxa" w:w="2627"/>
            <w:tcMar>
              <w:top w:w="50" w:type="dxa"/>
              <w:bottom w:w="50" w:type="dxa"/>
              <w:left w:w="90" w:type="dxa"/>
              <w:right w:w="90" w:type="dxa"/>
            </w:tcMar>
          </w:tcPr>
          <w:p>
            <w:pPr>
              <w:pStyle w:val="BDOITable"/>
            </w:pPr>
            <w:r>
              <w:rPr>
                <w:sz w:val="16"/>
              </w:rPr>
              <w:t>SYS_MODULE_PROFILE, SYS_PRODUCT_MODULE</w:t>
            </w:r>
          </w:p>
        </w:tc>
        <w:tc>
          <w:tcPr>
            <w:tcW w:type="dxa" w:w="1751"/>
            <w:tcMar>
              <w:top w:w="50" w:type="dxa"/>
              <w:bottom w:w="50" w:type="dxa"/>
              <w:left w:w="90" w:type="dxa"/>
              <w:right w:w="90" w:type="dxa"/>
            </w:tcMar>
          </w:tcPr>
          <w:p>
            <w:pPr>
              <w:pStyle w:val="BDOITable"/>
            </w:pPr>
            <w:r>
              <w:rPr>
                <w:sz w:val="16"/>
              </w:rPr>
              <w:t>D02 SYSTEM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SYS_PARAMETER</w:t>
            </w:r>
          </w:p>
        </w:tc>
        <w:tc>
          <w:tcPr>
            <w:tcW w:type="dxa" w:w="6202"/>
            <w:tcMar>
              <w:top w:w="50" w:type="dxa"/>
              <w:bottom w:w="50" w:type="dxa"/>
              <w:left w:w="90" w:type="dxa"/>
              <w:right w:w="90" w:type="dxa"/>
            </w:tcMar>
            <w:shd w:val="clear" w:color="auto" w:fill="E5F5FF"/>
          </w:tcPr>
          <w:p>
            <w:pPr>
              <w:pStyle w:val="BDOITable"/>
            </w:pPr>
            <w:r>
              <w:rPr>
                <w:sz w:val="16"/>
              </w:rPr>
              <w:t>Editable business parameter (configuration repository).</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SYS_PRODUCT_MODULE</w:t>
            </w:r>
          </w:p>
        </w:tc>
        <w:tc>
          <w:tcPr>
            <w:tcW w:type="dxa" w:w="6202"/>
            <w:tcMar>
              <w:top w:w="50" w:type="dxa"/>
              <w:bottom w:w="50" w:type="dxa"/>
              <w:left w:w="90" w:type="dxa"/>
              <w:right w:w="90" w:type="dxa"/>
            </w:tcMar>
          </w:tcPr>
          <w:p>
            <w:pPr>
              <w:pStyle w:val="BDOITable"/>
            </w:pPr>
            <w:r>
              <w:rPr>
                <w:sz w:val="16"/>
              </w:rPr>
              <w:t>Product module records.</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D02 SYSTEM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SYS_SHARED_COUNTER</w:t>
            </w:r>
          </w:p>
        </w:tc>
        <w:tc>
          <w:tcPr>
            <w:tcW w:type="dxa" w:w="6202"/>
            <w:tcMar>
              <w:top w:w="50" w:type="dxa"/>
              <w:bottom w:w="50" w:type="dxa"/>
              <w:left w:w="90" w:type="dxa"/>
              <w:right w:w="90" w:type="dxa"/>
            </w:tcMar>
            <w:shd w:val="clear" w:color="auto" w:fill="E5F5FF"/>
          </w:tcPr>
          <w:p>
            <w:pPr>
              <w:pStyle w:val="BDOITable"/>
            </w:pPr>
            <w:r>
              <w:rPr>
                <w:sz w:val="16"/>
              </w:rPr>
              <w:t>Shared counter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2951999" cy="1842306"/>
            <wp:docPr id="4" name="Picture 4"/>
            <wp:cNvGraphicFramePr>
              <a:graphicFrameLocks noChangeAspect="1"/>
            </wp:cNvGraphicFramePr>
            <a:graphic>
              <a:graphicData uri="http://schemas.openxmlformats.org/drawingml/2006/picture">
                <pic:pic>
                  <pic:nvPicPr>
                    <pic:cNvPr id="0" name="d02_system_548.jpg"/>
                    <pic:cNvPicPr/>
                  </pic:nvPicPr>
                  <pic:blipFill>
                    <a:blip r:embed="rId20"/>
                    <a:stretch>
                      <a:fillRect/>
                    </a:stretch>
                  </pic:blipFill>
                  <pic:spPr>
                    <a:xfrm>
                      <a:off x="0" y="0"/>
                      <a:ext cx="2951999" cy="1842306"/>
                    </a:xfrm>
                    <a:prstGeom prst="rect"/>
                  </pic:spPr>
                </pic:pic>
              </a:graphicData>
            </a:graphic>
          </wp:inline>
        </w:drawing>
      </w:r>
    </w:p>
    <w:p>
      <w:pPr>
        <w:pStyle w:val="Caption"/>
        <w:jc w:val="center"/>
      </w:pPr>
      <w:r>
        <w:rPr>
          <w:b/>
          <w:i w:val="0"/>
        </w:rPr>
        <w:t xml:space="preserve">Figure 3: </w:t>
      </w:r>
      <w:r>
        <w:rPr/>
        <w:t>D02 SYSTEM: tables, primary keys and the foreign keys inside the module</w:t>
      </w:r>
    </w:p>
    <w:p>
      <w:pPr>
        <w:pStyle w:val="Heading3"/>
      </w:pPr>
      <w:bookmarkStart w:id="120" w:name="_Toc000120"/>
      <w:r>
        <w:rPr/>
        <w:t>3.2.2 Module AUDIT</w:t>
      </w:r>
      <w:bookmarkEnd w:id="120"/>
    </w:p>
    <w:p>
      <w:pPr>
        <w:pStyle w:val="Caption"/>
        <w:keepNext/>
        <w:spacing w:after="60"/>
      </w:pPr>
      <w:r>
        <w:rPr>
          <w:b/>
          <w:i w:val="0"/>
        </w:rPr>
        <w:t xml:space="preserve">Table 14: </w:t>
      </w:r>
      <w:r>
        <w:rPr/>
        <w:t>Tables of module AUDIT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AUDIT_LOG</w:t>
            </w:r>
          </w:p>
        </w:tc>
        <w:tc>
          <w:tcPr>
            <w:tcW w:type="dxa" w:w="6202"/>
            <w:tcMar>
              <w:top w:w="50" w:type="dxa"/>
              <w:bottom w:w="50" w:type="dxa"/>
              <w:left w:w="90" w:type="dxa"/>
              <w:right w:w="90" w:type="dxa"/>
            </w:tcMar>
          </w:tcPr>
          <w:p>
            <w:pPr>
              <w:pStyle w:val="BDOITable"/>
            </w:pPr>
            <w:r>
              <w:rPr>
                <w:sz w:val="16"/>
              </w:rPr>
              <w:t>Immutable audit trail record of a financial or non-financial action. * Captures originator, modifier and authorizer activity with timestamps, as required by the GL audit trail control.</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3"/>
      </w:pPr>
      <w:bookmarkStart w:id="121" w:name="_Toc000121"/>
      <w:r>
        <w:rPr/>
        <w:t>3.2.3 Module LOV</w:t>
      </w:r>
      <w:bookmarkEnd w:id="121"/>
    </w:p>
    <w:p>
      <w:pPr>
        <w:pStyle w:val="Caption"/>
        <w:keepNext/>
        <w:spacing w:after="60"/>
      </w:pPr>
      <w:r>
        <w:rPr>
          <w:b/>
          <w:i w:val="0"/>
        </w:rPr>
        <w:t xml:space="preserve">Table 15: </w:t>
      </w:r>
      <w:r>
        <w:rPr/>
        <w:t>Tables of module LOV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LOV_TYPE</w:t>
            </w:r>
          </w:p>
        </w:tc>
        <w:tc>
          <w:tcPr>
            <w:tcW w:type="dxa" w:w="6202"/>
            <w:tcMar>
              <w:top w:w="50" w:type="dxa"/>
              <w:bottom w:w="50" w:type="dxa"/>
              <w:left w:w="90" w:type="dxa"/>
              <w:right w:w="90" w:type="dxa"/>
            </w:tcMar>
          </w:tcPr>
          <w:p>
            <w:pPr>
              <w:pStyle w:val="BDOITable"/>
            </w:pPr>
            <w:r>
              <w:rPr>
                <w:sz w:val="16"/>
              </w:rPr>
              <w:t>A list of values, e.g.</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D02 LOV</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LOV_VALUE</w:t>
            </w:r>
          </w:p>
        </w:tc>
        <w:tc>
          <w:tcPr>
            <w:tcW w:type="dxa" w:w="6202"/>
            <w:tcMar>
              <w:top w:w="50" w:type="dxa"/>
              <w:bottom w:w="50" w:type="dxa"/>
              <w:left w:w="90" w:type="dxa"/>
              <w:right w:w="90" w:type="dxa"/>
            </w:tcMar>
            <w:shd w:val="clear" w:color="auto" w:fill="E5F5FF"/>
          </w:tcPr>
          <w:p>
            <w:pPr>
              <w:pStyle w:val="BDOITable"/>
            </w:pPr>
            <w:r>
              <w:rPr>
                <w:sz w:val="16"/>
              </w:rPr>
              <w:t>One value of a list, valid from effectiveFrom to effectiveTo (inclusive, open ended when null).</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LOV_TYPE</w:t>
            </w:r>
          </w:p>
        </w:tc>
        <w:tc>
          <w:tcPr>
            <w:tcW w:type="dxa" w:w="1751"/>
            <w:tcMar>
              <w:top w:w="50" w:type="dxa"/>
              <w:bottom w:w="50" w:type="dxa"/>
              <w:left w:w="90" w:type="dxa"/>
              <w:right w:w="90" w:type="dxa"/>
            </w:tcMar>
            <w:shd w:val="clear" w:color="auto" w:fill="E5F5FF"/>
          </w:tcPr>
          <w:p>
            <w:pPr>
              <w:pStyle w:val="BDOITable"/>
            </w:pPr>
            <w:r>
              <w:rPr>
                <w:sz w:val="16"/>
              </w:rPr>
              <w:t>D02 LOV</w:t>
            </w:r>
          </w:p>
        </w:tc>
      </w:tr>
    </w:tbl>
    <w:p>
      <w:pPr>
        <w:pStyle w:val="BDOISpacer"/>
      </w:pPr>
    </w:p>
    <w:p>
      <w:pPr>
        <w:keepNext/>
        <w:spacing w:before="80" w:after="0"/>
        <w:jc w:val="center"/>
      </w:pPr>
      <w:r>
        <w:drawing>
          <wp:inline xmlns:a="http://schemas.openxmlformats.org/drawingml/2006/main" xmlns:pic="http://schemas.openxmlformats.org/drawingml/2006/picture">
            <wp:extent cx="1872000" cy="1129655"/>
            <wp:docPr id="5" name="Picture 5"/>
            <wp:cNvGraphicFramePr>
              <a:graphicFrameLocks noChangeAspect="1"/>
            </wp:cNvGraphicFramePr>
            <a:graphic>
              <a:graphicData uri="http://schemas.openxmlformats.org/drawingml/2006/picture">
                <pic:pic>
                  <pic:nvPicPr>
                    <pic:cNvPr id="0" name="d02_lov_348.jpg"/>
                    <pic:cNvPicPr/>
                  </pic:nvPicPr>
                  <pic:blipFill>
                    <a:blip r:embed="rId21"/>
                    <a:stretch>
                      <a:fillRect/>
                    </a:stretch>
                  </pic:blipFill>
                  <pic:spPr>
                    <a:xfrm>
                      <a:off x="0" y="0"/>
                      <a:ext cx="1872000" cy="1129655"/>
                    </a:xfrm>
                    <a:prstGeom prst="rect"/>
                  </pic:spPr>
                </pic:pic>
              </a:graphicData>
            </a:graphic>
          </wp:inline>
        </w:drawing>
      </w:r>
    </w:p>
    <w:p>
      <w:pPr>
        <w:pStyle w:val="Caption"/>
        <w:jc w:val="center"/>
      </w:pPr>
      <w:r>
        <w:rPr>
          <w:b/>
          <w:i w:val="0"/>
        </w:rPr>
        <w:t xml:space="preserve">Figure 4: </w:t>
      </w:r>
      <w:r>
        <w:rPr/>
        <w:t>D02 LOV: tables, primary keys and the foreign keys inside the module</w:t>
      </w:r>
    </w:p>
    <w:p>
      <w:pPr>
        <w:pStyle w:val="Heading3"/>
      </w:pPr>
      <w:bookmarkStart w:id="122" w:name="_Toc000122"/>
      <w:r>
        <w:rPr/>
        <w:t>3.2.4 Module WORKFLOW</w:t>
      </w:r>
      <w:bookmarkEnd w:id="122"/>
    </w:p>
    <w:p>
      <w:pPr>
        <w:pStyle w:val="Caption"/>
        <w:keepNext/>
        <w:spacing w:after="60"/>
      </w:pPr>
      <w:r>
        <w:rPr>
          <w:b/>
          <w:i w:val="0"/>
        </w:rPr>
        <w:t xml:space="preserve">Table 16: </w:t>
      </w:r>
      <w:r>
        <w:rPr/>
        <w:t>Tables of module WORKFLOW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WF_CASE</w:t>
            </w:r>
          </w:p>
        </w:tc>
        <w:tc>
          <w:tcPr>
            <w:tcW w:type="dxa" w:w="6202"/>
            <w:tcMar>
              <w:top w:w="50" w:type="dxa"/>
              <w:bottom w:w="50" w:type="dxa"/>
              <w:left w:w="90" w:type="dxa"/>
              <w:right w:w="90" w:type="dxa"/>
            </w:tcMar>
          </w:tcPr>
          <w:p>
            <w:pPr>
              <w:pStyle w:val="BDOITable"/>
            </w:pPr>
            <w:r>
              <w:rPr>
                <w:sz w:val="16"/>
              </w:rPr>
              <w:t>The workflow position of one business record (quotation, proposal request, account...).</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WF_STAGE</w:t>
            </w:r>
          </w:p>
        </w:tc>
        <w:tc>
          <w:tcPr>
            <w:tcW w:type="dxa" w:w="1751"/>
            <w:tcMar>
              <w:top w:w="50" w:type="dxa"/>
              <w:bottom w:w="50" w:type="dxa"/>
              <w:left w:w="90" w:type="dxa"/>
              <w:right w:w="90" w:type="dxa"/>
            </w:tcMar>
          </w:tcPr>
          <w:p>
            <w:pPr>
              <w:pStyle w:val="BDOITable"/>
            </w:pPr>
            <w:r>
              <w:rPr>
                <w:sz w:val="16"/>
              </w:rPr>
              <w:t>D02 WORKFLOW</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WF_CASE_HISTORY</w:t>
            </w:r>
          </w:p>
        </w:tc>
        <w:tc>
          <w:tcPr>
            <w:tcW w:type="dxa" w:w="6202"/>
            <w:tcMar>
              <w:top w:w="50" w:type="dxa"/>
              <w:bottom w:w="50" w:type="dxa"/>
              <w:left w:w="90" w:type="dxa"/>
              <w:right w:w="90" w:type="dxa"/>
            </w:tcMar>
            <w:shd w:val="clear" w:color="auto" w:fill="E5F5FF"/>
          </w:tcPr>
          <w:p>
            <w:pPr>
              <w:pStyle w:val="BDOITable"/>
            </w:pPr>
            <w:r>
              <w:rPr>
                <w:sz w:val="16"/>
              </w:rPr>
              <w:t>One status change (insert only): from, to, action, reason, comment, who and when.</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WF_CASE</w:t>
            </w:r>
          </w:p>
        </w:tc>
        <w:tc>
          <w:tcPr>
            <w:tcW w:type="dxa" w:w="1751"/>
            <w:tcMar>
              <w:top w:w="50" w:type="dxa"/>
              <w:bottom w:w="50" w:type="dxa"/>
              <w:left w:w="90" w:type="dxa"/>
              <w:right w:w="90" w:type="dxa"/>
            </w:tcMar>
            <w:shd w:val="clear" w:color="auto" w:fill="E5F5FF"/>
          </w:tcPr>
          <w:p>
            <w:pPr>
              <w:pStyle w:val="BDOITable"/>
            </w:pPr>
            <w:r>
              <w:rPr>
                <w:sz w:val="16"/>
              </w:rPr>
              <w:t>D02 WORKFLOW</w:t>
            </w:r>
          </w:p>
        </w:tc>
      </w:tr>
      <w:tr>
        <w:trPr>
          <w:cantSplit w:val="true"/>
        </w:trPr>
        <w:tc>
          <w:tcPr>
            <w:tcW w:type="dxa" w:w="2335"/>
            <w:tcMar>
              <w:top w:w="50" w:type="dxa"/>
              <w:bottom w:w="50" w:type="dxa"/>
              <w:left w:w="90" w:type="dxa"/>
              <w:right w:w="90" w:type="dxa"/>
            </w:tcMar>
          </w:tcPr>
          <w:p>
            <w:pPr>
              <w:pStyle w:val="BDOITable"/>
            </w:pPr>
            <w:r>
              <w:rPr>
                <w:sz w:val="16"/>
              </w:rPr>
              <w:t>WF_STAGE</w:t>
            </w:r>
          </w:p>
        </w:tc>
        <w:tc>
          <w:tcPr>
            <w:tcW w:type="dxa" w:w="6202"/>
            <w:tcMar>
              <w:top w:w="50" w:type="dxa"/>
              <w:bottom w:w="50" w:type="dxa"/>
              <w:left w:w="90" w:type="dxa"/>
              <w:right w:w="90" w:type="dxa"/>
            </w:tcMar>
          </w:tcPr>
          <w:p>
            <w:pPr>
              <w:pStyle w:val="BDOITable"/>
            </w:pPr>
            <w:r>
              <w:rPr>
                <w:sz w:val="16"/>
              </w:rPr>
              <w:t>A stage of a workflow (seeded by migrations, read-only at run time).</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D02 WORKFLOW</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WF_TRANSITION</w:t>
            </w:r>
          </w:p>
        </w:tc>
        <w:tc>
          <w:tcPr>
            <w:tcW w:type="dxa" w:w="6202"/>
            <w:tcMar>
              <w:top w:w="50" w:type="dxa"/>
              <w:bottom w:w="50" w:type="dxa"/>
              <w:left w:w="90" w:type="dxa"/>
              <w:right w:w="90" w:type="dxa"/>
            </w:tcMar>
            <w:shd w:val="clear" w:color="auto" w:fill="E5F5FF"/>
          </w:tcPr>
          <w:p>
            <w:pPr>
              <w:pStyle w:val="BDOITable"/>
            </w:pPr>
            <w:r>
              <w:rPr>
                <w:sz w:val="16"/>
              </w:rPr>
              <w:t>An allowed move between two stages (seeded by migrations, read-only at run time).</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LOV_TYPE, WF_STAGE</w:t>
            </w:r>
          </w:p>
        </w:tc>
        <w:tc>
          <w:tcPr>
            <w:tcW w:type="dxa" w:w="1751"/>
            <w:tcMar>
              <w:top w:w="50" w:type="dxa"/>
              <w:bottom w:w="50" w:type="dxa"/>
              <w:left w:w="90" w:type="dxa"/>
              <w:right w:w="90" w:type="dxa"/>
            </w:tcMar>
            <w:shd w:val="clear" w:color="auto" w:fill="E5F5FF"/>
          </w:tcPr>
          <w:p>
            <w:pPr>
              <w:pStyle w:val="BDOITable"/>
            </w:pPr>
            <w:r>
              <w:rPr>
                <w:sz w:val="16"/>
              </w:rPr>
              <w:t>D02 WORKFLOW</w:t>
            </w:r>
          </w:p>
        </w:tc>
      </w:tr>
    </w:tbl>
    <w:p>
      <w:pPr>
        <w:pStyle w:val="BDOISpacer"/>
      </w:pPr>
    </w:p>
    <w:p>
      <w:pPr>
        <w:keepNext/>
        <w:spacing w:before="80" w:after="0"/>
        <w:jc w:val="center"/>
      </w:pPr>
      <w:r>
        <w:drawing>
          <wp:inline xmlns:a="http://schemas.openxmlformats.org/drawingml/2006/main" xmlns:pic="http://schemas.openxmlformats.org/drawingml/2006/picture">
            <wp:extent cx="4031999" cy="2438579"/>
            <wp:docPr id="6" name="Picture 6"/>
            <wp:cNvGraphicFramePr>
              <a:graphicFrameLocks noChangeAspect="1"/>
            </wp:cNvGraphicFramePr>
            <a:graphic>
              <a:graphicData uri="http://schemas.openxmlformats.org/drawingml/2006/picture">
                <pic:pic>
                  <pic:nvPicPr>
                    <pic:cNvPr id="0" name="d02_workflow_749.jpg"/>
                    <pic:cNvPicPr/>
                  </pic:nvPicPr>
                  <pic:blipFill>
                    <a:blip r:embed="rId22"/>
                    <a:stretch>
                      <a:fillRect/>
                    </a:stretch>
                  </pic:blipFill>
                  <pic:spPr>
                    <a:xfrm>
                      <a:off x="0" y="0"/>
                      <a:ext cx="4031999" cy="2438579"/>
                    </a:xfrm>
                    <a:prstGeom prst="rect"/>
                  </pic:spPr>
                </pic:pic>
              </a:graphicData>
            </a:graphic>
          </wp:inline>
        </w:drawing>
      </w:r>
    </w:p>
    <w:p>
      <w:pPr>
        <w:pStyle w:val="Caption"/>
        <w:jc w:val="center"/>
      </w:pPr>
      <w:r>
        <w:rPr>
          <w:b/>
          <w:i w:val="0"/>
        </w:rPr>
        <w:t xml:space="preserve">Figure 5: </w:t>
      </w:r>
      <w:r>
        <w:rPr/>
        <w:t>D02 WORKFLOW: tables, primary keys and the foreign keys inside the module</w:t>
      </w:r>
    </w:p>
    <w:p>
      <w:pPr>
        <w:pStyle w:val="Heading3"/>
      </w:pPr>
      <w:bookmarkStart w:id="123" w:name="_Toc000123"/>
      <w:r>
        <w:rPr/>
        <w:t>3.2.5 Module MESSAGING</w:t>
      </w:r>
      <w:bookmarkEnd w:id="123"/>
    </w:p>
    <w:p>
      <w:pPr>
        <w:pStyle w:val="Caption"/>
        <w:keepNext/>
        <w:spacing w:after="60"/>
      </w:pPr>
      <w:r>
        <w:rPr>
          <w:b/>
          <w:i w:val="0"/>
        </w:rPr>
        <w:t xml:space="preserve">Table 17: </w:t>
      </w:r>
      <w:r>
        <w:rPr/>
        <w:t>Tables of module MESSAGING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MSG_NOTIFICATION</w:t>
            </w:r>
          </w:p>
        </w:tc>
        <w:tc>
          <w:tcPr>
            <w:tcW w:type="dxa" w:w="6202"/>
            <w:tcMar>
              <w:top w:w="50" w:type="dxa"/>
              <w:bottom w:w="50" w:type="dxa"/>
              <w:left w:w="90" w:type="dxa"/>
              <w:right w:w="90" w:type="dxa"/>
            </w:tcMar>
          </w:tcPr>
          <w:p>
            <w:pPr>
              <w:pStyle w:val="BDOITable"/>
            </w:pPr>
            <w:r>
              <w:rPr>
                <w:sz w:val="16"/>
              </w:rPr>
              <w:t>An in-app notification for one user (header bell), e.g. "Account returned by Processing".</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MSG_NOTIFICATION_EVENT</w:t>
            </w:r>
          </w:p>
        </w:tc>
        <w:tc>
          <w:tcPr>
            <w:tcW w:type="dxa" w:w="6202"/>
            <w:tcMar>
              <w:top w:w="50" w:type="dxa"/>
              <w:bottom w:w="50" w:type="dxa"/>
              <w:left w:w="90" w:type="dxa"/>
              <w:right w:w="90" w:type="dxa"/>
            </w:tcMar>
            <w:shd w:val="clear" w:color="auto" w:fill="E5F5FF"/>
          </w:tcPr>
          <w:p>
            <w:pPr>
              <w:pStyle w:val="BDOITable"/>
            </w:pPr>
            <w:r>
              <w:rPr>
                <w:sz w:val="16"/>
              </w:rPr>
              <w:t>An event users can be notified about, with its default channels (RMTID.034).</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D02 MESSAGING</w:t>
            </w:r>
          </w:p>
        </w:tc>
      </w:tr>
      <w:tr>
        <w:trPr>
          <w:cantSplit w:val="true"/>
        </w:trPr>
        <w:tc>
          <w:tcPr>
            <w:tcW w:type="dxa" w:w="2335"/>
            <w:tcMar>
              <w:top w:w="50" w:type="dxa"/>
              <w:bottom w:w="50" w:type="dxa"/>
              <w:left w:w="90" w:type="dxa"/>
              <w:right w:w="90" w:type="dxa"/>
            </w:tcMar>
          </w:tcPr>
          <w:p>
            <w:pPr>
              <w:pStyle w:val="BDOITable"/>
            </w:pPr>
            <w:r>
              <w:rPr>
                <w:sz w:val="16"/>
              </w:rPr>
              <w:t>MSG_NOTIFICATION_PREFERENCE</w:t>
            </w:r>
          </w:p>
        </w:tc>
        <w:tc>
          <w:tcPr>
            <w:tcW w:type="dxa" w:w="6202"/>
            <w:tcMar>
              <w:top w:w="50" w:type="dxa"/>
              <w:bottom w:w="50" w:type="dxa"/>
              <w:left w:w="90" w:type="dxa"/>
              <w:right w:w="90" w:type="dxa"/>
            </w:tcMar>
          </w:tcPr>
          <w:p>
            <w:pPr>
              <w:pStyle w:val="BDOITable"/>
            </w:pPr>
            <w:r>
              <w:rPr>
                <w:sz w:val="16"/>
              </w:rPr>
              <w:t>A user's choice of channels for one notification event (RMTID.034).</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MSG_NOTIFICATION_EVENT</w:t>
            </w:r>
          </w:p>
        </w:tc>
        <w:tc>
          <w:tcPr>
            <w:tcW w:type="dxa" w:w="1751"/>
            <w:tcMar>
              <w:top w:w="50" w:type="dxa"/>
              <w:bottom w:w="50" w:type="dxa"/>
              <w:left w:w="90" w:type="dxa"/>
              <w:right w:w="90" w:type="dxa"/>
            </w:tcMar>
          </w:tcPr>
          <w:p>
            <w:pPr>
              <w:pStyle w:val="BDOITable"/>
            </w:pPr>
            <w:r>
              <w:rPr>
                <w:sz w:val="16"/>
              </w:rPr>
              <w:t>D02 MESSAGING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MSG_OUTBOUND</w:t>
            </w:r>
          </w:p>
        </w:tc>
        <w:tc>
          <w:tcPr>
            <w:tcW w:type="dxa" w:w="6202"/>
            <w:tcMar>
              <w:top w:w="50" w:type="dxa"/>
              <w:bottom w:w="50" w:type="dxa"/>
              <w:left w:w="90" w:type="dxa"/>
              <w:right w:w="90" w:type="dxa"/>
            </w:tcMar>
            <w:shd w:val="clear" w:color="auto" w:fill="E5F5FF"/>
          </w:tcPr>
          <w:p>
            <w:pPr>
              <w:pStyle w:val="BDOITable"/>
            </w:pPr>
            <w:r>
              <w:rPr>
                <w:sz w:val="16"/>
              </w:rPr>
              <w:t>An e-mail in the outbox.</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MSG_OUTBOUND</w:t>
            </w:r>
          </w:p>
        </w:tc>
        <w:tc>
          <w:tcPr>
            <w:tcW w:type="dxa" w:w="1751"/>
            <w:tcMar>
              <w:top w:w="50" w:type="dxa"/>
              <w:bottom w:w="50" w:type="dxa"/>
              <w:left w:w="90" w:type="dxa"/>
              <w:right w:w="90" w:type="dxa"/>
            </w:tcMar>
            <w:shd w:val="clear" w:color="auto" w:fill="E5F5FF"/>
          </w:tcPr>
          <w:p>
            <w:pPr>
              <w:pStyle w:val="BDOITable"/>
            </w:pPr>
            <w:r>
              <w:rPr>
                <w:sz w:val="16"/>
              </w:rPr>
              <w:t>D02 MESSAGING</w:t>
            </w:r>
          </w:p>
        </w:tc>
      </w:tr>
      <w:tr>
        <w:trPr>
          <w:cantSplit w:val="true"/>
        </w:trPr>
        <w:tc>
          <w:tcPr>
            <w:tcW w:type="dxa" w:w="2335"/>
            <w:tcMar>
              <w:top w:w="50" w:type="dxa"/>
              <w:bottom w:w="50" w:type="dxa"/>
              <w:left w:w="90" w:type="dxa"/>
              <w:right w:w="90" w:type="dxa"/>
            </w:tcMar>
          </w:tcPr>
          <w:p>
            <w:pPr>
              <w:pStyle w:val="BDOITable"/>
            </w:pPr>
            <w:r>
              <w:rPr>
                <w:sz w:val="16"/>
              </w:rPr>
              <w:t>MSG_OUTBOUND_ATTACHMENT</w:t>
            </w:r>
          </w:p>
        </w:tc>
        <w:tc>
          <w:tcPr>
            <w:tcW w:type="dxa" w:w="6202"/>
            <w:tcMar>
              <w:top w:w="50" w:type="dxa"/>
              <w:bottom w:w="50" w:type="dxa"/>
              <w:left w:w="90" w:type="dxa"/>
              <w:right w:w="90" w:type="dxa"/>
            </w:tcMar>
          </w:tcPr>
          <w:p>
            <w:pPr>
              <w:pStyle w:val="BDOITable"/>
            </w:pPr>
            <w:r>
              <w:rPr>
                <w:sz w:val="16"/>
              </w:rPr>
              <w:t>A file attached to an outbound e-mail, stored as sent (protected when requested).</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MSG_OUTBOUND, STORED_FILE</w:t>
            </w:r>
          </w:p>
        </w:tc>
        <w:tc>
          <w:tcPr>
            <w:tcW w:type="dxa" w:w="1751"/>
            <w:tcMar>
              <w:top w:w="50" w:type="dxa"/>
              <w:bottom w:w="50" w:type="dxa"/>
              <w:left w:w="90" w:type="dxa"/>
              <w:right w:w="90" w:type="dxa"/>
            </w:tcMar>
          </w:tcPr>
          <w:p>
            <w:pPr>
              <w:pStyle w:val="BDOITable"/>
            </w:pPr>
            <w:r>
              <w:rPr>
                <w:sz w:val="16"/>
              </w:rPr>
              <w:t>D02 MESSAGING</w:t>
            </w:r>
          </w:p>
        </w:tc>
      </w:tr>
    </w:tbl>
    <w:p>
      <w:pPr>
        <w:pStyle w:val="BDOISpacer"/>
      </w:pPr>
    </w:p>
    <w:p>
      <w:pPr>
        <w:keepNext/>
        <w:spacing w:before="80" w:after="0"/>
        <w:jc w:val="center"/>
      </w:pPr>
      <w:r>
        <w:drawing>
          <wp:inline xmlns:a="http://schemas.openxmlformats.org/drawingml/2006/main" xmlns:pic="http://schemas.openxmlformats.org/drawingml/2006/picture">
            <wp:extent cx="3996000" cy="2396523"/>
            <wp:docPr id="7" name="Picture 7"/>
            <wp:cNvGraphicFramePr>
              <a:graphicFrameLocks noChangeAspect="1"/>
            </wp:cNvGraphicFramePr>
            <a:graphic>
              <a:graphicData uri="http://schemas.openxmlformats.org/drawingml/2006/picture">
                <pic:pic>
                  <pic:nvPicPr>
                    <pic:cNvPr id="0" name="d02_messaging_742.jpg"/>
                    <pic:cNvPicPr/>
                  </pic:nvPicPr>
                  <pic:blipFill>
                    <a:blip r:embed="rId23"/>
                    <a:stretch>
                      <a:fillRect/>
                    </a:stretch>
                  </pic:blipFill>
                  <pic:spPr>
                    <a:xfrm>
                      <a:off x="0" y="0"/>
                      <a:ext cx="3996000" cy="2396523"/>
                    </a:xfrm>
                    <a:prstGeom prst="rect"/>
                  </pic:spPr>
                </pic:pic>
              </a:graphicData>
            </a:graphic>
          </wp:inline>
        </w:drawing>
      </w:r>
    </w:p>
    <w:p>
      <w:pPr>
        <w:pStyle w:val="Caption"/>
        <w:jc w:val="center"/>
      </w:pPr>
      <w:r>
        <w:rPr>
          <w:b/>
          <w:i w:val="0"/>
        </w:rPr>
        <w:t xml:space="preserve">Figure 6: </w:t>
      </w:r>
      <w:r>
        <w:rPr/>
        <w:t>D02 MESSAGING: tables, primary keys and the foreign keys inside the module</w:t>
      </w:r>
    </w:p>
    <w:p>
      <w:pPr>
        <w:pStyle w:val="Heading3"/>
      </w:pPr>
      <w:bookmarkStart w:id="124" w:name="_Toc000124"/>
      <w:r>
        <w:rPr/>
        <w:t>3.2.6 Module ALERT</w:t>
      </w:r>
      <w:bookmarkEnd w:id="124"/>
    </w:p>
    <w:p>
      <w:pPr>
        <w:pStyle w:val="Caption"/>
        <w:keepNext/>
        <w:spacing w:after="60"/>
      </w:pPr>
      <w:r>
        <w:rPr>
          <w:b/>
          <w:i w:val="0"/>
        </w:rPr>
        <w:t xml:space="preserve">Table 18: </w:t>
      </w:r>
      <w:r>
        <w:rPr/>
        <w:t>Tables of module ALERT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ALT_ALERT</w:t>
            </w:r>
          </w:p>
        </w:tc>
        <w:tc>
          <w:tcPr>
            <w:tcW w:type="dxa" w:w="6202"/>
            <w:tcMar>
              <w:top w:w="50" w:type="dxa"/>
              <w:bottom w:w="50" w:type="dxa"/>
              <w:left w:w="90" w:type="dxa"/>
              <w:right w:w="90" w:type="dxa"/>
            </w:tcMar>
          </w:tcPr>
          <w:p>
            <w:pPr>
              <w:pStyle w:val="BDOITable"/>
            </w:pPr>
            <w:r>
              <w:rPr>
                <w:sz w:val="16"/>
              </w:rPr>
              <w:t>Alert records.</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ALT_EXCEPTION_CODE</w:t>
            </w:r>
          </w:p>
        </w:tc>
        <w:tc>
          <w:tcPr>
            <w:tcW w:type="dxa" w:w="1751"/>
            <w:tcMar>
              <w:top w:w="50" w:type="dxa"/>
              <w:bottom w:w="50" w:type="dxa"/>
              <w:left w:w="90" w:type="dxa"/>
              <w:right w:w="90" w:type="dxa"/>
            </w:tcMar>
          </w:tcPr>
          <w:p>
            <w:pPr>
              <w:pStyle w:val="BDOITable"/>
            </w:pPr>
            <w:r>
              <w:rPr>
                <w:sz w:val="16"/>
              </w:rPr>
              <w:t>D02 ALERT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ALT_EXCEPTION_CODE</w:t>
            </w:r>
          </w:p>
        </w:tc>
        <w:tc>
          <w:tcPr>
            <w:tcW w:type="dxa" w:w="6202"/>
            <w:tcMar>
              <w:top w:w="50" w:type="dxa"/>
              <w:bottom w:w="50" w:type="dxa"/>
              <w:left w:w="90" w:type="dxa"/>
              <w:right w:w="90" w:type="dxa"/>
            </w:tcMar>
            <w:shd w:val="clear" w:color="auto" w:fill="E5F5FF"/>
          </w:tcPr>
          <w:p>
            <w:pPr>
              <w:pStyle w:val="BDOITable"/>
            </w:pPr>
            <w:r>
              <w:rPr>
                <w:sz w:val="16"/>
              </w:rPr>
              <w:t>Exception Codes Master entry: an exception condition with its severity and the thresholds that trigger it.</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D02 ALERT</w:t>
            </w:r>
          </w:p>
        </w:tc>
      </w:tr>
    </w:tbl>
    <w:p>
      <w:pPr>
        <w:pStyle w:val="BDOISpacer"/>
      </w:pPr>
    </w:p>
    <w:p>
      <w:pPr>
        <w:keepNext/>
        <w:spacing w:before="80" w:after="0"/>
        <w:jc w:val="center"/>
      </w:pPr>
      <w:r>
        <w:drawing>
          <wp:inline xmlns:a="http://schemas.openxmlformats.org/drawingml/2006/main" xmlns:pic="http://schemas.openxmlformats.org/drawingml/2006/picture">
            <wp:extent cx="2736000" cy="1001764"/>
            <wp:docPr id="8" name="Picture 8"/>
            <wp:cNvGraphicFramePr>
              <a:graphicFrameLocks noChangeAspect="1"/>
            </wp:cNvGraphicFramePr>
            <a:graphic>
              <a:graphicData uri="http://schemas.openxmlformats.org/drawingml/2006/picture">
                <pic:pic>
                  <pic:nvPicPr>
                    <pic:cNvPr id="0" name="d02_alert_508.jpg"/>
                    <pic:cNvPicPr/>
                  </pic:nvPicPr>
                  <pic:blipFill>
                    <a:blip r:embed="rId24"/>
                    <a:stretch>
                      <a:fillRect/>
                    </a:stretch>
                  </pic:blipFill>
                  <pic:spPr>
                    <a:xfrm>
                      <a:off x="0" y="0"/>
                      <a:ext cx="2736000" cy="1001764"/>
                    </a:xfrm>
                    <a:prstGeom prst="rect"/>
                  </pic:spPr>
                </pic:pic>
              </a:graphicData>
            </a:graphic>
          </wp:inline>
        </w:drawing>
      </w:r>
    </w:p>
    <w:p>
      <w:pPr>
        <w:pStyle w:val="Caption"/>
        <w:jc w:val="center"/>
      </w:pPr>
      <w:r>
        <w:rPr>
          <w:b/>
          <w:i w:val="0"/>
        </w:rPr>
        <w:t xml:space="preserve">Figure 7: </w:t>
      </w:r>
      <w:r>
        <w:rPr/>
        <w:t>D02 ALERT: tables, primary keys and the foreign keys inside the module</w:t>
      </w:r>
    </w:p>
    <w:p>
      <w:pPr>
        <w:pStyle w:val="Heading3"/>
      </w:pPr>
      <w:bookmarkStart w:id="125" w:name="_Toc000125"/>
      <w:r>
        <w:rPr/>
        <w:t>3.2.7 Module BULK</w:t>
      </w:r>
      <w:bookmarkEnd w:id="125"/>
    </w:p>
    <w:p>
      <w:pPr>
        <w:pStyle w:val="Caption"/>
        <w:keepNext/>
        <w:spacing w:after="60"/>
      </w:pPr>
      <w:r>
        <w:rPr>
          <w:b/>
          <w:i w:val="0"/>
        </w:rPr>
        <w:t xml:space="preserve">Table 19: </w:t>
      </w:r>
      <w:r>
        <w:rPr/>
        <w:t>Tables of module BULK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BULK_JOB</w:t>
            </w:r>
          </w:p>
        </w:tc>
        <w:tc>
          <w:tcPr>
            <w:tcW w:type="dxa" w:w="6202"/>
            <w:tcMar>
              <w:top w:w="50" w:type="dxa"/>
              <w:bottom w:w="50" w:type="dxa"/>
              <w:left w:w="90" w:type="dxa"/>
              <w:right w:w="90" w:type="dxa"/>
            </w:tcMar>
          </w:tcPr>
          <w:p>
            <w:pPr>
              <w:pStyle w:val="BDOITable"/>
            </w:pPr>
            <w:r>
              <w:rPr>
                <w:sz w:val="16"/>
              </w:rPr>
              <w:t>One uploaded file for a bulk handler, with its validation and commit counts.</w:t>
            </w:r>
          </w:p>
        </w:tc>
        <w:tc>
          <w:tcPr>
            <w:tcW w:type="dxa" w:w="657"/>
            <w:tcMar>
              <w:top w:w="50" w:type="dxa"/>
              <w:bottom w:w="50" w:type="dxa"/>
              <w:left w:w="90" w:type="dxa"/>
              <w:right w:w="90" w:type="dxa"/>
            </w:tcMar>
          </w:tcPr>
          <w:p>
            <w:pPr>
              <w:pStyle w:val="BDOITable"/>
            </w:pPr>
            <w:r>
              <w:rPr>
                <w:sz w:val="16"/>
              </w:rPr>
              <w:t>25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D02 BULK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BULK_ROW</w:t>
            </w:r>
          </w:p>
        </w:tc>
        <w:tc>
          <w:tcPr>
            <w:tcW w:type="dxa" w:w="6202"/>
            <w:tcMar>
              <w:top w:w="50" w:type="dxa"/>
              <w:bottom w:w="50" w:type="dxa"/>
              <w:left w:w="90" w:type="dxa"/>
              <w:right w:w="90" w:type="dxa"/>
            </w:tcMar>
            <w:shd w:val="clear" w:color="auto" w:fill="E5F5FF"/>
          </w:tcPr>
          <w:p>
            <w:pPr>
              <w:pStyle w:val="BDOITable"/>
            </w:pPr>
            <w:r>
              <w:rPr>
                <w:sz w:val="16"/>
              </w:rPr>
              <w:t>One uploaded row as sanitised, with its outcome.</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BULK_JOB</w:t>
            </w:r>
          </w:p>
        </w:tc>
        <w:tc>
          <w:tcPr>
            <w:tcW w:type="dxa" w:w="1751"/>
            <w:tcMar>
              <w:top w:w="50" w:type="dxa"/>
              <w:bottom w:w="50" w:type="dxa"/>
              <w:left w:w="90" w:type="dxa"/>
              <w:right w:w="90" w:type="dxa"/>
            </w:tcMar>
            <w:shd w:val="clear" w:color="auto" w:fill="E5F5FF"/>
          </w:tcPr>
          <w:p>
            <w:pPr>
              <w:pStyle w:val="BDOITable"/>
            </w:pPr>
            <w:r>
              <w:rPr>
                <w:sz w:val="16"/>
              </w:rPr>
              <w:t>D02 BULK</w:t>
            </w:r>
          </w:p>
        </w:tc>
      </w:tr>
    </w:tbl>
    <w:p>
      <w:pPr>
        <w:pStyle w:val="BDOISpacer"/>
      </w:pPr>
    </w:p>
    <w:p>
      <w:pPr>
        <w:keepNext/>
        <w:spacing w:before="80" w:after="0"/>
        <w:jc w:val="center"/>
      </w:pPr>
      <w:r>
        <w:drawing>
          <wp:inline xmlns:a="http://schemas.openxmlformats.org/drawingml/2006/main" xmlns:pic="http://schemas.openxmlformats.org/drawingml/2006/picture">
            <wp:extent cx="1728000" cy="1076636"/>
            <wp:docPr id="9" name="Picture 9"/>
            <wp:cNvGraphicFramePr>
              <a:graphicFrameLocks noChangeAspect="1"/>
            </wp:cNvGraphicFramePr>
            <a:graphic>
              <a:graphicData uri="http://schemas.openxmlformats.org/drawingml/2006/picture">
                <pic:pic>
                  <pic:nvPicPr>
                    <pic:cNvPr id="0" name="d02_bulk_321.jpg"/>
                    <pic:cNvPicPr/>
                  </pic:nvPicPr>
                  <pic:blipFill>
                    <a:blip r:embed="rId25"/>
                    <a:stretch>
                      <a:fillRect/>
                    </a:stretch>
                  </pic:blipFill>
                  <pic:spPr>
                    <a:xfrm>
                      <a:off x="0" y="0"/>
                      <a:ext cx="1728000" cy="1076636"/>
                    </a:xfrm>
                    <a:prstGeom prst="rect"/>
                  </pic:spPr>
                </pic:pic>
              </a:graphicData>
            </a:graphic>
          </wp:inline>
        </w:drawing>
      </w:r>
    </w:p>
    <w:p>
      <w:pPr>
        <w:pStyle w:val="Caption"/>
        <w:jc w:val="center"/>
      </w:pPr>
      <w:r>
        <w:rPr>
          <w:b/>
          <w:i w:val="0"/>
        </w:rPr>
        <w:t xml:space="preserve">Figure 8: </w:t>
      </w:r>
      <w:r>
        <w:rPr/>
        <w:t>D02 BULK: tables, primary keys and the foreign keys inside the module</w:t>
      </w:r>
    </w:p>
    <w:p>
      <w:pPr>
        <w:pStyle w:val="Heading3"/>
      </w:pPr>
      <w:bookmarkStart w:id="126" w:name="_Toc000126"/>
      <w:r>
        <w:rPr/>
        <w:t>3.2.8 Module ATTACHMENT</w:t>
      </w:r>
      <w:bookmarkEnd w:id="126"/>
    </w:p>
    <w:p>
      <w:pPr>
        <w:pStyle w:val="Caption"/>
        <w:keepNext/>
        <w:spacing w:after="60"/>
      </w:pPr>
      <w:r>
        <w:rPr>
          <w:b/>
          <w:i w:val="0"/>
        </w:rPr>
        <w:t xml:space="preserve">Table 20: </w:t>
      </w:r>
      <w:r>
        <w:rPr/>
        <w:t>Tables of module ATTACHMENT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ATT_DOCUMENT_ACCESS</w:t>
            </w:r>
          </w:p>
        </w:tc>
        <w:tc>
          <w:tcPr>
            <w:tcW w:type="dxa" w:w="6202"/>
            <w:tcMar>
              <w:top w:w="50" w:type="dxa"/>
              <w:bottom w:w="50" w:type="dxa"/>
              <w:left w:w="90" w:type="dxa"/>
              <w:right w:w="90" w:type="dxa"/>
            </w:tcMar>
          </w:tcPr>
          <w:p>
            <w:pPr>
              <w:pStyle w:val="BDOITable"/>
            </w:pPr>
            <w:r>
              <w:rPr>
                <w:sz w:val="16"/>
              </w:rPr>
              <w:t>Access class row of a document type: a permission that may list and download documents of the type.</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DOC_ATTACHMENT</w:t>
            </w:r>
          </w:p>
        </w:tc>
        <w:tc>
          <w:tcPr>
            <w:tcW w:type="dxa" w:w="6202"/>
            <w:tcMar>
              <w:top w:w="50" w:type="dxa"/>
              <w:bottom w:w="50" w:type="dxa"/>
              <w:left w:w="90" w:type="dxa"/>
              <w:right w:w="90" w:type="dxa"/>
            </w:tcMar>
            <w:shd w:val="clear" w:color="auto" w:fill="E5F5FF"/>
          </w:tcPr>
          <w:p>
            <w:pPr>
              <w:pStyle w:val="BDOITable"/>
            </w:pPr>
            <w:r>
              <w:rPr>
                <w:sz w:val="16"/>
              </w:rPr>
              <w:t>Metadata of a document attached to any record, identified by entity type and id.</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STORED_FILE</w:t>
            </w:r>
          </w:p>
        </w:tc>
        <w:tc>
          <w:tcPr>
            <w:tcW w:type="dxa" w:w="1751"/>
            <w:tcMar>
              <w:top w:w="50" w:type="dxa"/>
              <w:bottom w:w="50" w:type="dxa"/>
              <w:left w:w="90" w:type="dxa"/>
              <w:right w:w="90" w:type="dxa"/>
            </w:tcMar>
            <w:shd w:val="clear" w:color="auto" w:fill="E5F5FF"/>
          </w:tcPr>
          <w:p>
            <w:pPr>
              <w:pStyle w:val="BDOITable"/>
            </w:pPr>
            <w:r>
              <w:rPr>
                <w:sz w:val="16"/>
              </w:rPr>
              <w:t>D02 ATTACHMENT</w:t>
            </w:r>
          </w:p>
        </w:tc>
      </w:tr>
      <w:tr>
        <w:trPr>
          <w:cantSplit w:val="true"/>
        </w:trPr>
        <w:tc>
          <w:tcPr>
            <w:tcW w:type="dxa" w:w="2335"/>
            <w:tcMar>
              <w:top w:w="50" w:type="dxa"/>
              <w:bottom w:w="50" w:type="dxa"/>
              <w:left w:w="90" w:type="dxa"/>
              <w:right w:w="90" w:type="dxa"/>
            </w:tcMar>
          </w:tcPr>
          <w:p>
            <w:pPr>
              <w:pStyle w:val="BDOITable"/>
            </w:pPr>
            <w:r>
              <w:rPr>
                <w:sz w:val="16"/>
              </w:rPr>
              <w:t>DOC_ATTACHMENT_CONTENT</w:t>
            </w:r>
          </w:p>
        </w:tc>
        <w:tc>
          <w:tcPr>
            <w:tcW w:type="dxa" w:w="6202"/>
            <w:tcMar>
              <w:top w:w="50" w:type="dxa"/>
              <w:bottom w:w="50" w:type="dxa"/>
              <w:left w:w="90" w:type="dxa"/>
              <w:right w:w="90" w:type="dxa"/>
            </w:tcMar>
          </w:tcPr>
          <w:p>
            <w:pPr>
              <w:pStyle w:val="BDOITable"/>
            </w:pPr>
            <w:r>
              <w:rPr>
                <w:sz w:val="16"/>
              </w:rPr>
              <w:t>File bytes of an Attachment, stored separately so listings never load them.</w:t>
            </w:r>
          </w:p>
        </w:tc>
        <w:tc>
          <w:tcPr>
            <w:tcW w:type="dxa" w:w="657"/>
            <w:tcMar>
              <w:top w:w="50" w:type="dxa"/>
              <w:bottom w:w="50" w:type="dxa"/>
              <w:left w:w="90" w:type="dxa"/>
              <w:right w:w="90" w:type="dxa"/>
            </w:tcMar>
          </w:tcPr>
          <w:p>
            <w:pPr>
              <w:pStyle w:val="BDOITable"/>
            </w:pPr>
            <w:r>
              <w:rPr>
                <w:sz w:val="16"/>
              </w:rPr>
              <w:t>2</w:t>
            </w:r>
          </w:p>
        </w:tc>
        <w:tc>
          <w:tcPr>
            <w:tcW w:type="dxa" w:w="2627"/>
            <w:tcMar>
              <w:top w:w="50" w:type="dxa"/>
              <w:bottom w:w="50" w:type="dxa"/>
              <w:left w:w="90" w:type="dxa"/>
              <w:right w:w="90" w:type="dxa"/>
            </w:tcMar>
          </w:tcPr>
          <w:p>
            <w:pPr>
              <w:pStyle w:val="BDOITable"/>
            </w:pPr>
            <w:r>
              <w:rPr>
                <w:sz w:val="16"/>
              </w:rPr>
              <w:t>DOC_ATTACHMENT</w:t>
            </w:r>
          </w:p>
        </w:tc>
        <w:tc>
          <w:tcPr>
            <w:tcW w:type="dxa" w:w="1751"/>
            <w:tcMar>
              <w:top w:w="50" w:type="dxa"/>
              <w:bottom w:w="50" w:type="dxa"/>
              <w:left w:w="90" w:type="dxa"/>
              <w:right w:w="90" w:type="dxa"/>
            </w:tcMar>
          </w:tcPr>
          <w:p>
            <w:pPr>
              <w:pStyle w:val="BDOITable"/>
            </w:pPr>
            <w:r>
              <w:rPr>
                <w:sz w:val="16"/>
              </w:rPr>
              <w:t>D02 ATTACHMENT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DOC_ATTACHMENT_LINK</w:t>
            </w:r>
          </w:p>
        </w:tc>
        <w:tc>
          <w:tcPr>
            <w:tcW w:type="dxa" w:w="6202"/>
            <w:tcMar>
              <w:top w:w="50" w:type="dxa"/>
              <w:bottom w:w="50" w:type="dxa"/>
              <w:left w:w="90" w:type="dxa"/>
              <w:right w:w="90" w:type="dxa"/>
            </w:tcMar>
            <w:shd w:val="clear" w:color="auto" w:fill="E5F5FF"/>
          </w:tcPr>
          <w:p>
            <w:pPr>
              <w:pStyle w:val="BDOITable"/>
            </w:pPr>
            <w:r>
              <w:rPr>
                <w:sz w:val="16"/>
              </w:rPr>
              <w:t>Makes an uploaded file part of another record's documents without copying it (BRNB.026: link one file to several accounts).</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DOC_ATTACHMENT</w:t>
            </w:r>
          </w:p>
        </w:tc>
        <w:tc>
          <w:tcPr>
            <w:tcW w:type="dxa" w:w="1751"/>
            <w:tcMar>
              <w:top w:w="50" w:type="dxa"/>
              <w:bottom w:w="50" w:type="dxa"/>
              <w:left w:w="90" w:type="dxa"/>
              <w:right w:w="90" w:type="dxa"/>
            </w:tcMar>
            <w:shd w:val="clear" w:color="auto" w:fill="E5F5FF"/>
          </w:tcPr>
          <w:p>
            <w:pPr>
              <w:pStyle w:val="BDOITable"/>
            </w:pPr>
            <w:r>
              <w:rPr>
                <w:sz w:val="16"/>
              </w:rPr>
              <w:t>D02 ATTACHMENT</w:t>
            </w:r>
          </w:p>
        </w:tc>
      </w:tr>
    </w:tbl>
    <w:p>
      <w:pPr>
        <w:pStyle w:val="BDOISpacer"/>
      </w:pPr>
    </w:p>
    <w:p>
      <w:pPr>
        <w:keepNext/>
        <w:spacing w:before="80" w:after="0"/>
        <w:jc w:val="center"/>
      </w:pPr>
      <w:r>
        <w:drawing>
          <wp:inline xmlns:a="http://schemas.openxmlformats.org/drawingml/2006/main" xmlns:pic="http://schemas.openxmlformats.org/drawingml/2006/picture">
            <wp:extent cx="4680000" cy="1608414"/>
            <wp:docPr id="10" name="Picture 10"/>
            <wp:cNvGraphicFramePr>
              <a:graphicFrameLocks noChangeAspect="1"/>
            </wp:cNvGraphicFramePr>
            <a:graphic>
              <a:graphicData uri="http://schemas.openxmlformats.org/drawingml/2006/picture">
                <pic:pic>
                  <pic:nvPicPr>
                    <pic:cNvPr id="0" name="d02_attachment_870.jpg"/>
                    <pic:cNvPicPr/>
                  </pic:nvPicPr>
                  <pic:blipFill>
                    <a:blip r:embed="rId26"/>
                    <a:stretch>
                      <a:fillRect/>
                    </a:stretch>
                  </pic:blipFill>
                  <pic:spPr>
                    <a:xfrm>
                      <a:off x="0" y="0"/>
                      <a:ext cx="4680000" cy="1608414"/>
                    </a:xfrm>
                    <a:prstGeom prst="rect"/>
                  </pic:spPr>
                </pic:pic>
              </a:graphicData>
            </a:graphic>
          </wp:inline>
        </w:drawing>
      </w:r>
    </w:p>
    <w:p>
      <w:pPr>
        <w:pStyle w:val="Caption"/>
        <w:jc w:val="center"/>
      </w:pPr>
      <w:r>
        <w:rPr>
          <w:b/>
          <w:i w:val="0"/>
        </w:rPr>
        <w:t xml:space="preserve">Figure 9: </w:t>
      </w:r>
      <w:r>
        <w:rPr/>
        <w:t>D02 ATTACHMENT: tables, primary keys and the foreign keys inside the module</w:t>
      </w:r>
    </w:p>
    <w:p>
      <w:pPr>
        <w:pStyle w:val="Heading3"/>
      </w:pPr>
      <w:bookmarkStart w:id="127" w:name="_Toc000127"/>
      <w:r>
        <w:rPr/>
        <w:t>3.2.9 Module DOCGEN</w:t>
      </w:r>
      <w:bookmarkEnd w:id="127"/>
    </w:p>
    <w:p>
      <w:pPr>
        <w:pStyle w:val="Caption"/>
        <w:keepNext/>
        <w:spacing w:after="60"/>
      </w:pPr>
      <w:r>
        <w:rPr>
          <w:b/>
          <w:i w:val="0"/>
        </w:rPr>
        <w:t xml:space="preserve">Table 21: </w:t>
      </w:r>
      <w:r>
        <w:rPr/>
        <w:t>Tables of module DOCGEN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DOC_RENDITION</w:t>
            </w:r>
          </w:p>
        </w:tc>
        <w:tc>
          <w:tcPr>
            <w:tcW w:type="dxa" w:w="6202"/>
            <w:tcMar>
              <w:top w:w="50" w:type="dxa"/>
              <w:bottom w:w="50" w:type="dxa"/>
              <w:left w:w="90" w:type="dxa"/>
              <w:right w:w="90" w:type="dxa"/>
            </w:tcMar>
          </w:tcPr>
          <w:p>
            <w:pPr>
              <w:pStyle w:val="BDOITable"/>
            </w:pPr>
            <w:r>
              <w:rPr>
                <w:sz w:val="16"/>
              </w:rPr>
              <w:t>Content of each composed PDF by SHA-256, for its Word copy (client requirement 16)</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DOC_TEMPLATE</w:t>
            </w:r>
          </w:p>
        </w:tc>
        <w:tc>
          <w:tcPr>
            <w:tcW w:type="dxa" w:w="6202"/>
            <w:tcMar>
              <w:top w:w="50" w:type="dxa"/>
              <w:bottom w:w="50" w:type="dxa"/>
              <w:left w:w="90" w:type="dxa"/>
              <w:right w:w="90" w:type="dxa"/>
            </w:tcMar>
            <w:shd w:val="clear" w:color="auto" w:fill="E5F5FF"/>
          </w:tcPr>
          <w:p>
            <w:pPr>
              <w:pStyle w:val="BDOITable"/>
            </w:pPr>
            <w:r>
              <w:rPr>
                <w:sz w:val="16"/>
              </w:rPr>
              <w:t>One version of a document template.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pStyle w:val="Heading3"/>
      </w:pPr>
      <w:bookmarkStart w:id="128" w:name="_Toc000128"/>
      <w:r>
        <w:rPr/>
        <w:t>3.2.10 Module STORAGE</w:t>
      </w:r>
      <w:bookmarkEnd w:id="128"/>
    </w:p>
    <w:p>
      <w:pPr>
        <w:pStyle w:val="Caption"/>
        <w:keepNext/>
        <w:spacing w:after="60"/>
      </w:pPr>
      <w:r>
        <w:rPr>
          <w:b/>
          <w:i w:val="0"/>
        </w:rPr>
        <w:t xml:space="preserve">Table 22: </w:t>
      </w:r>
      <w:r>
        <w:rPr/>
        <w:t>Tables of module STORAGE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STO_LEGAL_HOLD_REQUEST</w:t>
            </w:r>
          </w:p>
        </w:tc>
        <w:tc>
          <w:tcPr>
            <w:tcW w:type="dxa" w:w="6202"/>
            <w:tcMar>
              <w:top w:w="50" w:type="dxa"/>
              <w:bottom w:w="50" w:type="dxa"/>
              <w:left w:w="90" w:type="dxa"/>
              <w:right w:w="90" w:type="dxa"/>
            </w:tcMar>
          </w:tcPr>
          <w:p>
            <w:pPr>
              <w:pStyle w:val="BDOITable"/>
            </w:pPr>
            <w:r>
              <w:rPr>
                <w:sz w:val="16"/>
              </w:rPr>
              <w:t>A request to place or release the legal hold of a stored file (DOCUMENT_STORAGE_DECISION, decision 3): raised by a holder of FILE_LEGAL_HOLD_REQUEST with a reason, applied only when another user holding FILE_LEGAL_HOLD_APPROVE (the DOA roles) approves it.</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STORED_FILE</w:t>
            </w:r>
          </w:p>
        </w:tc>
        <w:tc>
          <w:tcPr>
            <w:tcW w:type="dxa" w:w="1751"/>
            <w:tcMar>
              <w:top w:w="50" w:type="dxa"/>
              <w:bottom w:w="50" w:type="dxa"/>
              <w:left w:w="90" w:type="dxa"/>
              <w:right w:w="90" w:type="dxa"/>
            </w:tcMar>
          </w:tcPr>
          <w:p>
            <w:pPr>
              <w:pStyle w:val="BDOITable"/>
            </w:pPr>
            <w:r>
              <w:rPr>
                <w:sz w:val="16"/>
              </w:rPr>
              <w:t>D02 STORAGE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STO_RECORD_CLASS</w:t>
            </w:r>
          </w:p>
        </w:tc>
        <w:tc>
          <w:tcPr>
            <w:tcW w:type="dxa" w:w="6202"/>
            <w:tcMar>
              <w:top w:w="50" w:type="dxa"/>
              <w:bottom w:w="50" w:type="dxa"/>
              <w:left w:w="90" w:type="dxa"/>
              <w:right w:w="90" w:type="dxa"/>
            </w:tcMar>
            <w:shd w:val="clear" w:color="auto" w:fill="E5F5FF"/>
          </w:tcPr>
          <w:p>
            <w:pPr>
              <w:pStyle w:val="BDOITable"/>
            </w:pPr>
            <w:r>
              <w:rPr>
                <w:sz w:val="16"/>
              </w:rPr>
              <w:t>A record class of stored files (DOCUMENT_STORAGE_DECISION, decisions 3 and 5): its bucket, its retention (the retention rules of {@link #getRetentionRecordType()}, else {@link #getRetentionPeriod()}), whether its files are under legal hold from the start and whether its final records are archived to ECM.</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D02 STORAGE</w:t>
            </w:r>
          </w:p>
        </w:tc>
      </w:tr>
      <w:tr>
        <w:trPr>
          <w:cantSplit w:val="true"/>
        </w:trPr>
        <w:tc>
          <w:tcPr>
            <w:tcW w:type="dxa" w:w="2335"/>
            <w:tcMar>
              <w:top w:w="50" w:type="dxa"/>
              <w:bottom w:w="50" w:type="dxa"/>
              <w:left w:w="90" w:type="dxa"/>
              <w:right w:w="90" w:type="dxa"/>
            </w:tcMar>
          </w:tcPr>
          <w:p>
            <w:pPr>
              <w:pStyle w:val="BDOITable"/>
            </w:pPr>
            <w:r>
              <w:rPr>
                <w:sz w:val="16"/>
              </w:rPr>
              <w:t>STORED_FILE</w:t>
            </w:r>
          </w:p>
        </w:tc>
        <w:tc>
          <w:tcPr>
            <w:tcW w:type="dxa" w:w="6202"/>
            <w:tcMar>
              <w:top w:w="50" w:type="dxa"/>
              <w:bottom w:w="50" w:type="dxa"/>
              <w:left w:w="90" w:type="dxa"/>
              <w:right w:w="90" w:type="dxa"/>
            </w:tcMar>
          </w:tcPr>
          <w:p>
            <w:pPr>
              <w:pStyle w:val="BDOITable"/>
            </w:pPr>
            <w:r>
              <w:rPr>
                <w:sz w:val="16"/>
              </w:rPr>
              <w:t>Metadata of a stored object (table STORED_FILE, DOCUMENT_STORAGE_DECISION section 3): owner, type, name, size, SHA-256, bucket and key, retention, legal hold, malware scan state and ECM archive state.</w:t>
            </w:r>
          </w:p>
        </w:tc>
        <w:tc>
          <w:tcPr>
            <w:tcW w:type="dxa" w:w="657"/>
            <w:tcMar>
              <w:top w:w="50" w:type="dxa"/>
              <w:bottom w:w="50" w:type="dxa"/>
              <w:left w:w="90" w:type="dxa"/>
              <w:right w:w="90" w:type="dxa"/>
            </w:tcMar>
          </w:tcPr>
          <w:p>
            <w:pPr>
              <w:pStyle w:val="BDOITable"/>
            </w:pPr>
            <w:r>
              <w:rPr>
                <w:sz w:val="16"/>
              </w:rPr>
              <w:t>36</w:t>
            </w:r>
          </w:p>
        </w:tc>
        <w:tc>
          <w:tcPr>
            <w:tcW w:type="dxa" w:w="2627"/>
            <w:tcMar>
              <w:top w:w="50" w:type="dxa"/>
              <w:bottom w:w="50" w:type="dxa"/>
              <w:left w:w="90" w:type="dxa"/>
              <w:right w:w="90" w:type="dxa"/>
            </w:tcMar>
          </w:tcPr>
          <w:p>
            <w:pPr>
              <w:pStyle w:val="BDOITable"/>
            </w:pPr>
            <w:r>
              <w:rPr>
                <w:sz w:val="16"/>
              </w:rPr>
              <w:t>STO_RECORD_CLASS</w:t>
            </w:r>
          </w:p>
        </w:tc>
        <w:tc>
          <w:tcPr>
            <w:tcW w:type="dxa" w:w="1751"/>
            <w:tcMar>
              <w:top w:w="50" w:type="dxa"/>
              <w:bottom w:w="50" w:type="dxa"/>
              <w:left w:w="90" w:type="dxa"/>
              <w:right w:w="90" w:type="dxa"/>
            </w:tcMar>
          </w:tcPr>
          <w:p>
            <w:pPr>
              <w:pStyle w:val="BDOITable"/>
            </w:pPr>
            <w:r>
              <w:rPr>
                <w:sz w:val="16"/>
              </w:rPr>
              <w:t>D02 STORAGE</w:t>
            </w:r>
          </w:p>
        </w:tc>
      </w:tr>
    </w:tbl>
    <w:p>
      <w:pPr>
        <w:pStyle w:val="BDOISpacer"/>
      </w:pPr>
    </w:p>
    <w:p>
      <w:pPr>
        <w:keepNext/>
        <w:spacing w:before="80" w:after="0"/>
        <w:jc w:val="center"/>
      </w:pPr>
      <w:r>
        <w:drawing>
          <wp:inline xmlns:a="http://schemas.openxmlformats.org/drawingml/2006/main" xmlns:pic="http://schemas.openxmlformats.org/drawingml/2006/picture">
            <wp:extent cx="4644000" cy="1124677"/>
            <wp:docPr id="11" name="Picture 11"/>
            <wp:cNvGraphicFramePr>
              <a:graphicFrameLocks noChangeAspect="1"/>
            </wp:cNvGraphicFramePr>
            <a:graphic>
              <a:graphicData uri="http://schemas.openxmlformats.org/drawingml/2006/picture">
                <pic:pic>
                  <pic:nvPicPr>
                    <pic:cNvPr id="0" name="d02_storage_863.jpg"/>
                    <pic:cNvPicPr/>
                  </pic:nvPicPr>
                  <pic:blipFill>
                    <a:blip r:embed="rId27"/>
                    <a:stretch>
                      <a:fillRect/>
                    </a:stretch>
                  </pic:blipFill>
                  <pic:spPr>
                    <a:xfrm>
                      <a:off x="0" y="0"/>
                      <a:ext cx="4644000" cy="1124677"/>
                    </a:xfrm>
                    <a:prstGeom prst="rect"/>
                  </pic:spPr>
                </pic:pic>
              </a:graphicData>
            </a:graphic>
          </wp:inline>
        </w:drawing>
      </w:r>
    </w:p>
    <w:p>
      <w:pPr>
        <w:pStyle w:val="Caption"/>
        <w:jc w:val="center"/>
      </w:pPr>
      <w:r>
        <w:rPr>
          <w:b/>
          <w:i w:val="0"/>
        </w:rPr>
        <w:t xml:space="preserve">Figure 10: </w:t>
      </w:r>
      <w:r>
        <w:rPr/>
        <w:t>D02 STORAGE: tables, primary keys and the foreign keys inside the module</w:t>
      </w:r>
    </w:p>
    <w:p>
      <w:pPr>
        <w:pStyle w:val="Heading3"/>
      </w:pPr>
      <w:bookmarkStart w:id="129" w:name="_Toc000129"/>
      <w:r>
        <w:rPr/>
        <w:t>3.2.11 Module REPORT</w:t>
      </w:r>
      <w:bookmarkEnd w:id="129"/>
    </w:p>
    <w:p>
      <w:pPr>
        <w:pStyle w:val="Caption"/>
        <w:keepNext/>
        <w:spacing w:after="60"/>
      </w:pPr>
      <w:r>
        <w:rPr>
          <w:b/>
          <w:i w:val="0"/>
        </w:rPr>
        <w:t xml:space="preserve">Table 23: </w:t>
      </w:r>
      <w:r>
        <w:rPr/>
        <w:t>Tables of module REPORT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REPORT_BATCH</w:t>
            </w:r>
          </w:p>
        </w:tc>
        <w:tc>
          <w:tcPr>
            <w:tcW w:type="dxa" w:w="6202"/>
            <w:tcMar>
              <w:top w:w="50" w:type="dxa"/>
              <w:bottom w:w="50" w:type="dxa"/>
              <w:left w:w="90" w:type="dxa"/>
              <w:right w:w="90" w:type="dxa"/>
            </w:tcMar>
          </w:tcPr>
          <w:p>
            <w:pPr>
              <w:pStyle w:val="BDOITable"/>
            </w:pPr>
            <w:r>
              <w:rPr>
                <w:sz w:val="16"/>
              </w:rPr>
              <w:t>Several reports run together with shared parameters and downloaded as one file (FRBS 2.4.5 / 2.4.7): a ZIP of the individual files, or one merged PDF.</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STORED_FILE</w:t>
            </w:r>
          </w:p>
        </w:tc>
        <w:tc>
          <w:tcPr>
            <w:tcW w:type="dxa" w:w="1751"/>
            <w:tcMar>
              <w:top w:w="50" w:type="dxa"/>
              <w:bottom w:w="50" w:type="dxa"/>
              <w:left w:w="90" w:type="dxa"/>
              <w:right w:w="90" w:type="dxa"/>
            </w:tcMar>
          </w:tcPr>
          <w:p>
            <w:pPr>
              <w:pStyle w:val="BDOITable"/>
            </w:pPr>
            <w:r>
              <w:rPr>
                <w:sz w:val="16"/>
              </w:rPr>
              <w:t>D02 REPORT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REPORT_BATCH_ITEM</w:t>
            </w:r>
          </w:p>
        </w:tc>
        <w:tc>
          <w:tcPr>
            <w:tcW w:type="dxa" w:w="6202"/>
            <w:tcMar>
              <w:top w:w="50" w:type="dxa"/>
              <w:bottom w:w="50" w:type="dxa"/>
              <w:left w:w="90" w:type="dxa"/>
              <w:right w:w="90" w:type="dxa"/>
            </w:tcMar>
            <w:shd w:val="clear" w:color="auto" w:fill="E5F5FF"/>
          </w:tcPr>
          <w:p>
            <w:pPr>
              <w:pStyle w:val="BDOITable"/>
            </w:pPr>
            <w:r>
              <w:rPr>
                <w:sz w:val="16"/>
              </w:rPr>
              <w:t>Batch item records.</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REPORT_BATCH</w:t>
            </w:r>
          </w:p>
        </w:tc>
        <w:tc>
          <w:tcPr>
            <w:tcW w:type="dxa" w:w="1751"/>
            <w:tcMar>
              <w:top w:w="50" w:type="dxa"/>
              <w:bottom w:w="50" w:type="dxa"/>
              <w:left w:w="90" w:type="dxa"/>
              <w:right w:w="90" w:type="dxa"/>
            </w:tcMar>
            <w:shd w:val="clear" w:color="auto" w:fill="E5F5FF"/>
          </w:tcPr>
          <w:p>
            <w:pPr>
              <w:pStyle w:val="BDOITable"/>
            </w:pPr>
            <w:r>
              <w:rPr>
                <w:sz w:val="16"/>
              </w:rPr>
              <w:t>D02 REPORT</w:t>
            </w:r>
          </w:p>
        </w:tc>
      </w:tr>
      <w:tr>
        <w:trPr>
          <w:cantSplit w:val="true"/>
        </w:trPr>
        <w:tc>
          <w:tcPr>
            <w:tcW w:type="dxa" w:w="2335"/>
            <w:tcMar>
              <w:top w:w="50" w:type="dxa"/>
              <w:bottom w:w="50" w:type="dxa"/>
              <w:left w:w="90" w:type="dxa"/>
              <w:right w:w="90" w:type="dxa"/>
            </w:tcMar>
          </w:tcPr>
          <w:p>
            <w:pPr>
              <w:pStyle w:val="BDOITable"/>
            </w:pPr>
            <w:r>
              <w:rPr>
                <w:sz w:val="16"/>
              </w:rPr>
              <w:t>REPORT_RUN</w:t>
            </w:r>
          </w:p>
        </w:tc>
        <w:tc>
          <w:tcPr>
            <w:tcW w:type="dxa" w:w="6202"/>
            <w:tcMar>
              <w:top w:w="50" w:type="dxa"/>
              <w:bottom w:w="50" w:type="dxa"/>
              <w:left w:w="90" w:type="dxa"/>
              <w:right w:w="90" w:type="dxa"/>
            </w:tcMar>
          </w:tcPr>
          <w:p>
            <w:pPr>
              <w:pStyle w:val="BDOITable"/>
            </w:pPr>
            <w:r>
              <w:rPr>
                <w:sz w:val="16"/>
              </w:rPr>
              <w:t>One archived run (on-screen view) or export of a report (CSHID.018: generated reports with name, date and creator, downloadable only by users allowed to export).</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STORED_FILE</w:t>
            </w:r>
          </w:p>
        </w:tc>
        <w:tc>
          <w:tcPr>
            <w:tcW w:type="dxa" w:w="1751"/>
            <w:tcMar>
              <w:top w:w="50" w:type="dxa"/>
              <w:bottom w:w="50" w:type="dxa"/>
              <w:left w:w="90" w:type="dxa"/>
              <w:right w:w="90" w:type="dxa"/>
            </w:tcMar>
          </w:tcPr>
          <w:p>
            <w:pPr>
              <w:pStyle w:val="BDOITable"/>
            </w:pPr>
            <w:r>
              <w:rPr>
                <w:sz w:val="16"/>
              </w:rPr>
              <w:t>D02 REPORT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REPORT_RUN_FILE</w:t>
            </w:r>
          </w:p>
        </w:tc>
        <w:tc>
          <w:tcPr>
            <w:tcW w:type="dxa" w:w="6202"/>
            <w:tcMar>
              <w:top w:w="50" w:type="dxa"/>
              <w:bottom w:w="50" w:type="dxa"/>
              <w:left w:w="90" w:type="dxa"/>
              <w:right w:w="90" w:type="dxa"/>
            </w:tcMar>
            <w:shd w:val="clear" w:color="auto" w:fill="E5F5FF"/>
          </w:tcPr>
          <w:p>
            <w:pPr>
              <w:pStyle w:val="BDOITable"/>
            </w:pPr>
            <w:r>
              <w:rPr>
                <w:sz w:val="16"/>
              </w:rPr>
              <w:t>The file of an archived report export (CSHID.018), kept apart from the run list.</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REPORT_RUN</w:t>
            </w:r>
          </w:p>
        </w:tc>
        <w:tc>
          <w:tcPr>
            <w:tcW w:type="dxa" w:w="1751"/>
            <w:tcMar>
              <w:top w:w="50" w:type="dxa"/>
              <w:bottom w:w="50" w:type="dxa"/>
              <w:left w:w="90" w:type="dxa"/>
              <w:right w:w="90" w:type="dxa"/>
            </w:tcMar>
            <w:shd w:val="clear" w:color="auto" w:fill="E5F5FF"/>
          </w:tcPr>
          <w:p>
            <w:pPr>
              <w:pStyle w:val="BDOITable"/>
            </w:pPr>
            <w:r>
              <w:rPr>
                <w:sz w:val="16"/>
              </w:rPr>
              <w:t>D02 REPORT</w:t>
            </w:r>
          </w:p>
        </w:tc>
      </w:tr>
    </w:tbl>
    <w:p>
      <w:pPr>
        <w:pStyle w:val="BDOISpacer"/>
      </w:pPr>
    </w:p>
    <w:p>
      <w:pPr>
        <w:keepNext/>
        <w:spacing w:before="80" w:after="0"/>
        <w:jc w:val="center"/>
      </w:pPr>
      <w:r>
        <w:drawing>
          <wp:inline xmlns:a="http://schemas.openxmlformats.org/drawingml/2006/main" xmlns:pic="http://schemas.openxmlformats.org/drawingml/2006/picture">
            <wp:extent cx="4248000" cy="1776730"/>
            <wp:docPr id="12" name="Picture 12"/>
            <wp:cNvGraphicFramePr>
              <a:graphicFrameLocks noChangeAspect="1"/>
            </wp:cNvGraphicFramePr>
            <a:graphic>
              <a:graphicData uri="http://schemas.openxmlformats.org/drawingml/2006/picture">
                <pic:pic>
                  <pic:nvPicPr>
                    <pic:cNvPr id="0" name="d02_report_789.jpg"/>
                    <pic:cNvPicPr/>
                  </pic:nvPicPr>
                  <pic:blipFill>
                    <a:blip r:embed="rId28"/>
                    <a:stretch>
                      <a:fillRect/>
                    </a:stretch>
                  </pic:blipFill>
                  <pic:spPr>
                    <a:xfrm>
                      <a:off x="0" y="0"/>
                      <a:ext cx="4248000" cy="1776730"/>
                    </a:xfrm>
                    <a:prstGeom prst="rect"/>
                  </pic:spPr>
                </pic:pic>
              </a:graphicData>
            </a:graphic>
          </wp:inline>
        </w:drawing>
      </w:r>
    </w:p>
    <w:p>
      <w:pPr>
        <w:pStyle w:val="Caption"/>
        <w:jc w:val="center"/>
      </w:pPr>
      <w:r>
        <w:rPr>
          <w:b/>
          <w:i w:val="0"/>
        </w:rPr>
        <w:t xml:space="preserve">Figure 11: </w:t>
      </w:r>
      <w:r>
        <w:rPr/>
        <w:t>D02 REPORT: tables, primary keys and the foreign keys inside the module</w:t>
      </w:r>
    </w:p>
    <w:p>
      <w:pPr>
        <w:pStyle w:val="Heading3"/>
      </w:pPr>
      <w:bookmarkStart w:id="130" w:name="_Toc000130"/>
      <w:r>
        <w:rPr/>
        <w:t>3.2.12 Module EVENTS</w:t>
      </w:r>
      <w:bookmarkEnd w:id="130"/>
    </w:p>
    <w:p>
      <w:pPr>
        <w:pStyle w:val="Caption"/>
        <w:keepNext/>
        <w:spacing w:after="60"/>
      </w:pPr>
      <w:r>
        <w:rPr>
          <w:b/>
          <w:i w:val="0"/>
        </w:rPr>
        <w:t xml:space="preserve">Table 24: </w:t>
      </w:r>
      <w:r>
        <w:rPr/>
        <w:t>Tables of module EVENTS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EVT_ARCHIVE</w:t>
            </w:r>
          </w:p>
        </w:tc>
        <w:tc>
          <w:tcPr>
            <w:tcW w:type="dxa" w:w="6202"/>
            <w:tcMar>
              <w:top w:w="50" w:type="dxa"/>
              <w:bottom w:w="50" w:type="dxa"/>
              <w:left w:w="90" w:type="dxa"/>
              <w:right w:w="90" w:type="dxa"/>
            </w:tcMar>
          </w:tcPr>
          <w:p>
            <w:pPr>
              <w:pStyle w:val="BDOITable"/>
            </w:pPr>
            <w:r>
              <w:rPr>
                <w:sz w:val="16"/>
              </w:rPr>
              <w:t>Archive records.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EVT_DEAD_LETTER</w:t>
            </w:r>
          </w:p>
        </w:tc>
        <w:tc>
          <w:tcPr>
            <w:tcW w:type="dxa" w:w="6202"/>
            <w:tcMar>
              <w:top w:w="50" w:type="dxa"/>
              <w:bottom w:w="50" w:type="dxa"/>
              <w:left w:w="90" w:type="dxa"/>
              <w:right w:w="90" w:type="dxa"/>
            </w:tcMar>
            <w:shd w:val="clear" w:color="auto" w:fill="E5F5FF"/>
          </w:tcPr>
          <w:p>
            <w:pPr>
              <w:pStyle w:val="BDOITable"/>
            </w:pPr>
            <w:r>
              <w:rPr>
                <w:sz w:val="16"/>
              </w:rPr>
              <w:t>Dead letter records.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EVT_OUTBOX</w:t>
            </w:r>
          </w:p>
        </w:tc>
        <w:tc>
          <w:tcPr>
            <w:tcW w:type="dxa" w:w="6202"/>
            <w:tcMar>
              <w:top w:w="50" w:type="dxa"/>
              <w:bottom w:w="50" w:type="dxa"/>
              <w:left w:w="90" w:type="dxa"/>
              <w:right w:w="90" w:type="dxa"/>
            </w:tcMar>
          </w:tcPr>
          <w:p>
            <w:pPr>
              <w:pStyle w:val="BDOITable"/>
            </w:pPr>
            <w:r>
              <w:rPr>
                <w:sz w:val="16"/>
              </w:rPr>
              <w:t>Outbox records.</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3"/>
      </w:pPr>
      <w:bookmarkStart w:id="131" w:name="_Toc000131"/>
      <w:r>
        <w:rPr/>
        <w:t>3.2.13 Module COMMON</w:t>
      </w:r>
      <w:bookmarkEnd w:id="131"/>
    </w:p>
    <w:p>
      <w:pPr>
        <w:pStyle w:val="Caption"/>
        <w:keepNext/>
        <w:spacing w:after="60"/>
      </w:pPr>
      <w:r>
        <w:rPr>
          <w:b/>
          <w:i w:val="0"/>
        </w:rPr>
        <w:t xml:space="preserve">Table 25: </w:t>
      </w:r>
      <w:r>
        <w:rPr/>
        <w:t>Tables of module COMMON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DOCUMENT_SEQUENCE</w:t>
            </w:r>
          </w:p>
        </w:tc>
        <w:tc>
          <w:tcPr>
            <w:tcW w:type="dxa" w:w="6202"/>
            <w:tcMar>
              <w:top w:w="50" w:type="dxa"/>
              <w:bottom w:w="50" w:type="dxa"/>
              <w:left w:w="90" w:type="dxa"/>
              <w:right w:w="90" w:type="dxa"/>
            </w:tcMar>
          </w:tcPr>
          <w:p>
            <w:pPr>
              <w:pStyle w:val="BDOITable"/>
            </w:pPr>
            <w:r>
              <w:rPr>
                <w:sz w:val="16"/>
              </w:rPr>
              <w:t>Gapless counter per sequence key (e.g. "JV-HO-2026").</w:t>
            </w:r>
          </w:p>
        </w:tc>
        <w:tc>
          <w:tcPr>
            <w:tcW w:type="dxa" w:w="657"/>
            <w:tcMar>
              <w:top w:w="50" w:type="dxa"/>
              <w:bottom w:w="50" w:type="dxa"/>
              <w:left w:w="90" w:type="dxa"/>
              <w:right w:w="90" w:type="dxa"/>
            </w:tcMar>
          </w:tcPr>
          <w:p>
            <w:pPr>
              <w:pStyle w:val="BDOITable"/>
            </w:pPr>
            <w:r>
              <w:rPr>
                <w:sz w:val="16"/>
              </w:rPr>
              <w:t>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3"/>
      </w:pPr>
      <w:bookmarkStart w:id="132" w:name="_Toc000132"/>
      <w:r>
        <w:rPr/>
        <w:t>3.2.14 Module CONFIGPROMO</w:t>
      </w:r>
      <w:bookmarkEnd w:id="132"/>
    </w:p>
    <w:p>
      <w:pPr>
        <w:pStyle w:val="Caption"/>
        <w:keepNext/>
        <w:spacing w:after="60"/>
      </w:pPr>
      <w:r>
        <w:rPr>
          <w:b/>
          <w:i w:val="0"/>
        </w:rPr>
        <w:t xml:space="preserve">Table 26: </w:t>
      </w:r>
      <w:r>
        <w:rPr/>
        <w:t>Tables of module CONFIGPROMO (D02)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CFP_BASELINE</w:t>
            </w:r>
          </w:p>
        </w:tc>
        <w:tc>
          <w:tcPr>
            <w:tcW w:type="dxa" w:w="6202"/>
            <w:tcMar>
              <w:top w:w="50" w:type="dxa"/>
              <w:bottom w:w="50" w:type="dxa"/>
              <w:left w:w="90" w:type="dxa"/>
              <w:right w:w="90" w:type="dxa"/>
            </w:tcMar>
          </w:tcPr>
          <w:p>
            <w:pPr>
              <w:pStyle w:val="BDOITable"/>
            </w:pPr>
            <w:r>
              <w:rPr>
                <w:sz w:val="16"/>
              </w:rPr>
              <w:t>A package marked as the configuration baseline of this environment (for example the UAT signed-off configuration); the drift report compares the current configuration with it.</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CFP_PACKAGE</w:t>
            </w:r>
          </w:p>
        </w:tc>
        <w:tc>
          <w:tcPr>
            <w:tcW w:type="dxa" w:w="1751"/>
            <w:tcMar>
              <w:top w:w="50" w:type="dxa"/>
              <w:bottom w:w="50" w:type="dxa"/>
              <w:left w:w="90" w:type="dxa"/>
              <w:right w:w="90" w:type="dxa"/>
            </w:tcMar>
          </w:tcPr>
          <w:p>
            <w:pPr>
              <w:pStyle w:val="BDOITable"/>
            </w:pPr>
            <w:r>
              <w:rPr>
                <w:sz w:val="16"/>
              </w:rPr>
              <w:t>D02 CONFIGPROMO</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CFP_IMPORT</w:t>
            </w:r>
          </w:p>
        </w:tc>
        <w:tc>
          <w:tcPr>
            <w:tcW w:type="dxa" w:w="6202"/>
            <w:tcMar>
              <w:top w:w="50" w:type="dxa"/>
              <w:bottom w:w="50" w:type="dxa"/>
              <w:left w:w="90" w:type="dxa"/>
              <w:right w:w="90" w:type="dxa"/>
            </w:tcMar>
            <w:shd w:val="clear" w:color="auto" w:fill="E5F5FF"/>
          </w:tcPr>
          <w:p>
            <w:pPr>
              <w:pStyle w:val="BDOITable"/>
            </w:pPr>
            <w:r>
              <w:rPr>
                <w:sz w:val="16"/>
              </w:rPr>
              <w:t>An import of a configuration package into this environment: options, the summary of the dry run, the maker-checker decision, the apply and its snapshot.</w:t>
            </w:r>
          </w:p>
        </w:tc>
        <w:tc>
          <w:tcPr>
            <w:tcW w:type="dxa" w:w="657"/>
            <w:tcMar>
              <w:top w:w="50" w:type="dxa"/>
              <w:bottom w:w="50" w:type="dxa"/>
              <w:left w:w="90" w:type="dxa"/>
              <w:right w:w="90" w:type="dxa"/>
            </w:tcMar>
            <w:shd w:val="clear" w:color="auto" w:fill="E5F5FF"/>
          </w:tcPr>
          <w:p>
            <w:pPr>
              <w:pStyle w:val="BDOITable"/>
            </w:pPr>
            <w:r>
              <w:rPr>
                <w:sz w:val="16"/>
              </w:rPr>
              <w:t>33</w:t>
            </w:r>
          </w:p>
        </w:tc>
        <w:tc>
          <w:tcPr>
            <w:tcW w:type="dxa" w:w="2627"/>
            <w:tcMar>
              <w:top w:w="50" w:type="dxa"/>
              <w:bottom w:w="50" w:type="dxa"/>
              <w:left w:w="90" w:type="dxa"/>
              <w:right w:w="90" w:type="dxa"/>
            </w:tcMar>
            <w:shd w:val="clear" w:color="auto" w:fill="E5F5FF"/>
          </w:tcPr>
          <w:p>
            <w:pPr>
              <w:pStyle w:val="BDOITable"/>
            </w:pPr>
            <w:r>
              <w:rPr>
                <w:sz w:val="16"/>
              </w:rPr>
              <w:t>CFP_IMPORT, CFP_PACKAGE</w:t>
            </w:r>
          </w:p>
        </w:tc>
        <w:tc>
          <w:tcPr>
            <w:tcW w:type="dxa" w:w="1751"/>
            <w:tcMar>
              <w:top w:w="50" w:type="dxa"/>
              <w:bottom w:w="50" w:type="dxa"/>
              <w:left w:w="90" w:type="dxa"/>
              <w:right w:w="90" w:type="dxa"/>
            </w:tcMar>
            <w:shd w:val="clear" w:color="auto" w:fill="E5F5FF"/>
          </w:tcPr>
          <w:p>
            <w:pPr>
              <w:pStyle w:val="BDOITable"/>
            </w:pPr>
            <w:r>
              <w:rPr>
                <w:sz w:val="16"/>
              </w:rPr>
              <w:t>D02 CONFIGPROMO</w:t>
            </w:r>
          </w:p>
        </w:tc>
      </w:tr>
      <w:tr>
        <w:trPr>
          <w:cantSplit w:val="true"/>
        </w:trPr>
        <w:tc>
          <w:tcPr>
            <w:tcW w:type="dxa" w:w="2335"/>
            <w:tcMar>
              <w:top w:w="50" w:type="dxa"/>
              <w:bottom w:w="50" w:type="dxa"/>
              <w:left w:w="90" w:type="dxa"/>
              <w:right w:w="90" w:type="dxa"/>
            </w:tcMar>
          </w:tcPr>
          <w:p>
            <w:pPr>
              <w:pStyle w:val="BDOITable"/>
            </w:pPr>
            <w:r>
              <w:rPr>
                <w:sz w:val="16"/>
              </w:rPr>
              <w:t>CFP_IMPORT_DATASET</w:t>
            </w:r>
          </w:p>
        </w:tc>
        <w:tc>
          <w:tcPr>
            <w:tcW w:type="dxa" w:w="6202"/>
            <w:tcMar>
              <w:top w:w="50" w:type="dxa"/>
              <w:bottom w:w="50" w:type="dxa"/>
              <w:left w:w="90" w:type="dxa"/>
              <w:right w:w="90" w:type="dxa"/>
            </w:tcMar>
          </w:tcPr>
          <w:p>
            <w:pPr>
              <w:pStyle w:val="BDOITable"/>
            </w:pPr>
            <w:r>
              <w:rPr>
                <w:sz w:val="16"/>
              </w:rPr>
              <w:t>The difference and the reconciliation of one dataset of an import; the items are kept as JSON for the difference viewer.</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CFP_IMPORT</w:t>
            </w:r>
          </w:p>
        </w:tc>
        <w:tc>
          <w:tcPr>
            <w:tcW w:type="dxa" w:w="1751"/>
            <w:tcMar>
              <w:top w:w="50" w:type="dxa"/>
              <w:bottom w:w="50" w:type="dxa"/>
              <w:left w:w="90" w:type="dxa"/>
              <w:right w:w="90" w:type="dxa"/>
            </w:tcMar>
          </w:tcPr>
          <w:p>
            <w:pPr>
              <w:pStyle w:val="BDOITable"/>
            </w:pPr>
            <w:r>
              <w:rPr>
                <w:sz w:val="16"/>
              </w:rPr>
              <w:t>D02 CONFIGPROMO</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CFP_PACKAGE</w:t>
            </w:r>
          </w:p>
        </w:tc>
        <w:tc>
          <w:tcPr>
            <w:tcW w:type="dxa" w:w="6202"/>
            <w:tcMar>
              <w:top w:w="50" w:type="dxa"/>
              <w:bottom w:w="50" w:type="dxa"/>
              <w:left w:w="90" w:type="dxa"/>
              <w:right w:w="90" w:type="dxa"/>
            </w:tcMar>
            <w:shd w:val="clear" w:color="auto" w:fill="E5F5FF"/>
          </w:tcPr>
          <w:p>
            <w:pPr>
              <w:pStyle w:val="BDOITable"/>
            </w:pPr>
            <w:r>
              <w:rPr>
                <w:sz w:val="16"/>
              </w:rPr>
              <w:t>A configuration package kept by this environment; its file is in the file store.</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STORED_FILE</w:t>
            </w:r>
          </w:p>
        </w:tc>
        <w:tc>
          <w:tcPr>
            <w:tcW w:type="dxa" w:w="1751"/>
            <w:tcMar>
              <w:top w:w="50" w:type="dxa"/>
              <w:bottom w:w="50" w:type="dxa"/>
              <w:left w:w="90" w:type="dxa"/>
              <w:right w:w="90" w:type="dxa"/>
            </w:tcMar>
            <w:shd w:val="clear" w:color="auto" w:fill="E5F5FF"/>
          </w:tcPr>
          <w:p>
            <w:pPr>
              <w:pStyle w:val="BDOITable"/>
            </w:pPr>
            <w:r>
              <w:rPr>
                <w:sz w:val="16"/>
              </w:rPr>
              <w:t>D02 CONFIGPROMO</w:t>
            </w:r>
          </w:p>
        </w:tc>
      </w:tr>
    </w:tbl>
    <w:p>
      <w:pPr>
        <w:pStyle w:val="BDOISpacer"/>
      </w:pPr>
    </w:p>
    <w:p>
      <w:pPr>
        <w:keepNext/>
        <w:spacing w:before="80" w:after="0"/>
        <w:jc w:val="center"/>
      </w:pPr>
      <w:r>
        <w:drawing>
          <wp:inline xmlns:a="http://schemas.openxmlformats.org/drawingml/2006/main" xmlns:pic="http://schemas.openxmlformats.org/drawingml/2006/picture">
            <wp:extent cx="6300000" cy="2297267"/>
            <wp:docPr id="13" name="Picture 13"/>
            <wp:cNvGraphicFramePr>
              <a:graphicFrameLocks noChangeAspect="1"/>
            </wp:cNvGraphicFramePr>
            <a:graphic>
              <a:graphicData uri="http://schemas.openxmlformats.org/drawingml/2006/picture">
                <pic:pic>
                  <pic:nvPicPr>
                    <pic:cNvPr id="0" name="d02_configpromo_1171.jpg"/>
                    <pic:cNvPicPr/>
                  </pic:nvPicPr>
                  <pic:blipFill>
                    <a:blip r:embed="rId29"/>
                    <a:stretch>
                      <a:fillRect/>
                    </a:stretch>
                  </pic:blipFill>
                  <pic:spPr>
                    <a:xfrm>
                      <a:off x="0" y="0"/>
                      <a:ext cx="6300000" cy="2297267"/>
                    </a:xfrm>
                    <a:prstGeom prst="rect"/>
                  </pic:spPr>
                </pic:pic>
              </a:graphicData>
            </a:graphic>
          </wp:inline>
        </w:drawing>
      </w:r>
    </w:p>
    <w:p>
      <w:pPr>
        <w:pStyle w:val="Caption"/>
        <w:jc w:val="center"/>
      </w:pPr>
      <w:r>
        <w:rPr>
          <w:b/>
          <w:i w:val="0"/>
        </w:rPr>
        <w:t xml:space="preserve">Figure 12: </w:t>
      </w:r>
      <w:r>
        <w:rPr/>
        <w:t>D02 CONFIGPROMO: tables, primary keys and the foreign keys inside the module</w:t>
      </w:r>
    </w:p>
    <w:p>
      <w:pPr>
        <w:pStyle w:val="Heading2"/>
      </w:pPr>
      <w:bookmarkStart w:id="133" w:name="_Toc000133"/>
      <w:r>
        <w:rPr/>
        <w:t>3.3 D03 Organisation and Reference Data</w:t>
      </w:r>
      <w:bookmarkEnd w:id="133"/>
    </w:p>
    <w:p>
      <w:r>
        <w:rPr/>
        <w:t>Companies, branches (Office Master), employees, holiday calendars, currencies and exchange rates, cost centres and other dimensions, fiscal years and periods. Owner: Head - Comptrollership (companies, branches, cost centres, periods, currencies). BRD: BRD-00. 10 tables, 149 columns.</w:t>
      </w:r>
    </w:p>
    <w:p>
      <w:pPr>
        <w:pStyle w:val="Heading3"/>
      </w:pPr>
      <w:bookmarkStart w:id="134" w:name="_Toc000134"/>
      <w:r>
        <w:rPr/>
        <w:t>3.3.1 Module ORGANIZATION</w:t>
      </w:r>
      <w:bookmarkEnd w:id="134"/>
    </w:p>
    <w:p>
      <w:pPr>
        <w:pStyle w:val="Caption"/>
        <w:keepNext/>
        <w:spacing w:after="60"/>
      </w:pPr>
      <w:r>
        <w:rPr>
          <w:b/>
          <w:i w:val="0"/>
        </w:rPr>
        <w:t xml:space="preserve">Table 27: </w:t>
      </w:r>
      <w:r>
        <w:rPr/>
        <w:t>Tables of module ORGANIZATION (D03)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ORG_BRANCH</w:t>
            </w:r>
          </w:p>
        </w:tc>
        <w:tc>
          <w:tcPr>
            <w:tcW w:type="dxa" w:w="6202"/>
            <w:tcMar>
              <w:top w:w="50" w:type="dxa"/>
              <w:bottom w:w="50" w:type="dxa"/>
              <w:left w:w="90" w:type="dxa"/>
              <w:right w:w="90" w:type="dxa"/>
            </w:tcMar>
          </w:tcPr>
          <w:p>
            <w:pPr>
              <w:pStyle w:val="BDOITable"/>
            </w:pPr>
            <w:r>
              <w:rPr>
                <w:sz w:val="16"/>
              </w:rPr>
              <w:t>Branch / office / customer centre of a company (Office Master).</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ORG_COMPANY</w:t>
            </w:r>
          </w:p>
        </w:tc>
        <w:tc>
          <w:tcPr>
            <w:tcW w:type="dxa" w:w="1751"/>
            <w:tcMar>
              <w:top w:w="50" w:type="dxa"/>
              <w:bottom w:w="50" w:type="dxa"/>
              <w:left w:w="90" w:type="dxa"/>
              <w:right w:w="90" w:type="dxa"/>
            </w:tcMar>
          </w:tcPr>
          <w:p>
            <w:pPr>
              <w:pStyle w:val="BDOITable"/>
            </w:pPr>
            <w:r>
              <w:rPr>
                <w:sz w:val="16"/>
              </w:rPr>
              <w:t>D03 ORGANIZATION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ORG_COMPANY</w:t>
            </w:r>
          </w:p>
        </w:tc>
        <w:tc>
          <w:tcPr>
            <w:tcW w:type="dxa" w:w="6202"/>
            <w:tcMar>
              <w:top w:w="50" w:type="dxa"/>
              <w:bottom w:w="50" w:type="dxa"/>
              <w:left w:w="90" w:type="dxa"/>
              <w:right w:w="90" w:type="dxa"/>
            </w:tcMar>
            <w:shd w:val="clear" w:color="auto" w:fill="E5F5FF"/>
          </w:tcPr>
          <w:p>
            <w:pPr>
              <w:pStyle w:val="BDOITable"/>
            </w:pPr>
            <w:r>
              <w:rPr>
                <w:sz w:val="16"/>
              </w:rPr>
              <w:t>Legal entity keeping its own books (base currency, fiscal calendar and posting windows). * backValueDays/forwardValueDays implement the company-level value-date window for journals (supplementary / back-dated transaction control). * The company also carries the client profile used by documents, screens and labels (short name, group name, logo reference, head-office code, default bank account code), so no client ...</w:t>
            </w:r>
          </w:p>
        </w:tc>
        <w:tc>
          <w:tcPr>
            <w:tcW w:type="dxa" w:w="657"/>
            <w:tcMar>
              <w:top w:w="50" w:type="dxa"/>
              <w:bottom w:w="50" w:type="dxa"/>
              <w:left w:w="90" w:type="dxa"/>
              <w:right w:w="90" w:type="dxa"/>
            </w:tcMar>
            <w:shd w:val="clear" w:color="auto" w:fill="E5F5FF"/>
          </w:tcPr>
          <w:p>
            <w:pPr>
              <w:pStyle w:val="BDOITable"/>
            </w:pPr>
            <w:r>
              <w:rPr>
                <w:sz w:val="16"/>
              </w:rPr>
              <w:t>29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D03 ORGANIZATION</w:t>
            </w:r>
          </w:p>
        </w:tc>
      </w:tr>
      <w:tr>
        <w:trPr>
          <w:cantSplit w:val="true"/>
        </w:trPr>
        <w:tc>
          <w:tcPr>
            <w:tcW w:type="dxa" w:w="2335"/>
            <w:tcMar>
              <w:top w:w="50" w:type="dxa"/>
              <w:bottom w:w="50" w:type="dxa"/>
              <w:left w:w="90" w:type="dxa"/>
              <w:right w:w="90" w:type="dxa"/>
            </w:tcMar>
          </w:tcPr>
          <w:p>
            <w:pPr>
              <w:pStyle w:val="BDOITable"/>
            </w:pPr>
            <w:r>
              <w:rPr>
                <w:sz w:val="16"/>
              </w:rPr>
              <w:t>ORG_EMPLOYEE</w:t>
            </w:r>
          </w:p>
        </w:tc>
        <w:tc>
          <w:tcPr>
            <w:tcW w:type="dxa" w:w="6202"/>
            <w:tcMar>
              <w:top w:w="50" w:type="dxa"/>
              <w:bottom w:w="50" w:type="dxa"/>
              <w:left w:w="90" w:type="dxa"/>
              <w:right w:w="90" w:type="dxa"/>
            </w:tcMar>
          </w:tcPr>
          <w:p>
            <w:pPr>
              <w:pStyle w:val="BDOITable"/>
            </w:pPr>
            <w:r>
              <w:rPr>
                <w:sz w:val="16"/>
              </w:rPr>
              <w:t>Employee with the cost centre used for employee payments, cash advances and headcount reports (DIS 3.30.1 / 3.30.2).</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ORG_BRANCH, ORG_COMPANY</w:t>
            </w:r>
          </w:p>
        </w:tc>
        <w:tc>
          <w:tcPr>
            <w:tcW w:type="dxa" w:w="1751"/>
            <w:tcMar>
              <w:top w:w="50" w:type="dxa"/>
              <w:bottom w:w="50" w:type="dxa"/>
              <w:left w:w="90" w:type="dxa"/>
              <w:right w:w="90" w:type="dxa"/>
            </w:tcMar>
          </w:tcPr>
          <w:p>
            <w:pPr>
              <w:pStyle w:val="BDOITable"/>
            </w:pPr>
            <w:r>
              <w:rPr>
                <w:sz w:val="16"/>
              </w:rPr>
              <w:t>D03 ORGANIZATION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ORG_HOLIDAY</w:t>
            </w:r>
          </w:p>
        </w:tc>
        <w:tc>
          <w:tcPr>
            <w:tcW w:type="dxa" w:w="6202"/>
            <w:tcMar>
              <w:top w:w="50" w:type="dxa"/>
              <w:bottom w:w="50" w:type="dxa"/>
              <w:left w:w="90" w:type="dxa"/>
              <w:right w:w="90" w:type="dxa"/>
            </w:tcMar>
            <w:shd w:val="clear" w:color="auto" w:fill="E5F5FF"/>
          </w:tcPr>
          <w:p>
            <w:pPr>
              <w:pStyle w:val="BDOITable"/>
            </w:pPr>
            <w:r>
              <w:rPr>
                <w:sz w:val="16"/>
              </w:rPr>
              <w:t>Holiday calendar entry.</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ORG_BRANCH, ORG_COMPANY</w:t>
            </w:r>
          </w:p>
        </w:tc>
        <w:tc>
          <w:tcPr>
            <w:tcW w:type="dxa" w:w="1751"/>
            <w:tcMar>
              <w:top w:w="50" w:type="dxa"/>
              <w:bottom w:w="50" w:type="dxa"/>
              <w:left w:w="90" w:type="dxa"/>
              <w:right w:w="90" w:type="dxa"/>
            </w:tcMar>
            <w:shd w:val="clear" w:color="auto" w:fill="E5F5FF"/>
          </w:tcPr>
          <w:p>
            <w:pPr>
              <w:pStyle w:val="BDOITable"/>
            </w:pPr>
            <w:r>
              <w:rPr>
                <w:sz w:val="16"/>
              </w:rPr>
              <w:t>D03 ORGANIZATION</w:t>
            </w:r>
          </w:p>
        </w:tc>
      </w:tr>
    </w:tbl>
    <w:p>
      <w:pPr>
        <w:pStyle w:val="BDOISpacer"/>
      </w:pPr>
    </w:p>
    <w:p>
      <w:pPr>
        <w:keepNext/>
        <w:spacing w:before="80" w:after="0"/>
        <w:jc w:val="center"/>
      </w:pPr>
      <w:r>
        <w:drawing>
          <wp:inline xmlns:a="http://schemas.openxmlformats.org/drawingml/2006/main" xmlns:pic="http://schemas.openxmlformats.org/drawingml/2006/picture">
            <wp:extent cx="3851999" cy="2146575"/>
            <wp:docPr id="14" name="Picture 14"/>
            <wp:cNvGraphicFramePr>
              <a:graphicFrameLocks noChangeAspect="1"/>
            </wp:cNvGraphicFramePr>
            <a:graphic>
              <a:graphicData uri="http://schemas.openxmlformats.org/drawingml/2006/picture">
                <pic:pic>
                  <pic:nvPicPr>
                    <pic:cNvPr id="0" name="d03_organization_716.jpg"/>
                    <pic:cNvPicPr/>
                  </pic:nvPicPr>
                  <pic:blipFill>
                    <a:blip r:embed="rId30"/>
                    <a:stretch>
                      <a:fillRect/>
                    </a:stretch>
                  </pic:blipFill>
                  <pic:spPr>
                    <a:xfrm>
                      <a:off x="0" y="0"/>
                      <a:ext cx="3851999" cy="2146575"/>
                    </a:xfrm>
                    <a:prstGeom prst="rect"/>
                  </pic:spPr>
                </pic:pic>
              </a:graphicData>
            </a:graphic>
          </wp:inline>
        </w:drawing>
      </w:r>
    </w:p>
    <w:p>
      <w:pPr>
        <w:pStyle w:val="Caption"/>
        <w:jc w:val="center"/>
      </w:pPr>
      <w:r>
        <w:rPr>
          <w:b/>
          <w:i w:val="0"/>
        </w:rPr>
        <w:t xml:space="preserve">Figure 13: </w:t>
      </w:r>
      <w:r>
        <w:rPr/>
        <w:t>D03 ORGANIZATION: tables, primary keys and the foreign keys inside the module</w:t>
      </w:r>
    </w:p>
    <w:p>
      <w:pPr>
        <w:pStyle w:val="Heading3"/>
      </w:pPr>
      <w:bookmarkStart w:id="135" w:name="_Toc000135"/>
      <w:r>
        <w:rPr/>
        <w:t>3.3.2 Module CURRENCY</w:t>
      </w:r>
      <w:bookmarkEnd w:id="135"/>
    </w:p>
    <w:p>
      <w:pPr>
        <w:pStyle w:val="Caption"/>
        <w:keepNext/>
        <w:spacing w:after="60"/>
      </w:pPr>
      <w:r>
        <w:rPr>
          <w:b/>
          <w:i w:val="0"/>
        </w:rPr>
        <w:t xml:space="preserve">Table 28: </w:t>
      </w:r>
      <w:r>
        <w:rPr/>
        <w:t>Tables of module CURRENCY (D03)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CUR_CURRENCY</w:t>
            </w:r>
          </w:p>
        </w:tc>
        <w:tc>
          <w:tcPr>
            <w:tcW w:type="dxa" w:w="6202"/>
            <w:tcMar>
              <w:top w:w="50" w:type="dxa"/>
              <w:bottom w:w="50" w:type="dxa"/>
              <w:left w:w="90" w:type="dxa"/>
              <w:right w:w="90" w:type="dxa"/>
            </w:tcMar>
          </w:tcPr>
          <w:p>
            <w:pPr>
              <w:pStyle w:val="BDOITable"/>
            </w:pPr>
            <w:r>
              <w:rPr>
                <w:sz w:val="16"/>
              </w:rPr>
              <w:t>ISO 4217 currency master.</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D03 CURRENCY</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CUR_EXCHANGE_RATE</w:t>
            </w:r>
          </w:p>
        </w:tc>
        <w:tc>
          <w:tcPr>
            <w:tcW w:type="dxa" w:w="6202"/>
            <w:tcMar>
              <w:top w:w="50" w:type="dxa"/>
              <w:bottom w:w="50" w:type="dxa"/>
              <w:left w:w="90" w:type="dxa"/>
              <w:right w:w="90" w:type="dxa"/>
            </w:tcMar>
            <w:shd w:val="clear" w:color="auto" w:fill="E5F5FF"/>
          </w:tcPr>
          <w:p>
            <w:pPr>
              <w:pStyle w:val="BDOITable"/>
            </w:pPr>
            <w:r>
              <w:rPr>
                <w:sz w:val="16"/>
              </w:rPr>
              <w:t>Exchange rate: base-currency units per one unit of currencyCode, effective from a date until superseded by a later rate of the same type.</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CUR_CURRENCY</w:t>
            </w:r>
          </w:p>
        </w:tc>
        <w:tc>
          <w:tcPr>
            <w:tcW w:type="dxa" w:w="1751"/>
            <w:tcMar>
              <w:top w:w="50" w:type="dxa"/>
              <w:bottom w:w="50" w:type="dxa"/>
              <w:left w:w="90" w:type="dxa"/>
              <w:right w:w="90" w:type="dxa"/>
            </w:tcMar>
            <w:shd w:val="clear" w:color="auto" w:fill="E5F5FF"/>
          </w:tcPr>
          <w:p>
            <w:pPr>
              <w:pStyle w:val="BDOITable"/>
            </w:pPr>
            <w:r>
              <w:rPr>
                <w:sz w:val="16"/>
              </w:rPr>
              <w:t>D03 CURRENCY</w:t>
            </w:r>
          </w:p>
        </w:tc>
      </w:tr>
    </w:tbl>
    <w:p>
      <w:pPr>
        <w:pStyle w:val="BDOISpacer"/>
      </w:pPr>
    </w:p>
    <w:p>
      <w:pPr>
        <w:keepNext/>
        <w:spacing w:before="80" w:after="0"/>
        <w:jc w:val="center"/>
      </w:pPr>
      <w:r>
        <w:drawing>
          <wp:inline xmlns:a="http://schemas.openxmlformats.org/drawingml/2006/main" xmlns:pic="http://schemas.openxmlformats.org/drawingml/2006/picture">
            <wp:extent cx="2700000" cy="1325749"/>
            <wp:docPr id="15" name="Picture 15"/>
            <wp:cNvGraphicFramePr>
              <a:graphicFrameLocks noChangeAspect="1"/>
            </wp:cNvGraphicFramePr>
            <a:graphic>
              <a:graphicData uri="http://schemas.openxmlformats.org/drawingml/2006/picture">
                <pic:pic>
                  <pic:nvPicPr>
                    <pic:cNvPr id="0" name="d03_currency_501.jpg"/>
                    <pic:cNvPicPr/>
                  </pic:nvPicPr>
                  <pic:blipFill>
                    <a:blip r:embed="rId31"/>
                    <a:stretch>
                      <a:fillRect/>
                    </a:stretch>
                  </pic:blipFill>
                  <pic:spPr>
                    <a:xfrm>
                      <a:off x="0" y="0"/>
                      <a:ext cx="2700000" cy="1325749"/>
                    </a:xfrm>
                    <a:prstGeom prst="rect"/>
                  </pic:spPr>
                </pic:pic>
              </a:graphicData>
            </a:graphic>
          </wp:inline>
        </w:drawing>
      </w:r>
    </w:p>
    <w:p>
      <w:pPr>
        <w:pStyle w:val="Caption"/>
        <w:jc w:val="center"/>
      </w:pPr>
      <w:r>
        <w:rPr>
          <w:b/>
          <w:i w:val="0"/>
        </w:rPr>
        <w:t xml:space="preserve">Figure 14: </w:t>
      </w:r>
      <w:r>
        <w:rPr/>
        <w:t>D03 CURRENCY: tables, primary keys and the foreign keys inside the module</w:t>
      </w:r>
    </w:p>
    <w:p>
      <w:pPr>
        <w:pStyle w:val="Heading3"/>
      </w:pPr>
      <w:bookmarkStart w:id="136" w:name="_Toc000136"/>
      <w:r>
        <w:rPr/>
        <w:t>3.3.3 Module DIMENSION</w:t>
      </w:r>
      <w:bookmarkEnd w:id="136"/>
    </w:p>
    <w:p>
      <w:pPr>
        <w:pStyle w:val="Caption"/>
        <w:keepNext/>
        <w:spacing w:after="60"/>
      </w:pPr>
      <w:r>
        <w:rPr>
          <w:b/>
          <w:i w:val="0"/>
        </w:rPr>
        <w:t xml:space="preserve">Table 29: </w:t>
      </w:r>
      <w:r>
        <w:rPr/>
        <w:t>Tables of module DIMENSION (D03)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DIM_VALUE</w:t>
            </w:r>
          </w:p>
        </w:tc>
        <w:tc>
          <w:tcPr>
            <w:tcW w:type="dxa" w:w="6202"/>
            <w:tcMar>
              <w:top w:w="50" w:type="dxa"/>
              <w:bottom w:w="50" w:type="dxa"/>
              <w:left w:w="90" w:type="dxa"/>
              <w:right w:w="90" w:type="dxa"/>
            </w:tcMar>
          </w:tcPr>
          <w:p>
            <w:pPr>
              <w:pStyle w:val="BDOITable"/>
            </w:pPr>
            <w:r>
              <w:rPr>
                <w:sz w:val="16"/>
              </w:rPr>
              <w:t>A value of a financial dimension, e.g. cost centre "FIN" or business line "MOTOR".</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3"/>
      </w:pPr>
      <w:bookmarkStart w:id="137" w:name="_Toc000137"/>
      <w:r>
        <w:rPr/>
        <w:t>3.3.4 Module PERIOD</w:t>
      </w:r>
      <w:bookmarkEnd w:id="137"/>
    </w:p>
    <w:p>
      <w:pPr>
        <w:pStyle w:val="Caption"/>
        <w:keepNext/>
        <w:spacing w:after="60"/>
      </w:pPr>
      <w:r>
        <w:rPr>
          <w:b/>
          <w:i w:val="0"/>
        </w:rPr>
        <w:t xml:space="preserve">Table 30: </w:t>
      </w:r>
      <w:r>
        <w:rPr/>
        <w:t>Tables of module PERIOD (D03)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ACC_PERIOD_MODULE_LOCK</w:t>
            </w:r>
          </w:p>
        </w:tc>
        <w:tc>
          <w:tcPr>
            <w:tcW w:type="dxa" w:w="6202"/>
            <w:tcMar>
              <w:top w:w="50" w:type="dxa"/>
              <w:bottom w:w="50" w:type="dxa"/>
              <w:left w:w="90" w:type="dxa"/>
              <w:right w:w="90" w:type="dxa"/>
            </w:tcMar>
          </w:tcPr>
          <w:p>
            <w:pPr>
              <w:pStyle w:val="BDOITable"/>
            </w:pPr>
            <w:r>
              <w:rPr>
                <w:sz w:val="16"/>
              </w:rPr>
              <w:t>Cut-off of one group of books in a period (FRBS 3.4.0): while locked, postings of the group's source modules into the period are refused, even though the period itself stays open for GL adjustments.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PER_PERIOD</w:t>
            </w:r>
          </w:p>
        </w:tc>
        <w:tc>
          <w:tcPr>
            <w:tcW w:type="dxa" w:w="1751"/>
            <w:tcMar>
              <w:top w:w="50" w:type="dxa"/>
              <w:bottom w:w="50" w:type="dxa"/>
              <w:left w:w="90" w:type="dxa"/>
              <w:right w:w="90" w:type="dxa"/>
            </w:tcMar>
          </w:tcPr>
          <w:p>
            <w:pPr>
              <w:pStyle w:val="BDOITable"/>
            </w:pPr>
            <w:r>
              <w:rPr>
                <w:sz w:val="16"/>
              </w:rPr>
              <w:t>D03 PERIOD</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PER_FISCAL_YEAR</w:t>
            </w:r>
          </w:p>
        </w:tc>
        <w:tc>
          <w:tcPr>
            <w:tcW w:type="dxa" w:w="6202"/>
            <w:tcMar>
              <w:top w:w="50" w:type="dxa"/>
              <w:bottom w:w="50" w:type="dxa"/>
              <w:left w:w="90" w:type="dxa"/>
              <w:right w:w="90" w:type="dxa"/>
            </w:tcMar>
            <w:shd w:val="clear" w:color="auto" w:fill="E5F5FF"/>
          </w:tcPr>
          <w:p>
            <w:pPr>
              <w:pStyle w:val="BDOITable"/>
            </w:pPr>
            <w:r>
              <w:rPr>
                <w:sz w:val="16"/>
              </w:rPr>
              <w:t>Financial year of a company (fiscal or calendar, per company parameter).</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D03 PERIOD</w:t>
            </w:r>
          </w:p>
        </w:tc>
      </w:tr>
      <w:tr>
        <w:trPr>
          <w:cantSplit w:val="true"/>
        </w:trPr>
        <w:tc>
          <w:tcPr>
            <w:tcW w:type="dxa" w:w="2335"/>
            <w:tcMar>
              <w:top w:w="50" w:type="dxa"/>
              <w:bottom w:w="50" w:type="dxa"/>
              <w:left w:w="90" w:type="dxa"/>
              <w:right w:w="90" w:type="dxa"/>
            </w:tcMar>
          </w:tcPr>
          <w:p>
            <w:pPr>
              <w:pStyle w:val="BDOITable"/>
            </w:pPr>
            <w:r>
              <w:rPr>
                <w:sz w:val="16"/>
              </w:rPr>
              <w:t>PER_PERIOD</w:t>
            </w:r>
          </w:p>
        </w:tc>
        <w:tc>
          <w:tcPr>
            <w:tcW w:type="dxa" w:w="6202"/>
            <w:tcMar>
              <w:top w:w="50" w:type="dxa"/>
              <w:bottom w:w="50" w:type="dxa"/>
              <w:left w:w="90" w:type="dxa"/>
              <w:right w:w="90" w:type="dxa"/>
            </w:tcMar>
          </w:tcPr>
          <w:p>
            <w:pPr>
              <w:pStyle w:val="BDOITable"/>
            </w:pPr>
            <w:r>
              <w:rPr>
                <w:sz w:val="16"/>
              </w:rPr>
              <w:t>Monthly accounting period with a controlled status lifecycle.</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PER_FISCAL_YEAR</w:t>
            </w:r>
          </w:p>
        </w:tc>
        <w:tc>
          <w:tcPr>
            <w:tcW w:type="dxa" w:w="1751"/>
            <w:tcMar>
              <w:top w:w="50" w:type="dxa"/>
              <w:bottom w:w="50" w:type="dxa"/>
              <w:left w:w="90" w:type="dxa"/>
              <w:right w:w="90" w:type="dxa"/>
            </w:tcMar>
          </w:tcPr>
          <w:p>
            <w:pPr>
              <w:pStyle w:val="BDOITable"/>
            </w:pPr>
            <w:r>
              <w:rPr>
                <w:sz w:val="16"/>
              </w:rPr>
              <w:t>D03 PERIOD</w:t>
            </w:r>
          </w:p>
        </w:tc>
      </w:tr>
    </w:tbl>
    <w:p>
      <w:pPr>
        <w:pStyle w:val="BDOISpacer"/>
      </w:pPr>
    </w:p>
    <w:p>
      <w:pPr>
        <w:keepNext/>
        <w:spacing w:before="80" w:after="0"/>
        <w:jc w:val="center"/>
      </w:pPr>
      <w:r>
        <w:drawing>
          <wp:inline xmlns:a="http://schemas.openxmlformats.org/drawingml/2006/main" xmlns:pic="http://schemas.openxmlformats.org/drawingml/2006/picture">
            <wp:extent cx="4608000" cy="1125084"/>
            <wp:docPr id="16" name="Picture 16"/>
            <wp:cNvGraphicFramePr>
              <a:graphicFrameLocks noChangeAspect="1"/>
            </wp:cNvGraphicFramePr>
            <a:graphic>
              <a:graphicData uri="http://schemas.openxmlformats.org/drawingml/2006/picture">
                <pic:pic>
                  <pic:nvPicPr>
                    <pic:cNvPr id="0" name="d03_period_856.jpg"/>
                    <pic:cNvPicPr/>
                  </pic:nvPicPr>
                  <pic:blipFill>
                    <a:blip r:embed="rId32"/>
                    <a:stretch>
                      <a:fillRect/>
                    </a:stretch>
                  </pic:blipFill>
                  <pic:spPr>
                    <a:xfrm>
                      <a:off x="0" y="0"/>
                      <a:ext cx="4608000" cy="1125084"/>
                    </a:xfrm>
                    <a:prstGeom prst="rect"/>
                  </pic:spPr>
                </pic:pic>
              </a:graphicData>
            </a:graphic>
          </wp:inline>
        </w:drawing>
      </w:r>
    </w:p>
    <w:p>
      <w:pPr>
        <w:pStyle w:val="Caption"/>
        <w:jc w:val="center"/>
      </w:pPr>
      <w:r>
        <w:rPr>
          <w:b/>
          <w:i w:val="0"/>
        </w:rPr>
        <w:t xml:space="preserve">Figure 15: </w:t>
      </w:r>
      <w:r>
        <w:rPr/>
        <w:t>D03 PERIOD: tables, primary keys and the foreign keys inside the module</w:t>
      </w:r>
    </w:p>
    <w:p>
      <w:pPr>
        <w:pStyle w:val="Heading2"/>
      </w:pPr>
      <w:bookmarkStart w:id="138" w:name="_Toc000138"/>
      <w:r>
        <w:rPr/>
        <w:t>3.4 D04 Client and Party</w:t>
      </w:r>
      <w:bookmarkEnd w:id="138"/>
    </w:p>
    <w:p>
      <w:r>
        <w:rPr/>
        <w:t>Clients (prospect and confirmed) with KYC documents, contacts, tags, special instructions and note history; the business partner master shared with the finance modules. Owner: Product Owner, Marketing Business System (clients); Head - Comptrollership (business partners). BRD: BRD-01. 7 tables, 142 columns.</w:t>
      </w:r>
    </w:p>
    <w:p>
      <w:pPr>
        <w:pStyle w:val="Heading3"/>
      </w:pPr>
      <w:bookmarkStart w:id="139" w:name="_Toc000139"/>
      <w:r>
        <w:rPr/>
        <w:t>3.4.1 Module CRM</w:t>
      </w:r>
      <w:bookmarkEnd w:id="139"/>
    </w:p>
    <w:p>
      <w:pPr>
        <w:pStyle w:val="Caption"/>
        <w:keepNext/>
        <w:spacing w:after="60"/>
      </w:pPr>
      <w:r>
        <w:rPr>
          <w:b/>
          <w:i w:val="0"/>
        </w:rPr>
        <w:t xml:space="preserve">Table 31: </w:t>
      </w:r>
      <w:r>
        <w:rPr/>
        <w:t>Tables of module CRM (D04)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CRM_CLIENT</w:t>
            </w:r>
          </w:p>
        </w:tc>
        <w:tc>
          <w:tcPr>
            <w:tcW w:type="dxa" w:w="6202"/>
            <w:tcMar>
              <w:top w:w="50" w:type="dxa"/>
              <w:bottom w:w="50" w:type="dxa"/>
              <w:left w:w="90" w:type="dxa"/>
              <w:right w:w="90" w:type="dxa"/>
            </w:tcMar>
          </w:tcPr>
          <w:p>
            <w:pPr>
              <w:pStyle w:val="BDOITable"/>
            </w:pPr>
            <w:r>
              <w:rPr>
                <w:sz w:val="16"/>
              </w:rPr>
              <w:t>A broking client.</w:t>
            </w:r>
          </w:p>
        </w:tc>
        <w:tc>
          <w:tcPr>
            <w:tcW w:type="dxa" w:w="657"/>
            <w:tcMar>
              <w:top w:w="50" w:type="dxa"/>
              <w:bottom w:w="50" w:type="dxa"/>
              <w:left w:w="90" w:type="dxa"/>
              <w:right w:w="90" w:type="dxa"/>
            </w:tcMar>
          </w:tcPr>
          <w:p>
            <w:pPr>
              <w:pStyle w:val="BDOITable"/>
            </w:pPr>
            <w:r>
              <w:rPr>
                <w:sz w:val="16"/>
              </w:rPr>
              <w:t>58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D04 CRM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CRM_CLIENT_INSTRUCTION</w:t>
            </w:r>
          </w:p>
        </w:tc>
        <w:tc>
          <w:tcPr>
            <w:tcW w:type="dxa" w:w="6202"/>
            <w:tcMar>
              <w:top w:w="50" w:type="dxa"/>
              <w:bottom w:w="50" w:type="dxa"/>
              <w:left w:w="90" w:type="dxa"/>
              <w:right w:w="90" w:type="dxa"/>
            </w:tcMar>
            <w:shd w:val="clear" w:color="auto" w:fill="E5F5FF"/>
          </w:tcPr>
          <w:p>
            <w:pPr>
              <w:pStyle w:val="BDOITable"/>
            </w:pPr>
            <w:r>
              <w:rPr>
                <w:sz w:val="16"/>
              </w:rPr>
              <w:t>A special instruction on a client (BRNB.091): type, text and effectivity, shown as a banner on every screen of the client's quotations and accounts while in force.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CRM_CLIENT</w:t>
            </w:r>
          </w:p>
        </w:tc>
        <w:tc>
          <w:tcPr>
            <w:tcW w:type="dxa" w:w="1751"/>
            <w:tcMar>
              <w:top w:w="50" w:type="dxa"/>
              <w:bottom w:w="50" w:type="dxa"/>
              <w:left w:w="90" w:type="dxa"/>
              <w:right w:w="90" w:type="dxa"/>
            </w:tcMar>
            <w:shd w:val="clear" w:color="auto" w:fill="E5F5FF"/>
          </w:tcPr>
          <w:p>
            <w:pPr>
              <w:pStyle w:val="BDOITable"/>
            </w:pPr>
            <w:r>
              <w:rPr>
                <w:sz w:val="16"/>
              </w:rPr>
              <w:t>D04 CRM</w:t>
            </w:r>
          </w:p>
        </w:tc>
      </w:tr>
      <w:tr>
        <w:trPr>
          <w:cantSplit w:val="true"/>
        </w:trPr>
        <w:tc>
          <w:tcPr>
            <w:tcW w:type="dxa" w:w="2335"/>
            <w:tcMar>
              <w:top w:w="50" w:type="dxa"/>
              <w:bottom w:w="50" w:type="dxa"/>
              <w:left w:w="90" w:type="dxa"/>
              <w:right w:w="90" w:type="dxa"/>
            </w:tcMar>
          </w:tcPr>
          <w:p>
            <w:pPr>
              <w:pStyle w:val="BDOITable"/>
            </w:pPr>
            <w:r>
              <w:rPr>
                <w:sz w:val="16"/>
              </w:rPr>
              <w:t>CRM_CLIENT_NOTE_HISTORY</w:t>
            </w:r>
          </w:p>
        </w:tc>
        <w:tc>
          <w:tcPr>
            <w:tcW w:type="dxa" w:w="6202"/>
            <w:tcMar>
              <w:top w:w="50" w:type="dxa"/>
              <w:bottom w:w="50" w:type="dxa"/>
              <w:left w:w="90" w:type="dxa"/>
              <w:right w:w="90" w:type="dxa"/>
            </w:tcMar>
          </w:tcPr>
          <w:p>
            <w:pPr>
              <w:pStyle w:val="BDOITable"/>
            </w:pPr>
            <w:r>
              <w:rPr>
                <w:sz w:val="16"/>
              </w:rPr>
              <w:t>Insert-only history of a client tag or instruction change: who, when, from and to (BRNB.091).</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CRM_CLIENT</w:t>
            </w:r>
          </w:p>
        </w:tc>
        <w:tc>
          <w:tcPr>
            <w:tcW w:type="dxa" w:w="1751"/>
            <w:tcMar>
              <w:top w:w="50" w:type="dxa"/>
              <w:bottom w:w="50" w:type="dxa"/>
              <w:left w:w="90" w:type="dxa"/>
              <w:right w:w="90" w:type="dxa"/>
            </w:tcMar>
          </w:tcPr>
          <w:p>
            <w:pPr>
              <w:pStyle w:val="BDOITable"/>
            </w:pPr>
            <w:r>
              <w:rPr>
                <w:sz w:val="16"/>
              </w:rPr>
              <w:t>D04 CRM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CRM_CLIENT_PAYOUT_ACCOUNT</w:t>
            </w:r>
          </w:p>
        </w:tc>
        <w:tc>
          <w:tcPr>
            <w:tcW w:type="dxa" w:w="6202"/>
            <w:tcMar>
              <w:top w:w="50" w:type="dxa"/>
              <w:bottom w:w="50" w:type="dxa"/>
              <w:left w:w="90" w:type="dxa"/>
              <w:right w:w="90" w:type="dxa"/>
            </w:tcMar>
            <w:shd w:val="clear" w:color="auto" w:fill="E5F5FF"/>
          </w:tcPr>
          <w:p>
            <w:pPr>
              <w:pStyle w:val="BDOITable"/>
            </w:pPr>
            <w:r>
              <w:rPr>
                <w:sz w:val="16"/>
              </w:rPr>
              <w:t>CA / SA information of a client (MKT 2.25.0, Addendum 1): the BDO account a refund is credited to with its payee name, or the payee name of a check.</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CRM_CLIENT</w:t>
            </w:r>
          </w:p>
        </w:tc>
        <w:tc>
          <w:tcPr>
            <w:tcW w:type="dxa" w:w="1751"/>
            <w:tcMar>
              <w:top w:w="50" w:type="dxa"/>
              <w:bottom w:w="50" w:type="dxa"/>
              <w:left w:w="90" w:type="dxa"/>
              <w:right w:w="90" w:type="dxa"/>
            </w:tcMar>
            <w:shd w:val="clear" w:color="auto" w:fill="E5F5FF"/>
          </w:tcPr>
          <w:p>
            <w:pPr>
              <w:pStyle w:val="BDOITable"/>
            </w:pPr>
            <w:r>
              <w:rPr>
                <w:sz w:val="16"/>
              </w:rPr>
              <w:t>D04 CRM</w:t>
            </w:r>
          </w:p>
        </w:tc>
      </w:tr>
      <w:tr>
        <w:trPr>
          <w:cantSplit w:val="true"/>
        </w:trPr>
        <w:tc>
          <w:tcPr>
            <w:tcW w:type="dxa" w:w="2335"/>
            <w:tcMar>
              <w:top w:w="50" w:type="dxa"/>
              <w:bottom w:w="50" w:type="dxa"/>
              <w:left w:w="90" w:type="dxa"/>
              <w:right w:w="90" w:type="dxa"/>
            </w:tcMar>
          </w:tcPr>
          <w:p>
            <w:pPr>
              <w:pStyle w:val="BDOITable"/>
            </w:pPr>
            <w:r>
              <w:rPr>
                <w:sz w:val="16"/>
              </w:rPr>
              <w:t>CRM_CLIENT_TAG</w:t>
            </w:r>
          </w:p>
        </w:tc>
        <w:tc>
          <w:tcPr>
            <w:tcW w:type="dxa" w:w="6202"/>
            <w:tcMar>
              <w:top w:w="50" w:type="dxa"/>
              <w:bottom w:w="50" w:type="dxa"/>
              <w:left w:w="90" w:type="dxa"/>
              <w:right w:w="90" w:type="dxa"/>
            </w:tcMar>
          </w:tcPr>
          <w:p>
            <w:pPr>
              <w:pStyle w:val="BDOITable"/>
            </w:pPr>
            <w:r>
              <w:rPr>
                <w:sz w:val="16"/>
              </w:rPr>
              <w:t>A controlled tag on a client (list of values CLIENT_TAG), e.g.</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CRM_CLIENT</w:t>
            </w:r>
          </w:p>
        </w:tc>
        <w:tc>
          <w:tcPr>
            <w:tcW w:type="dxa" w:w="1751"/>
            <w:tcMar>
              <w:top w:w="50" w:type="dxa"/>
              <w:bottom w:w="50" w:type="dxa"/>
              <w:left w:w="90" w:type="dxa"/>
              <w:right w:w="90" w:type="dxa"/>
            </w:tcMar>
          </w:tcPr>
          <w:p>
            <w:pPr>
              <w:pStyle w:val="BDOITable"/>
            </w:pPr>
            <w:r>
              <w:rPr>
                <w:sz w:val="16"/>
              </w:rPr>
              <w:t>D04 CRM</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CRM_KYC_DOCUMENT</w:t>
            </w:r>
          </w:p>
        </w:tc>
        <w:tc>
          <w:tcPr>
            <w:tcW w:type="dxa" w:w="6202"/>
            <w:tcMar>
              <w:top w:w="50" w:type="dxa"/>
              <w:bottom w:w="50" w:type="dxa"/>
              <w:left w:w="90" w:type="dxa"/>
              <w:right w:w="90" w:type="dxa"/>
            </w:tcMar>
            <w:shd w:val="clear" w:color="auto" w:fill="E5F5FF"/>
          </w:tcPr>
          <w:p>
            <w:pPr>
              <w:pStyle w:val="BDOITable"/>
            </w:pPr>
            <w:r>
              <w:rPr>
                <w:sz w:val="16"/>
              </w:rPr>
              <w:t>A KYC document of a client: an attachment of entity type Client with its document type (list of values DOCUMENT_TYPE), checked against the KYC checklist (BRNB.030/090).</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CRM_CLIENT, DOC_ATTACHMENT</w:t>
            </w:r>
          </w:p>
        </w:tc>
        <w:tc>
          <w:tcPr>
            <w:tcW w:type="dxa" w:w="1751"/>
            <w:tcMar>
              <w:top w:w="50" w:type="dxa"/>
              <w:bottom w:w="50" w:type="dxa"/>
              <w:left w:w="90" w:type="dxa"/>
              <w:right w:w="90" w:type="dxa"/>
            </w:tcMar>
            <w:shd w:val="clear" w:color="auto" w:fill="E5F5FF"/>
          </w:tcPr>
          <w:p>
            <w:pPr>
              <w:pStyle w:val="BDOITable"/>
            </w:pPr>
            <w:r>
              <w:rPr>
                <w:sz w:val="16"/>
              </w:rPr>
              <w:t>D04 CRM</w:t>
            </w:r>
          </w:p>
        </w:tc>
      </w:tr>
    </w:tbl>
    <w:p>
      <w:pPr>
        <w:pStyle w:val="BDOISpacer"/>
      </w:pPr>
    </w:p>
    <w:p>
      <w:pPr>
        <w:keepNext/>
        <w:spacing w:before="80" w:after="0"/>
        <w:jc w:val="center"/>
      </w:pPr>
      <w:r>
        <w:drawing>
          <wp:inline xmlns:a="http://schemas.openxmlformats.org/drawingml/2006/main" xmlns:pic="http://schemas.openxmlformats.org/drawingml/2006/picture">
            <wp:extent cx="5903999" cy="3928823"/>
            <wp:docPr id="17" name="Picture 17"/>
            <wp:cNvGraphicFramePr>
              <a:graphicFrameLocks noChangeAspect="1"/>
            </wp:cNvGraphicFramePr>
            <a:graphic>
              <a:graphicData uri="http://schemas.openxmlformats.org/drawingml/2006/picture">
                <pic:pic>
                  <pic:nvPicPr>
                    <pic:cNvPr id="0" name="d04_crm_1097.jpg"/>
                    <pic:cNvPicPr/>
                  </pic:nvPicPr>
                  <pic:blipFill>
                    <a:blip r:embed="rId33"/>
                    <a:stretch>
                      <a:fillRect/>
                    </a:stretch>
                  </pic:blipFill>
                  <pic:spPr>
                    <a:xfrm>
                      <a:off x="0" y="0"/>
                      <a:ext cx="5903999" cy="3928823"/>
                    </a:xfrm>
                    <a:prstGeom prst="rect"/>
                  </pic:spPr>
                </pic:pic>
              </a:graphicData>
            </a:graphic>
          </wp:inline>
        </w:drawing>
      </w:r>
    </w:p>
    <w:p>
      <w:pPr>
        <w:pStyle w:val="Caption"/>
        <w:jc w:val="center"/>
      </w:pPr>
      <w:r>
        <w:rPr>
          <w:b/>
          <w:i w:val="0"/>
        </w:rPr>
        <w:t xml:space="preserve">Figure 16: </w:t>
      </w:r>
      <w:r>
        <w:rPr/>
        <w:t>D04 CRM: tables, primary keys and the foreign keys inside the module</w:t>
      </w:r>
    </w:p>
    <w:p>
      <w:pPr>
        <w:pStyle w:val="Heading3"/>
      </w:pPr>
      <w:bookmarkStart w:id="140" w:name="_Toc000140"/>
      <w:r>
        <w:rPr/>
        <w:t>3.4.2 Module PARTY</w:t>
      </w:r>
      <w:bookmarkEnd w:id="140"/>
    </w:p>
    <w:p>
      <w:pPr>
        <w:pStyle w:val="Caption"/>
        <w:keepNext/>
        <w:spacing w:after="60"/>
      </w:pPr>
      <w:r>
        <w:rPr>
          <w:b/>
          <w:i w:val="0"/>
        </w:rPr>
        <w:t xml:space="preserve">Table 32: </w:t>
      </w:r>
      <w:r>
        <w:rPr/>
        <w:t>Tables of module PARTY (D04)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PTY_PARTY</w:t>
            </w:r>
          </w:p>
        </w:tc>
        <w:tc>
          <w:tcPr>
            <w:tcW w:type="dxa" w:w="6202"/>
            <w:tcMar>
              <w:top w:w="50" w:type="dxa"/>
              <w:bottom w:w="50" w:type="dxa"/>
              <w:left w:w="90" w:type="dxa"/>
              <w:right w:w="90" w:type="dxa"/>
            </w:tcMar>
          </w:tcPr>
          <w:p>
            <w:pPr>
              <w:pStyle w:val="BDOITable"/>
            </w:pPr>
            <w:r>
              <w:rPr>
                <w:sz w:val="16"/>
              </w:rPr>
              <w:t>Business partner master: policyholders, intermediaries, reinsurers, coinsurers and suppliers. * The party code is the sub-ledger key carried on journal lines (PARTY_CODE) and open items, so control account balances can be analysed by party.</w:t>
            </w:r>
          </w:p>
        </w:tc>
        <w:tc>
          <w:tcPr>
            <w:tcW w:type="dxa" w:w="657"/>
            <w:tcMar>
              <w:top w:w="50" w:type="dxa"/>
              <w:bottom w:w="50" w:type="dxa"/>
              <w:left w:w="90" w:type="dxa"/>
              <w:right w:w="90" w:type="dxa"/>
            </w:tcMar>
          </w:tcPr>
          <w:p>
            <w:pPr>
              <w:pStyle w:val="BDOITable"/>
            </w:pPr>
            <w:r>
              <w:rPr>
                <w:sz w:val="16"/>
              </w:rPr>
              <w:t>25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pStyle w:val="Heading2"/>
      </w:pPr>
      <w:bookmarkStart w:id="141" w:name="_Toc000141"/>
      <w:r>
        <w:rPr/>
        <w:t>3.5 D05 Product Catalogue and Maintenance</w:t>
      </w:r>
      <w:bookmarkEnd w:id="141"/>
    </w:p>
    <w:p>
      <w:r>
        <w:rPr/>
        <w:t>Insurers and their branches, product lines, products, packages and their versions, rates, commission and incentive set-up, package requests and negotiation. Owner: Product Owner, Marketing Business System (with the Technical Support Unit for package requests). BRD: BRD-03. 45 tables, 715 columns.</w:t>
      </w:r>
    </w:p>
    <w:p>
      <w:pPr>
        <w:pStyle w:val="Heading3"/>
      </w:pPr>
      <w:bookmarkStart w:id="142" w:name="_Toc000142"/>
      <w:r>
        <w:rPr/>
        <w:t>3.5.1 Module CATALOG</w:t>
      </w:r>
      <w:bookmarkEnd w:id="142"/>
    </w:p>
    <w:p>
      <w:pPr>
        <w:pStyle w:val="Caption"/>
        <w:keepNext/>
        <w:spacing w:after="60"/>
      </w:pPr>
      <w:r>
        <w:rPr>
          <w:b/>
          <w:i w:val="0"/>
        </w:rPr>
        <w:t xml:space="preserve">Table 33: </w:t>
      </w:r>
      <w:r>
        <w:rPr/>
        <w:t>Tables of module CATALOG (D05)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CAT_CLAUSE</w:t>
            </w:r>
          </w:p>
        </w:tc>
        <w:tc>
          <w:tcPr>
            <w:tcW w:type="dxa" w:w="6202"/>
            <w:tcMar>
              <w:top w:w="50" w:type="dxa"/>
              <w:bottom w:w="50" w:type="dxa"/>
              <w:left w:w="90" w:type="dxa"/>
              <w:right w:w="90" w:type="dxa"/>
            </w:tcMar>
          </w:tcPr>
          <w:p>
            <w:pPr>
              <w:pStyle w:val="BDOITable"/>
            </w:pPr>
            <w:r>
              <w:rPr>
                <w:sz w:val="16"/>
              </w:rPr>
              <w:t>An entry of the clause library (PMADD02): a warranty, clause, exclusion or deductible wording, for one product line or every line, with its effective period.</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CAT_PRODUCT_LINE</w:t>
            </w:r>
          </w:p>
        </w:tc>
        <w:tc>
          <w:tcPr>
            <w:tcW w:type="dxa" w:w="1751"/>
            <w:tcMar>
              <w:top w:w="50" w:type="dxa"/>
              <w:bottom w:w="50" w:type="dxa"/>
              <w:left w:w="90" w:type="dxa"/>
              <w:right w:w="90" w:type="dxa"/>
            </w:tcMar>
          </w:tcPr>
          <w:p>
            <w:pPr>
              <w:pStyle w:val="BDOITable"/>
            </w:pPr>
            <w:r>
              <w:rPr>
                <w:sz w:val="16"/>
              </w:rPr>
              <w:t>D05 CATALOG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CAT_COMMISSION_RATE</w:t>
            </w:r>
          </w:p>
        </w:tc>
        <w:tc>
          <w:tcPr>
            <w:tcW w:type="dxa" w:w="6202"/>
            <w:tcMar>
              <w:top w:w="50" w:type="dxa"/>
              <w:bottom w:w="50" w:type="dxa"/>
              <w:left w:w="90" w:type="dxa"/>
              <w:right w:w="90" w:type="dxa"/>
            </w:tcMar>
            <w:shd w:val="clear" w:color="auto" w:fill="E5F5FF"/>
          </w:tcPr>
          <w:p>
            <w:pPr>
              <w:pStyle w:val="BDOITable"/>
            </w:pPr>
            <w:r>
              <w:rPr>
                <w:sz w:val="16"/>
              </w:rPr>
              <w:t>Commission the insurer pays BDOI on a product (percent of net premium), effective dated.</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CAT_INSURER, CAT_PRODUCT</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CAT_COVER_TYPE</w:t>
            </w:r>
          </w:p>
        </w:tc>
        <w:tc>
          <w:tcPr>
            <w:tcW w:type="dxa" w:w="6202"/>
            <w:tcMar>
              <w:top w:w="50" w:type="dxa"/>
              <w:bottom w:w="50" w:type="dxa"/>
              <w:left w:w="90" w:type="dxa"/>
              <w:right w:w="90" w:type="dxa"/>
            </w:tcMar>
          </w:tcPr>
          <w:p>
            <w:pPr>
              <w:pStyle w:val="BDOITable"/>
            </w:pPr>
            <w:r>
              <w:rPr>
                <w:sz w:val="16"/>
              </w:rPr>
              <w:t>Type of cover within a product line (Annex II), e.g.</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CAT_COVER_TYPE, CAT_PRODUCT_LINE</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CAT_COVERAGE</w:t>
            </w:r>
          </w:p>
        </w:tc>
        <w:tc>
          <w:tcPr>
            <w:tcW w:type="dxa" w:w="6202"/>
            <w:tcMar>
              <w:top w:w="50" w:type="dxa"/>
              <w:bottom w:w="50" w:type="dxa"/>
              <w:left w:w="90" w:type="dxa"/>
              <w:right w:w="90" w:type="dxa"/>
            </w:tcMar>
            <w:shd w:val="clear" w:color="auto" w:fill="E5F5FF"/>
          </w:tcPr>
          <w:p>
            <w:pPr>
              <w:pStyle w:val="BDOITable"/>
            </w:pPr>
            <w:r>
              <w:rPr>
                <w:sz w:val="16"/>
              </w:rPr>
              <w:t>A coverage or peril of a product line, the lowest level of the product hierarchy (PMADD01: LOB &amp;gt; Subline / Type &amp;gt; Subtype &amp;gt; Coverage / Peril).</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CAT_PRODUCT_LINE</w:t>
            </w:r>
          </w:p>
        </w:tc>
        <w:tc>
          <w:tcPr>
            <w:tcW w:type="dxa" w:w="1751"/>
            <w:tcMar>
              <w:top w:w="50" w:type="dxa"/>
              <w:bottom w:w="50" w:type="dxa"/>
              <w:left w:w="90" w:type="dxa"/>
              <w:right w:w="90" w:type="dxa"/>
            </w:tcMar>
            <w:shd w:val="clear" w:color="auto" w:fill="E5F5FF"/>
          </w:tcPr>
          <w:p>
            <w:pPr>
              <w:pStyle w:val="BDOITable"/>
            </w:pPr>
            <w:r>
              <w:rPr>
                <w:sz w:val="16"/>
              </w:rPr>
              <w:t>D05 CATALOG (2 of 2)</w:t>
            </w:r>
          </w:p>
        </w:tc>
      </w:tr>
      <w:tr>
        <w:trPr>
          <w:cantSplit w:val="true"/>
        </w:trPr>
        <w:tc>
          <w:tcPr>
            <w:tcW w:type="dxa" w:w="2335"/>
            <w:tcMar>
              <w:top w:w="50" w:type="dxa"/>
              <w:bottom w:w="50" w:type="dxa"/>
              <w:left w:w="90" w:type="dxa"/>
              <w:right w:w="90" w:type="dxa"/>
            </w:tcMar>
          </w:tcPr>
          <w:p>
            <w:pPr>
              <w:pStyle w:val="BDOITable"/>
            </w:pPr>
            <w:r>
              <w:rPr>
                <w:sz w:val="16"/>
              </w:rPr>
              <w:t>CAT_DOCUMENT_RULE</w:t>
            </w:r>
          </w:p>
        </w:tc>
        <w:tc>
          <w:tcPr>
            <w:tcW w:type="dxa" w:w="6202"/>
            <w:tcMar>
              <w:top w:w="50" w:type="dxa"/>
              <w:bottom w:w="50" w:type="dxa"/>
              <w:left w:w="90" w:type="dxa"/>
              <w:right w:w="90" w:type="dxa"/>
            </w:tcMar>
          </w:tcPr>
          <w:p>
            <w:pPr>
              <w:pStyle w:val="BDOITable"/>
            </w:pPr>
            <w:r>
              <w:rPr>
                <w:sz w:val="16"/>
              </w:rPr>
              <w:t>Mandatory document (DOCUMENT_TYPE list of values) of every product, a line or one product, checked when Marketing submits an account (BRNB.026/051, e.g. the IDF for motor).</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CAT_FIELD_RULE</w:t>
            </w:r>
          </w:p>
        </w:tc>
        <w:tc>
          <w:tcPr>
            <w:tcW w:type="dxa" w:w="6202"/>
            <w:tcMar>
              <w:top w:w="50" w:type="dxa"/>
              <w:bottom w:w="50" w:type="dxa"/>
              <w:left w:w="90" w:type="dxa"/>
              <w:right w:w="90" w:type="dxa"/>
            </w:tcMar>
            <w:shd w:val="clear" w:color="auto" w:fill="E5F5FF"/>
          </w:tcPr>
          <w:p>
            <w:pPr>
              <w:pStyle w:val="BDOITable"/>
            </w:pPr>
            <w:r>
              <w:rPr>
                <w:sz w:val="16"/>
              </w:rPr>
              <w:t>One row of the minimum-field matrix (BRNB.002/003/093): a field of the account or of every risk item that is mandatory for every product, a product line or one product.</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CAT_INCENTIVE_CRITERIA</w:t>
            </w:r>
          </w:p>
        </w:tc>
        <w:tc>
          <w:tcPr>
            <w:tcW w:type="dxa" w:w="6202"/>
            <w:tcMar>
              <w:top w:w="50" w:type="dxa"/>
              <w:bottom w:w="50" w:type="dxa"/>
              <w:left w:w="90" w:type="dxa"/>
              <w:right w:w="90" w:type="dxa"/>
            </w:tcMar>
          </w:tcPr>
          <w:p>
            <w:pPr>
              <w:pStyle w:val="BDOITable"/>
            </w:pPr>
            <w:r>
              <w:rPr>
                <w:sz w:val="16"/>
              </w:rPr>
              <w:t>An incentive criterion on the maintained products matrix, for example "CPC2".</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CAT_INCENTIVE_CRITERIA</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CAT_INCENTIVE_CRITERIA_PRODUCT</w:t>
            </w:r>
          </w:p>
        </w:tc>
        <w:tc>
          <w:tcPr>
            <w:tcW w:type="dxa" w:w="6202"/>
            <w:tcMar>
              <w:top w:w="50" w:type="dxa"/>
              <w:bottom w:w="50" w:type="dxa"/>
              <w:left w:w="90" w:type="dxa"/>
              <w:right w:w="90" w:type="dxa"/>
            </w:tcMar>
            <w:shd w:val="clear" w:color="auto" w:fill="E5F5FF"/>
          </w:tcPr>
          <w:p>
            <w:pPr>
              <w:pStyle w:val="BDOITable"/>
            </w:pPr>
            <w:r>
              <w:rPr>
                <w:sz w:val="16"/>
              </w:rPr>
              <w:t>Incentive criteria product records.</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CAT_INCENTIVE_CRITERIA, CAT_PRODUCT</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CAT_INSURER</w:t>
            </w:r>
          </w:p>
        </w:tc>
        <w:tc>
          <w:tcPr>
            <w:tcW w:type="dxa" w:w="6202"/>
            <w:tcMar>
              <w:top w:w="50" w:type="dxa"/>
              <w:bottom w:w="50" w:type="dxa"/>
              <w:left w:w="90" w:type="dxa"/>
              <w:right w:w="90" w:type="dxa"/>
            </w:tcMar>
          </w:tcPr>
          <w:p>
            <w:pPr>
              <w:pStyle w:val="BDOITable"/>
            </w:pPr>
            <w:r>
              <w:rPr>
                <w:sz w:val="16"/>
              </w:rPr>
              <w:t>Panel insurer: the broking profile of a party of type INSURER (accreditation, placement channel and mailboxes, default credit days).</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CAT_INSURER_BRANCH</w:t>
            </w:r>
          </w:p>
        </w:tc>
        <w:tc>
          <w:tcPr>
            <w:tcW w:type="dxa" w:w="6202"/>
            <w:tcMar>
              <w:top w:w="50" w:type="dxa"/>
              <w:bottom w:w="50" w:type="dxa"/>
              <w:left w:w="90" w:type="dxa"/>
              <w:right w:w="90" w:type="dxa"/>
            </w:tcMar>
            <w:shd w:val="clear" w:color="auto" w:fill="E5F5FF"/>
          </w:tcPr>
          <w:p>
            <w:pPr>
              <w:pStyle w:val="BDOITable"/>
            </w:pPr>
            <w:r>
              <w:rPr>
                <w:sz w:val="16"/>
              </w:rPr>
              <w:t>Branch of a panel insurer with its Local Government Tax rate (Appendix A: "LGT value is dependent on the Insurer Branch") and optional placement mailbox.</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CAT_INSURER</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CAT_MOTOR_LIMIT</w:t>
            </w:r>
          </w:p>
        </w:tc>
        <w:tc>
          <w:tcPr>
            <w:tcW w:type="dxa" w:w="6202"/>
            <w:tcMar>
              <w:top w:w="50" w:type="dxa"/>
              <w:bottom w:w="50" w:type="dxa"/>
              <w:left w:w="90" w:type="dxa"/>
              <w:right w:w="90" w:type="dxa"/>
            </w:tcMar>
          </w:tcPr>
          <w:p>
            <w:pPr>
              <w:pStyle w:val="BDOITable"/>
            </w:pPr>
            <w:r>
              <w:rPr>
                <w:sz w:val="16"/>
              </w:rPr>
              <w:t>Motor excess BI / PD limit and its premium (Appendix A: "Excess BI / PD premium amounts per limit table"), effective dated.</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CAT_OTHER_CHARGE</w:t>
            </w:r>
          </w:p>
        </w:tc>
        <w:tc>
          <w:tcPr>
            <w:tcW w:type="dxa" w:w="6202"/>
            <w:tcMar>
              <w:top w:w="50" w:type="dxa"/>
              <w:bottom w:w="50" w:type="dxa"/>
              <w:left w:w="90" w:type="dxa"/>
              <w:right w:w="90" w:type="dxa"/>
            </w:tcMar>
            <w:shd w:val="clear" w:color="auto" w:fill="E5F5FF"/>
          </w:tcPr>
          <w:p>
            <w:pPr>
              <w:pStyle w:val="BDOITable"/>
            </w:pPr>
            <w:r>
              <w:rPr>
                <w:sz w:val="16"/>
              </w:rPr>
              <w:t>A charge billed with the premium besides the taxes (BDOI inputs TX-Q04, template PM-04 Charges): CTPL COCAF / LTO authentication fee, notarial fee, policy or documentation fee.</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CAT_PRODUCT, CAT_PRODUCT_LINE</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CAT_PACKAGE_COVERAGE</w:t>
            </w:r>
          </w:p>
        </w:tc>
        <w:tc>
          <w:tcPr>
            <w:tcW w:type="dxa" w:w="6202"/>
            <w:tcMar>
              <w:top w:w="50" w:type="dxa"/>
              <w:bottom w:w="50" w:type="dxa"/>
              <w:left w:w="90" w:type="dxa"/>
              <w:right w:w="90" w:type="dxa"/>
            </w:tcMar>
          </w:tcPr>
          <w:p>
            <w:pPr>
              <w:pStyle w:val="BDOITable"/>
            </w:pPr>
            <w:r>
              <w:rPr>
                <w:sz w:val="16"/>
              </w:rPr>
              <w:t>Package coverage records.</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CAT_PRODUCT_VERSION</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CAT_PACKAGE_INSURER</w:t>
            </w:r>
          </w:p>
        </w:tc>
        <w:tc>
          <w:tcPr>
            <w:tcW w:type="dxa" w:w="6202"/>
            <w:tcMar>
              <w:top w:w="50" w:type="dxa"/>
              <w:bottom w:w="50" w:type="dxa"/>
              <w:left w:w="90" w:type="dxa"/>
              <w:right w:w="90" w:type="dxa"/>
            </w:tcMar>
            <w:shd w:val="clear" w:color="auto" w:fill="E5F5FF"/>
          </w:tcPr>
          <w:p>
            <w:pPr>
              <w:pStyle w:val="BDOITable"/>
            </w:pPr>
            <w:r>
              <w:rPr>
                <w:sz w:val="16"/>
              </w:rPr>
              <w:t>Package insurer records.</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CAT_INSURER, CAT_PRODUCT_VERSION</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CAT_PACKAGE_INSURER_TERM</w:t>
            </w:r>
          </w:p>
        </w:tc>
        <w:tc>
          <w:tcPr>
            <w:tcW w:type="dxa" w:w="6202"/>
            <w:tcMar>
              <w:top w:w="50" w:type="dxa"/>
              <w:bottom w:w="50" w:type="dxa"/>
              <w:left w:w="90" w:type="dxa"/>
              <w:right w:w="90" w:type="dxa"/>
            </w:tcMar>
          </w:tcPr>
          <w:p>
            <w:pPr>
              <w:pStyle w:val="BDOITable"/>
            </w:pPr>
            <w:r>
              <w:rPr>
                <w:sz w:val="16"/>
              </w:rPr>
              <w:t>Package insurer term records.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CAT_PRODUCT_VERSION</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CAT_PRODUCT</w:t>
            </w:r>
          </w:p>
        </w:tc>
        <w:tc>
          <w:tcPr>
            <w:tcW w:type="dxa" w:w="6202"/>
            <w:tcMar>
              <w:top w:w="50" w:type="dxa"/>
              <w:bottom w:w="50" w:type="dxa"/>
              <w:left w:w="90" w:type="dxa"/>
              <w:right w:w="90" w:type="dxa"/>
            </w:tcMar>
            <w:shd w:val="clear" w:color="auto" w:fill="E5F5FF"/>
          </w:tcPr>
          <w:p>
            <w:pPr>
              <w:pStyle w:val="BDOITable"/>
            </w:pPr>
            <w:r>
              <w:rPr>
                <w:sz w:val="16"/>
              </w:rPr>
              <w:t>A BDOI risk product (risk code, e.g.</w:t>
            </w:r>
          </w:p>
        </w:tc>
        <w:tc>
          <w:tcPr>
            <w:tcW w:type="dxa" w:w="657"/>
            <w:tcMar>
              <w:top w:w="50" w:type="dxa"/>
              <w:bottom w:w="50" w:type="dxa"/>
              <w:left w:w="90" w:type="dxa"/>
              <w:right w:w="90" w:type="dxa"/>
            </w:tcMar>
            <w:shd w:val="clear" w:color="auto" w:fill="E5F5FF"/>
          </w:tcPr>
          <w:p>
            <w:pPr>
              <w:pStyle w:val="BDOITable"/>
            </w:pPr>
            <w:r>
              <w:rPr>
                <w:sz w:val="16"/>
              </w:rPr>
              <w:t>38</w:t>
            </w:r>
          </w:p>
        </w:tc>
        <w:tc>
          <w:tcPr>
            <w:tcW w:type="dxa" w:w="2627"/>
            <w:tcMar>
              <w:top w:w="50" w:type="dxa"/>
              <w:bottom w:w="50" w:type="dxa"/>
              <w:left w:w="90" w:type="dxa"/>
              <w:right w:w="90" w:type="dxa"/>
            </w:tcMar>
            <w:shd w:val="clear" w:color="auto" w:fill="E5F5FF"/>
          </w:tcPr>
          <w:p>
            <w:pPr>
              <w:pStyle w:val="BDOITable"/>
            </w:pPr>
            <w:r>
              <w:rPr>
                <w:sz w:val="16"/>
              </w:rPr>
              <w:t>CAT_COVER_TYPE, CAT_PRODUCT_LINE</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CAT_PRODUCT_LINE</w:t>
            </w:r>
          </w:p>
        </w:tc>
        <w:tc>
          <w:tcPr>
            <w:tcW w:type="dxa" w:w="6202"/>
            <w:tcMar>
              <w:top w:w="50" w:type="dxa"/>
              <w:bottom w:w="50" w:type="dxa"/>
              <w:left w:w="90" w:type="dxa"/>
              <w:right w:w="90" w:type="dxa"/>
            </w:tcMar>
          </w:tcPr>
          <w:p>
            <w:pPr>
              <w:pStyle w:val="BDOITable"/>
            </w:pPr>
            <w:r>
              <w:rPr>
                <w:sz w:val="16"/>
              </w:rPr>
              <w:t>Product line of Annex II (Property, Motor, Engineering...).</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D05 CATALOG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CAT_PRODUCT_VERSION</w:t>
            </w:r>
          </w:p>
        </w:tc>
        <w:tc>
          <w:tcPr>
            <w:tcW w:type="dxa" w:w="6202"/>
            <w:tcMar>
              <w:top w:w="50" w:type="dxa"/>
              <w:bottom w:w="50" w:type="dxa"/>
              <w:left w:w="90" w:type="dxa"/>
              <w:right w:w="90" w:type="dxa"/>
            </w:tcMar>
            <w:shd w:val="clear" w:color="auto" w:fill="E5F5FF"/>
          </w:tcPr>
          <w:p>
            <w:pPr>
              <w:pStyle w:val="BDOITable"/>
            </w:pPr>
            <w:r>
              <w:rPr>
                <w:sz w:val="16"/>
              </w:rPr>
              <w:t>One version of a packaged product: the rate scheme, package term, coverages, insurers and insurer x coverage terms, and the validation checkpoint.</w:t>
            </w:r>
          </w:p>
        </w:tc>
        <w:tc>
          <w:tcPr>
            <w:tcW w:type="dxa" w:w="657"/>
            <w:tcMar>
              <w:top w:w="50" w:type="dxa"/>
              <w:bottom w:w="50" w:type="dxa"/>
              <w:left w:w="90" w:type="dxa"/>
              <w:right w:w="90" w:type="dxa"/>
            </w:tcMar>
            <w:shd w:val="clear" w:color="auto" w:fill="E5F5FF"/>
          </w:tcPr>
          <w:p>
            <w:pPr>
              <w:pStyle w:val="BDOITable"/>
            </w:pPr>
            <w:r>
              <w:rPr>
                <w:sz w:val="16"/>
              </w:rPr>
              <w:t>33</w:t>
            </w:r>
          </w:p>
        </w:tc>
        <w:tc>
          <w:tcPr>
            <w:tcW w:type="dxa" w:w="2627"/>
            <w:tcMar>
              <w:top w:w="50" w:type="dxa"/>
              <w:bottom w:w="50" w:type="dxa"/>
              <w:left w:w="90" w:type="dxa"/>
              <w:right w:w="90" w:type="dxa"/>
            </w:tcMar>
            <w:shd w:val="clear" w:color="auto" w:fill="E5F5FF"/>
          </w:tcPr>
          <w:p>
            <w:pPr>
              <w:pStyle w:val="BDOITable"/>
            </w:pPr>
            <w:r>
              <w:rPr>
                <w:sz w:val="16"/>
              </w:rPr>
              <w:t>CAT_PRODUCT</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CAT_RATE</w:t>
            </w:r>
          </w:p>
        </w:tc>
        <w:tc>
          <w:tcPr>
            <w:tcW w:type="dxa" w:w="6202"/>
            <w:tcMar>
              <w:top w:w="50" w:type="dxa"/>
              <w:bottom w:w="50" w:type="dxa"/>
              <w:left w:w="90" w:type="dxa"/>
              <w:right w:w="90" w:type="dxa"/>
            </w:tcMar>
          </w:tcPr>
          <w:p>
            <w:pPr>
              <w:pStyle w:val="BDOITable"/>
            </w:pPr>
            <w:r>
              <w:rPr>
                <w:sz w:val="16"/>
              </w:rPr>
              <w:t>A tax or rating factor of Appendix A (DST, premium tax, VAT, FST, VAT on commission, motor OD/Theft coverage factors) in percent, for every line or one product line, effective dated.</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CAT_PRODUCT_LINE</w:t>
            </w:r>
          </w:p>
        </w:tc>
        <w:tc>
          <w:tcPr>
            <w:tcW w:type="dxa" w:w="1751"/>
            <w:tcMar>
              <w:top w:w="50" w:type="dxa"/>
              <w:bottom w:w="50" w:type="dxa"/>
              <w:left w:w="90" w:type="dxa"/>
              <w:right w:w="90" w:type="dxa"/>
            </w:tcMar>
          </w:tcPr>
          <w:p>
            <w:pPr>
              <w:pStyle w:val="BDOITable"/>
            </w:pPr>
            <w:r>
              <w:rPr>
                <w:sz w:val="16"/>
              </w:rPr>
              <w:t>D05 CATALOG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CAT_RATE_SCHEME_EXCEPTION</w:t>
            </w:r>
          </w:p>
        </w:tc>
        <w:tc>
          <w:tcPr>
            <w:tcW w:type="dxa" w:w="6202"/>
            <w:tcMar>
              <w:top w:w="50" w:type="dxa"/>
              <w:bottom w:w="50" w:type="dxa"/>
              <w:left w:w="90" w:type="dxa"/>
              <w:right w:w="90" w:type="dxa"/>
            </w:tcMar>
            <w:shd w:val="clear" w:color="auto" w:fill="E5F5FF"/>
          </w:tcPr>
          <w:p>
            <w:pPr>
              <w:pStyle w:val="BDOITable"/>
            </w:pPr>
            <w:r>
              <w:rPr>
                <w:sz w:val="16"/>
              </w:rPr>
              <w:t>An approval to price one transaction on a non-current package version or on a rate other than the scheme rate (BRPM.007 "a non-current rate triggers an approval workflow and is logged").</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CAT_PRODUCT</w:t>
            </w:r>
          </w:p>
        </w:tc>
        <w:tc>
          <w:tcPr>
            <w:tcW w:type="dxa" w:w="1751"/>
            <w:tcMar>
              <w:top w:w="50" w:type="dxa"/>
              <w:bottom w:w="50" w:type="dxa"/>
              <w:left w:w="90" w:type="dxa"/>
              <w:right w:w="90" w:type="dxa"/>
            </w:tcMar>
            <w:shd w:val="clear" w:color="auto" w:fill="E5F5FF"/>
          </w:tcPr>
          <w:p>
            <w:pPr>
              <w:pStyle w:val="BDOITable"/>
            </w:pPr>
            <w:r>
              <w:rPr>
                <w:sz w:val="16"/>
              </w:rPr>
              <w:t>D05 CATALOG (1 of 2)</w:t>
            </w:r>
          </w:p>
        </w:tc>
      </w:tr>
      <w:tr>
        <w:trPr>
          <w:cantSplit w:val="true"/>
        </w:trPr>
        <w:tc>
          <w:tcPr>
            <w:tcW w:type="dxa" w:w="2335"/>
            <w:tcMar>
              <w:top w:w="50" w:type="dxa"/>
              <w:bottom w:w="50" w:type="dxa"/>
              <w:left w:w="90" w:type="dxa"/>
              <w:right w:w="90" w:type="dxa"/>
            </w:tcMar>
          </w:tcPr>
          <w:p>
            <w:pPr>
              <w:pStyle w:val="BDOITable"/>
            </w:pPr>
            <w:r>
              <w:rPr>
                <w:sz w:val="16"/>
              </w:rPr>
              <w:t>CAT_SALES_OFFICER</w:t>
            </w:r>
          </w:p>
        </w:tc>
        <w:tc>
          <w:tcPr>
            <w:tcW w:type="dxa" w:w="6202"/>
            <w:tcMar>
              <w:top w:w="50" w:type="dxa"/>
              <w:bottom w:w="50" w:type="dxa"/>
              <w:left w:w="90" w:type="dxa"/>
              <w:right w:w="90" w:type="dxa"/>
            </w:tcMar>
          </w:tcPr>
          <w:p>
            <w:pPr>
              <w:pStyle w:val="BDOITable"/>
            </w:pPr>
            <w:r>
              <w:rPr>
                <w:sz w:val="16"/>
              </w:rPr>
              <w:t>An account officer (user) of a sales team (BRNB.075 production per user).</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CAT_SALES_UNIT</w:t>
            </w:r>
          </w:p>
        </w:tc>
        <w:tc>
          <w:tcPr>
            <w:tcW w:type="dxa" w:w="1751"/>
            <w:tcMar>
              <w:top w:w="50" w:type="dxa"/>
              <w:bottom w:w="50" w:type="dxa"/>
              <w:left w:w="90" w:type="dxa"/>
              <w:right w:w="90" w:type="dxa"/>
            </w:tcMar>
          </w:tcPr>
          <w:p>
            <w:pPr>
              <w:pStyle w:val="BDOITable"/>
            </w:pPr>
            <w:r>
              <w:rPr>
                <w:sz w:val="16"/>
              </w:rPr>
              <w:t>D05 CATALOG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CAT_SALES_UNIT</w:t>
            </w:r>
          </w:p>
        </w:tc>
        <w:tc>
          <w:tcPr>
            <w:tcW w:type="dxa" w:w="6202"/>
            <w:tcMar>
              <w:top w:w="50" w:type="dxa"/>
              <w:bottom w:w="50" w:type="dxa"/>
              <w:left w:w="90" w:type="dxa"/>
              <w:right w:w="90" w:type="dxa"/>
            </w:tcMar>
            <w:shd w:val="clear" w:color="auto" w:fill="E5F5FF"/>
          </w:tcPr>
          <w:p>
            <w:pPr>
              <w:pStyle w:val="BDOITable"/>
            </w:pPr>
            <w:r>
              <w:rPr>
                <w:sz w:val="16"/>
              </w:rPr>
              <w:t>Sales organisation unit (region, department or team) for production statistics (BRNB.075) with the default cost center of a team (BRNB.108, dimension COST_CENTER).</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D05 CATALOG (2 of 2)</w:t>
            </w:r>
          </w:p>
        </w:tc>
      </w:tr>
      <w:tr>
        <w:trPr>
          <w:cantSplit w:val="true"/>
        </w:trPr>
        <w:tc>
          <w:tcPr>
            <w:tcW w:type="dxa" w:w="2335"/>
            <w:tcMar>
              <w:top w:w="50" w:type="dxa"/>
              <w:bottom w:w="50" w:type="dxa"/>
              <w:left w:w="90" w:type="dxa"/>
              <w:right w:w="90" w:type="dxa"/>
            </w:tcMar>
          </w:tcPr>
          <w:p>
            <w:pPr>
              <w:pStyle w:val="BDOITable"/>
            </w:pPr>
            <w:r>
              <w:rPr>
                <w:sz w:val="16"/>
              </w:rPr>
              <w:t>CAT_SHORT_PERIOD_RATE</w:t>
            </w:r>
          </w:p>
        </w:tc>
        <w:tc>
          <w:tcPr>
            <w:tcW w:type="dxa" w:w="6202"/>
            <w:tcMar>
              <w:top w:w="50" w:type="dxa"/>
              <w:bottom w:w="50" w:type="dxa"/>
              <w:left w:w="90" w:type="dxa"/>
              <w:right w:w="90" w:type="dxa"/>
            </w:tcMar>
          </w:tcPr>
          <w:p>
            <w:pPr>
              <w:pStyle w:val="BDOITable"/>
            </w:pPr>
            <w:r>
              <w:rPr>
                <w:sz w:val="16"/>
              </w:rPr>
              <w:t>Short-period (short-term) table row (Appendix A): the percentage of the annual premium charged for a cover of a number of months, e.g. cancellation before expiry.</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CAT_TSU_RULE</w:t>
            </w:r>
          </w:p>
        </w:tc>
        <w:tc>
          <w:tcPr>
            <w:tcW w:type="dxa" w:w="6202"/>
            <w:tcMar>
              <w:top w:w="50" w:type="dxa"/>
              <w:bottom w:w="50" w:type="dxa"/>
              <w:left w:w="90" w:type="dxa"/>
              <w:right w:w="90" w:type="dxa"/>
            </w:tcMar>
            <w:shd w:val="clear" w:color="auto" w:fill="E5F5FF"/>
          </w:tcPr>
          <w:p>
            <w:pPr>
              <w:pStyle w:val="BDOITable"/>
            </w:pPr>
            <w:r>
              <w:rPr>
                <w:sz w:val="16"/>
              </w:rPr>
              <w:t>TSU routing rule (BRNB.098): an account needs TSU clearance when every criterion set on the rule holds (product class, line, fleet units, locations, total sum insured, endorsement type).</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CAT_PRODUCT_LINE</w:t>
            </w:r>
          </w:p>
        </w:tc>
        <w:tc>
          <w:tcPr>
            <w:tcW w:type="dxa" w:w="1751"/>
            <w:tcMar>
              <w:top w:w="50" w:type="dxa"/>
              <w:bottom w:w="50" w:type="dxa"/>
              <w:left w:w="90" w:type="dxa"/>
              <w:right w:w="90" w:type="dxa"/>
            </w:tcMar>
            <w:shd w:val="clear" w:color="auto" w:fill="E5F5FF"/>
          </w:tcPr>
          <w:p>
            <w:pPr>
              <w:pStyle w:val="BDOITable"/>
            </w:pPr>
            <w:r>
              <w:rPr>
                <w:sz w:val="16"/>
              </w:rPr>
              <w:t>D05 CATALOG (2 of 2)</w:t>
            </w:r>
          </w:p>
        </w:tc>
      </w:tr>
      <w:tr>
        <w:trPr>
          <w:cantSplit w:val="true"/>
        </w:trPr>
        <w:tc>
          <w:tcPr>
            <w:tcW w:type="dxa" w:w="2335"/>
            <w:tcMar>
              <w:top w:w="50" w:type="dxa"/>
              <w:bottom w:w="50" w:type="dxa"/>
              <w:left w:w="90" w:type="dxa"/>
              <w:right w:w="90" w:type="dxa"/>
            </w:tcMar>
          </w:tcPr>
          <w:p>
            <w:pPr>
              <w:pStyle w:val="BDOITable"/>
            </w:pPr>
            <w:r>
              <w:rPr>
                <w:sz w:val="16"/>
              </w:rPr>
              <w:t>CAT_VERSION_VALIDATION_CHECK</w:t>
            </w:r>
          </w:p>
        </w:tc>
        <w:tc>
          <w:tcPr>
            <w:tcW w:type="dxa" w:w="6202"/>
            <w:tcMar>
              <w:top w:w="50" w:type="dxa"/>
              <w:bottom w:w="50" w:type="dxa"/>
              <w:left w:w="90" w:type="dxa"/>
              <w:right w:w="90" w:type="dxa"/>
            </w:tcMar>
          </w:tcPr>
          <w:p>
            <w:pPr>
              <w:pStyle w:val="BDOITable"/>
            </w:pPr>
            <w:r>
              <w:rPr>
                <w:sz w:val="16"/>
              </w:rPr>
              <w:t>Version validation check records.</w:t>
            </w:r>
          </w:p>
        </w:tc>
        <w:tc>
          <w:tcPr>
            <w:tcW w:type="dxa" w:w="657"/>
            <w:tcMar>
              <w:top w:w="50" w:type="dxa"/>
              <w:bottom w:w="50" w:type="dxa"/>
              <w:left w:w="90" w:type="dxa"/>
              <w:right w:w="90" w:type="dxa"/>
            </w:tcMar>
          </w:tcPr>
          <w:p>
            <w:pPr>
              <w:pStyle w:val="BDOITable"/>
            </w:pPr>
            <w:r>
              <w:rPr>
                <w:sz w:val="16"/>
              </w:rPr>
              <w:t>6</w:t>
            </w:r>
          </w:p>
        </w:tc>
        <w:tc>
          <w:tcPr>
            <w:tcW w:type="dxa" w:w="2627"/>
            <w:tcMar>
              <w:top w:w="50" w:type="dxa"/>
              <w:bottom w:w="50" w:type="dxa"/>
              <w:left w:w="90" w:type="dxa"/>
              <w:right w:w="90" w:type="dxa"/>
            </w:tcMar>
          </w:tcPr>
          <w:p>
            <w:pPr>
              <w:pStyle w:val="BDOITable"/>
            </w:pPr>
            <w:r>
              <w:rPr>
                <w:sz w:val="16"/>
              </w:rPr>
              <w:t>CAT_PRODUCT_VERSION</w:t>
            </w:r>
          </w:p>
        </w:tc>
        <w:tc>
          <w:tcPr>
            <w:tcW w:type="dxa" w:w="1751"/>
            <w:tcMar>
              <w:top w:w="50" w:type="dxa"/>
              <w:bottom w:w="50" w:type="dxa"/>
              <w:left w:w="90" w:type="dxa"/>
              <w:right w:w="90" w:type="dxa"/>
            </w:tcMar>
          </w:tcPr>
          <w:p>
            <w:pPr>
              <w:pStyle w:val="BDOITable"/>
            </w:pPr>
            <w:r>
              <w:rPr>
                <w:sz w:val="16"/>
              </w:rPr>
              <w:t>D05 CATALOG (1 of 2)</w:t>
            </w:r>
          </w:p>
        </w:tc>
      </w:tr>
    </w:tbl>
    <w:p>
      <w:pPr>
        <w:pStyle w:val="BDOISpacer"/>
      </w:pPr>
    </w:p>
    <w:p>
      <w:pPr>
        <w:keepNext/>
        <w:spacing w:before="80" w:after="0"/>
        <w:jc w:val="center"/>
      </w:pPr>
      <w:r>
        <w:drawing>
          <wp:inline xmlns:a="http://schemas.openxmlformats.org/drawingml/2006/main" xmlns:pic="http://schemas.openxmlformats.org/drawingml/2006/picture">
            <wp:extent cx="7646098" cy="4864231"/>
            <wp:docPr id="18" name="Picture 18"/>
            <wp:cNvGraphicFramePr>
              <a:graphicFrameLocks noChangeAspect="1"/>
            </wp:cNvGraphicFramePr>
            <a:graphic>
              <a:graphicData uri="http://schemas.openxmlformats.org/drawingml/2006/picture">
                <pic:pic>
                  <pic:nvPicPr>
                    <pic:cNvPr id="0" name="d05_catalog_1_1421.jpg"/>
                    <pic:cNvPicPr/>
                  </pic:nvPicPr>
                  <pic:blipFill>
                    <a:blip r:embed="rId34"/>
                    <a:stretch>
                      <a:fillRect/>
                    </a:stretch>
                  </pic:blipFill>
                  <pic:spPr>
                    <a:xfrm>
                      <a:off x="0" y="0"/>
                      <a:ext cx="7646098" cy="4864231"/>
                    </a:xfrm>
                    <a:prstGeom prst="rect"/>
                  </pic:spPr>
                </pic:pic>
              </a:graphicData>
            </a:graphic>
          </wp:inline>
        </w:drawing>
      </w:r>
    </w:p>
    <w:p>
      <w:pPr>
        <w:pStyle w:val="Caption"/>
        <w:jc w:val="center"/>
      </w:pPr>
      <w:r>
        <w:rPr>
          <w:b/>
          <w:i w:val="0"/>
        </w:rPr>
        <w:t xml:space="preserve">Figure 17: </w:t>
      </w:r>
      <w:r>
        <w:rPr/>
        <w:t>D05 CATALOG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5796000" cy="2098830"/>
            <wp:docPr id="19" name="Picture 19"/>
            <wp:cNvGraphicFramePr>
              <a:graphicFrameLocks noChangeAspect="1"/>
            </wp:cNvGraphicFramePr>
            <a:graphic>
              <a:graphicData uri="http://schemas.openxmlformats.org/drawingml/2006/picture">
                <pic:pic>
                  <pic:nvPicPr>
                    <pic:cNvPr id="0" name="d05_catalog_2_1077.jpg"/>
                    <pic:cNvPicPr/>
                  </pic:nvPicPr>
                  <pic:blipFill>
                    <a:blip r:embed="rId35"/>
                    <a:stretch>
                      <a:fillRect/>
                    </a:stretch>
                  </pic:blipFill>
                  <pic:spPr>
                    <a:xfrm>
                      <a:off x="0" y="0"/>
                      <a:ext cx="5796000" cy="2098830"/>
                    </a:xfrm>
                    <a:prstGeom prst="rect"/>
                  </pic:spPr>
                </pic:pic>
              </a:graphicData>
            </a:graphic>
          </wp:inline>
        </w:drawing>
      </w:r>
    </w:p>
    <w:p>
      <w:pPr>
        <w:pStyle w:val="Caption"/>
        <w:jc w:val="center"/>
      </w:pPr>
      <w:r>
        <w:rPr>
          <w:b/>
          <w:i w:val="0"/>
        </w:rPr>
        <w:t xml:space="preserve">Figure 18: </w:t>
      </w:r>
      <w:r>
        <w:rPr/>
        <w:t>D05 CATALOG (2 of 2): tables, primary keys and the foreign keys inside the module</w:t>
      </w:r>
    </w:p>
    <w:p>
      <w:pPr>
        <w:pStyle w:val="Heading3"/>
      </w:pPr>
      <w:bookmarkStart w:id="143" w:name="_Toc000143"/>
      <w:r>
        <w:rPr/>
        <w:t>3.5.2 Module PRODUCTMAINT</w:t>
      </w:r>
      <w:bookmarkEnd w:id="143"/>
    </w:p>
    <w:p>
      <w:pPr>
        <w:pStyle w:val="Caption"/>
        <w:keepNext/>
        <w:spacing w:after="60"/>
      </w:pPr>
      <w:r>
        <w:rPr>
          <w:b/>
          <w:i w:val="0"/>
        </w:rPr>
        <w:t xml:space="preserve">Table 34: </w:t>
      </w:r>
      <w:r>
        <w:rPr/>
        <w:t>Tables of module PRODUCTMAINT (D05)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PM_ADVISORY</w:t>
            </w:r>
          </w:p>
        </w:tc>
        <w:tc>
          <w:tcPr>
            <w:tcW w:type="dxa" w:w="6202"/>
            <w:tcMar>
              <w:top w:w="50" w:type="dxa"/>
              <w:bottom w:w="50" w:type="dxa"/>
              <w:left w:w="90" w:type="dxa"/>
              <w:right w:w="90" w:type="dxa"/>
            </w:tcMar>
          </w:tcPr>
          <w:p>
            <w:pPr>
              <w:pStyle w:val="BDOITable"/>
            </w:pPr>
            <w:r>
              <w:rPr>
                <w:sz w:val="16"/>
              </w:rPr>
              <w:t>A package advisory (BRPM.016): drafted automatically when a request's version is released or its package retired, edited by TSU, and sent to the recipient groups (list PKG_ADVISORY_GROUP) with the supporting documents.</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PM_REQUEST</w:t>
            </w:r>
          </w:p>
        </w:tc>
        <w:tc>
          <w:tcPr>
            <w:tcW w:type="dxa" w:w="1751"/>
            <w:tcMar>
              <w:top w:w="50" w:type="dxa"/>
              <w:bottom w:w="50" w:type="dxa"/>
              <w:left w:w="90" w:type="dxa"/>
              <w:right w:w="90" w:type="dxa"/>
            </w:tcMar>
          </w:tcPr>
          <w:p>
            <w:pPr>
              <w:pStyle w:val="BDOITable"/>
            </w:pPr>
            <w:r>
              <w:rPr>
                <w:sz w:val="16"/>
              </w:rPr>
              <w:t>D05 PRODUCTMAINT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PM_CLIENT_RESPONSE</w:t>
            </w:r>
          </w:p>
        </w:tc>
        <w:tc>
          <w:tcPr>
            <w:tcW w:type="dxa" w:w="6202"/>
            <w:tcMar>
              <w:top w:w="50" w:type="dxa"/>
              <w:bottom w:w="50" w:type="dxa"/>
              <w:left w:w="90" w:type="dxa"/>
              <w:right w:w="90" w:type="dxa"/>
            </w:tcMar>
            <w:shd w:val="clear" w:color="auto" w:fill="E5F5FF"/>
          </w:tcPr>
          <w:p>
            <w:pPr>
              <w:pStyle w:val="BDOITable"/>
            </w:pPr>
            <w:r>
              <w:rPr>
                <w:sz w:val="16"/>
              </w:rPr>
              <w:t>The client's response to a proposal (BDOI FRS FRPM.010.01): Accepted (with the insurers accepted), Rejected or Return for Revision, with the response date, the client remarks and who recorded it when.</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PM_COMPARATIVE_OUTPUT</w:t>
            </w:r>
          </w:p>
        </w:tc>
        <w:tc>
          <w:tcPr>
            <w:tcW w:type="dxa" w:w="6202"/>
            <w:tcMar>
              <w:top w:w="50" w:type="dxa"/>
              <w:bottom w:w="50" w:type="dxa"/>
              <w:left w:w="90" w:type="dxa"/>
              <w:right w:w="90" w:type="dxa"/>
            </w:tcMar>
          </w:tcPr>
          <w:p>
            <w:pPr>
              <w:pStyle w:val="BDOITable"/>
            </w:pPr>
            <w:r>
              <w:rPr>
                <w:sz w:val="16"/>
              </w:rPr>
              <w:t>A stored comparative output of a package request (BRPM.014, PMADD03): the audit MASTER compiled from a negotiation round (one current master per request; earlier masters are kept as superseded), or a CLIENT view derived from a master with selected fields and insurers.</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PM_COMPARATIVE_OUTPUT, PM_REQUEST</w:t>
            </w:r>
          </w:p>
        </w:tc>
        <w:tc>
          <w:tcPr>
            <w:tcW w:type="dxa" w:w="1751"/>
            <w:tcMar>
              <w:top w:w="50" w:type="dxa"/>
              <w:bottom w:w="50" w:type="dxa"/>
              <w:left w:w="90" w:type="dxa"/>
              <w:right w:w="90" w:type="dxa"/>
            </w:tcMar>
          </w:tcPr>
          <w:p>
            <w:pPr>
              <w:pStyle w:val="BDOITable"/>
            </w:pPr>
            <w:r>
              <w:rPr>
                <w:sz w:val="16"/>
              </w:rPr>
              <w:t>D05 PRODUCTMAINT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PM_DEACTIVATION_REQUEST</w:t>
            </w:r>
          </w:p>
        </w:tc>
        <w:tc>
          <w:tcPr>
            <w:tcW w:type="dxa" w:w="6202"/>
            <w:tcMar>
              <w:top w:w="50" w:type="dxa"/>
              <w:bottom w:w="50" w:type="dxa"/>
              <w:left w:w="90" w:type="dxa"/>
              <w:right w:w="90" w:type="dxa"/>
            </w:tcMar>
            <w:shd w:val="clear" w:color="auto" w:fill="E5F5FF"/>
          </w:tcPr>
          <w:p>
            <w:pPr>
              <w:pStyle w:val="BDOITable"/>
            </w:pPr>
            <w:r>
              <w:rPr>
                <w:sz w:val="16"/>
              </w:rPr>
              <w:t>A package deactivation request (BDOI FRS FRPM.003.04 to FRPM.003.07): the package, its deactivation effective date (today or later), the reason, remarks and the approver chosen by the requestor.</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CAT_PRODUCT</w:t>
            </w:r>
          </w:p>
        </w:tc>
        <w:tc>
          <w:tcPr>
            <w:tcW w:type="dxa" w:w="1751"/>
            <w:tcMar>
              <w:top w:w="50" w:type="dxa"/>
              <w:bottom w:w="50" w:type="dxa"/>
              <w:left w:w="90" w:type="dxa"/>
              <w:right w:w="90" w:type="dxa"/>
            </w:tcMar>
            <w:shd w:val="clear" w:color="auto" w:fill="E5F5FF"/>
          </w:tcPr>
          <w:p>
            <w:pPr>
              <w:pStyle w:val="BDOITable"/>
            </w:pPr>
            <w:r>
              <w:rPr>
                <w:sz w:val="16"/>
              </w:rPr>
              <w:t>D05 PRODUCTMAINT (2 of 2)</w:t>
            </w:r>
          </w:p>
        </w:tc>
      </w:tr>
      <w:tr>
        <w:trPr>
          <w:cantSplit w:val="true"/>
        </w:trPr>
        <w:tc>
          <w:tcPr>
            <w:tcW w:type="dxa" w:w="2335"/>
            <w:tcMar>
              <w:top w:w="50" w:type="dxa"/>
              <w:bottom w:w="50" w:type="dxa"/>
              <w:left w:w="90" w:type="dxa"/>
              <w:right w:w="90" w:type="dxa"/>
            </w:tcMar>
          </w:tcPr>
          <w:p>
            <w:pPr>
              <w:pStyle w:val="BDOITable"/>
            </w:pPr>
            <w:r>
              <w:rPr>
                <w:sz w:val="16"/>
              </w:rPr>
              <w:t>PM_FINAL_TERM</w:t>
            </w:r>
          </w:p>
        </w:tc>
        <w:tc>
          <w:tcPr>
            <w:tcW w:type="dxa" w:w="6202"/>
            <w:tcMar>
              <w:top w:w="50" w:type="dxa"/>
              <w:bottom w:w="50" w:type="dxa"/>
              <w:left w:w="90" w:type="dxa"/>
              <w:right w:w="90" w:type="dxa"/>
            </w:tcMar>
          </w:tcPr>
          <w:p>
            <w:pPr>
              <w:pStyle w:val="BDOITable"/>
            </w:pPr>
            <w:r>
              <w:rPr>
                <w:sz w:val="16"/>
              </w:rPr>
              <w:t>Final term records.</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PM_FINAL_TERM_HISTORY</w:t>
            </w:r>
          </w:p>
        </w:tc>
        <w:tc>
          <w:tcPr>
            <w:tcW w:type="dxa" w:w="6202"/>
            <w:tcMar>
              <w:top w:w="50" w:type="dxa"/>
              <w:bottom w:w="50" w:type="dxa"/>
              <w:left w:w="90" w:type="dxa"/>
              <w:right w:w="90" w:type="dxa"/>
            </w:tcMar>
            <w:shd w:val="clear" w:color="auto" w:fill="E5F5FF"/>
          </w:tcPr>
          <w:p>
            <w:pPr>
              <w:pStyle w:val="BDOITable"/>
            </w:pPr>
            <w:r>
              <w:rPr>
                <w:sz w:val="16"/>
              </w:rPr>
              <w:t>A change of a Final Terms for Proposal value (history, BDOI FRS FRPM.009.01).</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PM_INSURER_RESPONSE</w:t>
            </w:r>
          </w:p>
        </w:tc>
        <w:tc>
          <w:tcPr>
            <w:tcW w:type="dxa" w:w="6202"/>
            <w:tcMar>
              <w:top w:w="50" w:type="dxa"/>
              <w:bottom w:w="50" w:type="dxa"/>
              <w:left w:w="90" w:type="dxa"/>
              <w:right w:w="90" w:type="dxa"/>
            </w:tcMar>
          </w:tcPr>
          <w:p>
            <w:pPr>
              <w:pStyle w:val="BDOITable"/>
            </w:pPr>
            <w:r>
              <w:rPr>
                <w:sz w:val="16"/>
              </w:rPr>
              <w:t>The response of one insurer in one negotiation round (BRPM.013, PMADD04): the outcome (list PKG_RESPONSE_OUTCOME, including the exception states), rate, minimum premium, terms per coverage (JSON), conditions, validity and the response document.</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PM_NEGOTIATION_ROUND</w:t>
            </w:r>
          </w:p>
        </w:tc>
        <w:tc>
          <w:tcPr>
            <w:tcW w:type="dxa" w:w="1751"/>
            <w:tcMar>
              <w:top w:w="50" w:type="dxa"/>
              <w:bottom w:w="50" w:type="dxa"/>
              <w:left w:w="90" w:type="dxa"/>
              <w:right w:w="90" w:type="dxa"/>
            </w:tcMar>
          </w:tcPr>
          <w:p>
            <w:pPr>
              <w:pStyle w:val="BDOITable"/>
            </w:pPr>
            <w:r>
              <w:rPr>
                <w:sz w:val="16"/>
              </w:rPr>
              <w:t>D05 PRODUCTMAINT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PM_INSURER_RESPONSE_HISTORY</w:t>
            </w:r>
          </w:p>
        </w:tc>
        <w:tc>
          <w:tcPr>
            <w:tcW w:type="dxa" w:w="6202"/>
            <w:tcMar>
              <w:top w:w="50" w:type="dxa"/>
              <w:bottom w:w="50" w:type="dxa"/>
              <w:left w:w="90" w:type="dxa"/>
              <w:right w:w="90" w:type="dxa"/>
            </w:tcMar>
            <w:shd w:val="clear" w:color="auto" w:fill="E5F5FF"/>
          </w:tcPr>
          <w:p>
            <w:pPr>
              <w:pStyle w:val="BDOITable"/>
            </w:pPr>
            <w:r>
              <w:rPr>
                <w:sz w:val="16"/>
              </w:rPr>
              <w:t>Insert-only snapshot of a package insurer response after each change (PMADD04: every revision and outcome change is logged).</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PM_INSURER_RESPONSE</w:t>
            </w:r>
          </w:p>
        </w:tc>
        <w:tc>
          <w:tcPr>
            <w:tcW w:type="dxa" w:w="1751"/>
            <w:tcMar>
              <w:top w:w="50" w:type="dxa"/>
              <w:bottom w:w="50" w:type="dxa"/>
              <w:left w:w="90" w:type="dxa"/>
              <w:right w:w="90" w:type="dxa"/>
            </w:tcMar>
            <w:shd w:val="clear" w:color="auto" w:fill="E5F5FF"/>
          </w:tcPr>
          <w:p>
            <w:pPr>
              <w:pStyle w:val="BDOITable"/>
            </w:pPr>
            <w:r>
              <w:rPr>
                <w:sz w:val="16"/>
              </w:rPr>
              <w:t>D05 PRODUCTMAINT (1 of 2)</w:t>
            </w:r>
          </w:p>
        </w:tc>
      </w:tr>
      <w:tr>
        <w:trPr>
          <w:cantSplit w:val="true"/>
        </w:trPr>
        <w:tc>
          <w:tcPr>
            <w:tcW w:type="dxa" w:w="2335"/>
            <w:tcMar>
              <w:top w:w="50" w:type="dxa"/>
              <w:bottom w:w="50" w:type="dxa"/>
              <w:left w:w="90" w:type="dxa"/>
              <w:right w:w="90" w:type="dxa"/>
            </w:tcMar>
          </w:tcPr>
          <w:p>
            <w:pPr>
              <w:pStyle w:val="BDOITable"/>
            </w:pPr>
            <w:r>
              <w:rPr>
                <w:sz w:val="16"/>
              </w:rPr>
              <w:t>PM_MANCOM_APPROVAL</w:t>
            </w:r>
          </w:p>
        </w:tc>
        <w:tc>
          <w:tcPr>
            <w:tcW w:type="dxa" w:w="6202"/>
            <w:tcMar>
              <w:top w:w="50" w:type="dxa"/>
              <w:bottom w:w="50" w:type="dxa"/>
              <w:left w:w="90" w:type="dxa"/>
              <w:right w:w="90" w:type="dxa"/>
            </w:tcMar>
          </w:tcPr>
          <w:p>
            <w:pPr>
              <w:pStyle w:val="BDOITable"/>
            </w:pPr>
            <w:r>
              <w:rPr>
                <w:sz w:val="16"/>
              </w:rPr>
              <w:t>Mancom approval records.</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PM_REQUEST</w:t>
            </w:r>
          </w:p>
        </w:tc>
        <w:tc>
          <w:tcPr>
            <w:tcW w:type="dxa" w:w="1751"/>
            <w:tcMar>
              <w:top w:w="50" w:type="dxa"/>
              <w:bottom w:w="50" w:type="dxa"/>
              <w:left w:w="90" w:type="dxa"/>
              <w:right w:w="90" w:type="dxa"/>
            </w:tcMar>
          </w:tcPr>
          <w:p>
            <w:pPr>
              <w:pStyle w:val="BDOITable"/>
            </w:pPr>
            <w:r>
              <w:rPr>
                <w:sz w:val="16"/>
              </w:rPr>
              <w:t>D05 PRODUCTMAINT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PM_MARKETING_APPROVAL</w:t>
            </w:r>
          </w:p>
        </w:tc>
        <w:tc>
          <w:tcPr>
            <w:tcW w:type="dxa" w:w="6202"/>
            <w:tcMar>
              <w:top w:w="50" w:type="dxa"/>
              <w:bottom w:w="50" w:type="dxa"/>
              <w:left w:w="90" w:type="dxa"/>
              <w:right w:w="90" w:type="dxa"/>
            </w:tcMar>
            <w:shd w:val="clear" w:color="auto" w:fill="E5F5FF"/>
          </w:tcPr>
          <w:p>
            <w:pPr>
              <w:pStyle w:val="BDOITable"/>
            </w:pPr>
            <w:r>
              <w:rPr>
                <w:sz w:val="16"/>
              </w:rPr>
              <w:t>One Marketing approval of a package request (BDOI FRS FRPM.011.02: "Each approver shall approve or reject independently.</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PM_REQUEST</w:t>
            </w:r>
          </w:p>
        </w:tc>
        <w:tc>
          <w:tcPr>
            <w:tcW w:type="dxa" w:w="1751"/>
            <w:tcMar>
              <w:top w:w="50" w:type="dxa"/>
              <w:bottom w:w="50" w:type="dxa"/>
              <w:left w:w="90" w:type="dxa"/>
              <w:right w:w="90" w:type="dxa"/>
            </w:tcMar>
            <w:shd w:val="clear" w:color="auto" w:fill="E5F5FF"/>
          </w:tcPr>
          <w:p>
            <w:pPr>
              <w:pStyle w:val="BDOITable"/>
            </w:pPr>
            <w:r>
              <w:rPr>
                <w:sz w:val="16"/>
              </w:rPr>
              <w:t>D05 PRODUCTMAINT (1 of 2)</w:t>
            </w:r>
          </w:p>
        </w:tc>
      </w:tr>
      <w:tr>
        <w:trPr>
          <w:cantSplit w:val="true"/>
        </w:trPr>
        <w:tc>
          <w:tcPr>
            <w:tcW w:type="dxa" w:w="2335"/>
            <w:tcMar>
              <w:top w:w="50" w:type="dxa"/>
              <w:bottom w:w="50" w:type="dxa"/>
              <w:left w:w="90" w:type="dxa"/>
              <w:right w:w="90" w:type="dxa"/>
            </w:tcMar>
          </w:tcPr>
          <w:p>
            <w:pPr>
              <w:pStyle w:val="BDOITable"/>
            </w:pPr>
            <w:r>
              <w:rPr>
                <w:sz w:val="16"/>
              </w:rPr>
              <w:t>PM_MASTER_CHANGE</w:t>
            </w:r>
          </w:p>
        </w:tc>
        <w:tc>
          <w:tcPr>
            <w:tcW w:type="dxa" w:w="6202"/>
            <w:tcMar>
              <w:top w:w="50" w:type="dxa"/>
              <w:bottom w:w="50" w:type="dxa"/>
              <w:left w:w="90" w:type="dxa"/>
              <w:right w:w="90" w:type="dxa"/>
            </w:tcMar>
          </w:tcPr>
          <w:p>
            <w:pPr>
              <w:pStyle w:val="BDOITable"/>
            </w:pPr>
            <w:r>
              <w:rPr>
                <w:sz w:val="16"/>
              </w:rPr>
              <w:t>A product master change waiting for, or sent to, the other BDOI systems (BDOI FRS FRPM.029.01): the product, version, kind of change (RELEASED, RETIRED, EXPIRED) and effective date, with the transfer file, the status (PENDING, SENT, FAILED), the attempts and the last error.</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PM_MASTER_SIM_INBOX</w:t>
            </w:r>
          </w:p>
        </w:tc>
        <w:tc>
          <w:tcPr>
            <w:tcW w:type="dxa" w:w="6202"/>
            <w:tcMar>
              <w:top w:w="50" w:type="dxa"/>
              <w:bottom w:w="50" w:type="dxa"/>
              <w:left w:w="90" w:type="dxa"/>
              <w:right w:w="90" w:type="dxa"/>
            </w:tcMar>
            <w:shd w:val="clear" w:color="auto" w:fill="E5F5FF"/>
          </w:tcPr>
          <w:p>
            <w:pPr>
              <w:pStyle w:val="BDOITable"/>
            </w:pPr>
            <w:r>
              <w:rPr>
                <w:sz w:val="16"/>
              </w:rPr>
              <w:t>A file of product master changes received by the simulated receiving system (SIT and UAT).</w:t>
            </w:r>
          </w:p>
        </w:tc>
        <w:tc>
          <w:tcPr>
            <w:tcW w:type="dxa" w:w="657"/>
            <w:tcMar>
              <w:top w:w="50" w:type="dxa"/>
              <w:bottom w:w="50" w:type="dxa"/>
              <w:left w:w="90" w:type="dxa"/>
              <w:right w:w="90" w:type="dxa"/>
            </w:tcMar>
            <w:shd w:val="clear" w:color="auto" w:fill="E5F5FF"/>
          </w:tcPr>
          <w:p>
            <w:pPr>
              <w:pStyle w:val="BDOITable"/>
            </w:pPr>
            <w:r>
              <w:rPr>
                <w:sz w:val="16"/>
              </w:rPr>
              <w:t>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PM_NEGOTIATION_ROUND</w:t>
            </w:r>
          </w:p>
        </w:tc>
        <w:tc>
          <w:tcPr>
            <w:tcW w:type="dxa" w:w="6202"/>
            <w:tcMar>
              <w:top w:w="50" w:type="dxa"/>
              <w:bottom w:w="50" w:type="dxa"/>
              <w:left w:w="90" w:type="dxa"/>
              <w:right w:w="90" w:type="dxa"/>
            </w:tcMar>
          </w:tcPr>
          <w:p>
            <w:pPr>
              <w:pStyle w:val="BDOITable"/>
            </w:pPr>
            <w:r>
              <w:rPr>
                <w:sz w:val="16"/>
              </w:rPr>
              <w:t>One negotiation round of a package request (BRPM.010/012, PMADD04): its quotation slip (number, template version, notes, reply date), the insurers approached, the four-eyes approval and the send time.</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PM_REQUEST</w:t>
            </w:r>
          </w:p>
        </w:tc>
        <w:tc>
          <w:tcPr>
            <w:tcW w:type="dxa" w:w="1751"/>
            <w:tcMar>
              <w:top w:w="50" w:type="dxa"/>
              <w:bottom w:w="50" w:type="dxa"/>
              <w:left w:w="90" w:type="dxa"/>
              <w:right w:w="90" w:type="dxa"/>
            </w:tcMar>
          </w:tcPr>
          <w:p>
            <w:pPr>
              <w:pStyle w:val="BDOITable"/>
            </w:pPr>
            <w:r>
              <w:rPr>
                <w:sz w:val="16"/>
              </w:rPr>
              <w:t>D05 PRODUCTMAINT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PM_PLACEMENT_REPORT</w:t>
            </w:r>
          </w:p>
        </w:tc>
        <w:tc>
          <w:tcPr>
            <w:tcW w:type="dxa" w:w="6202"/>
            <w:tcMar>
              <w:top w:w="50" w:type="dxa"/>
              <w:bottom w:w="50" w:type="dxa"/>
              <w:left w:w="90" w:type="dxa"/>
              <w:right w:w="90" w:type="dxa"/>
            </w:tcMar>
            <w:shd w:val="clear" w:color="auto" w:fill="E5F5FF"/>
          </w:tcPr>
          <w:p>
            <w:pPr>
              <w:pStyle w:val="BDOITable"/>
            </w:pPr>
            <w:r>
              <w:rPr>
                <w:sz w:val="16"/>
              </w:rPr>
              <w:t>A generated Consolidated Placement Update Report in the repository (BDOI FRS FRPM.007.01): the company, report date and reporting period, the file name and the archived run to download, the rows shown in the preview, and who generated it when (the job or a user on request).</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PM_PROPOSAL_FILE</w:t>
            </w:r>
          </w:p>
        </w:tc>
        <w:tc>
          <w:tcPr>
            <w:tcW w:type="dxa" w:w="6202"/>
            <w:tcMar>
              <w:top w:w="50" w:type="dxa"/>
              <w:bottom w:w="50" w:type="dxa"/>
              <w:left w:w="90" w:type="dxa"/>
              <w:right w:w="90" w:type="dxa"/>
            </w:tcMar>
          </w:tcPr>
          <w:p>
            <w:pPr>
              <w:pStyle w:val="BDOITable"/>
            </w:pPr>
            <w:r>
              <w:rPr>
                <w:sz w:val="16"/>
              </w:rPr>
              <w:t>A proposal slip of one insurer and version (BDOI FRS FRPM.009.02 and FRPM.013.01): the file name, the stored document, who generated it and when.</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PM_REQUEST</w:t>
            </w:r>
          </w:p>
        </w:tc>
        <w:tc>
          <w:tcPr>
            <w:tcW w:type="dxa" w:w="6202"/>
            <w:tcMar>
              <w:top w:w="50" w:type="dxa"/>
              <w:bottom w:w="50" w:type="dxa"/>
              <w:left w:w="90" w:type="dxa"/>
              <w:right w:w="90" w:type="dxa"/>
            </w:tcMar>
            <w:shd w:val="clear" w:color="auto" w:fill="E5F5FF"/>
          </w:tcPr>
          <w:p>
            <w:pPr>
              <w:pStyle w:val="BDOITable"/>
            </w:pPr>
            <w:r>
              <w:rPr>
                <w:sz w:val="16"/>
              </w:rPr>
              <w:t>A package request (BRPM.008-017; design section 4.4): the Package Request Form with its client or programme, line, cover type, target product, reason and requested terms; the approvals of Marketing, the TSU Team Lead and the TSU Head; the proposed terms after negotiation; and the catalog version the MBS set-up produced.</w:t>
            </w:r>
          </w:p>
        </w:tc>
        <w:tc>
          <w:tcPr>
            <w:tcW w:type="dxa" w:w="657"/>
            <w:tcMar>
              <w:top w:w="50" w:type="dxa"/>
              <w:bottom w:w="50" w:type="dxa"/>
              <w:left w:w="90" w:type="dxa"/>
              <w:right w:w="90" w:type="dxa"/>
            </w:tcMar>
            <w:shd w:val="clear" w:color="auto" w:fill="E5F5FF"/>
          </w:tcPr>
          <w:p>
            <w:pPr>
              <w:pStyle w:val="BDOITable"/>
            </w:pPr>
            <w:r>
              <w:rPr>
                <w:sz w:val="16"/>
              </w:rPr>
              <w:t>51</w:t>
            </w:r>
          </w:p>
        </w:tc>
        <w:tc>
          <w:tcPr>
            <w:tcW w:type="dxa" w:w="2627"/>
            <w:tcMar>
              <w:top w:w="50" w:type="dxa"/>
              <w:bottom w:w="50" w:type="dxa"/>
              <w:left w:w="90" w:type="dxa"/>
              <w:right w:w="90" w:type="dxa"/>
            </w:tcMar>
            <w:shd w:val="clear" w:color="auto" w:fill="E5F5FF"/>
          </w:tcPr>
          <w:p>
            <w:pPr>
              <w:pStyle w:val="BDOITable"/>
            </w:pPr>
            <w:r>
              <w:rPr>
                <w:sz w:val="16"/>
              </w:rPr>
              <w:t>CAT_PRODUCT_LINE</w:t>
            </w:r>
          </w:p>
        </w:tc>
        <w:tc>
          <w:tcPr>
            <w:tcW w:type="dxa" w:w="1751"/>
            <w:tcMar>
              <w:top w:w="50" w:type="dxa"/>
              <w:bottom w:w="50" w:type="dxa"/>
              <w:left w:w="90" w:type="dxa"/>
              <w:right w:w="90" w:type="dxa"/>
            </w:tcMar>
            <w:shd w:val="clear" w:color="auto" w:fill="E5F5FF"/>
          </w:tcPr>
          <w:p>
            <w:pPr>
              <w:pStyle w:val="BDOITable"/>
            </w:pPr>
            <w:r>
              <w:rPr>
                <w:sz w:val="16"/>
              </w:rPr>
              <w:t>D05 PRODUCTMAINT (1 of 2)</w:t>
            </w:r>
          </w:p>
        </w:tc>
      </w:tr>
      <w:tr>
        <w:trPr>
          <w:cantSplit w:val="true"/>
        </w:trPr>
        <w:tc>
          <w:tcPr>
            <w:tcW w:type="dxa" w:w="2335"/>
            <w:tcMar>
              <w:top w:w="50" w:type="dxa"/>
              <w:bottom w:w="50" w:type="dxa"/>
              <w:left w:w="90" w:type="dxa"/>
              <w:right w:w="90" w:type="dxa"/>
            </w:tcMar>
          </w:tcPr>
          <w:p>
            <w:pPr>
              <w:pStyle w:val="BDOITable"/>
            </w:pPr>
            <w:r>
              <w:rPr>
                <w:sz w:val="16"/>
              </w:rPr>
              <w:t>PM_ROUND_INSURER</w:t>
            </w:r>
          </w:p>
        </w:tc>
        <w:tc>
          <w:tcPr>
            <w:tcW w:type="dxa" w:w="6202"/>
            <w:tcMar>
              <w:top w:w="50" w:type="dxa"/>
              <w:bottom w:w="50" w:type="dxa"/>
              <w:left w:w="90" w:type="dxa"/>
              <w:right w:w="90" w:type="dxa"/>
            </w:tcMar>
          </w:tcPr>
          <w:p>
            <w:pPr>
              <w:pStyle w:val="BDOITable"/>
            </w:pPr>
            <w:r>
              <w:rPr>
                <w:sz w:val="16"/>
              </w:rPr>
              <w:t>Round insurer records.</w:t>
            </w:r>
          </w:p>
        </w:tc>
        <w:tc>
          <w:tcPr>
            <w:tcW w:type="dxa" w:w="657"/>
            <w:tcMar>
              <w:top w:w="50" w:type="dxa"/>
              <w:bottom w:w="50" w:type="dxa"/>
              <w:left w:w="90" w:type="dxa"/>
              <w:right w:w="90" w:type="dxa"/>
            </w:tcMar>
          </w:tcPr>
          <w:p>
            <w:pPr>
              <w:pStyle w:val="BDOITable"/>
            </w:pPr>
            <w:r>
              <w:rPr>
                <w:sz w:val="16"/>
              </w:rPr>
              <w:t>3</w:t>
            </w:r>
          </w:p>
        </w:tc>
        <w:tc>
          <w:tcPr>
            <w:tcW w:type="dxa" w:w="2627"/>
            <w:tcMar>
              <w:top w:w="50" w:type="dxa"/>
              <w:bottom w:w="50" w:type="dxa"/>
              <w:left w:w="90" w:type="dxa"/>
              <w:right w:w="90" w:type="dxa"/>
            </w:tcMar>
          </w:tcPr>
          <w:p>
            <w:pPr>
              <w:pStyle w:val="BDOITable"/>
            </w:pPr>
            <w:r>
              <w:rPr>
                <w:sz w:val="16"/>
              </w:rPr>
              <w:t>PM_NEGOTIATION_ROUND</w:t>
            </w:r>
          </w:p>
        </w:tc>
        <w:tc>
          <w:tcPr>
            <w:tcW w:type="dxa" w:w="1751"/>
            <w:tcMar>
              <w:top w:w="50" w:type="dxa"/>
              <w:bottom w:w="50" w:type="dxa"/>
              <w:left w:w="90" w:type="dxa"/>
              <w:right w:w="90" w:type="dxa"/>
            </w:tcMar>
          </w:tcPr>
          <w:p>
            <w:pPr>
              <w:pStyle w:val="BDOITable"/>
            </w:pPr>
            <w:r>
              <w:rPr>
                <w:sz w:val="16"/>
              </w:rPr>
              <w:t>D05 PRODUCTMAINT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PM_SIGNOFF</w:t>
            </w:r>
          </w:p>
        </w:tc>
        <w:tc>
          <w:tcPr>
            <w:tcW w:type="dxa" w:w="6202"/>
            <w:tcMar>
              <w:top w:w="50" w:type="dxa"/>
              <w:bottom w:w="50" w:type="dxa"/>
              <w:left w:w="90" w:type="dxa"/>
              <w:right w:w="90" w:type="dxa"/>
            </w:tcMar>
            <w:shd w:val="clear" w:color="auto" w:fill="E5F5FF"/>
          </w:tcPr>
          <w:p>
            <w:pPr>
              <w:pStyle w:val="BDOITable"/>
            </w:pPr>
            <w:r>
              <w:rPr>
                <w:sz w:val="16"/>
              </w:rPr>
              <w:t>Signoff records.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PM_REQUEST</w:t>
            </w:r>
          </w:p>
        </w:tc>
        <w:tc>
          <w:tcPr>
            <w:tcW w:type="dxa" w:w="1751"/>
            <w:tcMar>
              <w:top w:w="50" w:type="dxa"/>
              <w:bottom w:w="50" w:type="dxa"/>
              <w:left w:w="90" w:type="dxa"/>
              <w:right w:w="90" w:type="dxa"/>
            </w:tcMar>
            <w:shd w:val="clear" w:color="auto" w:fill="E5F5FF"/>
          </w:tcPr>
          <w:p>
            <w:pPr>
              <w:pStyle w:val="BDOITable"/>
            </w:pPr>
            <w:r>
              <w:rPr>
                <w:sz w:val="16"/>
              </w:rPr>
              <w:t>D05 PRODUCTMAINT (1 of 2)</w:t>
            </w:r>
          </w:p>
        </w:tc>
      </w:tr>
      <w:tr>
        <w:trPr>
          <w:cantSplit w:val="true"/>
        </w:trPr>
        <w:tc>
          <w:tcPr>
            <w:tcW w:type="dxa" w:w="2335"/>
            <w:tcMar>
              <w:top w:w="50" w:type="dxa"/>
              <w:bottom w:w="50" w:type="dxa"/>
              <w:left w:w="90" w:type="dxa"/>
              <w:right w:w="90" w:type="dxa"/>
            </w:tcMar>
          </w:tcPr>
          <w:p>
            <w:pPr>
              <w:pStyle w:val="BDOITable"/>
            </w:pPr>
            <w:r>
              <w:rPr>
                <w:sz w:val="16"/>
              </w:rPr>
              <w:t>PM_TERMS_OPTION</w:t>
            </w:r>
          </w:p>
        </w:tc>
        <w:tc>
          <w:tcPr>
            <w:tcW w:type="dxa" w:w="6202"/>
            <w:tcMar>
              <w:top w:w="50" w:type="dxa"/>
              <w:bottom w:w="50" w:type="dxa"/>
              <w:left w:w="90" w:type="dxa"/>
              <w:right w:w="90" w:type="dxa"/>
            </w:tcMar>
          </w:tcPr>
          <w:p>
            <w:pPr>
              <w:pStyle w:val="BDOITable"/>
            </w:pPr>
            <w:r>
              <w:rPr>
                <w:sz w:val="16"/>
              </w:rPr>
              <w:t>One quotation option of an insurer in the comparative table (BDOI FRS FRPM.006.02 and FRPM.012.02): an insurer may give several options (coverage, premium, commission, deductibles, terms, warranties, clauses, extensions, other details), each with the insurer response Approved, Not Covered or Others (with the insurer's own wording).</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PM_TERMS_SETTING</w:t>
            </w:r>
          </w:p>
        </w:tc>
        <w:tc>
          <w:tcPr>
            <w:tcW w:type="dxa" w:w="6202"/>
            <w:tcMar>
              <w:top w:w="50" w:type="dxa"/>
              <w:bottom w:w="50" w:type="dxa"/>
              <w:left w:w="90" w:type="dxa"/>
              <w:right w:w="90" w:type="dxa"/>
            </w:tcMar>
            <w:shd w:val="clear" w:color="auto" w:fill="E5F5FF"/>
          </w:tcPr>
          <w:p>
            <w:pPr>
              <w:pStyle w:val="BDOITable"/>
            </w:pPr>
            <w:r>
              <w:rPr>
                <w:sz w:val="16"/>
              </w:rPr>
              <w:t>The choices of a comparative table (BDOI FRS FRPM.006.02, FRPM.008.01): the fields shown in the table, the fields sent to the client, and the insurers the requestor selected for the proposal.</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8073764" cy="4862547"/>
            <wp:docPr id="20" name="Picture 20"/>
            <wp:cNvGraphicFramePr>
              <a:graphicFrameLocks noChangeAspect="1"/>
            </wp:cNvGraphicFramePr>
            <a:graphic>
              <a:graphicData uri="http://schemas.openxmlformats.org/drawingml/2006/picture">
                <pic:pic>
                  <pic:nvPicPr>
                    <pic:cNvPr id="0" name="d05_productmaint_1_1501.jpg"/>
                    <pic:cNvPicPr/>
                  </pic:nvPicPr>
                  <pic:blipFill>
                    <a:blip r:embed="rId36"/>
                    <a:stretch>
                      <a:fillRect/>
                    </a:stretch>
                  </pic:blipFill>
                  <pic:spPr>
                    <a:xfrm>
                      <a:off x="0" y="0"/>
                      <a:ext cx="8073764" cy="4862547"/>
                    </a:xfrm>
                    <a:prstGeom prst="rect"/>
                  </pic:spPr>
                </pic:pic>
              </a:graphicData>
            </a:graphic>
          </wp:inline>
        </w:drawing>
      </w:r>
    </w:p>
    <w:p>
      <w:pPr>
        <w:pStyle w:val="Caption"/>
        <w:jc w:val="center"/>
      </w:pPr>
      <w:r>
        <w:rPr>
          <w:b/>
          <w:i w:val="0"/>
        </w:rPr>
        <w:t xml:space="preserve">Figure 19: </w:t>
      </w:r>
      <w:r>
        <w:rPr/>
        <w:t>D05 PRODUCTMAINT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2772000" cy="909647"/>
            <wp:docPr id="21" name="Picture 21"/>
            <wp:cNvGraphicFramePr>
              <a:graphicFrameLocks noChangeAspect="1"/>
            </wp:cNvGraphicFramePr>
            <a:graphic>
              <a:graphicData uri="http://schemas.openxmlformats.org/drawingml/2006/picture">
                <pic:pic>
                  <pic:nvPicPr>
                    <pic:cNvPr id="0" name="d05_productmaint_2_515.jpg"/>
                    <pic:cNvPicPr/>
                  </pic:nvPicPr>
                  <pic:blipFill>
                    <a:blip r:embed="rId37"/>
                    <a:stretch>
                      <a:fillRect/>
                    </a:stretch>
                  </pic:blipFill>
                  <pic:spPr>
                    <a:xfrm>
                      <a:off x="0" y="0"/>
                      <a:ext cx="2772000" cy="909647"/>
                    </a:xfrm>
                    <a:prstGeom prst="rect"/>
                  </pic:spPr>
                </pic:pic>
              </a:graphicData>
            </a:graphic>
          </wp:inline>
        </w:drawing>
      </w:r>
    </w:p>
    <w:p>
      <w:pPr>
        <w:pStyle w:val="Caption"/>
        <w:jc w:val="center"/>
      </w:pPr>
      <w:r>
        <w:rPr>
          <w:b/>
          <w:i w:val="0"/>
        </w:rPr>
        <w:t xml:space="preserve">Figure 20: </w:t>
      </w:r>
      <w:r>
        <w:rPr/>
        <w:t>D05 PRODUCTMAINT (2 of 2): tables, primary keys and the foreign keys inside the module</w:t>
      </w:r>
    </w:p>
    <w:p>
      <w:pPr>
        <w:pStyle w:val="Heading2"/>
      </w:pPr>
      <w:bookmarkStart w:id="144" w:name="_Toc000144"/>
      <w:r>
        <w:rPr/>
        <w:t>3.6 D06 New Business</w:t>
      </w:r>
      <w:bookmarkEnd w:id="144"/>
    </w:p>
    <w:p>
      <w:r>
        <w:rPr/>
        <w:t>Package quotations, non-package proposal requests, accounts and their risk items, placement with insurers (slips, payment gates, hold covers), policy issuance, booking and the booked invoices, and the saved report variants of New Business. Owner: Product Owner, Marketing Business System; Unit Head - Processing (placement, issuance, booking). BRD: BRD-01. 48 tables, 828 columns.</w:t>
      </w:r>
    </w:p>
    <w:p>
      <w:pPr>
        <w:pStyle w:val="Heading3"/>
      </w:pPr>
      <w:bookmarkStart w:id="145" w:name="_Toc000145"/>
      <w:r>
        <w:rPr/>
        <w:t>3.6.1 Module QUOTATION</w:t>
      </w:r>
      <w:bookmarkEnd w:id="145"/>
    </w:p>
    <w:p>
      <w:pPr>
        <w:pStyle w:val="Caption"/>
        <w:keepNext/>
        <w:spacing w:after="60"/>
      </w:pPr>
      <w:r>
        <w:rPr>
          <w:b/>
          <w:i w:val="0"/>
        </w:rPr>
        <w:t xml:space="preserve">Table 35: </w:t>
      </w:r>
      <w:r>
        <w:rPr/>
        <w:t>Tables of module QUOTATION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QUO_QUOTATION</w:t>
            </w:r>
          </w:p>
        </w:tc>
        <w:tc>
          <w:tcPr>
            <w:tcW w:type="dxa" w:w="6202"/>
            <w:tcMar>
              <w:top w:w="50" w:type="dxa"/>
              <w:bottom w:w="50" w:type="dxa"/>
              <w:left w:w="90" w:type="dxa"/>
              <w:right w:w="90" w:type="dxa"/>
            </w:tcMar>
          </w:tcPr>
          <w:p>
            <w:pPr>
              <w:pStyle w:val="BDOITable"/>
            </w:pPr>
            <w:r>
              <w:rPr>
                <w:sz w:val="16"/>
              </w:rPr>
              <w:t>A package quotation (BRNB.043): one client (a prospect is allowed, BRNB.063), one product, its Account Reference Number from creation (BRNB.102) and numbered versions of its content (BRNB.020).</w:t>
            </w:r>
          </w:p>
        </w:tc>
        <w:tc>
          <w:tcPr>
            <w:tcW w:type="dxa" w:w="657"/>
            <w:tcMar>
              <w:top w:w="50" w:type="dxa"/>
              <w:bottom w:w="50" w:type="dxa"/>
              <w:left w:w="90" w:type="dxa"/>
              <w:right w:w="90" w:type="dxa"/>
            </w:tcMar>
          </w:tcPr>
          <w:p>
            <w:pPr>
              <w:pStyle w:val="BDOITable"/>
            </w:pPr>
            <w:r>
              <w:rPr>
                <w:sz w:val="16"/>
              </w:rPr>
              <w:t>47</w:t>
            </w:r>
          </w:p>
        </w:tc>
        <w:tc>
          <w:tcPr>
            <w:tcW w:type="dxa" w:w="2627"/>
            <w:tcMar>
              <w:top w:w="50" w:type="dxa"/>
              <w:bottom w:w="50" w:type="dxa"/>
              <w:left w:w="90" w:type="dxa"/>
              <w:right w:w="90" w:type="dxa"/>
            </w:tcMar>
          </w:tcPr>
          <w:p>
            <w:pPr>
              <w:pStyle w:val="BDOITable"/>
            </w:pPr>
            <w:r>
              <w:rPr>
                <w:sz w:val="16"/>
              </w:rPr>
              <w:t>CAT_PRODUCT, CRM_CLIENT, QUO_REQUEST</w:t>
            </w:r>
          </w:p>
        </w:tc>
        <w:tc>
          <w:tcPr>
            <w:tcW w:type="dxa" w:w="1751"/>
            <w:tcMar>
              <w:top w:w="50" w:type="dxa"/>
              <w:bottom w:w="50" w:type="dxa"/>
              <w:left w:w="90" w:type="dxa"/>
              <w:right w:w="90" w:type="dxa"/>
            </w:tcMar>
          </w:tcPr>
          <w:p>
            <w:pPr>
              <w:pStyle w:val="BDOITable"/>
            </w:pPr>
            <w:r>
              <w:rPr>
                <w:sz w:val="16"/>
              </w:rPr>
              <w:t>D06 QUOTATION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QUO_QUOTATION_ACCOUNT</w:t>
            </w:r>
          </w:p>
        </w:tc>
        <w:tc>
          <w:tcPr>
            <w:tcW w:type="dxa" w:w="6202"/>
            <w:tcMar>
              <w:top w:w="50" w:type="dxa"/>
              <w:bottom w:w="50" w:type="dxa"/>
              <w:left w:w="90" w:type="dxa"/>
              <w:right w:w="90" w:type="dxa"/>
            </w:tcMar>
            <w:shd w:val="clear" w:color="auto" w:fill="E5F5FF"/>
          </w:tcPr>
          <w:p>
            <w:pPr>
              <w:pStyle w:val="BDOITable"/>
            </w:pPr>
            <w:r>
              <w:rPr>
                <w:sz w:val="16"/>
              </w:rPr>
              <w:t>Quotation account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QUO_QUOTATION</w:t>
            </w:r>
          </w:p>
        </w:tc>
        <w:tc>
          <w:tcPr>
            <w:tcW w:type="dxa" w:w="1751"/>
            <w:tcMar>
              <w:top w:w="50" w:type="dxa"/>
              <w:bottom w:w="50" w:type="dxa"/>
              <w:left w:w="90" w:type="dxa"/>
              <w:right w:w="90" w:type="dxa"/>
            </w:tcMar>
            <w:shd w:val="clear" w:color="auto" w:fill="E5F5FF"/>
          </w:tcPr>
          <w:p>
            <w:pPr>
              <w:pStyle w:val="BDOITable"/>
            </w:pPr>
            <w:r>
              <w:rPr>
                <w:sz w:val="16"/>
              </w:rPr>
              <w:t>D06 QUOTATION</w:t>
            </w:r>
          </w:p>
        </w:tc>
      </w:tr>
      <w:tr>
        <w:trPr>
          <w:cantSplit w:val="true"/>
        </w:trPr>
        <w:tc>
          <w:tcPr>
            <w:tcW w:type="dxa" w:w="2335"/>
            <w:tcMar>
              <w:top w:w="50" w:type="dxa"/>
              <w:bottom w:w="50" w:type="dxa"/>
              <w:left w:w="90" w:type="dxa"/>
              <w:right w:w="90" w:type="dxa"/>
            </w:tcMar>
          </w:tcPr>
          <w:p>
            <w:pPr>
              <w:pStyle w:val="BDOITable"/>
            </w:pPr>
            <w:r>
              <w:rPr>
                <w:sz w:val="16"/>
              </w:rPr>
              <w:t>QUO_REQUEST</w:t>
            </w:r>
          </w:p>
        </w:tc>
        <w:tc>
          <w:tcPr>
            <w:tcW w:type="dxa" w:w="6202"/>
            <w:tcMar>
              <w:top w:w="50" w:type="dxa"/>
              <w:bottom w:w="50" w:type="dxa"/>
              <w:left w:w="90" w:type="dxa"/>
              <w:right w:w="90" w:type="dxa"/>
            </w:tcMar>
          </w:tcPr>
          <w:p>
            <w:pPr>
              <w:pStyle w:val="BDOITable"/>
            </w:pPr>
            <w:r>
              <w:rPr>
                <w:sz w:val="16"/>
              </w:rPr>
              <w:t>A quotation request waiting to be quoted (BRNB.041, staging of BRNB.023): captured from an e-mail (attached as REQUEST_EMAIL), uploaded in bulk or delivered by a source system.</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CAT_PRODUCT, CRM_CLIENT</w:t>
            </w:r>
          </w:p>
        </w:tc>
        <w:tc>
          <w:tcPr>
            <w:tcW w:type="dxa" w:w="1751"/>
            <w:tcMar>
              <w:top w:w="50" w:type="dxa"/>
              <w:bottom w:w="50" w:type="dxa"/>
              <w:left w:w="90" w:type="dxa"/>
              <w:right w:w="90" w:type="dxa"/>
            </w:tcMar>
          </w:tcPr>
          <w:p>
            <w:pPr>
              <w:pStyle w:val="BDOITable"/>
            </w:pPr>
            <w:r>
              <w:rPr>
                <w:sz w:val="16"/>
              </w:rPr>
              <w:t>D06 QUOTATION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QUO_VERSION</w:t>
            </w:r>
          </w:p>
        </w:tc>
        <w:tc>
          <w:tcPr>
            <w:tcW w:type="dxa" w:w="6202"/>
            <w:tcMar>
              <w:top w:w="50" w:type="dxa"/>
              <w:bottom w:w="50" w:type="dxa"/>
              <w:left w:w="90" w:type="dxa"/>
              <w:right w:w="90" w:type="dxa"/>
            </w:tcMar>
            <w:shd w:val="clear" w:color="auto" w:fill="E5F5FF"/>
          </w:tcPr>
          <w:p>
            <w:pPr>
              <w:pStyle w:val="BDOITable"/>
            </w:pPr>
            <w:r>
              <w:rPr>
                <w:sz w:val="16"/>
              </w:rPr>
              <w:t>One version of a quotation's content (BRNB.020), stored as JSON.</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QUO_QUOTATION</w:t>
            </w:r>
          </w:p>
        </w:tc>
        <w:tc>
          <w:tcPr>
            <w:tcW w:type="dxa" w:w="1751"/>
            <w:tcMar>
              <w:top w:w="50" w:type="dxa"/>
              <w:bottom w:w="50" w:type="dxa"/>
              <w:left w:w="90" w:type="dxa"/>
              <w:right w:w="90" w:type="dxa"/>
            </w:tcMar>
            <w:shd w:val="clear" w:color="auto" w:fill="E5F5FF"/>
          </w:tcPr>
          <w:p>
            <w:pPr>
              <w:pStyle w:val="BDOITable"/>
            </w:pPr>
            <w:r>
              <w:rPr>
                <w:sz w:val="16"/>
              </w:rPr>
              <w:t>D06 QUOTATION</w:t>
            </w:r>
          </w:p>
        </w:tc>
      </w:tr>
    </w:tbl>
    <w:p>
      <w:pPr>
        <w:pStyle w:val="BDOISpacer"/>
      </w:pPr>
    </w:p>
    <w:p>
      <w:pPr>
        <w:keepNext/>
        <w:spacing w:before="80" w:after="0"/>
        <w:jc w:val="center"/>
      </w:pPr>
      <w:r>
        <w:drawing>
          <wp:inline xmlns:a="http://schemas.openxmlformats.org/drawingml/2006/main" xmlns:pic="http://schemas.openxmlformats.org/drawingml/2006/picture">
            <wp:extent cx="6228000" cy="2061646"/>
            <wp:docPr id="22" name="Picture 22"/>
            <wp:cNvGraphicFramePr>
              <a:graphicFrameLocks noChangeAspect="1"/>
            </wp:cNvGraphicFramePr>
            <a:graphic>
              <a:graphicData uri="http://schemas.openxmlformats.org/drawingml/2006/picture">
                <pic:pic>
                  <pic:nvPicPr>
                    <pic:cNvPr id="0" name="d06_quotation_1157.jpg"/>
                    <pic:cNvPicPr/>
                  </pic:nvPicPr>
                  <pic:blipFill>
                    <a:blip r:embed="rId38"/>
                    <a:stretch>
                      <a:fillRect/>
                    </a:stretch>
                  </pic:blipFill>
                  <pic:spPr>
                    <a:xfrm>
                      <a:off x="0" y="0"/>
                      <a:ext cx="6228000" cy="2061646"/>
                    </a:xfrm>
                    <a:prstGeom prst="rect"/>
                  </pic:spPr>
                </pic:pic>
              </a:graphicData>
            </a:graphic>
          </wp:inline>
        </w:drawing>
      </w:r>
    </w:p>
    <w:p>
      <w:pPr>
        <w:pStyle w:val="Caption"/>
        <w:jc w:val="center"/>
      </w:pPr>
      <w:r>
        <w:rPr>
          <w:b/>
          <w:i w:val="0"/>
        </w:rPr>
        <w:t xml:space="preserve">Figure 21: </w:t>
      </w:r>
      <w:r>
        <w:rPr/>
        <w:t>D06 QUOTATION: tables, primary keys and the foreign keys inside the module</w:t>
      </w:r>
    </w:p>
    <w:p>
      <w:pPr>
        <w:pStyle w:val="Heading3"/>
      </w:pPr>
      <w:bookmarkStart w:id="146" w:name="_Toc000146"/>
      <w:r>
        <w:rPr/>
        <w:t>3.6.2 Module NONPACKAGE</w:t>
      </w:r>
      <w:bookmarkEnd w:id="146"/>
    </w:p>
    <w:p>
      <w:pPr>
        <w:pStyle w:val="Caption"/>
        <w:keepNext/>
        <w:spacing w:after="60"/>
      </w:pPr>
      <w:r>
        <w:rPr>
          <w:b/>
          <w:i w:val="0"/>
        </w:rPr>
        <w:t xml:space="preserve">Table 36: </w:t>
      </w:r>
      <w:r>
        <w:rPr/>
        <w:t>Tables of module NONPACKAGE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NPK_INSURER_RESPONSE</w:t>
            </w:r>
          </w:p>
        </w:tc>
        <w:tc>
          <w:tcPr>
            <w:tcW w:type="dxa" w:w="6202"/>
            <w:tcMar>
              <w:top w:w="50" w:type="dxa"/>
              <w:bottom w:w="50" w:type="dxa"/>
              <w:left w:w="90" w:type="dxa"/>
              <w:right w:w="90" w:type="dxa"/>
            </w:tcMar>
          </w:tcPr>
          <w:p>
            <w:pPr>
              <w:pStyle w:val="BDOITable"/>
            </w:pPr>
            <w:r>
              <w:rPr>
                <w:sz w:val="16"/>
              </w:rPr>
              <w:t>The response of one insurer to the quotation slip of a PRF (BRNB.009): premium, rate, deductibles, conditions, validity, remarks and the response document; the recommended flag feeds the comparative table (BRNB.010).</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NPK_PROPOSAL</w:t>
            </w:r>
          </w:p>
        </w:tc>
        <w:tc>
          <w:tcPr>
            <w:tcW w:type="dxa" w:w="1751"/>
            <w:tcMar>
              <w:top w:w="50" w:type="dxa"/>
              <w:bottom w:w="50" w:type="dxa"/>
              <w:left w:w="90" w:type="dxa"/>
              <w:right w:w="90" w:type="dxa"/>
            </w:tcMar>
          </w:tcPr>
          <w:p>
            <w:pPr>
              <w:pStyle w:val="BDOITable"/>
            </w:pPr>
            <w:r>
              <w:rPr>
                <w:sz w:val="16"/>
              </w:rPr>
              <w:t>D06 NONPACKAGE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NPK_INSURER_RESPONSE_HISTORY</w:t>
            </w:r>
          </w:p>
        </w:tc>
        <w:tc>
          <w:tcPr>
            <w:tcW w:type="dxa" w:w="6202"/>
            <w:tcMar>
              <w:top w:w="50" w:type="dxa"/>
              <w:bottom w:w="50" w:type="dxa"/>
              <w:left w:w="90" w:type="dxa"/>
              <w:right w:w="90" w:type="dxa"/>
            </w:tcMar>
            <w:shd w:val="clear" w:color="auto" w:fill="E5F5FF"/>
          </w:tcPr>
          <w:p>
            <w:pPr>
              <w:pStyle w:val="BDOITable"/>
            </w:pPr>
            <w:r>
              <w:rPr>
                <w:sz w:val="16"/>
              </w:rPr>
              <w:t>Insert-only snapshot of an insurer response after each change (BRNB.009 version history).</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NPK_INSURER_RESPONSE</w:t>
            </w:r>
          </w:p>
        </w:tc>
        <w:tc>
          <w:tcPr>
            <w:tcW w:type="dxa" w:w="1751"/>
            <w:tcMar>
              <w:top w:w="50" w:type="dxa"/>
              <w:bottom w:w="50" w:type="dxa"/>
              <w:left w:w="90" w:type="dxa"/>
              <w:right w:w="90" w:type="dxa"/>
            </w:tcMar>
            <w:shd w:val="clear" w:color="auto" w:fill="E5F5FF"/>
          </w:tcPr>
          <w:p>
            <w:pPr>
              <w:pStyle w:val="BDOITable"/>
            </w:pPr>
            <w:r>
              <w:rPr>
                <w:sz w:val="16"/>
              </w:rPr>
              <w:t>D06 NONPACKAGE</w:t>
            </w:r>
          </w:p>
        </w:tc>
      </w:tr>
      <w:tr>
        <w:trPr>
          <w:cantSplit w:val="true"/>
        </w:trPr>
        <w:tc>
          <w:tcPr>
            <w:tcW w:type="dxa" w:w="2335"/>
            <w:tcMar>
              <w:top w:w="50" w:type="dxa"/>
              <w:bottom w:w="50" w:type="dxa"/>
              <w:left w:w="90" w:type="dxa"/>
              <w:right w:w="90" w:type="dxa"/>
            </w:tcMar>
          </w:tcPr>
          <w:p>
            <w:pPr>
              <w:pStyle w:val="BDOITable"/>
            </w:pPr>
            <w:r>
              <w:rPr>
                <w:sz w:val="16"/>
              </w:rPr>
              <w:t>NPK_PROPOSAL</w:t>
            </w:r>
          </w:p>
        </w:tc>
        <w:tc>
          <w:tcPr>
            <w:tcW w:type="dxa" w:w="6202"/>
            <w:tcMar>
              <w:top w:w="50" w:type="dxa"/>
              <w:bottom w:w="50" w:type="dxa"/>
              <w:left w:w="90" w:type="dxa"/>
              <w:right w:w="90" w:type="dxa"/>
            </w:tcMar>
          </w:tcPr>
          <w:p>
            <w:pPr>
              <w:pStyle w:val="BDOITable"/>
            </w:pPr>
            <w:r>
              <w:rPr>
                <w:sz w:val="16"/>
              </w:rPr>
              <w:t>A Proposal Request Form (BRNB.005/006): a non-package risk that TSU prices with the insurers.</w:t>
            </w:r>
          </w:p>
        </w:tc>
        <w:tc>
          <w:tcPr>
            <w:tcW w:type="dxa" w:w="657"/>
            <w:tcMar>
              <w:top w:w="50" w:type="dxa"/>
              <w:bottom w:w="50" w:type="dxa"/>
              <w:left w:w="90" w:type="dxa"/>
              <w:right w:w="90" w:type="dxa"/>
            </w:tcMar>
          </w:tcPr>
          <w:p>
            <w:pPr>
              <w:pStyle w:val="BDOITable"/>
            </w:pPr>
            <w:r>
              <w:rPr>
                <w:sz w:val="16"/>
              </w:rPr>
              <w:t>46</w:t>
            </w:r>
          </w:p>
        </w:tc>
        <w:tc>
          <w:tcPr>
            <w:tcW w:type="dxa" w:w="2627"/>
            <w:tcMar>
              <w:top w:w="50" w:type="dxa"/>
              <w:bottom w:w="50" w:type="dxa"/>
              <w:left w:w="90" w:type="dxa"/>
              <w:right w:w="90" w:type="dxa"/>
            </w:tcMar>
          </w:tcPr>
          <w:p>
            <w:pPr>
              <w:pStyle w:val="BDOITable"/>
            </w:pPr>
            <w:r>
              <w:rPr>
                <w:sz w:val="16"/>
              </w:rPr>
              <w:t>CAT_PRODUCT, CRM_CLIENT</w:t>
            </w:r>
          </w:p>
        </w:tc>
        <w:tc>
          <w:tcPr>
            <w:tcW w:type="dxa" w:w="1751"/>
            <w:tcMar>
              <w:top w:w="50" w:type="dxa"/>
              <w:bottom w:w="50" w:type="dxa"/>
              <w:left w:w="90" w:type="dxa"/>
              <w:right w:w="90" w:type="dxa"/>
            </w:tcMar>
          </w:tcPr>
          <w:p>
            <w:pPr>
              <w:pStyle w:val="BDOITable"/>
            </w:pPr>
            <w:r>
              <w:rPr>
                <w:sz w:val="16"/>
              </w:rPr>
              <w:t>D06 NONPACKAGE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NPK_PROPOSAL_ACCOUNT</w:t>
            </w:r>
          </w:p>
        </w:tc>
        <w:tc>
          <w:tcPr>
            <w:tcW w:type="dxa" w:w="6202"/>
            <w:tcMar>
              <w:top w:w="50" w:type="dxa"/>
              <w:bottom w:w="50" w:type="dxa"/>
              <w:left w:w="90" w:type="dxa"/>
              <w:right w:w="90" w:type="dxa"/>
            </w:tcMar>
            <w:shd w:val="clear" w:color="auto" w:fill="E5F5FF"/>
          </w:tcPr>
          <w:p>
            <w:pPr>
              <w:pStyle w:val="BDOITable"/>
            </w:pPr>
            <w:r>
              <w:rPr>
                <w:sz w:val="16"/>
              </w:rPr>
              <w:t>Proposal account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NPK_PROPOSAL</w:t>
            </w:r>
          </w:p>
        </w:tc>
        <w:tc>
          <w:tcPr>
            <w:tcW w:type="dxa" w:w="1751"/>
            <w:tcMar>
              <w:top w:w="50" w:type="dxa"/>
              <w:bottom w:w="50" w:type="dxa"/>
              <w:left w:w="90" w:type="dxa"/>
              <w:right w:w="90" w:type="dxa"/>
            </w:tcMar>
            <w:shd w:val="clear" w:color="auto" w:fill="E5F5FF"/>
          </w:tcPr>
          <w:p>
            <w:pPr>
              <w:pStyle w:val="BDOITable"/>
            </w:pPr>
            <w:r>
              <w:rPr>
                <w:sz w:val="16"/>
              </w:rPr>
              <w:t>D06 NONPACKAGE</w:t>
            </w:r>
          </w:p>
        </w:tc>
      </w:tr>
      <w:tr>
        <w:trPr>
          <w:cantSplit w:val="true"/>
        </w:trPr>
        <w:tc>
          <w:tcPr>
            <w:tcW w:type="dxa" w:w="2335"/>
            <w:tcMar>
              <w:top w:w="50" w:type="dxa"/>
              <w:bottom w:w="50" w:type="dxa"/>
              <w:left w:w="90" w:type="dxa"/>
              <w:right w:w="90" w:type="dxa"/>
            </w:tcMar>
          </w:tcPr>
          <w:p>
            <w:pPr>
              <w:pStyle w:val="BDOITable"/>
            </w:pPr>
            <w:r>
              <w:rPr>
                <w:sz w:val="16"/>
              </w:rPr>
              <w:t>NPK_PROPOSAL_INSURER</w:t>
            </w:r>
          </w:p>
        </w:tc>
        <w:tc>
          <w:tcPr>
            <w:tcW w:type="dxa" w:w="6202"/>
            <w:tcMar>
              <w:top w:w="50" w:type="dxa"/>
              <w:bottom w:w="50" w:type="dxa"/>
              <w:left w:w="90" w:type="dxa"/>
              <w:right w:w="90" w:type="dxa"/>
            </w:tcMar>
          </w:tcPr>
          <w:p>
            <w:pPr>
              <w:pStyle w:val="BDOITable"/>
            </w:pPr>
            <w:r>
              <w:rPr>
                <w:sz w:val="16"/>
              </w:rPr>
              <w:t>Proposal insurer records.</w:t>
            </w:r>
          </w:p>
        </w:tc>
        <w:tc>
          <w:tcPr>
            <w:tcW w:type="dxa" w:w="657"/>
            <w:tcMar>
              <w:top w:w="50" w:type="dxa"/>
              <w:bottom w:w="50" w:type="dxa"/>
              <w:left w:w="90" w:type="dxa"/>
              <w:right w:w="90" w:type="dxa"/>
            </w:tcMar>
          </w:tcPr>
          <w:p>
            <w:pPr>
              <w:pStyle w:val="BDOITable"/>
            </w:pPr>
            <w:r>
              <w:rPr>
                <w:sz w:val="16"/>
              </w:rPr>
              <w:t>3</w:t>
            </w:r>
          </w:p>
        </w:tc>
        <w:tc>
          <w:tcPr>
            <w:tcW w:type="dxa" w:w="2627"/>
            <w:tcMar>
              <w:top w:w="50" w:type="dxa"/>
              <w:bottom w:w="50" w:type="dxa"/>
              <w:left w:w="90" w:type="dxa"/>
              <w:right w:w="90" w:type="dxa"/>
            </w:tcMar>
          </w:tcPr>
          <w:p>
            <w:pPr>
              <w:pStyle w:val="BDOITable"/>
            </w:pPr>
            <w:r>
              <w:rPr>
                <w:sz w:val="16"/>
              </w:rPr>
              <w:t>NPK_PROPOSAL</w:t>
            </w:r>
          </w:p>
        </w:tc>
        <w:tc>
          <w:tcPr>
            <w:tcW w:type="dxa" w:w="1751"/>
            <w:tcMar>
              <w:top w:w="50" w:type="dxa"/>
              <w:bottom w:w="50" w:type="dxa"/>
              <w:left w:w="90" w:type="dxa"/>
              <w:right w:w="90" w:type="dxa"/>
            </w:tcMar>
          </w:tcPr>
          <w:p>
            <w:pPr>
              <w:pStyle w:val="BDOITable"/>
            </w:pPr>
            <w:r>
              <w:rPr>
                <w:sz w:val="16"/>
              </w:rPr>
              <w:t>D06 NONPACKAGE</w:t>
            </w:r>
          </w:p>
        </w:tc>
      </w:tr>
    </w:tbl>
    <w:p>
      <w:pPr>
        <w:pStyle w:val="BDOISpacer"/>
      </w:pPr>
    </w:p>
    <w:p>
      <w:pPr>
        <w:keepNext/>
        <w:spacing w:before="80" w:after="0"/>
        <w:jc w:val="center"/>
      </w:pPr>
      <w:r>
        <w:drawing>
          <wp:inline xmlns:a="http://schemas.openxmlformats.org/drawingml/2006/main" xmlns:pic="http://schemas.openxmlformats.org/drawingml/2006/picture">
            <wp:extent cx="7163999" cy="2680444"/>
            <wp:docPr id="23" name="Picture 23"/>
            <wp:cNvGraphicFramePr>
              <a:graphicFrameLocks noChangeAspect="1"/>
            </wp:cNvGraphicFramePr>
            <a:graphic>
              <a:graphicData uri="http://schemas.openxmlformats.org/drawingml/2006/picture">
                <pic:pic>
                  <pic:nvPicPr>
                    <pic:cNvPr id="0" name="d06_nonpackage_1331.jpg"/>
                    <pic:cNvPicPr/>
                  </pic:nvPicPr>
                  <pic:blipFill>
                    <a:blip r:embed="rId39"/>
                    <a:stretch>
                      <a:fillRect/>
                    </a:stretch>
                  </pic:blipFill>
                  <pic:spPr>
                    <a:xfrm>
                      <a:off x="0" y="0"/>
                      <a:ext cx="7163999" cy="2680444"/>
                    </a:xfrm>
                    <a:prstGeom prst="rect"/>
                  </pic:spPr>
                </pic:pic>
              </a:graphicData>
            </a:graphic>
          </wp:inline>
        </w:drawing>
      </w:r>
    </w:p>
    <w:p>
      <w:pPr>
        <w:pStyle w:val="Caption"/>
        <w:jc w:val="center"/>
      </w:pPr>
      <w:r>
        <w:rPr>
          <w:b/>
          <w:i w:val="0"/>
        </w:rPr>
        <w:t xml:space="preserve">Figure 22: </w:t>
      </w:r>
      <w:r>
        <w:rPr/>
        <w:t>D06 NONPACKAGE: tables, primary keys and the foreign keys inside the module</w:t>
      </w:r>
    </w:p>
    <w:p>
      <w:pPr>
        <w:pStyle w:val="Heading3"/>
      </w:pPr>
      <w:bookmarkStart w:id="147" w:name="_Toc000147"/>
      <w:r>
        <w:rPr/>
        <w:t>3.6.3 Module ACCOUNT</w:t>
      </w:r>
      <w:bookmarkEnd w:id="147"/>
    </w:p>
    <w:p>
      <w:pPr>
        <w:pStyle w:val="Caption"/>
        <w:keepNext/>
        <w:spacing w:after="60"/>
      </w:pPr>
      <w:r>
        <w:rPr>
          <w:b/>
          <w:i w:val="0"/>
        </w:rPr>
        <w:t xml:space="preserve">Table 37: </w:t>
      </w:r>
      <w:r>
        <w:rPr/>
        <w:t>Tables of module ACCOUNT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ACC_ACCOUNT</w:t>
            </w:r>
          </w:p>
        </w:tc>
        <w:tc>
          <w:tcPr>
            <w:tcW w:type="dxa" w:w="6202"/>
            <w:tcMar>
              <w:top w:w="50" w:type="dxa"/>
              <w:bottom w:w="50" w:type="dxa"/>
              <w:left w:w="90" w:type="dxa"/>
              <w:right w:w="90" w:type="dxa"/>
            </w:tcMar>
          </w:tcPr>
          <w:p>
            <w:pPr>
              <w:pStyle w:val="BDOITable"/>
            </w:pPr>
            <w:r>
              <w:rPr>
                <w:sz w:val="16"/>
              </w:rPr>
              <w:t>An account: the risk record to be placed with an insurer, one per policy, identified by its Account Reference Number from quotation to invoice (BRNB.102).</w:t>
            </w:r>
          </w:p>
        </w:tc>
        <w:tc>
          <w:tcPr>
            <w:tcW w:type="dxa" w:w="657"/>
            <w:tcMar>
              <w:top w:w="50" w:type="dxa"/>
              <w:bottom w:w="50" w:type="dxa"/>
              <w:left w:w="90" w:type="dxa"/>
              <w:right w:w="90" w:type="dxa"/>
            </w:tcMar>
          </w:tcPr>
          <w:p>
            <w:pPr>
              <w:pStyle w:val="BDOITable"/>
            </w:pPr>
            <w:r>
              <w:rPr>
                <w:sz w:val="16"/>
              </w:rPr>
              <w:t>86</w:t>
            </w:r>
          </w:p>
        </w:tc>
        <w:tc>
          <w:tcPr>
            <w:tcW w:type="dxa" w:w="2627"/>
            <w:tcMar>
              <w:top w:w="50" w:type="dxa"/>
              <w:bottom w:w="50" w:type="dxa"/>
              <w:left w:w="90" w:type="dxa"/>
              <w:right w:w="90" w:type="dxa"/>
            </w:tcMar>
          </w:tcPr>
          <w:p>
            <w:pPr>
              <w:pStyle w:val="BDOITable"/>
            </w:pPr>
            <w:r>
              <w:rPr>
                <w:sz w:val="16"/>
              </w:rPr>
              <w:t>CAT_PRODUCT, CRM_CLIENT</w:t>
            </w:r>
          </w:p>
        </w:tc>
        <w:tc>
          <w:tcPr>
            <w:tcW w:type="dxa" w:w="1751"/>
            <w:tcMar>
              <w:top w:w="50" w:type="dxa"/>
              <w:bottom w:w="50" w:type="dxa"/>
              <w:left w:w="90" w:type="dxa"/>
              <w:right w:w="90" w:type="dxa"/>
            </w:tcMar>
          </w:tcPr>
          <w:p>
            <w:pPr>
              <w:pStyle w:val="BDOITable"/>
            </w:pPr>
            <w:r>
              <w:rPr>
                <w:sz w:val="16"/>
              </w:rPr>
              <w:t>D06 ACCOUNT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ACC_ACCOUNT_LEGACY</w:t>
            </w:r>
          </w:p>
        </w:tc>
        <w:tc>
          <w:tcPr>
            <w:tcW w:type="dxa" w:w="6202"/>
            <w:tcMar>
              <w:top w:w="50" w:type="dxa"/>
              <w:bottom w:w="50" w:type="dxa"/>
              <w:left w:w="90" w:type="dxa"/>
              <w:right w:w="90" w:type="dxa"/>
            </w:tcMar>
            <w:shd w:val="clear" w:color="auto" w:fill="E5F5FF"/>
          </w:tcPr>
          <w:p>
            <w:pPr>
              <w:pStyle w:val="BDOITable"/>
            </w:pPr>
            <w:r>
              <w:rPr>
                <w:sz w:val="16"/>
              </w:rPr>
              <w:t>The legacy header of an account imported from a legacy system: source system, legacy policy reference, policy and cover numbers, the legacy package kept as given until Renewal sanitation remaps it, the legacy status and the migration batch that loaded it.</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ACC_ACCOUNT</w:t>
            </w:r>
          </w:p>
        </w:tc>
        <w:tc>
          <w:tcPr>
            <w:tcW w:type="dxa" w:w="1751"/>
            <w:tcMar>
              <w:top w:w="50" w:type="dxa"/>
              <w:bottom w:w="50" w:type="dxa"/>
              <w:left w:w="90" w:type="dxa"/>
              <w:right w:w="90" w:type="dxa"/>
            </w:tcMar>
            <w:shd w:val="clear" w:color="auto" w:fill="E5F5FF"/>
          </w:tcPr>
          <w:p>
            <w:pPr>
              <w:pStyle w:val="BDOITable"/>
            </w:pPr>
            <w:r>
              <w:rPr>
                <w:sz w:val="16"/>
              </w:rPr>
              <w:t>D06 ACCOUNT</w:t>
            </w:r>
          </w:p>
        </w:tc>
      </w:tr>
      <w:tr>
        <w:trPr>
          <w:cantSplit w:val="true"/>
        </w:trPr>
        <w:tc>
          <w:tcPr>
            <w:tcW w:type="dxa" w:w="2335"/>
            <w:tcMar>
              <w:top w:w="50" w:type="dxa"/>
              <w:bottom w:w="50" w:type="dxa"/>
              <w:left w:w="90" w:type="dxa"/>
              <w:right w:w="90" w:type="dxa"/>
            </w:tcMar>
          </w:tcPr>
          <w:p>
            <w:pPr>
              <w:pStyle w:val="BDOITable"/>
            </w:pPr>
            <w:r>
              <w:rPr>
                <w:sz w:val="16"/>
              </w:rPr>
              <w:t>ACC_ACCOUNT_PN</w:t>
            </w:r>
          </w:p>
        </w:tc>
        <w:tc>
          <w:tcPr>
            <w:tcW w:type="dxa" w:w="6202"/>
            <w:tcMar>
              <w:top w:w="50" w:type="dxa"/>
              <w:bottom w:w="50" w:type="dxa"/>
              <w:left w:w="90" w:type="dxa"/>
              <w:right w:w="90" w:type="dxa"/>
            </w:tcMar>
          </w:tcPr>
          <w:p>
            <w:pPr>
              <w:pStyle w:val="BDOITable"/>
            </w:pPr>
            <w:r>
              <w:rPr>
                <w:sz w:val="16"/>
              </w:rPr>
              <w:t>Account pn records.</w:t>
            </w:r>
          </w:p>
        </w:tc>
        <w:tc>
          <w:tcPr>
            <w:tcW w:type="dxa" w:w="657"/>
            <w:tcMar>
              <w:top w:w="50" w:type="dxa"/>
              <w:bottom w:w="50" w:type="dxa"/>
              <w:left w:w="90" w:type="dxa"/>
              <w:right w:w="90" w:type="dxa"/>
            </w:tcMar>
          </w:tcPr>
          <w:p>
            <w:pPr>
              <w:pStyle w:val="BDOITable"/>
            </w:pPr>
            <w:r>
              <w:rPr>
                <w:sz w:val="16"/>
              </w:rPr>
              <w:t>3</w:t>
            </w:r>
          </w:p>
        </w:tc>
        <w:tc>
          <w:tcPr>
            <w:tcW w:type="dxa" w:w="2627"/>
            <w:tcMar>
              <w:top w:w="50" w:type="dxa"/>
              <w:bottom w:w="50" w:type="dxa"/>
              <w:left w:w="90" w:type="dxa"/>
              <w:right w:w="90" w:type="dxa"/>
            </w:tcMar>
          </w:tcPr>
          <w:p>
            <w:pPr>
              <w:pStyle w:val="BDOITable"/>
            </w:pPr>
            <w:r>
              <w:rPr>
                <w:sz w:val="16"/>
              </w:rPr>
              <w:t>ACC_ACCOUNT</w:t>
            </w:r>
          </w:p>
        </w:tc>
        <w:tc>
          <w:tcPr>
            <w:tcW w:type="dxa" w:w="1751"/>
            <w:tcMar>
              <w:top w:w="50" w:type="dxa"/>
              <w:bottom w:w="50" w:type="dxa"/>
              <w:left w:w="90" w:type="dxa"/>
              <w:right w:w="90" w:type="dxa"/>
            </w:tcMar>
          </w:tcPr>
          <w:p>
            <w:pPr>
              <w:pStyle w:val="BDOITable"/>
            </w:pPr>
            <w:r>
              <w:rPr>
                <w:sz w:val="16"/>
              </w:rPr>
              <w:t>D06 ACCOUNT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ACC_ACCOUNT_POLICY</w:t>
            </w:r>
          </w:p>
        </w:tc>
        <w:tc>
          <w:tcPr>
            <w:tcW w:type="dxa" w:w="6202"/>
            <w:tcMar>
              <w:top w:w="50" w:type="dxa"/>
              <w:bottom w:w="50" w:type="dxa"/>
              <w:left w:w="90" w:type="dxa"/>
              <w:right w:w="90" w:type="dxa"/>
            </w:tcMar>
            <w:shd w:val="clear" w:color="auto" w:fill="E5F5FF"/>
          </w:tcPr>
          <w:p>
            <w:pPr>
              <w:pStyle w:val="BDOITable"/>
            </w:pPr>
            <w:r>
              <w:rPr>
                <w:sz w:val="16"/>
              </w:rPr>
              <w:t>Account policy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ACC_ACCOUNT</w:t>
            </w:r>
          </w:p>
        </w:tc>
        <w:tc>
          <w:tcPr>
            <w:tcW w:type="dxa" w:w="1751"/>
            <w:tcMar>
              <w:top w:w="50" w:type="dxa"/>
              <w:bottom w:w="50" w:type="dxa"/>
              <w:left w:w="90" w:type="dxa"/>
              <w:right w:w="90" w:type="dxa"/>
            </w:tcMar>
            <w:shd w:val="clear" w:color="auto" w:fill="E5F5FF"/>
          </w:tcPr>
          <w:p>
            <w:pPr>
              <w:pStyle w:val="BDOITable"/>
            </w:pPr>
            <w:r>
              <w:rPr>
                <w:sz w:val="16"/>
              </w:rPr>
              <w:t>D06 ACCOUNT</w:t>
            </w:r>
          </w:p>
        </w:tc>
      </w:tr>
      <w:tr>
        <w:trPr>
          <w:cantSplit w:val="true"/>
        </w:trPr>
        <w:tc>
          <w:tcPr>
            <w:tcW w:type="dxa" w:w="2335"/>
            <w:tcMar>
              <w:top w:w="50" w:type="dxa"/>
              <w:bottom w:w="50" w:type="dxa"/>
              <w:left w:w="90" w:type="dxa"/>
              <w:right w:w="90" w:type="dxa"/>
            </w:tcMar>
          </w:tcPr>
          <w:p>
            <w:pPr>
              <w:pStyle w:val="BDOITable"/>
            </w:pPr>
            <w:r>
              <w:rPr>
                <w:sz w:val="16"/>
              </w:rPr>
              <w:t>ACC_RISK_ITEM</w:t>
            </w:r>
          </w:p>
        </w:tc>
        <w:tc>
          <w:tcPr>
            <w:tcW w:type="dxa" w:w="6202"/>
            <w:tcMar>
              <w:top w:w="50" w:type="dxa"/>
              <w:bottom w:w="50" w:type="dxa"/>
              <w:left w:w="90" w:type="dxa"/>
              <w:right w:w="90" w:type="dxa"/>
            </w:tcMar>
          </w:tcPr>
          <w:p>
            <w:pPr>
              <w:pStyle w:val="BDOITable"/>
            </w:pPr>
            <w:r>
              <w:rPr>
                <w:sz w:val="16"/>
              </w:rPr>
              <w:t>One insured item of an account (BRNB.051): a vehicle, a location of risk with its items insured, an insured person or a generic risk, with its sum insured, rate and premium.</w:t>
            </w:r>
          </w:p>
        </w:tc>
        <w:tc>
          <w:tcPr>
            <w:tcW w:type="dxa" w:w="657"/>
            <w:tcMar>
              <w:top w:w="50" w:type="dxa"/>
              <w:bottom w:w="50" w:type="dxa"/>
              <w:left w:w="90" w:type="dxa"/>
              <w:right w:w="90" w:type="dxa"/>
            </w:tcMar>
          </w:tcPr>
          <w:p>
            <w:pPr>
              <w:pStyle w:val="BDOITable"/>
            </w:pPr>
            <w:r>
              <w:rPr>
                <w:sz w:val="16"/>
              </w:rPr>
              <w:t>34</w:t>
            </w:r>
          </w:p>
        </w:tc>
        <w:tc>
          <w:tcPr>
            <w:tcW w:type="dxa" w:w="2627"/>
            <w:tcMar>
              <w:top w:w="50" w:type="dxa"/>
              <w:bottom w:w="50" w:type="dxa"/>
              <w:left w:w="90" w:type="dxa"/>
              <w:right w:w="90" w:type="dxa"/>
            </w:tcMar>
          </w:tcPr>
          <w:p>
            <w:pPr>
              <w:pStyle w:val="BDOITable"/>
            </w:pPr>
            <w:r>
              <w:rPr>
                <w:sz w:val="16"/>
              </w:rPr>
              <w:t>ACC_ACCOUNT</w:t>
            </w:r>
          </w:p>
        </w:tc>
        <w:tc>
          <w:tcPr>
            <w:tcW w:type="dxa" w:w="1751"/>
            <w:tcMar>
              <w:top w:w="50" w:type="dxa"/>
              <w:bottom w:w="50" w:type="dxa"/>
              <w:left w:w="90" w:type="dxa"/>
              <w:right w:w="90" w:type="dxa"/>
            </w:tcMar>
          </w:tcPr>
          <w:p>
            <w:pPr>
              <w:pStyle w:val="BDOITable"/>
            </w:pPr>
            <w:r>
              <w:rPr>
                <w:sz w:val="16"/>
              </w:rPr>
              <w:t>D06 ACCOUNT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ACC_RISK_ITEM_DETAIL</w:t>
            </w:r>
          </w:p>
        </w:tc>
        <w:tc>
          <w:tcPr>
            <w:tcW w:type="dxa" w:w="6202"/>
            <w:tcMar>
              <w:top w:w="50" w:type="dxa"/>
              <w:bottom w:w="50" w:type="dxa"/>
              <w:left w:w="90" w:type="dxa"/>
              <w:right w:w="90" w:type="dxa"/>
            </w:tcMar>
            <w:shd w:val="clear" w:color="auto" w:fill="E5F5FF"/>
          </w:tcPr>
          <w:p>
            <w:pPr>
              <w:pStyle w:val="BDOITable"/>
            </w:pPr>
            <w:r>
              <w:rPr>
                <w:sz w:val="16"/>
              </w:rPr>
              <w:t>Risk item detail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ACC_RISK_ITEM</w:t>
            </w:r>
          </w:p>
        </w:tc>
        <w:tc>
          <w:tcPr>
            <w:tcW w:type="dxa" w:w="1751"/>
            <w:tcMar>
              <w:top w:w="50" w:type="dxa"/>
              <w:bottom w:w="50" w:type="dxa"/>
              <w:left w:w="90" w:type="dxa"/>
              <w:right w:w="90" w:type="dxa"/>
            </w:tcMar>
            <w:shd w:val="clear" w:color="auto" w:fill="E5F5FF"/>
          </w:tcPr>
          <w:p>
            <w:pPr>
              <w:pStyle w:val="BDOITable"/>
            </w:pPr>
            <w:r>
              <w:rPr>
                <w:sz w:val="16"/>
              </w:rPr>
              <w:t>D06 ACCOUNT</w:t>
            </w:r>
          </w:p>
        </w:tc>
      </w:tr>
    </w:tbl>
    <w:p>
      <w:pPr>
        <w:pStyle w:val="BDOISpacer"/>
      </w:pPr>
    </w:p>
    <w:p>
      <w:pPr>
        <w:keepNext/>
        <w:spacing w:before="80" w:after="0"/>
        <w:jc w:val="center"/>
      </w:pPr>
      <w:r>
        <w:drawing>
          <wp:inline xmlns:a="http://schemas.openxmlformats.org/drawingml/2006/main" xmlns:pic="http://schemas.openxmlformats.org/drawingml/2006/picture">
            <wp:extent cx="6372000" cy="3621923"/>
            <wp:docPr id="24" name="Picture 24"/>
            <wp:cNvGraphicFramePr>
              <a:graphicFrameLocks noChangeAspect="1"/>
            </wp:cNvGraphicFramePr>
            <a:graphic>
              <a:graphicData uri="http://schemas.openxmlformats.org/drawingml/2006/picture">
                <pic:pic>
                  <pic:nvPicPr>
                    <pic:cNvPr id="0" name="d06_account_1184.jpg"/>
                    <pic:cNvPicPr/>
                  </pic:nvPicPr>
                  <pic:blipFill>
                    <a:blip r:embed="rId40"/>
                    <a:stretch>
                      <a:fillRect/>
                    </a:stretch>
                  </pic:blipFill>
                  <pic:spPr>
                    <a:xfrm>
                      <a:off x="0" y="0"/>
                      <a:ext cx="6372000" cy="3621923"/>
                    </a:xfrm>
                    <a:prstGeom prst="rect"/>
                  </pic:spPr>
                </pic:pic>
              </a:graphicData>
            </a:graphic>
          </wp:inline>
        </w:drawing>
      </w:r>
    </w:p>
    <w:p>
      <w:pPr>
        <w:pStyle w:val="Caption"/>
        <w:jc w:val="center"/>
      </w:pPr>
      <w:r>
        <w:rPr>
          <w:b/>
          <w:i w:val="0"/>
        </w:rPr>
        <w:t xml:space="preserve">Figure 23: </w:t>
      </w:r>
      <w:r>
        <w:rPr/>
        <w:t>D06 ACCOUNT: tables, primary keys and the foreign keys inside the module</w:t>
      </w:r>
    </w:p>
    <w:p>
      <w:pPr>
        <w:pStyle w:val="Heading3"/>
      </w:pPr>
      <w:bookmarkStart w:id="148" w:name="_Toc000148"/>
      <w:r>
        <w:rPr/>
        <w:t>3.6.4 Module PLACEMENT</w:t>
      </w:r>
      <w:bookmarkEnd w:id="148"/>
    </w:p>
    <w:p>
      <w:pPr>
        <w:pStyle w:val="Caption"/>
        <w:keepNext/>
        <w:spacing w:after="60"/>
      </w:pPr>
      <w:r>
        <w:rPr>
          <w:b/>
          <w:i w:val="0"/>
        </w:rPr>
        <w:t xml:space="preserve">Table 38: </w:t>
      </w:r>
      <w:r>
        <w:rPr/>
        <w:t>Tables of module PLACEMENT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PLC_BILLING_BATCH</w:t>
            </w:r>
          </w:p>
        </w:tc>
        <w:tc>
          <w:tcPr>
            <w:tcW w:type="dxa" w:w="6202"/>
            <w:tcMar>
              <w:top w:w="50" w:type="dxa"/>
              <w:bottom w:w="50" w:type="dxa"/>
              <w:left w:w="90" w:type="dxa"/>
              <w:right w:w="90" w:type="dxa"/>
            </w:tcMar>
          </w:tcPr>
          <w:p>
            <w:pPr>
              <w:pStyle w:val="BDOITable"/>
            </w:pPr>
            <w:r>
              <w:rPr>
                <w:sz w:val="16"/>
              </w:rPr>
              <w:t>A CLPC billing batch (BRNB.067): the CBG Fire accounts awaiting payment billed on one file.</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PLC_BILLING_ITEM</w:t>
            </w:r>
          </w:p>
        </w:tc>
        <w:tc>
          <w:tcPr>
            <w:tcW w:type="dxa" w:w="6202"/>
            <w:tcMar>
              <w:top w:w="50" w:type="dxa"/>
              <w:bottom w:w="50" w:type="dxa"/>
              <w:left w:w="90" w:type="dxa"/>
              <w:right w:w="90" w:type="dxa"/>
            </w:tcMar>
            <w:shd w:val="clear" w:color="auto" w:fill="E5F5FF"/>
          </w:tcPr>
          <w:p>
            <w:pPr>
              <w:pStyle w:val="BDOITable"/>
            </w:pPr>
            <w:r>
              <w:rPr>
                <w:sz w:val="16"/>
              </w:rPr>
              <w:t>One account on a CLPC billing batch (BRNB.067) with its payment outcome.</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ACC_ACCOUNT, PLC_BILLING_BATCH</w:t>
            </w:r>
          </w:p>
        </w:tc>
        <w:tc>
          <w:tcPr>
            <w:tcW w:type="dxa" w:w="1751"/>
            <w:tcMar>
              <w:top w:w="50" w:type="dxa"/>
              <w:bottom w:w="50" w:type="dxa"/>
              <w:left w:w="90" w:type="dxa"/>
              <w:right w:w="90" w:type="dxa"/>
            </w:tcMar>
            <w:shd w:val="clear" w:color="auto" w:fill="E5F5FF"/>
          </w:tcPr>
          <w:p>
            <w:pPr>
              <w:pStyle w:val="BDOITable"/>
            </w:pPr>
            <w:r>
              <w:rPr>
                <w:sz w:val="16"/>
              </w:rPr>
              <w:t>D06 PLACEMENT (1 of 2)</w:t>
            </w:r>
          </w:p>
        </w:tc>
      </w:tr>
      <w:tr>
        <w:trPr>
          <w:cantSplit w:val="true"/>
        </w:trPr>
        <w:tc>
          <w:tcPr>
            <w:tcW w:type="dxa" w:w="2335"/>
            <w:tcMar>
              <w:top w:w="50" w:type="dxa"/>
              <w:bottom w:w="50" w:type="dxa"/>
              <w:left w:w="90" w:type="dxa"/>
              <w:right w:w="90" w:type="dxa"/>
            </w:tcMar>
          </w:tcPr>
          <w:p>
            <w:pPr>
              <w:pStyle w:val="BDOITable"/>
            </w:pPr>
            <w:r>
              <w:rPr>
                <w:sz w:val="16"/>
              </w:rPr>
              <w:t>PLC_HOLD_COVER</w:t>
            </w:r>
          </w:p>
        </w:tc>
        <w:tc>
          <w:tcPr>
            <w:tcW w:type="dxa" w:w="6202"/>
            <w:tcMar>
              <w:top w:w="50" w:type="dxa"/>
              <w:bottom w:w="50" w:type="dxa"/>
              <w:left w:w="90" w:type="dxa"/>
              <w:right w:w="90" w:type="dxa"/>
            </w:tcMar>
          </w:tcPr>
          <w:p>
            <w:pPr>
              <w:pStyle w:val="BDOITable"/>
            </w:pPr>
            <w:r>
              <w:rPr>
                <w:sz w:val="16"/>
              </w:rPr>
              <w:t>A hold cover requested from the insurer while the placement completes (BRNB.072) and its confirmation by the insurer with reference and date (BRNB.103).</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ACC_ACCOUNT</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PLC_INSURER_RETURN</w:t>
            </w:r>
          </w:p>
        </w:tc>
        <w:tc>
          <w:tcPr>
            <w:tcW w:type="dxa" w:w="6202"/>
            <w:tcMar>
              <w:top w:w="50" w:type="dxa"/>
              <w:bottom w:w="50" w:type="dxa"/>
              <w:left w:w="90" w:type="dxa"/>
              <w:right w:w="90" w:type="dxa"/>
            </w:tcMar>
            <w:shd w:val="clear" w:color="auto" w:fill="E5F5FF"/>
          </w:tcPr>
          <w:p>
            <w:pPr>
              <w:pStyle w:val="BDOITable"/>
            </w:pPr>
            <w:r>
              <w:rPr>
                <w:sz w:val="16"/>
              </w:rPr>
              <w:t>A placement returned by the insurer with its reason and remarks (BRNB.034/059), and how the return was resolved: resubmitted, returned to Marketing or cancelled (return queue).</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ACC_ACCOUNT</w:t>
            </w:r>
          </w:p>
        </w:tc>
        <w:tc>
          <w:tcPr>
            <w:tcW w:type="dxa" w:w="1751"/>
            <w:tcMar>
              <w:top w:w="50" w:type="dxa"/>
              <w:bottom w:w="50" w:type="dxa"/>
              <w:left w:w="90" w:type="dxa"/>
              <w:right w:w="90" w:type="dxa"/>
            </w:tcMar>
            <w:shd w:val="clear" w:color="auto" w:fill="E5F5FF"/>
          </w:tcPr>
          <w:p>
            <w:pPr>
              <w:pStyle w:val="BDOITable"/>
            </w:pPr>
            <w:r>
              <w:rPr>
                <w:sz w:val="16"/>
              </w:rPr>
              <w:t>D06 PLACEMENT (1 of 2)</w:t>
            </w:r>
          </w:p>
        </w:tc>
      </w:tr>
      <w:tr>
        <w:trPr>
          <w:cantSplit w:val="true"/>
        </w:trPr>
        <w:tc>
          <w:tcPr>
            <w:tcW w:type="dxa" w:w="2335"/>
            <w:tcMar>
              <w:top w:w="50" w:type="dxa"/>
              <w:bottom w:w="50" w:type="dxa"/>
              <w:left w:w="90" w:type="dxa"/>
              <w:right w:w="90" w:type="dxa"/>
            </w:tcMar>
          </w:tcPr>
          <w:p>
            <w:pPr>
              <w:pStyle w:val="BDOITable"/>
            </w:pPr>
            <w:r>
              <w:rPr>
                <w:sz w:val="16"/>
              </w:rPr>
              <w:t>PLC_PAYMENT_EVIDENCE</w:t>
            </w:r>
          </w:p>
        </w:tc>
        <w:tc>
          <w:tcPr>
            <w:tcW w:type="dxa" w:w="6202"/>
            <w:tcMar>
              <w:top w:w="50" w:type="dxa"/>
              <w:bottom w:w="50" w:type="dxa"/>
              <w:left w:w="90" w:type="dxa"/>
              <w:right w:w="90" w:type="dxa"/>
            </w:tcMar>
          </w:tcPr>
          <w:p>
            <w:pPr>
              <w:pStyle w:val="BDOITable"/>
            </w:pPr>
            <w:r>
              <w:rPr>
                <w:sz w:val="16"/>
              </w:rPr>
              <w:t>The evidence behind a payment gate decision (BRD 2.3.1, BRNB.067/068/114): a matched payment with its source and reference, or a client confirmation with the user and date (created by / at).</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ACC_ACCOUNT</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PLC_PAYMENT_GATE_RULE</w:t>
            </w:r>
          </w:p>
        </w:tc>
        <w:tc>
          <w:tcPr>
            <w:tcW w:type="dxa" w:w="6202"/>
            <w:tcMar>
              <w:top w:w="50" w:type="dxa"/>
              <w:bottom w:w="50" w:type="dxa"/>
              <w:left w:w="90" w:type="dxa"/>
              <w:right w:w="90" w:type="dxa"/>
            </w:tcMar>
            <w:shd w:val="clear" w:color="auto" w:fill="E5F5FF"/>
          </w:tcPr>
          <w:p>
            <w:pPr>
              <w:pStyle w:val="BDOITable"/>
            </w:pPr>
            <w:r>
              <w:rPr>
                <w:sz w:val="16"/>
              </w:rPr>
              <w:t>One row of the payment gate rule table (BRD 2.3.1, BRNB.068): the rule for a market segment and product line; a blank segment or line matches any.</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CAT_PRODUCT_LINE</w:t>
            </w:r>
          </w:p>
        </w:tc>
        <w:tc>
          <w:tcPr>
            <w:tcW w:type="dxa" w:w="1751"/>
            <w:tcMar>
              <w:top w:w="50" w:type="dxa"/>
              <w:bottom w:w="50" w:type="dxa"/>
              <w:left w:w="90" w:type="dxa"/>
              <w:right w:w="90" w:type="dxa"/>
            </w:tcMar>
            <w:shd w:val="clear" w:color="auto" w:fill="E5F5FF"/>
          </w:tcPr>
          <w:p>
            <w:pPr>
              <w:pStyle w:val="BDOITable"/>
            </w:pPr>
            <w:r>
              <w:rPr>
                <w:sz w:val="16"/>
              </w:rPr>
              <w:t>D06 PLACEMENT (2 of 2)</w:t>
            </w:r>
          </w:p>
        </w:tc>
      </w:tr>
      <w:tr>
        <w:trPr>
          <w:cantSplit w:val="true"/>
        </w:trPr>
        <w:tc>
          <w:tcPr>
            <w:tcW w:type="dxa" w:w="2335"/>
            <w:tcMar>
              <w:top w:w="50" w:type="dxa"/>
              <w:bottom w:w="50" w:type="dxa"/>
              <w:left w:w="90" w:type="dxa"/>
              <w:right w:w="90" w:type="dxa"/>
            </w:tcMar>
          </w:tcPr>
          <w:p>
            <w:pPr>
              <w:pStyle w:val="BDOITable"/>
            </w:pPr>
            <w:r>
              <w:rPr>
                <w:sz w:val="16"/>
              </w:rPr>
              <w:t>PLC_PAYMENT_REPORT</w:t>
            </w:r>
          </w:p>
        </w:tc>
        <w:tc>
          <w:tcPr>
            <w:tcW w:type="dxa" w:w="6202"/>
            <w:tcMar>
              <w:top w:w="50" w:type="dxa"/>
              <w:bottom w:w="50" w:type="dxa"/>
              <w:left w:w="90" w:type="dxa"/>
              <w:right w:w="90" w:type="dxa"/>
            </w:tcMar>
          </w:tcPr>
          <w:p>
            <w:pPr>
              <w:pStyle w:val="BDOITable"/>
            </w:pPr>
            <w:r>
              <w:rPr>
                <w:sz w:val="16"/>
              </w:rPr>
              <w:t>An uploaded payment report and its match (BRNB.067/068): a CLPC report matched by PN or loan application number against a billing batch, or a report of the other segments matched by ARN.</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PLC_BILLING_BATCH</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PLC_PAYMENT_REPORT_LINE</w:t>
            </w:r>
          </w:p>
        </w:tc>
        <w:tc>
          <w:tcPr>
            <w:tcW w:type="dxa" w:w="6202"/>
            <w:tcMar>
              <w:top w:w="50" w:type="dxa"/>
              <w:bottom w:w="50" w:type="dxa"/>
              <w:left w:w="90" w:type="dxa"/>
              <w:right w:w="90" w:type="dxa"/>
            </w:tcMar>
            <w:shd w:val="clear" w:color="auto" w:fill="E5F5FF"/>
          </w:tcPr>
          <w:p>
            <w:pPr>
              <w:pStyle w:val="BDOITable"/>
            </w:pPr>
            <w:r>
              <w:rPr>
                <w:sz w:val="16"/>
              </w:rPr>
              <w:t>One line of a payment report with its match (matched, unpaid, unmatched or ambiguous).</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ACC_ACCOUNT, PLC_PAYMENT_REPORT</w:t>
            </w:r>
          </w:p>
        </w:tc>
        <w:tc>
          <w:tcPr>
            <w:tcW w:type="dxa" w:w="1751"/>
            <w:tcMar>
              <w:top w:w="50" w:type="dxa"/>
              <w:bottom w:w="50" w:type="dxa"/>
              <w:left w:w="90" w:type="dxa"/>
              <w:right w:w="90" w:type="dxa"/>
            </w:tcMar>
            <w:shd w:val="clear" w:color="auto" w:fill="E5F5FF"/>
          </w:tcPr>
          <w:p>
            <w:pPr>
              <w:pStyle w:val="BDOITable"/>
            </w:pPr>
            <w:r>
              <w:rPr>
                <w:sz w:val="16"/>
              </w:rPr>
              <w:t>D06 PLACEMENT (1 of 2)</w:t>
            </w:r>
          </w:p>
        </w:tc>
      </w:tr>
      <w:tr>
        <w:trPr>
          <w:cantSplit w:val="true"/>
        </w:trPr>
        <w:tc>
          <w:tcPr>
            <w:tcW w:type="dxa" w:w="2335"/>
            <w:tcMar>
              <w:top w:w="50" w:type="dxa"/>
              <w:bottom w:w="50" w:type="dxa"/>
              <w:left w:w="90" w:type="dxa"/>
              <w:right w:w="90" w:type="dxa"/>
            </w:tcMar>
          </w:tcPr>
          <w:p>
            <w:pPr>
              <w:pStyle w:val="BDOITable"/>
            </w:pPr>
            <w:r>
              <w:rPr>
                <w:sz w:val="16"/>
              </w:rPr>
              <w:t>PLC_SLIP</w:t>
            </w:r>
          </w:p>
        </w:tc>
        <w:tc>
          <w:tcPr>
            <w:tcW w:type="dxa" w:w="6202"/>
            <w:tcMar>
              <w:top w:w="50" w:type="dxa"/>
              <w:bottom w:w="50" w:type="dxa"/>
              <w:left w:w="90" w:type="dxa"/>
              <w:right w:w="90" w:type="dxa"/>
            </w:tcMar>
          </w:tcPr>
          <w:p>
            <w:pPr>
              <w:pStyle w:val="BDOITable"/>
            </w:pPr>
            <w:r>
              <w:rPr>
                <w:sz w:val="16"/>
              </w:rPr>
              <w:t>A placement slip PL-yyyy-nnnnnn for one insurer branch (BRNB.069), covering one or more accounts.</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D06 PLACEMENT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PLC_SLIP_ACCOUNT</w:t>
            </w:r>
          </w:p>
        </w:tc>
        <w:tc>
          <w:tcPr>
            <w:tcW w:type="dxa" w:w="6202"/>
            <w:tcMar>
              <w:top w:w="50" w:type="dxa"/>
              <w:bottom w:w="50" w:type="dxa"/>
              <w:left w:w="90" w:type="dxa"/>
              <w:right w:w="90" w:type="dxa"/>
            </w:tcMar>
            <w:shd w:val="clear" w:color="auto" w:fill="E5F5FF"/>
          </w:tcPr>
          <w:p>
            <w:pPr>
              <w:pStyle w:val="BDOITable"/>
            </w:pPr>
            <w:r>
              <w:rPr>
                <w:sz w:val="16"/>
              </w:rPr>
              <w:t>Slip account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ACC_ACCOUNT, PLC_SLIP</w:t>
            </w:r>
          </w:p>
        </w:tc>
        <w:tc>
          <w:tcPr>
            <w:tcW w:type="dxa" w:w="1751"/>
            <w:tcMar>
              <w:top w:w="50" w:type="dxa"/>
              <w:bottom w:w="50" w:type="dxa"/>
              <w:left w:w="90" w:type="dxa"/>
              <w:right w:w="90" w:type="dxa"/>
            </w:tcMar>
            <w:shd w:val="clear" w:color="auto" w:fill="E5F5FF"/>
          </w:tcPr>
          <w:p>
            <w:pPr>
              <w:pStyle w:val="BDOITable"/>
            </w:pPr>
            <w:r>
              <w:rPr>
                <w:sz w:val="16"/>
              </w:rPr>
              <w:t>D06 PLACEMENT (1 of 2)</w:t>
            </w:r>
          </w:p>
        </w:tc>
      </w:tr>
      <w:tr>
        <w:trPr>
          <w:cantSplit w:val="true"/>
        </w:trPr>
        <w:tc>
          <w:tcPr>
            <w:tcW w:type="dxa" w:w="2335"/>
            <w:tcMar>
              <w:top w:w="50" w:type="dxa"/>
              <w:bottom w:w="50" w:type="dxa"/>
              <w:left w:w="90" w:type="dxa"/>
              <w:right w:w="90" w:type="dxa"/>
            </w:tcMar>
          </w:tcPr>
          <w:p>
            <w:pPr>
              <w:pStyle w:val="BDOITable"/>
            </w:pPr>
            <w:r>
              <w:rPr>
                <w:sz w:val="16"/>
              </w:rPr>
              <w:t>PLC_SLIP_FILE</w:t>
            </w:r>
          </w:p>
        </w:tc>
        <w:tc>
          <w:tcPr>
            <w:tcW w:type="dxa" w:w="6202"/>
            <w:tcMar>
              <w:top w:w="50" w:type="dxa"/>
              <w:bottom w:w="50" w:type="dxa"/>
              <w:left w:w="90" w:type="dxa"/>
              <w:right w:w="90" w:type="dxa"/>
            </w:tcMar>
          </w:tcPr>
          <w:p>
            <w:pPr>
              <w:pStyle w:val="BDOITable"/>
            </w:pPr>
            <w:r>
              <w:rPr>
                <w:sz w:val="16"/>
              </w:rPr>
              <w:t>A rendered placement slip file (PDF or XLSX) with its checksum.</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PLC_SLIP, STORED_FILE</w:t>
            </w:r>
          </w:p>
        </w:tc>
        <w:tc>
          <w:tcPr>
            <w:tcW w:type="dxa" w:w="1751"/>
            <w:tcMar>
              <w:top w:w="50" w:type="dxa"/>
              <w:bottom w:w="50" w:type="dxa"/>
              <w:left w:w="90" w:type="dxa"/>
              <w:right w:w="90" w:type="dxa"/>
            </w:tcMar>
          </w:tcPr>
          <w:p>
            <w:pPr>
              <w:pStyle w:val="BDOITable"/>
            </w:pPr>
            <w:r>
              <w:rPr>
                <w:sz w:val="16"/>
              </w:rPr>
              <w:t>D06 PLACEMENT (1 of 2)</w:t>
            </w:r>
          </w:p>
        </w:tc>
      </w:tr>
    </w:tbl>
    <w:p>
      <w:pPr>
        <w:pStyle w:val="BDOISpacer"/>
      </w:pPr>
    </w:p>
    <w:p>
      <w:pPr>
        <w:keepNext/>
        <w:spacing w:before="80" w:after="0"/>
        <w:jc w:val="center"/>
      </w:pPr>
      <w:r>
        <w:drawing>
          <wp:inline xmlns:a="http://schemas.openxmlformats.org/drawingml/2006/main" xmlns:pic="http://schemas.openxmlformats.org/drawingml/2006/picture">
            <wp:extent cx="8640000" cy="2775990"/>
            <wp:docPr id="25" name="Picture 25"/>
            <wp:cNvGraphicFramePr>
              <a:graphicFrameLocks noChangeAspect="1"/>
            </wp:cNvGraphicFramePr>
            <a:graphic>
              <a:graphicData uri="http://schemas.openxmlformats.org/drawingml/2006/picture">
                <pic:pic>
                  <pic:nvPicPr>
                    <pic:cNvPr id="0" name="d06_placement_1_1606.jpg"/>
                    <pic:cNvPicPr/>
                  </pic:nvPicPr>
                  <pic:blipFill>
                    <a:blip r:embed="rId41"/>
                    <a:stretch>
                      <a:fillRect/>
                    </a:stretch>
                  </pic:blipFill>
                  <pic:spPr>
                    <a:xfrm>
                      <a:off x="0" y="0"/>
                      <a:ext cx="8640000" cy="2775990"/>
                    </a:xfrm>
                    <a:prstGeom prst="rect"/>
                  </pic:spPr>
                </pic:pic>
              </a:graphicData>
            </a:graphic>
          </wp:inline>
        </w:drawing>
      </w:r>
    </w:p>
    <w:p>
      <w:pPr>
        <w:pStyle w:val="Caption"/>
        <w:jc w:val="center"/>
      </w:pPr>
      <w:r>
        <w:rPr>
          <w:b/>
          <w:i w:val="0"/>
        </w:rPr>
        <w:t xml:space="preserve">Figure 24: </w:t>
      </w:r>
      <w:r>
        <w:rPr/>
        <w:t>D06 PLACEMENT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2951999" cy="926540"/>
            <wp:docPr id="26" name="Picture 26"/>
            <wp:cNvGraphicFramePr>
              <a:graphicFrameLocks noChangeAspect="1"/>
            </wp:cNvGraphicFramePr>
            <a:graphic>
              <a:graphicData uri="http://schemas.openxmlformats.org/drawingml/2006/picture">
                <pic:pic>
                  <pic:nvPicPr>
                    <pic:cNvPr id="0" name="d06_placement_2_548.jpg"/>
                    <pic:cNvPicPr/>
                  </pic:nvPicPr>
                  <pic:blipFill>
                    <a:blip r:embed="rId42"/>
                    <a:stretch>
                      <a:fillRect/>
                    </a:stretch>
                  </pic:blipFill>
                  <pic:spPr>
                    <a:xfrm>
                      <a:off x="0" y="0"/>
                      <a:ext cx="2951999" cy="926540"/>
                    </a:xfrm>
                    <a:prstGeom prst="rect"/>
                  </pic:spPr>
                </pic:pic>
              </a:graphicData>
            </a:graphic>
          </wp:inline>
        </w:drawing>
      </w:r>
    </w:p>
    <w:p>
      <w:pPr>
        <w:pStyle w:val="Caption"/>
        <w:jc w:val="center"/>
      </w:pPr>
      <w:r>
        <w:rPr>
          <w:b/>
          <w:i w:val="0"/>
        </w:rPr>
        <w:t xml:space="preserve">Figure 25: </w:t>
      </w:r>
      <w:r>
        <w:rPr/>
        <w:t>D06 PLACEMENT (2 of 2): tables, primary keys and the foreign keys inside the module</w:t>
      </w:r>
    </w:p>
    <w:p>
      <w:pPr>
        <w:pStyle w:val="Heading3"/>
      </w:pPr>
      <w:bookmarkStart w:id="149" w:name="_Toc000149"/>
      <w:r>
        <w:rPr/>
        <w:t>3.6.5 Module ISSUANCE</w:t>
      </w:r>
      <w:bookmarkEnd w:id="149"/>
    </w:p>
    <w:p>
      <w:pPr>
        <w:pStyle w:val="Caption"/>
        <w:keepNext/>
        <w:spacing w:after="60"/>
      </w:pPr>
      <w:r>
        <w:rPr>
          <w:b/>
          <w:i w:val="0"/>
        </w:rPr>
        <w:t xml:space="preserve">Table 39: </w:t>
      </w:r>
      <w:r>
        <w:rPr/>
        <w:t>Tables of module ISSUANCE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ISS_ADVICE_RECIPIENT</w:t>
            </w:r>
          </w:p>
        </w:tc>
        <w:tc>
          <w:tcPr>
            <w:tcW w:type="dxa" w:w="6202"/>
            <w:tcMar>
              <w:top w:w="50" w:type="dxa"/>
              <w:bottom w:w="50" w:type="dxa"/>
              <w:left w:w="90" w:type="dxa"/>
              <w:right w:w="90" w:type="dxa"/>
            </w:tcMar>
          </w:tcPr>
          <w:p>
            <w:pPr>
              <w:pStyle w:val="BDOITable"/>
            </w:pPr>
            <w:r>
              <w:rPr>
                <w:sz w:val="16"/>
              </w:rPr>
              <w:t>The recipient of the Insurance Advices of a mortgagee bank (FR-NB-107): the e-mail addresses and the enrolment for automatic sending, for the bank as a whole or for one market segment of it.</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ISS_DOCUMENT_TRIGGER</w:t>
            </w:r>
          </w:p>
        </w:tc>
        <w:tc>
          <w:tcPr>
            <w:tcW w:type="dxa" w:w="6202"/>
            <w:tcMar>
              <w:top w:w="50" w:type="dxa"/>
              <w:bottom w:w="50" w:type="dxa"/>
              <w:left w:w="90" w:type="dxa"/>
              <w:right w:w="90" w:type="dxa"/>
            </w:tcMar>
            <w:shd w:val="clear" w:color="auto" w:fill="E5F5FF"/>
          </w:tcPr>
          <w:p>
            <w:pPr>
              <w:pStyle w:val="BDOITable"/>
            </w:pPr>
            <w:r>
              <w:rPr>
                <w:sz w:val="16"/>
              </w:rPr>
              <w:t>A document trigger rule (BRNB.105): uploading a document of a type starts a business action, e.g. an e-policy opens an extraction review task.</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ISS_EPOLICY</w:t>
            </w:r>
          </w:p>
        </w:tc>
        <w:tc>
          <w:tcPr>
            <w:tcW w:type="dxa" w:w="6202"/>
            <w:tcMar>
              <w:top w:w="50" w:type="dxa"/>
              <w:bottom w:w="50" w:type="dxa"/>
              <w:left w:w="90" w:type="dxa"/>
              <w:right w:w="90" w:type="dxa"/>
            </w:tcMar>
          </w:tcPr>
          <w:p>
            <w:pPr>
              <w:pStyle w:val="BDOITable"/>
            </w:pPr>
            <w:r>
              <w:rPr>
                <w:sz w:val="16"/>
              </w:rPr>
              <w:t>An e-policy received from the insurer (BRNB.073), stored as an EPOLICY document of the account, with the data extracted from it (BRNB.104), the review that updates the policy number (BRNB.074) and its dispatch to the client (BRNB.077).</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ACC_ACCOUNT, DOC_ATTACHMENT</w:t>
            </w:r>
          </w:p>
        </w:tc>
        <w:tc>
          <w:tcPr>
            <w:tcW w:type="dxa" w:w="1751"/>
            <w:tcMar>
              <w:top w:w="50" w:type="dxa"/>
              <w:bottom w:w="50" w:type="dxa"/>
              <w:left w:w="90" w:type="dxa"/>
              <w:right w:w="90" w:type="dxa"/>
            </w:tcMar>
          </w:tcPr>
          <w:p>
            <w:pPr>
              <w:pStyle w:val="BDOITable"/>
            </w:pPr>
            <w:r>
              <w:rPr>
                <w:sz w:val="16"/>
              </w:rPr>
              <w:t>D06 ISSUANCE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ISS_EXTRACTION_PATTERN</w:t>
            </w:r>
          </w:p>
        </w:tc>
        <w:tc>
          <w:tcPr>
            <w:tcW w:type="dxa" w:w="6202"/>
            <w:tcMar>
              <w:top w:w="50" w:type="dxa"/>
              <w:bottom w:w="50" w:type="dxa"/>
              <w:left w:w="90" w:type="dxa"/>
              <w:right w:w="90" w:type="dxa"/>
            </w:tcMar>
            <w:shd w:val="clear" w:color="auto" w:fill="E5F5FF"/>
          </w:tcPr>
          <w:p>
            <w:pPr>
              <w:pStyle w:val="BDOITable"/>
            </w:pPr>
            <w:r>
              <w:rPr>
                <w:sz w:val="16"/>
              </w:rPr>
              <w:t>A regular expression that reads one field of an insurer's e-policy text (BRNB.104); the first capture group is the value.</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ISS_INSURANCE_ADVICE</w:t>
            </w:r>
          </w:p>
        </w:tc>
        <w:tc>
          <w:tcPr>
            <w:tcW w:type="dxa" w:w="6202"/>
            <w:tcMar>
              <w:top w:w="50" w:type="dxa"/>
              <w:bottom w:w="50" w:type="dxa"/>
              <w:left w:w="90" w:type="dxa"/>
              <w:right w:w="90" w:type="dxa"/>
            </w:tcMar>
          </w:tcPr>
          <w:p>
            <w:pPr>
              <w:pStyle w:val="BDOITable"/>
            </w:pPr>
            <w:r>
              <w:rPr>
                <w:sz w:val="16"/>
              </w:rPr>
              <w:t>An Insurance Advice IA-yyyy-nnnnnn (BRNB.070): the notice to the mortgagee bank that a mortgaged account is insured, generated from the INSURANCE_ADVICE template.</w:t>
            </w:r>
          </w:p>
        </w:tc>
        <w:tc>
          <w:tcPr>
            <w:tcW w:type="dxa" w:w="657"/>
            <w:tcMar>
              <w:top w:w="50" w:type="dxa"/>
              <w:bottom w:w="50" w:type="dxa"/>
              <w:left w:w="90" w:type="dxa"/>
              <w:right w:w="90" w:type="dxa"/>
            </w:tcMar>
          </w:tcPr>
          <w:p>
            <w:pPr>
              <w:pStyle w:val="BDOITable"/>
            </w:pPr>
            <w:r>
              <w:rPr>
                <w:sz w:val="16"/>
              </w:rPr>
              <w:t>27</w:t>
            </w:r>
          </w:p>
        </w:tc>
        <w:tc>
          <w:tcPr>
            <w:tcW w:type="dxa" w:w="2627"/>
            <w:tcMar>
              <w:top w:w="50" w:type="dxa"/>
              <w:bottom w:w="50" w:type="dxa"/>
              <w:left w:w="90" w:type="dxa"/>
              <w:right w:w="90" w:type="dxa"/>
            </w:tcMar>
          </w:tcPr>
          <w:p>
            <w:pPr>
              <w:pStyle w:val="BDOITable"/>
            </w:pPr>
            <w:r>
              <w:rPr>
                <w:sz w:val="16"/>
              </w:rPr>
              <w:t>ACC_ACCOUNT, STORED_FILE</w:t>
            </w:r>
          </w:p>
        </w:tc>
        <w:tc>
          <w:tcPr>
            <w:tcW w:type="dxa" w:w="1751"/>
            <w:tcMar>
              <w:top w:w="50" w:type="dxa"/>
              <w:bottom w:w="50" w:type="dxa"/>
              <w:left w:w="90" w:type="dxa"/>
              <w:right w:w="90" w:type="dxa"/>
            </w:tcMar>
          </w:tcPr>
          <w:p>
            <w:pPr>
              <w:pStyle w:val="BDOITable"/>
            </w:pPr>
            <w:r>
              <w:rPr>
                <w:sz w:val="16"/>
              </w:rPr>
              <w:t>D06 ISSUANCE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ISS_UPLOAD_BATCH</w:t>
            </w:r>
          </w:p>
        </w:tc>
        <w:tc>
          <w:tcPr>
            <w:tcW w:type="dxa" w:w="6202"/>
            <w:tcMar>
              <w:top w:w="50" w:type="dxa"/>
              <w:bottom w:w="50" w:type="dxa"/>
              <w:left w:w="90" w:type="dxa"/>
              <w:right w:w="90" w:type="dxa"/>
            </w:tcMar>
            <w:shd w:val="clear" w:color="auto" w:fill="E5F5FF"/>
          </w:tcPr>
          <w:p>
            <w:pPr>
              <w:pStyle w:val="BDOITable"/>
            </w:pPr>
            <w:r>
              <w:rPr>
                <w:sz w:val="16"/>
              </w:rPr>
              <w:t>A bulk e-policy upload (BRNB.073): the files are held with the account proposed for each (ARN in the file name or in the document) until the user reviews the matches and confirms.</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D06 ISSUANCE</w:t>
            </w:r>
          </w:p>
        </w:tc>
      </w:tr>
      <w:tr>
        <w:trPr>
          <w:cantSplit w:val="true"/>
        </w:trPr>
        <w:tc>
          <w:tcPr>
            <w:tcW w:type="dxa" w:w="2335"/>
            <w:tcMar>
              <w:top w:w="50" w:type="dxa"/>
              <w:bottom w:w="50" w:type="dxa"/>
              <w:left w:w="90" w:type="dxa"/>
              <w:right w:w="90" w:type="dxa"/>
            </w:tcMar>
          </w:tcPr>
          <w:p>
            <w:pPr>
              <w:pStyle w:val="BDOITable"/>
            </w:pPr>
            <w:r>
              <w:rPr>
                <w:sz w:val="16"/>
              </w:rPr>
              <w:t>ISS_UPLOAD_ITEM</w:t>
            </w:r>
          </w:p>
        </w:tc>
        <w:tc>
          <w:tcPr>
            <w:tcW w:type="dxa" w:w="6202"/>
            <w:tcMar>
              <w:top w:w="50" w:type="dxa"/>
              <w:bottom w:w="50" w:type="dxa"/>
              <w:left w:w="90" w:type="dxa"/>
              <w:right w:w="90" w:type="dxa"/>
            </w:tcMar>
          </w:tcPr>
          <w:p>
            <w:pPr>
              <w:pStyle w:val="BDOITable"/>
            </w:pPr>
            <w:r>
              <w:rPr>
                <w:sz w:val="16"/>
              </w:rPr>
              <w:t>One file of a bulk e-policy upload with its proposed (or chosen) account and outcome.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ISS_EPOLICY, ISS_UPLOAD_BATCH, STORED_FILE</w:t>
            </w:r>
          </w:p>
        </w:tc>
        <w:tc>
          <w:tcPr>
            <w:tcW w:type="dxa" w:w="1751"/>
            <w:tcMar>
              <w:top w:w="50" w:type="dxa"/>
              <w:bottom w:w="50" w:type="dxa"/>
              <w:left w:w="90" w:type="dxa"/>
              <w:right w:w="90" w:type="dxa"/>
            </w:tcMar>
          </w:tcPr>
          <w:p>
            <w:pPr>
              <w:pStyle w:val="BDOITable"/>
            </w:pPr>
            <w:r>
              <w:rPr>
                <w:sz w:val="16"/>
              </w:rPr>
              <w:t>D06 ISSUANCE</w:t>
            </w:r>
          </w:p>
        </w:tc>
      </w:tr>
    </w:tbl>
    <w:p>
      <w:pPr>
        <w:pStyle w:val="BDOISpacer"/>
      </w:pPr>
    </w:p>
    <w:p>
      <w:pPr>
        <w:keepNext/>
        <w:spacing w:before="80" w:after="0"/>
        <w:jc w:val="center"/>
      </w:pPr>
      <w:r>
        <w:drawing>
          <wp:inline xmlns:a="http://schemas.openxmlformats.org/drawingml/2006/main" xmlns:pic="http://schemas.openxmlformats.org/drawingml/2006/picture">
            <wp:extent cx="4752000" cy="2879185"/>
            <wp:docPr id="27" name="Picture 27"/>
            <wp:cNvGraphicFramePr>
              <a:graphicFrameLocks noChangeAspect="1"/>
            </wp:cNvGraphicFramePr>
            <a:graphic>
              <a:graphicData uri="http://schemas.openxmlformats.org/drawingml/2006/picture">
                <pic:pic>
                  <pic:nvPicPr>
                    <pic:cNvPr id="0" name="d06_issuance_883.jpg"/>
                    <pic:cNvPicPr/>
                  </pic:nvPicPr>
                  <pic:blipFill>
                    <a:blip r:embed="rId43"/>
                    <a:stretch>
                      <a:fillRect/>
                    </a:stretch>
                  </pic:blipFill>
                  <pic:spPr>
                    <a:xfrm>
                      <a:off x="0" y="0"/>
                      <a:ext cx="4752000" cy="2879185"/>
                    </a:xfrm>
                    <a:prstGeom prst="rect"/>
                  </pic:spPr>
                </pic:pic>
              </a:graphicData>
            </a:graphic>
          </wp:inline>
        </w:drawing>
      </w:r>
    </w:p>
    <w:p>
      <w:pPr>
        <w:pStyle w:val="Caption"/>
        <w:jc w:val="center"/>
      </w:pPr>
      <w:r>
        <w:rPr>
          <w:b/>
          <w:i w:val="0"/>
        </w:rPr>
        <w:t xml:space="preserve">Figure 26: </w:t>
      </w:r>
      <w:r>
        <w:rPr/>
        <w:t>D06 ISSUANCE: tables, primary keys and the foreign keys inside the module</w:t>
      </w:r>
    </w:p>
    <w:p>
      <w:pPr>
        <w:pStyle w:val="Heading3"/>
      </w:pPr>
      <w:bookmarkStart w:id="150" w:name="_Toc000150"/>
      <w:r>
        <w:rPr/>
        <w:t>3.6.6 Module BOOKING</w:t>
      </w:r>
      <w:bookmarkEnd w:id="150"/>
    </w:p>
    <w:p>
      <w:pPr>
        <w:pStyle w:val="Caption"/>
        <w:keepNext/>
        <w:spacing w:after="60"/>
      </w:pPr>
      <w:r>
        <w:rPr>
          <w:b/>
          <w:i w:val="0"/>
        </w:rPr>
        <w:t xml:space="preserve">Table 40: </w:t>
      </w:r>
      <w:r>
        <w:rPr/>
        <w:t>Tables of module BOOKING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BKG_AUTO_BOOK_RULE</w:t>
            </w:r>
          </w:p>
        </w:tc>
        <w:tc>
          <w:tcPr>
            <w:tcW w:type="dxa" w:w="6202"/>
            <w:tcMar>
              <w:top w:w="50" w:type="dxa"/>
              <w:bottom w:w="50" w:type="dxa"/>
              <w:left w:w="90" w:type="dxa"/>
              <w:right w:w="90" w:type="dxa"/>
            </w:tcMar>
          </w:tcPr>
          <w:p>
            <w:pPr>
              <w:pStyle w:val="BDOITable"/>
            </w:pPr>
            <w:r>
              <w:rPr>
                <w:sz w:val="16"/>
              </w:rPr>
              <w:t>Auto-book rule (BRNB.076): an account of the product and market segment entering POLICY_ISSUED is queued for the next booking batch.</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BKG_BATCH_ROW</w:t>
            </w:r>
          </w:p>
        </w:tc>
        <w:tc>
          <w:tcPr>
            <w:tcW w:type="dxa" w:w="6202"/>
            <w:tcMar>
              <w:top w:w="50" w:type="dxa"/>
              <w:bottom w:w="50" w:type="dxa"/>
              <w:left w:w="90" w:type="dxa"/>
              <w:right w:w="90" w:type="dxa"/>
            </w:tcMar>
            <w:shd w:val="clear" w:color="auto" w:fill="E5F5FF"/>
          </w:tcPr>
          <w:p>
            <w:pPr>
              <w:pStyle w:val="BDOITable"/>
            </w:pPr>
            <w:r>
              <w:rPr>
                <w:sz w:val="16"/>
              </w:rPr>
              <w:t>Batch row records.</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BKG_BATCH_RUN</w:t>
            </w:r>
          </w:p>
        </w:tc>
        <w:tc>
          <w:tcPr>
            <w:tcW w:type="dxa" w:w="1751"/>
            <w:tcMar>
              <w:top w:w="50" w:type="dxa"/>
              <w:bottom w:w="50" w:type="dxa"/>
              <w:left w:w="90" w:type="dxa"/>
              <w:right w:w="90" w:type="dxa"/>
            </w:tcMar>
            <w:shd w:val="clear" w:color="auto" w:fill="E5F5FF"/>
          </w:tcPr>
          <w:p>
            <w:pPr>
              <w:pStyle w:val="BDOITable"/>
            </w:pPr>
            <w:r>
              <w:rPr>
                <w:sz w:val="16"/>
              </w:rPr>
              <w:t>D06 BOOKING</w:t>
            </w:r>
          </w:p>
        </w:tc>
      </w:tr>
      <w:tr>
        <w:trPr>
          <w:cantSplit w:val="true"/>
        </w:trPr>
        <w:tc>
          <w:tcPr>
            <w:tcW w:type="dxa" w:w="2335"/>
            <w:tcMar>
              <w:top w:w="50" w:type="dxa"/>
              <w:bottom w:w="50" w:type="dxa"/>
              <w:left w:w="90" w:type="dxa"/>
              <w:right w:w="90" w:type="dxa"/>
            </w:tcMar>
          </w:tcPr>
          <w:p>
            <w:pPr>
              <w:pStyle w:val="BDOITable"/>
            </w:pPr>
            <w:r>
              <w:rPr>
                <w:sz w:val="16"/>
              </w:rPr>
              <w:t>BKG_BATCH_RUN</w:t>
            </w:r>
          </w:p>
        </w:tc>
        <w:tc>
          <w:tcPr>
            <w:tcW w:type="dxa" w:w="6202"/>
            <w:tcMar>
              <w:top w:w="50" w:type="dxa"/>
              <w:bottom w:w="50" w:type="dxa"/>
              <w:left w:w="90" w:type="dxa"/>
              <w:right w:w="90" w:type="dxa"/>
            </w:tcMar>
          </w:tcPr>
          <w:p>
            <w:pPr>
              <w:pStyle w:val="BDOITable"/>
            </w:pPr>
            <w:r>
              <w:rPr>
                <w:sz w:val="16"/>
              </w:rPr>
              <w:t>One booking batch run (BRNB.036): who or what started it, the business date and the result of every account (partial success: each account is booked in its own transaction).</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D06 BOOKING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BKG_ENDORSEMENT</w:t>
            </w:r>
          </w:p>
        </w:tc>
        <w:tc>
          <w:tcPr>
            <w:tcW w:type="dxa" w:w="6202"/>
            <w:tcMar>
              <w:top w:w="50" w:type="dxa"/>
              <w:bottom w:w="50" w:type="dxa"/>
              <w:left w:w="90" w:type="dxa"/>
              <w:right w:w="90" w:type="dxa"/>
            </w:tcMar>
            <w:shd w:val="clear" w:color="auto" w:fill="E5F5FF"/>
          </w:tcPr>
          <w:p>
            <w:pPr>
              <w:pStyle w:val="BDOITable"/>
            </w:pPr>
            <w:r>
              <w:rPr>
                <w:sz w:val="16"/>
              </w:rPr>
              <w:t>An endorsement or cancellation posted on a booked account (BRNB.076/081/094).</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BKG_INCENTIVE_EVALUATION</w:t>
            </w:r>
          </w:p>
        </w:tc>
        <w:tc>
          <w:tcPr>
            <w:tcW w:type="dxa" w:w="6202"/>
            <w:tcMar>
              <w:top w:w="50" w:type="dxa"/>
              <w:bottom w:w="50" w:type="dxa"/>
              <w:left w:w="90" w:type="dxa"/>
              <w:right w:w="90" w:type="dxa"/>
            </w:tcMar>
          </w:tcPr>
          <w:p>
            <w:pPr>
              <w:pStyle w:val="BDOITable"/>
            </w:pPr>
            <w:r>
              <w:rPr>
                <w:sz w:val="16"/>
              </w:rPr>
              <w:t>One evaluation of the incentive indicator of a transaction (FR-NB-118, FR-RN-087 audit): the trigger, the criteria matched, the endorsements considered, the result and the reason.</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BKG_INCENTIVE_RULE</w:t>
            </w:r>
          </w:p>
        </w:tc>
        <w:tc>
          <w:tcPr>
            <w:tcW w:type="dxa" w:w="6202"/>
            <w:tcMar>
              <w:top w:w="50" w:type="dxa"/>
              <w:bottom w:w="50" w:type="dxa"/>
              <w:left w:w="90" w:type="dxa"/>
              <w:right w:w="90" w:type="dxa"/>
            </w:tcMar>
            <w:shd w:val="clear" w:color="auto" w:fill="E5F5FF"/>
          </w:tcPr>
          <w:p>
            <w:pPr>
              <w:pStyle w:val="BDOITable"/>
            </w:pPr>
            <w:r>
              <w:rPr>
                <w:sz w:val="16"/>
              </w:rPr>
              <w:t>Incentive eligibility rule (BRNB.107): a booking of the product, market segment and source channel dated within the period is flagged incentive eligible.</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BKG_INVOICE</w:t>
            </w:r>
          </w:p>
        </w:tc>
        <w:tc>
          <w:tcPr>
            <w:tcW w:type="dxa" w:w="6202"/>
            <w:tcMar>
              <w:top w:w="50" w:type="dxa"/>
              <w:bottom w:w="50" w:type="dxa"/>
              <w:left w:w="90" w:type="dxa"/>
              <w:right w:w="90" w:type="dxa"/>
            </w:tcMar>
          </w:tcPr>
          <w:p>
            <w:pPr>
              <w:pStyle w:val="BDOITable"/>
            </w:pPr>
            <w:r>
              <w:rPr>
                <w:sz w:val="16"/>
              </w:rPr>
              <w:t>A booked invoice (BRNB.027/061): the broker's billing of one transaction of an account - the original booking (one per policy year of a multi-year account, BRNB.112), a financial endorsement or a cancellation.</w:t>
            </w:r>
          </w:p>
        </w:tc>
        <w:tc>
          <w:tcPr>
            <w:tcW w:type="dxa" w:w="657"/>
            <w:tcMar>
              <w:top w:w="50" w:type="dxa"/>
              <w:bottom w:w="50" w:type="dxa"/>
              <w:left w:w="90" w:type="dxa"/>
              <w:right w:w="90" w:type="dxa"/>
            </w:tcMar>
          </w:tcPr>
          <w:p>
            <w:pPr>
              <w:pStyle w:val="BDOITable"/>
            </w:pPr>
            <w:r>
              <w:rPr>
                <w:sz w:val="16"/>
              </w:rPr>
              <w:t>61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D06 BOOKING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BKG_INVOICE_JOURNAL</w:t>
            </w:r>
          </w:p>
        </w:tc>
        <w:tc>
          <w:tcPr>
            <w:tcW w:type="dxa" w:w="6202"/>
            <w:tcMar>
              <w:top w:w="50" w:type="dxa"/>
              <w:bottom w:w="50" w:type="dxa"/>
              <w:left w:w="90" w:type="dxa"/>
              <w:right w:w="90" w:type="dxa"/>
            </w:tcMar>
            <w:shd w:val="clear" w:color="auto" w:fill="E5F5FF"/>
          </w:tcPr>
          <w:p>
            <w:pPr>
              <w:pStyle w:val="BDOITable"/>
            </w:pPr>
            <w:r>
              <w:rPr>
                <w:sz w:val="16"/>
              </w:rPr>
              <w:t>Invoice journal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BKG_INVOICE</w:t>
            </w:r>
          </w:p>
        </w:tc>
        <w:tc>
          <w:tcPr>
            <w:tcW w:type="dxa" w:w="1751"/>
            <w:tcMar>
              <w:top w:w="50" w:type="dxa"/>
              <w:bottom w:w="50" w:type="dxa"/>
              <w:left w:w="90" w:type="dxa"/>
              <w:right w:w="90" w:type="dxa"/>
            </w:tcMar>
            <w:shd w:val="clear" w:color="auto" w:fill="E5F5FF"/>
          </w:tcPr>
          <w:p>
            <w:pPr>
              <w:pStyle w:val="BDOITable"/>
            </w:pPr>
            <w:r>
              <w:rPr>
                <w:sz w:val="16"/>
              </w:rPr>
              <w:t>D06 BOOKING</w:t>
            </w:r>
          </w:p>
        </w:tc>
      </w:tr>
      <w:tr>
        <w:trPr>
          <w:cantSplit w:val="true"/>
        </w:trPr>
        <w:tc>
          <w:tcPr>
            <w:tcW w:type="dxa" w:w="2335"/>
            <w:tcMar>
              <w:top w:w="50" w:type="dxa"/>
              <w:bottom w:w="50" w:type="dxa"/>
              <w:left w:w="90" w:type="dxa"/>
              <w:right w:w="90" w:type="dxa"/>
            </w:tcMar>
          </w:tcPr>
          <w:p>
            <w:pPr>
              <w:pStyle w:val="BDOITable"/>
            </w:pPr>
            <w:r>
              <w:rPr>
                <w:sz w:val="16"/>
              </w:rPr>
              <w:t>BKG_INVOICE_OPEN_ITEM</w:t>
            </w:r>
          </w:p>
        </w:tc>
        <w:tc>
          <w:tcPr>
            <w:tcW w:type="dxa" w:w="6202"/>
            <w:tcMar>
              <w:top w:w="50" w:type="dxa"/>
              <w:bottom w:w="50" w:type="dxa"/>
              <w:left w:w="90" w:type="dxa"/>
              <w:right w:w="90" w:type="dxa"/>
            </w:tcMar>
          </w:tcPr>
          <w:p>
            <w:pPr>
              <w:pStyle w:val="BDOITable"/>
            </w:pPr>
            <w:r>
              <w:rPr>
                <w:sz w:val="16"/>
              </w:rPr>
              <w:t>Invoice open item records.</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BKG_INVOICE, SL_OPEN_ITEM</w:t>
            </w:r>
          </w:p>
        </w:tc>
        <w:tc>
          <w:tcPr>
            <w:tcW w:type="dxa" w:w="1751"/>
            <w:tcMar>
              <w:top w:w="50" w:type="dxa"/>
              <w:bottom w:w="50" w:type="dxa"/>
              <w:left w:w="90" w:type="dxa"/>
              <w:right w:w="90" w:type="dxa"/>
            </w:tcMar>
          </w:tcPr>
          <w:p>
            <w:pPr>
              <w:pStyle w:val="BDOITable"/>
            </w:pPr>
            <w:r>
              <w:rPr>
                <w:sz w:val="16"/>
              </w:rPr>
              <w:t>D06 BOOKING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BKG_INVOICE_SHARE</w:t>
            </w:r>
          </w:p>
        </w:tc>
        <w:tc>
          <w:tcPr>
            <w:tcW w:type="dxa" w:w="6202"/>
            <w:tcMar>
              <w:top w:w="50" w:type="dxa"/>
              <w:bottom w:w="50" w:type="dxa"/>
              <w:left w:w="90" w:type="dxa"/>
              <w:right w:w="90" w:type="dxa"/>
            </w:tcMar>
            <w:shd w:val="clear" w:color="auto" w:fill="E5F5FF"/>
          </w:tcPr>
          <w:p>
            <w:pPr>
              <w:pStyle w:val="BDOITable"/>
            </w:pPr>
            <w:r>
              <w:rPr>
                <w:sz w:val="16"/>
              </w:rPr>
              <w:t>Invoice share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BKG_INVOICE</w:t>
            </w:r>
          </w:p>
        </w:tc>
        <w:tc>
          <w:tcPr>
            <w:tcW w:type="dxa" w:w="1751"/>
            <w:tcMar>
              <w:top w:w="50" w:type="dxa"/>
              <w:bottom w:w="50" w:type="dxa"/>
              <w:left w:w="90" w:type="dxa"/>
              <w:right w:w="90" w:type="dxa"/>
            </w:tcMar>
            <w:shd w:val="clear" w:color="auto" w:fill="E5F5FF"/>
          </w:tcPr>
          <w:p>
            <w:pPr>
              <w:pStyle w:val="BDOITable"/>
            </w:pPr>
            <w:r>
              <w:rPr>
                <w:sz w:val="16"/>
              </w:rPr>
              <w:t>D06 BOOKING</w:t>
            </w:r>
          </w:p>
        </w:tc>
      </w:tr>
      <w:tr>
        <w:trPr>
          <w:cantSplit w:val="true"/>
        </w:trPr>
        <w:tc>
          <w:tcPr>
            <w:tcW w:type="dxa" w:w="2335"/>
            <w:tcMar>
              <w:top w:w="50" w:type="dxa"/>
              <w:bottom w:w="50" w:type="dxa"/>
              <w:left w:w="90" w:type="dxa"/>
              <w:right w:w="90" w:type="dxa"/>
            </w:tcMar>
          </w:tcPr>
          <w:p>
            <w:pPr>
              <w:pStyle w:val="BDOITable"/>
            </w:pPr>
            <w:r>
              <w:rPr>
                <w:sz w:val="16"/>
              </w:rPr>
              <w:t>BKG_QUEUE</w:t>
            </w:r>
          </w:p>
        </w:tc>
        <w:tc>
          <w:tcPr>
            <w:tcW w:type="dxa" w:w="6202"/>
            <w:tcMar>
              <w:top w:w="50" w:type="dxa"/>
              <w:bottom w:w="50" w:type="dxa"/>
              <w:left w:w="90" w:type="dxa"/>
              <w:right w:w="90" w:type="dxa"/>
            </w:tcMar>
          </w:tcPr>
          <w:p>
            <w:pPr>
              <w:pStyle w:val="BDOITable"/>
            </w:pPr>
            <w:r>
              <w:rPr>
                <w:sz w:val="16"/>
              </w:rPr>
              <w:t>An account queued for the next booking batch (BRNB.036/076), with the optional booking date and cost center the user set before the batch runs.</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BKG_SERVICE_INVOICE</w:t>
            </w:r>
          </w:p>
        </w:tc>
        <w:tc>
          <w:tcPr>
            <w:tcW w:type="dxa" w:w="6202"/>
            <w:tcMar>
              <w:top w:w="50" w:type="dxa"/>
              <w:bottom w:w="50" w:type="dxa"/>
              <w:left w:w="90" w:type="dxa"/>
              <w:right w:w="90" w:type="dxa"/>
            </w:tcMar>
            <w:shd w:val="clear" w:color="auto" w:fill="E5F5FF"/>
          </w:tcPr>
          <w:p>
            <w:pPr>
              <w:pStyle w:val="BDOITable"/>
            </w:pPr>
            <w:r>
              <w:rPr>
                <w:sz w:val="16"/>
              </w:rPr>
              <w:t>A service invoice or credit (BRNB.100/100b): BIR-sequential SI-- number, commission, VAT on commission and withholding tax lines, the PDF generated from the document template (stored as issued) and its e-mail dispatch.</w:t>
            </w:r>
          </w:p>
        </w:tc>
        <w:tc>
          <w:tcPr>
            <w:tcW w:type="dxa" w:w="657"/>
            <w:tcMar>
              <w:top w:w="50" w:type="dxa"/>
              <w:bottom w:w="50" w:type="dxa"/>
              <w:left w:w="90" w:type="dxa"/>
              <w:right w:w="90" w:type="dxa"/>
            </w:tcMar>
            <w:shd w:val="clear" w:color="auto" w:fill="E5F5FF"/>
          </w:tcPr>
          <w:p>
            <w:pPr>
              <w:pStyle w:val="BDOITable"/>
            </w:pPr>
            <w:r>
              <w:rPr>
                <w:sz w:val="16"/>
              </w:rPr>
              <w:t>33</w:t>
            </w:r>
          </w:p>
        </w:tc>
        <w:tc>
          <w:tcPr>
            <w:tcW w:type="dxa" w:w="2627"/>
            <w:tcMar>
              <w:top w:w="50" w:type="dxa"/>
              <w:bottom w:w="50" w:type="dxa"/>
              <w:left w:w="90" w:type="dxa"/>
              <w:right w:w="90" w:type="dxa"/>
            </w:tcMar>
            <w:shd w:val="clear" w:color="auto" w:fill="E5F5FF"/>
          </w:tcPr>
          <w:p>
            <w:pPr>
              <w:pStyle w:val="BDOITable"/>
            </w:pPr>
            <w:r>
              <w:rPr>
                <w:sz w:val="16"/>
              </w:rPr>
              <w:t>BKG_SI_TYPE, STORED_FILE</w:t>
            </w:r>
          </w:p>
        </w:tc>
        <w:tc>
          <w:tcPr>
            <w:tcW w:type="dxa" w:w="1751"/>
            <w:tcMar>
              <w:top w:w="50" w:type="dxa"/>
              <w:bottom w:w="50" w:type="dxa"/>
              <w:left w:w="90" w:type="dxa"/>
              <w:right w:w="90" w:type="dxa"/>
            </w:tcMar>
            <w:shd w:val="clear" w:color="auto" w:fill="E5F5FF"/>
          </w:tcPr>
          <w:p>
            <w:pPr>
              <w:pStyle w:val="BDOITable"/>
            </w:pPr>
            <w:r>
              <w:rPr>
                <w:sz w:val="16"/>
              </w:rPr>
              <w:t>D06 BOOKING</w:t>
            </w:r>
          </w:p>
        </w:tc>
      </w:tr>
      <w:tr>
        <w:trPr>
          <w:cantSplit w:val="true"/>
        </w:trPr>
        <w:tc>
          <w:tcPr>
            <w:tcW w:type="dxa" w:w="2335"/>
            <w:tcMar>
              <w:top w:w="50" w:type="dxa"/>
              <w:bottom w:w="50" w:type="dxa"/>
              <w:left w:w="90" w:type="dxa"/>
              <w:right w:w="90" w:type="dxa"/>
            </w:tcMar>
          </w:tcPr>
          <w:p>
            <w:pPr>
              <w:pStyle w:val="BDOITable"/>
            </w:pPr>
            <w:r>
              <w:rPr>
                <w:sz w:val="16"/>
              </w:rPr>
              <w:t>BKG_SI_TYPE</w:t>
            </w:r>
          </w:p>
        </w:tc>
        <w:tc>
          <w:tcPr>
            <w:tcW w:type="dxa" w:w="6202"/>
            <w:tcMar>
              <w:top w:w="50" w:type="dxa"/>
              <w:bottom w:w="50" w:type="dxa"/>
              <w:left w:w="90" w:type="dxa"/>
              <w:right w:w="90" w:type="dxa"/>
            </w:tcMar>
          </w:tcPr>
          <w:p>
            <w:pPr>
              <w:pStyle w:val="BDOITable"/>
            </w:pPr>
            <w:r>
              <w:rPr>
                <w:sz w:val="16"/>
              </w:rPr>
              <w:t>Service invoice type (BRNB.100): recipient, trigger (on booking, on endorsement, manual), owner (a team through a permission, or a user) notified of the dispatch, and the document template.</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D06 BOOKING</w:t>
            </w:r>
          </w:p>
        </w:tc>
      </w:tr>
    </w:tbl>
    <w:p>
      <w:pPr>
        <w:pStyle w:val="BDOISpacer"/>
      </w:pPr>
    </w:p>
    <w:p>
      <w:pPr>
        <w:keepNext/>
        <w:spacing w:before="80" w:after="0"/>
        <w:jc w:val="center"/>
      </w:pPr>
      <w:r>
        <w:drawing>
          <wp:inline xmlns:a="http://schemas.openxmlformats.org/drawingml/2006/main" xmlns:pic="http://schemas.openxmlformats.org/drawingml/2006/picture">
            <wp:extent cx="7812000" cy="2130545"/>
            <wp:docPr id="28" name="Picture 28"/>
            <wp:cNvGraphicFramePr>
              <a:graphicFrameLocks noChangeAspect="1"/>
            </wp:cNvGraphicFramePr>
            <a:graphic>
              <a:graphicData uri="http://schemas.openxmlformats.org/drawingml/2006/picture">
                <pic:pic>
                  <pic:nvPicPr>
                    <pic:cNvPr id="0" name="d06_booking_1452.jpg"/>
                    <pic:cNvPicPr/>
                  </pic:nvPicPr>
                  <pic:blipFill>
                    <a:blip r:embed="rId44"/>
                    <a:stretch>
                      <a:fillRect/>
                    </a:stretch>
                  </pic:blipFill>
                  <pic:spPr>
                    <a:xfrm>
                      <a:off x="0" y="0"/>
                      <a:ext cx="7812000" cy="2130545"/>
                    </a:xfrm>
                    <a:prstGeom prst="rect"/>
                  </pic:spPr>
                </pic:pic>
              </a:graphicData>
            </a:graphic>
          </wp:inline>
        </w:drawing>
      </w:r>
    </w:p>
    <w:p>
      <w:pPr>
        <w:pStyle w:val="Caption"/>
        <w:jc w:val="center"/>
      </w:pPr>
      <w:r>
        <w:rPr>
          <w:b/>
          <w:i w:val="0"/>
        </w:rPr>
        <w:t xml:space="preserve">Figure 27: </w:t>
      </w:r>
      <w:r>
        <w:rPr/>
        <w:t>D06 BOOKING: tables, primary keys and the foreign keys inside the module</w:t>
      </w:r>
    </w:p>
    <w:p>
      <w:pPr>
        <w:pStyle w:val="Heading3"/>
      </w:pPr>
      <w:bookmarkStart w:id="151" w:name="_Toc000151"/>
      <w:r>
        <w:rPr/>
        <w:t>3.6.7 Module NBREPORT</w:t>
      </w:r>
      <w:bookmarkEnd w:id="151"/>
    </w:p>
    <w:p>
      <w:pPr>
        <w:pStyle w:val="Caption"/>
        <w:keepNext/>
        <w:spacing w:after="60"/>
      </w:pPr>
      <w:r>
        <w:rPr>
          <w:b/>
          <w:i w:val="0"/>
        </w:rPr>
        <w:t xml:space="preserve">Table 41: </w:t>
      </w:r>
      <w:r>
        <w:rPr/>
        <w:t>Tables of module NBREPORT (D06)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NBR_REPORT_VARIANT</w:t>
            </w:r>
          </w:p>
        </w:tc>
        <w:tc>
          <w:tcPr>
            <w:tcW w:type="dxa" w:w="6202"/>
            <w:tcMar>
              <w:top w:w="50" w:type="dxa"/>
              <w:bottom w:w="50" w:type="dxa"/>
              <w:left w:w="90" w:type="dxa"/>
              <w:right w:w="90" w:type="dxa"/>
            </w:tcMar>
          </w:tcPr>
          <w:p>
            <w:pPr>
              <w:pStyle w:val="BDOITable"/>
            </w:pPr>
            <w:r>
              <w:rPr>
                <w:sz w:val="16"/>
              </w:rPr>
              <w:t>A saved report variant (BRNB.057): the parameters of a report saved by a user under a name, optionally shared with every user who may run the report.</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NBR_SALES_TARGET</w:t>
            </w:r>
          </w:p>
        </w:tc>
        <w:tc>
          <w:tcPr>
            <w:tcW w:type="dxa" w:w="6202"/>
            <w:tcMar>
              <w:top w:w="50" w:type="dxa"/>
              <w:bottom w:w="50" w:type="dxa"/>
              <w:left w:w="90" w:type="dxa"/>
              <w:right w:w="90" w:type="dxa"/>
            </w:tcMar>
            <w:shd w:val="clear" w:color="auto" w:fill="E5F5FF"/>
          </w:tcPr>
          <w:p>
            <w:pPr>
              <w:pStyle w:val="BDOITable"/>
            </w:pPr>
            <w:r>
              <w:rPr>
                <w:sz w:val="16"/>
              </w:rPr>
              <w:t>Production target of a sales unit for a period, in PHP (BRNB.075): booked accounts, premium and commission.</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pStyle w:val="Heading2"/>
      </w:pPr>
      <w:bookmarkStart w:id="152" w:name="_Toc000152"/>
      <w:r>
        <w:rPr/>
        <w:t>3.7 D07 Operations</w:t>
      </w:r>
      <w:bookmarkEnd w:id="152"/>
    </w:p>
    <w:p>
      <w:r>
        <w:rPr/>
        <w:t>The invoice ledger and its movements, cashiering (receipts, payment intake, matching and application, unapplied payments), remittance to insurers, production reconciliation, endorsements and adjustments, and commission receivables with incentive schemes. Owner: Operations: Financial Transactions and Processing. BRD: BRD-02. 86 tables, 1,705 columns.</w:t>
      </w:r>
    </w:p>
    <w:p>
      <w:pPr>
        <w:pStyle w:val="Heading3"/>
      </w:pPr>
      <w:bookmarkStart w:id="153" w:name="_Toc000153"/>
      <w:r>
        <w:rPr/>
        <w:t>3.7.1 Module OPSLEDGER</w:t>
      </w:r>
      <w:bookmarkEnd w:id="153"/>
    </w:p>
    <w:p>
      <w:pPr>
        <w:pStyle w:val="Caption"/>
        <w:keepNext/>
        <w:spacing w:after="60"/>
      </w:pPr>
      <w:r>
        <w:rPr>
          <w:b/>
          <w:i w:val="0"/>
        </w:rPr>
        <w:t xml:space="preserve">Table 42: </w:t>
      </w:r>
      <w:r>
        <w:rPr/>
        <w:t>Tables of module OPSLEDGER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OPS_DISBURSEMENT_REQUEST</w:t>
            </w:r>
          </w:p>
        </w:tc>
        <w:tc>
          <w:tcPr>
            <w:tcW w:type="dxa" w:w="6202"/>
            <w:tcMar>
              <w:top w:w="50" w:type="dxa"/>
              <w:bottom w:w="50" w:type="dxa"/>
              <w:left w:w="90" w:type="dxa"/>
              <w:right w:w="90" w:type="dxa"/>
            </w:tcMar>
          </w:tcPr>
          <w:p>
            <w:pPr>
              <w:pStyle w:val="BDOITable"/>
            </w:pPr>
            <w:r>
              <w:rPr>
                <w:sz w:val="16"/>
              </w:rPr>
              <w:t>Disbursement request records.</w:t>
            </w:r>
          </w:p>
        </w:tc>
        <w:tc>
          <w:tcPr>
            <w:tcW w:type="dxa" w:w="657"/>
            <w:tcMar>
              <w:top w:w="50" w:type="dxa"/>
              <w:bottom w:w="50" w:type="dxa"/>
              <w:left w:w="90" w:type="dxa"/>
              <w:right w:w="90" w:type="dxa"/>
            </w:tcMar>
          </w:tcPr>
          <w:p>
            <w:pPr>
              <w:pStyle w:val="BDOITable"/>
            </w:pPr>
            <w:r>
              <w:rPr>
                <w:sz w:val="16"/>
              </w:rPr>
              <w:t>36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OPS_EXTRACT_FILE</w:t>
            </w:r>
          </w:p>
        </w:tc>
        <w:tc>
          <w:tcPr>
            <w:tcW w:type="dxa" w:w="6202"/>
            <w:tcMar>
              <w:top w:w="50" w:type="dxa"/>
              <w:bottom w:w="50" w:type="dxa"/>
              <w:left w:w="90" w:type="dxa"/>
              <w:right w:w="90" w:type="dxa"/>
            </w:tcMar>
            <w:shd w:val="clear" w:color="auto" w:fill="E5F5FF"/>
          </w:tcPr>
          <w:p>
            <w:pPr>
              <w:pStyle w:val="BDOITable"/>
            </w:pPr>
            <w:r>
              <w:rPr>
                <w:sz w:val="16"/>
              </w:rPr>
              <w:t>Extract file records.</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STORED_FILE</w:t>
            </w:r>
          </w:p>
        </w:tc>
        <w:tc>
          <w:tcPr>
            <w:tcW w:type="dxa" w:w="1751"/>
            <w:tcMar>
              <w:top w:w="50" w:type="dxa"/>
              <w:bottom w:w="50" w:type="dxa"/>
              <w:left w:w="90" w:type="dxa"/>
              <w:right w:w="90" w:type="dxa"/>
            </w:tcMar>
            <w:shd w:val="clear" w:color="auto" w:fill="E5F5FF"/>
          </w:tcPr>
          <w:p>
            <w:pPr>
              <w:pStyle w:val="BDOITable"/>
            </w:pPr>
            <w:r>
              <w:rPr>
                <w:sz w:val="16"/>
              </w:rPr>
              <w:t>D07 OPSLEDGER (2 of 2)</w:t>
            </w:r>
          </w:p>
        </w:tc>
      </w:tr>
      <w:tr>
        <w:trPr>
          <w:cantSplit w:val="true"/>
        </w:trPr>
        <w:tc>
          <w:tcPr>
            <w:tcW w:type="dxa" w:w="2335"/>
            <w:tcMar>
              <w:top w:w="50" w:type="dxa"/>
              <w:bottom w:w="50" w:type="dxa"/>
              <w:left w:w="90" w:type="dxa"/>
              <w:right w:w="90" w:type="dxa"/>
            </w:tcMar>
          </w:tcPr>
          <w:p>
            <w:pPr>
              <w:pStyle w:val="BDOITable"/>
            </w:pPr>
            <w:r>
              <w:rPr>
                <w:sz w:val="16"/>
              </w:rPr>
              <w:t>OPS_FLOW_IN_FEED</w:t>
            </w:r>
          </w:p>
        </w:tc>
        <w:tc>
          <w:tcPr>
            <w:tcW w:type="dxa" w:w="6202"/>
            <w:tcMar>
              <w:top w:w="50" w:type="dxa"/>
              <w:bottom w:w="50" w:type="dxa"/>
              <w:left w:w="90" w:type="dxa"/>
              <w:right w:w="90" w:type="dxa"/>
            </w:tcMar>
          </w:tcPr>
          <w:p>
            <w:pPr>
              <w:pStyle w:val="BDOITable"/>
            </w:pPr>
            <w:r>
              <w:rPr>
                <w:sz w:val="16"/>
              </w:rPr>
              <w:t>Flow in feed records.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OPS_FLOW_IN_RECORD</w:t>
            </w:r>
          </w:p>
        </w:tc>
        <w:tc>
          <w:tcPr>
            <w:tcW w:type="dxa" w:w="6202"/>
            <w:tcMar>
              <w:top w:w="50" w:type="dxa"/>
              <w:bottom w:w="50" w:type="dxa"/>
              <w:left w:w="90" w:type="dxa"/>
              <w:right w:w="90" w:type="dxa"/>
            </w:tcMar>
            <w:shd w:val="clear" w:color="auto" w:fill="E5F5FF"/>
          </w:tcPr>
          <w:p>
            <w:pPr>
              <w:pStyle w:val="BDOITable"/>
            </w:pPr>
            <w:r>
              <w:rPr>
                <w:sz w:val="16"/>
              </w:rPr>
              <w:t>One record received through a feed, keyed by its idempotency key so it is processed once (BRQID.005 "no duplicates"), with the hash of its payload.</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OPS_FLOW_IN_FEED, OPS_FLOW_IN_RUN</w:t>
            </w:r>
          </w:p>
        </w:tc>
        <w:tc>
          <w:tcPr>
            <w:tcW w:type="dxa" w:w="1751"/>
            <w:tcMar>
              <w:top w:w="50" w:type="dxa"/>
              <w:bottom w:w="50" w:type="dxa"/>
              <w:left w:w="90" w:type="dxa"/>
              <w:right w:w="90" w:type="dxa"/>
            </w:tcMar>
            <w:shd w:val="clear" w:color="auto" w:fill="E5F5FF"/>
          </w:tcPr>
          <w:p>
            <w:pPr>
              <w:pStyle w:val="BDOITable"/>
            </w:pPr>
            <w:r>
              <w:rPr>
                <w:sz w:val="16"/>
              </w:rPr>
              <w:t>D07 OPSLEDGER (1 of 2)</w:t>
            </w:r>
          </w:p>
        </w:tc>
      </w:tr>
      <w:tr>
        <w:trPr>
          <w:cantSplit w:val="true"/>
        </w:trPr>
        <w:tc>
          <w:tcPr>
            <w:tcW w:type="dxa" w:w="2335"/>
            <w:tcMar>
              <w:top w:w="50" w:type="dxa"/>
              <w:bottom w:w="50" w:type="dxa"/>
              <w:left w:w="90" w:type="dxa"/>
              <w:right w:w="90" w:type="dxa"/>
            </w:tcMar>
          </w:tcPr>
          <w:p>
            <w:pPr>
              <w:pStyle w:val="BDOITable"/>
            </w:pPr>
            <w:r>
              <w:rPr>
                <w:sz w:val="16"/>
              </w:rPr>
              <w:t>OPS_FLOW_IN_RUN</w:t>
            </w:r>
          </w:p>
        </w:tc>
        <w:tc>
          <w:tcPr>
            <w:tcW w:type="dxa" w:w="6202"/>
            <w:tcMar>
              <w:top w:w="50" w:type="dxa"/>
              <w:bottom w:w="50" w:type="dxa"/>
              <w:left w:w="90" w:type="dxa"/>
              <w:right w:w="90" w:type="dxa"/>
            </w:tcMar>
          </w:tcPr>
          <w:p>
            <w:pPr>
              <w:pStyle w:val="BDOITable"/>
            </w:pPr>
            <w:r>
              <w:rPr>
                <w:sz w:val="16"/>
              </w:rPr>
              <w:t>One run of a feed with its counts and outcome: the fetch log of BRQID.005 (timestamp, status, records read, accepted, duplicates and failures, error detail).</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OPS_FLOW_IN_FEED</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OPS_HANDOFF</w:t>
            </w:r>
          </w:p>
        </w:tc>
        <w:tc>
          <w:tcPr>
            <w:tcW w:type="dxa" w:w="6202"/>
            <w:tcMar>
              <w:top w:w="50" w:type="dxa"/>
              <w:bottom w:w="50" w:type="dxa"/>
              <w:left w:w="90" w:type="dxa"/>
              <w:right w:w="90" w:type="dxa"/>
            </w:tcMar>
            <w:shd w:val="clear" w:color="auto" w:fill="E5F5FF"/>
          </w:tcPr>
          <w:p>
            <w:pPr>
              <w:pStyle w:val="BDOITable"/>
            </w:pPr>
            <w:r>
              <w:rPr>
                <w:sz w:val="16"/>
              </w:rPr>
              <w:t>Work handed over through a port whose owning module is not active: an OR to issue or an unapplied item to set up by hand.</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OPS_INVOICE</w:t>
            </w:r>
          </w:p>
        </w:tc>
        <w:tc>
          <w:tcPr>
            <w:tcW w:type="dxa" w:w="6202"/>
            <w:tcMar>
              <w:top w:w="50" w:type="dxa"/>
              <w:bottom w:w="50" w:type="dxa"/>
              <w:left w:w="90" w:type="dxa"/>
              <w:right w:w="90" w:type="dxa"/>
            </w:tcMar>
          </w:tcPr>
          <w:p>
            <w:pPr>
              <w:pStyle w:val="BDOITable"/>
            </w:pPr>
            <w:r>
              <w:rPr>
                <w:sz w:val="16"/>
              </w:rPr>
              <w:t>A booked invoice or endorsement invoice in the Operations ledger: header facts, insurer shares (ADJID.027), components with balances, payment and remittance status (RMTID.019/032), flags and the lock of the module working on it (RMTID.040).</w:t>
            </w:r>
          </w:p>
        </w:tc>
        <w:tc>
          <w:tcPr>
            <w:tcW w:type="dxa" w:w="657"/>
            <w:tcMar>
              <w:top w:w="50" w:type="dxa"/>
              <w:bottom w:w="50" w:type="dxa"/>
              <w:left w:w="90" w:type="dxa"/>
              <w:right w:w="90" w:type="dxa"/>
            </w:tcMar>
          </w:tcPr>
          <w:p>
            <w:pPr>
              <w:pStyle w:val="BDOITable"/>
            </w:pPr>
            <w:r>
              <w:rPr>
                <w:sz w:val="16"/>
              </w:rPr>
              <w:t>57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OPS_INVOICE_ADJUSTMENT_TOTAL</w:t>
            </w:r>
          </w:p>
        </w:tc>
        <w:tc>
          <w:tcPr>
            <w:tcW w:type="dxa" w:w="6202"/>
            <w:tcMar>
              <w:top w:w="50" w:type="dxa"/>
              <w:bottom w:w="50" w:type="dxa"/>
              <w:left w:w="90" w:type="dxa"/>
              <w:right w:w="90" w:type="dxa"/>
            </w:tcMar>
            <w:shd w:val="clear" w:color="auto" w:fill="E5F5FF"/>
          </w:tcPr>
          <w:p>
            <w:pPr>
              <w:pStyle w:val="BDOITable"/>
            </w:pPr>
            <w:r>
              <w:rPr>
                <w:sz w:val="16"/>
              </w:rPr>
              <w:t>Cumulative adjustments of an original invoice against its original premium, DTIP and commission (ADJID.028 over-adjustment control): every endorsement or cancellation invoice booked against the original adds its amounts.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OPS_INVOICE_COMPONENT</w:t>
            </w:r>
          </w:p>
        </w:tc>
        <w:tc>
          <w:tcPr>
            <w:tcW w:type="dxa" w:w="6202"/>
            <w:tcMar>
              <w:top w:w="50" w:type="dxa"/>
              <w:bottom w:w="50" w:type="dxa"/>
              <w:left w:w="90" w:type="dxa"/>
              <w:right w:w="90" w:type="dxa"/>
            </w:tcMar>
          </w:tcPr>
          <w:p>
            <w:pPr>
              <w:pStyle w:val="BDOITable"/>
            </w:pPr>
            <w:r>
              <w:rPr>
                <w:sz w:val="16"/>
              </w:rPr>
              <w:t>One component of an Operations invoice with its buckets and outstanding balance (CSHID.022, RMTID.038): balance = booked + adjusted - applied + reversed - remitted - writtenOff.</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OPS_INVOICE</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OPS_INVOICE_MOVEMENT</w:t>
            </w:r>
          </w:p>
        </w:tc>
        <w:tc>
          <w:tcPr>
            <w:tcW w:type="dxa" w:w="6202"/>
            <w:tcMar>
              <w:top w:w="50" w:type="dxa"/>
              <w:bottom w:w="50" w:type="dxa"/>
              <w:left w:w="90" w:type="dxa"/>
              <w:right w:w="90" w:type="dxa"/>
            </w:tcMar>
            <w:shd w:val="clear" w:color="auto" w:fill="E5F5FF"/>
          </w:tcPr>
          <w:p>
            <w:pPr>
              <w:pStyle w:val="BDOITable"/>
            </w:pPr>
            <w:r>
              <w:rPr>
                <w:sz w:val="16"/>
              </w:rPr>
              <w:t>One movement of one invoice component, immutable (RMTID.038 payment and remittance history, ADJID.024).</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OPS_INVOICE</w:t>
            </w:r>
          </w:p>
        </w:tc>
        <w:tc>
          <w:tcPr>
            <w:tcW w:type="dxa" w:w="1751"/>
            <w:tcMar>
              <w:top w:w="50" w:type="dxa"/>
              <w:bottom w:w="50" w:type="dxa"/>
              <w:left w:w="90" w:type="dxa"/>
              <w:right w:w="90" w:type="dxa"/>
            </w:tcMar>
            <w:shd w:val="clear" w:color="auto" w:fill="E5F5FF"/>
          </w:tcPr>
          <w:p>
            <w:pPr>
              <w:pStyle w:val="BDOITable"/>
            </w:pPr>
            <w:r>
              <w:rPr>
                <w:sz w:val="16"/>
              </w:rPr>
              <w:t>D07 OPSLEDGER (1 of 2)</w:t>
            </w:r>
          </w:p>
        </w:tc>
      </w:tr>
      <w:tr>
        <w:trPr>
          <w:cantSplit w:val="true"/>
        </w:trPr>
        <w:tc>
          <w:tcPr>
            <w:tcW w:type="dxa" w:w="2335"/>
            <w:tcMar>
              <w:top w:w="50" w:type="dxa"/>
              <w:bottom w:w="50" w:type="dxa"/>
              <w:left w:w="90" w:type="dxa"/>
              <w:right w:w="90" w:type="dxa"/>
            </w:tcMar>
          </w:tcPr>
          <w:p>
            <w:pPr>
              <w:pStyle w:val="BDOITable"/>
            </w:pPr>
            <w:r>
              <w:rPr>
                <w:sz w:val="16"/>
              </w:rPr>
              <w:t>OPS_INVOICE_ORIGIN_LINE</w:t>
            </w:r>
          </w:p>
        </w:tc>
        <w:tc>
          <w:tcPr>
            <w:tcW w:type="dxa" w:w="6202"/>
            <w:tcMar>
              <w:top w:w="50" w:type="dxa"/>
              <w:bottom w:w="50" w:type="dxa"/>
              <w:left w:w="90" w:type="dxa"/>
              <w:right w:w="90" w:type="dxa"/>
            </w:tcMar>
          </w:tcPr>
          <w:p>
            <w:pPr>
              <w:pStyle w:val="BDOITable"/>
            </w:pPr>
            <w:r>
              <w:rPr>
                <w:sz w:val="16"/>
              </w:rPr>
              <w:t>Invoice origin line records.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OPS_INVOICE_ORIGIN_SNAPSHOT</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OPS_INVOICE_ORIGIN_SNAPSHOT</w:t>
            </w:r>
          </w:p>
        </w:tc>
        <w:tc>
          <w:tcPr>
            <w:tcW w:type="dxa" w:w="6202"/>
            <w:tcMar>
              <w:top w:w="50" w:type="dxa"/>
              <w:bottom w:w="50" w:type="dxa"/>
              <w:left w:w="90" w:type="dxa"/>
              <w:right w:w="90" w:type="dxa"/>
            </w:tcMar>
            <w:shd w:val="clear" w:color="auto" w:fill="E5F5FF"/>
          </w:tcPr>
          <w:p>
            <w:pPr>
              <w:pStyle w:val="BDOITable"/>
            </w:pPr>
            <w:r>
              <w:rPr>
                <w:sz w:val="16"/>
              </w:rPr>
              <w:t>The frozen original values of an open legacy invoice: header amounts and, per component, the booked, adjusted, paid, remitted, written-off and open amounts at cut-over, written once by the legacy invoice intake and never updated.</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OPS_INVOICE</w:t>
            </w:r>
          </w:p>
        </w:tc>
        <w:tc>
          <w:tcPr>
            <w:tcW w:type="dxa" w:w="1751"/>
            <w:tcMar>
              <w:top w:w="50" w:type="dxa"/>
              <w:bottom w:w="50" w:type="dxa"/>
              <w:left w:w="90" w:type="dxa"/>
              <w:right w:w="90" w:type="dxa"/>
            </w:tcMar>
            <w:shd w:val="clear" w:color="auto" w:fill="E5F5FF"/>
          </w:tcPr>
          <w:p>
            <w:pPr>
              <w:pStyle w:val="BDOITable"/>
            </w:pPr>
            <w:r>
              <w:rPr>
                <w:sz w:val="16"/>
              </w:rPr>
              <w:t>D07 OPSLEDGER (1 of 2)</w:t>
            </w:r>
          </w:p>
        </w:tc>
      </w:tr>
      <w:tr>
        <w:trPr>
          <w:cantSplit w:val="true"/>
        </w:trPr>
        <w:tc>
          <w:tcPr>
            <w:tcW w:type="dxa" w:w="2335"/>
            <w:tcMar>
              <w:top w:w="50" w:type="dxa"/>
              <w:bottom w:w="50" w:type="dxa"/>
              <w:left w:w="90" w:type="dxa"/>
              <w:right w:w="90" w:type="dxa"/>
            </w:tcMar>
          </w:tcPr>
          <w:p>
            <w:pPr>
              <w:pStyle w:val="BDOITable"/>
            </w:pPr>
            <w:r>
              <w:rPr>
                <w:sz w:val="16"/>
              </w:rPr>
              <w:t>OPS_INVOICE_SHARE</w:t>
            </w:r>
          </w:p>
        </w:tc>
        <w:tc>
          <w:tcPr>
            <w:tcW w:type="dxa" w:w="6202"/>
            <w:tcMar>
              <w:top w:w="50" w:type="dxa"/>
              <w:bottom w:w="50" w:type="dxa"/>
              <w:left w:w="90" w:type="dxa"/>
              <w:right w:w="90" w:type="dxa"/>
            </w:tcMar>
          </w:tcPr>
          <w:p>
            <w:pPr>
              <w:pStyle w:val="BDOITable"/>
            </w:pPr>
            <w:r>
              <w:rPr>
                <w:sz w:val="16"/>
              </w:rPr>
              <w:t>Invoice share records.</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OPS_INVOICE</w:t>
            </w:r>
          </w:p>
        </w:tc>
        <w:tc>
          <w:tcPr>
            <w:tcW w:type="dxa" w:w="1751"/>
            <w:tcMar>
              <w:top w:w="50" w:type="dxa"/>
              <w:bottom w:w="50" w:type="dxa"/>
              <w:left w:w="90" w:type="dxa"/>
              <w:right w:w="90" w:type="dxa"/>
            </w:tcMar>
          </w:tcPr>
          <w:p>
            <w:pPr>
              <w:pStyle w:val="BDOITable"/>
            </w:pPr>
            <w:r>
              <w:rPr>
                <w:sz w:val="16"/>
              </w:rPr>
              <w:t>D07 OPSLEDGER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OPS_INVOICE_STATUS_CHANGE</w:t>
            </w:r>
          </w:p>
        </w:tc>
        <w:tc>
          <w:tcPr>
            <w:tcW w:type="dxa" w:w="6202"/>
            <w:tcMar>
              <w:top w:w="50" w:type="dxa"/>
              <w:bottom w:w="50" w:type="dxa"/>
              <w:left w:w="90" w:type="dxa"/>
              <w:right w:w="90" w:type="dxa"/>
            </w:tcMar>
            <w:shd w:val="clear" w:color="auto" w:fill="E5F5FF"/>
          </w:tcPr>
          <w:p>
            <w:pPr>
              <w:pStyle w:val="BDOITable"/>
            </w:pPr>
            <w:r>
              <w:rPr>
                <w:sz w:val="16"/>
              </w:rPr>
              <w:t>One change of an invoice's statuses, flags or lock, with who, when and why (RMTID.032 hold and remittance status history, RMTID.040 lock log).</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OPS_INVOICE</w:t>
            </w:r>
          </w:p>
        </w:tc>
        <w:tc>
          <w:tcPr>
            <w:tcW w:type="dxa" w:w="1751"/>
            <w:tcMar>
              <w:top w:w="50" w:type="dxa"/>
              <w:bottom w:w="50" w:type="dxa"/>
              <w:left w:w="90" w:type="dxa"/>
              <w:right w:w="90" w:type="dxa"/>
            </w:tcMar>
            <w:shd w:val="clear" w:color="auto" w:fill="E5F5FF"/>
          </w:tcPr>
          <w:p>
            <w:pPr>
              <w:pStyle w:val="BDOITable"/>
            </w:pPr>
            <w:r>
              <w:rPr>
                <w:sz w:val="16"/>
              </w:rPr>
              <w:t>D07 OPSLEDGER (1 of 2)</w:t>
            </w:r>
          </w:p>
        </w:tc>
      </w:tr>
    </w:tbl>
    <w:p>
      <w:pPr>
        <w:pStyle w:val="BDOISpacer"/>
      </w:pPr>
    </w:p>
    <w:p>
      <w:pPr>
        <w:keepNext/>
        <w:spacing w:before="80" w:after="0"/>
        <w:jc w:val="center"/>
      </w:pPr>
      <w:r>
        <w:drawing>
          <wp:inline xmlns:a="http://schemas.openxmlformats.org/drawingml/2006/main" xmlns:pic="http://schemas.openxmlformats.org/drawingml/2006/picture">
            <wp:extent cx="4885678" cy="4864155"/>
            <wp:docPr id="29" name="Picture 29"/>
            <wp:cNvGraphicFramePr>
              <a:graphicFrameLocks noChangeAspect="1"/>
            </wp:cNvGraphicFramePr>
            <a:graphic>
              <a:graphicData uri="http://schemas.openxmlformats.org/drawingml/2006/picture">
                <pic:pic>
                  <pic:nvPicPr>
                    <pic:cNvPr id="0" name="d07_opsledger_1_908.jpg"/>
                    <pic:cNvPicPr/>
                  </pic:nvPicPr>
                  <pic:blipFill>
                    <a:blip r:embed="rId45"/>
                    <a:stretch>
                      <a:fillRect/>
                    </a:stretch>
                  </pic:blipFill>
                  <pic:spPr>
                    <a:xfrm>
                      <a:off x="0" y="0"/>
                      <a:ext cx="4885678" cy="4864155"/>
                    </a:xfrm>
                    <a:prstGeom prst="rect"/>
                  </pic:spPr>
                </pic:pic>
              </a:graphicData>
            </a:graphic>
          </wp:inline>
        </w:drawing>
      </w:r>
    </w:p>
    <w:p>
      <w:pPr>
        <w:pStyle w:val="Caption"/>
        <w:jc w:val="center"/>
      </w:pPr>
      <w:r>
        <w:rPr>
          <w:b/>
          <w:i w:val="0"/>
        </w:rPr>
        <w:t xml:space="preserve">Figure 28: </w:t>
      </w:r>
      <w:r>
        <w:rPr/>
        <w:t>D07 OPSLEDGER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2196000" cy="861176"/>
            <wp:docPr id="30" name="Picture 30"/>
            <wp:cNvGraphicFramePr>
              <a:graphicFrameLocks noChangeAspect="1"/>
            </wp:cNvGraphicFramePr>
            <a:graphic>
              <a:graphicData uri="http://schemas.openxmlformats.org/drawingml/2006/picture">
                <pic:pic>
                  <pic:nvPicPr>
                    <pic:cNvPr id="0" name="d07_opsledger_2_408.jpg"/>
                    <pic:cNvPicPr/>
                  </pic:nvPicPr>
                  <pic:blipFill>
                    <a:blip r:embed="rId46"/>
                    <a:stretch>
                      <a:fillRect/>
                    </a:stretch>
                  </pic:blipFill>
                  <pic:spPr>
                    <a:xfrm>
                      <a:off x="0" y="0"/>
                      <a:ext cx="2196000" cy="861176"/>
                    </a:xfrm>
                    <a:prstGeom prst="rect"/>
                  </pic:spPr>
                </pic:pic>
              </a:graphicData>
            </a:graphic>
          </wp:inline>
        </w:drawing>
      </w:r>
    </w:p>
    <w:p>
      <w:pPr>
        <w:pStyle w:val="Caption"/>
        <w:jc w:val="center"/>
      </w:pPr>
      <w:r>
        <w:rPr>
          <w:b/>
          <w:i w:val="0"/>
        </w:rPr>
        <w:t xml:space="preserve">Figure 29: </w:t>
      </w:r>
      <w:r>
        <w:rPr/>
        <w:t>D07 OPSLEDGER (2 of 2): tables, primary keys and the foreign keys inside the module</w:t>
      </w:r>
    </w:p>
    <w:p>
      <w:pPr>
        <w:pStyle w:val="Heading3"/>
      </w:pPr>
      <w:bookmarkStart w:id="154" w:name="_Toc000154"/>
      <w:r>
        <w:rPr/>
        <w:t>3.7.2 Module CASHIERING</w:t>
      </w:r>
      <w:bookmarkEnd w:id="154"/>
    </w:p>
    <w:p>
      <w:pPr>
        <w:pStyle w:val="Caption"/>
        <w:keepNext/>
        <w:spacing w:after="60"/>
      </w:pPr>
      <w:r>
        <w:rPr>
          <w:b/>
          <w:i w:val="0"/>
        </w:rPr>
        <w:t xml:space="preserve">Table 43: </w:t>
      </w:r>
      <w:r>
        <w:rPr/>
        <w:t>Tables of module CASHIERING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CSH_APPLICATION</w:t>
            </w:r>
          </w:p>
        </w:tc>
        <w:tc>
          <w:tcPr>
            <w:tcW w:type="dxa" w:w="6202"/>
            <w:tcMar>
              <w:top w:w="50" w:type="dxa"/>
              <w:bottom w:w="50" w:type="dxa"/>
              <w:left w:w="90" w:type="dxa"/>
              <w:right w:w="90" w:type="dxa"/>
            </w:tcMar>
          </w:tcPr>
          <w:p>
            <w:pPr>
              <w:pStyle w:val="BDOITable"/>
            </w:pPr>
            <w:r>
              <w:rPr>
                <w:sz w:val="16"/>
              </w:rPr>
              <w:t>Money of a receipt (or of an unapplied item) applied to one booked invoice, split by premium component in the hierarchy (CSHID.020/022).</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CSH_RECEIPT, CSH_UNAPPLIED</w:t>
            </w:r>
          </w:p>
        </w:tc>
        <w:tc>
          <w:tcPr>
            <w:tcW w:type="dxa" w:w="1751"/>
            <w:tcMar>
              <w:top w:w="50" w:type="dxa"/>
              <w:bottom w:w="50" w:type="dxa"/>
              <w:left w:w="90" w:type="dxa"/>
              <w:right w:w="90" w:type="dxa"/>
            </w:tcMar>
          </w:tcPr>
          <w:p>
            <w:pPr>
              <w:pStyle w:val="BDOITable"/>
            </w:pPr>
            <w:r>
              <w:rPr>
                <w:sz w:val="16"/>
              </w:rPr>
              <w:t>D07 CASHIERING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CSH_APPLICATION_LINE</w:t>
            </w:r>
          </w:p>
        </w:tc>
        <w:tc>
          <w:tcPr>
            <w:tcW w:type="dxa" w:w="6202"/>
            <w:tcMar>
              <w:top w:w="50" w:type="dxa"/>
              <w:bottom w:w="50" w:type="dxa"/>
              <w:left w:w="90" w:type="dxa"/>
              <w:right w:w="90" w:type="dxa"/>
            </w:tcMar>
            <w:shd w:val="clear" w:color="auto" w:fill="E5F5FF"/>
          </w:tcPr>
          <w:p>
            <w:pPr>
              <w:pStyle w:val="BDOITable"/>
            </w:pPr>
            <w:r>
              <w:rPr>
                <w:sz w:val="16"/>
              </w:rPr>
              <w:t>Application line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CSH_APPLICATION</w:t>
            </w:r>
          </w:p>
        </w:tc>
        <w:tc>
          <w:tcPr>
            <w:tcW w:type="dxa" w:w="1751"/>
            <w:tcMar>
              <w:top w:w="50" w:type="dxa"/>
              <w:bottom w:w="50" w:type="dxa"/>
              <w:left w:w="90" w:type="dxa"/>
              <w:right w:w="90" w:type="dxa"/>
            </w:tcMar>
            <w:shd w:val="clear" w:color="auto" w:fill="E5F5FF"/>
          </w:tcPr>
          <w:p>
            <w:pPr>
              <w:pStyle w:val="BDOITable"/>
            </w:pPr>
            <w:r>
              <w:rPr>
                <w:sz w:val="16"/>
              </w:rPr>
              <w:t>D07 CASHIERING (1 of 3)</w:t>
            </w:r>
          </w:p>
        </w:tc>
      </w:tr>
      <w:tr>
        <w:trPr>
          <w:cantSplit w:val="true"/>
        </w:trPr>
        <w:tc>
          <w:tcPr>
            <w:tcW w:type="dxa" w:w="2335"/>
            <w:tcMar>
              <w:top w:w="50" w:type="dxa"/>
              <w:bottom w:w="50" w:type="dxa"/>
              <w:left w:w="90" w:type="dxa"/>
              <w:right w:w="90" w:type="dxa"/>
            </w:tcMar>
          </w:tcPr>
          <w:p>
            <w:pPr>
              <w:pStyle w:val="BDOITable"/>
            </w:pPr>
            <w:r>
              <w:rPr>
                <w:sz w:val="16"/>
              </w:rPr>
              <w:t>CSH_BANK_ACCOUNT</w:t>
            </w:r>
          </w:p>
        </w:tc>
        <w:tc>
          <w:tcPr>
            <w:tcW w:type="dxa" w:w="6202"/>
            <w:tcMar>
              <w:top w:w="50" w:type="dxa"/>
              <w:bottom w:w="50" w:type="dxa"/>
              <w:left w:w="90" w:type="dxa"/>
              <w:right w:w="90" w:type="dxa"/>
            </w:tcMar>
          </w:tcPr>
          <w:p>
            <w:pPr>
              <w:pStyle w:val="BDOITable"/>
            </w:pPr>
            <w:r>
              <w:rPr>
                <w:sz w:val="16"/>
              </w:rPr>
              <w:t>An entry of the maintained list "Post to Bank Account" (FRS.CSH.02.01.02, 02.02.02): the bank account a receipt is posted to, its currency, whether it is the default of its currency and its GL account (set by Comptrollership; without it the collection account parameter applies).</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CSH_CERTIFICATE_OF_PAYMENT</w:t>
            </w:r>
          </w:p>
        </w:tc>
        <w:tc>
          <w:tcPr>
            <w:tcW w:type="dxa" w:w="6202"/>
            <w:tcMar>
              <w:top w:w="50" w:type="dxa"/>
              <w:bottom w:w="50" w:type="dxa"/>
              <w:left w:w="90" w:type="dxa"/>
              <w:right w:w="90" w:type="dxa"/>
            </w:tcMar>
            <w:shd w:val="clear" w:color="auto" w:fill="E5F5FF"/>
          </w:tcPr>
          <w:p>
            <w:pPr>
              <w:pStyle w:val="BDOITable"/>
            </w:pPr>
            <w:r>
              <w:rPr>
                <w:sz w:val="16"/>
              </w:rPr>
              <w:t>Certificate of payment records.</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CSH_RECEIPT</w:t>
            </w:r>
          </w:p>
        </w:tc>
        <w:tc>
          <w:tcPr>
            <w:tcW w:type="dxa" w:w="1751"/>
            <w:tcMar>
              <w:top w:w="50" w:type="dxa"/>
              <w:bottom w:w="50" w:type="dxa"/>
              <w:left w:w="90" w:type="dxa"/>
              <w:right w:w="90" w:type="dxa"/>
            </w:tcMar>
            <w:shd w:val="clear" w:color="auto" w:fill="E5F5FF"/>
          </w:tcPr>
          <w:p>
            <w:pPr>
              <w:pStyle w:val="BDOITable"/>
            </w:pPr>
            <w:r>
              <w:rPr>
                <w:sz w:val="16"/>
              </w:rPr>
              <w:t>D07 CASHIERING (3 of 3)</w:t>
            </w:r>
          </w:p>
        </w:tc>
      </w:tr>
      <w:tr>
        <w:trPr>
          <w:cantSplit w:val="true"/>
        </w:trPr>
        <w:tc>
          <w:tcPr>
            <w:tcW w:type="dxa" w:w="2335"/>
            <w:tcMar>
              <w:top w:w="50" w:type="dxa"/>
              <w:bottom w:w="50" w:type="dxa"/>
              <w:left w:w="90" w:type="dxa"/>
              <w:right w:w="90" w:type="dxa"/>
            </w:tcMar>
          </w:tcPr>
          <w:p>
            <w:pPr>
              <w:pStyle w:val="BDOITable"/>
            </w:pPr>
            <w:r>
              <w:rPr>
                <w:sz w:val="16"/>
              </w:rPr>
              <w:t>CSH_CHANNEL_FILE</w:t>
            </w:r>
          </w:p>
        </w:tc>
        <w:tc>
          <w:tcPr>
            <w:tcW w:type="dxa" w:w="6202"/>
            <w:tcMar>
              <w:top w:w="50" w:type="dxa"/>
              <w:bottom w:w="50" w:type="dxa"/>
              <w:left w:w="90" w:type="dxa"/>
              <w:right w:w="90" w:type="dxa"/>
            </w:tcMar>
          </w:tcPr>
          <w:p>
            <w:pPr>
              <w:pStyle w:val="BDOITable"/>
            </w:pPr>
            <w:r>
              <w:rPr>
                <w:sz w:val="16"/>
              </w:rPr>
              <w:t>A payment file received by upload or via MFT (FRS.CSH.05.01.02 to 05.01.06, 02.02.03 to 02.02.04.05): its upload reference, type, name, size and checksum, the source, the checks it passed or the reason it was refused, its raw copy kept read-only (source file), the uploader, the processing time and the run that processed its rows.</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CSH_CHANNEL_PROFILE</w:t>
            </w:r>
          </w:p>
        </w:tc>
        <w:tc>
          <w:tcPr>
            <w:tcW w:type="dxa" w:w="1751"/>
            <w:tcMar>
              <w:top w:w="50" w:type="dxa"/>
              <w:bottom w:w="50" w:type="dxa"/>
              <w:left w:w="90" w:type="dxa"/>
              <w:right w:w="90" w:type="dxa"/>
            </w:tcMar>
          </w:tcPr>
          <w:p>
            <w:pPr>
              <w:pStyle w:val="BDOITable"/>
            </w:pPr>
            <w:r>
              <w:rPr>
                <w:sz w:val="16"/>
              </w:rPr>
              <w:t>D07 CASHIERING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CSH_CHANNEL_PROFILE</w:t>
            </w:r>
          </w:p>
        </w:tc>
        <w:tc>
          <w:tcPr>
            <w:tcW w:type="dxa" w:w="6202"/>
            <w:tcMar>
              <w:top w:w="50" w:type="dxa"/>
              <w:bottom w:w="50" w:type="dxa"/>
              <w:left w:w="90" w:type="dxa"/>
              <w:right w:w="90" w:type="dxa"/>
            </w:tcMar>
            <w:shd w:val="clear" w:color="auto" w:fill="E5F5FF"/>
          </w:tcPr>
          <w:p>
            <w:pPr>
              <w:pStyle w:val="BDOITable"/>
            </w:pPr>
            <w:r>
              <w:rPr>
                <w:sz w:val="16"/>
              </w:rPr>
              <w:t>The profile of a payment file type (FRS.CSH.05.01.06; Appendix D): the file name convention, the format of BDOI's file (separator, header line, header and detail record types, TOTAL row, date format), the map of BDOI's fields to the fields of the system, the size limit and the MFT folder.</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CASHIERING (2 of 3)</w:t>
            </w:r>
          </w:p>
        </w:tc>
      </w:tr>
      <w:tr>
        <w:trPr>
          <w:cantSplit w:val="true"/>
        </w:trPr>
        <w:tc>
          <w:tcPr>
            <w:tcW w:type="dxa" w:w="2335"/>
            <w:tcMar>
              <w:top w:w="50" w:type="dxa"/>
              <w:bottom w:w="50" w:type="dxa"/>
              <w:left w:w="90" w:type="dxa"/>
              <w:right w:w="90" w:type="dxa"/>
            </w:tcMar>
          </w:tcPr>
          <w:p>
            <w:pPr>
              <w:pStyle w:val="BDOITable"/>
            </w:pPr>
            <w:r>
              <w:rPr>
                <w:sz w:val="16"/>
              </w:rPr>
              <w:t>CSH_COLLECTOR_REQUEST</w:t>
            </w:r>
          </w:p>
        </w:tc>
        <w:tc>
          <w:tcPr>
            <w:tcW w:type="dxa" w:w="6202"/>
            <w:tcMar>
              <w:top w:w="50" w:type="dxa"/>
              <w:bottom w:w="50" w:type="dxa"/>
              <w:left w:w="90" w:type="dxa"/>
              <w:right w:w="90" w:type="dxa"/>
            </w:tcMar>
          </w:tcPr>
          <w:p>
            <w:pPr>
              <w:pStyle w:val="BDOITable"/>
            </w:pPr>
            <w:r>
              <w:rPr>
                <w:sz w:val="16"/>
              </w:rPr>
              <w:t>Collector request records.</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CSH_DISPOSITION, CSH_UNAPPLIED</w:t>
            </w:r>
          </w:p>
        </w:tc>
        <w:tc>
          <w:tcPr>
            <w:tcW w:type="dxa" w:w="1751"/>
            <w:tcMar>
              <w:top w:w="50" w:type="dxa"/>
              <w:bottom w:w="50" w:type="dxa"/>
              <w:left w:w="90" w:type="dxa"/>
              <w:right w:w="90" w:type="dxa"/>
            </w:tcMar>
          </w:tcPr>
          <w:p>
            <w:pPr>
              <w:pStyle w:val="BDOITable"/>
            </w:pPr>
            <w:r>
              <w:rPr>
                <w:sz w:val="16"/>
              </w:rPr>
              <w:t>D07 CASHIERING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CSH_COMMISSION_LINE</w:t>
            </w:r>
          </w:p>
        </w:tc>
        <w:tc>
          <w:tcPr>
            <w:tcW w:type="dxa" w:w="6202"/>
            <w:tcMar>
              <w:top w:w="50" w:type="dxa"/>
              <w:bottom w:w="50" w:type="dxa"/>
              <w:left w:w="90" w:type="dxa"/>
              <w:right w:w="90" w:type="dxa"/>
            </w:tcMar>
            <w:shd w:val="clear" w:color="auto" w:fill="E5F5FF"/>
          </w:tcPr>
          <w:p>
            <w:pPr>
              <w:pStyle w:val="BDOITable"/>
            </w:pPr>
            <w:r>
              <w:rPr>
                <w:sz w:val="16"/>
              </w:rPr>
              <w:t>A commission payment detail uploaded from Collection (CSHID.007): staged until the official receipts are issued, one OR per insurer, payee, certificate and payment (OQ49).</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CSH_CWT_BATCH</w:t>
            </w:r>
          </w:p>
        </w:tc>
        <w:tc>
          <w:tcPr>
            <w:tcW w:type="dxa" w:w="6202"/>
            <w:tcMar>
              <w:top w:w="50" w:type="dxa"/>
              <w:bottom w:w="50" w:type="dxa"/>
              <w:left w:w="90" w:type="dxa"/>
              <w:right w:w="90" w:type="dxa"/>
            </w:tcMar>
          </w:tcPr>
          <w:p>
            <w:pPr>
              <w:pStyle w:val="BDOITable"/>
            </w:pPr>
            <w:r>
              <w:rPr>
                <w:sz w:val="16"/>
              </w:rPr>
              <w:t>A validated batch of BIR 2307 certificates of one insurer (CSHID.027): its transaction report is posted and routed to Disbursement, which releases the certificates to the insurer (DBMID.001).</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CASHIERING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CSH_CWT_TAG</w:t>
            </w:r>
          </w:p>
        </w:tc>
        <w:tc>
          <w:tcPr>
            <w:tcW w:type="dxa" w:w="6202"/>
            <w:tcMar>
              <w:top w:w="50" w:type="dxa"/>
              <w:bottom w:w="50" w:type="dxa"/>
              <w:left w:w="90" w:type="dxa"/>
              <w:right w:w="90" w:type="dxa"/>
            </w:tcMar>
            <w:shd w:val="clear" w:color="auto" w:fill="E5F5FF"/>
          </w:tcPr>
          <w:p>
            <w:pPr>
              <w:pStyle w:val="BDOITable"/>
            </w:pPr>
            <w:r>
              <w:rPr>
                <w:sz w:val="16"/>
              </w:rPr>
              <w:t>A BIR 2307 reversal tagged by Marketing Collection with its CWT- reference (MKTID.013, CSHID.026): the 2% creditable withholding tax of an invoice settled in cash or by the client's certificate.</w:t>
            </w:r>
          </w:p>
        </w:tc>
        <w:tc>
          <w:tcPr>
            <w:tcW w:type="dxa" w:w="657"/>
            <w:tcMar>
              <w:top w:w="50" w:type="dxa"/>
              <w:bottom w:w="50" w:type="dxa"/>
              <w:left w:w="90" w:type="dxa"/>
              <w:right w:w="90" w:type="dxa"/>
            </w:tcMar>
            <w:shd w:val="clear" w:color="auto" w:fill="E5F5FF"/>
          </w:tcPr>
          <w:p>
            <w:pPr>
              <w:pStyle w:val="BDOITable"/>
            </w:pPr>
            <w:r>
              <w:rPr>
                <w:sz w:val="16"/>
              </w:rPr>
              <w:t>25</w:t>
            </w:r>
          </w:p>
        </w:tc>
        <w:tc>
          <w:tcPr>
            <w:tcW w:type="dxa" w:w="2627"/>
            <w:tcMar>
              <w:top w:w="50" w:type="dxa"/>
              <w:bottom w:w="50" w:type="dxa"/>
              <w:left w:w="90" w:type="dxa"/>
              <w:right w:w="90" w:type="dxa"/>
            </w:tcMar>
            <w:shd w:val="clear" w:color="auto" w:fill="E5F5FF"/>
          </w:tcPr>
          <w:p>
            <w:pPr>
              <w:pStyle w:val="BDOITable"/>
            </w:pPr>
            <w:r>
              <w:rPr>
                <w:sz w:val="16"/>
              </w:rPr>
              <w:t>CSH_CWT_BATCH</w:t>
            </w:r>
          </w:p>
        </w:tc>
        <w:tc>
          <w:tcPr>
            <w:tcW w:type="dxa" w:w="1751"/>
            <w:tcMar>
              <w:top w:w="50" w:type="dxa"/>
              <w:bottom w:w="50" w:type="dxa"/>
              <w:left w:w="90" w:type="dxa"/>
              <w:right w:w="90" w:type="dxa"/>
            </w:tcMar>
            <w:shd w:val="clear" w:color="auto" w:fill="E5F5FF"/>
          </w:tcPr>
          <w:p>
            <w:pPr>
              <w:pStyle w:val="BDOITable"/>
            </w:pPr>
            <w:r>
              <w:rPr>
                <w:sz w:val="16"/>
              </w:rPr>
              <w:t>D07 CASHIERING (2 of 3)</w:t>
            </w:r>
          </w:p>
        </w:tc>
      </w:tr>
      <w:tr>
        <w:trPr>
          <w:cantSplit w:val="true"/>
        </w:trPr>
        <w:tc>
          <w:tcPr>
            <w:tcW w:type="dxa" w:w="2335"/>
            <w:tcMar>
              <w:top w:w="50" w:type="dxa"/>
              <w:bottom w:w="50" w:type="dxa"/>
              <w:left w:w="90" w:type="dxa"/>
              <w:right w:w="90" w:type="dxa"/>
            </w:tcMar>
          </w:tcPr>
          <w:p>
            <w:pPr>
              <w:pStyle w:val="BDOITable"/>
            </w:pPr>
            <w:r>
              <w:rPr>
                <w:sz w:val="16"/>
              </w:rPr>
              <w:t>CSH_DISPOSITION</w:t>
            </w:r>
          </w:p>
        </w:tc>
        <w:tc>
          <w:tcPr>
            <w:tcW w:type="dxa" w:w="6202"/>
            <w:tcMar>
              <w:top w:w="50" w:type="dxa"/>
              <w:bottom w:w="50" w:type="dxa"/>
              <w:left w:w="90" w:type="dxa"/>
              <w:right w:w="90" w:type="dxa"/>
            </w:tcMar>
          </w:tcPr>
          <w:p>
            <w:pPr>
              <w:pStyle w:val="BDOITable"/>
            </w:pPr>
            <w:r>
              <w:rPr>
                <w:sz w:val="16"/>
              </w:rPr>
              <w:t>A disposition assigned to an unapplied item (CSHID.024): apply to another invoice, DST application, refund, reclass, transfer to another marketing unit or others, with the target fields of its type, the four-eyes approval and the execution result.</w:t>
            </w:r>
          </w:p>
        </w:tc>
        <w:tc>
          <w:tcPr>
            <w:tcW w:type="dxa" w:w="657"/>
            <w:tcMar>
              <w:top w:w="50" w:type="dxa"/>
              <w:bottom w:w="50" w:type="dxa"/>
              <w:left w:w="90" w:type="dxa"/>
              <w:right w:w="90" w:type="dxa"/>
            </w:tcMar>
          </w:tcPr>
          <w:p>
            <w:pPr>
              <w:pStyle w:val="BDOITable"/>
            </w:pPr>
            <w:r>
              <w:rPr>
                <w:sz w:val="16"/>
              </w:rPr>
              <w:t>27</w:t>
            </w:r>
          </w:p>
        </w:tc>
        <w:tc>
          <w:tcPr>
            <w:tcW w:type="dxa" w:w="2627"/>
            <w:tcMar>
              <w:top w:w="50" w:type="dxa"/>
              <w:bottom w:w="50" w:type="dxa"/>
              <w:left w:w="90" w:type="dxa"/>
              <w:right w:w="90" w:type="dxa"/>
            </w:tcMar>
          </w:tcPr>
          <w:p>
            <w:pPr>
              <w:pStyle w:val="BDOITable"/>
            </w:pPr>
            <w:r>
              <w:rPr>
                <w:sz w:val="16"/>
              </w:rPr>
              <w:t>CSH_APPLICATION, CSH_DISPOSITION_TYPE_RULE, CSH_UNAPPLIED</w:t>
            </w:r>
          </w:p>
        </w:tc>
        <w:tc>
          <w:tcPr>
            <w:tcW w:type="dxa" w:w="1751"/>
            <w:tcMar>
              <w:top w:w="50" w:type="dxa"/>
              <w:bottom w:w="50" w:type="dxa"/>
              <w:left w:w="90" w:type="dxa"/>
              <w:right w:w="90" w:type="dxa"/>
            </w:tcMar>
          </w:tcPr>
          <w:p>
            <w:pPr>
              <w:pStyle w:val="BDOITable"/>
            </w:pPr>
            <w:r>
              <w:rPr>
                <w:sz w:val="16"/>
              </w:rPr>
              <w:t>D07 CASHIERING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CSH_DISPOSITION_TYPE_RULE</w:t>
            </w:r>
          </w:p>
        </w:tc>
        <w:tc>
          <w:tcPr>
            <w:tcW w:type="dxa" w:w="6202"/>
            <w:tcMar>
              <w:top w:w="50" w:type="dxa"/>
              <w:bottom w:w="50" w:type="dxa"/>
              <w:left w:w="90" w:type="dxa"/>
              <w:right w:w="90" w:type="dxa"/>
            </w:tcMar>
            <w:shd w:val="clear" w:color="auto" w:fill="E5F5FF"/>
          </w:tcPr>
          <w:p>
            <w:pPr>
              <w:pStyle w:val="BDOITable"/>
            </w:pPr>
            <w:r>
              <w:rPr>
                <w:sz w:val="16"/>
              </w:rPr>
              <w:t>What a disposition type of LOV DISPOSITION_TYPE does and whether it needs the team leader's approval (CSHID.024, OQ15).</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CASHIERING (1 of 3)</w:t>
            </w:r>
          </w:p>
        </w:tc>
      </w:tr>
      <w:tr>
        <w:trPr>
          <w:cantSplit w:val="true"/>
        </w:trPr>
        <w:tc>
          <w:tcPr>
            <w:tcW w:type="dxa" w:w="2335"/>
            <w:tcMar>
              <w:top w:w="50" w:type="dxa"/>
              <w:bottom w:w="50" w:type="dxa"/>
              <w:left w:w="90" w:type="dxa"/>
              <w:right w:w="90" w:type="dxa"/>
            </w:tcMar>
          </w:tcPr>
          <w:p>
            <w:pPr>
              <w:pStyle w:val="BDOITable"/>
            </w:pPr>
            <w:r>
              <w:rPr>
                <w:sz w:val="16"/>
              </w:rPr>
              <w:t>CSH_LEGACY_BATCH</w:t>
            </w:r>
          </w:p>
        </w:tc>
        <w:tc>
          <w:tcPr>
            <w:tcW w:type="dxa" w:w="6202"/>
            <w:tcMar>
              <w:top w:w="50" w:type="dxa"/>
              <w:bottom w:w="50" w:type="dxa"/>
              <w:left w:w="90" w:type="dxa"/>
              <w:right w:w="90" w:type="dxa"/>
            </w:tcMar>
          </w:tcPr>
          <w:p>
            <w:pPr>
              <w:pStyle w:val="BDOITable"/>
            </w:pPr>
            <w:r>
              <w:rPr>
                <w:sz w:val="16"/>
              </w:rPr>
              <w:t>A Cashiering batch of the legacy context: the reclassification of old unapplied payments to other income, approved by the Cashiering team lead and then by top management, or the reversal of legacy PR 2307 balances against the insurer, approved by the team lead.</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CASHIERING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CSH_LEGACY_BATCH_LINE</w:t>
            </w:r>
          </w:p>
        </w:tc>
        <w:tc>
          <w:tcPr>
            <w:tcW w:type="dxa" w:w="6202"/>
            <w:tcMar>
              <w:top w:w="50" w:type="dxa"/>
              <w:bottom w:w="50" w:type="dxa"/>
              <w:left w:w="90" w:type="dxa"/>
              <w:right w:w="90" w:type="dxa"/>
            </w:tcMar>
            <w:shd w:val="clear" w:color="auto" w:fill="E5F5FF"/>
          </w:tcPr>
          <w:p>
            <w:pPr>
              <w:pStyle w:val="BDOITable"/>
            </w:pPr>
            <w:r>
              <w:rPr>
                <w:sz w:val="16"/>
              </w:rPr>
              <w:t>A line of a Cashiering legacy batch: an unapplied item taken to income, or a legacy invoice whose PR 2307 is reversed against the insurer; posted in its own transaction.</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CSH_LEGACY_BATCH</w:t>
            </w:r>
          </w:p>
        </w:tc>
        <w:tc>
          <w:tcPr>
            <w:tcW w:type="dxa" w:w="1751"/>
            <w:tcMar>
              <w:top w:w="50" w:type="dxa"/>
              <w:bottom w:w="50" w:type="dxa"/>
              <w:left w:w="90" w:type="dxa"/>
              <w:right w:w="90" w:type="dxa"/>
            </w:tcMar>
            <w:shd w:val="clear" w:color="auto" w:fill="E5F5FF"/>
          </w:tcPr>
          <w:p>
            <w:pPr>
              <w:pStyle w:val="BDOITable"/>
            </w:pPr>
            <w:r>
              <w:rPr>
                <w:sz w:val="16"/>
              </w:rPr>
              <w:t>D07 CASHIERING (2 of 3)</w:t>
            </w:r>
          </w:p>
        </w:tc>
      </w:tr>
      <w:tr>
        <w:trPr>
          <w:cantSplit w:val="true"/>
        </w:trPr>
        <w:tc>
          <w:tcPr>
            <w:tcW w:type="dxa" w:w="2335"/>
            <w:tcMar>
              <w:top w:w="50" w:type="dxa"/>
              <w:bottom w:w="50" w:type="dxa"/>
              <w:left w:w="90" w:type="dxa"/>
              <w:right w:w="90" w:type="dxa"/>
            </w:tcMar>
          </w:tcPr>
          <w:p>
            <w:pPr>
              <w:pStyle w:val="BDOITable"/>
            </w:pPr>
            <w:r>
              <w:rPr>
                <w:sz w:val="16"/>
              </w:rPr>
              <w:t>CSH_LEGACY_REFERENCE</w:t>
            </w:r>
          </w:p>
        </w:tc>
        <w:tc>
          <w:tcPr>
            <w:tcW w:type="dxa" w:w="6202"/>
            <w:tcMar>
              <w:top w:w="50" w:type="dxa"/>
              <w:bottom w:w="50" w:type="dxa"/>
              <w:left w:w="90" w:type="dxa"/>
              <w:right w:w="90" w:type="dxa"/>
            </w:tcMar>
          </w:tcPr>
          <w:p>
            <w:pPr>
              <w:pStyle w:val="BDOITable"/>
            </w:pPr>
            <w:r>
              <w:rPr>
                <w:sz w:val="16"/>
              </w:rPr>
              <w:t>A legacy number of an account migrated at go-live (QPS, ISYS, Ebix, PN or Loan Application Number) and the account it stands for, so that a payment quoting it is matched (FRS.CSH.05.01.08; Appendix P).</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CSH_MINIMAL_BALANCE</w:t>
            </w:r>
          </w:p>
        </w:tc>
        <w:tc>
          <w:tcPr>
            <w:tcW w:type="dxa" w:w="6202"/>
            <w:tcMar>
              <w:top w:w="50" w:type="dxa"/>
              <w:bottom w:w="50" w:type="dxa"/>
              <w:left w:w="90" w:type="dxa"/>
              <w:right w:w="90" w:type="dxa"/>
            </w:tcMar>
            <w:shd w:val="clear" w:color="auto" w:fill="E5F5FF"/>
          </w:tcPr>
          <w:p>
            <w:pPr>
              <w:pStyle w:val="BDOITable"/>
            </w:pPr>
            <w:r>
              <w:rPr>
                <w:sz w:val="16"/>
              </w:rPr>
              <w:t>Minimal balance records.</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CSH_MINIMAL_BALANCE_RULE</w:t>
            </w:r>
          </w:p>
        </w:tc>
        <w:tc>
          <w:tcPr>
            <w:tcW w:type="dxa" w:w="6202"/>
            <w:tcMar>
              <w:top w:w="50" w:type="dxa"/>
              <w:bottom w:w="50" w:type="dxa"/>
              <w:left w:w="90" w:type="dxa"/>
              <w:right w:w="90" w:type="dxa"/>
            </w:tcMar>
          </w:tcPr>
          <w:p>
            <w:pPr>
              <w:pStyle w:val="BDOITable"/>
            </w:pPr>
            <w:r>
              <w:rPr>
                <w:sz w:val="16"/>
              </w:rPr>
              <w:t>The maintained minimal-balance table (CSHID.016, Cashiering summary 5.f, OQ11): the maximum amount per kind of balance, the exclusions of CSHID.016 and the action.</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CSH_PAYMENT</w:t>
            </w:r>
          </w:p>
        </w:tc>
        <w:tc>
          <w:tcPr>
            <w:tcW w:type="dxa" w:w="6202"/>
            <w:tcMar>
              <w:top w:w="50" w:type="dxa"/>
              <w:bottom w:w="50" w:type="dxa"/>
              <w:left w:w="90" w:type="dxa"/>
              <w:right w:w="90" w:type="dxa"/>
            </w:tcMar>
            <w:shd w:val="clear" w:color="auto" w:fill="E5F5FF"/>
          </w:tcPr>
          <w:p>
            <w:pPr>
              <w:pStyle w:val="BDOITable"/>
            </w:pPr>
            <w:r>
              <w:rPr>
                <w:sz w:val="16"/>
              </w:rPr>
              <w:t>A payment received through a channel (file row, over the counter, matured PDC, check pick-up), with the raw references it carried and the matching result (CSHID.008/020, BRQID.006).</w:t>
            </w:r>
          </w:p>
        </w:tc>
        <w:tc>
          <w:tcPr>
            <w:tcW w:type="dxa" w:w="657"/>
            <w:tcMar>
              <w:top w:w="50" w:type="dxa"/>
              <w:bottom w:w="50" w:type="dxa"/>
              <w:left w:w="90" w:type="dxa"/>
              <w:right w:w="90" w:type="dxa"/>
            </w:tcMar>
            <w:shd w:val="clear" w:color="auto" w:fill="E5F5FF"/>
          </w:tcPr>
          <w:p>
            <w:pPr>
              <w:pStyle w:val="BDOITable"/>
            </w:pPr>
            <w:r>
              <w:rPr>
                <w:sz w:val="16"/>
              </w:rPr>
              <w:t>31</w:t>
            </w:r>
          </w:p>
        </w:tc>
        <w:tc>
          <w:tcPr>
            <w:tcW w:type="dxa" w:w="2627"/>
            <w:tcMar>
              <w:top w:w="50" w:type="dxa"/>
              <w:bottom w:w="50" w:type="dxa"/>
              <w:left w:w="90" w:type="dxa"/>
              <w:right w:w="90" w:type="dxa"/>
            </w:tcMar>
            <w:shd w:val="clear" w:color="auto" w:fill="E5F5FF"/>
          </w:tcPr>
          <w:p>
            <w:pPr>
              <w:pStyle w:val="BDOITable"/>
            </w:pPr>
            <w:r>
              <w:rPr>
                <w:sz w:val="16"/>
              </w:rPr>
              <w:t>CSH_RECEIPT</w:t>
            </w:r>
          </w:p>
        </w:tc>
        <w:tc>
          <w:tcPr>
            <w:tcW w:type="dxa" w:w="1751"/>
            <w:tcMar>
              <w:top w:w="50" w:type="dxa"/>
              <w:bottom w:w="50" w:type="dxa"/>
              <w:left w:w="90" w:type="dxa"/>
              <w:right w:w="90" w:type="dxa"/>
            </w:tcMar>
            <w:shd w:val="clear" w:color="auto" w:fill="E5F5FF"/>
          </w:tcPr>
          <w:p>
            <w:pPr>
              <w:pStyle w:val="BDOITable"/>
            </w:pPr>
            <w:r>
              <w:rPr>
                <w:sz w:val="16"/>
              </w:rPr>
              <w:t>D07 CASHIERING (1 of 3)</w:t>
            </w:r>
          </w:p>
        </w:tc>
      </w:tr>
      <w:tr>
        <w:trPr>
          <w:cantSplit w:val="true"/>
        </w:trPr>
        <w:tc>
          <w:tcPr>
            <w:tcW w:type="dxa" w:w="2335"/>
            <w:tcMar>
              <w:top w:w="50" w:type="dxa"/>
              <w:bottom w:w="50" w:type="dxa"/>
              <w:left w:w="90" w:type="dxa"/>
              <w:right w:w="90" w:type="dxa"/>
            </w:tcMar>
          </w:tcPr>
          <w:p>
            <w:pPr>
              <w:pStyle w:val="BDOITable"/>
            </w:pPr>
            <w:r>
              <w:rPr>
                <w:sz w:val="16"/>
              </w:rPr>
              <w:t>CSH_PAYMENT_FILE_LAYOUT</w:t>
            </w:r>
          </w:p>
        </w:tc>
        <w:tc>
          <w:tcPr>
            <w:tcW w:type="dxa" w:w="6202"/>
            <w:tcMar>
              <w:top w:w="50" w:type="dxa"/>
              <w:bottom w:w="50" w:type="dxa"/>
              <w:left w:w="90" w:type="dxa"/>
              <w:right w:w="90" w:type="dxa"/>
            </w:tcMar>
          </w:tcPr>
          <w:p>
            <w:pPr>
              <w:pStyle w:val="BDOITable"/>
            </w:pPr>
            <w:r>
              <w:rPr>
                <w:sz w:val="16"/>
              </w:rPr>
              <w:t>The layout of a payment file handler's TXT files (CSHID.008): auto-detected, delimited with a separator, or fixed width with Header:start:length fields separated by ;.</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CSH_PAYMENT_REVERSAL</w:t>
            </w:r>
          </w:p>
        </w:tc>
        <w:tc>
          <w:tcPr>
            <w:tcW w:type="dxa" w:w="6202"/>
            <w:tcMar>
              <w:top w:w="50" w:type="dxa"/>
              <w:bottom w:w="50" w:type="dxa"/>
              <w:left w:w="90" w:type="dxa"/>
              <w:right w:w="90" w:type="dxa"/>
            </w:tcMar>
            <w:shd w:val="clear" w:color="auto" w:fill="E5F5FF"/>
          </w:tcPr>
          <w:p>
            <w:pPr>
              <w:pStyle w:val="BDOITable"/>
            </w:pPr>
            <w:r>
              <w:rPr>
                <w:sz w:val="16"/>
              </w:rPr>
              <w:t>Payment reversal records.</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CSH_UNAPPLIED</w:t>
            </w:r>
          </w:p>
        </w:tc>
        <w:tc>
          <w:tcPr>
            <w:tcW w:type="dxa" w:w="1751"/>
            <w:tcMar>
              <w:top w:w="50" w:type="dxa"/>
              <w:bottom w:w="50" w:type="dxa"/>
              <w:left w:w="90" w:type="dxa"/>
              <w:right w:w="90" w:type="dxa"/>
            </w:tcMar>
            <w:shd w:val="clear" w:color="auto" w:fill="E5F5FF"/>
          </w:tcPr>
          <w:p>
            <w:pPr>
              <w:pStyle w:val="BDOITable"/>
            </w:pPr>
            <w:r>
              <w:rPr>
                <w:sz w:val="16"/>
              </w:rPr>
              <w:t>D07 CASHIERING (1 of 3)</w:t>
            </w:r>
          </w:p>
        </w:tc>
      </w:tr>
      <w:tr>
        <w:trPr>
          <w:cantSplit w:val="true"/>
        </w:trPr>
        <w:tc>
          <w:tcPr>
            <w:tcW w:type="dxa" w:w="2335"/>
            <w:tcMar>
              <w:top w:w="50" w:type="dxa"/>
              <w:bottom w:w="50" w:type="dxa"/>
              <w:left w:w="90" w:type="dxa"/>
              <w:right w:w="90" w:type="dxa"/>
            </w:tcMar>
          </w:tcPr>
          <w:p>
            <w:pPr>
              <w:pStyle w:val="BDOITable"/>
            </w:pPr>
            <w:r>
              <w:rPr>
                <w:sz w:val="16"/>
              </w:rPr>
              <w:t>CSH_PDC_ITEM</w:t>
            </w:r>
          </w:p>
        </w:tc>
        <w:tc>
          <w:tcPr>
            <w:tcW w:type="dxa" w:w="6202"/>
            <w:tcMar>
              <w:top w:w="50" w:type="dxa"/>
              <w:bottom w:w="50" w:type="dxa"/>
              <w:left w:w="90" w:type="dxa"/>
              <w:right w:w="90" w:type="dxa"/>
            </w:tcMar>
          </w:tcPr>
          <w:p>
            <w:pPr>
              <w:pStyle w:val="BDOITable"/>
            </w:pPr>
            <w:r>
              <w:rPr>
                <w:sz w:val="16"/>
              </w:rPr>
              <w:t>A post-dated check in the warehouse (CSHID.008 item 4): stored with a traceable PDCW- number, it becomes a payment with an AR at maturity (PDC_MATURITY job) or is returned, replaced or pulled out before.</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CSH_PAYMENT</w:t>
            </w:r>
          </w:p>
        </w:tc>
        <w:tc>
          <w:tcPr>
            <w:tcW w:type="dxa" w:w="1751"/>
            <w:tcMar>
              <w:top w:w="50" w:type="dxa"/>
              <w:bottom w:w="50" w:type="dxa"/>
              <w:left w:w="90" w:type="dxa"/>
              <w:right w:w="90" w:type="dxa"/>
            </w:tcMar>
          </w:tcPr>
          <w:p>
            <w:pPr>
              <w:pStyle w:val="BDOITable"/>
            </w:pPr>
            <w:r>
              <w:rPr>
                <w:sz w:val="16"/>
              </w:rPr>
              <w:t>D07 CASHIERING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CSH_PICKUP_REQUEST</w:t>
            </w:r>
          </w:p>
        </w:tc>
        <w:tc>
          <w:tcPr>
            <w:tcW w:type="dxa" w:w="6202"/>
            <w:tcMar>
              <w:top w:w="50" w:type="dxa"/>
              <w:bottom w:w="50" w:type="dxa"/>
              <w:left w:w="90" w:type="dxa"/>
              <w:right w:w="90" w:type="dxa"/>
            </w:tcMar>
            <w:shd w:val="clear" w:color="auto" w:fill="E5F5FF"/>
          </w:tcPr>
          <w:p>
            <w:pPr>
              <w:pStyle w:val="BDOITable"/>
            </w:pPr>
            <w:r>
              <w:rPr>
                <w:sz w:val="16"/>
              </w:rPr>
              <w:t>A check tagged "for check pick-up" by Collection (CSHID.009, OQ01/OQ13): queued by pick-up date; printing the ARs of the due requests allocates their AR numbers.</w:t>
            </w:r>
          </w:p>
        </w:tc>
        <w:tc>
          <w:tcPr>
            <w:tcW w:type="dxa" w:w="657"/>
            <w:tcMar>
              <w:top w:w="50" w:type="dxa"/>
              <w:bottom w:w="50" w:type="dxa"/>
              <w:left w:w="90" w:type="dxa"/>
              <w:right w:w="90" w:type="dxa"/>
            </w:tcMar>
            <w:shd w:val="clear" w:color="auto" w:fill="E5F5FF"/>
          </w:tcPr>
          <w:p>
            <w:pPr>
              <w:pStyle w:val="BDOITable"/>
            </w:pPr>
            <w:r>
              <w:rPr>
                <w:sz w:val="16"/>
              </w:rPr>
              <w:t>24</w:t>
            </w:r>
          </w:p>
        </w:tc>
        <w:tc>
          <w:tcPr>
            <w:tcW w:type="dxa" w:w="2627"/>
            <w:tcMar>
              <w:top w:w="50" w:type="dxa"/>
              <w:bottom w:w="50" w:type="dxa"/>
              <w:left w:w="90" w:type="dxa"/>
              <w:right w:w="90" w:type="dxa"/>
            </w:tcMar>
            <w:shd w:val="clear" w:color="auto" w:fill="E5F5FF"/>
          </w:tcPr>
          <w:p>
            <w:pPr>
              <w:pStyle w:val="BDOITable"/>
            </w:pPr>
            <w:r>
              <w:rPr>
                <w:sz w:val="16"/>
              </w:rPr>
              <w:t>CSH_PAYMENT</w:t>
            </w:r>
          </w:p>
        </w:tc>
        <w:tc>
          <w:tcPr>
            <w:tcW w:type="dxa" w:w="1751"/>
            <w:tcMar>
              <w:top w:w="50" w:type="dxa"/>
              <w:bottom w:w="50" w:type="dxa"/>
              <w:left w:w="90" w:type="dxa"/>
              <w:right w:w="90" w:type="dxa"/>
            </w:tcMar>
            <w:shd w:val="clear" w:color="auto" w:fill="E5F5FF"/>
          </w:tcPr>
          <w:p>
            <w:pPr>
              <w:pStyle w:val="BDOITable"/>
            </w:pPr>
            <w:r>
              <w:rPr>
                <w:sz w:val="16"/>
              </w:rPr>
              <w:t>D07 CASHIERING (1 of 3)</w:t>
            </w:r>
          </w:p>
        </w:tc>
      </w:tr>
      <w:tr>
        <w:trPr>
          <w:cantSplit w:val="true"/>
        </w:trPr>
        <w:tc>
          <w:tcPr>
            <w:tcW w:type="dxa" w:w="2335"/>
            <w:tcMar>
              <w:top w:w="50" w:type="dxa"/>
              <w:bottom w:w="50" w:type="dxa"/>
              <w:left w:w="90" w:type="dxa"/>
              <w:right w:w="90" w:type="dxa"/>
            </w:tcMar>
          </w:tcPr>
          <w:p>
            <w:pPr>
              <w:pStyle w:val="BDOITable"/>
            </w:pPr>
            <w:r>
              <w:rPr>
                <w:sz w:val="16"/>
              </w:rPr>
              <w:t>CSH_PREBOOKED</w:t>
            </w:r>
          </w:p>
        </w:tc>
        <w:tc>
          <w:tcPr>
            <w:tcW w:type="dxa" w:w="6202"/>
            <w:tcMar>
              <w:top w:w="50" w:type="dxa"/>
              <w:bottom w:w="50" w:type="dxa"/>
              <w:left w:w="90" w:type="dxa"/>
              <w:right w:w="90" w:type="dxa"/>
            </w:tcMar>
          </w:tcPr>
          <w:p>
            <w:pPr>
              <w:pStyle w:val="BDOITable"/>
            </w:pPr>
            <w:r>
              <w:rPr>
                <w:sz w:val="16"/>
              </w:rPr>
              <w:t>A payment matched to an account that is not booked yet (CSHID.020, OQ12).</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CSH_APPLICATION, CSH_PAYMENT, CSH_RECEIPT</w:t>
            </w:r>
          </w:p>
        </w:tc>
        <w:tc>
          <w:tcPr>
            <w:tcW w:type="dxa" w:w="1751"/>
            <w:tcMar>
              <w:top w:w="50" w:type="dxa"/>
              <w:bottom w:w="50" w:type="dxa"/>
              <w:left w:w="90" w:type="dxa"/>
              <w:right w:w="90" w:type="dxa"/>
            </w:tcMar>
          </w:tcPr>
          <w:p>
            <w:pPr>
              <w:pStyle w:val="BDOITable"/>
            </w:pPr>
            <w:r>
              <w:rPr>
                <w:sz w:val="16"/>
              </w:rPr>
              <w:t>D07 CASHIERING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CSH_PRINT_BATCH</w:t>
            </w:r>
          </w:p>
        </w:tc>
        <w:tc>
          <w:tcPr>
            <w:tcW w:type="dxa" w:w="6202"/>
            <w:tcMar>
              <w:top w:w="50" w:type="dxa"/>
              <w:bottom w:w="50" w:type="dxa"/>
              <w:left w:w="90" w:type="dxa"/>
              <w:right w:w="90" w:type="dxa"/>
            </w:tcMar>
            <w:shd w:val="clear" w:color="auto" w:fill="E5F5FF"/>
          </w:tcPr>
          <w:p>
            <w:pPr>
              <w:pStyle w:val="BDOITable"/>
            </w:pPr>
            <w:r>
              <w:rPr>
                <w:sz w:val="16"/>
              </w:rPr>
              <w:t>A batch print of receipts (CSHID.019): the receipts printed or failed, and the merged PDF kept as the copy of the batch.</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STORED_FILE</w:t>
            </w:r>
          </w:p>
        </w:tc>
        <w:tc>
          <w:tcPr>
            <w:tcW w:type="dxa" w:w="1751"/>
            <w:tcMar>
              <w:top w:w="50" w:type="dxa"/>
              <w:bottom w:w="50" w:type="dxa"/>
              <w:left w:w="90" w:type="dxa"/>
              <w:right w:w="90" w:type="dxa"/>
            </w:tcMar>
            <w:shd w:val="clear" w:color="auto" w:fill="E5F5FF"/>
          </w:tcPr>
          <w:p>
            <w:pPr>
              <w:pStyle w:val="BDOITable"/>
            </w:pPr>
            <w:r>
              <w:rPr>
                <w:sz w:val="16"/>
              </w:rPr>
              <w:t>D07 CASHIERING (2 of 3)</w:t>
            </w:r>
          </w:p>
        </w:tc>
      </w:tr>
      <w:tr>
        <w:trPr>
          <w:cantSplit w:val="true"/>
        </w:trPr>
        <w:tc>
          <w:tcPr>
            <w:tcW w:type="dxa" w:w="2335"/>
            <w:tcMar>
              <w:top w:w="50" w:type="dxa"/>
              <w:bottom w:w="50" w:type="dxa"/>
              <w:left w:w="90" w:type="dxa"/>
              <w:right w:w="90" w:type="dxa"/>
            </w:tcMar>
          </w:tcPr>
          <w:p>
            <w:pPr>
              <w:pStyle w:val="BDOITable"/>
            </w:pPr>
            <w:r>
              <w:rPr>
                <w:sz w:val="16"/>
              </w:rPr>
              <w:t>CSH_PRINT_LINE</w:t>
            </w:r>
          </w:p>
        </w:tc>
        <w:tc>
          <w:tcPr>
            <w:tcW w:type="dxa" w:w="6202"/>
            <w:tcMar>
              <w:top w:w="50" w:type="dxa"/>
              <w:bottom w:w="50" w:type="dxa"/>
              <w:left w:w="90" w:type="dxa"/>
              <w:right w:w="90" w:type="dxa"/>
            </w:tcMar>
          </w:tcPr>
          <w:p>
            <w:pPr>
              <w:pStyle w:val="BDOITable"/>
            </w:pPr>
            <w:r>
              <w:rPr>
                <w:sz w:val="16"/>
              </w:rPr>
              <w:t>Print line records.</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CSH_PRINT_BATCH, CSH_RECEIPT</w:t>
            </w:r>
          </w:p>
        </w:tc>
        <w:tc>
          <w:tcPr>
            <w:tcW w:type="dxa" w:w="1751"/>
            <w:tcMar>
              <w:top w:w="50" w:type="dxa"/>
              <w:bottom w:w="50" w:type="dxa"/>
              <w:left w:w="90" w:type="dxa"/>
              <w:right w:w="90" w:type="dxa"/>
            </w:tcMar>
          </w:tcPr>
          <w:p>
            <w:pPr>
              <w:pStyle w:val="BDOITable"/>
            </w:pPr>
            <w:r>
              <w:rPr>
                <w:sz w:val="16"/>
              </w:rPr>
              <w:t>D07 CASHIERING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CSH_REAPPLICATION</w:t>
            </w:r>
          </w:p>
        </w:tc>
        <w:tc>
          <w:tcPr>
            <w:tcW w:type="dxa" w:w="6202"/>
            <w:tcMar>
              <w:top w:w="50" w:type="dxa"/>
              <w:bottom w:w="50" w:type="dxa"/>
              <w:left w:w="90" w:type="dxa"/>
              <w:right w:w="90" w:type="dxa"/>
            </w:tcMar>
            <w:shd w:val="clear" w:color="auto" w:fill="E5F5FF"/>
          </w:tcPr>
          <w:p>
            <w:pPr>
              <w:pStyle w:val="BDOITable"/>
            </w:pPr>
            <w:r>
              <w:rPr>
                <w:sz w:val="16"/>
              </w:rPr>
              <w:t>Reapplication records.</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CSH_RECEIPT</w:t>
            </w:r>
          </w:p>
        </w:tc>
        <w:tc>
          <w:tcPr>
            <w:tcW w:type="dxa" w:w="6202"/>
            <w:tcMar>
              <w:top w:w="50" w:type="dxa"/>
              <w:bottom w:w="50" w:type="dxa"/>
              <w:left w:w="90" w:type="dxa"/>
              <w:right w:w="90" w:type="dxa"/>
            </w:tcMar>
          </w:tcPr>
          <w:p>
            <w:pPr>
              <w:pStyle w:val="BDOITable"/>
            </w:pPr>
            <w:r>
              <w:rPr>
                <w:sz w:val="16"/>
              </w:rPr>
              <w:t>An acknowledgement receipt (premium or non-premium payment, CSHID.001) or a Head Office official receipt (BDOI income, CSHID.002).</w:t>
            </w:r>
          </w:p>
        </w:tc>
        <w:tc>
          <w:tcPr>
            <w:tcW w:type="dxa" w:w="657"/>
            <w:tcMar>
              <w:top w:w="50" w:type="dxa"/>
              <w:bottom w:w="50" w:type="dxa"/>
              <w:left w:w="90" w:type="dxa"/>
              <w:right w:w="90" w:type="dxa"/>
            </w:tcMar>
          </w:tcPr>
          <w:p>
            <w:pPr>
              <w:pStyle w:val="BDOITable"/>
            </w:pPr>
            <w:r>
              <w:rPr>
                <w:sz w:val="16"/>
              </w:rPr>
              <w:t>42</w:t>
            </w:r>
          </w:p>
        </w:tc>
        <w:tc>
          <w:tcPr>
            <w:tcW w:type="dxa" w:w="2627"/>
            <w:tcMar>
              <w:top w:w="50" w:type="dxa"/>
              <w:bottom w:w="50" w:type="dxa"/>
              <w:left w:w="90" w:type="dxa"/>
              <w:right w:w="90" w:type="dxa"/>
            </w:tcMar>
          </w:tcPr>
          <w:p>
            <w:pPr>
              <w:pStyle w:val="BDOITable"/>
            </w:pPr>
            <w:r>
              <w:rPr>
                <w:sz w:val="16"/>
              </w:rPr>
              <w:t>CSH_RECEIPT_SERIES</w:t>
            </w:r>
          </w:p>
        </w:tc>
        <w:tc>
          <w:tcPr>
            <w:tcW w:type="dxa" w:w="1751"/>
            <w:tcMar>
              <w:top w:w="50" w:type="dxa"/>
              <w:bottom w:w="50" w:type="dxa"/>
              <w:left w:w="90" w:type="dxa"/>
              <w:right w:w="90" w:type="dxa"/>
            </w:tcMar>
          </w:tcPr>
          <w:p>
            <w:pPr>
              <w:pStyle w:val="BDOITable"/>
            </w:pPr>
            <w:r>
              <w:rPr>
                <w:sz w:val="16"/>
              </w:rPr>
              <w:t>D07 CASHIERING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CSH_RECEIPT_ACTION</w:t>
            </w:r>
          </w:p>
        </w:tc>
        <w:tc>
          <w:tcPr>
            <w:tcW w:type="dxa" w:w="6202"/>
            <w:tcMar>
              <w:top w:w="50" w:type="dxa"/>
              <w:bottom w:w="50" w:type="dxa"/>
              <w:left w:w="90" w:type="dxa"/>
              <w:right w:w="90" w:type="dxa"/>
            </w:tcMar>
            <w:shd w:val="clear" w:color="auto" w:fill="E5F5FF"/>
          </w:tcPr>
          <w:p>
            <w:pPr>
              <w:pStyle w:val="BDOITable"/>
            </w:pPr>
            <w:r>
              <w:rPr>
                <w:sz w:val="16"/>
              </w:rPr>
              <w:t>A cancellation or reinstatement of a receipt (CSHID.001-005) with its own transaction number, reason and, for a reinstatement, the encoded fields of CSHID.005.</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CSH_RECEIPT</w:t>
            </w:r>
          </w:p>
        </w:tc>
        <w:tc>
          <w:tcPr>
            <w:tcW w:type="dxa" w:w="1751"/>
            <w:tcMar>
              <w:top w:w="50" w:type="dxa"/>
              <w:bottom w:w="50" w:type="dxa"/>
              <w:left w:w="90" w:type="dxa"/>
              <w:right w:w="90" w:type="dxa"/>
            </w:tcMar>
            <w:shd w:val="clear" w:color="auto" w:fill="E5F5FF"/>
          </w:tcPr>
          <w:p>
            <w:pPr>
              <w:pStyle w:val="BDOITable"/>
            </w:pPr>
            <w:r>
              <w:rPr>
                <w:sz w:val="16"/>
              </w:rPr>
              <w:t>D07 CASHIERING (3 of 3)</w:t>
            </w:r>
          </w:p>
        </w:tc>
      </w:tr>
      <w:tr>
        <w:trPr>
          <w:cantSplit w:val="true"/>
        </w:trPr>
        <w:tc>
          <w:tcPr>
            <w:tcW w:type="dxa" w:w="2335"/>
            <w:tcMar>
              <w:top w:w="50" w:type="dxa"/>
              <w:bottom w:w="50" w:type="dxa"/>
              <w:left w:w="90" w:type="dxa"/>
              <w:right w:w="90" w:type="dxa"/>
            </w:tcMar>
          </w:tcPr>
          <w:p>
            <w:pPr>
              <w:pStyle w:val="BDOITable"/>
            </w:pPr>
            <w:r>
              <w:rPr>
                <w:sz w:val="16"/>
              </w:rPr>
              <w:t>CSH_RECEIPT_FORM</w:t>
            </w:r>
          </w:p>
        </w:tc>
        <w:tc>
          <w:tcPr>
            <w:tcW w:type="dxa" w:w="6202"/>
            <w:tcMar>
              <w:top w:w="50" w:type="dxa"/>
              <w:bottom w:w="50" w:type="dxa"/>
              <w:left w:w="90" w:type="dxa"/>
              <w:right w:w="90" w:type="dxa"/>
            </w:tcMar>
          </w:tcPr>
          <w:p>
            <w:pPr>
              <w:pStyle w:val="BDOITable"/>
            </w:pPr>
            <w:r>
              <w:rPr>
                <w:sz w:val="16"/>
              </w:rPr>
              <w:t>A version of the AR or OR form (FRS.CSH.02.06.01 to 02.06.03): the header (company name, description, address and VAT TIN, blank for the company record), the note line of the AR and the four footer lines with the tokens {COMPANY_NAME}, {CERTIFICATE_NO}, {PRINT_DATE}, {SERIES_RANGE} and {COPY_LABEL}.</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CSH_RECEIPT_LINE</w:t>
            </w:r>
          </w:p>
        </w:tc>
        <w:tc>
          <w:tcPr>
            <w:tcW w:type="dxa" w:w="6202"/>
            <w:tcMar>
              <w:top w:w="50" w:type="dxa"/>
              <w:bottom w:w="50" w:type="dxa"/>
              <w:left w:w="90" w:type="dxa"/>
              <w:right w:w="90" w:type="dxa"/>
            </w:tcMar>
            <w:shd w:val="clear" w:color="auto" w:fill="E5F5FF"/>
          </w:tcPr>
          <w:p>
            <w:pPr>
              <w:pStyle w:val="BDOITable"/>
            </w:pPr>
            <w:r>
              <w:rPr>
                <w:sz w:val="16"/>
              </w:rPr>
              <w:t>Receipt line records.</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CSH_RECEIPT</w:t>
            </w:r>
          </w:p>
        </w:tc>
        <w:tc>
          <w:tcPr>
            <w:tcW w:type="dxa" w:w="1751"/>
            <w:tcMar>
              <w:top w:w="50" w:type="dxa"/>
              <w:bottom w:w="50" w:type="dxa"/>
              <w:left w:w="90" w:type="dxa"/>
              <w:right w:w="90" w:type="dxa"/>
            </w:tcMar>
            <w:shd w:val="clear" w:color="auto" w:fill="E5F5FF"/>
          </w:tcPr>
          <w:p>
            <w:pPr>
              <w:pStyle w:val="BDOITable"/>
            </w:pPr>
            <w:r>
              <w:rPr>
                <w:sz w:val="16"/>
              </w:rPr>
              <w:t>D07 CASHIERING (3 of 3)</w:t>
            </w:r>
          </w:p>
        </w:tc>
      </w:tr>
      <w:tr>
        <w:trPr>
          <w:cantSplit w:val="true"/>
        </w:trPr>
        <w:tc>
          <w:tcPr>
            <w:tcW w:type="dxa" w:w="2335"/>
            <w:tcMar>
              <w:top w:w="50" w:type="dxa"/>
              <w:bottom w:w="50" w:type="dxa"/>
              <w:left w:w="90" w:type="dxa"/>
              <w:right w:w="90" w:type="dxa"/>
            </w:tcMar>
          </w:tcPr>
          <w:p>
            <w:pPr>
              <w:pStyle w:val="BDOITable"/>
            </w:pPr>
            <w:r>
              <w:rPr>
                <w:sz w:val="16"/>
              </w:rPr>
              <w:t>CSH_RECEIPT_RECORD</w:t>
            </w:r>
          </w:p>
        </w:tc>
        <w:tc>
          <w:tcPr>
            <w:tcW w:type="dxa" w:w="6202"/>
            <w:tcMar>
              <w:top w:w="50" w:type="dxa"/>
              <w:bottom w:w="50" w:type="dxa"/>
              <w:left w:w="90" w:type="dxa"/>
              <w:right w:w="90" w:type="dxa"/>
            </w:tcMar>
          </w:tcPr>
          <w:p>
            <w:pPr>
              <w:pStyle w:val="BDOITable"/>
            </w:pPr>
            <w:r>
              <w:rPr>
                <w:sz w:val="16"/>
              </w:rPr>
              <w:t>BDOI's record of an AR or OR to create, cancel or reinstate (FRS.CSH.02.01, 02.02, 02.05, 03.01, 04.01): the creator saves it (Created), may edit or cancel it, and submits it for posting; the Approver/Poster, who is not the creator, posts it (the AR / OR number is issued, cancelled or reinstated) or returns it with a reason.</w:t>
            </w:r>
          </w:p>
        </w:tc>
        <w:tc>
          <w:tcPr>
            <w:tcW w:type="dxa" w:w="657"/>
            <w:tcMar>
              <w:top w:w="50" w:type="dxa"/>
              <w:bottom w:w="50" w:type="dxa"/>
              <w:left w:w="90" w:type="dxa"/>
              <w:right w:w="90" w:type="dxa"/>
            </w:tcMar>
          </w:tcPr>
          <w:p>
            <w:pPr>
              <w:pStyle w:val="BDOITable"/>
            </w:pPr>
            <w:r>
              <w:rPr>
                <w:sz w:val="16"/>
              </w:rPr>
              <w:t>49</w:t>
            </w:r>
          </w:p>
        </w:tc>
        <w:tc>
          <w:tcPr>
            <w:tcW w:type="dxa" w:w="2627"/>
            <w:tcMar>
              <w:top w:w="50" w:type="dxa"/>
              <w:bottom w:w="50" w:type="dxa"/>
              <w:left w:w="90" w:type="dxa"/>
              <w:right w:w="90" w:type="dxa"/>
            </w:tcMar>
          </w:tcPr>
          <w:p>
            <w:pPr>
              <w:pStyle w:val="BDOITable"/>
            </w:pPr>
            <w:r>
              <w:rPr>
                <w:sz w:val="16"/>
              </w:rPr>
              <w:t>CSH_RECEIPT</w:t>
            </w:r>
          </w:p>
        </w:tc>
        <w:tc>
          <w:tcPr>
            <w:tcW w:type="dxa" w:w="1751"/>
            <w:tcMar>
              <w:top w:w="50" w:type="dxa"/>
              <w:bottom w:w="50" w:type="dxa"/>
              <w:left w:w="90" w:type="dxa"/>
              <w:right w:w="90" w:type="dxa"/>
            </w:tcMar>
          </w:tcPr>
          <w:p>
            <w:pPr>
              <w:pStyle w:val="BDOITable"/>
            </w:pPr>
            <w:r>
              <w:rPr>
                <w:sz w:val="16"/>
              </w:rPr>
              <w:t>D07 CASHIERING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CSH_RECEIPT_RECORD_ACCOUNT</w:t>
            </w:r>
          </w:p>
        </w:tc>
        <w:tc>
          <w:tcPr>
            <w:tcW w:type="dxa" w:w="6202"/>
            <w:tcMar>
              <w:top w:w="50" w:type="dxa"/>
              <w:bottom w:w="50" w:type="dxa"/>
              <w:left w:w="90" w:type="dxa"/>
              <w:right w:w="90" w:type="dxa"/>
            </w:tcMar>
            <w:shd w:val="clear" w:color="auto" w:fill="E5F5FF"/>
          </w:tcPr>
          <w:p>
            <w:pPr>
              <w:pStyle w:val="BDOITable"/>
            </w:pPr>
            <w:r>
              <w:rPr>
                <w:sz w:val="16"/>
              </w:rPr>
              <w:t>Receipt record account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CSH_RECEIPT_RECORD</w:t>
            </w:r>
          </w:p>
        </w:tc>
        <w:tc>
          <w:tcPr>
            <w:tcW w:type="dxa" w:w="1751"/>
            <w:tcMar>
              <w:top w:w="50" w:type="dxa"/>
              <w:bottom w:w="50" w:type="dxa"/>
              <w:left w:w="90" w:type="dxa"/>
              <w:right w:w="90" w:type="dxa"/>
            </w:tcMar>
            <w:shd w:val="clear" w:color="auto" w:fill="E5F5FF"/>
          </w:tcPr>
          <w:p>
            <w:pPr>
              <w:pStyle w:val="BDOITable"/>
            </w:pPr>
            <w:r>
              <w:rPr>
                <w:sz w:val="16"/>
              </w:rPr>
              <w:t>D07 CASHIERING (2 of 3)</w:t>
            </w:r>
          </w:p>
        </w:tc>
      </w:tr>
      <w:tr>
        <w:trPr>
          <w:cantSplit w:val="true"/>
        </w:trPr>
        <w:tc>
          <w:tcPr>
            <w:tcW w:type="dxa" w:w="2335"/>
            <w:tcMar>
              <w:top w:w="50" w:type="dxa"/>
              <w:bottom w:w="50" w:type="dxa"/>
              <w:left w:w="90" w:type="dxa"/>
              <w:right w:w="90" w:type="dxa"/>
            </w:tcMar>
          </w:tcPr>
          <w:p>
            <w:pPr>
              <w:pStyle w:val="BDOITable"/>
            </w:pPr>
            <w:r>
              <w:rPr>
                <w:sz w:val="16"/>
              </w:rPr>
              <w:t>CSH_RECEIPT_SERIES</w:t>
            </w:r>
          </w:p>
        </w:tc>
        <w:tc>
          <w:tcPr>
            <w:tcW w:type="dxa" w:w="6202"/>
            <w:tcMar>
              <w:top w:w="50" w:type="dxa"/>
              <w:bottom w:w="50" w:type="dxa"/>
              <w:left w:w="90" w:type="dxa"/>
              <w:right w:w="90" w:type="dxa"/>
            </w:tcMar>
          </w:tcPr>
          <w:p>
            <w:pPr>
              <w:pStyle w:val="BDOITable"/>
            </w:pPr>
            <w:r>
              <w:rPr>
                <w:sz w:val="16"/>
              </w:rPr>
              <w:t>A receipt number series of a branch (CSHID.006/015, OQ05): AR per branch, OR for Head Office only.</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CASHIERING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CSH_REFUND_VALIDATION</w:t>
            </w:r>
          </w:p>
        </w:tc>
        <w:tc>
          <w:tcPr>
            <w:tcW w:type="dxa" w:w="6202"/>
            <w:tcMar>
              <w:top w:w="50" w:type="dxa"/>
              <w:bottom w:w="50" w:type="dxa"/>
              <w:left w:w="90" w:type="dxa"/>
              <w:right w:w="90" w:type="dxa"/>
            </w:tcMar>
            <w:shd w:val="clear" w:color="auto" w:fill="E5F5FF"/>
          </w:tcPr>
          <w:p>
            <w:pPr>
              <w:pStyle w:val="BDOITable"/>
            </w:pPr>
            <w:r>
              <w:rPr>
                <w:sz w:val="16"/>
              </w:rPr>
              <w:t>A refund validation Cashiering answers (MKT 1.11.0): for the refund of a cancelled account, Cashiering confirms that the premium is back in the unapplied list with a new AR number, or rejects it.</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CSH_UNAPPLIED</w:t>
            </w:r>
          </w:p>
        </w:tc>
        <w:tc>
          <w:tcPr>
            <w:tcW w:type="dxa" w:w="1751"/>
            <w:tcMar>
              <w:top w:w="50" w:type="dxa"/>
              <w:bottom w:w="50" w:type="dxa"/>
              <w:left w:w="90" w:type="dxa"/>
              <w:right w:w="90" w:type="dxa"/>
            </w:tcMar>
            <w:shd w:val="clear" w:color="auto" w:fill="E5F5FF"/>
          </w:tcPr>
          <w:p>
            <w:pPr>
              <w:pStyle w:val="BDOITable"/>
            </w:pPr>
            <w:r>
              <w:rPr>
                <w:sz w:val="16"/>
              </w:rPr>
              <w:t>D07 CASHIERING (1 of 3)</w:t>
            </w:r>
          </w:p>
        </w:tc>
      </w:tr>
      <w:tr>
        <w:trPr>
          <w:cantSplit w:val="true"/>
        </w:trPr>
        <w:tc>
          <w:tcPr>
            <w:tcW w:type="dxa" w:w="2335"/>
            <w:tcMar>
              <w:top w:w="50" w:type="dxa"/>
              <w:bottom w:w="50" w:type="dxa"/>
              <w:left w:w="90" w:type="dxa"/>
              <w:right w:w="90" w:type="dxa"/>
            </w:tcMar>
          </w:tcPr>
          <w:p>
            <w:pPr>
              <w:pStyle w:val="BDOITable"/>
            </w:pPr>
            <w:r>
              <w:rPr>
                <w:sz w:val="16"/>
              </w:rPr>
              <w:t>CSH_SEARCH_LOG</w:t>
            </w:r>
          </w:p>
        </w:tc>
        <w:tc>
          <w:tcPr>
            <w:tcW w:type="dxa" w:w="6202"/>
            <w:tcMar>
              <w:top w:w="50" w:type="dxa"/>
              <w:bottom w:w="50" w:type="dxa"/>
              <w:left w:w="90" w:type="dxa"/>
              <w:right w:w="90" w:type="dxa"/>
            </w:tcMar>
          </w:tcPr>
          <w:p>
            <w:pPr>
              <w:pStyle w:val="BDOITable"/>
            </w:pPr>
            <w:r>
              <w:rPr>
                <w:sz w:val="16"/>
              </w:rPr>
              <w:t>Search log records.</w:t>
            </w:r>
          </w:p>
        </w:tc>
        <w:tc>
          <w:tcPr>
            <w:tcW w:type="dxa" w:w="657"/>
            <w:tcMar>
              <w:top w:w="50" w:type="dxa"/>
              <w:bottom w:w="50" w:type="dxa"/>
              <w:left w:w="90" w:type="dxa"/>
              <w:right w:w="90" w:type="dxa"/>
            </w:tcMar>
          </w:tcPr>
          <w:p>
            <w:pPr>
              <w:pStyle w:val="BDOITable"/>
            </w:pPr>
            <w:r>
              <w:rPr>
                <w:sz w:val="16"/>
              </w:rPr>
              <w:t>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CSH_SETTLEMENT_OR</w:t>
            </w:r>
          </w:p>
        </w:tc>
        <w:tc>
          <w:tcPr>
            <w:tcW w:type="dxa" w:w="6202"/>
            <w:tcMar>
              <w:top w:w="50" w:type="dxa"/>
              <w:bottom w:w="50" w:type="dxa"/>
              <w:left w:w="90" w:type="dxa"/>
              <w:right w:w="90" w:type="dxa"/>
            </w:tcMar>
            <w:shd w:val="clear" w:color="auto" w:fill="E5F5FF"/>
          </w:tcPr>
          <w:p>
            <w:pPr>
              <w:pStyle w:val="BDOITable"/>
            </w:pPr>
            <w:r>
              <w:rPr>
                <w:sz w:val="16"/>
              </w:rPr>
              <w:t>The commission or incentive OR of an insurer settlement kept until Disbursement approves the payment request (FRS.CSH.07.01.01; Appendix R, C12): the request of the source module, the payment request it waits for, and the OR issued.</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CSH_UNAPPLIED</w:t>
            </w:r>
          </w:p>
        </w:tc>
        <w:tc>
          <w:tcPr>
            <w:tcW w:type="dxa" w:w="6202"/>
            <w:tcMar>
              <w:top w:w="50" w:type="dxa"/>
              <w:bottom w:w="50" w:type="dxa"/>
              <w:left w:w="90" w:type="dxa"/>
              <w:right w:w="90" w:type="dxa"/>
            </w:tcMar>
          </w:tcPr>
          <w:p>
            <w:pPr>
              <w:pStyle w:val="BDOITable"/>
            </w:pPr>
            <w:r>
              <w:rPr>
                <w:sz w:val="16"/>
              </w:rPr>
              <w:t>An unapplied payment or excess waiting for a disposition (CSHID.024/025).</w:t>
            </w:r>
          </w:p>
        </w:tc>
        <w:tc>
          <w:tcPr>
            <w:tcW w:type="dxa" w:w="657"/>
            <w:tcMar>
              <w:top w:w="50" w:type="dxa"/>
              <w:bottom w:w="50" w:type="dxa"/>
              <w:left w:w="90" w:type="dxa"/>
              <w:right w:w="90" w:type="dxa"/>
            </w:tcMar>
          </w:tcPr>
          <w:p>
            <w:pPr>
              <w:pStyle w:val="BDOITable"/>
            </w:pPr>
            <w:r>
              <w:rPr>
                <w:sz w:val="16"/>
              </w:rPr>
              <w:t>31</w:t>
            </w:r>
          </w:p>
        </w:tc>
        <w:tc>
          <w:tcPr>
            <w:tcW w:type="dxa" w:w="2627"/>
            <w:tcMar>
              <w:top w:w="50" w:type="dxa"/>
              <w:bottom w:w="50" w:type="dxa"/>
              <w:left w:w="90" w:type="dxa"/>
              <w:right w:w="90" w:type="dxa"/>
            </w:tcMar>
          </w:tcPr>
          <w:p>
            <w:pPr>
              <w:pStyle w:val="BDOITable"/>
            </w:pPr>
            <w:r>
              <w:rPr>
                <w:sz w:val="16"/>
              </w:rPr>
              <w:t>CSH_PAYMENT, CSH_RECEIPT</w:t>
            </w:r>
          </w:p>
        </w:tc>
        <w:tc>
          <w:tcPr>
            <w:tcW w:type="dxa" w:w="1751"/>
            <w:tcMar>
              <w:top w:w="50" w:type="dxa"/>
              <w:bottom w:w="50" w:type="dxa"/>
              <w:left w:w="90" w:type="dxa"/>
              <w:right w:w="90" w:type="dxa"/>
            </w:tcMar>
          </w:tcPr>
          <w:p>
            <w:pPr>
              <w:pStyle w:val="BDOITable"/>
            </w:pPr>
            <w:r>
              <w:rPr>
                <w:sz w:val="16"/>
              </w:rPr>
              <w:t>D07 CASHIERING (1 of 3)</w:t>
            </w:r>
          </w:p>
        </w:tc>
      </w:tr>
    </w:tbl>
    <w:p>
      <w:pPr>
        <w:pStyle w:val="BDOISpacer"/>
      </w:pPr>
    </w:p>
    <w:p>
      <w:pPr>
        <w:keepNext/>
        <w:spacing w:before="80" w:after="0"/>
        <w:jc w:val="center"/>
      </w:pPr>
      <w:r>
        <w:drawing>
          <wp:inline xmlns:a="http://schemas.openxmlformats.org/drawingml/2006/main" xmlns:pic="http://schemas.openxmlformats.org/drawingml/2006/picture">
            <wp:extent cx="8640000" cy="4728867"/>
            <wp:docPr id="31" name="Picture 31"/>
            <wp:cNvGraphicFramePr>
              <a:graphicFrameLocks noChangeAspect="1"/>
            </wp:cNvGraphicFramePr>
            <a:graphic>
              <a:graphicData uri="http://schemas.openxmlformats.org/drawingml/2006/picture">
                <pic:pic>
                  <pic:nvPicPr>
                    <pic:cNvPr id="0" name="d07_cashiering_1_1606.jpg"/>
                    <pic:cNvPicPr/>
                  </pic:nvPicPr>
                  <pic:blipFill>
                    <a:blip r:embed="rId47"/>
                    <a:stretch>
                      <a:fillRect/>
                    </a:stretch>
                  </pic:blipFill>
                  <pic:spPr>
                    <a:xfrm>
                      <a:off x="0" y="0"/>
                      <a:ext cx="8640000" cy="4728867"/>
                    </a:xfrm>
                    <a:prstGeom prst="rect"/>
                  </pic:spPr>
                </pic:pic>
              </a:graphicData>
            </a:graphic>
          </wp:inline>
        </w:drawing>
      </w:r>
    </w:p>
    <w:p>
      <w:pPr>
        <w:pStyle w:val="Caption"/>
        <w:jc w:val="center"/>
      </w:pPr>
      <w:r>
        <w:rPr>
          <w:b/>
          <w:i w:val="0"/>
        </w:rPr>
        <w:t xml:space="preserve">Figure 30: </w:t>
      </w:r>
      <w:r>
        <w:rPr/>
        <w:t>D07 CASHIERING (1 of 3): tables, primary keys and the foreign keys inside the module</w:t>
      </w:r>
    </w:p>
    <w:p>
      <w:pPr>
        <w:keepNext/>
        <w:spacing w:before="80" w:after="0"/>
        <w:jc w:val="center"/>
      </w:pPr>
      <w:r>
        <w:drawing>
          <wp:inline xmlns:a="http://schemas.openxmlformats.org/drawingml/2006/main" xmlns:pic="http://schemas.openxmlformats.org/drawingml/2006/picture">
            <wp:extent cx="7523999" cy="4450892"/>
            <wp:docPr id="32" name="Picture 32"/>
            <wp:cNvGraphicFramePr>
              <a:graphicFrameLocks noChangeAspect="1"/>
            </wp:cNvGraphicFramePr>
            <a:graphic>
              <a:graphicData uri="http://schemas.openxmlformats.org/drawingml/2006/picture">
                <pic:pic>
                  <pic:nvPicPr>
                    <pic:cNvPr id="0" name="d07_cashiering_2_1398.jpg"/>
                    <pic:cNvPicPr/>
                  </pic:nvPicPr>
                  <pic:blipFill>
                    <a:blip r:embed="rId48"/>
                    <a:stretch>
                      <a:fillRect/>
                    </a:stretch>
                  </pic:blipFill>
                  <pic:spPr>
                    <a:xfrm>
                      <a:off x="0" y="0"/>
                      <a:ext cx="7523999" cy="4450892"/>
                    </a:xfrm>
                    <a:prstGeom prst="rect"/>
                  </pic:spPr>
                </pic:pic>
              </a:graphicData>
            </a:graphic>
          </wp:inline>
        </w:drawing>
      </w:r>
    </w:p>
    <w:p>
      <w:pPr>
        <w:pStyle w:val="Caption"/>
        <w:jc w:val="center"/>
      </w:pPr>
      <w:r>
        <w:rPr>
          <w:b/>
          <w:i w:val="0"/>
        </w:rPr>
        <w:t xml:space="preserve">Figure 31: </w:t>
      </w:r>
      <w:r>
        <w:rPr/>
        <w:t>D07 CASHIERING (2 of 3): tables, primary keys and the foreign keys inside the module</w:t>
      </w:r>
    </w:p>
    <w:p>
      <w:pPr>
        <w:keepNext/>
        <w:spacing w:before="80" w:after="0"/>
        <w:jc w:val="center"/>
      </w:pPr>
      <w:r>
        <w:drawing>
          <wp:inline xmlns:a="http://schemas.openxmlformats.org/drawingml/2006/main" xmlns:pic="http://schemas.openxmlformats.org/drawingml/2006/picture">
            <wp:extent cx="6192000" cy="1726874"/>
            <wp:docPr id="33" name="Picture 33"/>
            <wp:cNvGraphicFramePr>
              <a:graphicFrameLocks noChangeAspect="1"/>
            </wp:cNvGraphicFramePr>
            <a:graphic>
              <a:graphicData uri="http://schemas.openxmlformats.org/drawingml/2006/picture">
                <pic:pic>
                  <pic:nvPicPr>
                    <pic:cNvPr id="0" name="d07_cashiering_3_1151.jpg"/>
                    <pic:cNvPicPr/>
                  </pic:nvPicPr>
                  <pic:blipFill>
                    <a:blip r:embed="rId49"/>
                    <a:stretch>
                      <a:fillRect/>
                    </a:stretch>
                  </pic:blipFill>
                  <pic:spPr>
                    <a:xfrm>
                      <a:off x="0" y="0"/>
                      <a:ext cx="6192000" cy="1726874"/>
                    </a:xfrm>
                    <a:prstGeom prst="rect"/>
                  </pic:spPr>
                </pic:pic>
              </a:graphicData>
            </a:graphic>
          </wp:inline>
        </w:drawing>
      </w:r>
    </w:p>
    <w:p>
      <w:pPr>
        <w:pStyle w:val="Caption"/>
        <w:jc w:val="center"/>
      </w:pPr>
      <w:r>
        <w:rPr>
          <w:b/>
          <w:i w:val="0"/>
        </w:rPr>
        <w:t xml:space="preserve">Figure 32: </w:t>
      </w:r>
      <w:r>
        <w:rPr/>
        <w:t>D07 CASHIERING (3 of 3): tables, primary keys and the foreign keys inside the module</w:t>
      </w:r>
    </w:p>
    <w:p>
      <w:pPr>
        <w:pStyle w:val="Heading3"/>
      </w:pPr>
      <w:bookmarkStart w:id="155" w:name="_Toc000155"/>
      <w:r>
        <w:rPr/>
        <w:t>3.7.3 Module REMITTANCE</w:t>
      </w:r>
      <w:bookmarkEnd w:id="155"/>
    </w:p>
    <w:p>
      <w:pPr>
        <w:pStyle w:val="Caption"/>
        <w:keepNext/>
        <w:spacing w:after="60"/>
      </w:pPr>
      <w:r>
        <w:rPr>
          <w:b/>
          <w:i w:val="0"/>
        </w:rPr>
        <w:t xml:space="preserve">Table 44: </w:t>
      </w:r>
      <w:r>
        <w:rPr/>
        <w:t>Tables of module REMITTANCE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REM_BATCH</w:t>
            </w:r>
          </w:p>
        </w:tc>
        <w:tc>
          <w:tcPr>
            <w:tcW w:type="dxa" w:w="6202"/>
            <w:tcMar>
              <w:top w:w="50" w:type="dxa"/>
              <w:bottom w:w="50" w:type="dxa"/>
              <w:left w:w="90" w:type="dxa"/>
              <w:right w:w="90" w:type="dxa"/>
            </w:tcMar>
          </w:tcPr>
          <w:p>
            <w:pPr>
              <w:pStyle w:val="BDOITable"/>
            </w:pPr>
            <w:r>
              <w:rPr>
                <w:sz w:val="16"/>
              </w:rPr>
              <w:t>A remittance batch RMB-- of one insurer, remittance type and currency (RMTID.007/008): its lines, the totals of the lines not excluded (RMTID.002), the stage of the Process Remittance workflow (RMTID.009-011/019/036), the Disbursement request and DV number, the commission and incentive ORs (CSHID.007, RMTID.023) and the schedule sent to the insurer (MKTID.001).</w:t>
            </w:r>
          </w:p>
        </w:tc>
        <w:tc>
          <w:tcPr>
            <w:tcW w:type="dxa" w:w="657"/>
            <w:tcMar>
              <w:top w:w="50" w:type="dxa"/>
              <w:bottom w:w="50" w:type="dxa"/>
              <w:left w:w="90" w:type="dxa"/>
              <w:right w:w="90" w:type="dxa"/>
            </w:tcMar>
          </w:tcPr>
          <w:p>
            <w:pPr>
              <w:pStyle w:val="BDOITable"/>
            </w:pPr>
            <w:r>
              <w:rPr>
                <w:sz w:val="16"/>
              </w:rPr>
              <w:t>50</w:t>
            </w:r>
          </w:p>
        </w:tc>
        <w:tc>
          <w:tcPr>
            <w:tcW w:type="dxa" w:w="2627"/>
            <w:tcMar>
              <w:top w:w="50" w:type="dxa"/>
              <w:bottom w:w="50" w:type="dxa"/>
              <w:left w:w="90" w:type="dxa"/>
              <w:right w:w="90" w:type="dxa"/>
            </w:tcMar>
          </w:tcPr>
          <w:p>
            <w:pPr>
              <w:pStyle w:val="BDOITable"/>
            </w:pPr>
            <w:r>
              <w:rPr>
                <w:sz w:val="16"/>
              </w:rPr>
              <w:t>REM_EXTRACTION_RUN</w:t>
            </w:r>
          </w:p>
        </w:tc>
        <w:tc>
          <w:tcPr>
            <w:tcW w:type="dxa" w:w="1751"/>
            <w:tcMar>
              <w:top w:w="50" w:type="dxa"/>
              <w:bottom w:w="50" w:type="dxa"/>
              <w:left w:w="90" w:type="dxa"/>
              <w:right w:w="90" w:type="dxa"/>
            </w:tcMar>
          </w:tcPr>
          <w:p>
            <w:pPr>
              <w:pStyle w:val="BDOITable"/>
            </w:pPr>
            <w:r>
              <w:rPr>
                <w:sz w:val="16"/>
              </w:rPr>
              <w:t>D07 REMITTANCE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REM_BATCH_DOCUMENT</w:t>
            </w:r>
          </w:p>
        </w:tc>
        <w:tc>
          <w:tcPr>
            <w:tcW w:type="dxa" w:w="6202"/>
            <w:tcMar>
              <w:top w:w="50" w:type="dxa"/>
              <w:bottom w:w="50" w:type="dxa"/>
              <w:left w:w="90" w:type="dxa"/>
              <w:right w:w="90" w:type="dxa"/>
            </w:tcMar>
            <w:shd w:val="clear" w:color="auto" w:fill="E5F5FF"/>
          </w:tcPr>
          <w:p>
            <w:pPr>
              <w:pStyle w:val="BDOITable"/>
            </w:pPr>
            <w:r>
              <w:rPr>
                <w:sz w:val="16"/>
              </w:rPr>
              <w:t>A document stored on a batch at submission (RMTID.011): the remittance schedule (PDF and Excel) and the payment request, with the template version used (BRNB.004 convention).</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REM_BATCH, STORED_FILE</w:t>
            </w:r>
          </w:p>
        </w:tc>
        <w:tc>
          <w:tcPr>
            <w:tcW w:type="dxa" w:w="1751"/>
            <w:tcMar>
              <w:top w:w="50" w:type="dxa"/>
              <w:bottom w:w="50" w:type="dxa"/>
              <w:left w:w="90" w:type="dxa"/>
              <w:right w:w="90" w:type="dxa"/>
            </w:tcMar>
            <w:shd w:val="clear" w:color="auto" w:fill="E5F5FF"/>
          </w:tcPr>
          <w:p>
            <w:pPr>
              <w:pStyle w:val="BDOITable"/>
            </w:pPr>
            <w:r>
              <w:rPr>
                <w:sz w:val="16"/>
              </w:rPr>
              <w:t>D07 REMITTANCE</w:t>
            </w:r>
          </w:p>
        </w:tc>
      </w:tr>
      <w:tr>
        <w:trPr>
          <w:cantSplit w:val="true"/>
        </w:trPr>
        <w:tc>
          <w:tcPr>
            <w:tcW w:type="dxa" w:w="2335"/>
            <w:tcMar>
              <w:top w:w="50" w:type="dxa"/>
              <w:bottom w:w="50" w:type="dxa"/>
              <w:left w:w="90" w:type="dxa"/>
              <w:right w:w="90" w:type="dxa"/>
            </w:tcMar>
          </w:tcPr>
          <w:p>
            <w:pPr>
              <w:pStyle w:val="BDOITable"/>
            </w:pPr>
            <w:r>
              <w:rPr>
                <w:sz w:val="16"/>
              </w:rPr>
              <w:t>REM_BATCH_LINE</w:t>
            </w:r>
          </w:p>
        </w:tc>
        <w:tc>
          <w:tcPr>
            <w:tcW w:type="dxa" w:w="6202"/>
            <w:tcMar>
              <w:top w:w="50" w:type="dxa"/>
              <w:bottom w:w="50" w:type="dxa"/>
              <w:left w:w="90" w:type="dxa"/>
              <w:right w:w="90" w:type="dxa"/>
            </w:tcMar>
          </w:tcPr>
          <w:p>
            <w:pPr>
              <w:pStyle w:val="BDOITable"/>
            </w:pPr>
            <w:r>
              <w:rPr>
                <w:sz w:val="16"/>
              </w:rPr>
              <w:t>One invoice of a remittance batch: the invoice facts printed on the schedule, the read-only amounts (RMTID.002 addendum), the exclusion with its reason, user and restore (RMTID.002), the insurer OR and its comparison with the paid AR (RMTID.012/013/016).</w:t>
            </w:r>
          </w:p>
        </w:tc>
        <w:tc>
          <w:tcPr>
            <w:tcW w:type="dxa" w:w="657"/>
            <w:tcMar>
              <w:top w:w="50" w:type="dxa"/>
              <w:bottom w:w="50" w:type="dxa"/>
              <w:left w:w="90" w:type="dxa"/>
              <w:right w:w="90" w:type="dxa"/>
            </w:tcMar>
          </w:tcPr>
          <w:p>
            <w:pPr>
              <w:pStyle w:val="BDOITable"/>
            </w:pPr>
            <w:r>
              <w:rPr>
                <w:sz w:val="16"/>
              </w:rPr>
              <w:t>48</w:t>
            </w:r>
          </w:p>
        </w:tc>
        <w:tc>
          <w:tcPr>
            <w:tcW w:type="dxa" w:w="2627"/>
            <w:tcMar>
              <w:top w:w="50" w:type="dxa"/>
              <w:bottom w:w="50" w:type="dxa"/>
              <w:left w:w="90" w:type="dxa"/>
              <w:right w:w="90" w:type="dxa"/>
            </w:tcMar>
          </w:tcPr>
          <w:p>
            <w:pPr>
              <w:pStyle w:val="BDOITable"/>
            </w:pPr>
            <w:r>
              <w:rPr>
                <w:sz w:val="16"/>
              </w:rPr>
              <w:t>REM_BATCH</w:t>
            </w:r>
          </w:p>
        </w:tc>
        <w:tc>
          <w:tcPr>
            <w:tcW w:type="dxa" w:w="1751"/>
            <w:tcMar>
              <w:top w:w="50" w:type="dxa"/>
              <w:bottom w:w="50" w:type="dxa"/>
              <w:left w:w="90" w:type="dxa"/>
              <w:right w:w="90" w:type="dxa"/>
            </w:tcMar>
          </w:tcPr>
          <w:p>
            <w:pPr>
              <w:pStyle w:val="BDOITable"/>
            </w:pPr>
            <w:r>
              <w:rPr>
                <w:sz w:val="16"/>
              </w:rPr>
              <w:t>D07 REMITTANCE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REM_DEDUCTION</w:t>
            </w:r>
          </w:p>
        </w:tc>
        <w:tc>
          <w:tcPr>
            <w:tcW w:type="dxa" w:w="6202"/>
            <w:tcMar>
              <w:top w:w="50" w:type="dxa"/>
              <w:bottom w:w="50" w:type="dxa"/>
              <w:left w:w="90" w:type="dxa"/>
              <w:right w:w="90" w:type="dxa"/>
            </w:tcMar>
            <w:shd w:val="clear" w:color="auto" w:fill="E5F5FF"/>
          </w:tcPr>
          <w:p>
            <w:pPr>
              <w:pStyle w:val="BDOITable"/>
            </w:pPr>
            <w:r>
              <w:rPr>
                <w:sz w:val="16"/>
              </w:rPr>
              <w:t>A remittance deduction RDN--n: an amount the insurer confirmed in writing (for example an AR insurer's refund after a return premium) that BDOI deducts from its next remittance to that insurer.</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REMITTANCE</w:t>
            </w:r>
          </w:p>
        </w:tc>
      </w:tr>
      <w:tr>
        <w:trPr>
          <w:cantSplit w:val="true"/>
        </w:trPr>
        <w:tc>
          <w:tcPr>
            <w:tcW w:type="dxa" w:w="2335"/>
            <w:tcMar>
              <w:top w:w="50" w:type="dxa"/>
              <w:bottom w:w="50" w:type="dxa"/>
              <w:left w:w="90" w:type="dxa"/>
              <w:right w:w="90" w:type="dxa"/>
            </w:tcMar>
          </w:tcPr>
          <w:p>
            <w:pPr>
              <w:pStyle w:val="BDOITable"/>
            </w:pPr>
            <w:r>
              <w:rPr>
                <w:sz w:val="16"/>
              </w:rPr>
              <w:t>REM_DEDUCTION_APPLICATION</w:t>
            </w:r>
          </w:p>
        </w:tc>
        <w:tc>
          <w:tcPr>
            <w:tcW w:type="dxa" w:w="6202"/>
            <w:tcMar>
              <w:top w:w="50" w:type="dxa"/>
              <w:bottom w:w="50" w:type="dxa"/>
              <w:left w:w="90" w:type="dxa"/>
              <w:right w:w="90" w:type="dxa"/>
            </w:tcMar>
          </w:tcPr>
          <w:p>
            <w:pPr>
              <w:pStyle w:val="BDOITable"/>
            </w:pPr>
            <w:r>
              <w:rPr>
                <w:sz w:val="16"/>
              </w:rPr>
              <w:t>The part of a remittance deduction consumed by one send cycle of a batch (ACSL 2.9.2), with the journal of its OPS_REMIT_DEDUCTION posting; reversed when the batch's DV is cancelled (DIS 2.20.0).</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REM_BATCH, REM_DEDUCTION</w:t>
            </w:r>
          </w:p>
        </w:tc>
        <w:tc>
          <w:tcPr>
            <w:tcW w:type="dxa" w:w="1751"/>
            <w:tcMar>
              <w:top w:w="50" w:type="dxa"/>
              <w:bottom w:w="50" w:type="dxa"/>
              <w:left w:w="90" w:type="dxa"/>
              <w:right w:w="90" w:type="dxa"/>
            </w:tcMar>
          </w:tcPr>
          <w:p>
            <w:pPr>
              <w:pStyle w:val="BDOITable"/>
            </w:pPr>
            <w:r>
              <w:rPr>
                <w:sz w:val="16"/>
              </w:rPr>
              <w:t>D07 REMITTANCE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REM_EOD_REQUEST</w:t>
            </w:r>
          </w:p>
        </w:tc>
        <w:tc>
          <w:tcPr>
            <w:tcW w:type="dxa" w:w="6202"/>
            <w:tcMar>
              <w:top w:w="50" w:type="dxa"/>
              <w:bottom w:w="50" w:type="dxa"/>
              <w:left w:w="90" w:type="dxa"/>
              <w:right w:w="90" w:type="dxa"/>
            </w:tcMar>
            <w:shd w:val="clear" w:color="auto" w:fill="E5F5FF"/>
          </w:tcPr>
          <w:p>
            <w:pPr>
              <w:pStyle w:val="BDOITable"/>
            </w:pPr>
            <w:r>
              <w:rPr>
                <w:sz w:val="16"/>
              </w:rPr>
              <w:t>An invoice looked up for remittance during the day and queued for the end-of-day extraction (RMTID.005): one request per invoice and day, so a search never triggers twice; the run records the tag it gave.</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REM_EXTRACTION_RUN</w:t>
            </w:r>
          </w:p>
        </w:tc>
        <w:tc>
          <w:tcPr>
            <w:tcW w:type="dxa" w:w="6202"/>
            <w:tcMar>
              <w:top w:w="50" w:type="dxa"/>
              <w:bottom w:w="50" w:type="dxa"/>
              <w:left w:w="90" w:type="dxa"/>
              <w:right w:w="90" w:type="dxa"/>
            </w:tcMar>
          </w:tcPr>
          <w:p>
            <w:pPr>
              <w:pStyle w:val="BDOITable"/>
            </w:pPr>
            <w:r>
              <w:rPr>
                <w:sz w:val="16"/>
              </w:rPr>
              <w:t>One remittance extraction run (RMTID.001/003/004/005): trigger, scope (insurer, type or invoice), business date, counts per tag and the batches created.</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REMITTANCE</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REM_EXTRACTION_TAG</w:t>
            </w:r>
          </w:p>
        </w:tc>
        <w:tc>
          <w:tcPr>
            <w:tcW w:type="dxa" w:w="6202"/>
            <w:tcMar>
              <w:top w:w="50" w:type="dxa"/>
              <w:bottom w:w="50" w:type="dxa"/>
              <w:left w:w="90" w:type="dxa"/>
              <w:right w:w="90" w:type="dxa"/>
            </w:tcMar>
            <w:shd w:val="clear" w:color="auto" w:fill="E5F5FF"/>
          </w:tcPr>
          <w:p>
            <w:pPr>
              <w:pStyle w:val="BDOITable"/>
            </w:pPr>
            <w:r>
              <w:rPr>
                <w:sz w:val="16"/>
              </w:rPr>
              <w:t>The extraction tag an invoice received (RMTID.003): EXTRACTED with its batch, UNEXTRACTED_DUE with the exclusion reasons (RMTID.014/017/020/022/031), UNEXTRACTED_NOT_DUE, or RETURNED when a user returned it from a batch (RMTID.029).</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REM_EXTRACTION_RUN</w:t>
            </w:r>
          </w:p>
        </w:tc>
        <w:tc>
          <w:tcPr>
            <w:tcW w:type="dxa" w:w="1751"/>
            <w:tcMar>
              <w:top w:w="50" w:type="dxa"/>
              <w:bottom w:w="50" w:type="dxa"/>
              <w:left w:w="90" w:type="dxa"/>
              <w:right w:w="90" w:type="dxa"/>
            </w:tcMar>
            <w:shd w:val="clear" w:color="auto" w:fill="E5F5FF"/>
          </w:tcPr>
          <w:p>
            <w:pPr>
              <w:pStyle w:val="BDOITable"/>
            </w:pPr>
            <w:r>
              <w:rPr>
                <w:sz w:val="16"/>
              </w:rPr>
              <w:t>D07 REMITTANCE</w:t>
            </w:r>
          </w:p>
        </w:tc>
      </w:tr>
      <w:tr>
        <w:trPr>
          <w:cantSplit w:val="true"/>
        </w:trPr>
        <w:tc>
          <w:tcPr>
            <w:tcW w:type="dxa" w:w="2335"/>
            <w:tcMar>
              <w:top w:w="50" w:type="dxa"/>
              <w:bottom w:w="50" w:type="dxa"/>
              <w:left w:w="90" w:type="dxa"/>
              <w:right w:w="90" w:type="dxa"/>
            </w:tcMar>
          </w:tcPr>
          <w:p>
            <w:pPr>
              <w:pStyle w:val="BDOITable"/>
            </w:pPr>
            <w:r>
              <w:rPr>
                <w:sz w:val="16"/>
              </w:rPr>
              <w:t>REM_HOLD_REQUEST</w:t>
            </w:r>
          </w:p>
        </w:tc>
        <w:tc>
          <w:tcPr>
            <w:tcW w:type="dxa" w:w="6202"/>
            <w:tcMar>
              <w:top w:w="50" w:type="dxa"/>
              <w:bottom w:w="50" w:type="dxa"/>
              <w:left w:w="90" w:type="dxa"/>
              <w:right w:w="90" w:type="dxa"/>
            </w:tcMar>
          </w:tcPr>
          <w:p>
            <w:pPr>
              <w:pStyle w:val="BDOITable"/>
            </w:pPr>
            <w:r>
              <w:rPr>
                <w:sz w:val="16"/>
              </w:rPr>
              <w:t>A Marketing request to hold an invoice from remittance until a date HLD- (MKTID.003/005/007): reason (LOV HOLD_REASON), hold-until date and extensions, approval (MKTID.006), the processor it is assigned to (MKTID.004), release or expiry (MKTID.002, RMTID.021).</w:t>
            </w:r>
          </w:p>
        </w:tc>
        <w:tc>
          <w:tcPr>
            <w:tcW w:type="dxa" w:w="657"/>
            <w:tcMar>
              <w:top w:w="50" w:type="dxa"/>
              <w:bottom w:w="50" w:type="dxa"/>
              <w:left w:w="90" w:type="dxa"/>
              <w:right w:w="90" w:type="dxa"/>
            </w:tcMar>
          </w:tcPr>
          <w:p>
            <w:pPr>
              <w:pStyle w:val="BDOITable"/>
            </w:pPr>
            <w:r>
              <w:rPr>
                <w:sz w:val="16"/>
              </w:rPr>
              <w:t>29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REM_INCENTIVE_RULE</w:t>
            </w:r>
          </w:p>
        </w:tc>
        <w:tc>
          <w:tcPr>
            <w:tcW w:type="dxa" w:w="6202"/>
            <w:tcMar>
              <w:top w:w="50" w:type="dxa"/>
              <w:bottom w:w="50" w:type="dxa"/>
              <w:left w:w="90" w:type="dxa"/>
              <w:right w:w="90" w:type="dxa"/>
            </w:tcMar>
            <w:shd w:val="clear" w:color="auto" w:fill="E5F5FF"/>
          </w:tcPr>
          <w:p>
            <w:pPr>
              <w:pStyle w:val="BDOITable"/>
            </w:pPr>
            <w:r>
              <w:rPr>
                <w:sz w:val="16"/>
              </w:rPr>
              <w:t>An early-remittance incentive rule (RMTID.023, PRCID.028): an insurer pays rate percent of the basic premium when BDOI remits within windowDays of the inception or booking date, optionally only for a product line and a segment.</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REM_SPECIAL_REQUEST</w:t>
            </w:r>
          </w:p>
        </w:tc>
        <w:tc>
          <w:tcPr>
            <w:tcW w:type="dxa" w:w="6202"/>
            <w:tcMar>
              <w:top w:w="50" w:type="dxa"/>
              <w:bottom w:w="50" w:type="dxa"/>
              <w:left w:w="90" w:type="dxa"/>
              <w:right w:w="90" w:type="dxa"/>
            </w:tcMar>
          </w:tcPr>
          <w:p>
            <w:pPr>
              <w:pStyle w:val="BDOITable"/>
            </w:pPr>
            <w:r>
              <w:rPr>
                <w:sz w:val="16"/>
              </w:rPr>
              <w:t>A special remittance request SPR- (MKTID.009, RMTID.030): an invoice to remit outside the regular schedule for a condition (LOV SPECIAL_REMIT_CONDITION: claims, renewal, installment due, immediate OR).</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5580000" cy="3174735"/>
            <wp:docPr id="34" name="Picture 34"/>
            <wp:cNvGraphicFramePr>
              <a:graphicFrameLocks noChangeAspect="1"/>
            </wp:cNvGraphicFramePr>
            <a:graphic>
              <a:graphicData uri="http://schemas.openxmlformats.org/drawingml/2006/picture">
                <pic:pic>
                  <pic:nvPicPr>
                    <pic:cNvPr id="0" name="d07_remittance_1037.jpg"/>
                    <pic:cNvPicPr/>
                  </pic:nvPicPr>
                  <pic:blipFill>
                    <a:blip r:embed="rId50"/>
                    <a:stretch>
                      <a:fillRect/>
                    </a:stretch>
                  </pic:blipFill>
                  <pic:spPr>
                    <a:xfrm>
                      <a:off x="0" y="0"/>
                      <a:ext cx="5580000" cy="3174735"/>
                    </a:xfrm>
                    <a:prstGeom prst="rect"/>
                  </pic:spPr>
                </pic:pic>
              </a:graphicData>
            </a:graphic>
          </wp:inline>
        </w:drawing>
      </w:r>
    </w:p>
    <w:p>
      <w:pPr>
        <w:pStyle w:val="Caption"/>
        <w:jc w:val="center"/>
      </w:pPr>
      <w:r>
        <w:rPr>
          <w:b/>
          <w:i w:val="0"/>
        </w:rPr>
        <w:t xml:space="preserve">Figure 33: </w:t>
      </w:r>
      <w:r>
        <w:rPr/>
        <w:t>D07 REMITTANCE: tables, primary keys and the foreign keys inside the module</w:t>
      </w:r>
    </w:p>
    <w:p>
      <w:pPr>
        <w:pStyle w:val="Heading3"/>
      </w:pPr>
      <w:bookmarkStart w:id="156" w:name="_Toc000156"/>
      <w:r>
        <w:rPr/>
        <w:t>3.7.4 Module PRODRECON</w:t>
      </w:r>
      <w:bookmarkEnd w:id="156"/>
    </w:p>
    <w:p>
      <w:pPr>
        <w:pStyle w:val="Caption"/>
        <w:keepNext/>
        <w:spacing w:after="60"/>
      </w:pPr>
      <w:r>
        <w:rPr>
          <w:b/>
          <w:i w:val="0"/>
        </w:rPr>
        <w:t xml:space="preserve">Table 45: </w:t>
      </w:r>
      <w:r>
        <w:rPr/>
        <w:t>Tables of module PRODRECON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PRC_CYCLE</w:t>
            </w:r>
          </w:p>
        </w:tc>
        <w:tc>
          <w:tcPr>
            <w:tcW w:type="dxa" w:w="6202"/>
            <w:tcMar>
              <w:top w:w="50" w:type="dxa"/>
              <w:bottom w:w="50" w:type="dxa"/>
              <w:left w:w="90" w:type="dxa"/>
              <w:right w:w="90" w:type="dxa"/>
            </w:tcMar>
          </w:tcPr>
          <w:p>
            <w:pPr>
              <w:pStyle w:val="BDOITable"/>
            </w:pPr>
            <w:r>
              <w:rPr>
                <w:sz w:val="16"/>
              </w:rPr>
              <w:t>A reconciliation cycle: one insurer and one production month: register extracted, sent to the insurer, insurer feedback uploaded and reconciled, closed.</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PRODRECON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PRC_EXTRACT</w:t>
            </w:r>
          </w:p>
        </w:tc>
        <w:tc>
          <w:tcPr>
            <w:tcW w:type="dxa" w:w="6202"/>
            <w:tcMar>
              <w:top w:w="50" w:type="dxa"/>
              <w:bottom w:w="50" w:type="dxa"/>
              <w:left w:w="90" w:type="dxa"/>
              <w:right w:w="90" w:type="dxa"/>
            </w:tcMar>
            <w:shd w:val="clear" w:color="auto" w:fill="E5F5FF"/>
          </w:tcPr>
          <w:p>
            <w:pPr>
              <w:pStyle w:val="BDOITable"/>
            </w:pPr>
            <w:r>
              <w:rPr>
                <w:sz w:val="16"/>
              </w:rPr>
              <w:t>A production register extract of a cycle (PRCID.001-008/011/020/034): booking period, trigger, file name (PRODRECON_FILE_PATTERN), repository file and checksum, number of lines, and when and to whom it was sent.</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OPS_EXTRACT_FILE, PRC_CYCLE</w:t>
            </w:r>
          </w:p>
        </w:tc>
        <w:tc>
          <w:tcPr>
            <w:tcW w:type="dxa" w:w="1751"/>
            <w:tcMar>
              <w:top w:w="50" w:type="dxa"/>
              <w:bottom w:w="50" w:type="dxa"/>
              <w:left w:w="90" w:type="dxa"/>
              <w:right w:w="90" w:type="dxa"/>
            </w:tcMar>
            <w:shd w:val="clear" w:color="auto" w:fill="E5F5FF"/>
          </w:tcPr>
          <w:p>
            <w:pPr>
              <w:pStyle w:val="BDOITable"/>
            </w:pPr>
            <w:r>
              <w:rPr>
                <w:sz w:val="16"/>
              </w:rPr>
              <w:t>D07 PRODRECON</w:t>
            </w:r>
          </w:p>
        </w:tc>
      </w:tr>
      <w:tr>
        <w:trPr>
          <w:cantSplit w:val="true"/>
        </w:trPr>
        <w:tc>
          <w:tcPr>
            <w:tcW w:type="dxa" w:w="2335"/>
            <w:tcMar>
              <w:top w:w="50" w:type="dxa"/>
              <w:bottom w:w="50" w:type="dxa"/>
              <w:left w:w="90" w:type="dxa"/>
              <w:right w:w="90" w:type="dxa"/>
            </w:tcMar>
          </w:tcPr>
          <w:p>
            <w:pPr>
              <w:pStyle w:val="BDOITable"/>
            </w:pPr>
            <w:r>
              <w:rPr>
                <w:sz w:val="16"/>
              </w:rPr>
              <w:t>PRC_EXTRACT_LINE</w:t>
            </w:r>
          </w:p>
        </w:tc>
        <w:tc>
          <w:tcPr>
            <w:tcW w:type="dxa" w:w="6202"/>
            <w:tcMar>
              <w:top w:w="50" w:type="dxa"/>
              <w:bottom w:w="50" w:type="dxa"/>
              <w:left w:w="90" w:type="dxa"/>
              <w:right w:w="90" w:type="dxa"/>
            </w:tcMar>
          </w:tcPr>
          <w:p>
            <w:pPr>
              <w:pStyle w:val="BDOITable"/>
            </w:pPr>
            <w:r>
              <w:rPr>
                <w:sz w:val="16"/>
              </w:rPr>
              <w:t>One booked invoice of a production register as it was sent (Annex IV #5 Production Register, PRCID.006/020): an immutable snapshot of the ledger invoice at extraction time.</w:t>
            </w:r>
          </w:p>
        </w:tc>
        <w:tc>
          <w:tcPr>
            <w:tcW w:type="dxa" w:w="657"/>
            <w:tcMar>
              <w:top w:w="50" w:type="dxa"/>
              <w:bottom w:w="50" w:type="dxa"/>
              <w:left w:w="90" w:type="dxa"/>
              <w:right w:w="90" w:type="dxa"/>
            </w:tcMar>
          </w:tcPr>
          <w:p>
            <w:pPr>
              <w:pStyle w:val="BDOITable"/>
            </w:pPr>
            <w:r>
              <w:rPr>
                <w:sz w:val="16"/>
              </w:rPr>
              <w:t>31</w:t>
            </w:r>
          </w:p>
        </w:tc>
        <w:tc>
          <w:tcPr>
            <w:tcW w:type="dxa" w:w="2627"/>
            <w:tcMar>
              <w:top w:w="50" w:type="dxa"/>
              <w:bottom w:w="50" w:type="dxa"/>
              <w:left w:w="90" w:type="dxa"/>
              <w:right w:w="90" w:type="dxa"/>
            </w:tcMar>
          </w:tcPr>
          <w:p>
            <w:pPr>
              <w:pStyle w:val="BDOITable"/>
            </w:pPr>
            <w:r>
              <w:rPr>
                <w:sz w:val="16"/>
              </w:rPr>
              <w:t>PRC_EXTRACT</w:t>
            </w:r>
          </w:p>
        </w:tc>
        <w:tc>
          <w:tcPr>
            <w:tcW w:type="dxa" w:w="1751"/>
            <w:tcMar>
              <w:top w:w="50" w:type="dxa"/>
              <w:bottom w:w="50" w:type="dxa"/>
              <w:left w:w="90" w:type="dxa"/>
              <w:right w:w="90" w:type="dxa"/>
            </w:tcMar>
          </w:tcPr>
          <w:p>
            <w:pPr>
              <w:pStyle w:val="BDOITable"/>
            </w:pPr>
            <w:r>
              <w:rPr>
                <w:sz w:val="16"/>
              </w:rPr>
              <w:t>D07 PRODRECON</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PRC_ITEM</w:t>
            </w:r>
          </w:p>
        </w:tc>
        <w:tc>
          <w:tcPr>
            <w:tcW w:type="dxa" w:w="6202"/>
            <w:tcMar>
              <w:top w:w="50" w:type="dxa"/>
              <w:bottom w:w="50" w:type="dxa"/>
              <w:left w:w="90" w:type="dxa"/>
              <w:right w:w="90" w:type="dxa"/>
            </w:tcMar>
            <w:shd w:val="clear" w:color="auto" w:fill="E5F5FF"/>
          </w:tcPr>
          <w:p>
            <w:pPr>
              <w:pStyle w:val="BDOITable"/>
            </w:pPr>
            <w:r>
              <w:rPr>
                <w:sz w:val="16"/>
              </w:rPr>
              <w:t>One reconciliation item of a cycle (PRCID.012-030/033): a booked invoice (BDOI side), an insurer production line (insurer side) or both once paired, with its status bucket, the fields that differ beyond the tolerance, the pre-booked account found for insurer production, and the feedback and disposition recorded by the reconciliation handler.</w:t>
            </w:r>
          </w:p>
        </w:tc>
        <w:tc>
          <w:tcPr>
            <w:tcW w:type="dxa" w:w="657"/>
            <w:tcMar>
              <w:top w:w="50" w:type="dxa"/>
              <w:bottom w:w="50" w:type="dxa"/>
              <w:left w:w="90" w:type="dxa"/>
              <w:right w:w="90" w:type="dxa"/>
            </w:tcMar>
            <w:shd w:val="clear" w:color="auto" w:fill="E5F5FF"/>
          </w:tcPr>
          <w:p>
            <w:pPr>
              <w:pStyle w:val="BDOITable"/>
            </w:pPr>
            <w:r>
              <w:rPr>
                <w:sz w:val="16"/>
              </w:rPr>
              <w:t>52</w:t>
            </w:r>
          </w:p>
        </w:tc>
        <w:tc>
          <w:tcPr>
            <w:tcW w:type="dxa" w:w="2627"/>
            <w:tcMar>
              <w:top w:w="50" w:type="dxa"/>
              <w:bottom w:w="50" w:type="dxa"/>
              <w:left w:w="90" w:type="dxa"/>
              <w:right w:w="90" w:type="dxa"/>
            </w:tcMar>
            <w:shd w:val="clear" w:color="auto" w:fill="E5F5FF"/>
          </w:tcPr>
          <w:p>
            <w:pPr>
              <w:pStyle w:val="BDOITable"/>
            </w:pPr>
            <w:r>
              <w:rPr>
                <w:sz w:val="16"/>
              </w:rPr>
              <w:t>PRC_CYCLE, PRC_EXTRACT_LINE, PRC_UPLOAD</w:t>
            </w:r>
          </w:p>
        </w:tc>
        <w:tc>
          <w:tcPr>
            <w:tcW w:type="dxa" w:w="1751"/>
            <w:tcMar>
              <w:top w:w="50" w:type="dxa"/>
              <w:bottom w:w="50" w:type="dxa"/>
              <w:left w:w="90" w:type="dxa"/>
              <w:right w:w="90" w:type="dxa"/>
            </w:tcMar>
            <w:shd w:val="clear" w:color="auto" w:fill="E5F5FF"/>
          </w:tcPr>
          <w:p>
            <w:pPr>
              <w:pStyle w:val="BDOITable"/>
            </w:pPr>
            <w:r>
              <w:rPr>
                <w:sz w:val="16"/>
              </w:rPr>
              <w:t>D07 PRODRECON</w:t>
            </w:r>
          </w:p>
        </w:tc>
      </w:tr>
      <w:tr>
        <w:trPr>
          <w:cantSplit w:val="true"/>
        </w:trPr>
        <w:tc>
          <w:tcPr>
            <w:tcW w:type="dxa" w:w="2335"/>
            <w:tcMar>
              <w:top w:w="50" w:type="dxa"/>
              <w:bottom w:w="50" w:type="dxa"/>
              <w:left w:w="90" w:type="dxa"/>
              <w:right w:w="90" w:type="dxa"/>
            </w:tcMar>
          </w:tcPr>
          <w:p>
            <w:pPr>
              <w:pStyle w:val="BDOITable"/>
            </w:pPr>
            <w:r>
              <w:rPr>
                <w:sz w:val="16"/>
              </w:rPr>
              <w:t>PRC_SCHEDULE</w:t>
            </w:r>
          </w:p>
        </w:tc>
        <w:tc>
          <w:tcPr>
            <w:tcW w:type="dxa" w:w="6202"/>
            <w:tcMar>
              <w:top w:w="50" w:type="dxa"/>
              <w:bottom w:w="50" w:type="dxa"/>
              <w:left w:w="90" w:type="dxa"/>
              <w:right w:w="90" w:type="dxa"/>
            </w:tcMar>
          </w:tcPr>
          <w:p>
            <w:pPr>
              <w:pStyle w:val="BDOITable"/>
            </w:pPr>
            <w:r>
              <w:rPr>
                <w:sz w:val="16"/>
              </w:rPr>
              <w:t>Extraction schedule of an insurer's production register (PRCID.001): frequency, run day and the next run date (rolled to the next working day by the job).</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PRC_UPLOAD</w:t>
            </w:r>
          </w:p>
        </w:tc>
        <w:tc>
          <w:tcPr>
            <w:tcW w:type="dxa" w:w="6202"/>
            <w:tcMar>
              <w:top w:w="50" w:type="dxa"/>
              <w:bottom w:w="50" w:type="dxa"/>
              <w:left w:w="90" w:type="dxa"/>
              <w:right w:w="90" w:type="dxa"/>
            </w:tcMar>
            <w:shd w:val="clear" w:color="auto" w:fill="E5F5FF"/>
          </w:tcPr>
          <w:p>
            <w:pPr>
              <w:pStyle w:val="BDOITable"/>
            </w:pPr>
            <w:r>
              <w:rPr>
                <w:sz w:val="16"/>
              </w:rPr>
              <w:t>One attempt to upload an insurer production report (PRCID.009/010/031/032): file, checksum, attempt number per insurer and month, outcome with row counts and the flow-in run, including refused duplicates.</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PRC_CYCLE</w:t>
            </w:r>
          </w:p>
        </w:tc>
        <w:tc>
          <w:tcPr>
            <w:tcW w:type="dxa" w:w="1751"/>
            <w:tcMar>
              <w:top w:w="50" w:type="dxa"/>
              <w:bottom w:w="50" w:type="dxa"/>
              <w:left w:w="90" w:type="dxa"/>
              <w:right w:w="90" w:type="dxa"/>
            </w:tcMar>
            <w:shd w:val="clear" w:color="auto" w:fill="E5F5FF"/>
          </w:tcPr>
          <w:p>
            <w:pPr>
              <w:pStyle w:val="BDOITable"/>
            </w:pPr>
            <w:r>
              <w:rPr>
                <w:sz w:val="16"/>
              </w:rPr>
              <w:t>D07 PRODRECON</w:t>
            </w:r>
          </w:p>
        </w:tc>
      </w:tr>
    </w:tbl>
    <w:p>
      <w:pPr>
        <w:pStyle w:val="BDOISpacer"/>
      </w:pPr>
    </w:p>
    <w:p>
      <w:pPr>
        <w:keepNext/>
        <w:spacing w:before="80" w:after="0"/>
        <w:jc w:val="center"/>
      </w:pPr>
      <w:r>
        <w:drawing>
          <wp:inline xmlns:a="http://schemas.openxmlformats.org/drawingml/2006/main" xmlns:pic="http://schemas.openxmlformats.org/drawingml/2006/picture">
            <wp:extent cx="5940000" cy="2232880"/>
            <wp:docPr id="35" name="Picture 35"/>
            <wp:cNvGraphicFramePr>
              <a:graphicFrameLocks noChangeAspect="1"/>
            </wp:cNvGraphicFramePr>
            <a:graphic>
              <a:graphicData uri="http://schemas.openxmlformats.org/drawingml/2006/picture">
                <pic:pic>
                  <pic:nvPicPr>
                    <pic:cNvPr id="0" name="d07_prodrecon_1104.jpg"/>
                    <pic:cNvPicPr/>
                  </pic:nvPicPr>
                  <pic:blipFill>
                    <a:blip r:embed="rId51"/>
                    <a:stretch>
                      <a:fillRect/>
                    </a:stretch>
                  </pic:blipFill>
                  <pic:spPr>
                    <a:xfrm>
                      <a:off x="0" y="0"/>
                      <a:ext cx="5940000" cy="2232880"/>
                    </a:xfrm>
                    <a:prstGeom prst="rect"/>
                  </pic:spPr>
                </pic:pic>
              </a:graphicData>
            </a:graphic>
          </wp:inline>
        </w:drawing>
      </w:r>
    </w:p>
    <w:p>
      <w:pPr>
        <w:pStyle w:val="Caption"/>
        <w:jc w:val="center"/>
      </w:pPr>
      <w:r>
        <w:rPr>
          <w:b/>
          <w:i w:val="0"/>
        </w:rPr>
        <w:t xml:space="preserve">Figure 34: </w:t>
      </w:r>
      <w:r>
        <w:rPr/>
        <w:t>D07 PRODRECON: tables, primary keys and the foreign keys inside the module</w:t>
      </w:r>
    </w:p>
    <w:p>
      <w:pPr>
        <w:pStyle w:val="Heading3"/>
      </w:pPr>
      <w:bookmarkStart w:id="157" w:name="_Toc000157"/>
      <w:r>
        <w:rPr/>
        <w:t>3.7.5 Module ADJUSTMENT</w:t>
      </w:r>
      <w:bookmarkEnd w:id="157"/>
    </w:p>
    <w:p>
      <w:pPr>
        <w:pStyle w:val="Caption"/>
        <w:keepNext/>
        <w:spacing w:after="60"/>
      </w:pPr>
      <w:r>
        <w:rPr>
          <w:b/>
          <w:i w:val="0"/>
        </w:rPr>
        <w:t xml:space="preserve">Table 46: </w:t>
      </w:r>
      <w:r>
        <w:rPr/>
        <w:t>Tables of module ADJUSTMENT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ADJ_MIN_BALANCE_ITEM</w:t>
            </w:r>
          </w:p>
        </w:tc>
        <w:tc>
          <w:tcPr>
            <w:tcW w:type="dxa" w:w="6202"/>
            <w:tcMar>
              <w:top w:w="50" w:type="dxa"/>
              <w:bottom w:w="50" w:type="dxa"/>
              <w:left w:w="90" w:type="dxa"/>
              <w:right w:w="90" w:type="dxa"/>
            </w:tcMar>
          </w:tcPr>
          <w:p>
            <w:pPr>
              <w:pStyle w:val="BDOITable"/>
            </w:pPr>
            <w:r>
              <w:rPr>
                <w:sz w:val="16"/>
              </w:rPr>
              <w:t>One invoice balance written off or credited by the minimal balance file (ADJID.026): at most once per invoice.</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ADJ_POSTING_BATCH</w:t>
            </w:r>
          </w:p>
        </w:tc>
        <w:tc>
          <w:tcPr>
            <w:tcW w:type="dxa" w:w="6202"/>
            <w:tcMar>
              <w:top w:w="50" w:type="dxa"/>
              <w:bottom w:w="50" w:type="dxa"/>
              <w:left w:w="90" w:type="dxa"/>
              <w:right w:w="90" w:type="dxa"/>
            </w:tcMar>
            <w:shd w:val="clear" w:color="auto" w:fill="E5F5FF"/>
          </w:tcPr>
          <w:p>
            <w:pPr>
              <w:pStyle w:val="BDOITable"/>
            </w:pPr>
            <w:r>
              <w:rPr>
                <w:sz w:val="16"/>
              </w:rPr>
              <w:t>A posting batch (validation batch VB-, ADJID.006/017): the requests posted together with the outcome of each; a request that fails stays for posting and does not stop the others.</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ADJUSTMENT</w:t>
            </w:r>
          </w:p>
        </w:tc>
      </w:tr>
      <w:tr>
        <w:trPr>
          <w:cantSplit w:val="true"/>
        </w:trPr>
        <w:tc>
          <w:tcPr>
            <w:tcW w:type="dxa" w:w="2335"/>
            <w:tcMar>
              <w:top w:w="50" w:type="dxa"/>
              <w:bottom w:w="50" w:type="dxa"/>
              <w:left w:w="90" w:type="dxa"/>
              <w:right w:w="90" w:type="dxa"/>
            </w:tcMar>
          </w:tcPr>
          <w:p>
            <w:pPr>
              <w:pStyle w:val="BDOITable"/>
            </w:pPr>
            <w:r>
              <w:rPr>
                <w:sz w:val="16"/>
              </w:rPr>
              <w:t>ADJ_POSTING_BATCH_LINE</w:t>
            </w:r>
          </w:p>
        </w:tc>
        <w:tc>
          <w:tcPr>
            <w:tcW w:type="dxa" w:w="6202"/>
            <w:tcMar>
              <w:top w:w="50" w:type="dxa"/>
              <w:bottom w:w="50" w:type="dxa"/>
              <w:left w:w="90" w:type="dxa"/>
              <w:right w:w="90" w:type="dxa"/>
            </w:tcMar>
          </w:tcPr>
          <w:p>
            <w:pPr>
              <w:pStyle w:val="BDOITable"/>
            </w:pPr>
            <w:r>
              <w:rPr>
                <w:sz w:val="16"/>
              </w:rPr>
              <w:t>Posting batch line records.</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ADJ_POSTING_BATCH, ADJ_REQUEST</w:t>
            </w:r>
          </w:p>
        </w:tc>
        <w:tc>
          <w:tcPr>
            <w:tcW w:type="dxa" w:w="1751"/>
            <w:tcMar>
              <w:top w:w="50" w:type="dxa"/>
              <w:bottom w:w="50" w:type="dxa"/>
              <w:left w:w="90" w:type="dxa"/>
              <w:right w:w="90" w:type="dxa"/>
            </w:tcMar>
          </w:tcPr>
          <w:p>
            <w:pPr>
              <w:pStyle w:val="BDOITable"/>
            </w:pPr>
            <w:r>
              <w:rPr>
                <w:sz w:val="16"/>
              </w:rPr>
              <w:t>D07 ADJUSTMENT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ADJ_REQUEST</w:t>
            </w:r>
          </w:p>
        </w:tc>
        <w:tc>
          <w:tcPr>
            <w:tcW w:type="dxa" w:w="6202"/>
            <w:tcMar>
              <w:top w:w="50" w:type="dxa"/>
              <w:bottom w:w="50" w:type="dxa"/>
              <w:left w:w="90" w:type="dxa"/>
              <w:right w:w="90" w:type="dxa"/>
            </w:tcMar>
            <w:shd w:val="clear" w:color="auto" w:fill="E5F5FF"/>
          </w:tcPr>
          <w:p>
            <w:pPr>
              <w:pStyle w:val="BDOITable"/>
            </w:pPr>
            <w:r>
              <w:rPr>
                <w:sz w:val="16"/>
              </w:rPr>
              <w:t>An endorsement or cancellation request on a booked invoice: what is asked, the recompute per component and per insurer, the processing trail and what the posting produced.</w:t>
            </w:r>
          </w:p>
        </w:tc>
        <w:tc>
          <w:tcPr>
            <w:tcW w:type="dxa" w:w="657"/>
            <w:tcMar>
              <w:top w:w="50" w:type="dxa"/>
              <w:bottom w:w="50" w:type="dxa"/>
              <w:left w:w="90" w:type="dxa"/>
              <w:right w:w="90" w:type="dxa"/>
            </w:tcMar>
            <w:shd w:val="clear" w:color="auto" w:fill="E5F5FF"/>
          </w:tcPr>
          <w:p>
            <w:pPr>
              <w:pStyle w:val="BDOITable"/>
            </w:pPr>
            <w:r>
              <w:rPr>
                <w:sz w:val="16"/>
              </w:rPr>
              <w:t>70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ADJUSTMENT</w:t>
            </w:r>
          </w:p>
        </w:tc>
      </w:tr>
      <w:tr>
        <w:trPr>
          <w:cantSplit w:val="true"/>
        </w:trPr>
        <w:tc>
          <w:tcPr>
            <w:tcW w:type="dxa" w:w="2335"/>
            <w:tcMar>
              <w:top w:w="50" w:type="dxa"/>
              <w:bottom w:w="50" w:type="dxa"/>
              <w:left w:w="90" w:type="dxa"/>
              <w:right w:w="90" w:type="dxa"/>
            </w:tcMar>
          </w:tcPr>
          <w:p>
            <w:pPr>
              <w:pStyle w:val="BDOITable"/>
            </w:pPr>
            <w:r>
              <w:rPr>
                <w:sz w:val="16"/>
              </w:rPr>
              <w:t>ADJ_REQUEST_COMPONENT</w:t>
            </w:r>
          </w:p>
        </w:tc>
        <w:tc>
          <w:tcPr>
            <w:tcW w:type="dxa" w:w="6202"/>
            <w:tcMar>
              <w:top w:w="50" w:type="dxa"/>
              <w:bottom w:w="50" w:type="dxa"/>
              <w:left w:w="90" w:type="dxa"/>
              <w:right w:w="90" w:type="dxa"/>
            </w:tcMar>
          </w:tcPr>
          <w:p>
            <w:pPr>
              <w:pStyle w:val="BDOITable"/>
            </w:pPr>
            <w:r>
              <w:rPr>
                <w:sz w:val="16"/>
              </w:rPr>
              <w:t>Request component records.</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ADJ_REQUEST</w:t>
            </w:r>
          </w:p>
        </w:tc>
        <w:tc>
          <w:tcPr>
            <w:tcW w:type="dxa" w:w="1751"/>
            <w:tcMar>
              <w:top w:w="50" w:type="dxa"/>
              <w:bottom w:w="50" w:type="dxa"/>
              <w:left w:w="90" w:type="dxa"/>
              <w:right w:w="90" w:type="dxa"/>
            </w:tcMar>
          </w:tcPr>
          <w:p>
            <w:pPr>
              <w:pStyle w:val="BDOITable"/>
            </w:pPr>
            <w:r>
              <w:rPr>
                <w:sz w:val="16"/>
              </w:rPr>
              <w:t>D07 ADJUSTMENT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ADJ_REQUEST_JOURNAL</w:t>
            </w:r>
          </w:p>
        </w:tc>
        <w:tc>
          <w:tcPr>
            <w:tcW w:type="dxa" w:w="6202"/>
            <w:tcMar>
              <w:top w:w="50" w:type="dxa"/>
              <w:bottom w:w="50" w:type="dxa"/>
              <w:left w:w="90" w:type="dxa"/>
              <w:right w:w="90" w:type="dxa"/>
            </w:tcMar>
            <w:shd w:val="clear" w:color="auto" w:fill="E5F5FF"/>
          </w:tcPr>
          <w:p>
            <w:pPr>
              <w:pStyle w:val="BDOITable"/>
            </w:pPr>
            <w:r>
              <w:rPr>
                <w:sz w:val="16"/>
              </w:rPr>
              <w:t>Request journal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ADJ_REQUEST</w:t>
            </w:r>
          </w:p>
        </w:tc>
        <w:tc>
          <w:tcPr>
            <w:tcW w:type="dxa" w:w="1751"/>
            <w:tcMar>
              <w:top w:w="50" w:type="dxa"/>
              <w:bottom w:w="50" w:type="dxa"/>
              <w:left w:w="90" w:type="dxa"/>
              <w:right w:w="90" w:type="dxa"/>
            </w:tcMar>
            <w:shd w:val="clear" w:color="auto" w:fill="E5F5FF"/>
          </w:tcPr>
          <w:p>
            <w:pPr>
              <w:pStyle w:val="BDOITable"/>
            </w:pPr>
            <w:r>
              <w:rPr>
                <w:sz w:val="16"/>
              </w:rPr>
              <w:t>D07 ADJUSTMENT</w:t>
            </w:r>
          </w:p>
        </w:tc>
      </w:tr>
      <w:tr>
        <w:trPr>
          <w:cantSplit w:val="true"/>
        </w:trPr>
        <w:tc>
          <w:tcPr>
            <w:tcW w:type="dxa" w:w="2335"/>
            <w:tcMar>
              <w:top w:w="50" w:type="dxa"/>
              <w:bottom w:w="50" w:type="dxa"/>
              <w:left w:w="90" w:type="dxa"/>
              <w:right w:w="90" w:type="dxa"/>
            </w:tcMar>
          </w:tcPr>
          <w:p>
            <w:pPr>
              <w:pStyle w:val="BDOITable"/>
            </w:pPr>
            <w:r>
              <w:rPr>
                <w:sz w:val="16"/>
              </w:rPr>
              <w:t>ADJ_REQUEST_SHARE</w:t>
            </w:r>
          </w:p>
        </w:tc>
        <w:tc>
          <w:tcPr>
            <w:tcW w:type="dxa" w:w="6202"/>
            <w:tcMar>
              <w:top w:w="50" w:type="dxa"/>
              <w:bottom w:w="50" w:type="dxa"/>
              <w:left w:w="90" w:type="dxa"/>
              <w:right w:w="90" w:type="dxa"/>
            </w:tcMar>
          </w:tcPr>
          <w:p>
            <w:pPr>
              <w:pStyle w:val="BDOITable"/>
            </w:pPr>
            <w:r>
              <w:rPr>
                <w:sz w:val="16"/>
              </w:rPr>
              <w:t>Request share records.</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ADJ_REQUEST</w:t>
            </w:r>
          </w:p>
        </w:tc>
        <w:tc>
          <w:tcPr>
            <w:tcW w:type="dxa" w:w="1751"/>
            <w:tcMar>
              <w:top w:w="50" w:type="dxa"/>
              <w:bottom w:w="50" w:type="dxa"/>
              <w:left w:w="90" w:type="dxa"/>
              <w:right w:w="90" w:type="dxa"/>
            </w:tcMar>
          </w:tcPr>
          <w:p>
            <w:pPr>
              <w:pStyle w:val="BDOITable"/>
            </w:pPr>
            <w:r>
              <w:rPr>
                <w:sz w:val="16"/>
              </w:rPr>
              <w:t>D07 ADJUSTMENT</w:t>
            </w:r>
          </w:p>
        </w:tc>
      </w:tr>
    </w:tbl>
    <w:p>
      <w:pPr>
        <w:pStyle w:val="BDOISpacer"/>
      </w:pPr>
    </w:p>
    <w:p>
      <w:pPr>
        <w:keepNext/>
        <w:spacing w:before="80" w:after="0"/>
        <w:jc w:val="center"/>
      </w:pPr>
      <w:r>
        <w:drawing>
          <wp:inline xmlns:a="http://schemas.openxmlformats.org/drawingml/2006/main" xmlns:pic="http://schemas.openxmlformats.org/drawingml/2006/picture">
            <wp:extent cx="6732000" cy="2114849"/>
            <wp:docPr id="36" name="Picture 36"/>
            <wp:cNvGraphicFramePr>
              <a:graphicFrameLocks noChangeAspect="1"/>
            </wp:cNvGraphicFramePr>
            <a:graphic>
              <a:graphicData uri="http://schemas.openxmlformats.org/drawingml/2006/picture">
                <pic:pic>
                  <pic:nvPicPr>
                    <pic:cNvPr id="0" name="d07_adjustment_1251.jpg"/>
                    <pic:cNvPicPr/>
                  </pic:nvPicPr>
                  <pic:blipFill>
                    <a:blip r:embed="rId52"/>
                    <a:stretch>
                      <a:fillRect/>
                    </a:stretch>
                  </pic:blipFill>
                  <pic:spPr>
                    <a:xfrm>
                      <a:off x="0" y="0"/>
                      <a:ext cx="6732000" cy="2114849"/>
                    </a:xfrm>
                    <a:prstGeom prst="rect"/>
                  </pic:spPr>
                </pic:pic>
              </a:graphicData>
            </a:graphic>
          </wp:inline>
        </w:drawing>
      </w:r>
    </w:p>
    <w:p>
      <w:pPr>
        <w:pStyle w:val="Caption"/>
        <w:jc w:val="center"/>
      </w:pPr>
      <w:r>
        <w:rPr>
          <w:b/>
          <w:i w:val="0"/>
        </w:rPr>
        <w:t xml:space="preserve">Figure 35: </w:t>
      </w:r>
      <w:r>
        <w:rPr/>
        <w:t>D07 ADJUSTMENT: tables, primary keys and the foreign keys inside the module</w:t>
      </w:r>
    </w:p>
    <w:p>
      <w:pPr>
        <w:pStyle w:val="Heading3"/>
      </w:pPr>
      <w:bookmarkStart w:id="158" w:name="_Toc000158"/>
      <w:r>
        <w:rPr/>
        <w:t>3.7.6 Module COMMISSION</w:t>
      </w:r>
      <w:bookmarkEnd w:id="158"/>
    </w:p>
    <w:p>
      <w:pPr>
        <w:pStyle w:val="Caption"/>
        <w:keepNext/>
        <w:spacing w:after="60"/>
      </w:pPr>
      <w:r>
        <w:rPr>
          <w:b/>
          <w:i w:val="0"/>
        </w:rPr>
        <w:t xml:space="preserve">Table 47: </w:t>
      </w:r>
      <w:r>
        <w:rPr/>
        <w:t>Tables of module COMMISSION (D07)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CMR_BILLING</w:t>
            </w:r>
          </w:p>
        </w:tc>
        <w:tc>
          <w:tcPr>
            <w:tcW w:type="dxa" w:w="6202"/>
            <w:tcMar>
              <w:top w:w="50" w:type="dxa"/>
              <w:bottom w:w="50" w:type="dxa"/>
              <w:left w:w="90" w:type="dxa"/>
              <w:right w:w="90" w:type="dxa"/>
            </w:tcMar>
          </w:tcPr>
          <w:p>
            <w:pPr>
              <w:pStyle w:val="BDOITable"/>
            </w:pPr>
            <w:r>
              <w:rPr>
                <w:sz w:val="16"/>
              </w:rPr>
              <w:t>A commission billing of direct payment accounts to one insurer (CMRID.009-012, workflow OPS_DP_BILLING): handler, totals, the billing file sent with password protection, the feedback due date in working days (CMR_FEEDBACK_WORKING_DAYS), the insurer's answer and the commission OR.</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OPS_EXTRACT_FILE</w:t>
            </w:r>
          </w:p>
        </w:tc>
        <w:tc>
          <w:tcPr>
            <w:tcW w:type="dxa" w:w="1751"/>
            <w:tcMar>
              <w:top w:w="50" w:type="dxa"/>
              <w:bottom w:w="50" w:type="dxa"/>
              <w:left w:w="90" w:type="dxa"/>
              <w:right w:w="90" w:type="dxa"/>
            </w:tcMar>
          </w:tcPr>
          <w:p>
            <w:pPr>
              <w:pStyle w:val="BDOITable"/>
            </w:pPr>
            <w:r>
              <w:rPr>
                <w:sz w:val="16"/>
              </w:rPr>
              <w:t>D07 COMMISSION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CMR_CERTIFICATE</w:t>
            </w:r>
          </w:p>
        </w:tc>
        <w:tc>
          <w:tcPr>
            <w:tcW w:type="dxa" w:w="6202"/>
            <w:tcMar>
              <w:top w:w="50" w:type="dxa"/>
              <w:bottom w:w="50" w:type="dxa"/>
              <w:left w:w="90" w:type="dxa"/>
              <w:right w:w="90" w:type="dxa"/>
            </w:tcMar>
            <w:shd w:val="clear" w:color="auto" w:fill="E5F5FF"/>
          </w:tcPr>
          <w:p>
            <w:pPr>
              <w:pStyle w:val="BDOITable"/>
            </w:pPr>
            <w:r>
              <w:rPr>
                <w:sz w:val="16"/>
              </w:rPr>
              <w:t>A BIR withholding tax certificate of an insurer tagged to the ORs issued for its commissions and submitted digitally to Comptrollership (CMRID.010/015, workflow OPS_BIR_CERT): form, number, period and tax withheld, the ORs it covers, the scans (attachments) and the decision (acknowledged, or rejected with a reason and resubmitted).</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COMMISSION (1 of 2)</w:t>
            </w:r>
          </w:p>
        </w:tc>
      </w:tr>
      <w:tr>
        <w:trPr>
          <w:cantSplit w:val="true"/>
        </w:trPr>
        <w:tc>
          <w:tcPr>
            <w:tcW w:type="dxa" w:w="2335"/>
            <w:tcMar>
              <w:top w:w="50" w:type="dxa"/>
              <w:bottom w:w="50" w:type="dxa"/>
              <w:left w:w="90" w:type="dxa"/>
              <w:right w:w="90" w:type="dxa"/>
            </w:tcMar>
          </w:tcPr>
          <w:p>
            <w:pPr>
              <w:pStyle w:val="BDOITable"/>
            </w:pPr>
            <w:r>
              <w:rPr>
                <w:sz w:val="16"/>
              </w:rPr>
              <w:t>CMR_CERTIFICATE_OR</w:t>
            </w:r>
          </w:p>
        </w:tc>
        <w:tc>
          <w:tcPr>
            <w:tcW w:type="dxa" w:w="6202"/>
            <w:tcMar>
              <w:top w:w="50" w:type="dxa"/>
              <w:bottom w:w="50" w:type="dxa"/>
              <w:left w:w="90" w:type="dxa"/>
              <w:right w:w="90" w:type="dxa"/>
            </w:tcMar>
          </w:tcPr>
          <w:p>
            <w:pPr>
              <w:pStyle w:val="BDOITable"/>
            </w:pPr>
            <w:r>
              <w:rPr>
                <w:sz w:val="16"/>
              </w:rPr>
              <w:t>Certificate OR records.</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CMR_CERTIFICATE</w:t>
            </w:r>
          </w:p>
        </w:tc>
        <w:tc>
          <w:tcPr>
            <w:tcW w:type="dxa" w:w="1751"/>
            <w:tcMar>
              <w:top w:w="50" w:type="dxa"/>
              <w:bottom w:w="50" w:type="dxa"/>
              <w:left w:w="90" w:type="dxa"/>
              <w:right w:w="90" w:type="dxa"/>
            </w:tcMar>
          </w:tcPr>
          <w:p>
            <w:pPr>
              <w:pStyle w:val="BDOITable"/>
            </w:pPr>
            <w:r>
              <w:rPr>
                <w:sz w:val="16"/>
              </w:rPr>
              <w:t>D07 COMMISSION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CMR_DP_ITEM</w:t>
            </w:r>
          </w:p>
        </w:tc>
        <w:tc>
          <w:tcPr>
            <w:tcW w:type="dxa" w:w="6202"/>
            <w:tcMar>
              <w:top w:w="50" w:type="dxa"/>
              <w:bottom w:w="50" w:type="dxa"/>
              <w:left w:w="90" w:type="dxa"/>
              <w:right w:w="90" w:type="dxa"/>
            </w:tcMar>
            <w:shd w:val="clear" w:color="auto" w:fill="E5F5FF"/>
          </w:tcPr>
          <w:p>
            <w:pPr>
              <w:pStyle w:val="BDOITable"/>
            </w:pPr>
            <w:r>
              <w:rPr>
                <w:sz w:val="16"/>
              </w:rPr>
              <w:t>A direct payment account of a DP list (CMRID.001-013, MKTID.012): what the branch submitted, the commission receivable computed from the Operations ledger (commission, VAT, withholding tax, net, CMRID.007), the sanitation and rule results, the tag through billing, insurer feedback, collection with its OR, and the premium receivable reversal.</w:t>
            </w:r>
          </w:p>
        </w:tc>
        <w:tc>
          <w:tcPr>
            <w:tcW w:type="dxa" w:w="657"/>
            <w:tcMar>
              <w:top w:w="50" w:type="dxa"/>
              <w:bottom w:w="50" w:type="dxa"/>
              <w:left w:w="90" w:type="dxa"/>
              <w:right w:w="90" w:type="dxa"/>
            </w:tcMar>
            <w:shd w:val="clear" w:color="auto" w:fill="E5F5FF"/>
          </w:tcPr>
          <w:p>
            <w:pPr>
              <w:pStyle w:val="BDOITable"/>
            </w:pPr>
            <w:r>
              <w:rPr>
                <w:sz w:val="16"/>
              </w:rPr>
              <w:t>39</w:t>
            </w:r>
          </w:p>
        </w:tc>
        <w:tc>
          <w:tcPr>
            <w:tcW w:type="dxa" w:w="2627"/>
            <w:tcMar>
              <w:top w:w="50" w:type="dxa"/>
              <w:bottom w:w="50" w:type="dxa"/>
              <w:left w:w="90" w:type="dxa"/>
              <w:right w:w="90" w:type="dxa"/>
            </w:tcMar>
            <w:shd w:val="clear" w:color="auto" w:fill="E5F5FF"/>
          </w:tcPr>
          <w:p>
            <w:pPr>
              <w:pStyle w:val="BDOITable"/>
            </w:pPr>
            <w:r>
              <w:rPr>
                <w:sz w:val="16"/>
              </w:rPr>
              <w:t>CMR_BILLING, CMR_DP_LIST</w:t>
            </w:r>
          </w:p>
        </w:tc>
        <w:tc>
          <w:tcPr>
            <w:tcW w:type="dxa" w:w="1751"/>
            <w:tcMar>
              <w:top w:w="50" w:type="dxa"/>
              <w:bottom w:w="50" w:type="dxa"/>
              <w:left w:w="90" w:type="dxa"/>
              <w:right w:w="90" w:type="dxa"/>
            </w:tcMar>
            <w:shd w:val="clear" w:color="auto" w:fill="E5F5FF"/>
          </w:tcPr>
          <w:p>
            <w:pPr>
              <w:pStyle w:val="BDOITable"/>
            </w:pPr>
            <w:r>
              <w:rPr>
                <w:sz w:val="16"/>
              </w:rPr>
              <w:t>D07 COMMISSION (1 of 2)</w:t>
            </w:r>
          </w:p>
        </w:tc>
      </w:tr>
      <w:tr>
        <w:trPr>
          <w:cantSplit w:val="true"/>
        </w:trPr>
        <w:tc>
          <w:tcPr>
            <w:tcW w:type="dxa" w:w="2335"/>
            <w:tcMar>
              <w:top w:w="50" w:type="dxa"/>
              <w:bottom w:w="50" w:type="dxa"/>
              <w:left w:w="90" w:type="dxa"/>
              <w:right w:w="90" w:type="dxa"/>
            </w:tcMar>
          </w:tcPr>
          <w:p>
            <w:pPr>
              <w:pStyle w:val="BDOITable"/>
            </w:pPr>
            <w:r>
              <w:rPr>
                <w:sz w:val="16"/>
              </w:rPr>
              <w:t>CMR_DP_LIST</w:t>
            </w:r>
          </w:p>
        </w:tc>
        <w:tc>
          <w:tcPr>
            <w:tcW w:type="dxa" w:w="6202"/>
            <w:tcMar>
              <w:top w:w="50" w:type="dxa"/>
              <w:bottom w:w="50" w:type="dxa"/>
              <w:left w:w="90" w:type="dxa"/>
              <w:right w:w="90" w:type="dxa"/>
            </w:tcMar>
          </w:tcPr>
          <w:p>
            <w:pPr>
              <w:pStyle w:val="BDOITable"/>
            </w:pPr>
            <w:r>
              <w:rPr>
                <w:sz w:val="16"/>
              </w:rPr>
              <w:t>A direct payment list submitted by Head Office or a branch's Marketing Collection, or received from the Collection feed (CMRID.001): branch, submission date from the file name convention _DP_, file checksum and the counts after consolidation.</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D07 COMMISSION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CMR_DPPR_BATCH</w:t>
            </w:r>
          </w:p>
        </w:tc>
        <w:tc>
          <w:tcPr>
            <w:tcW w:type="dxa" w:w="6202"/>
            <w:tcMar>
              <w:top w:w="50" w:type="dxa"/>
              <w:bottom w:w="50" w:type="dxa"/>
              <w:left w:w="90" w:type="dxa"/>
              <w:right w:w="90" w:type="dxa"/>
            </w:tcMar>
            <w:shd w:val="clear" w:color="auto" w:fill="E5F5FF"/>
          </w:tcPr>
          <w:p>
            <w:pPr>
              <w:pStyle w:val="BDOITable"/>
            </w:pPr>
            <w:r>
              <w:rPr>
                <w:sz w:val="16"/>
              </w:rPr>
              <w:t>A legacy direct payment PR reversal batch: legacy invoices the client paid directly to the insurer, whose open premium receivable and due to insurer are reversed once the batch is approved; the maker never approves.</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COMMISSION (2 of 2)</w:t>
            </w:r>
          </w:p>
        </w:tc>
      </w:tr>
      <w:tr>
        <w:trPr>
          <w:cantSplit w:val="true"/>
        </w:trPr>
        <w:tc>
          <w:tcPr>
            <w:tcW w:type="dxa" w:w="2335"/>
            <w:tcMar>
              <w:top w:w="50" w:type="dxa"/>
              <w:bottom w:w="50" w:type="dxa"/>
              <w:left w:w="90" w:type="dxa"/>
              <w:right w:w="90" w:type="dxa"/>
            </w:tcMar>
          </w:tcPr>
          <w:p>
            <w:pPr>
              <w:pStyle w:val="BDOITable"/>
            </w:pPr>
            <w:r>
              <w:rPr>
                <w:sz w:val="16"/>
              </w:rPr>
              <w:t>CMR_DPPR_BATCH_LINE</w:t>
            </w:r>
          </w:p>
        </w:tc>
        <w:tc>
          <w:tcPr>
            <w:tcW w:type="dxa" w:w="6202"/>
            <w:tcMar>
              <w:top w:w="50" w:type="dxa"/>
              <w:bottom w:w="50" w:type="dxa"/>
              <w:left w:w="90" w:type="dxa"/>
              <w:right w:w="90" w:type="dxa"/>
            </w:tcMar>
          </w:tcPr>
          <w:p>
            <w:pPr>
              <w:pStyle w:val="BDOITable"/>
            </w:pPr>
            <w:r>
              <w:rPr>
                <w:sz w:val="16"/>
              </w:rPr>
              <w:t>A legacy invoice of a direct payment PR reversal batch, posted in its own transaction.</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CMR_DPPR_BATCH</w:t>
            </w:r>
          </w:p>
        </w:tc>
        <w:tc>
          <w:tcPr>
            <w:tcW w:type="dxa" w:w="1751"/>
            <w:tcMar>
              <w:top w:w="50" w:type="dxa"/>
              <w:bottom w:w="50" w:type="dxa"/>
              <w:left w:w="90" w:type="dxa"/>
              <w:right w:w="90" w:type="dxa"/>
            </w:tcMar>
          </w:tcPr>
          <w:p>
            <w:pPr>
              <w:pStyle w:val="BDOITable"/>
            </w:pPr>
            <w:r>
              <w:rPr>
                <w:sz w:val="16"/>
              </w:rPr>
              <w:t>D07 COMMISSION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CMR_INCENTIVE_RUN</w:t>
            </w:r>
          </w:p>
        </w:tc>
        <w:tc>
          <w:tcPr>
            <w:tcW w:type="dxa" w:w="6202"/>
            <w:tcMar>
              <w:top w:w="50" w:type="dxa"/>
              <w:bottom w:w="50" w:type="dxa"/>
              <w:left w:w="90" w:type="dxa"/>
              <w:right w:w="90" w:type="dxa"/>
            </w:tcMar>
            <w:shd w:val="clear" w:color="auto" w:fill="E5F5FF"/>
          </w:tcPr>
          <w:p>
            <w:pPr>
              <w:pStyle w:val="BDOITable"/>
            </w:pPr>
            <w:r>
              <w:rPr>
                <w:sz w:val="16"/>
              </w:rPr>
              <w:t>A computed incentive run of a scheme for a period (CMRID.003/005/006): eligible production, exclusions, the tier applied, the incentive, the pass-on to branches, and once posted the accrual (OPS_INCENTIVE_ACCRUE) and pass-on (OPS_INCENTIVE_PASS_ON) journals.</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CMR_INCENTIVE_SCHEME</w:t>
            </w:r>
          </w:p>
        </w:tc>
        <w:tc>
          <w:tcPr>
            <w:tcW w:type="dxa" w:w="1751"/>
            <w:tcMar>
              <w:top w:w="50" w:type="dxa"/>
              <w:bottom w:w="50" w:type="dxa"/>
              <w:left w:w="90" w:type="dxa"/>
              <w:right w:w="90" w:type="dxa"/>
            </w:tcMar>
            <w:shd w:val="clear" w:color="auto" w:fill="E5F5FF"/>
          </w:tcPr>
          <w:p>
            <w:pPr>
              <w:pStyle w:val="BDOITable"/>
            </w:pPr>
            <w:r>
              <w:rPr>
                <w:sz w:val="16"/>
              </w:rPr>
              <w:t>D07 COMMISSION (1 of 2)</w:t>
            </w:r>
          </w:p>
        </w:tc>
      </w:tr>
      <w:tr>
        <w:trPr>
          <w:cantSplit w:val="true"/>
        </w:trPr>
        <w:tc>
          <w:tcPr>
            <w:tcW w:type="dxa" w:w="2335"/>
            <w:tcMar>
              <w:top w:w="50" w:type="dxa"/>
              <w:bottom w:w="50" w:type="dxa"/>
              <w:left w:w="90" w:type="dxa"/>
              <w:right w:w="90" w:type="dxa"/>
            </w:tcMar>
          </w:tcPr>
          <w:p>
            <w:pPr>
              <w:pStyle w:val="BDOITable"/>
            </w:pPr>
            <w:r>
              <w:rPr>
                <w:sz w:val="16"/>
              </w:rPr>
              <w:t>CMR_INCENTIVE_RUN_LINE</w:t>
            </w:r>
          </w:p>
        </w:tc>
        <w:tc>
          <w:tcPr>
            <w:tcW w:type="dxa" w:w="6202"/>
            <w:tcMar>
              <w:top w:w="50" w:type="dxa"/>
              <w:bottom w:w="50" w:type="dxa"/>
              <w:left w:w="90" w:type="dxa"/>
              <w:right w:w="90" w:type="dxa"/>
            </w:tcMar>
          </w:tcPr>
          <w:p>
            <w:pPr>
              <w:pStyle w:val="BDOITable"/>
            </w:pPr>
            <w:r>
              <w:rPr>
                <w:sz w:val="16"/>
              </w:rPr>
              <w:t>One invoice of an incentive run (CMRID.003/005/006): its production, whether an exclusion rule removed it (negative amounts, erroneous bookings) and the incentive it earns.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CMR_INCENTIVE_RUN</w:t>
            </w:r>
          </w:p>
        </w:tc>
        <w:tc>
          <w:tcPr>
            <w:tcW w:type="dxa" w:w="1751"/>
            <w:tcMar>
              <w:top w:w="50" w:type="dxa"/>
              <w:bottom w:w="50" w:type="dxa"/>
              <w:left w:w="90" w:type="dxa"/>
              <w:right w:w="90" w:type="dxa"/>
            </w:tcMar>
          </w:tcPr>
          <w:p>
            <w:pPr>
              <w:pStyle w:val="BDOITable"/>
            </w:pPr>
            <w:r>
              <w:rPr>
                <w:sz w:val="16"/>
              </w:rPr>
              <w:t>D07 COMMISSION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CMR_INCENTIVE_SCHEME</w:t>
            </w:r>
          </w:p>
        </w:tc>
        <w:tc>
          <w:tcPr>
            <w:tcW w:type="dxa" w:w="6202"/>
            <w:tcMar>
              <w:top w:w="50" w:type="dxa"/>
              <w:bottom w:w="50" w:type="dxa"/>
              <w:left w:w="90" w:type="dxa"/>
              <w:right w:w="90" w:type="dxa"/>
            </w:tcMar>
            <w:shd w:val="clear" w:color="auto" w:fill="E5F5FF"/>
          </w:tcPr>
          <w:p>
            <w:pPr>
              <w:pStyle w:val="BDOITable"/>
            </w:pPr>
            <w:r>
              <w:rPr>
                <w:sz w:val="16"/>
              </w:rPr>
              <w:t>An incentive scheme (CMRID.003/005/006): No Touch and Top Up (production targets with rates and multipliers per period) and Motor Mania (fixed amount per policy by minimum basic premium, passed on to branches), with the production it covers (insurer, segments, product lines) and its tiers.</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D07 COMMISSION (1 of 2)</w:t>
            </w:r>
          </w:p>
        </w:tc>
      </w:tr>
      <w:tr>
        <w:trPr>
          <w:cantSplit w:val="true"/>
        </w:trPr>
        <w:tc>
          <w:tcPr>
            <w:tcW w:type="dxa" w:w="2335"/>
            <w:tcMar>
              <w:top w:w="50" w:type="dxa"/>
              <w:bottom w:w="50" w:type="dxa"/>
              <w:left w:w="90" w:type="dxa"/>
              <w:right w:w="90" w:type="dxa"/>
            </w:tcMar>
          </w:tcPr>
          <w:p>
            <w:pPr>
              <w:pStyle w:val="BDOITable"/>
            </w:pPr>
            <w:r>
              <w:rPr>
                <w:sz w:val="16"/>
              </w:rPr>
              <w:t>CMR_INCENTIVE_TIER</w:t>
            </w:r>
          </w:p>
        </w:tc>
        <w:tc>
          <w:tcPr>
            <w:tcW w:type="dxa" w:w="6202"/>
            <w:tcMar>
              <w:top w:w="50" w:type="dxa"/>
              <w:bottom w:w="50" w:type="dxa"/>
              <w:left w:w="90" w:type="dxa"/>
              <w:right w:w="90" w:type="dxa"/>
            </w:tcMar>
          </w:tcPr>
          <w:p>
            <w:pPr>
              <w:pStyle w:val="BDOITable"/>
            </w:pPr>
            <w:r>
              <w:rPr>
                <w:sz w:val="16"/>
              </w:rPr>
              <w:t>Incentive tier records.</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CMR_INCENTIVE_SCHEME</w:t>
            </w:r>
          </w:p>
        </w:tc>
        <w:tc>
          <w:tcPr>
            <w:tcW w:type="dxa" w:w="1751"/>
            <w:tcMar>
              <w:top w:w="50" w:type="dxa"/>
              <w:bottom w:w="50" w:type="dxa"/>
              <w:left w:w="90" w:type="dxa"/>
              <w:right w:w="90" w:type="dxa"/>
            </w:tcMar>
          </w:tcPr>
          <w:p>
            <w:pPr>
              <w:pStyle w:val="BDOITable"/>
            </w:pPr>
            <w:r>
              <w:rPr>
                <w:sz w:val="16"/>
              </w:rPr>
              <w:t>D07 COMMISSION (1 of 2)</w:t>
            </w:r>
          </w:p>
        </w:tc>
      </w:tr>
    </w:tbl>
    <w:p>
      <w:pPr>
        <w:pStyle w:val="BDOISpacer"/>
      </w:pPr>
    </w:p>
    <w:p>
      <w:pPr>
        <w:keepNext/>
        <w:spacing w:before="80" w:after="0"/>
        <w:jc w:val="center"/>
      </w:pPr>
      <w:r>
        <w:drawing>
          <wp:inline xmlns:a="http://schemas.openxmlformats.org/drawingml/2006/main" xmlns:pic="http://schemas.openxmlformats.org/drawingml/2006/picture">
            <wp:extent cx="6300000" cy="3281810"/>
            <wp:docPr id="37" name="Picture 37"/>
            <wp:cNvGraphicFramePr>
              <a:graphicFrameLocks noChangeAspect="1"/>
            </wp:cNvGraphicFramePr>
            <a:graphic>
              <a:graphicData uri="http://schemas.openxmlformats.org/drawingml/2006/picture">
                <pic:pic>
                  <pic:nvPicPr>
                    <pic:cNvPr id="0" name="d07_commission_1_1171.jpg"/>
                    <pic:cNvPicPr/>
                  </pic:nvPicPr>
                  <pic:blipFill>
                    <a:blip r:embed="rId53"/>
                    <a:stretch>
                      <a:fillRect/>
                    </a:stretch>
                  </pic:blipFill>
                  <pic:spPr>
                    <a:xfrm>
                      <a:off x="0" y="0"/>
                      <a:ext cx="6300000" cy="3281810"/>
                    </a:xfrm>
                    <a:prstGeom prst="rect"/>
                  </pic:spPr>
                </pic:pic>
              </a:graphicData>
            </a:graphic>
          </wp:inline>
        </w:drawing>
      </w:r>
    </w:p>
    <w:p>
      <w:pPr>
        <w:pStyle w:val="Caption"/>
        <w:jc w:val="center"/>
      </w:pPr>
      <w:r>
        <w:rPr>
          <w:b/>
          <w:i w:val="0"/>
        </w:rPr>
        <w:t xml:space="preserve">Figure 36: </w:t>
      </w:r>
      <w:r>
        <w:rPr/>
        <w:t>D07 COMMISSION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2916000" cy="1124435"/>
            <wp:docPr id="38" name="Picture 38"/>
            <wp:cNvGraphicFramePr>
              <a:graphicFrameLocks noChangeAspect="1"/>
            </wp:cNvGraphicFramePr>
            <a:graphic>
              <a:graphicData uri="http://schemas.openxmlformats.org/drawingml/2006/picture">
                <pic:pic>
                  <pic:nvPicPr>
                    <pic:cNvPr id="0" name="d07_commission_2_542.jpg"/>
                    <pic:cNvPicPr/>
                  </pic:nvPicPr>
                  <pic:blipFill>
                    <a:blip r:embed="rId54"/>
                    <a:stretch>
                      <a:fillRect/>
                    </a:stretch>
                  </pic:blipFill>
                  <pic:spPr>
                    <a:xfrm>
                      <a:off x="0" y="0"/>
                      <a:ext cx="2916000" cy="1124435"/>
                    </a:xfrm>
                    <a:prstGeom prst="rect"/>
                  </pic:spPr>
                </pic:pic>
              </a:graphicData>
            </a:graphic>
          </wp:inline>
        </w:drawing>
      </w:r>
    </w:p>
    <w:p>
      <w:pPr>
        <w:pStyle w:val="Caption"/>
        <w:jc w:val="center"/>
      </w:pPr>
      <w:r>
        <w:rPr>
          <w:b/>
          <w:i w:val="0"/>
        </w:rPr>
        <w:t xml:space="preserve">Figure 37: </w:t>
      </w:r>
      <w:r>
        <w:rPr/>
        <w:t>D07 COMMISSION (2 of 2): tables, primary keys and the foreign keys inside the module</w:t>
      </w:r>
    </w:p>
    <w:p>
      <w:pPr>
        <w:pStyle w:val="Heading2"/>
      </w:pPr>
      <w:bookmarkStart w:id="159" w:name="_Toc000159"/>
      <w:r>
        <w:rPr/>
        <w:t>3.8 D08 Collections</w:t>
      </w:r>
      <w:bookmarkEnd w:id="159"/>
    </w:p>
    <w:p>
      <w:r>
        <w:rPr/>
        <w:t>The collection worklist, collection accounts and items, dispositions, promises to pay, instalments, escalations, billing statements and unapplied payment requests. Owner: Collections and Marketing Support. BRD: BRD-04. 23 tables, 438 columns.</w:t>
      </w:r>
    </w:p>
    <w:p>
      <w:pPr>
        <w:pStyle w:val="Heading3"/>
      </w:pPr>
      <w:bookmarkStart w:id="160" w:name="_Toc000160"/>
      <w:r>
        <w:rPr/>
        <w:t>3.8.1 Module COLLECTIONS</w:t>
      </w:r>
      <w:bookmarkEnd w:id="160"/>
    </w:p>
    <w:p>
      <w:pPr>
        <w:pStyle w:val="Caption"/>
        <w:keepNext/>
        <w:spacing w:after="60"/>
      </w:pPr>
      <w:r>
        <w:rPr>
          <w:b/>
          <w:i w:val="0"/>
        </w:rPr>
        <w:t xml:space="preserve">Table 48: </w:t>
      </w:r>
      <w:r>
        <w:rPr/>
        <w:t>Tables of module COLLECTIONS (D08)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CLX_APPLICATION_REQUEST</w:t>
            </w:r>
          </w:p>
        </w:tc>
        <w:tc>
          <w:tcPr>
            <w:tcW w:type="dxa" w:w="6202"/>
            <w:tcMar>
              <w:top w:w="50" w:type="dxa"/>
              <w:bottom w:w="50" w:type="dxa"/>
              <w:left w:w="90" w:type="dxa"/>
              <w:right w:w="90" w:type="dxa"/>
            </w:tcMar>
          </w:tcPr>
          <w:p>
            <w:pPr>
              <w:pStyle w:val="BDOITable"/>
            </w:pPr>
            <w:r>
              <w:rPr>
                <w:sz w:val="16"/>
              </w:rPr>
              <w:t>Application request records.</w:t>
            </w:r>
          </w:p>
        </w:tc>
        <w:tc>
          <w:tcPr>
            <w:tcW w:type="dxa" w:w="657"/>
            <w:tcMar>
              <w:top w:w="50" w:type="dxa"/>
              <w:bottom w:w="50" w:type="dxa"/>
              <w:left w:w="90" w:type="dxa"/>
              <w:right w:w="90" w:type="dxa"/>
            </w:tcMar>
          </w:tcPr>
          <w:p>
            <w:pPr>
              <w:pStyle w:val="BDOITable"/>
            </w:pPr>
            <w:r>
              <w:rPr>
                <w:sz w:val="16"/>
              </w:rPr>
              <w:t>29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D08 COLLECTIONS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CLX_ASSIGNMENT</w:t>
            </w:r>
          </w:p>
        </w:tc>
        <w:tc>
          <w:tcPr>
            <w:tcW w:type="dxa" w:w="6202"/>
            <w:tcMar>
              <w:top w:w="50" w:type="dxa"/>
              <w:bottom w:w="50" w:type="dxa"/>
              <w:left w:w="90" w:type="dxa"/>
              <w:right w:w="90" w:type="dxa"/>
            </w:tcMar>
            <w:shd w:val="clear" w:color="auto" w:fill="E5F5FF"/>
          </w:tcPr>
          <w:p>
            <w:pPr>
              <w:pStyle w:val="BDOITable"/>
            </w:pPr>
            <w:r>
              <w:rPr>
                <w:sz w:val="16"/>
              </w:rPr>
              <w:t>One assignment of a collection item to a handler (BRCLXN.052): by rule, permanent, temporary with an end date, or the automatic return at the end of a temporary assignment.</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CLX_ITEM</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CLX_ASSIGNMENT_RULE</w:t>
            </w:r>
          </w:p>
        </w:tc>
        <w:tc>
          <w:tcPr>
            <w:tcW w:type="dxa" w:w="6202"/>
            <w:tcMar>
              <w:top w:w="50" w:type="dxa"/>
              <w:bottom w:w="50" w:type="dxa"/>
              <w:left w:w="90" w:type="dxa"/>
              <w:right w:w="90" w:type="dxa"/>
            </w:tcMar>
          </w:tcPr>
          <w:p>
            <w:pPr>
              <w:pStyle w:val="BDOITable"/>
            </w:pPr>
            <w:r>
              <w:rPr>
                <w:sz w:val="16"/>
              </w:rPr>
              <w:t>A default assignment rule (BRCLXN.052): the handler of the new items matching segment, sales unit, client, amount and aging criteria, tried in priority order by the daily refresh.</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CLX_BILLING_DOCUMENT</w:t>
            </w:r>
          </w:p>
        </w:tc>
        <w:tc>
          <w:tcPr>
            <w:tcW w:type="dxa" w:w="6202"/>
            <w:tcMar>
              <w:top w:w="50" w:type="dxa"/>
              <w:bottom w:w="50" w:type="dxa"/>
              <w:left w:w="90" w:type="dxa"/>
              <w:right w:w="90" w:type="dxa"/>
            </w:tcMar>
            <w:shd w:val="clear" w:color="auto" w:fill="E5F5FF"/>
          </w:tcPr>
          <w:p>
            <w:pPr>
              <w:pStyle w:val="BDOITable"/>
            </w:pPr>
            <w:r>
              <w:rPr>
                <w:sz w:val="16"/>
              </w:rPr>
              <w:t>The rendered PDF of a statement of account (BRCLXN.058), kept apart from the statement.</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CLX_BILLING_STATEMENT, STORED_FILE</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CLX_BILLING_STATEMENT</w:t>
            </w:r>
          </w:p>
        </w:tc>
        <w:tc>
          <w:tcPr>
            <w:tcW w:type="dxa" w:w="6202"/>
            <w:tcMar>
              <w:top w:w="50" w:type="dxa"/>
              <w:bottom w:w="50" w:type="dxa"/>
              <w:left w:w="90" w:type="dxa"/>
              <w:right w:w="90" w:type="dxa"/>
            </w:tcMar>
          </w:tcPr>
          <w:p>
            <w:pPr>
              <w:pStyle w:val="BDOITable"/>
            </w:pPr>
            <w:r>
              <w:rPr>
                <w:sz w:val="16"/>
              </w:rPr>
              <w:t>A statement of account (SOA) for one billing cycle of an installment plan (BRCLXN.058/060, CQ18): the client and account, the cycle's coverage period and due date, the installment of the cycle and any earlier one still unpaid, the totals, the document rendered from the template CLX_SOA and when it was sent.</w:t>
            </w:r>
          </w:p>
        </w:tc>
        <w:tc>
          <w:tcPr>
            <w:tcW w:type="dxa" w:w="657"/>
            <w:tcMar>
              <w:top w:w="50" w:type="dxa"/>
              <w:bottom w:w="50" w:type="dxa"/>
              <w:left w:w="90" w:type="dxa"/>
              <w:right w:w="90" w:type="dxa"/>
            </w:tcMar>
          </w:tcPr>
          <w:p>
            <w:pPr>
              <w:pStyle w:val="BDOITable"/>
            </w:pPr>
            <w:r>
              <w:rPr>
                <w:sz w:val="16"/>
              </w:rPr>
              <w:t>28</w:t>
            </w:r>
          </w:p>
        </w:tc>
        <w:tc>
          <w:tcPr>
            <w:tcW w:type="dxa" w:w="2627"/>
            <w:tcMar>
              <w:top w:w="50" w:type="dxa"/>
              <w:bottom w:w="50" w:type="dxa"/>
              <w:left w:w="90" w:type="dxa"/>
              <w:right w:w="90" w:type="dxa"/>
            </w:tcMar>
          </w:tcPr>
          <w:p>
            <w:pPr>
              <w:pStyle w:val="BDOITable"/>
            </w:pPr>
            <w:r>
              <w:rPr>
                <w:sz w:val="16"/>
              </w:rPr>
              <w:t>CLX_INSTALLMENT_PLAN</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CLX_BILLING_STATEMENT_LINE</w:t>
            </w:r>
          </w:p>
        </w:tc>
        <w:tc>
          <w:tcPr>
            <w:tcW w:type="dxa" w:w="6202"/>
            <w:tcMar>
              <w:top w:w="50" w:type="dxa"/>
              <w:bottom w:w="50" w:type="dxa"/>
              <w:left w:w="90" w:type="dxa"/>
              <w:right w:w="90" w:type="dxa"/>
            </w:tcMar>
            <w:shd w:val="clear" w:color="auto" w:fill="E5F5FF"/>
          </w:tcPr>
          <w:p>
            <w:pPr>
              <w:pStyle w:val="BDOITable"/>
            </w:pPr>
            <w:r>
              <w:rPr>
                <w:sz w:val="16"/>
              </w:rPr>
              <w:t>A line of a statement of account (BRCLXN.058/060): the installment of the cycle or an earlier one still unpaid, with the invoice, policy year, coverage period, amount, paid and balance.</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CLX_BILLING_STATEMENT</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CLX_DISPOSITION</w:t>
            </w:r>
          </w:p>
        </w:tc>
        <w:tc>
          <w:tcPr>
            <w:tcW w:type="dxa" w:w="6202"/>
            <w:tcMar>
              <w:top w:w="50" w:type="dxa"/>
              <w:bottom w:w="50" w:type="dxa"/>
              <w:left w:w="90" w:type="dxa"/>
              <w:right w:w="90" w:type="dxa"/>
            </w:tcMar>
          </w:tcPr>
          <w:p>
            <w:pPr>
              <w:pStyle w:val="BDOITable"/>
            </w:pPr>
            <w:r>
              <w:rPr>
                <w:sz w:val="16"/>
              </w:rPr>
              <w:t>A PR collector disposition of a collection item (BRCLXN.016-023): code of LOV CLX_PR_DISPOSITION with the category, tagging owner and Operations action of its attributes, remarks and the hand-off details (pick-up date and address, certificate number ...).</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CLX_ITEM</w:t>
            </w:r>
          </w:p>
        </w:tc>
        <w:tc>
          <w:tcPr>
            <w:tcW w:type="dxa" w:w="1751"/>
            <w:tcMar>
              <w:top w:w="50" w:type="dxa"/>
              <w:bottom w:w="50" w:type="dxa"/>
              <w:left w:w="90" w:type="dxa"/>
              <w:right w:w="90" w:type="dxa"/>
            </w:tcMar>
          </w:tcPr>
          <w:p>
            <w:pPr>
              <w:pStyle w:val="BDOITable"/>
            </w:pPr>
            <w:r>
              <w:rPr>
                <w:sz w:val="16"/>
              </w:rPr>
              <w:t>D08 COLLECTIONS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CLX_EFFORT</w:t>
            </w:r>
          </w:p>
        </w:tc>
        <w:tc>
          <w:tcPr>
            <w:tcW w:type="dxa" w:w="6202"/>
            <w:tcMar>
              <w:top w:w="50" w:type="dxa"/>
              <w:bottom w:w="50" w:type="dxa"/>
              <w:left w:w="90" w:type="dxa"/>
              <w:right w:w="90" w:type="dxa"/>
            </w:tcMar>
            <w:shd w:val="clear" w:color="auto" w:fill="E5F5FF"/>
          </w:tcPr>
          <w:p>
            <w:pPr>
              <w:pStyle w:val="BDOITable"/>
            </w:pPr>
            <w:r>
              <w:rPr>
                <w:sz w:val="16"/>
              </w:rPr>
              <w:t>A collection effort on an item (p.43-46, p.59; BRCLXN.021): code of LOV CLX_EFFORT_CODE, when, channel, contact person and remarks.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CLX_ITEM</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CLX_ESCALATION</w:t>
            </w:r>
          </w:p>
        </w:tc>
        <w:tc>
          <w:tcPr>
            <w:tcW w:type="dxa" w:w="6202"/>
            <w:tcMar>
              <w:top w:w="50" w:type="dxa"/>
              <w:bottom w:w="50" w:type="dxa"/>
              <w:left w:w="90" w:type="dxa"/>
              <w:right w:w="90" w:type="dxa"/>
            </w:tcMar>
          </w:tcPr>
          <w:p>
            <w:pPr>
              <w:pStyle w:val="BDOITable"/>
            </w:pPr>
            <w:r>
              <w:rPr>
                <w:sz w:val="16"/>
              </w:rPr>
              <w:t>An escalation of a collection account (BRCLXN.049/050): raised automatically by a rule or manually for one or several invoices of an account, routed to the team lead or the unit / section head, and worked in the workflow CLX_ESCALATION, whose stage it mirrors.</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CLX_ESCALATION_ITEM</w:t>
            </w:r>
          </w:p>
        </w:tc>
        <w:tc>
          <w:tcPr>
            <w:tcW w:type="dxa" w:w="6202"/>
            <w:tcMar>
              <w:top w:w="50" w:type="dxa"/>
              <w:bottom w:w="50" w:type="dxa"/>
              <w:left w:w="90" w:type="dxa"/>
              <w:right w:w="90" w:type="dxa"/>
            </w:tcMar>
            <w:shd w:val="clear" w:color="auto" w:fill="E5F5FF"/>
          </w:tcPr>
          <w:p>
            <w:pPr>
              <w:pStyle w:val="BDOITable"/>
            </w:pPr>
            <w:r>
              <w:rPr>
                <w:sz w:val="16"/>
              </w:rPr>
              <w:t>One invoice of an escalation with its outstanding and aging when escalated (BRCLXN.050 AC 1).</w:t>
            </w:r>
          </w:p>
        </w:tc>
        <w:tc>
          <w:tcPr>
            <w:tcW w:type="dxa" w:w="657"/>
            <w:tcMar>
              <w:top w:w="50" w:type="dxa"/>
              <w:bottom w:w="50" w:type="dxa"/>
              <w:left w:w="90" w:type="dxa"/>
              <w:right w:w="90" w:type="dxa"/>
            </w:tcMar>
            <w:shd w:val="clear" w:color="auto" w:fill="E5F5FF"/>
          </w:tcPr>
          <w:p>
            <w:pPr>
              <w:pStyle w:val="BDOITable"/>
            </w:pPr>
            <w:r>
              <w:rPr>
                <w:sz w:val="16"/>
              </w:rPr>
              <w:t>6</w:t>
            </w:r>
          </w:p>
        </w:tc>
        <w:tc>
          <w:tcPr>
            <w:tcW w:type="dxa" w:w="2627"/>
            <w:tcMar>
              <w:top w:w="50" w:type="dxa"/>
              <w:bottom w:w="50" w:type="dxa"/>
              <w:left w:w="90" w:type="dxa"/>
              <w:right w:w="90" w:type="dxa"/>
            </w:tcMar>
            <w:shd w:val="clear" w:color="auto" w:fill="E5F5FF"/>
          </w:tcPr>
          <w:p>
            <w:pPr>
              <w:pStyle w:val="BDOITable"/>
            </w:pPr>
            <w:r>
              <w:rPr>
                <w:sz w:val="16"/>
              </w:rPr>
              <w:t>CLX_ESCALATION</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CLX_ESCALATION_RULE</w:t>
            </w:r>
          </w:p>
        </w:tc>
        <w:tc>
          <w:tcPr>
            <w:tcW w:type="dxa" w:w="6202"/>
            <w:tcMar>
              <w:top w:w="50" w:type="dxa"/>
              <w:bottom w:w="50" w:type="dxa"/>
              <w:left w:w="90" w:type="dxa"/>
              <w:right w:w="90" w:type="dxa"/>
            </w:tcMar>
          </w:tcPr>
          <w:p>
            <w:pPr>
              <w:pStyle w:val="BDOITable"/>
            </w:pPr>
            <w:r>
              <w:rPr>
                <w:sz w:val="16"/>
              </w:rPr>
              <w:t>An escalation rule (BRCLXN.049, CQ14): a basis and threshold, optional filters on the account (segment, sales unit, product line, outstanding range), the level that receives the escalation, its SLA and whether to notify.</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CLX_FIELD_CHANGE</w:t>
            </w:r>
          </w:p>
        </w:tc>
        <w:tc>
          <w:tcPr>
            <w:tcW w:type="dxa" w:w="6202"/>
            <w:tcMar>
              <w:top w:w="50" w:type="dxa"/>
              <w:bottom w:w="50" w:type="dxa"/>
              <w:left w:w="90" w:type="dxa"/>
              <w:right w:w="90" w:type="dxa"/>
            </w:tcMar>
            <w:shd w:val="clear" w:color="auto" w:fill="E5F5FF"/>
          </w:tcPr>
          <w:p>
            <w:pPr>
              <w:pStyle w:val="BDOITable"/>
            </w:pPr>
            <w:r>
              <w:rPr>
                <w:sz w:val="16"/>
              </w:rPr>
              <w:t>One field change of a Collections record with its "from" and "to" values, user, time and source IP (BRCLXN.043, NFR audit logging); immutable.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CLX_ITEM</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CLX_INBOX</w:t>
            </w:r>
          </w:p>
        </w:tc>
        <w:tc>
          <w:tcPr>
            <w:tcW w:type="dxa" w:w="6202"/>
            <w:tcMar>
              <w:top w:w="50" w:type="dxa"/>
              <w:bottom w:w="50" w:type="dxa"/>
              <w:left w:w="90" w:type="dxa"/>
              <w:right w:w="90" w:type="dxa"/>
            </w:tcMar>
          </w:tcPr>
          <w:p>
            <w:pPr>
              <w:pStyle w:val="BDOITable"/>
            </w:pPr>
            <w:r>
              <w:rPr>
                <w:sz w:val="16"/>
              </w:rPr>
              <w:t>An item Operations sent to Collections through an outbound COLLECTION_* feed: a direct payment account returned by the insurer (CMRID.009) or a refund (BRCLXN.040), with the flow-in run it arrived in and what Collections did with it.</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CLX_ITEM</w:t>
            </w:r>
          </w:p>
        </w:tc>
        <w:tc>
          <w:tcPr>
            <w:tcW w:type="dxa" w:w="1751"/>
            <w:tcMar>
              <w:top w:w="50" w:type="dxa"/>
              <w:bottom w:w="50" w:type="dxa"/>
              <w:left w:w="90" w:type="dxa"/>
              <w:right w:w="90" w:type="dxa"/>
            </w:tcMar>
          </w:tcPr>
          <w:p>
            <w:pPr>
              <w:pStyle w:val="BDOITable"/>
            </w:pPr>
            <w:r>
              <w:rPr>
                <w:sz w:val="16"/>
              </w:rPr>
              <w:t>D08 COLLECTIONS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CLX_INSTALLMENT</w:t>
            </w:r>
          </w:p>
        </w:tc>
        <w:tc>
          <w:tcPr>
            <w:tcW w:type="dxa" w:w="6202"/>
            <w:tcMar>
              <w:top w:w="50" w:type="dxa"/>
              <w:bottom w:w="50" w:type="dxa"/>
              <w:left w:w="90" w:type="dxa"/>
              <w:right w:w="90" w:type="dxa"/>
            </w:tcMar>
            <w:shd w:val="clear" w:color="auto" w:fill="E5F5FF"/>
          </w:tcPr>
          <w:p>
            <w:pPr>
              <w:pStyle w:val="BDOITable"/>
            </w:pPr>
            <w:r>
              <w:rPr>
                <w:sz w:val="16"/>
              </w:rPr>
              <w:t>One installment of a plan = one billing cycle (BRCLXN.053/058): its due date, the coverage period it bills, the amount and the payments allocated to it from the invoice ledger, oldest due first (BRCLXN.054).</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CLX_INSTALLMENT_PLAN</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CLX_INSTALLMENT_PLAN</w:t>
            </w:r>
          </w:p>
        </w:tc>
        <w:tc>
          <w:tcPr>
            <w:tcW w:type="dxa" w:w="6202"/>
            <w:tcMar>
              <w:top w:w="50" w:type="dxa"/>
              <w:bottom w:w="50" w:type="dxa"/>
              <w:left w:w="90" w:type="dxa"/>
              <w:right w:w="90" w:type="dxa"/>
            </w:tcMar>
          </w:tcPr>
          <w:p>
            <w:pPr>
              <w:pStyle w:val="BDOITable"/>
            </w:pPr>
            <w:r>
              <w:rPr>
                <w:sz w:val="16"/>
              </w:rPr>
              <w:t>An installment plan of a collection account (BRCLXN.053/058, CQ15): the schedule of billing cycles of a multi-year account (one or more installments per policy-year invoice) or of one invoice, with the payments allocated to each installment.</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CLX_ITEM</w:t>
            </w:r>
          </w:p>
        </w:tc>
        <w:tc>
          <w:tcPr>
            <w:tcW w:type="dxa" w:w="6202"/>
            <w:tcMar>
              <w:top w:w="50" w:type="dxa"/>
              <w:bottom w:w="50" w:type="dxa"/>
              <w:left w:w="90" w:type="dxa"/>
              <w:right w:w="90" w:type="dxa"/>
            </w:tcMar>
            <w:shd w:val="clear" w:color="auto" w:fill="E5F5FF"/>
          </w:tcPr>
          <w:p>
            <w:pPr>
              <w:pStyle w:val="BDOITable"/>
            </w:pPr>
            <w:r>
              <w:rPr>
                <w:sz w:val="16"/>
              </w:rPr>
              <w:t>A collection item: one ledger invoice that has ever been listed in the worklist.</w:t>
            </w:r>
          </w:p>
        </w:tc>
        <w:tc>
          <w:tcPr>
            <w:tcW w:type="dxa" w:w="657"/>
            <w:tcMar>
              <w:top w:w="50" w:type="dxa"/>
              <w:bottom w:w="50" w:type="dxa"/>
              <w:left w:w="90" w:type="dxa"/>
              <w:right w:w="90" w:type="dxa"/>
            </w:tcMar>
            <w:shd w:val="clear" w:color="auto" w:fill="E5F5FF"/>
          </w:tcPr>
          <w:p>
            <w:pPr>
              <w:pStyle w:val="BDOITable"/>
            </w:pPr>
            <w:r>
              <w:rPr>
                <w:sz w:val="16"/>
              </w:rPr>
              <w:t>56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CLX_ITEM_BALANCE</w:t>
            </w:r>
          </w:p>
        </w:tc>
        <w:tc>
          <w:tcPr>
            <w:tcW w:type="dxa" w:w="6202"/>
            <w:tcMar>
              <w:top w:w="50" w:type="dxa"/>
              <w:bottom w:w="50" w:type="dxa"/>
              <w:left w:w="90" w:type="dxa"/>
              <w:right w:w="90" w:type="dxa"/>
            </w:tcMar>
          </w:tcPr>
          <w:p>
            <w:pPr>
              <w:pStyle w:val="BDOITable"/>
            </w:pPr>
            <w:r>
              <w:rPr>
                <w:sz w:val="16"/>
              </w:rPr>
              <w:t>Item balance records.</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CLX_ITEM</w:t>
            </w:r>
          </w:p>
        </w:tc>
        <w:tc>
          <w:tcPr>
            <w:tcW w:type="dxa" w:w="1751"/>
            <w:tcMar>
              <w:top w:w="50" w:type="dxa"/>
              <w:bottom w:w="50" w:type="dxa"/>
              <w:left w:w="90" w:type="dxa"/>
              <w:right w:w="90" w:type="dxa"/>
            </w:tcMar>
          </w:tcPr>
          <w:p>
            <w:pPr>
              <w:pStyle w:val="BDOITable"/>
            </w:pPr>
            <w:r>
              <w:rPr>
                <w:sz w:val="16"/>
              </w:rPr>
              <w:t>D08 COLLECTIONS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CLX_LEGACY_STATE</w:t>
            </w:r>
          </w:p>
        </w:tc>
        <w:tc>
          <w:tcPr>
            <w:tcW w:type="dxa" w:w="6202"/>
            <w:tcMar>
              <w:top w:w="50" w:type="dxa"/>
              <w:bottom w:w="50" w:type="dxa"/>
              <w:left w:w="90" w:type="dxa"/>
              <w:right w:w="90" w:type="dxa"/>
            </w:tcMar>
            <w:shd w:val="clear" w:color="auto" w:fill="E5F5FF"/>
          </w:tcPr>
          <w:p>
            <w:pPr>
              <w:pStyle w:val="BDOITable"/>
            </w:pPr>
            <w:r>
              <w:rPr>
                <w:sz w:val="16"/>
              </w:rPr>
              <w:t>A row of the open collection follow-up carried from legacy for a legacy invoice: the latest disposition, a promise to pay, an installment of a plan or the collector assignment.</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CLX_LOV_ATTRIBUTE</w:t>
            </w:r>
          </w:p>
        </w:tc>
        <w:tc>
          <w:tcPr>
            <w:tcW w:type="dxa" w:w="6202"/>
            <w:tcMar>
              <w:top w:w="50" w:type="dxa"/>
              <w:bottom w:w="50" w:type="dxa"/>
              <w:left w:w="90" w:type="dxa"/>
              <w:right w:w="90" w:type="dxa"/>
            </w:tcMar>
          </w:tcPr>
          <w:p>
            <w:pPr>
              <w:pStyle w:val="BDOITable"/>
            </w:pPr>
            <w:r>
              <w:rPr>
                <w:sz w:val="16"/>
              </w:rPr>
              <w:t>An attribute of a Collections LOV value: category, TAGGING_OWNER, OPS_ACTION, ALLOWED_ROLES of the PR collector dispositions and REQUIRES_INVOICE, CASHIERING_ACTION of the unapplied-payment dispositions. LOV_VALUE has no attribute columns, so Collections keeps them by type, code and attribute.</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LOV_TYPE, LOV_VALUE</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CLX_OUTBOX</w:t>
            </w:r>
          </w:p>
        </w:tc>
        <w:tc>
          <w:tcPr>
            <w:tcW w:type="dxa" w:w="6202"/>
            <w:tcMar>
              <w:top w:w="50" w:type="dxa"/>
              <w:bottom w:w="50" w:type="dxa"/>
              <w:left w:w="90" w:type="dxa"/>
              <w:right w:w="90" w:type="dxa"/>
            </w:tcMar>
            <w:shd w:val="clear" w:color="auto" w:fill="E5F5FF"/>
          </w:tcPr>
          <w:p>
            <w:pPr>
              <w:pStyle w:val="BDOITable"/>
            </w:pPr>
            <w:r>
              <w:rPr>
                <w:sz w:val="16"/>
              </w:rPr>
              <w:t>An item Collections hands to Operations through an inbound COLLECTION_* feed: a BIR 2307 tag for Cashiering, a direct payment account for Commission or a check pick-up request for Cashiering.</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CLX_DISPOSITION</w:t>
            </w:r>
          </w:p>
        </w:tc>
        <w:tc>
          <w:tcPr>
            <w:tcW w:type="dxa" w:w="1751"/>
            <w:tcMar>
              <w:top w:w="50" w:type="dxa"/>
              <w:bottom w:w="50" w:type="dxa"/>
              <w:left w:w="90" w:type="dxa"/>
              <w:right w:w="90" w:type="dxa"/>
            </w:tcMar>
            <w:shd w:val="clear" w:color="auto" w:fill="E5F5FF"/>
          </w:tcPr>
          <w:p>
            <w:pPr>
              <w:pStyle w:val="BDOITable"/>
            </w:pPr>
            <w:r>
              <w:rPr>
                <w:sz w:val="16"/>
              </w:rPr>
              <w:t>D08 COLLECTIONS (1 of 2)</w:t>
            </w:r>
          </w:p>
        </w:tc>
      </w:tr>
      <w:tr>
        <w:trPr>
          <w:cantSplit w:val="true"/>
        </w:trPr>
        <w:tc>
          <w:tcPr>
            <w:tcW w:type="dxa" w:w="2335"/>
            <w:tcMar>
              <w:top w:w="50" w:type="dxa"/>
              <w:bottom w:w="50" w:type="dxa"/>
              <w:left w:w="90" w:type="dxa"/>
              <w:right w:w="90" w:type="dxa"/>
            </w:tcMar>
          </w:tcPr>
          <w:p>
            <w:pPr>
              <w:pStyle w:val="BDOITable"/>
            </w:pPr>
            <w:r>
              <w:rPr>
                <w:sz w:val="16"/>
              </w:rPr>
              <w:t>CLX_PROMISE</w:t>
            </w:r>
          </w:p>
        </w:tc>
        <w:tc>
          <w:tcPr>
            <w:tcW w:type="dxa" w:w="6202"/>
            <w:tcMar>
              <w:top w:w="50" w:type="dxa"/>
              <w:bottom w:w="50" w:type="dxa"/>
              <w:left w:w="90" w:type="dxa"/>
              <w:right w:w="90" w:type="dxa"/>
            </w:tcMar>
          </w:tcPr>
          <w:p>
            <w:pPr>
              <w:pStyle w:val="BDOITable"/>
            </w:pPr>
            <w:r>
              <w:rPr>
                <w:sz w:val="16"/>
              </w:rPr>
              <w:t>A client's promise to pay an amount on a collection account (an invoice), or on one of its installments, by a date (BRCLXN.055, CQ16).</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CLX_INSTALLMENT</w:t>
            </w:r>
          </w:p>
        </w:tc>
        <w:tc>
          <w:tcPr>
            <w:tcW w:type="dxa" w:w="1751"/>
            <w:tcMar>
              <w:top w:w="50" w:type="dxa"/>
              <w:bottom w:w="50" w:type="dxa"/>
              <w:left w:w="90" w:type="dxa"/>
              <w:right w:w="90" w:type="dxa"/>
            </w:tcMar>
          </w:tcPr>
          <w:p>
            <w:pPr>
              <w:pStyle w:val="BDOITable"/>
            </w:pPr>
            <w:r>
              <w:rPr>
                <w:sz w:val="16"/>
              </w:rPr>
              <w:t>D08 COLLECTIONS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CLX_SCHEDULED_FILE</w:t>
            </w:r>
          </w:p>
        </w:tc>
        <w:tc>
          <w:tcPr>
            <w:tcW w:type="dxa" w:w="6202"/>
            <w:tcMar>
              <w:top w:w="50" w:type="dxa"/>
              <w:bottom w:w="50" w:type="dxa"/>
              <w:left w:w="90" w:type="dxa"/>
              <w:right w:w="90" w:type="dxa"/>
            </w:tcMar>
            <w:shd w:val="clear" w:color="auto" w:fill="E5F5FF"/>
          </w:tcPr>
          <w:p>
            <w:pPr>
              <w:pStyle w:val="BDOITable"/>
            </w:pPr>
            <w:r>
              <w:rPr>
                <w:sz w:val="16"/>
              </w:rPr>
              <w:t>A Collections file published by a job or on request (BRCLXN.024-029, 045): the report, its period and scope (unit and branch of a weekly file), the archived report run holding the file and the time from which users may download it.</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REPORT_RUN</w:t>
            </w:r>
          </w:p>
        </w:tc>
        <w:tc>
          <w:tcPr>
            <w:tcW w:type="dxa" w:w="1751"/>
            <w:tcMar>
              <w:top w:w="50" w:type="dxa"/>
              <w:bottom w:w="50" w:type="dxa"/>
              <w:left w:w="90" w:type="dxa"/>
              <w:right w:w="90" w:type="dxa"/>
            </w:tcMar>
            <w:shd w:val="clear" w:color="auto" w:fill="E5F5FF"/>
          </w:tcPr>
          <w:p>
            <w:pPr>
              <w:pStyle w:val="BDOITable"/>
            </w:pPr>
            <w:r>
              <w:rPr>
                <w:sz w:val="16"/>
              </w:rPr>
              <w:t>D08 COLLECTIONS (2 of 2)</w:t>
            </w:r>
          </w:p>
        </w:tc>
      </w:tr>
      <w:tr>
        <w:trPr>
          <w:cantSplit w:val="true"/>
        </w:trPr>
        <w:tc>
          <w:tcPr>
            <w:tcW w:type="dxa" w:w="2335"/>
            <w:tcMar>
              <w:top w:w="50" w:type="dxa"/>
              <w:bottom w:w="50" w:type="dxa"/>
              <w:left w:w="90" w:type="dxa"/>
              <w:right w:w="90" w:type="dxa"/>
            </w:tcMar>
          </w:tcPr>
          <w:p>
            <w:pPr>
              <w:pStyle w:val="BDOITable"/>
            </w:pPr>
            <w:r>
              <w:rPr>
                <w:sz w:val="16"/>
              </w:rPr>
              <w:t>CLX_UNAPPLIED_DISPOSITION</w:t>
            </w:r>
          </w:p>
        </w:tc>
        <w:tc>
          <w:tcPr>
            <w:tcW w:type="dxa" w:w="6202"/>
            <w:tcMar>
              <w:top w:w="50" w:type="dxa"/>
              <w:bottom w:w="50" w:type="dxa"/>
              <w:left w:w="90" w:type="dxa"/>
              <w:right w:w="90" w:type="dxa"/>
            </w:tcMar>
          </w:tcPr>
          <w:p>
            <w:pPr>
              <w:pStyle w:val="BDOITable"/>
            </w:pPr>
            <w:r>
              <w:rPr>
                <w:sz w:val="16"/>
              </w:rPr>
              <w:t>A collector disposition of an unapplied payment (BRCLXN.031/033, 040): the value of LOV CLX_UPP_DISPOSITION, the target invoice when the value requires one (047/048), the amount and remarks, and the request sent to Cashiering when the value has a Cashiering action.</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CLX_APPLICATION_REQUEST</w:t>
            </w:r>
          </w:p>
        </w:tc>
        <w:tc>
          <w:tcPr>
            <w:tcW w:type="dxa" w:w="1751"/>
            <w:tcMar>
              <w:top w:w="50" w:type="dxa"/>
              <w:bottom w:w="50" w:type="dxa"/>
              <w:left w:w="90" w:type="dxa"/>
              <w:right w:w="90" w:type="dxa"/>
            </w:tcMar>
          </w:tcPr>
          <w:p>
            <w:pPr>
              <w:pStyle w:val="BDOITable"/>
            </w:pPr>
            <w:r>
              <w:rPr>
                <w:sz w:val="16"/>
              </w:rPr>
              <w:t>D08 COLLECTIONS (1 of 2)</w:t>
            </w:r>
          </w:p>
        </w:tc>
      </w:tr>
    </w:tbl>
    <w:p>
      <w:pPr>
        <w:pStyle w:val="BDOISpacer"/>
      </w:pPr>
    </w:p>
    <w:p>
      <w:pPr>
        <w:keepNext/>
        <w:spacing w:before="80" w:after="0"/>
        <w:jc w:val="center"/>
      </w:pPr>
      <w:r>
        <w:drawing>
          <wp:inline xmlns:a="http://schemas.openxmlformats.org/drawingml/2006/main" xmlns:pic="http://schemas.openxmlformats.org/drawingml/2006/picture">
            <wp:extent cx="8100000" cy="4235681"/>
            <wp:docPr id="39" name="Picture 39"/>
            <wp:cNvGraphicFramePr>
              <a:graphicFrameLocks noChangeAspect="1"/>
            </wp:cNvGraphicFramePr>
            <a:graphic>
              <a:graphicData uri="http://schemas.openxmlformats.org/drawingml/2006/picture">
                <pic:pic>
                  <pic:nvPicPr>
                    <pic:cNvPr id="0" name="d08_collections_1_1505.jpg"/>
                    <pic:cNvPicPr/>
                  </pic:nvPicPr>
                  <pic:blipFill>
                    <a:blip r:embed="rId55"/>
                    <a:stretch>
                      <a:fillRect/>
                    </a:stretch>
                  </pic:blipFill>
                  <pic:spPr>
                    <a:xfrm>
                      <a:off x="0" y="0"/>
                      <a:ext cx="8100000" cy="4235681"/>
                    </a:xfrm>
                    <a:prstGeom prst="rect"/>
                  </pic:spPr>
                </pic:pic>
              </a:graphicData>
            </a:graphic>
          </wp:inline>
        </w:drawing>
      </w:r>
    </w:p>
    <w:p>
      <w:pPr>
        <w:pStyle w:val="Caption"/>
        <w:jc w:val="center"/>
      </w:pPr>
      <w:r>
        <w:rPr>
          <w:b/>
          <w:i w:val="0"/>
        </w:rPr>
        <w:t xml:space="preserve">Figure 38: </w:t>
      </w:r>
      <w:r>
        <w:rPr/>
        <w:t>D08 COLLECTIONS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2969664"/>
            <wp:docPr id="40" name="Picture 40"/>
            <wp:cNvGraphicFramePr>
              <a:graphicFrameLocks noChangeAspect="1"/>
            </wp:cNvGraphicFramePr>
            <a:graphic>
              <a:graphicData uri="http://schemas.openxmlformats.org/drawingml/2006/picture">
                <pic:pic>
                  <pic:nvPicPr>
                    <pic:cNvPr id="0" name="d08_collections_2_1606.jpg"/>
                    <pic:cNvPicPr/>
                  </pic:nvPicPr>
                  <pic:blipFill>
                    <a:blip r:embed="rId56"/>
                    <a:stretch>
                      <a:fillRect/>
                    </a:stretch>
                  </pic:blipFill>
                  <pic:spPr>
                    <a:xfrm>
                      <a:off x="0" y="0"/>
                      <a:ext cx="8640000" cy="2969664"/>
                    </a:xfrm>
                    <a:prstGeom prst="rect"/>
                  </pic:spPr>
                </pic:pic>
              </a:graphicData>
            </a:graphic>
          </wp:inline>
        </w:drawing>
      </w:r>
    </w:p>
    <w:p>
      <w:pPr>
        <w:pStyle w:val="Caption"/>
        <w:jc w:val="center"/>
      </w:pPr>
      <w:r>
        <w:rPr>
          <w:b/>
          <w:i w:val="0"/>
        </w:rPr>
        <w:t xml:space="preserve">Figure 39: </w:t>
      </w:r>
      <w:r>
        <w:rPr/>
        <w:t>D08 COLLECTIONS (2 of 2): tables, primary keys and the foreign keys inside the module</w:t>
      </w:r>
    </w:p>
    <w:p>
      <w:pPr>
        <w:pStyle w:val="Heading2"/>
      </w:pPr>
      <w:bookmarkStart w:id="161" w:name="_Toc000161"/>
      <w:r>
        <w:rPr/>
        <w:t>3.9 D09 General Ledger and Finance</w:t>
      </w:r>
      <w:bookmarkEnd w:id="161"/>
    </w:p>
    <w:p>
      <w:r>
        <w:rPr/>
        <w:t>Chart of accounts, journals, the immutable ledger and daily balances, open items, the accounting event register and rules, period close and year-end, budgets, financial statements and schedules, the BDOI report pack, bank reconciliation, fixed assets, investments and the BIR tax returns and certificates. Owner: Product Owner - Comptrollership - FRBS and ACSL; Head - Comptrollership. BRD: BRD-05. 72 tables, 1,150 columns.</w:t>
      </w:r>
    </w:p>
    <w:p>
      <w:pPr>
        <w:pStyle w:val="Heading3"/>
      </w:pPr>
      <w:bookmarkStart w:id="162" w:name="_Toc000162"/>
      <w:r>
        <w:rPr/>
        <w:t>3.9.1 Module COA</w:t>
      </w:r>
      <w:bookmarkEnd w:id="162"/>
    </w:p>
    <w:p>
      <w:pPr>
        <w:pStyle w:val="Caption"/>
        <w:keepNext/>
        <w:spacing w:after="60"/>
      </w:pPr>
      <w:r>
        <w:rPr>
          <w:b/>
          <w:i w:val="0"/>
        </w:rPr>
        <w:t xml:space="preserve">Table 49: </w:t>
      </w:r>
      <w:r>
        <w:rPr/>
        <w:t>Tables of module COA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COA_ACCOUNT</w:t>
            </w:r>
          </w:p>
        </w:tc>
        <w:tc>
          <w:tcPr>
            <w:tcW w:type="dxa" w:w="6202"/>
            <w:tcMar>
              <w:top w:w="50" w:type="dxa"/>
              <w:bottom w:w="50" w:type="dxa"/>
              <w:left w:w="90" w:type="dxa"/>
              <w:right w:w="90" w:type="dxa"/>
            </w:tcMar>
          </w:tcPr>
          <w:p>
            <w:pPr>
              <w:pStyle w:val="BDOITable"/>
            </w:pPr>
            <w:r>
              <w:rPr>
                <w:sz w:val="16"/>
              </w:rPr>
              <w:t>GL Head of Account (Main / Sub / Micro GL) in the multi-tier chart of accounts. * Holds every posting control defined by the GL maintenance programs: allowed currencies, allowed posting branches, role based access codes, freeze, closure, manual posting allowance, mandatory dimensions and sub-ledger control.</w:t>
            </w:r>
          </w:p>
        </w:tc>
        <w:tc>
          <w:tcPr>
            <w:tcW w:type="dxa" w:w="657"/>
            <w:tcMar>
              <w:top w:w="50" w:type="dxa"/>
              <w:bottom w:w="50" w:type="dxa"/>
              <w:left w:w="90" w:type="dxa"/>
              <w:right w:w="90" w:type="dxa"/>
            </w:tcMar>
          </w:tcPr>
          <w:p>
            <w:pPr>
              <w:pStyle w:val="BDOITable"/>
            </w:pPr>
            <w:r>
              <w:rPr>
                <w:sz w:val="16"/>
              </w:rPr>
              <w:t>33</w:t>
            </w:r>
          </w:p>
        </w:tc>
        <w:tc>
          <w:tcPr>
            <w:tcW w:type="dxa" w:w="2627"/>
            <w:tcMar>
              <w:top w:w="50" w:type="dxa"/>
              <w:bottom w:w="50" w:type="dxa"/>
              <w:left w:w="90" w:type="dxa"/>
              <w:right w:w="90" w:type="dxa"/>
            </w:tcMar>
          </w:tcPr>
          <w:p>
            <w:pPr>
              <w:pStyle w:val="BDOITable"/>
            </w:pPr>
            <w:r>
              <w:rPr>
                <w:sz w:val="16"/>
              </w:rPr>
              <w:t>COA_ACCOUNT, COA_CATEGORY</w:t>
            </w:r>
          </w:p>
        </w:tc>
        <w:tc>
          <w:tcPr>
            <w:tcW w:type="dxa" w:w="1751"/>
            <w:tcMar>
              <w:top w:w="50" w:type="dxa"/>
              <w:bottom w:w="50" w:type="dxa"/>
              <w:left w:w="90" w:type="dxa"/>
              <w:right w:w="90" w:type="dxa"/>
            </w:tcMar>
          </w:tcPr>
          <w:p>
            <w:pPr>
              <w:pStyle w:val="BDOITable"/>
            </w:pPr>
            <w:r>
              <w:rPr>
                <w:sz w:val="16"/>
              </w:rPr>
              <w:t>D09 COA</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COA_ACCOUNT_BRANCH</w:t>
            </w:r>
          </w:p>
        </w:tc>
        <w:tc>
          <w:tcPr>
            <w:tcW w:type="dxa" w:w="6202"/>
            <w:tcMar>
              <w:top w:w="50" w:type="dxa"/>
              <w:bottom w:w="50" w:type="dxa"/>
              <w:left w:w="90" w:type="dxa"/>
              <w:right w:w="90" w:type="dxa"/>
            </w:tcMar>
            <w:shd w:val="clear" w:color="auto" w:fill="E5F5FF"/>
          </w:tcPr>
          <w:p>
            <w:pPr>
              <w:pStyle w:val="BDOITable"/>
            </w:pPr>
            <w:r>
              <w:rPr>
                <w:sz w:val="16"/>
              </w:rPr>
              <w:t>Account branch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COA_ACCOUNT</w:t>
            </w:r>
          </w:p>
        </w:tc>
        <w:tc>
          <w:tcPr>
            <w:tcW w:type="dxa" w:w="1751"/>
            <w:tcMar>
              <w:top w:w="50" w:type="dxa"/>
              <w:bottom w:w="50" w:type="dxa"/>
              <w:left w:w="90" w:type="dxa"/>
              <w:right w:w="90" w:type="dxa"/>
            </w:tcMar>
            <w:shd w:val="clear" w:color="auto" w:fill="E5F5FF"/>
          </w:tcPr>
          <w:p>
            <w:pPr>
              <w:pStyle w:val="BDOITable"/>
            </w:pPr>
            <w:r>
              <w:rPr>
                <w:sz w:val="16"/>
              </w:rPr>
              <w:t>D09 COA</w:t>
            </w:r>
          </w:p>
        </w:tc>
      </w:tr>
      <w:tr>
        <w:trPr>
          <w:cantSplit w:val="true"/>
        </w:trPr>
        <w:tc>
          <w:tcPr>
            <w:tcW w:type="dxa" w:w="2335"/>
            <w:tcMar>
              <w:top w:w="50" w:type="dxa"/>
              <w:bottom w:w="50" w:type="dxa"/>
              <w:left w:w="90" w:type="dxa"/>
              <w:right w:w="90" w:type="dxa"/>
            </w:tcMar>
          </w:tcPr>
          <w:p>
            <w:pPr>
              <w:pStyle w:val="BDOITable"/>
            </w:pPr>
            <w:r>
              <w:rPr>
                <w:sz w:val="16"/>
              </w:rPr>
              <w:t>COA_ACCOUNT_CURRENCY</w:t>
            </w:r>
          </w:p>
        </w:tc>
        <w:tc>
          <w:tcPr>
            <w:tcW w:type="dxa" w:w="6202"/>
            <w:tcMar>
              <w:top w:w="50" w:type="dxa"/>
              <w:bottom w:w="50" w:type="dxa"/>
              <w:left w:w="90" w:type="dxa"/>
              <w:right w:w="90" w:type="dxa"/>
            </w:tcMar>
          </w:tcPr>
          <w:p>
            <w:pPr>
              <w:pStyle w:val="BDOITable"/>
            </w:pPr>
            <w:r>
              <w:rPr>
                <w:sz w:val="16"/>
              </w:rPr>
              <w:t>Account currency records.</w:t>
            </w:r>
          </w:p>
        </w:tc>
        <w:tc>
          <w:tcPr>
            <w:tcW w:type="dxa" w:w="657"/>
            <w:tcMar>
              <w:top w:w="50" w:type="dxa"/>
              <w:bottom w:w="50" w:type="dxa"/>
              <w:left w:w="90" w:type="dxa"/>
              <w:right w:w="90" w:type="dxa"/>
            </w:tcMar>
          </w:tcPr>
          <w:p>
            <w:pPr>
              <w:pStyle w:val="BDOITable"/>
            </w:pPr>
            <w:r>
              <w:rPr>
                <w:sz w:val="16"/>
              </w:rPr>
              <w:t>2</w:t>
            </w:r>
          </w:p>
        </w:tc>
        <w:tc>
          <w:tcPr>
            <w:tcW w:type="dxa" w:w="2627"/>
            <w:tcMar>
              <w:top w:w="50" w:type="dxa"/>
              <w:bottom w:w="50" w:type="dxa"/>
              <w:left w:w="90" w:type="dxa"/>
              <w:right w:w="90" w:type="dxa"/>
            </w:tcMar>
          </w:tcPr>
          <w:p>
            <w:pPr>
              <w:pStyle w:val="BDOITable"/>
            </w:pPr>
            <w:r>
              <w:rPr>
                <w:sz w:val="16"/>
              </w:rPr>
              <w:t>COA_ACCOUNT</w:t>
            </w:r>
          </w:p>
        </w:tc>
        <w:tc>
          <w:tcPr>
            <w:tcW w:type="dxa" w:w="1751"/>
            <w:tcMar>
              <w:top w:w="50" w:type="dxa"/>
              <w:bottom w:w="50" w:type="dxa"/>
              <w:left w:w="90" w:type="dxa"/>
              <w:right w:w="90" w:type="dxa"/>
            </w:tcMar>
          </w:tcPr>
          <w:p>
            <w:pPr>
              <w:pStyle w:val="BDOITable"/>
            </w:pPr>
            <w:r>
              <w:rPr>
                <w:sz w:val="16"/>
              </w:rPr>
              <w:t>D09 COA</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COA_ACCOUNT_ROLE</w:t>
            </w:r>
          </w:p>
        </w:tc>
        <w:tc>
          <w:tcPr>
            <w:tcW w:type="dxa" w:w="6202"/>
            <w:tcMar>
              <w:top w:w="50" w:type="dxa"/>
              <w:bottom w:w="50" w:type="dxa"/>
              <w:left w:w="90" w:type="dxa"/>
              <w:right w:w="90" w:type="dxa"/>
            </w:tcMar>
            <w:shd w:val="clear" w:color="auto" w:fill="E5F5FF"/>
          </w:tcPr>
          <w:p>
            <w:pPr>
              <w:pStyle w:val="BDOITable"/>
            </w:pPr>
            <w:r>
              <w:rPr>
                <w:sz w:val="16"/>
              </w:rPr>
              <w:t>Account role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COA_ACCOUNT</w:t>
            </w:r>
          </w:p>
        </w:tc>
        <w:tc>
          <w:tcPr>
            <w:tcW w:type="dxa" w:w="1751"/>
            <w:tcMar>
              <w:top w:w="50" w:type="dxa"/>
              <w:bottom w:w="50" w:type="dxa"/>
              <w:left w:w="90" w:type="dxa"/>
              <w:right w:w="90" w:type="dxa"/>
            </w:tcMar>
            <w:shd w:val="clear" w:color="auto" w:fill="E5F5FF"/>
          </w:tcPr>
          <w:p>
            <w:pPr>
              <w:pStyle w:val="BDOITable"/>
            </w:pPr>
            <w:r>
              <w:rPr>
                <w:sz w:val="16"/>
              </w:rPr>
              <w:t>D09 COA</w:t>
            </w:r>
          </w:p>
        </w:tc>
      </w:tr>
      <w:tr>
        <w:trPr>
          <w:cantSplit w:val="true"/>
        </w:trPr>
        <w:tc>
          <w:tcPr>
            <w:tcW w:type="dxa" w:w="2335"/>
            <w:tcMar>
              <w:top w:w="50" w:type="dxa"/>
              <w:bottom w:w="50" w:type="dxa"/>
              <w:left w:w="90" w:type="dxa"/>
              <w:right w:w="90" w:type="dxa"/>
            </w:tcMar>
          </w:tcPr>
          <w:p>
            <w:pPr>
              <w:pStyle w:val="BDOITable"/>
            </w:pPr>
            <w:r>
              <w:rPr>
                <w:sz w:val="16"/>
              </w:rPr>
              <w:t>COA_CATEGORY</w:t>
            </w:r>
          </w:p>
        </w:tc>
        <w:tc>
          <w:tcPr>
            <w:tcW w:type="dxa" w:w="6202"/>
            <w:tcMar>
              <w:top w:w="50" w:type="dxa"/>
              <w:bottom w:w="50" w:type="dxa"/>
              <w:left w:w="90" w:type="dxa"/>
              <w:right w:w="90" w:type="dxa"/>
            </w:tcMar>
          </w:tcPr>
          <w:p>
            <w:pPr>
              <w:pStyle w:val="BDOITable"/>
            </w:pPr>
            <w:r>
              <w:rPr>
                <w:sz w:val="16"/>
              </w:rPr>
              <w:t>General Ledger Category Master: groups accounts by nature (e.g.</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COA</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COA_NUMBERING</w:t>
            </w:r>
          </w:p>
        </w:tc>
        <w:tc>
          <w:tcPr>
            <w:tcW w:type="dxa" w:w="6202"/>
            <w:tcMar>
              <w:top w:w="50" w:type="dxa"/>
              <w:bottom w:w="50" w:type="dxa"/>
              <w:left w:w="90" w:type="dxa"/>
              <w:right w:w="90" w:type="dxa"/>
            </w:tcMar>
            <w:shd w:val="clear" w:color="auto" w:fill="E5F5FF"/>
          </w:tcPr>
          <w:p>
            <w:pPr>
              <w:pStyle w:val="BDOITable"/>
            </w:pPr>
            <w:r>
              <w:rPr>
                <w:sz w:val="16"/>
              </w:rPr>
              <w:t>Numbering scheme of the children of a parent account (FRBS 2.3.2): a child's number is the parent code, an optional separator and the next sequence of a fixed width, e.g. parent 1210, separator ., width 2 gives 1210.01, 1210.02...</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4572000" cy="2151529"/>
            <wp:docPr id="41" name="Picture 41"/>
            <wp:cNvGraphicFramePr>
              <a:graphicFrameLocks noChangeAspect="1"/>
            </wp:cNvGraphicFramePr>
            <a:graphic>
              <a:graphicData uri="http://schemas.openxmlformats.org/drawingml/2006/picture">
                <pic:pic>
                  <pic:nvPicPr>
                    <pic:cNvPr id="0" name="d09_coa_850.jpg"/>
                    <pic:cNvPicPr/>
                  </pic:nvPicPr>
                  <pic:blipFill>
                    <a:blip r:embed="rId57"/>
                    <a:stretch>
                      <a:fillRect/>
                    </a:stretch>
                  </pic:blipFill>
                  <pic:spPr>
                    <a:xfrm>
                      <a:off x="0" y="0"/>
                      <a:ext cx="4572000" cy="2151529"/>
                    </a:xfrm>
                    <a:prstGeom prst="rect"/>
                  </pic:spPr>
                </pic:pic>
              </a:graphicData>
            </a:graphic>
          </wp:inline>
        </w:drawing>
      </w:r>
    </w:p>
    <w:p>
      <w:pPr>
        <w:pStyle w:val="Caption"/>
        <w:jc w:val="center"/>
      </w:pPr>
      <w:r>
        <w:rPr>
          <w:b/>
          <w:i w:val="0"/>
        </w:rPr>
        <w:t xml:space="preserve">Figure 40: </w:t>
      </w:r>
      <w:r>
        <w:rPr/>
        <w:t>D09 COA: tables, primary keys and the foreign keys inside the module</w:t>
      </w:r>
    </w:p>
    <w:p>
      <w:pPr>
        <w:pStyle w:val="Heading3"/>
      </w:pPr>
      <w:bookmarkStart w:id="163" w:name="_Toc000163"/>
      <w:r>
        <w:rPr/>
        <w:t>3.9.2 Module JOURNAL</w:t>
      </w:r>
      <w:bookmarkEnd w:id="163"/>
    </w:p>
    <w:p>
      <w:pPr>
        <w:pStyle w:val="Caption"/>
        <w:keepNext/>
        <w:spacing w:after="60"/>
      </w:pPr>
      <w:r>
        <w:rPr>
          <w:b/>
          <w:i w:val="0"/>
        </w:rPr>
        <w:t xml:space="preserve">Table 50: </w:t>
      </w:r>
      <w:r>
        <w:rPr/>
        <w:t>Tables of module JOURNAL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JNL_BATCH</w:t>
            </w:r>
          </w:p>
        </w:tc>
        <w:tc>
          <w:tcPr>
            <w:tcW w:type="dxa" w:w="6202"/>
            <w:tcMar>
              <w:top w:w="50" w:type="dxa"/>
              <w:bottom w:w="50" w:type="dxa"/>
              <w:left w:w="90" w:type="dxa"/>
              <w:right w:w="90" w:type="dxa"/>
            </w:tcMar>
          </w:tcPr>
          <w:p>
            <w:pPr>
              <w:pStyle w:val="BDOITable"/>
            </w:pPr>
            <w:r>
              <w:rPr>
                <w:sz w:val="16"/>
              </w:rPr>
              <w:t>Journal batch (voucher): a balanced set of debit and credit lines posted as one unit. * Supports every batch shape (1Dr-1Cr, 1Dr-nCr, nDr-1Cr, nDr-nCr).</w:t>
            </w:r>
          </w:p>
        </w:tc>
        <w:tc>
          <w:tcPr>
            <w:tcW w:type="dxa" w:w="657"/>
            <w:tcMar>
              <w:top w:w="50" w:type="dxa"/>
              <w:bottom w:w="50" w:type="dxa"/>
              <w:left w:w="90" w:type="dxa"/>
              <w:right w:w="90" w:type="dxa"/>
            </w:tcMar>
          </w:tcPr>
          <w:p>
            <w:pPr>
              <w:pStyle w:val="BDOITable"/>
            </w:pPr>
            <w:r>
              <w:rPr>
                <w:sz w:val="16"/>
              </w:rPr>
              <w:t>37</w:t>
            </w:r>
          </w:p>
        </w:tc>
        <w:tc>
          <w:tcPr>
            <w:tcW w:type="dxa" w:w="2627"/>
            <w:tcMar>
              <w:top w:w="50" w:type="dxa"/>
              <w:bottom w:w="50" w:type="dxa"/>
              <w:left w:w="90" w:type="dxa"/>
              <w:right w:w="90" w:type="dxa"/>
            </w:tcMar>
          </w:tcPr>
          <w:p>
            <w:pPr>
              <w:pStyle w:val="BDOITable"/>
            </w:pPr>
            <w:r>
              <w:rPr>
                <w:sz w:val="16"/>
              </w:rPr>
              <w:t>JNL_BATCH, PER_PERIOD</w:t>
            </w:r>
          </w:p>
        </w:tc>
        <w:tc>
          <w:tcPr>
            <w:tcW w:type="dxa" w:w="1751"/>
            <w:tcMar>
              <w:top w:w="50" w:type="dxa"/>
              <w:bottom w:w="50" w:type="dxa"/>
              <w:left w:w="90" w:type="dxa"/>
              <w:right w:w="90" w:type="dxa"/>
            </w:tcMar>
          </w:tcPr>
          <w:p>
            <w:pPr>
              <w:pStyle w:val="BDOITable"/>
            </w:pPr>
            <w:r>
              <w:rPr>
                <w:sz w:val="16"/>
              </w:rPr>
              <w:t>D09 JOURNAL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JNL_LINE</w:t>
            </w:r>
          </w:p>
        </w:tc>
        <w:tc>
          <w:tcPr>
            <w:tcW w:type="dxa" w:w="6202"/>
            <w:tcMar>
              <w:top w:w="50" w:type="dxa"/>
              <w:bottom w:w="50" w:type="dxa"/>
              <w:left w:w="90" w:type="dxa"/>
              <w:right w:w="90" w:type="dxa"/>
            </w:tcMar>
            <w:shd w:val="clear" w:color="auto" w:fill="E5F5FF"/>
          </w:tcPr>
          <w:p>
            <w:pPr>
              <w:pStyle w:val="BDOITable"/>
            </w:pPr>
            <w:r>
              <w:rPr>
                <w:sz w:val="16"/>
              </w:rPr>
              <w:t>One debit or credit line of a journal batch. * amount is in the line currency; baseAmount is the company base currency equivalent at exchangeRate.</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COA_ACCOUNT, JNL_BATCH</w:t>
            </w:r>
          </w:p>
        </w:tc>
        <w:tc>
          <w:tcPr>
            <w:tcW w:type="dxa" w:w="1751"/>
            <w:tcMar>
              <w:top w:w="50" w:type="dxa"/>
              <w:bottom w:w="50" w:type="dxa"/>
              <w:left w:w="90" w:type="dxa"/>
              <w:right w:w="90" w:type="dxa"/>
            </w:tcMar>
            <w:shd w:val="clear" w:color="auto" w:fill="E5F5FF"/>
          </w:tcPr>
          <w:p>
            <w:pPr>
              <w:pStyle w:val="BDOITable"/>
            </w:pPr>
            <w:r>
              <w:rPr>
                <w:sz w:val="16"/>
              </w:rPr>
              <w:t>D09 JOURNAL</w:t>
            </w:r>
          </w:p>
        </w:tc>
      </w:tr>
      <w:tr>
        <w:trPr>
          <w:cantSplit w:val="true"/>
        </w:trPr>
        <w:tc>
          <w:tcPr>
            <w:tcW w:type="dxa" w:w="2335"/>
            <w:tcMar>
              <w:top w:w="50" w:type="dxa"/>
              <w:bottom w:w="50" w:type="dxa"/>
              <w:left w:w="90" w:type="dxa"/>
              <w:right w:w="90" w:type="dxa"/>
            </w:tcMar>
          </w:tcPr>
          <w:p>
            <w:pPr>
              <w:pStyle w:val="BDOITable"/>
            </w:pPr>
            <w:r>
              <w:rPr>
                <w:sz w:val="16"/>
              </w:rPr>
              <w:t>JNL_RECURRING_LINE</w:t>
            </w:r>
          </w:p>
        </w:tc>
        <w:tc>
          <w:tcPr>
            <w:tcW w:type="dxa" w:w="6202"/>
            <w:tcMar>
              <w:top w:w="50" w:type="dxa"/>
              <w:bottom w:w="50" w:type="dxa"/>
              <w:left w:w="90" w:type="dxa"/>
              <w:right w:w="90" w:type="dxa"/>
            </w:tcMar>
          </w:tcPr>
          <w:p>
            <w:pPr>
              <w:pStyle w:val="BDOITable"/>
            </w:pPr>
            <w:r>
              <w:rPr>
                <w:sz w:val="16"/>
              </w:rPr>
              <w:t>Recurring line records.</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JNL_RECURRING_TEMPLATE</w:t>
            </w:r>
          </w:p>
        </w:tc>
        <w:tc>
          <w:tcPr>
            <w:tcW w:type="dxa" w:w="1751"/>
            <w:tcMar>
              <w:top w:w="50" w:type="dxa"/>
              <w:bottom w:w="50" w:type="dxa"/>
              <w:left w:w="90" w:type="dxa"/>
              <w:right w:w="90" w:type="dxa"/>
            </w:tcMar>
          </w:tcPr>
          <w:p>
            <w:pPr>
              <w:pStyle w:val="BDOITable"/>
            </w:pPr>
            <w:r>
              <w:rPr>
                <w:sz w:val="16"/>
              </w:rPr>
              <w:t>D09 JOURNAL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JNL_RECURRING_OCCURRENCE</w:t>
            </w:r>
          </w:p>
        </w:tc>
        <w:tc>
          <w:tcPr>
            <w:tcW w:type="dxa" w:w="6202"/>
            <w:tcMar>
              <w:top w:w="50" w:type="dxa"/>
              <w:bottom w:w="50" w:type="dxa"/>
              <w:left w:w="90" w:type="dxa"/>
              <w:right w:w="90" w:type="dxa"/>
            </w:tcMar>
            <w:shd w:val="clear" w:color="auto" w:fill="E5F5FF"/>
          </w:tcPr>
          <w:p>
            <w:pPr>
              <w:pStyle w:val="BDOITable"/>
            </w:pPr>
            <w:r>
              <w:rPr>
                <w:sz w:val="16"/>
              </w:rPr>
              <w:t>A generated occurrence of a recurring template.</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JNL_BATCH, JNL_RECURRING_TEMPLATE</w:t>
            </w:r>
          </w:p>
        </w:tc>
        <w:tc>
          <w:tcPr>
            <w:tcW w:type="dxa" w:w="1751"/>
            <w:tcMar>
              <w:top w:w="50" w:type="dxa"/>
              <w:bottom w:w="50" w:type="dxa"/>
              <w:left w:w="90" w:type="dxa"/>
              <w:right w:w="90" w:type="dxa"/>
            </w:tcMar>
            <w:shd w:val="clear" w:color="auto" w:fill="E5F5FF"/>
          </w:tcPr>
          <w:p>
            <w:pPr>
              <w:pStyle w:val="BDOITable"/>
            </w:pPr>
            <w:r>
              <w:rPr>
                <w:sz w:val="16"/>
              </w:rPr>
              <w:t>D09 JOURNAL</w:t>
            </w:r>
          </w:p>
        </w:tc>
      </w:tr>
      <w:tr>
        <w:trPr>
          <w:cantSplit w:val="true"/>
        </w:trPr>
        <w:tc>
          <w:tcPr>
            <w:tcW w:type="dxa" w:w="2335"/>
            <w:tcMar>
              <w:top w:w="50" w:type="dxa"/>
              <w:bottom w:w="50" w:type="dxa"/>
              <w:left w:w="90" w:type="dxa"/>
              <w:right w:w="90" w:type="dxa"/>
            </w:tcMar>
          </w:tcPr>
          <w:p>
            <w:pPr>
              <w:pStyle w:val="BDOITable"/>
            </w:pPr>
            <w:r>
              <w:rPr>
                <w:sz w:val="16"/>
              </w:rPr>
              <w:t>JNL_RECURRING_TEMPLATE</w:t>
            </w:r>
          </w:p>
        </w:tc>
        <w:tc>
          <w:tcPr>
            <w:tcW w:type="dxa" w:w="6202"/>
            <w:tcMar>
              <w:top w:w="50" w:type="dxa"/>
              <w:bottom w:w="50" w:type="dxa"/>
              <w:left w:w="90" w:type="dxa"/>
              <w:right w:w="90" w:type="dxa"/>
            </w:tcMar>
          </w:tcPr>
          <w:p>
            <w:pPr>
              <w:pStyle w:val="BDOITable"/>
            </w:pPr>
            <w:r>
              <w:rPr>
                <w:sz w:val="16"/>
              </w:rPr>
              <w:t>Recurring (standing) journal template, e.g. monthly rent or an accrual that is reversed at the start of the next period.</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JOURNAL</w:t>
            </w:r>
          </w:p>
        </w:tc>
      </w:tr>
    </w:tbl>
    <w:p>
      <w:pPr>
        <w:pStyle w:val="BDOISpacer"/>
      </w:pPr>
    </w:p>
    <w:p>
      <w:pPr>
        <w:keepNext/>
        <w:spacing w:before="80" w:after="0"/>
        <w:jc w:val="center"/>
      </w:pPr>
      <w:r>
        <w:drawing>
          <wp:inline xmlns:a="http://schemas.openxmlformats.org/drawingml/2006/main" xmlns:pic="http://schemas.openxmlformats.org/drawingml/2006/picture">
            <wp:extent cx="5292000" cy="3499288"/>
            <wp:docPr id="42" name="Picture 42"/>
            <wp:cNvGraphicFramePr>
              <a:graphicFrameLocks noChangeAspect="1"/>
            </wp:cNvGraphicFramePr>
            <a:graphic>
              <a:graphicData uri="http://schemas.openxmlformats.org/drawingml/2006/picture">
                <pic:pic>
                  <pic:nvPicPr>
                    <pic:cNvPr id="0" name="d09_journal_983.jpg"/>
                    <pic:cNvPicPr/>
                  </pic:nvPicPr>
                  <pic:blipFill>
                    <a:blip r:embed="rId58"/>
                    <a:stretch>
                      <a:fillRect/>
                    </a:stretch>
                  </pic:blipFill>
                  <pic:spPr>
                    <a:xfrm>
                      <a:off x="0" y="0"/>
                      <a:ext cx="5292000" cy="3499288"/>
                    </a:xfrm>
                    <a:prstGeom prst="rect"/>
                  </pic:spPr>
                </pic:pic>
              </a:graphicData>
            </a:graphic>
          </wp:inline>
        </w:drawing>
      </w:r>
    </w:p>
    <w:p>
      <w:pPr>
        <w:pStyle w:val="Caption"/>
        <w:jc w:val="center"/>
      </w:pPr>
      <w:r>
        <w:rPr>
          <w:b/>
          <w:i w:val="0"/>
        </w:rPr>
        <w:t xml:space="preserve">Figure 41: </w:t>
      </w:r>
      <w:r>
        <w:rPr/>
        <w:t>D09 JOURNAL: tables, primary keys and the foreign keys inside the module</w:t>
      </w:r>
    </w:p>
    <w:p>
      <w:pPr>
        <w:pStyle w:val="Heading3"/>
      </w:pPr>
      <w:bookmarkStart w:id="164" w:name="_Toc000164"/>
      <w:r>
        <w:rPr/>
        <w:t>3.9.3 Module LEDGER</w:t>
      </w:r>
      <w:bookmarkEnd w:id="164"/>
    </w:p>
    <w:p>
      <w:pPr>
        <w:pStyle w:val="Caption"/>
        <w:keepNext/>
        <w:spacing w:after="60"/>
      </w:pPr>
      <w:r>
        <w:rPr>
          <w:b/>
          <w:i w:val="0"/>
        </w:rPr>
        <w:t xml:space="preserve">Table 51: </w:t>
      </w:r>
      <w:r>
        <w:rPr/>
        <w:t>Tables of module LEDGER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GL_DAILY_BALANCE</w:t>
            </w:r>
          </w:p>
        </w:tc>
        <w:tc>
          <w:tcPr>
            <w:tcW w:type="dxa" w:w="6202"/>
            <w:tcMar>
              <w:top w:w="50" w:type="dxa"/>
              <w:bottom w:w="50" w:type="dxa"/>
              <w:left w:w="90" w:type="dxa"/>
              <w:right w:w="90" w:type="dxa"/>
            </w:tcMar>
          </w:tcPr>
          <w:p>
            <w:pPr>
              <w:pStyle w:val="BDOITable"/>
            </w:pPr>
            <w:r>
              <w:rPr>
                <w:sz w:val="16"/>
              </w:rPr>
              <w:t>Daily balance records.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COA_ACCOUNT</w:t>
            </w:r>
          </w:p>
        </w:tc>
        <w:tc>
          <w:tcPr>
            <w:tcW w:type="dxa" w:w="1751"/>
            <w:tcMar>
              <w:top w:w="50" w:type="dxa"/>
              <w:bottom w:w="50" w:type="dxa"/>
              <w:left w:w="90" w:type="dxa"/>
              <w:right w:w="90" w:type="dxa"/>
            </w:tcMar>
          </w:tcPr>
          <w:p>
            <w:pPr>
              <w:pStyle w:val="BDOITable"/>
            </w:pPr>
            <w:r>
              <w:rPr>
                <w:sz w:val="16"/>
              </w:rPr>
              <w:t>D09 LEDGER</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GL_LEDGER_ENTRY</w:t>
            </w:r>
          </w:p>
        </w:tc>
        <w:tc>
          <w:tcPr>
            <w:tcW w:type="dxa" w:w="6202"/>
            <w:tcMar>
              <w:top w:w="50" w:type="dxa"/>
              <w:bottom w:w="50" w:type="dxa"/>
              <w:left w:w="90" w:type="dxa"/>
              <w:right w:w="90" w:type="dxa"/>
            </w:tcMar>
            <w:shd w:val="clear" w:color="auto" w:fill="E5F5FF"/>
          </w:tcPr>
          <w:p>
            <w:pPr>
              <w:pStyle w:val="BDOITable"/>
            </w:pPr>
            <w:r>
              <w:rPr>
                <w:sz w:val="16"/>
              </w:rPr>
              <w:t>Immutable posted GL transaction line — the book of record. * Written only by the posting engine.</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COA_ACCOUNT, JNL_BATCH, PER_PERIOD</w:t>
            </w:r>
          </w:p>
        </w:tc>
        <w:tc>
          <w:tcPr>
            <w:tcW w:type="dxa" w:w="1751"/>
            <w:tcMar>
              <w:top w:w="50" w:type="dxa"/>
              <w:bottom w:w="50" w:type="dxa"/>
              <w:left w:w="90" w:type="dxa"/>
              <w:right w:w="90" w:type="dxa"/>
            </w:tcMar>
            <w:shd w:val="clear" w:color="auto" w:fill="E5F5FF"/>
          </w:tcPr>
          <w:p>
            <w:pPr>
              <w:pStyle w:val="BDOITable"/>
            </w:pPr>
            <w:r>
              <w:rPr>
                <w:sz w:val="16"/>
              </w:rPr>
              <w:t>D09 LEDGER</w:t>
            </w:r>
          </w:p>
        </w:tc>
      </w:tr>
    </w:tbl>
    <w:p>
      <w:pPr>
        <w:pStyle w:val="BDOISpacer"/>
      </w:pPr>
    </w:p>
    <w:p>
      <w:pPr>
        <w:keepNext/>
        <w:spacing w:before="80" w:after="0"/>
        <w:jc w:val="center"/>
      </w:pPr>
      <w:r>
        <w:drawing>
          <wp:inline xmlns:a="http://schemas.openxmlformats.org/drawingml/2006/main" xmlns:pic="http://schemas.openxmlformats.org/drawingml/2006/picture">
            <wp:extent cx="3384000" cy="2168127"/>
            <wp:docPr id="43" name="Picture 43"/>
            <wp:cNvGraphicFramePr>
              <a:graphicFrameLocks noChangeAspect="1"/>
            </wp:cNvGraphicFramePr>
            <a:graphic>
              <a:graphicData uri="http://schemas.openxmlformats.org/drawingml/2006/picture">
                <pic:pic>
                  <pic:nvPicPr>
                    <pic:cNvPr id="0" name="d09_ledger_629.jpg"/>
                    <pic:cNvPicPr/>
                  </pic:nvPicPr>
                  <pic:blipFill>
                    <a:blip r:embed="rId59"/>
                    <a:stretch>
                      <a:fillRect/>
                    </a:stretch>
                  </pic:blipFill>
                  <pic:spPr>
                    <a:xfrm>
                      <a:off x="0" y="0"/>
                      <a:ext cx="3384000" cy="2168127"/>
                    </a:xfrm>
                    <a:prstGeom prst="rect"/>
                  </pic:spPr>
                </pic:pic>
              </a:graphicData>
            </a:graphic>
          </wp:inline>
        </w:drawing>
      </w:r>
    </w:p>
    <w:p>
      <w:pPr>
        <w:pStyle w:val="Caption"/>
        <w:jc w:val="center"/>
      </w:pPr>
      <w:r>
        <w:rPr>
          <w:b/>
          <w:i w:val="0"/>
        </w:rPr>
        <w:t xml:space="preserve">Figure 42: </w:t>
      </w:r>
      <w:r>
        <w:rPr/>
        <w:t>D09 LEDGER: tables, primary keys and the foreign keys inside the module</w:t>
      </w:r>
    </w:p>
    <w:p>
      <w:pPr>
        <w:pStyle w:val="Heading3"/>
      </w:pPr>
      <w:bookmarkStart w:id="165" w:name="_Toc000165"/>
      <w:r>
        <w:rPr/>
        <w:t>3.9.4 Module SUBLEDGER</w:t>
      </w:r>
      <w:bookmarkEnd w:id="165"/>
    </w:p>
    <w:p>
      <w:pPr>
        <w:pStyle w:val="Caption"/>
        <w:keepNext/>
        <w:spacing w:after="60"/>
      </w:pPr>
      <w:r>
        <w:rPr>
          <w:b/>
          <w:i w:val="0"/>
        </w:rPr>
        <w:t xml:space="preserve">Table 52: </w:t>
      </w:r>
      <w:r>
        <w:rPr/>
        <w:t>Tables of module SUBLEDGER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SL_ITEM_MATCH</w:t>
            </w:r>
          </w:p>
        </w:tc>
        <w:tc>
          <w:tcPr>
            <w:tcW w:type="dxa" w:w="6202"/>
            <w:tcMar>
              <w:top w:w="50" w:type="dxa"/>
              <w:bottom w:w="50" w:type="dxa"/>
              <w:left w:w="90" w:type="dxa"/>
              <w:right w:w="90" w:type="dxa"/>
            </w:tcMar>
          </w:tcPr>
          <w:p>
            <w:pPr>
              <w:pStyle w:val="BDOITable"/>
            </w:pPr>
            <w:r>
              <w:rPr>
                <w:sz w:val="16"/>
              </w:rPr>
              <w:t>Settlement of a DEBIT open item by a CREDIT open item (knock-off / allocation).</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SL_OPEN_ITEM</w:t>
            </w:r>
          </w:p>
        </w:tc>
        <w:tc>
          <w:tcPr>
            <w:tcW w:type="dxa" w:w="1751"/>
            <w:tcMar>
              <w:top w:w="50" w:type="dxa"/>
              <w:bottom w:w="50" w:type="dxa"/>
              <w:left w:w="90" w:type="dxa"/>
              <w:right w:w="90" w:type="dxa"/>
            </w:tcMar>
          </w:tcPr>
          <w:p>
            <w:pPr>
              <w:pStyle w:val="BDOITable"/>
            </w:pPr>
            <w:r>
              <w:rPr>
                <w:sz w:val="16"/>
              </w:rPr>
              <w:t>D09 SUBLEDGER</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SL_OPEN_ITEM</w:t>
            </w:r>
          </w:p>
        </w:tc>
        <w:tc>
          <w:tcPr>
            <w:tcW w:type="dxa" w:w="6202"/>
            <w:tcMar>
              <w:top w:w="50" w:type="dxa"/>
              <w:bottom w:w="50" w:type="dxa"/>
              <w:left w:w="90" w:type="dxa"/>
              <w:right w:w="90" w:type="dxa"/>
            </w:tcMar>
            <w:shd w:val="clear" w:color="auto" w:fill="E5F5FF"/>
          </w:tcPr>
          <w:p>
            <w:pPr>
              <w:pStyle w:val="BDOITable"/>
            </w:pPr>
            <w:r>
              <w:rPr>
                <w:sz w:val="16"/>
              </w:rPr>
              <w:t>Open item of a party sub-ledger (receivables, payables, reinsurance and coinsurance balances). * Each business document that creates a party balance (debit note, supplier invoice, receipt, claim payable, reinsurance statement) records one open item alongside its GL posting.</w:t>
            </w:r>
          </w:p>
        </w:tc>
        <w:tc>
          <w:tcPr>
            <w:tcW w:type="dxa" w:w="657"/>
            <w:tcMar>
              <w:top w:w="50" w:type="dxa"/>
              <w:bottom w:w="50" w:type="dxa"/>
              <w:left w:w="90" w:type="dxa"/>
              <w:right w:w="90" w:type="dxa"/>
            </w:tcMar>
            <w:shd w:val="clear" w:color="auto" w:fill="E5F5FF"/>
          </w:tcPr>
          <w:p>
            <w:pPr>
              <w:pStyle w:val="BDOITable"/>
            </w:pPr>
            <w:r>
              <w:rPr>
                <w:sz w:val="16"/>
              </w:rPr>
              <w:t>24</w:t>
            </w:r>
          </w:p>
        </w:tc>
        <w:tc>
          <w:tcPr>
            <w:tcW w:type="dxa" w:w="2627"/>
            <w:tcMar>
              <w:top w:w="50" w:type="dxa"/>
              <w:bottom w:w="50" w:type="dxa"/>
              <w:left w:w="90" w:type="dxa"/>
              <w:right w:w="90" w:type="dxa"/>
            </w:tcMar>
            <w:shd w:val="clear" w:color="auto" w:fill="E5F5FF"/>
          </w:tcPr>
          <w:p>
            <w:pPr>
              <w:pStyle w:val="BDOITable"/>
            </w:pPr>
            <w:r>
              <w:rPr>
                <w:sz w:val="16"/>
              </w:rPr>
              <w:t>PTY_PARTY</w:t>
            </w:r>
          </w:p>
        </w:tc>
        <w:tc>
          <w:tcPr>
            <w:tcW w:type="dxa" w:w="1751"/>
            <w:tcMar>
              <w:top w:w="50" w:type="dxa"/>
              <w:bottom w:w="50" w:type="dxa"/>
              <w:left w:w="90" w:type="dxa"/>
              <w:right w:w="90" w:type="dxa"/>
            </w:tcMar>
            <w:shd w:val="clear" w:color="auto" w:fill="E5F5FF"/>
          </w:tcPr>
          <w:p>
            <w:pPr>
              <w:pStyle w:val="BDOITable"/>
            </w:pPr>
            <w:r>
              <w:rPr>
                <w:sz w:val="16"/>
              </w:rPr>
              <w:t>D09 SUBLEDGER</w:t>
            </w:r>
          </w:p>
        </w:tc>
      </w:tr>
    </w:tbl>
    <w:p>
      <w:pPr>
        <w:pStyle w:val="BDOISpacer"/>
      </w:pPr>
    </w:p>
    <w:p>
      <w:pPr>
        <w:keepNext/>
        <w:spacing w:before="80" w:after="0"/>
        <w:jc w:val="center"/>
      </w:pPr>
      <w:r>
        <w:drawing>
          <wp:inline xmlns:a="http://schemas.openxmlformats.org/drawingml/2006/main" xmlns:pic="http://schemas.openxmlformats.org/drawingml/2006/picture">
            <wp:extent cx="3708000" cy="1076343"/>
            <wp:docPr id="44" name="Picture 44"/>
            <wp:cNvGraphicFramePr>
              <a:graphicFrameLocks noChangeAspect="1"/>
            </wp:cNvGraphicFramePr>
            <a:graphic>
              <a:graphicData uri="http://schemas.openxmlformats.org/drawingml/2006/picture">
                <pic:pic>
                  <pic:nvPicPr>
                    <pic:cNvPr id="0" name="d09_subledger_689.jpg"/>
                    <pic:cNvPicPr/>
                  </pic:nvPicPr>
                  <pic:blipFill>
                    <a:blip r:embed="rId60"/>
                    <a:stretch>
                      <a:fillRect/>
                    </a:stretch>
                  </pic:blipFill>
                  <pic:spPr>
                    <a:xfrm>
                      <a:off x="0" y="0"/>
                      <a:ext cx="3708000" cy="1076343"/>
                    </a:xfrm>
                    <a:prstGeom prst="rect"/>
                  </pic:spPr>
                </pic:pic>
              </a:graphicData>
            </a:graphic>
          </wp:inline>
        </w:drawing>
      </w:r>
    </w:p>
    <w:p>
      <w:pPr>
        <w:pStyle w:val="Caption"/>
        <w:jc w:val="center"/>
      </w:pPr>
      <w:r>
        <w:rPr>
          <w:b/>
          <w:i w:val="0"/>
        </w:rPr>
        <w:t xml:space="preserve">Figure 43: </w:t>
      </w:r>
      <w:r>
        <w:rPr/>
        <w:t>D09 SUBLEDGER: tables, primary keys and the foreign keys inside the module</w:t>
      </w:r>
    </w:p>
    <w:p>
      <w:pPr>
        <w:pStyle w:val="Heading3"/>
      </w:pPr>
      <w:bookmarkStart w:id="166" w:name="_Toc000166"/>
      <w:r>
        <w:rPr/>
        <w:t>3.9.5 Module ACCOUNTING</w:t>
      </w:r>
      <w:bookmarkEnd w:id="166"/>
    </w:p>
    <w:p>
      <w:pPr>
        <w:pStyle w:val="Caption"/>
        <w:keepNext/>
        <w:spacing w:after="60"/>
      </w:pPr>
      <w:r>
        <w:rPr>
          <w:b/>
          <w:i w:val="0"/>
        </w:rPr>
        <w:t xml:space="preserve">Table 53: </w:t>
      </w:r>
      <w:r>
        <w:rPr/>
        <w:t>Tables of module ACCOUNTING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ACC_COST_CENTER_RULE</w:t>
            </w:r>
          </w:p>
        </w:tc>
        <w:tc>
          <w:tcPr>
            <w:tcW w:type="dxa" w:w="6202"/>
            <w:tcMar>
              <w:top w:w="50" w:type="dxa"/>
              <w:bottom w:w="50" w:type="dxa"/>
              <w:left w:w="90" w:type="dxa"/>
              <w:right w:w="90" w:type="dxa"/>
            </w:tcMar>
          </w:tcPr>
          <w:p>
            <w:pPr>
              <w:pStyle w:val="BDOITable"/>
            </w:pPr>
            <w:r>
              <w:rPr>
                <w:sz w:val="16"/>
              </w:rPr>
              <w:t>Standard rule for capturing the cost / responsibility centre (FRBS 3.1.1, DIS 3.30.0; AQ26): the accounting engine gives a journal line that needs a cost centre, and has none, the cost centre of the first active rule (lowest priority number) whose criteria all match.</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ACC_EVENT_LOG</w:t>
            </w:r>
          </w:p>
        </w:tc>
        <w:tc>
          <w:tcPr>
            <w:tcW w:type="dxa" w:w="6202"/>
            <w:tcMar>
              <w:top w:w="50" w:type="dxa"/>
              <w:bottom w:w="50" w:type="dxa"/>
              <w:left w:w="90" w:type="dxa"/>
              <w:right w:w="90" w:type="dxa"/>
            </w:tcMar>
            <w:shd w:val="clear" w:color="auto" w:fill="E5F5FF"/>
          </w:tcPr>
          <w:p>
            <w:pPr>
              <w:pStyle w:val="BDOITable"/>
            </w:pPr>
            <w:r>
              <w:rPr>
                <w:sz w:val="16"/>
              </w:rPr>
              <w:t>Register of processed accounting events (event monitor and failed-event report).</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ACC_EVENT_TYPE</w:t>
            </w:r>
          </w:p>
        </w:tc>
        <w:tc>
          <w:tcPr>
            <w:tcW w:type="dxa" w:w="6202"/>
            <w:tcMar>
              <w:top w:w="50" w:type="dxa"/>
              <w:bottom w:w="50" w:type="dxa"/>
              <w:left w:w="90" w:type="dxa"/>
              <w:right w:w="90" w:type="dxa"/>
            </w:tcMar>
          </w:tcPr>
          <w:p>
            <w:pPr>
              <w:pStyle w:val="BDOITable"/>
            </w:pPr>
            <w:r>
              <w:rPr>
                <w:sz w:val="16"/>
              </w:rPr>
              <w:t>Accounting event master (e.g.</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ACCOUNTING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ACC_RULE</w:t>
            </w:r>
          </w:p>
        </w:tc>
        <w:tc>
          <w:tcPr>
            <w:tcW w:type="dxa" w:w="6202"/>
            <w:tcMar>
              <w:top w:w="50" w:type="dxa"/>
              <w:bottom w:w="50" w:type="dxa"/>
              <w:left w:w="90" w:type="dxa"/>
              <w:right w:w="90" w:type="dxa"/>
            </w:tcMar>
            <w:shd w:val="clear" w:color="auto" w:fill="E5F5FF"/>
          </w:tcPr>
          <w:p>
            <w:pPr>
              <w:pStyle w:val="BDOITable"/>
            </w:pPr>
            <w:r>
              <w:rPr>
                <w:sz w:val="16"/>
              </w:rPr>
              <w:t>Accounting rule: how an event type is journalised, optionally specialised by line of business and currency and valid for a date range. * Selection: among active rules of the company and event type whose conditions match the event, the most specific (most non-blank conditions) wins; ties are broken by the lowest priority value.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ACC_EVENT_TYPE</w:t>
            </w:r>
          </w:p>
        </w:tc>
        <w:tc>
          <w:tcPr>
            <w:tcW w:type="dxa" w:w="1751"/>
            <w:tcMar>
              <w:top w:w="50" w:type="dxa"/>
              <w:bottom w:w="50" w:type="dxa"/>
              <w:left w:w="90" w:type="dxa"/>
              <w:right w:w="90" w:type="dxa"/>
            </w:tcMar>
            <w:shd w:val="clear" w:color="auto" w:fill="E5F5FF"/>
          </w:tcPr>
          <w:p>
            <w:pPr>
              <w:pStyle w:val="BDOITable"/>
            </w:pPr>
            <w:r>
              <w:rPr>
                <w:sz w:val="16"/>
              </w:rPr>
              <w:t>D09 ACCOUNTING</w:t>
            </w:r>
          </w:p>
        </w:tc>
      </w:tr>
      <w:tr>
        <w:trPr>
          <w:cantSplit w:val="true"/>
        </w:trPr>
        <w:tc>
          <w:tcPr>
            <w:tcW w:type="dxa" w:w="2335"/>
            <w:tcMar>
              <w:top w:w="50" w:type="dxa"/>
              <w:bottom w:w="50" w:type="dxa"/>
              <w:left w:w="90" w:type="dxa"/>
              <w:right w:w="90" w:type="dxa"/>
            </w:tcMar>
          </w:tcPr>
          <w:p>
            <w:pPr>
              <w:pStyle w:val="BDOITable"/>
            </w:pPr>
            <w:r>
              <w:rPr>
                <w:sz w:val="16"/>
              </w:rPr>
              <w:t>ACC_RULE_LINE</w:t>
            </w:r>
          </w:p>
        </w:tc>
        <w:tc>
          <w:tcPr>
            <w:tcW w:type="dxa" w:w="6202"/>
            <w:tcMar>
              <w:top w:w="50" w:type="dxa"/>
              <w:bottom w:w="50" w:type="dxa"/>
              <w:left w:w="90" w:type="dxa"/>
              <w:right w:w="90" w:type="dxa"/>
            </w:tcMar>
          </w:tcPr>
          <w:p>
            <w:pPr>
              <w:pStyle w:val="BDOITable"/>
            </w:pPr>
            <w:r>
              <w:rPr>
                <w:sz w:val="16"/>
              </w:rPr>
              <w:t>One debit or credit instruction of an accounting rule. * accountCode is either a GL account code or an account role placeholder starting with {@value #ROLE_PREFIX} (e.g. @BANK) resolved from the event at posting time.</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ACC_RULE</w:t>
            </w:r>
          </w:p>
        </w:tc>
        <w:tc>
          <w:tcPr>
            <w:tcW w:type="dxa" w:w="1751"/>
            <w:tcMar>
              <w:top w:w="50" w:type="dxa"/>
              <w:bottom w:w="50" w:type="dxa"/>
              <w:left w:w="90" w:type="dxa"/>
              <w:right w:w="90" w:type="dxa"/>
            </w:tcMar>
          </w:tcPr>
          <w:p>
            <w:pPr>
              <w:pStyle w:val="BDOITable"/>
            </w:pPr>
            <w:r>
              <w:rPr>
                <w:sz w:val="16"/>
              </w:rPr>
              <w:t>D09 ACCOUNTING</w:t>
            </w:r>
          </w:p>
        </w:tc>
      </w:tr>
    </w:tbl>
    <w:p>
      <w:pPr>
        <w:pStyle w:val="BDOISpacer"/>
      </w:pPr>
    </w:p>
    <w:p>
      <w:pPr>
        <w:keepNext/>
        <w:spacing w:before="80" w:after="0"/>
        <w:jc w:val="center"/>
      </w:pPr>
      <w:r>
        <w:drawing>
          <wp:inline xmlns:a="http://schemas.openxmlformats.org/drawingml/2006/main" xmlns:pic="http://schemas.openxmlformats.org/drawingml/2006/picture">
            <wp:extent cx="4031999" cy="1012037"/>
            <wp:docPr id="45" name="Picture 45"/>
            <wp:cNvGraphicFramePr>
              <a:graphicFrameLocks noChangeAspect="1"/>
            </wp:cNvGraphicFramePr>
            <a:graphic>
              <a:graphicData uri="http://schemas.openxmlformats.org/drawingml/2006/picture">
                <pic:pic>
                  <pic:nvPicPr>
                    <pic:cNvPr id="0" name="d09_accounting_749.jpg"/>
                    <pic:cNvPicPr/>
                  </pic:nvPicPr>
                  <pic:blipFill>
                    <a:blip r:embed="rId61"/>
                    <a:stretch>
                      <a:fillRect/>
                    </a:stretch>
                  </pic:blipFill>
                  <pic:spPr>
                    <a:xfrm>
                      <a:off x="0" y="0"/>
                      <a:ext cx="4031999" cy="1012037"/>
                    </a:xfrm>
                    <a:prstGeom prst="rect"/>
                  </pic:spPr>
                </pic:pic>
              </a:graphicData>
            </a:graphic>
          </wp:inline>
        </w:drawing>
      </w:r>
    </w:p>
    <w:p>
      <w:pPr>
        <w:pStyle w:val="Caption"/>
        <w:jc w:val="center"/>
      </w:pPr>
      <w:r>
        <w:rPr>
          <w:b/>
          <w:i w:val="0"/>
        </w:rPr>
        <w:t xml:space="preserve">Figure 44: </w:t>
      </w:r>
      <w:r>
        <w:rPr/>
        <w:t>D09 ACCOUNTING: tables, primary keys and the foreign keys inside the module</w:t>
      </w:r>
    </w:p>
    <w:p>
      <w:pPr>
        <w:pStyle w:val="Heading3"/>
      </w:pPr>
      <w:bookmarkStart w:id="167" w:name="_Toc000167"/>
      <w:r>
        <w:rPr/>
        <w:t>3.9.6 Module CLOSING</w:t>
      </w:r>
      <w:bookmarkEnd w:id="167"/>
    </w:p>
    <w:p>
      <w:pPr>
        <w:pStyle w:val="Caption"/>
        <w:keepNext/>
        <w:spacing w:after="60"/>
      </w:pPr>
      <w:r>
        <w:rPr>
          <w:b/>
          <w:i w:val="0"/>
        </w:rPr>
        <w:t xml:space="preserve">Table 54: </w:t>
      </w:r>
      <w:r>
        <w:rPr/>
        <w:t>Tables of module CLOSING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ACC_PERIOD_CLOSE_SCHEDULE</w:t>
            </w:r>
          </w:p>
        </w:tc>
        <w:tc>
          <w:tcPr>
            <w:tcW w:type="dxa" w:w="6202"/>
            <w:tcMar>
              <w:top w:w="50" w:type="dxa"/>
              <w:bottom w:w="50" w:type="dxa"/>
              <w:left w:w="90" w:type="dxa"/>
              <w:right w:w="90" w:type="dxa"/>
            </w:tcMar>
          </w:tcPr>
          <w:p>
            <w:pPr>
              <w:pStyle w:val="BDOITable"/>
            </w:pPr>
            <w:r>
              <w:rPr>
                <w:sz w:val="16"/>
              </w:rPr>
              <w:t>Scheduled month-end close of a period (FRBS 2.6.0 / Addendum 1): the GL Team Lead picks the date and time; the job GL_PERIOD_CLOSE runs the checklist then and closes the period, or records why it could not and raises GL_CLOSE_FAILED.</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PER_PERIOD</w:t>
            </w:r>
          </w:p>
        </w:tc>
        <w:tc>
          <w:tcPr>
            <w:tcW w:type="dxa" w:w="1751"/>
            <w:tcMar>
              <w:top w:w="50" w:type="dxa"/>
              <w:bottom w:w="50" w:type="dxa"/>
              <w:left w:w="90" w:type="dxa"/>
              <w:right w:w="90" w:type="dxa"/>
            </w:tcMar>
          </w:tcPr>
          <w:p>
            <w:pPr>
              <w:pStyle w:val="BDOITable"/>
            </w:pPr>
            <w:r>
              <w:rPr>
                <w:sz w:val="16"/>
              </w:rPr>
              <w:t>D09 CLOSING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FX_REVALUATION_LINE</w:t>
            </w:r>
          </w:p>
        </w:tc>
        <w:tc>
          <w:tcPr>
            <w:tcW w:type="dxa" w:w="6202"/>
            <w:tcMar>
              <w:top w:w="50" w:type="dxa"/>
              <w:bottom w:w="50" w:type="dxa"/>
              <w:left w:w="90" w:type="dxa"/>
              <w:right w:w="90" w:type="dxa"/>
            </w:tcMar>
            <w:shd w:val="clear" w:color="auto" w:fill="E5F5FF"/>
          </w:tcPr>
          <w:p>
            <w:pPr>
              <w:pStyle w:val="BDOITable"/>
            </w:pPr>
            <w:r>
              <w:rPr>
                <w:sz w:val="16"/>
              </w:rPr>
              <w:t>Revalued balance recorded in a revaluation run (FX Revaluation Register).</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COA_ACCOUNT, FX_REVALUATION_RUN</w:t>
            </w:r>
          </w:p>
        </w:tc>
        <w:tc>
          <w:tcPr>
            <w:tcW w:type="dxa" w:w="1751"/>
            <w:tcMar>
              <w:top w:w="50" w:type="dxa"/>
              <w:bottom w:w="50" w:type="dxa"/>
              <w:left w:w="90" w:type="dxa"/>
              <w:right w:w="90" w:type="dxa"/>
            </w:tcMar>
            <w:shd w:val="clear" w:color="auto" w:fill="E5F5FF"/>
          </w:tcPr>
          <w:p>
            <w:pPr>
              <w:pStyle w:val="BDOITable"/>
            </w:pPr>
            <w:r>
              <w:rPr>
                <w:sz w:val="16"/>
              </w:rPr>
              <w:t>D09 CLOSING</w:t>
            </w:r>
          </w:p>
        </w:tc>
      </w:tr>
      <w:tr>
        <w:trPr>
          <w:cantSplit w:val="true"/>
        </w:trPr>
        <w:tc>
          <w:tcPr>
            <w:tcW w:type="dxa" w:w="2335"/>
            <w:tcMar>
              <w:top w:w="50" w:type="dxa"/>
              <w:bottom w:w="50" w:type="dxa"/>
              <w:left w:w="90" w:type="dxa"/>
              <w:right w:w="90" w:type="dxa"/>
            </w:tcMar>
          </w:tcPr>
          <w:p>
            <w:pPr>
              <w:pStyle w:val="BDOITable"/>
            </w:pPr>
            <w:r>
              <w:rPr>
                <w:sz w:val="16"/>
              </w:rPr>
              <w:t>FX_REVALUATION_RUN</w:t>
            </w:r>
          </w:p>
        </w:tc>
        <w:tc>
          <w:tcPr>
            <w:tcW w:type="dxa" w:w="6202"/>
            <w:tcMar>
              <w:top w:w="50" w:type="dxa"/>
              <w:bottom w:w="50" w:type="dxa"/>
              <w:left w:w="90" w:type="dxa"/>
              <w:right w:w="90" w:type="dxa"/>
            </w:tcMar>
          </w:tcPr>
          <w:p>
            <w:pPr>
              <w:pStyle w:val="BDOITable"/>
            </w:pPr>
            <w:r>
              <w:rPr>
                <w:sz w:val="16"/>
              </w:rPr>
              <w:t>FX revaluation run of a company for one accounting period (unique per period: a period is revalued once).</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PER_PERIOD</w:t>
            </w:r>
          </w:p>
        </w:tc>
        <w:tc>
          <w:tcPr>
            <w:tcW w:type="dxa" w:w="1751"/>
            <w:tcMar>
              <w:top w:w="50" w:type="dxa"/>
              <w:bottom w:w="50" w:type="dxa"/>
              <w:left w:w="90" w:type="dxa"/>
              <w:right w:w="90" w:type="dxa"/>
            </w:tcMar>
          </w:tcPr>
          <w:p>
            <w:pPr>
              <w:pStyle w:val="BDOITable"/>
            </w:pPr>
            <w:r>
              <w:rPr>
                <w:sz w:val="16"/>
              </w:rPr>
              <w:t>D09 CLOSING</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YEC_YEAR_END_CLOSE</w:t>
            </w:r>
          </w:p>
        </w:tc>
        <w:tc>
          <w:tcPr>
            <w:tcW w:type="dxa" w:w="6202"/>
            <w:tcMar>
              <w:top w:w="50" w:type="dxa"/>
              <w:bottom w:w="50" w:type="dxa"/>
              <w:left w:w="90" w:type="dxa"/>
              <w:right w:w="90" w:type="dxa"/>
            </w:tcMar>
            <w:shd w:val="clear" w:color="auto" w:fill="E5F5FF"/>
          </w:tcPr>
          <w:p>
            <w:pPr>
              <w:pStyle w:val="BDOITable"/>
            </w:pPr>
            <w:r>
              <w:rPr>
                <w:sz w:val="16"/>
              </w:rPr>
              <w:t>Record of a completed year-end close: closing journals, net result transferred to retained earnings and the fiscal year opened next.</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PER_FISCAL_YEAR</w:t>
            </w:r>
          </w:p>
        </w:tc>
        <w:tc>
          <w:tcPr>
            <w:tcW w:type="dxa" w:w="1751"/>
            <w:tcMar>
              <w:top w:w="50" w:type="dxa"/>
              <w:bottom w:w="50" w:type="dxa"/>
              <w:left w:w="90" w:type="dxa"/>
              <w:right w:w="90" w:type="dxa"/>
            </w:tcMar>
            <w:shd w:val="clear" w:color="auto" w:fill="E5F5FF"/>
          </w:tcPr>
          <w:p>
            <w:pPr>
              <w:pStyle w:val="BDOITable"/>
            </w:pPr>
            <w:r>
              <w:rPr>
                <w:sz w:val="16"/>
              </w:rPr>
              <w:t>D09 CLOSING</w:t>
            </w:r>
          </w:p>
        </w:tc>
      </w:tr>
    </w:tbl>
    <w:p>
      <w:pPr>
        <w:pStyle w:val="BDOISpacer"/>
      </w:pPr>
    </w:p>
    <w:p>
      <w:pPr>
        <w:keepNext/>
        <w:spacing w:before="80" w:after="0"/>
        <w:jc w:val="center"/>
      </w:pPr>
      <w:r>
        <w:drawing>
          <wp:inline xmlns:a="http://schemas.openxmlformats.org/drawingml/2006/main" xmlns:pic="http://schemas.openxmlformats.org/drawingml/2006/picture">
            <wp:extent cx="5112000" cy="3045676"/>
            <wp:docPr id="46" name="Picture 46"/>
            <wp:cNvGraphicFramePr>
              <a:graphicFrameLocks noChangeAspect="1"/>
            </wp:cNvGraphicFramePr>
            <a:graphic>
              <a:graphicData uri="http://schemas.openxmlformats.org/drawingml/2006/picture">
                <pic:pic>
                  <pic:nvPicPr>
                    <pic:cNvPr id="0" name="d09_closing_950.jpg"/>
                    <pic:cNvPicPr/>
                  </pic:nvPicPr>
                  <pic:blipFill>
                    <a:blip r:embed="rId62"/>
                    <a:stretch>
                      <a:fillRect/>
                    </a:stretch>
                  </pic:blipFill>
                  <pic:spPr>
                    <a:xfrm>
                      <a:off x="0" y="0"/>
                      <a:ext cx="5112000" cy="3045676"/>
                    </a:xfrm>
                    <a:prstGeom prst="rect"/>
                  </pic:spPr>
                </pic:pic>
              </a:graphicData>
            </a:graphic>
          </wp:inline>
        </w:drawing>
      </w:r>
    </w:p>
    <w:p>
      <w:pPr>
        <w:pStyle w:val="Caption"/>
        <w:jc w:val="center"/>
      </w:pPr>
      <w:r>
        <w:rPr>
          <w:b/>
          <w:i w:val="0"/>
        </w:rPr>
        <w:t xml:space="preserve">Figure 45: </w:t>
      </w:r>
      <w:r>
        <w:rPr/>
        <w:t>D09 CLOSING: tables, primary keys and the foreign keys inside the module</w:t>
      </w:r>
    </w:p>
    <w:p>
      <w:pPr>
        <w:pStyle w:val="Heading3"/>
      </w:pPr>
      <w:bookmarkStart w:id="168" w:name="_Toc000168"/>
      <w:r>
        <w:rPr/>
        <w:t>3.9.7 Module BUDGET</w:t>
      </w:r>
      <w:bookmarkEnd w:id="168"/>
    </w:p>
    <w:p>
      <w:pPr>
        <w:pStyle w:val="Caption"/>
        <w:keepNext/>
        <w:spacing w:after="60"/>
      </w:pPr>
      <w:r>
        <w:rPr>
          <w:b/>
          <w:i w:val="0"/>
        </w:rPr>
        <w:t xml:space="preserve">Table 55: </w:t>
      </w:r>
      <w:r>
        <w:rPr/>
        <w:t>Tables of module BUDGET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BUD_BUDGET</w:t>
            </w:r>
          </w:p>
        </w:tc>
        <w:tc>
          <w:tcPr>
            <w:tcW w:type="dxa" w:w="6202"/>
            <w:tcMar>
              <w:top w:w="50" w:type="dxa"/>
              <w:bottom w:w="50" w:type="dxa"/>
              <w:left w:w="90" w:type="dxa"/>
              <w:right w:w="90" w:type="dxa"/>
            </w:tcMar>
          </w:tcPr>
          <w:p>
            <w:pPr>
              <w:pStyle w:val="BDOITable"/>
            </w:pPr>
            <w:r>
              <w:rPr>
                <w:sz w:val="16"/>
              </w:rPr>
              <w:t>Budget records.</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BUD_BUDGET</w:t>
            </w:r>
          </w:p>
        </w:tc>
        <w:tc>
          <w:tcPr>
            <w:tcW w:type="dxa" w:w="1751"/>
            <w:tcMar>
              <w:top w:w="50" w:type="dxa"/>
              <w:bottom w:w="50" w:type="dxa"/>
              <w:left w:w="90" w:type="dxa"/>
              <w:right w:w="90" w:type="dxa"/>
            </w:tcMar>
          </w:tcPr>
          <w:p>
            <w:pPr>
              <w:pStyle w:val="BDOITable"/>
            </w:pPr>
            <w:r>
              <w:rPr>
                <w:sz w:val="16"/>
              </w:rPr>
              <w:t>D09 BUDGET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BUD_BUDGET_AMOUNT</w:t>
            </w:r>
          </w:p>
        </w:tc>
        <w:tc>
          <w:tcPr>
            <w:tcW w:type="dxa" w:w="6202"/>
            <w:tcMar>
              <w:top w:w="50" w:type="dxa"/>
              <w:bottom w:w="50" w:type="dxa"/>
              <w:left w:w="90" w:type="dxa"/>
              <w:right w:w="90" w:type="dxa"/>
            </w:tcMar>
            <w:shd w:val="clear" w:color="auto" w:fill="E5F5FF"/>
          </w:tcPr>
          <w:p>
            <w:pPr>
              <w:pStyle w:val="BDOITable"/>
            </w:pPr>
            <w:r>
              <w:rPr>
                <w:sz w:val="16"/>
              </w:rPr>
              <w:t>Budget amount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BUD_BUDGET_LINE</w:t>
            </w:r>
          </w:p>
        </w:tc>
        <w:tc>
          <w:tcPr>
            <w:tcW w:type="dxa" w:w="1751"/>
            <w:tcMar>
              <w:top w:w="50" w:type="dxa"/>
              <w:bottom w:w="50" w:type="dxa"/>
              <w:left w:w="90" w:type="dxa"/>
              <w:right w:w="90" w:type="dxa"/>
            </w:tcMar>
            <w:shd w:val="clear" w:color="auto" w:fill="E5F5FF"/>
          </w:tcPr>
          <w:p>
            <w:pPr>
              <w:pStyle w:val="BDOITable"/>
            </w:pPr>
            <w:r>
              <w:rPr>
                <w:sz w:val="16"/>
              </w:rPr>
              <w:t>D09 BUDGET</w:t>
            </w:r>
          </w:p>
        </w:tc>
      </w:tr>
      <w:tr>
        <w:trPr>
          <w:cantSplit w:val="true"/>
        </w:trPr>
        <w:tc>
          <w:tcPr>
            <w:tcW w:type="dxa" w:w="2335"/>
            <w:tcMar>
              <w:top w:w="50" w:type="dxa"/>
              <w:bottom w:w="50" w:type="dxa"/>
              <w:left w:w="90" w:type="dxa"/>
              <w:right w:w="90" w:type="dxa"/>
            </w:tcMar>
          </w:tcPr>
          <w:p>
            <w:pPr>
              <w:pStyle w:val="BDOITable"/>
            </w:pPr>
            <w:r>
              <w:rPr>
                <w:sz w:val="16"/>
              </w:rPr>
              <w:t>BUD_BUDGET_LINE</w:t>
            </w:r>
          </w:p>
        </w:tc>
        <w:tc>
          <w:tcPr>
            <w:tcW w:type="dxa" w:w="6202"/>
            <w:tcMar>
              <w:top w:w="50" w:type="dxa"/>
              <w:bottom w:w="50" w:type="dxa"/>
              <w:left w:w="90" w:type="dxa"/>
              <w:right w:w="90" w:type="dxa"/>
            </w:tcMar>
          </w:tcPr>
          <w:p>
            <w:pPr>
              <w:pStyle w:val="BDOITable"/>
            </w:pPr>
            <w:r>
              <w:rPr>
                <w:sz w:val="16"/>
              </w:rPr>
              <w:t>Budget line: one GL account (optionally per cost centre) with twelve monthly amounts in natural sign (income and expense budgets are both positive).</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BUD_BUDGET, COA_ACCOUNT</w:t>
            </w:r>
          </w:p>
        </w:tc>
        <w:tc>
          <w:tcPr>
            <w:tcW w:type="dxa" w:w="1751"/>
            <w:tcMar>
              <w:top w:w="50" w:type="dxa"/>
              <w:bottom w:w="50" w:type="dxa"/>
              <w:left w:w="90" w:type="dxa"/>
              <w:right w:w="90" w:type="dxa"/>
            </w:tcMar>
          </w:tcPr>
          <w:p>
            <w:pPr>
              <w:pStyle w:val="BDOITable"/>
            </w:pPr>
            <w:r>
              <w:rPr>
                <w:sz w:val="16"/>
              </w:rPr>
              <w:t>D09 BUDGET</w:t>
            </w:r>
          </w:p>
        </w:tc>
      </w:tr>
    </w:tbl>
    <w:p>
      <w:pPr>
        <w:pStyle w:val="BDOISpacer"/>
      </w:pPr>
    </w:p>
    <w:p>
      <w:pPr>
        <w:keepNext/>
        <w:spacing w:before="80" w:after="0"/>
        <w:jc w:val="center"/>
      </w:pPr>
      <w:r>
        <w:drawing>
          <wp:inline xmlns:a="http://schemas.openxmlformats.org/drawingml/2006/main" xmlns:pic="http://schemas.openxmlformats.org/drawingml/2006/picture">
            <wp:extent cx="4500000" cy="1582535"/>
            <wp:docPr id="47" name="Picture 47"/>
            <wp:cNvGraphicFramePr>
              <a:graphicFrameLocks noChangeAspect="1"/>
            </wp:cNvGraphicFramePr>
            <a:graphic>
              <a:graphicData uri="http://schemas.openxmlformats.org/drawingml/2006/picture">
                <pic:pic>
                  <pic:nvPicPr>
                    <pic:cNvPr id="0" name="d09_budget_836.jpg"/>
                    <pic:cNvPicPr/>
                  </pic:nvPicPr>
                  <pic:blipFill>
                    <a:blip r:embed="rId63"/>
                    <a:stretch>
                      <a:fillRect/>
                    </a:stretch>
                  </pic:blipFill>
                  <pic:spPr>
                    <a:xfrm>
                      <a:off x="0" y="0"/>
                      <a:ext cx="4500000" cy="1582535"/>
                    </a:xfrm>
                    <a:prstGeom prst="rect"/>
                  </pic:spPr>
                </pic:pic>
              </a:graphicData>
            </a:graphic>
          </wp:inline>
        </w:drawing>
      </w:r>
    </w:p>
    <w:p>
      <w:pPr>
        <w:pStyle w:val="Caption"/>
        <w:jc w:val="center"/>
      </w:pPr>
      <w:r>
        <w:rPr>
          <w:b/>
          <w:i w:val="0"/>
        </w:rPr>
        <w:t xml:space="preserve">Figure 46: </w:t>
      </w:r>
      <w:r>
        <w:rPr/>
        <w:t>D09 BUDGET: tables, primary keys and the foreign keys inside the module</w:t>
      </w:r>
    </w:p>
    <w:p>
      <w:pPr>
        <w:pStyle w:val="Heading3"/>
      </w:pPr>
      <w:bookmarkStart w:id="169" w:name="_Toc000169"/>
      <w:r>
        <w:rPr/>
        <w:t>3.9.8 Module FINREPORT</w:t>
      </w:r>
      <w:bookmarkEnd w:id="169"/>
    </w:p>
    <w:p>
      <w:pPr>
        <w:pStyle w:val="Caption"/>
        <w:keepNext/>
        <w:spacing w:after="60"/>
      </w:pPr>
      <w:r>
        <w:rPr>
          <w:b/>
          <w:i w:val="0"/>
        </w:rPr>
        <w:t xml:space="preserve">Table 56: </w:t>
      </w:r>
      <w:r>
        <w:rPr/>
        <w:t>Tables of module FINREPORT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FIN_SCHEDULE_COLUMN</w:t>
            </w:r>
          </w:p>
        </w:tc>
        <w:tc>
          <w:tcPr>
            <w:tcW w:type="dxa" w:w="6202"/>
            <w:tcMar>
              <w:top w:w="50" w:type="dxa"/>
              <w:bottom w:w="50" w:type="dxa"/>
              <w:left w:w="90" w:type="dxa"/>
              <w:right w:w="90" w:type="dxa"/>
            </w:tcMar>
          </w:tcPr>
          <w:p>
            <w:pPr>
              <w:pStyle w:val="BDOITable"/>
            </w:pPr>
            <w:r>
              <w:rPr>
                <w:sz w:val="16"/>
              </w:rPr>
              <w:t>Schedule column records.</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FIN_SCHEDULE_DEF</w:t>
            </w:r>
          </w:p>
        </w:tc>
        <w:tc>
          <w:tcPr>
            <w:tcW w:type="dxa" w:w="1751"/>
            <w:tcMar>
              <w:top w:w="50" w:type="dxa"/>
              <w:bottom w:w="50" w:type="dxa"/>
              <w:left w:w="90" w:type="dxa"/>
              <w:right w:w="90" w:type="dxa"/>
            </w:tcMar>
          </w:tcPr>
          <w:p>
            <w:pPr>
              <w:pStyle w:val="BDOITable"/>
            </w:pPr>
            <w:r>
              <w:rPr>
                <w:sz w:val="16"/>
              </w:rPr>
              <w:t>D09 FINREPORT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FIN_SCHEDULE_DEF</w:t>
            </w:r>
          </w:p>
        </w:tc>
        <w:tc>
          <w:tcPr>
            <w:tcW w:type="dxa" w:w="6202"/>
            <w:tcMar>
              <w:top w:w="50" w:type="dxa"/>
              <w:bottom w:w="50" w:type="dxa"/>
              <w:left w:w="90" w:type="dxa"/>
              <w:right w:w="90" w:type="dxa"/>
            </w:tcMar>
            <w:shd w:val="clear" w:color="auto" w:fill="E5F5FF"/>
          </w:tcPr>
          <w:p>
            <w:pPr>
              <w:pStyle w:val="BDOITable"/>
            </w:pPr>
            <w:r>
              <w:rPr>
                <w:sz w:val="16"/>
              </w:rPr>
              <w:t>An account schedule of the BDOI report pack (FRBS 3.2.0, Appendix A II-IV; report list #9, #45, #46): which accounts, how the rows are grouped, which figures are shown, optional ageing, a comparative period and a commentary column.</w:t>
            </w:r>
          </w:p>
        </w:tc>
        <w:tc>
          <w:tcPr>
            <w:tcW w:type="dxa" w:w="657"/>
            <w:tcMar>
              <w:top w:w="50" w:type="dxa"/>
              <w:bottom w:w="50" w:type="dxa"/>
              <w:left w:w="90" w:type="dxa"/>
              <w:right w:w="90" w:type="dxa"/>
            </w:tcMar>
            <w:shd w:val="clear" w:color="auto" w:fill="E5F5FF"/>
          </w:tcPr>
          <w:p>
            <w:pPr>
              <w:pStyle w:val="BDOITable"/>
            </w:pPr>
            <w:r>
              <w:rPr>
                <w:sz w:val="16"/>
              </w:rPr>
              <w:t>24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FINREPORT</w:t>
            </w:r>
          </w:p>
        </w:tc>
      </w:tr>
      <w:tr>
        <w:trPr>
          <w:cantSplit w:val="true"/>
        </w:trPr>
        <w:tc>
          <w:tcPr>
            <w:tcW w:type="dxa" w:w="2335"/>
            <w:tcMar>
              <w:top w:w="50" w:type="dxa"/>
              <w:bottom w:w="50" w:type="dxa"/>
              <w:left w:w="90" w:type="dxa"/>
              <w:right w:w="90" w:type="dxa"/>
            </w:tcMar>
          </w:tcPr>
          <w:p>
            <w:pPr>
              <w:pStyle w:val="BDOITable"/>
            </w:pPr>
            <w:r>
              <w:rPr>
                <w:sz w:val="16"/>
              </w:rPr>
              <w:t>FIN_STATEMENT_COMMENT</w:t>
            </w:r>
          </w:p>
        </w:tc>
        <w:tc>
          <w:tcPr>
            <w:tcW w:type="dxa" w:w="6202"/>
            <w:tcMar>
              <w:top w:w="50" w:type="dxa"/>
              <w:bottom w:w="50" w:type="dxa"/>
              <w:left w:w="90" w:type="dxa"/>
              <w:right w:w="90" w:type="dxa"/>
            </w:tcMar>
          </w:tcPr>
          <w:p>
            <w:pPr>
              <w:pStyle w:val="BDOITable"/>
            </w:pPr>
            <w:r>
              <w:rPr>
                <w:sz w:val="16"/>
              </w:rPr>
              <w:t>Commentary on one row of a schedule for one month (Appendix A II-45 "variance analysis with commentary", III FS analysis): kept per company, schedule, period (yyyy-MM) and row key, printed in the schedule's commentary column.</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FIN_STATEMENT_FORMAT</w:t>
            </w:r>
          </w:p>
        </w:tc>
        <w:tc>
          <w:tcPr>
            <w:tcW w:type="dxa" w:w="6202"/>
            <w:tcMar>
              <w:top w:w="50" w:type="dxa"/>
              <w:bottom w:w="50" w:type="dxa"/>
              <w:left w:w="90" w:type="dxa"/>
              <w:right w:w="90" w:type="dxa"/>
            </w:tcMar>
            <w:shd w:val="clear" w:color="auto" w:fill="E5F5FF"/>
          </w:tcPr>
          <w:p>
            <w:pPr>
              <w:pStyle w:val="BDOITable"/>
            </w:pPr>
            <w:r>
              <w:rPr>
                <w:sz w:val="16"/>
              </w:rPr>
              <w:t>Statement format records.</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FINREPORT</w:t>
            </w:r>
          </w:p>
        </w:tc>
      </w:tr>
      <w:tr>
        <w:trPr>
          <w:cantSplit w:val="true"/>
        </w:trPr>
        <w:tc>
          <w:tcPr>
            <w:tcW w:type="dxa" w:w="2335"/>
            <w:tcMar>
              <w:top w:w="50" w:type="dxa"/>
              <w:bottom w:w="50" w:type="dxa"/>
              <w:left w:w="90" w:type="dxa"/>
              <w:right w:w="90" w:type="dxa"/>
            </w:tcMar>
          </w:tcPr>
          <w:p>
            <w:pPr>
              <w:pStyle w:val="BDOITable"/>
            </w:pPr>
            <w:r>
              <w:rPr>
                <w:sz w:val="16"/>
              </w:rPr>
              <w:t>FIN_STATEMENT_FORMAT_LINE</w:t>
            </w:r>
          </w:p>
        </w:tc>
        <w:tc>
          <w:tcPr>
            <w:tcW w:type="dxa" w:w="6202"/>
            <w:tcMar>
              <w:top w:w="50" w:type="dxa"/>
              <w:bottom w:w="50" w:type="dxa"/>
              <w:left w:w="90" w:type="dxa"/>
              <w:right w:w="90" w:type="dxa"/>
            </w:tcMar>
          </w:tcPr>
          <w:p>
            <w:pPr>
              <w:pStyle w:val="BDOITable"/>
            </w:pPr>
            <w:r>
              <w:rPr>
                <w:sz w:val="16"/>
              </w:rPr>
              <w:t>Statement format line records.</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FIN_STATEMENT_FORMAT</w:t>
            </w:r>
          </w:p>
        </w:tc>
        <w:tc>
          <w:tcPr>
            <w:tcW w:type="dxa" w:w="1751"/>
            <w:tcMar>
              <w:top w:w="50" w:type="dxa"/>
              <w:bottom w:w="50" w:type="dxa"/>
              <w:left w:w="90" w:type="dxa"/>
              <w:right w:w="90" w:type="dxa"/>
            </w:tcMar>
          </w:tcPr>
          <w:p>
            <w:pPr>
              <w:pStyle w:val="BDOITable"/>
            </w:pPr>
            <w:r>
              <w:rPr>
                <w:sz w:val="16"/>
              </w:rPr>
              <w:t>D09 FINREPORT</w:t>
            </w:r>
          </w:p>
        </w:tc>
      </w:tr>
    </w:tbl>
    <w:p>
      <w:pPr>
        <w:pStyle w:val="BDOISpacer"/>
      </w:pPr>
    </w:p>
    <w:p>
      <w:pPr>
        <w:keepNext/>
        <w:spacing w:before="80" w:after="0"/>
        <w:jc w:val="center"/>
      </w:pPr>
      <w:r>
        <w:drawing>
          <wp:inline xmlns:a="http://schemas.openxmlformats.org/drawingml/2006/main" xmlns:pic="http://schemas.openxmlformats.org/drawingml/2006/picture">
            <wp:extent cx="3600000" cy="1883408"/>
            <wp:docPr id="48" name="Picture 48"/>
            <wp:cNvGraphicFramePr>
              <a:graphicFrameLocks noChangeAspect="1"/>
            </wp:cNvGraphicFramePr>
            <a:graphic>
              <a:graphicData uri="http://schemas.openxmlformats.org/drawingml/2006/picture">
                <pic:pic>
                  <pic:nvPicPr>
                    <pic:cNvPr id="0" name="d09_finreport_669.jpg"/>
                    <pic:cNvPicPr/>
                  </pic:nvPicPr>
                  <pic:blipFill>
                    <a:blip r:embed="rId64"/>
                    <a:stretch>
                      <a:fillRect/>
                    </a:stretch>
                  </pic:blipFill>
                  <pic:spPr>
                    <a:xfrm>
                      <a:off x="0" y="0"/>
                      <a:ext cx="3600000" cy="1883408"/>
                    </a:xfrm>
                    <a:prstGeom prst="rect"/>
                  </pic:spPr>
                </pic:pic>
              </a:graphicData>
            </a:graphic>
          </wp:inline>
        </w:drawing>
      </w:r>
    </w:p>
    <w:p>
      <w:pPr>
        <w:pStyle w:val="Caption"/>
        <w:jc w:val="center"/>
      </w:pPr>
      <w:r>
        <w:rPr>
          <w:b/>
          <w:i w:val="0"/>
        </w:rPr>
        <w:t xml:space="preserve">Figure 47: </w:t>
      </w:r>
      <w:r>
        <w:rPr/>
        <w:t>D09 FINREPORT: tables, primary keys and the foreign keys inside the module</w:t>
      </w:r>
    </w:p>
    <w:p>
      <w:pPr>
        <w:pStyle w:val="Heading3"/>
      </w:pPr>
      <w:bookmarkStart w:id="170" w:name="_Toc000170"/>
      <w:r>
        <w:rPr/>
        <w:t>3.9.9 Module FRBS</w:t>
      </w:r>
      <w:bookmarkEnd w:id="170"/>
    </w:p>
    <w:p>
      <w:pPr>
        <w:pStyle w:val="Caption"/>
        <w:keepNext/>
        <w:spacing w:after="60"/>
      </w:pPr>
      <w:r>
        <w:rPr>
          <w:b/>
          <w:i w:val="0"/>
        </w:rPr>
        <w:t xml:space="preserve">Table 57: </w:t>
      </w:r>
      <w:r>
        <w:rPr/>
        <w:t>Tables of module FRBS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FRBS_REPORT_PACK_ENTRY</w:t>
            </w:r>
          </w:p>
        </w:tc>
        <w:tc>
          <w:tcPr>
            <w:tcW w:type="dxa" w:w="6202"/>
            <w:tcMar>
              <w:top w:w="50" w:type="dxa"/>
              <w:bottom w:w="50" w:type="dxa"/>
              <w:left w:w="90" w:type="dxa"/>
              <w:right w:w="90" w:type="dxa"/>
            </w:tcMar>
          </w:tcPr>
          <w:p>
            <w:pPr>
              <w:pStyle w:val="BDOITable"/>
            </w:pPr>
            <w:r>
              <w:rPr>
                <w:sz w:val="16"/>
              </w:rPr>
              <w:t>Report pack entry records.</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FRBS_SERVICE_FEE_ITEM</w:t>
            </w:r>
          </w:p>
        </w:tc>
        <w:tc>
          <w:tcPr>
            <w:tcW w:type="dxa" w:w="6202"/>
            <w:tcMar>
              <w:top w:w="50" w:type="dxa"/>
              <w:bottom w:w="50" w:type="dxa"/>
              <w:left w:w="90" w:type="dxa"/>
              <w:right w:w="90" w:type="dxa"/>
            </w:tcMar>
            <w:shd w:val="clear" w:color="auto" w:fill="E5F5FF"/>
          </w:tcPr>
          <w:p>
            <w:pPr>
              <w:pStyle w:val="BDOITable"/>
            </w:pPr>
            <w:r>
              <w:rPr>
                <w:sz w:val="16"/>
              </w:rPr>
              <w:t>A fully paid invoice counted in a service-fee line (FRBS 2.10.0).</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FRBS_SERVICE_FEE_LINE, FRBS_SERVICE_FEE_RUN</w:t>
            </w:r>
          </w:p>
        </w:tc>
        <w:tc>
          <w:tcPr>
            <w:tcW w:type="dxa" w:w="1751"/>
            <w:tcMar>
              <w:top w:w="50" w:type="dxa"/>
              <w:bottom w:w="50" w:type="dxa"/>
              <w:left w:w="90" w:type="dxa"/>
              <w:right w:w="90" w:type="dxa"/>
            </w:tcMar>
            <w:shd w:val="clear" w:color="auto" w:fill="E5F5FF"/>
          </w:tcPr>
          <w:p>
            <w:pPr>
              <w:pStyle w:val="BDOITable"/>
            </w:pPr>
            <w:r>
              <w:rPr>
                <w:sz w:val="16"/>
              </w:rPr>
              <w:t>D09 FRBS</w:t>
            </w:r>
          </w:p>
        </w:tc>
      </w:tr>
      <w:tr>
        <w:trPr>
          <w:cantSplit w:val="true"/>
        </w:trPr>
        <w:tc>
          <w:tcPr>
            <w:tcW w:type="dxa" w:w="2335"/>
            <w:tcMar>
              <w:top w:w="50" w:type="dxa"/>
              <w:bottom w:w="50" w:type="dxa"/>
              <w:left w:w="90" w:type="dxa"/>
              <w:right w:w="90" w:type="dxa"/>
            </w:tcMar>
          </w:tcPr>
          <w:p>
            <w:pPr>
              <w:pStyle w:val="BDOITable"/>
            </w:pPr>
            <w:r>
              <w:rPr>
                <w:sz w:val="16"/>
              </w:rPr>
              <w:t>FRBS_SERVICE_FEE_LINE</w:t>
            </w:r>
          </w:p>
        </w:tc>
        <w:tc>
          <w:tcPr>
            <w:tcW w:type="dxa" w:w="6202"/>
            <w:tcMar>
              <w:top w:w="50" w:type="dxa"/>
              <w:bottom w:w="50" w:type="dxa"/>
              <w:left w:w="90" w:type="dxa"/>
              <w:right w:w="90" w:type="dxa"/>
            </w:tcMar>
          </w:tcPr>
          <w:p>
            <w:pPr>
              <w:pStyle w:val="BDOITable"/>
            </w:pPr>
            <w:r>
              <w:rPr>
                <w:sz w:val="16"/>
              </w:rPr>
              <w:t>A line of a service-fee run (FRBS 2.10.0-2.10.2): the fee of one service-fee segment, sales unit and currency, its accrual journal, its payout request to Disbursement and the RELEASED and LIQUIDATED tags with their dates and the unit's liquidation report.</w:t>
            </w:r>
          </w:p>
        </w:tc>
        <w:tc>
          <w:tcPr>
            <w:tcW w:type="dxa" w:w="657"/>
            <w:tcMar>
              <w:top w:w="50" w:type="dxa"/>
              <w:bottom w:w="50" w:type="dxa"/>
              <w:left w:w="90" w:type="dxa"/>
              <w:right w:w="90" w:type="dxa"/>
            </w:tcMar>
          </w:tcPr>
          <w:p>
            <w:pPr>
              <w:pStyle w:val="BDOITable"/>
            </w:pPr>
            <w:r>
              <w:rPr>
                <w:sz w:val="16"/>
              </w:rPr>
              <w:t>34</w:t>
            </w:r>
          </w:p>
        </w:tc>
        <w:tc>
          <w:tcPr>
            <w:tcW w:type="dxa" w:w="2627"/>
            <w:tcMar>
              <w:top w:w="50" w:type="dxa"/>
              <w:bottom w:w="50" w:type="dxa"/>
              <w:left w:w="90" w:type="dxa"/>
              <w:right w:w="90" w:type="dxa"/>
            </w:tcMar>
          </w:tcPr>
          <w:p>
            <w:pPr>
              <w:pStyle w:val="BDOITable"/>
            </w:pPr>
            <w:r>
              <w:rPr>
                <w:sz w:val="16"/>
              </w:rPr>
              <w:t>FRBS_SERVICE_FEE_RUN</w:t>
            </w:r>
          </w:p>
        </w:tc>
        <w:tc>
          <w:tcPr>
            <w:tcW w:type="dxa" w:w="1751"/>
            <w:tcMar>
              <w:top w:w="50" w:type="dxa"/>
              <w:bottom w:w="50" w:type="dxa"/>
              <w:left w:w="90" w:type="dxa"/>
              <w:right w:w="90" w:type="dxa"/>
            </w:tcMar>
          </w:tcPr>
          <w:p>
            <w:pPr>
              <w:pStyle w:val="BDOITable"/>
            </w:pPr>
            <w:r>
              <w:rPr>
                <w:sz w:val="16"/>
              </w:rPr>
              <w:t>D09 FRBS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FRBS_SERVICE_FEE_RECIPIENT</w:t>
            </w:r>
          </w:p>
        </w:tc>
        <w:tc>
          <w:tcPr>
            <w:tcW w:type="dxa" w:w="6202"/>
            <w:tcMar>
              <w:top w:w="50" w:type="dxa"/>
              <w:bottom w:w="50" w:type="dxa"/>
              <w:left w:w="90" w:type="dxa"/>
              <w:right w:w="90" w:type="dxa"/>
            </w:tcMar>
            <w:shd w:val="clear" w:color="auto" w:fill="E5F5FF"/>
          </w:tcPr>
          <w:p>
            <w:pPr>
              <w:pStyle w:val="BDOITable"/>
            </w:pPr>
            <w:r>
              <w:rPr>
                <w:sz w:val="16"/>
              </w:rPr>
              <w:t>Who receives the service fee of a sales unit (FRBS 2.10.0; recipients to confirm, AQ20): the payee sent to Disbursement and the cost centre charged by the accrual (account 5614 requires one).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FRBS_SERVICE_FEE_RULE</w:t>
            </w:r>
          </w:p>
        </w:tc>
        <w:tc>
          <w:tcPr>
            <w:tcW w:type="dxa" w:w="6202"/>
            <w:tcMar>
              <w:top w:w="50" w:type="dxa"/>
              <w:bottom w:w="50" w:type="dxa"/>
              <w:left w:w="90" w:type="dxa"/>
              <w:right w:w="90" w:type="dxa"/>
            </w:tcMar>
          </w:tcPr>
          <w:p>
            <w:pPr>
              <w:pStyle w:val="BDOITable"/>
            </w:pPr>
            <w:r>
              <w:rPr>
                <w:sz w:val="16"/>
              </w:rPr>
              <w:t>A service-fee rate (FRBS 2.10.0, Appendix A VI): the share of fully paid commission, net of the insurer's withholding tax, paid to the units and referrers of a service-fee segment (LOV SERVICE_FEE_SEGMENT) for the market segments it covers.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FRBS_SERVICE_FEE_RUN</w:t>
            </w:r>
          </w:p>
        </w:tc>
        <w:tc>
          <w:tcPr>
            <w:tcW w:type="dxa" w:w="6202"/>
            <w:tcMar>
              <w:top w:w="50" w:type="dxa"/>
              <w:bottom w:w="50" w:type="dxa"/>
              <w:left w:w="90" w:type="dxa"/>
              <w:right w:w="90" w:type="dxa"/>
            </w:tcMar>
            <w:shd w:val="clear" w:color="auto" w:fill="E5F5FF"/>
          </w:tcPr>
          <w:p>
            <w:pPr>
              <w:pStyle w:val="BDOITable"/>
            </w:pPr>
            <w:r>
              <w:rPr>
                <w:sz w:val="16"/>
              </w:rPr>
              <w:t>A service-fee run (FRBS 2.10.0; design 5.4, 7.3): the service fee of the invoices fully paid in a period, one line per service-fee segment, unit and currency.</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FRBS</w:t>
            </w:r>
          </w:p>
        </w:tc>
      </w:tr>
    </w:tbl>
    <w:p>
      <w:pPr>
        <w:pStyle w:val="BDOISpacer"/>
      </w:pPr>
    </w:p>
    <w:p>
      <w:pPr>
        <w:keepNext/>
        <w:spacing w:before="80" w:after="0"/>
        <w:jc w:val="center"/>
      </w:pPr>
      <w:r>
        <w:drawing>
          <wp:inline xmlns:a="http://schemas.openxmlformats.org/drawingml/2006/main" xmlns:pic="http://schemas.openxmlformats.org/drawingml/2006/picture">
            <wp:extent cx="3240000" cy="2244319"/>
            <wp:docPr id="49" name="Picture 49"/>
            <wp:cNvGraphicFramePr>
              <a:graphicFrameLocks noChangeAspect="1"/>
            </wp:cNvGraphicFramePr>
            <a:graphic>
              <a:graphicData uri="http://schemas.openxmlformats.org/drawingml/2006/picture">
                <pic:pic>
                  <pic:nvPicPr>
                    <pic:cNvPr id="0" name="d09_frbs_602.jpg"/>
                    <pic:cNvPicPr/>
                  </pic:nvPicPr>
                  <pic:blipFill>
                    <a:blip r:embed="rId65"/>
                    <a:stretch>
                      <a:fillRect/>
                    </a:stretch>
                  </pic:blipFill>
                  <pic:spPr>
                    <a:xfrm>
                      <a:off x="0" y="0"/>
                      <a:ext cx="3240000" cy="2244319"/>
                    </a:xfrm>
                    <a:prstGeom prst="rect"/>
                  </pic:spPr>
                </pic:pic>
              </a:graphicData>
            </a:graphic>
          </wp:inline>
        </w:drawing>
      </w:r>
    </w:p>
    <w:p>
      <w:pPr>
        <w:pStyle w:val="Caption"/>
        <w:jc w:val="center"/>
      </w:pPr>
      <w:r>
        <w:rPr>
          <w:b/>
          <w:i w:val="0"/>
        </w:rPr>
        <w:t xml:space="preserve">Figure 48: </w:t>
      </w:r>
      <w:r>
        <w:rPr/>
        <w:t>D09 FRBS: tables, primary keys and the foreign keys inside the module</w:t>
      </w:r>
    </w:p>
    <w:p>
      <w:pPr>
        <w:pStyle w:val="Heading3"/>
      </w:pPr>
      <w:bookmarkStart w:id="171" w:name="_Toc000171"/>
      <w:r>
        <w:rPr/>
        <w:t>3.9.10 Module RECEIVABLES</w:t>
      </w:r>
      <w:bookmarkEnd w:id="171"/>
    </w:p>
    <w:p>
      <w:pPr>
        <w:pStyle w:val="Caption"/>
        <w:keepNext/>
        <w:spacing w:after="60"/>
      </w:pPr>
      <w:r>
        <w:rPr>
          <w:b/>
          <w:i w:val="0"/>
        </w:rPr>
        <w:t xml:space="preserve">Table 58: </w:t>
      </w:r>
      <w:r>
        <w:rPr/>
        <w:t>Tables of module RECEIVABLES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BRS_MATCH</w:t>
            </w:r>
          </w:p>
        </w:tc>
        <w:tc>
          <w:tcPr>
            <w:tcW w:type="dxa" w:w="6202"/>
            <w:tcMar>
              <w:top w:w="50" w:type="dxa"/>
              <w:bottom w:w="50" w:type="dxa"/>
              <w:left w:w="90" w:type="dxa"/>
              <w:right w:w="90" w:type="dxa"/>
            </w:tcMar>
          </w:tcPr>
          <w:p>
            <w:pPr>
              <w:pStyle w:val="BDOITable"/>
            </w:pPr>
            <w:r>
              <w:rPr>
                <w:sz w:val="16"/>
              </w:rPr>
              <w:t>Reconciliation match: one or more ledger entries of a bank GL account agreed with one or more bank statement lines of the same (signed) total.</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BRS_MATCH_BOOK</w:t>
            </w:r>
          </w:p>
        </w:tc>
        <w:tc>
          <w:tcPr>
            <w:tcW w:type="dxa" w:w="6202"/>
            <w:tcMar>
              <w:top w:w="50" w:type="dxa"/>
              <w:bottom w:w="50" w:type="dxa"/>
              <w:left w:w="90" w:type="dxa"/>
              <w:right w:w="90" w:type="dxa"/>
            </w:tcMar>
            <w:shd w:val="clear" w:color="auto" w:fill="E5F5FF"/>
          </w:tcPr>
          <w:p>
            <w:pPr>
              <w:pStyle w:val="BDOITable"/>
            </w:pPr>
            <w:r>
              <w:rPr>
                <w:sz w:val="16"/>
              </w:rPr>
              <w:t>Match book records.</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BRS_MATCH, GL_LEDGER_ENTRY</w:t>
            </w:r>
          </w:p>
        </w:tc>
        <w:tc>
          <w:tcPr>
            <w:tcW w:type="dxa" w:w="1751"/>
            <w:tcMar>
              <w:top w:w="50" w:type="dxa"/>
              <w:bottom w:w="50" w:type="dxa"/>
              <w:left w:w="90" w:type="dxa"/>
              <w:right w:w="90" w:type="dxa"/>
            </w:tcMar>
            <w:shd w:val="clear" w:color="auto" w:fill="E5F5FF"/>
          </w:tcPr>
          <w:p>
            <w:pPr>
              <w:pStyle w:val="BDOITable"/>
            </w:pPr>
            <w:r>
              <w:rPr>
                <w:sz w:val="16"/>
              </w:rPr>
              <w:t>D09 RECEIVABLES</w:t>
            </w:r>
          </w:p>
        </w:tc>
      </w:tr>
      <w:tr>
        <w:trPr>
          <w:cantSplit w:val="true"/>
        </w:trPr>
        <w:tc>
          <w:tcPr>
            <w:tcW w:type="dxa" w:w="2335"/>
            <w:tcMar>
              <w:top w:w="50" w:type="dxa"/>
              <w:bottom w:w="50" w:type="dxa"/>
              <w:left w:w="90" w:type="dxa"/>
              <w:right w:w="90" w:type="dxa"/>
            </w:tcMar>
          </w:tcPr>
          <w:p>
            <w:pPr>
              <w:pStyle w:val="BDOITable"/>
            </w:pPr>
            <w:r>
              <w:rPr>
                <w:sz w:val="16"/>
              </w:rPr>
              <w:t>BRS_MATCH_RULE</w:t>
            </w:r>
          </w:p>
        </w:tc>
        <w:tc>
          <w:tcPr>
            <w:tcW w:type="dxa" w:w="6202"/>
            <w:tcMar>
              <w:top w:w="50" w:type="dxa"/>
              <w:bottom w:w="50" w:type="dxa"/>
              <w:left w:w="90" w:type="dxa"/>
              <w:right w:w="90" w:type="dxa"/>
            </w:tcMar>
          </w:tcPr>
          <w:p>
            <w:pPr>
              <w:pStyle w:val="BDOITable"/>
            </w:pPr>
            <w:r>
              <w:rPr>
                <w:sz w:val="16"/>
              </w:rPr>
              <w:t>Auto-matching rule of a bank account (FRBS 3.3.2): CHECK_NO_AND_AMOUNT matches a bank line and a book entry with the same cheque number and amount before the STANDARD rules (amount within the date window, reference preference, deposit slips).</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BRS_RECONCILIATION</w:t>
            </w:r>
          </w:p>
        </w:tc>
        <w:tc>
          <w:tcPr>
            <w:tcW w:type="dxa" w:w="6202"/>
            <w:tcMar>
              <w:top w:w="50" w:type="dxa"/>
              <w:bottom w:w="50" w:type="dxa"/>
              <w:left w:w="90" w:type="dxa"/>
              <w:right w:w="90" w:type="dxa"/>
            </w:tcMar>
            <w:shd w:val="clear" w:color="auto" w:fill="E5F5FF"/>
          </w:tcPr>
          <w:p>
            <w:pPr>
              <w:pStyle w:val="BDOITable"/>
            </w:pPr>
            <w:r>
              <w:rPr>
                <w:sz w:val="16"/>
              </w:rPr>
              <w:t>Bank reconciliation of one GL bank account as of a statement date: the saved Bank Reconciliation Statement figures.</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BRS_STATEMENT</w:t>
            </w:r>
          </w:p>
        </w:tc>
        <w:tc>
          <w:tcPr>
            <w:tcW w:type="dxa" w:w="6202"/>
            <w:tcMar>
              <w:top w:w="50" w:type="dxa"/>
              <w:bottom w:w="50" w:type="dxa"/>
              <w:left w:w="90" w:type="dxa"/>
              <w:right w:w="90" w:type="dxa"/>
            </w:tcMar>
          </w:tcPr>
          <w:p>
            <w:pPr>
              <w:pStyle w:val="BDOITable"/>
            </w:pPr>
            <w:r>
              <w:rPr>
                <w:sz w:val="16"/>
              </w:rPr>
              <w:t>Imported bank statement of one GL bank account.</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BRS_STATEMENT_LAYOUT</w:t>
            </w:r>
          </w:p>
        </w:tc>
        <w:tc>
          <w:tcPr>
            <w:tcW w:type="dxa" w:w="6202"/>
            <w:tcMar>
              <w:top w:w="50" w:type="dxa"/>
              <w:bottom w:w="50" w:type="dxa"/>
              <w:left w:w="90" w:type="dxa"/>
              <w:right w:w="90" w:type="dxa"/>
            </w:tcMar>
            <w:shd w:val="clear" w:color="auto" w:fill="E5F5FF"/>
          </w:tcPr>
          <w:p>
            <w:pPr>
              <w:pStyle w:val="BDOITable"/>
            </w:pPr>
            <w:r>
              <w:rPr>
                <w:sz w:val="16"/>
              </w:rPr>
              <w:t>Column mapping of the spreadsheet statements (.xlsx / .ods) of one bank account (FRBS 3.3.1; AQ08): which column holds the date, description, reference (cheque number), debit and credit or one signed amount, and the running balance.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BRS_STATEMENT_LINE</w:t>
            </w:r>
          </w:p>
        </w:tc>
        <w:tc>
          <w:tcPr>
            <w:tcW w:type="dxa" w:w="6202"/>
            <w:tcMar>
              <w:top w:w="50" w:type="dxa"/>
              <w:bottom w:w="50" w:type="dxa"/>
              <w:left w:w="90" w:type="dxa"/>
              <w:right w:w="90" w:type="dxa"/>
            </w:tcMar>
          </w:tcPr>
          <w:p>
            <w:pPr>
              <w:pStyle w:val="BDOITable"/>
            </w:pPr>
            <w:r>
              <w:rPr>
                <w:sz w:val="16"/>
              </w:rPr>
              <w:t>One line of a bank statement.</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BRS_MATCH, BRS_STATEMENT</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RCV_DEPOSIT_SLIP</w:t>
            </w:r>
          </w:p>
        </w:tc>
        <w:tc>
          <w:tcPr>
            <w:tcW w:type="dxa" w:w="6202"/>
            <w:tcMar>
              <w:top w:w="50" w:type="dxa"/>
              <w:bottom w:w="50" w:type="dxa"/>
              <w:left w:w="90" w:type="dxa"/>
              <w:right w:w="90" w:type="dxa"/>
            </w:tcMar>
            <w:shd w:val="clear" w:color="auto" w:fill="E5F5FF"/>
          </w:tcPr>
          <w:p>
            <w:pPr>
              <w:pStyle w:val="BDOITable"/>
            </w:pPr>
            <w:r>
              <w:rPr>
                <w:sz w:val="16"/>
              </w:rPr>
              <w:t>Bank deposit (pay-in) slip grouping cash and cheque receipts taken to one bank account.</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RECEIVABLES</w:t>
            </w:r>
          </w:p>
        </w:tc>
      </w:tr>
      <w:tr>
        <w:trPr>
          <w:cantSplit w:val="true"/>
        </w:trPr>
        <w:tc>
          <w:tcPr>
            <w:tcW w:type="dxa" w:w="2335"/>
            <w:tcMar>
              <w:top w:w="50" w:type="dxa"/>
              <w:bottom w:w="50" w:type="dxa"/>
              <w:left w:w="90" w:type="dxa"/>
              <w:right w:w="90" w:type="dxa"/>
            </w:tcMar>
          </w:tcPr>
          <w:p>
            <w:pPr>
              <w:pStyle w:val="BDOITable"/>
            </w:pPr>
            <w:r>
              <w:rPr>
                <w:sz w:val="16"/>
              </w:rPr>
              <w:t>RCV_PDC</w:t>
            </w:r>
          </w:p>
        </w:tc>
        <w:tc>
          <w:tcPr>
            <w:tcW w:type="dxa" w:w="6202"/>
            <w:tcMar>
              <w:top w:w="50" w:type="dxa"/>
              <w:bottom w:w="50" w:type="dxa"/>
              <w:left w:w="90" w:type="dxa"/>
              <w:right w:w="90" w:type="dxa"/>
            </w:tcMar>
          </w:tcPr>
          <w:p>
            <w:pPr>
              <w:pStyle w:val="BDOITable"/>
            </w:pPr>
            <w:r>
              <w:rPr>
                <w:sz w:val="16"/>
              </w:rPr>
              <w:t>Post-dated cheque received (PDC register). * Accounting treatment: memorandum only while the cheque is held (ON_HAND / DUE); nothing is posted to the GL.</w:t>
            </w:r>
          </w:p>
        </w:tc>
        <w:tc>
          <w:tcPr>
            <w:tcW w:type="dxa" w:w="657"/>
            <w:tcMar>
              <w:top w:w="50" w:type="dxa"/>
              <w:bottom w:w="50" w:type="dxa"/>
              <w:left w:w="90" w:type="dxa"/>
              <w:right w:w="90" w:type="dxa"/>
            </w:tcMar>
          </w:tcPr>
          <w:p>
            <w:pPr>
              <w:pStyle w:val="BDOITable"/>
            </w:pPr>
            <w:r>
              <w:rPr>
                <w:sz w:val="16"/>
              </w:rPr>
              <w:t>28</w:t>
            </w:r>
          </w:p>
        </w:tc>
        <w:tc>
          <w:tcPr>
            <w:tcW w:type="dxa" w:w="2627"/>
            <w:tcMar>
              <w:top w:w="50" w:type="dxa"/>
              <w:bottom w:w="50" w:type="dxa"/>
              <w:left w:w="90" w:type="dxa"/>
              <w:right w:w="90" w:type="dxa"/>
            </w:tcMar>
          </w:tcPr>
          <w:p>
            <w:pPr>
              <w:pStyle w:val="BDOITable"/>
            </w:pPr>
            <w:r>
              <w:rPr>
                <w:sz w:val="16"/>
              </w:rPr>
              <w:t>PTY_PARTY, RCV_PDC, RCV_RECEIPT, SL_OPEN_ITEM</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RCV_PDC_EVENT</w:t>
            </w:r>
          </w:p>
        </w:tc>
        <w:tc>
          <w:tcPr>
            <w:tcW w:type="dxa" w:w="6202"/>
            <w:tcMar>
              <w:top w:w="50" w:type="dxa"/>
              <w:bottom w:w="50" w:type="dxa"/>
              <w:left w:w="90" w:type="dxa"/>
              <w:right w:w="90" w:type="dxa"/>
            </w:tcMar>
            <w:shd w:val="clear" w:color="auto" w:fill="E5F5FF"/>
          </w:tcPr>
          <w:p>
            <w:pPr>
              <w:pStyle w:val="BDOITable"/>
            </w:pPr>
            <w:r>
              <w:rPr>
                <w:sz w:val="16"/>
              </w:rPr>
              <w:t>Status change of a post-dated cheque (confirmation audit trail).</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RCV_PDC</w:t>
            </w:r>
          </w:p>
        </w:tc>
        <w:tc>
          <w:tcPr>
            <w:tcW w:type="dxa" w:w="1751"/>
            <w:tcMar>
              <w:top w:w="50" w:type="dxa"/>
              <w:bottom w:w="50" w:type="dxa"/>
              <w:left w:w="90" w:type="dxa"/>
              <w:right w:w="90" w:type="dxa"/>
            </w:tcMar>
            <w:shd w:val="clear" w:color="auto" w:fill="E5F5FF"/>
          </w:tcPr>
          <w:p>
            <w:pPr>
              <w:pStyle w:val="BDOITable"/>
            </w:pPr>
            <w:r>
              <w:rPr>
                <w:sz w:val="16"/>
              </w:rPr>
              <w:t>D09 RECEIVABLES</w:t>
            </w:r>
          </w:p>
        </w:tc>
      </w:tr>
      <w:tr>
        <w:trPr>
          <w:cantSplit w:val="true"/>
        </w:trPr>
        <w:tc>
          <w:tcPr>
            <w:tcW w:type="dxa" w:w="2335"/>
            <w:tcMar>
              <w:top w:w="50" w:type="dxa"/>
              <w:bottom w:w="50" w:type="dxa"/>
              <w:left w:w="90" w:type="dxa"/>
              <w:right w:w="90" w:type="dxa"/>
            </w:tcMar>
          </w:tcPr>
          <w:p>
            <w:pPr>
              <w:pStyle w:val="BDOITable"/>
            </w:pPr>
            <w:r>
              <w:rPr>
                <w:sz w:val="16"/>
              </w:rPr>
              <w:t>RCV_RECEIPT</w:t>
            </w:r>
          </w:p>
        </w:tc>
        <w:tc>
          <w:tcPr>
            <w:tcW w:type="dxa" w:w="6202"/>
            <w:tcMar>
              <w:top w:w="50" w:type="dxa"/>
              <w:bottom w:w="50" w:type="dxa"/>
              <w:left w:w="90" w:type="dxa"/>
              <w:right w:w="90" w:type="dxa"/>
            </w:tcMar>
          </w:tcPr>
          <w:p>
            <w:pPr>
              <w:pStyle w:val="BDOITable"/>
            </w:pPr>
            <w:r>
              <w:rPr>
                <w:sz w:val="16"/>
              </w:rPr>
              <w:t>Official receipt (collection) of money from a policyholder, intermediary, reinsurer or other payer. * Maker-checker: a receipt is entered PENDING_APPROVAL and accounted for only when a different user approves it.</w:t>
            </w:r>
          </w:p>
        </w:tc>
        <w:tc>
          <w:tcPr>
            <w:tcW w:type="dxa" w:w="657"/>
            <w:tcMar>
              <w:top w:w="50" w:type="dxa"/>
              <w:bottom w:w="50" w:type="dxa"/>
              <w:left w:w="90" w:type="dxa"/>
              <w:right w:w="90" w:type="dxa"/>
            </w:tcMar>
          </w:tcPr>
          <w:p>
            <w:pPr>
              <w:pStyle w:val="BDOITable"/>
            </w:pPr>
            <w:r>
              <w:rPr>
                <w:sz w:val="16"/>
              </w:rPr>
              <w:t>41</w:t>
            </w:r>
          </w:p>
        </w:tc>
        <w:tc>
          <w:tcPr>
            <w:tcW w:type="dxa" w:w="2627"/>
            <w:tcMar>
              <w:top w:w="50" w:type="dxa"/>
              <w:bottom w:w="50" w:type="dxa"/>
              <w:left w:w="90" w:type="dxa"/>
              <w:right w:w="90" w:type="dxa"/>
            </w:tcMar>
          </w:tcPr>
          <w:p>
            <w:pPr>
              <w:pStyle w:val="BDOITable"/>
            </w:pPr>
            <w:r>
              <w:rPr>
                <w:sz w:val="16"/>
              </w:rPr>
              <w:t>PTY_PARTY, RCV_DEPOSIT_SLIP, RCV_PDC, SL_OPEN_ITEM</w:t>
            </w:r>
          </w:p>
        </w:tc>
        <w:tc>
          <w:tcPr>
            <w:tcW w:type="dxa" w:w="1751"/>
            <w:tcMar>
              <w:top w:w="50" w:type="dxa"/>
              <w:bottom w:w="50" w:type="dxa"/>
              <w:left w:w="90" w:type="dxa"/>
              <w:right w:w="90" w:type="dxa"/>
            </w:tcMar>
          </w:tcPr>
          <w:p>
            <w:pPr>
              <w:pStyle w:val="BDOITable"/>
            </w:pPr>
            <w:r>
              <w:rPr>
                <w:sz w:val="16"/>
              </w:rPr>
              <w:t>D09 RECEIVABLES</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RCV_RECEIPT_ALLOCATION</w:t>
            </w:r>
          </w:p>
        </w:tc>
        <w:tc>
          <w:tcPr>
            <w:tcW w:type="dxa" w:w="6202"/>
            <w:tcMar>
              <w:top w:w="50" w:type="dxa"/>
              <w:bottom w:w="50" w:type="dxa"/>
              <w:left w:w="90" w:type="dxa"/>
              <w:right w:w="90" w:type="dxa"/>
            </w:tcMar>
            <w:shd w:val="clear" w:color="auto" w:fill="E5F5FF"/>
          </w:tcPr>
          <w:p>
            <w:pPr>
              <w:pStyle w:val="BDOITable"/>
            </w:pPr>
            <w:r>
              <w:rPr>
                <w:sz w:val="16"/>
              </w:rPr>
              <w:t>Part of a receipt applied to one debit open item (debit note).</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RCV_RECEIPT, SL_OPEN_ITEM</w:t>
            </w:r>
          </w:p>
        </w:tc>
        <w:tc>
          <w:tcPr>
            <w:tcW w:type="dxa" w:w="1751"/>
            <w:tcMar>
              <w:top w:w="50" w:type="dxa"/>
              <w:bottom w:w="50" w:type="dxa"/>
              <w:left w:w="90" w:type="dxa"/>
              <w:right w:w="90" w:type="dxa"/>
            </w:tcMar>
            <w:shd w:val="clear" w:color="auto" w:fill="E5F5FF"/>
          </w:tcPr>
          <w:p>
            <w:pPr>
              <w:pStyle w:val="BDOITable"/>
            </w:pPr>
            <w:r>
              <w:rPr>
                <w:sz w:val="16"/>
              </w:rPr>
              <w:t>D09 RECEIVABLES</w:t>
            </w:r>
          </w:p>
        </w:tc>
      </w:tr>
    </w:tbl>
    <w:p>
      <w:pPr>
        <w:pStyle w:val="BDOISpacer"/>
      </w:pPr>
    </w:p>
    <w:p>
      <w:pPr>
        <w:keepNext/>
        <w:spacing w:before="80" w:after="0"/>
        <w:jc w:val="center"/>
      </w:pPr>
      <w:r>
        <w:drawing>
          <wp:inline xmlns:a="http://schemas.openxmlformats.org/drawingml/2006/main" xmlns:pic="http://schemas.openxmlformats.org/drawingml/2006/picture">
            <wp:extent cx="7340775" cy="4865147"/>
            <wp:docPr id="50" name="Picture 50"/>
            <wp:cNvGraphicFramePr>
              <a:graphicFrameLocks noChangeAspect="1"/>
            </wp:cNvGraphicFramePr>
            <a:graphic>
              <a:graphicData uri="http://schemas.openxmlformats.org/drawingml/2006/picture">
                <pic:pic>
                  <pic:nvPicPr>
                    <pic:cNvPr id="0" name="d09_receivables_1364.jpg"/>
                    <pic:cNvPicPr/>
                  </pic:nvPicPr>
                  <pic:blipFill>
                    <a:blip r:embed="rId66"/>
                    <a:stretch>
                      <a:fillRect/>
                    </a:stretch>
                  </pic:blipFill>
                  <pic:spPr>
                    <a:xfrm>
                      <a:off x="0" y="0"/>
                      <a:ext cx="7340775" cy="4865147"/>
                    </a:xfrm>
                    <a:prstGeom prst="rect"/>
                  </pic:spPr>
                </pic:pic>
              </a:graphicData>
            </a:graphic>
          </wp:inline>
        </w:drawing>
      </w:r>
    </w:p>
    <w:p>
      <w:pPr>
        <w:pStyle w:val="Caption"/>
        <w:jc w:val="center"/>
      </w:pPr>
      <w:r>
        <w:rPr>
          <w:b/>
          <w:i w:val="0"/>
        </w:rPr>
        <w:t xml:space="preserve">Figure 49: </w:t>
      </w:r>
      <w:r>
        <w:rPr/>
        <w:t>D09 RECEIVABLES: tables, primary keys and the foreign keys inside the module</w:t>
      </w:r>
    </w:p>
    <w:p>
      <w:pPr>
        <w:pStyle w:val="Heading3"/>
      </w:pPr>
      <w:bookmarkStart w:id="172" w:name="_Toc000172"/>
      <w:r>
        <w:rPr/>
        <w:t>3.9.11 Module FIXEDASSET</w:t>
      </w:r>
      <w:bookmarkEnd w:id="172"/>
    </w:p>
    <w:p>
      <w:pPr>
        <w:pStyle w:val="Caption"/>
        <w:keepNext/>
        <w:spacing w:after="60"/>
      </w:pPr>
      <w:r>
        <w:rPr>
          <w:b/>
          <w:i w:val="0"/>
        </w:rPr>
        <w:t xml:space="preserve">Table 59: </w:t>
      </w:r>
      <w:r>
        <w:rPr/>
        <w:t>Tables of module FIXEDASSET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FA_ASSET</w:t>
            </w:r>
          </w:p>
        </w:tc>
        <w:tc>
          <w:tcPr>
            <w:tcW w:type="dxa" w:w="6202"/>
            <w:tcMar>
              <w:top w:w="50" w:type="dxa"/>
              <w:bottom w:w="50" w:type="dxa"/>
              <w:left w:w="90" w:type="dxa"/>
              <w:right w:w="90" w:type="dxa"/>
            </w:tcMar>
          </w:tcPr>
          <w:p>
            <w:pPr>
              <w:pStyle w:val="BDOITable"/>
            </w:pPr>
            <w:r>
              <w:rPr>
                <w:sz w:val="16"/>
              </w:rPr>
              <w:t>Fixed asset register entry. * Registered by a maker (PENDING_CAPITALIZATION), capitalized by a checker (posting the acquisition or, for assets taken over from a legacy register, the opening balance), then depreciated monthly until fully depreciated or disposed.</w:t>
            </w:r>
          </w:p>
        </w:tc>
        <w:tc>
          <w:tcPr>
            <w:tcW w:type="dxa" w:w="657"/>
            <w:tcMar>
              <w:top w:w="50" w:type="dxa"/>
              <w:bottom w:w="50" w:type="dxa"/>
              <w:left w:w="90" w:type="dxa"/>
              <w:right w:w="90" w:type="dxa"/>
            </w:tcMar>
          </w:tcPr>
          <w:p>
            <w:pPr>
              <w:pStyle w:val="BDOITable"/>
            </w:pPr>
            <w:r>
              <w:rPr>
                <w:sz w:val="16"/>
              </w:rPr>
              <w:t>34</w:t>
            </w:r>
          </w:p>
        </w:tc>
        <w:tc>
          <w:tcPr>
            <w:tcW w:type="dxa" w:w="2627"/>
            <w:tcMar>
              <w:top w:w="50" w:type="dxa"/>
              <w:bottom w:w="50" w:type="dxa"/>
              <w:left w:w="90" w:type="dxa"/>
              <w:right w:w="90" w:type="dxa"/>
            </w:tcMar>
          </w:tcPr>
          <w:p>
            <w:pPr>
              <w:pStyle w:val="BDOITable"/>
            </w:pPr>
            <w:r>
              <w:rPr>
                <w:sz w:val="16"/>
              </w:rPr>
              <w:t>FA_CATEGORY</w:t>
            </w:r>
          </w:p>
        </w:tc>
        <w:tc>
          <w:tcPr>
            <w:tcW w:type="dxa" w:w="1751"/>
            <w:tcMar>
              <w:top w:w="50" w:type="dxa"/>
              <w:bottom w:w="50" w:type="dxa"/>
              <w:left w:w="90" w:type="dxa"/>
              <w:right w:w="90" w:type="dxa"/>
            </w:tcMar>
          </w:tcPr>
          <w:p>
            <w:pPr>
              <w:pStyle w:val="BDOITable"/>
            </w:pPr>
            <w:r>
              <w:rPr>
                <w:sz w:val="16"/>
              </w:rPr>
              <w:t>D09 FIXEDASSET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FA_CATEGORY</w:t>
            </w:r>
          </w:p>
        </w:tc>
        <w:tc>
          <w:tcPr>
            <w:tcW w:type="dxa" w:w="6202"/>
            <w:tcMar>
              <w:top w:w="50" w:type="dxa"/>
              <w:bottom w:w="50" w:type="dxa"/>
              <w:left w:w="90" w:type="dxa"/>
              <w:right w:w="90" w:type="dxa"/>
            </w:tcMar>
            <w:shd w:val="clear" w:color="auto" w:fill="E5F5FF"/>
          </w:tcPr>
          <w:p>
            <w:pPr>
              <w:pStyle w:val="BDOITable"/>
            </w:pPr>
            <w:r>
              <w:rPr>
                <w:sz w:val="16"/>
              </w:rPr>
              <w:t>Fixed asset category: the GL accounts an asset posts to and its default depreciation policy (method, useful life, residual value %).</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FIXEDASSET</w:t>
            </w:r>
          </w:p>
        </w:tc>
      </w:tr>
      <w:tr>
        <w:trPr>
          <w:cantSplit w:val="true"/>
        </w:trPr>
        <w:tc>
          <w:tcPr>
            <w:tcW w:type="dxa" w:w="2335"/>
            <w:tcMar>
              <w:top w:w="50" w:type="dxa"/>
              <w:bottom w:w="50" w:type="dxa"/>
              <w:left w:w="90" w:type="dxa"/>
              <w:right w:w="90" w:type="dxa"/>
            </w:tcMar>
          </w:tcPr>
          <w:p>
            <w:pPr>
              <w:pStyle w:val="BDOITable"/>
            </w:pPr>
            <w:r>
              <w:rPr>
                <w:sz w:val="16"/>
              </w:rPr>
              <w:t>FA_DEPRECIATION_LINE</w:t>
            </w:r>
          </w:p>
        </w:tc>
        <w:tc>
          <w:tcPr>
            <w:tcW w:type="dxa" w:w="6202"/>
            <w:tcMar>
              <w:top w:w="50" w:type="dxa"/>
              <w:bottom w:w="50" w:type="dxa"/>
              <w:left w:w="90" w:type="dxa"/>
              <w:right w:w="90" w:type="dxa"/>
            </w:tcMar>
          </w:tcPr>
          <w:p>
            <w:pPr>
              <w:pStyle w:val="BDOITable"/>
            </w:pPr>
            <w:r>
              <w:rPr>
                <w:sz w:val="16"/>
              </w:rPr>
              <w:t>Depreciation charged to one asset in a run, with its position after the charge.</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FA_ASSET, FA_DEPRECIATION_RUN</w:t>
            </w:r>
          </w:p>
        </w:tc>
        <w:tc>
          <w:tcPr>
            <w:tcW w:type="dxa" w:w="1751"/>
            <w:tcMar>
              <w:top w:w="50" w:type="dxa"/>
              <w:bottom w:w="50" w:type="dxa"/>
              <w:left w:w="90" w:type="dxa"/>
              <w:right w:w="90" w:type="dxa"/>
            </w:tcMar>
          </w:tcPr>
          <w:p>
            <w:pPr>
              <w:pStyle w:val="BDOITable"/>
            </w:pPr>
            <w:r>
              <w:rPr>
                <w:sz w:val="16"/>
              </w:rPr>
              <w:t>D09 FIXEDASSET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FA_DEPRECIATION_RUN</w:t>
            </w:r>
          </w:p>
        </w:tc>
        <w:tc>
          <w:tcPr>
            <w:tcW w:type="dxa" w:w="6202"/>
            <w:tcMar>
              <w:top w:w="50" w:type="dxa"/>
              <w:bottom w:w="50" w:type="dxa"/>
              <w:left w:w="90" w:type="dxa"/>
              <w:right w:w="90" w:type="dxa"/>
            </w:tcMar>
            <w:shd w:val="clear" w:color="auto" w:fill="E5F5FF"/>
          </w:tcPr>
          <w:p>
            <w:pPr>
              <w:pStyle w:val="BDOITable"/>
            </w:pPr>
            <w:r>
              <w:rPr>
                <w:sz w:val="16"/>
              </w:rPr>
              <w:t>A posted monthly depreciation run.</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FIXEDASSET</w:t>
            </w:r>
          </w:p>
        </w:tc>
      </w:tr>
      <w:tr>
        <w:trPr>
          <w:cantSplit w:val="true"/>
        </w:trPr>
        <w:tc>
          <w:tcPr>
            <w:tcW w:type="dxa" w:w="2335"/>
            <w:tcMar>
              <w:top w:w="50" w:type="dxa"/>
              <w:bottom w:w="50" w:type="dxa"/>
              <w:left w:w="90" w:type="dxa"/>
              <w:right w:w="90" w:type="dxa"/>
            </w:tcMar>
          </w:tcPr>
          <w:p>
            <w:pPr>
              <w:pStyle w:val="BDOITable"/>
            </w:pPr>
            <w:r>
              <w:rPr>
                <w:sz w:val="16"/>
              </w:rPr>
              <w:t>FA_MOVEMENT</w:t>
            </w:r>
          </w:p>
        </w:tc>
        <w:tc>
          <w:tcPr>
            <w:tcW w:type="dxa" w:w="6202"/>
            <w:tcMar>
              <w:top w:w="50" w:type="dxa"/>
              <w:bottom w:w="50" w:type="dxa"/>
              <w:left w:w="90" w:type="dxa"/>
              <w:right w:w="90" w:type="dxa"/>
            </w:tcMar>
          </w:tcPr>
          <w:p>
            <w:pPr>
              <w:pStyle w:val="BDOITable"/>
            </w:pPr>
            <w:r>
              <w:rPr>
                <w:sz w:val="16"/>
              </w:rPr>
              <w:t>An addition, disposal or inter-branch transfer of a fixed asset, with the values moved and the journal that accounted for it.</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FA_ASSET</w:t>
            </w:r>
          </w:p>
        </w:tc>
        <w:tc>
          <w:tcPr>
            <w:tcW w:type="dxa" w:w="1751"/>
            <w:tcMar>
              <w:top w:w="50" w:type="dxa"/>
              <w:bottom w:w="50" w:type="dxa"/>
              <w:left w:w="90" w:type="dxa"/>
              <w:right w:w="90" w:type="dxa"/>
            </w:tcMar>
          </w:tcPr>
          <w:p>
            <w:pPr>
              <w:pStyle w:val="BDOITable"/>
            </w:pPr>
            <w:r>
              <w:rPr>
                <w:sz w:val="16"/>
              </w:rPr>
              <w:t>D09 FIXEDASSET</w:t>
            </w:r>
          </w:p>
        </w:tc>
      </w:tr>
    </w:tbl>
    <w:p>
      <w:pPr>
        <w:pStyle w:val="BDOISpacer"/>
      </w:pPr>
    </w:p>
    <w:p>
      <w:pPr>
        <w:keepNext/>
        <w:spacing w:before="80" w:after="0"/>
        <w:jc w:val="center"/>
      </w:pPr>
      <w:r>
        <w:drawing>
          <wp:inline xmlns:a="http://schemas.openxmlformats.org/drawingml/2006/main" xmlns:pic="http://schemas.openxmlformats.org/drawingml/2006/picture">
            <wp:extent cx="4680000" cy="1947310"/>
            <wp:docPr id="51" name="Picture 51"/>
            <wp:cNvGraphicFramePr>
              <a:graphicFrameLocks noChangeAspect="1"/>
            </wp:cNvGraphicFramePr>
            <a:graphic>
              <a:graphicData uri="http://schemas.openxmlformats.org/drawingml/2006/picture">
                <pic:pic>
                  <pic:nvPicPr>
                    <pic:cNvPr id="0" name="d09_fixedasset_870.jpg"/>
                    <pic:cNvPicPr/>
                  </pic:nvPicPr>
                  <pic:blipFill>
                    <a:blip r:embed="rId67"/>
                    <a:stretch>
                      <a:fillRect/>
                    </a:stretch>
                  </pic:blipFill>
                  <pic:spPr>
                    <a:xfrm>
                      <a:off x="0" y="0"/>
                      <a:ext cx="4680000" cy="1947310"/>
                    </a:xfrm>
                    <a:prstGeom prst="rect"/>
                  </pic:spPr>
                </pic:pic>
              </a:graphicData>
            </a:graphic>
          </wp:inline>
        </w:drawing>
      </w:r>
    </w:p>
    <w:p>
      <w:pPr>
        <w:pStyle w:val="Caption"/>
        <w:jc w:val="center"/>
      </w:pPr>
      <w:r>
        <w:rPr>
          <w:b/>
          <w:i w:val="0"/>
        </w:rPr>
        <w:t xml:space="preserve">Figure 50: </w:t>
      </w:r>
      <w:r>
        <w:rPr/>
        <w:t>D09 FIXEDASSET: tables, primary keys and the foreign keys inside the module</w:t>
      </w:r>
    </w:p>
    <w:p>
      <w:pPr>
        <w:pStyle w:val="Heading3"/>
      </w:pPr>
      <w:bookmarkStart w:id="173" w:name="_Toc000173"/>
      <w:r>
        <w:rPr/>
        <w:t>3.9.12 Module INVESTMENT</w:t>
      </w:r>
      <w:bookmarkEnd w:id="173"/>
    </w:p>
    <w:p>
      <w:pPr>
        <w:pStyle w:val="Caption"/>
        <w:keepNext/>
        <w:spacing w:after="60"/>
      </w:pPr>
      <w:r>
        <w:rPr>
          <w:b/>
          <w:i w:val="0"/>
        </w:rPr>
        <w:t xml:space="preserve">Table 60: </w:t>
      </w:r>
      <w:r>
        <w:rPr/>
        <w:t>Tables of module INVESTMENT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INV_HOLDING</w:t>
            </w:r>
          </w:p>
        </w:tc>
        <w:tc>
          <w:tcPr>
            <w:tcW w:type="dxa" w:w="6202"/>
            <w:tcMar>
              <w:top w:w="50" w:type="dxa"/>
              <w:bottom w:w="50" w:type="dxa"/>
              <w:left w:w="90" w:type="dxa"/>
              <w:right w:w="90" w:type="dxa"/>
            </w:tcMar>
          </w:tcPr>
          <w:p>
            <w:pPr>
              <w:pStyle w:val="BDOITable"/>
            </w:pPr>
            <w:r>
              <w:rPr>
                <w:sz w:val="16"/>
              </w:rPr>
              <w:t>An investment holding (one purchase of one security or deposit). * Captured by a maker (PENDING_APPROVAL); a checker's approval posts the purchase (or, for a holding brought over from a previous system, the take-on opening balance).</w:t>
            </w:r>
          </w:p>
        </w:tc>
        <w:tc>
          <w:tcPr>
            <w:tcW w:type="dxa" w:w="657"/>
            <w:tcMar>
              <w:top w:w="50" w:type="dxa"/>
              <w:bottom w:w="50" w:type="dxa"/>
              <w:left w:w="90" w:type="dxa"/>
              <w:right w:w="90" w:type="dxa"/>
            </w:tcMar>
          </w:tcPr>
          <w:p>
            <w:pPr>
              <w:pStyle w:val="BDOITable"/>
            </w:pPr>
            <w:r>
              <w:rPr>
                <w:sz w:val="16"/>
              </w:rPr>
              <w:t>44</w:t>
            </w:r>
          </w:p>
        </w:tc>
        <w:tc>
          <w:tcPr>
            <w:tcW w:type="dxa" w:w="2627"/>
            <w:tcMar>
              <w:top w:w="50" w:type="dxa"/>
              <w:bottom w:w="50" w:type="dxa"/>
              <w:left w:w="90" w:type="dxa"/>
              <w:right w:w="90" w:type="dxa"/>
            </w:tcMar>
          </w:tcPr>
          <w:p>
            <w:pPr>
              <w:pStyle w:val="BDOITable"/>
            </w:pPr>
            <w:r>
              <w:rPr>
                <w:sz w:val="16"/>
              </w:rPr>
              <w:t>INV_PORTFOLIO</w:t>
            </w:r>
          </w:p>
        </w:tc>
        <w:tc>
          <w:tcPr>
            <w:tcW w:type="dxa" w:w="1751"/>
            <w:tcMar>
              <w:top w:w="50" w:type="dxa"/>
              <w:bottom w:w="50" w:type="dxa"/>
              <w:left w:w="90" w:type="dxa"/>
              <w:right w:w="90" w:type="dxa"/>
            </w:tcMar>
          </w:tcPr>
          <w:p>
            <w:pPr>
              <w:pStyle w:val="BDOITable"/>
            </w:pPr>
            <w:r>
              <w:rPr>
                <w:sz w:val="16"/>
              </w:rPr>
              <w:t>D09 INVESTMENT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INV_PORTFOLIO</w:t>
            </w:r>
          </w:p>
        </w:tc>
        <w:tc>
          <w:tcPr>
            <w:tcW w:type="dxa" w:w="6202"/>
            <w:tcMar>
              <w:top w:w="50" w:type="dxa"/>
              <w:bottom w:w="50" w:type="dxa"/>
              <w:left w:w="90" w:type="dxa"/>
              <w:right w:w="90" w:type="dxa"/>
            </w:tcMar>
            <w:shd w:val="clear" w:color="auto" w:fill="E5F5FF"/>
          </w:tcPr>
          <w:p>
            <w:pPr>
              <w:pStyle w:val="BDOITable"/>
            </w:pPr>
            <w:r>
              <w:rPr>
                <w:sz w:val="16"/>
              </w:rPr>
              <w:t>Investment portfolio: a PFRS 9 classification with the GL accounts its holdings post to (investment, accrued interest, interest income, realized gain / loss and, for fair valued portfolios, the fair value account - the equity reserve for FVOCI or a profit or loss account for FVPL).</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INVESTMENT</w:t>
            </w:r>
          </w:p>
        </w:tc>
      </w:tr>
      <w:tr>
        <w:trPr>
          <w:cantSplit w:val="true"/>
        </w:trPr>
        <w:tc>
          <w:tcPr>
            <w:tcW w:type="dxa" w:w="2335"/>
            <w:tcMar>
              <w:top w:w="50" w:type="dxa"/>
              <w:bottom w:w="50" w:type="dxa"/>
              <w:left w:w="90" w:type="dxa"/>
              <w:right w:w="90" w:type="dxa"/>
            </w:tcMar>
          </w:tcPr>
          <w:p>
            <w:pPr>
              <w:pStyle w:val="BDOITable"/>
            </w:pPr>
            <w:r>
              <w:rPr>
                <w:sz w:val="16"/>
              </w:rPr>
              <w:t>INV_RUN</w:t>
            </w:r>
          </w:p>
        </w:tc>
        <w:tc>
          <w:tcPr>
            <w:tcW w:type="dxa" w:w="6202"/>
            <w:tcMar>
              <w:top w:w="50" w:type="dxa"/>
              <w:bottom w:w="50" w:type="dxa"/>
              <w:left w:w="90" w:type="dxa"/>
              <w:right w:w="90" w:type="dxa"/>
            </w:tcMar>
          </w:tcPr>
          <w:p>
            <w:pPr>
              <w:pStyle w:val="BDOITable"/>
            </w:pPr>
            <w:r>
              <w:rPr>
                <w:sz w:val="16"/>
              </w:rPr>
              <w:t>A posted month-end accrual or amortization run; unique per company, type and period, so posting a period twice returns the existing run.</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INVESTMENT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INV_TRANSACTION</w:t>
            </w:r>
          </w:p>
        </w:tc>
        <w:tc>
          <w:tcPr>
            <w:tcW w:type="dxa" w:w="6202"/>
            <w:tcMar>
              <w:top w:w="50" w:type="dxa"/>
              <w:bottom w:w="50" w:type="dxa"/>
              <w:left w:w="90" w:type="dxa"/>
              <w:right w:w="90" w:type="dxa"/>
            </w:tcMar>
            <w:shd w:val="clear" w:color="auto" w:fill="E5F5FF"/>
          </w:tcPr>
          <w:p>
            <w:pPr>
              <w:pStyle w:val="BDOITable"/>
            </w:pPr>
            <w:r>
              <w:rPr>
                <w:sz w:val="16"/>
              </w:rPr>
              <w:t>A posted event of a holding, with the holding's position after it.</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INV_HOLDING, INV_RUN</w:t>
            </w:r>
          </w:p>
        </w:tc>
        <w:tc>
          <w:tcPr>
            <w:tcW w:type="dxa" w:w="1751"/>
            <w:tcMar>
              <w:top w:w="50" w:type="dxa"/>
              <w:bottom w:w="50" w:type="dxa"/>
              <w:left w:w="90" w:type="dxa"/>
              <w:right w:w="90" w:type="dxa"/>
            </w:tcMar>
            <w:shd w:val="clear" w:color="auto" w:fill="E5F5FF"/>
          </w:tcPr>
          <w:p>
            <w:pPr>
              <w:pStyle w:val="BDOITable"/>
            </w:pPr>
            <w:r>
              <w:rPr>
                <w:sz w:val="16"/>
              </w:rPr>
              <w:t>D09 INVESTMENT</w:t>
            </w:r>
          </w:p>
        </w:tc>
      </w:tr>
    </w:tbl>
    <w:p>
      <w:pPr>
        <w:pStyle w:val="BDOISpacer"/>
      </w:pPr>
    </w:p>
    <w:p>
      <w:pPr>
        <w:keepNext/>
        <w:spacing w:before="80" w:after="0"/>
        <w:jc w:val="center"/>
      </w:pPr>
      <w:r>
        <w:drawing>
          <wp:inline xmlns:a="http://schemas.openxmlformats.org/drawingml/2006/main" xmlns:pic="http://schemas.openxmlformats.org/drawingml/2006/picture">
            <wp:extent cx="4068000" cy="1598143"/>
            <wp:docPr id="52" name="Picture 52"/>
            <wp:cNvGraphicFramePr>
              <a:graphicFrameLocks noChangeAspect="1"/>
            </wp:cNvGraphicFramePr>
            <a:graphic>
              <a:graphicData uri="http://schemas.openxmlformats.org/drawingml/2006/picture">
                <pic:pic>
                  <pic:nvPicPr>
                    <pic:cNvPr id="0" name="d09_investment_756.jpg"/>
                    <pic:cNvPicPr/>
                  </pic:nvPicPr>
                  <pic:blipFill>
                    <a:blip r:embed="rId68"/>
                    <a:stretch>
                      <a:fillRect/>
                    </a:stretch>
                  </pic:blipFill>
                  <pic:spPr>
                    <a:xfrm>
                      <a:off x="0" y="0"/>
                      <a:ext cx="4068000" cy="1598143"/>
                    </a:xfrm>
                    <a:prstGeom prst="rect"/>
                  </pic:spPr>
                </pic:pic>
              </a:graphicData>
            </a:graphic>
          </wp:inline>
        </w:drawing>
      </w:r>
    </w:p>
    <w:p>
      <w:pPr>
        <w:pStyle w:val="Caption"/>
        <w:jc w:val="center"/>
      </w:pPr>
      <w:r>
        <w:rPr>
          <w:b/>
          <w:i w:val="0"/>
        </w:rPr>
        <w:t xml:space="preserve">Figure 51: </w:t>
      </w:r>
      <w:r>
        <w:rPr/>
        <w:t>D09 INVESTMENT: tables, primary keys and the foreign keys inside the module</w:t>
      </w:r>
    </w:p>
    <w:p>
      <w:pPr>
        <w:pStyle w:val="Heading3"/>
      </w:pPr>
      <w:bookmarkStart w:id="174" w:name="_Toc000174"/>
      <w:r>
        <w:rPr/>
        <w:t>3.9.13 Module TAX</w:t>
      </w:r>
      <w:bookmarkEnd w:id="174"/>
    </w:p>
    <w:p>
      <w:pPr>
        <w:pStyle w:val="Caption"/>
        <w:keepNext/>
        <w:spacing w:after="60"/>
      </w:pPr>
      <w:r>
        <w:rPr>
          <w:b/>
          <w:i w:val="0"/>
        </w:rPr>
        <w:t xml:space="preserve">Table 61: </w:t>
      </w:r>
      <w:r>
        <w:rPr/>
        <w:t>Tables of module TAX (D09)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TAX_2307_BATCH</w:t>
            </w:r>
          </w:p>
        </w:tc>
        <w:tc>
          <w:tcPr>
            <w:tcW w:type="dxa" w:w="6202"/>
            <w:tcMar>
              <w:top w:w="50" w:type="dxa"/>
              <w:bottom w:w="50" w:type="dxa"/>
              <w:left w:w="90" w:type="dxa"/>
              <w:right w:w="90" w:type="dxa"/>
            </w:tcMar>
          </w:tcPr>
          <w:p>
            <w:pPr>
              <w:pStyle w:val="BDOITable"/>
            </w:pPr>
            <w:r>
              <w:rPr>
                <w:sz w:val="16"/>
              </w:rPr>
              <w:t>A batch run that issued BIR Form 2307 certificates for one quarter.</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TAX</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TAX_2307_CERTIFICATE</w:t>
            </w:r>
          </w:p>
        </w:tc>
        <w:tc>
          <w:tcPr>
            <w:tcW w:type="dxa" w:w="6202"/>
            <w:tcMar>
              <w:top w:w="50" w:type="dxa"/>
              <w:bottom w:w="50" w:type="dxa"/>
              <w:left w:w="90" w:type="dxa"/>
              <w:right w:w="90" w:type="dxa"/>
            </w:tcMar>
            <w:shd w:val="clear" w:color="auto" w:fill="E5F5FF"/>
          </w:tcPr>
          <w:p>
            <w:pPr>
              <w:pStyle w:val="BDOITable"/>
            </w:pPr>
            <w:r>
              <w:rPr>
                <w:sz w:val="16"/>
              </w:rPr>
              <w:t>BIR Form 2307 — Certificate of Creditable Tax Withheld at Source, issued to one payee for one quarter.</w:t>
            </w:r>
          </w:p>
        </w:tc>
        <w:tc>
          <w:tcPr>
            <w:tcW w:type="dxa" w:w="657"/>
            <w:tcMar>
              <w:top w:w="50" w:type="dxa"/>
              <w:bottom w:w="50" w:type="dxa"/>
              <w:left w:w="90" w:type="dxa"/>
              <w:right w:w="90" w:type="dxa"/>
            </w:tcMar>
            <w:shd w:val="clear" w:color="auto" w:fill="E5F5FF"/>
          </w:tcPr>
          <w:p>
            <w:pPr>
              <w:pStyle w:val="BDOITable"/>
            </w:pPr>
            <w:r>
              <w:rPr>
                <w:sz w:val="16"/>
              </w:rPr>
              <w:t>25</w:t>
            </w:r>
          </w:p>
        </w:tc>
        <w:tc>
          <w:tcPr>
            <w:tcW w:type="dxa" w:w="2627"/>
            <w:tcMar>
              <w:top w:w="50" w:type="dxa"/>
              <w:bottom w:w="50" w:type="dxa"/>
              <w:left w:w="90" w:type="dxa"/>
              <w:right w:w="90" w:type="dxa"/>
            </w:tcMar>
            <w:shd w:val="clear" w:color="auto" w:fill="E5F5FF"/>
          </w:tcPr>
          <w:p>
            <w:pPr>
              <w:pStyle w:val="BDOITable"/>
            </w:pPr>
            <w:r>
              <w:rPr>
                <w:sz w:val="16"/>
              </w:rPr>
              <w:t>TAX_2307_BATCH</w:t>
            </w:r>
          </w:p>
        </w:tc>
        <w:tc>
          <w:tcPr>
            <w:tcW w:type="dxa" w:w="1751"/>
            <w:tcMar>
              <w:top w:w="50" w:type="dxa"/>
              <w:bottom w:w="50" w:type="dxa"/>
              <w:left w:w="90" w:type="dxa"/>
              <w:right w:w="90" w:type="dxa"/>
            </w:tcMar>
            <w:shd w:val="clear" w:color="auto" w:fill="E5F5FF"/>
          </w:tcPr>
          <w:p>
            <w:pPr>
              <w:pStyle w:val="BDOITable"/>
            </w:pPr>
            <w:r>
              <w:rPr>
                <w:sz w:val="16"/>
              </w:rPr>
              <w:t>D09 TAX</w:t>
            </w:r>
          </w:p>
        </w:tc>
      </w:tr>
      <w:tr>
        <w:trPr>
          <w:cantSplit w:val="true"/>
        </w:trPr>
        <w:tc>
          <w:tcPr>
            <w:tcW w:type="dxa" w:w="2335"/>
            <w:tcMar>
              <w:top w:w="50" w:type="dxa"/>
              <w:bottom w:w="50" w:type="dxa"/>
              <w:left w:w="90" w:type="dxa"/>
              <w:right w:w="90" w:type="dxa"/>
            </w:tcMar>
          </w:tcPr>
          <w:p>
            <w:pPr>
              <w:pStyle w:val="BDOITable"/>
            </w:pPr>
            <w:r>
              <w:rPr>
                <w:sz w:val="16"/>
              </w:rPr>
              <w:t>TAX_2307_LINE</w:t>
            </w:r>
          </w:p>
        </w:tc>
        <w:tc>
          <w:tcPr>
            <w:tcW w:type="dxa" w:w="6202"/>
            <w:tcMar>
              <w:top w:w="50" w:type="dxa"/>
              <w:bottom w:w="50" w:type="dxa"/>
              <w:left w:w="90" w:type="dxa"/>
              <w:right w:w="90" w:type="dxa"/>
            </w:tcMar>
          </w:tcPr>
          <w:p>
            <w:pPr>
              <w:pStyle w:val="BDOITable"/>
            </w:pPr>
            <w:r>
              <w:rPr>
                <w:sz w:val="16"/>
              </w:rPr>
              <w:t>Part II line of BIR Form 2307: income by month of the quarter and tax withheld for one ATC.</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TAX_2307_CERTIFICATE</w:t>
            </w:r>
          </w:p>
        </w:tc>
        <w:tc>
          <w:tcPr>
            <w:tcW w:type="dxa" w:w="1751"/>
            <w:tcMar>
              <w:top w:w="50" w:type="dxa"/>
              <w:bottom w:w="50" w:type="dxa"/>
              <w:left w:w="90" w:type="dxa"/>
              <w:right w:w="90" w:type="dxa"/>
            </w:tcMar>
          </w:tcPr>
          <w:p>
            <w:pPr>
              <w:pStyle w:val="BDOITable"/>
            </w:pPr>
            <w:r>
              <w:rPr>
                <w:sz w:val="16"/>
              </w:rPr>
              <w:t>D09 TAX</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TAX_BOOK_DEF</w:t>
            </w:r>
          </w:p>
        </w:tc>
        <w:tc>
          <w:tcPr>
            <w:tcW w:type="dxa" w:w="6202"/>
            <w:tcMar>
              <w:top w:w="50" w:type="dxa"/>
              <w:bottom w:w="50" w:type="dxa"/>
              <w:left w:w="90" w:type="dxa"/>
              <w:right w:w="90" w:type="dxa"/>
            </w:tcMar>
            <w:shd w:val="clear" w:color="auto" w:fill="E5F5FF"/>
          </w:tcPr>
          <w:p>
            <w:pPr>
              <w:pStyle w:val="BDOITable"/>
            </w:pPr>
            <w:r>
              <w:rPr>
                <w:sz w:val="16"/>
              </w:rPr>
              <w:t>Book def records.</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TAX_CERTIFICATE_RECEIVED</w:t>
            </w:r>
          </w:p>
        </w:tc>
        <w:tc>
          <w:tcPr>
            <w:tcW w:type="dxa" w:w="6202"/>
            <w:tcMar>
              <w:top w:w="50" w:type="dxa"/>
              <w:bottom w:w="50" w:type="dxa"/>
              <w:left w:w="90" w:type="dxa"/>
              <w:right w:w="90" w:type="dxa"/>
            </w:tcMar>
          </w:tcPr>
          <w:p>
            <w:pPr>
              <w:pStyle w:val="BDOITable"/>
            </w:pPr>
            <w:r>
              <w:rPr>
                <w:sz w:val="16"/>
              </w:rPr>
              <w:t>A BIR 2307 certificate BDOI received from a withholding agent (DIS 2.11.0-2.11.2, OQ41, AQ16): the insurer's certificate of the tax it withheld on BDOI's commission and incentives.</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D09 TAX</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TAX_CERTIFICATE_RECEIVED_LINE</w:t>
            </w:r>
          </w:p>
        </w:tc>
        <w:tc>
          <w:tcPr>
            <w:tcW w:type="dxa" w:w="6202"/>
            <w:tcMar>
              <w:top w:w="50" w:type="dxa"/>
              <w:bottom w:w="50" w:type="dxa"/>
              <w:left w:w="90" w:type="dxa"/>
              <w:right w:w="90" w:type="dxa"/>
            </w:tcMar>
            <w:shd w:val="clear" w:color="auto" w:fill="E5F5FF"/>
          </w:tcPr>
          <w:p>
            <w:pPr>
              <w:pStyle w:val="BDOITable"/>
            </w:pPr>
            <w:r>
              <w:rPr>
                <w:sz w:val="16"/>
              </w:rPr>
              <w:t>Certificate received line records.</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TAX_CERTIFICATE_RECEIVED</w:t>
            </w:r>
          </w:p>
        </w:tc>
        <w:tc>
          <w:tcPr>
            <w:tcW w:type="dxa" w:w="1751"/>
            <w:tcMar>
              <w:top w:w="50" w:type="dxa"/>
              <w:bottom w:w="50" w:type="dxa"/>
              <w:left w:w="90" w:type="dxa"/>
              <w:right w:w="90" w:type="dxa"/>
            </w:tcMar>
            <w:shd w:val="clear" w:color="auto" w:fill="E5F5FF"/>
          </w:tcPr>
          <w:p>
            <w:pPr>
              <w:pStyle w:val="BDOITable"/>
            </w:pPr>
            <w:r>
              <w:rPr>
                <w:sz w:val="16"/>
              </w:rPr>
              <w:t>D09 TAX</w:t>
            </w:r>
          </w:p>
        </w:tc>
      </w:tr>
      <w:tr>
        <w:trPr>
          <w:cantSplit w:val="true"/>
        </w:trPr>
        <w:tc>
          <w:tcPr>
            <w:tcW w:type="dxa" w:w="2335"/>
            <w:tcMar>
              <w:top w:w="50" w:type="dxa"/>
              <w:bottom w:w="50" w:type="dxa"/>
              <w:left w:w="90" w:type="dxa"/>
              <w:right w:w="90" w:type="dxa"/>
            </w:tcMar>
          </w:tcPr>
          <w:p>
            <w:pPr>
              <w:pStyle w:val="BDOITable"/>
            </w:pPr>
            <w:r>
              <w:rPr>
                <w:sz w:val="16"/>
              </w:rPr>
              <w:t>TAX_CODE</w:t>
            </w:r>
          </w:p>
        </w:tc>
        <w:tc>
          <w:tcPr>
            <w:tcW w:type="dxa" w:w="6202"/>
            <w:tcMar>
              <w:top w:w="50" w:type="dxa"/>
              <w:bottom w:w="50" w:type="dxa"/>
              <w:left w:w="90" w:type="dxa"/>
              <w:right w:w="90" w:type="dxa"/>
            </w:tcMar>
          </w:tcPr>
          <w:p>
            <w:pPr>
              <w:pStyle w:val="BDOITable"/>
            </w:pPr>
            <w:r>
              <w:rPr>
                <w:sz w:val="16"/>
              </w:rPr>
              <w:t>Tax code master (maker-checker): a tax with its rate in percent and the GL account the tax is booked to.</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TAX_FORM</w:t>
            </w:r>
          </w:p>
        </w:tc>
        <w:tc>
          <w:tcPr>
            <w:tcW w:type="dxa" w:w="6202"/>
            <w:tcMar>
              <w:top w:w="50" w:type="dxa"/>
              <w:bottom w:w="50" w:type="dxa"/>
              <w:left w:w="90" w:type="dxa"/>
              <w:right w:w="90" w:type="dxa"/>
            </w:tcMar>
            <w:shd w:val="clear" w:color="auto" w:fill="E5F5FF"/>
          </w:tcPr>
          <w:p>
            <w:pPr>
              <w:pStyle w:val="BDOITable"/>
            </w:pPr>
            <w:r>
              <w:rPr>
                <w:sz w:val="16"/>
              </w:rPr>
              <w:t>Form records.</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TAX_FORM_OUTPUT_LINE</w:t>
            </w:r>
          </w:p>
        </w:tc>
        <w:tc>
          <w:tcPr>
            <w:tcW w:type="dxa" w:w="6202"/>
            <w:tcMar>
              <w:top w:w="50" w:type="dxa"/>
              <w:bottom w:w="50" w:type="dxa"/>
              <w:left w:w="90" w:type="dxa"/>
              <w:right w:w="90" w:type="dxa"/>
            </w:tcMar>
          </w:tcPr>
          <w:p>
            <w:pPr>
              <w:pStyle w:val="BDOITable"/>
            </w:pPr>
            <w:r>
              <w:rPr>
                <w:sz w:val="16"/>
              </w:rPr>
              <w:t>Form output line records.</w:t>
            </w:r>
          </w:p>
        </w:tc>
        <w:tc>
          <w:tcPr>
            <w:tcW w:type="dxa" w:w="657"/>
            <w:tcMar>
              <w:top w:w="50" w:type="dxa"/>
              <w:bottom w:w="50" w:type="dxa"/>
              <w:left w:w="90" w:type="dxa"/>
              <w:right w:w="90" w:type="dxa"/>
            </w:tcMar>
          </w:tcPr>
          <w:p>
            <w:pPr>
              <w:pStyle w:val="BDOITable"/>
            </w:pPr>
            <w:r>
              <w:rPr>
                <w:sz w:val="16"/>
              </w:rPr>
              <w:t>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TAX_PARTY_PROFILE</w:t>
            </w:r>
          </w:p>
        </w:tc>
        <w:tc>
          <w:tcPr>
            <w:tcW w:type="dxa" w:w="6202"/>
            <w:tcMar>
              <w:top w:w="50" w:type="dxa"/>
              <w:bottom w:w="50" w:type="dxa"/>
              <w:left w:w="90" w:type="dxa"/>
              <w:right w:w="90" w:type="dxa"/>
            </w:tcMar>
            <w:shd w:val="clear" w:color="auto" w:fill="E5F5FF"/>
          </w:tcPr>
          <w:p>
            <w:pPr>
              <w:pStyle w:val="BDOITable"/>
            </w:pPr>
            <w:r>
              <w:rPr>
                <w:sz w:val="16"/>
              </w:rPr>
              <w:t>Tax profile of a business partner, kept beside the party master so the party module is not altered: BIR TIN and branch code, registered name, registered address, VAT treatment, the default ATC applied to income payments to the party, and its withholding status and tax exemption certificate. * ...</w:t>
            </w:r>
          </w:p>
        </w:tc>
        <w:tc>
          <w:tcPr>
            <w:tcW w:type="dxa" w:w="657"/>
            <w:tcMar>
              <w:top w:w="50" w:type="dxa"/>
              <w:bottom w:w="50" w:type="dxa"/>
              <w:left w:w="90" w:type="dxa"/>
              <w:right w:w="90" w:type="dxa"/>
            </w:tcMar>
            <w:shd w:val="clear" w:color="auto" w:fill="E5F5FF"/>
          </w:tcPr>
          <w:p>
            <w:pPr>
              <w:pStyle w:val="BDOITable"/>
            </w:pPr>
            <w:r>
              <w:rPr>
                <w:sz w:val="16"/>
              </w:rPr>
              <w:t>29</w:t>
            </w:r>
          </w:p>
        </w:tc>
        <w:tc>
          <w:tcPr>
            <w:tcW w:type="dxa" w:w="2627"/>
            <w:tcMar>
              <w:top w:w="50" w:type="dxa"/>
              <w:bottom w:w="50" w:type="dxa"/>
              <w:left w:w="90" w:type="dxa"/>
              <w:right w:w="90" w:type="dxa"/>
            </w:tcMar>
            <w:shd w:val="clear" w:color="auto" w:fill="E5F5FF"/>
          </w:tcPr>
          <w:p>
            <w:pPr>
              <w:pStyle w:val="BDOITable"/>
            </w:pPr>
            <w:r>
              <w:rPr>
                <w:sz w:val="16"/>
              </w:rPr>
              <w:t>PTY_PARTY</w:t>
            </w:r>
          </w:p>
        </w:tc>
        <w:tc>
          <w:tcPr>
            <w:tcW w:type="dxa" w:w="1751"/>
            <w:tcMar>
              <w:top w:w="50" w:type="dxa"/>
              <w:bottom w:w="50" w:type="dxa"/>
              <w:left w:w="90" w:type="dxa"/>
              <w:right w:w="90" w:type="dxa"/>
            </w:tcMar>
            <w:shd w:val="clear" w:color="auto" w:fill="E5F5FF"/>
          </w:tcPr>
          <w:p>
            <w:pPr>
              <w:pStyle w:val="BDOITable"/>
            </w:pPr>
            <w:r>
              <w:rPr>
                <w:sz w:val="16"/>
              </w:rPr>
              <w:t>D09 TAX</w:t>
            </w:r>
          </w:p>
        </w:tc>
      </w:tr>
      <w:tr>
        <w:trPr>
          <w:cantSplit w:val="true"/>
        </w:trPr>
        <w:tc>
          <w:tcPr>
            <w:tcW w:type="dxa" w:w="2335"/>
            <w:tcMar>
              <w:top w:w="50" w:type="dxa"/>
              <w:bottom w:w="50" w:type="dxa"/>
              <w:left w:w="90" w:type="dxa"/>
              <w:right w:w="90" w:type="dxa"/>
            </w:tcMar>
          </w:tcPr>
          <w:p>
            <w:pPr>
              <w:pStyle w:val="BDOITable"/>
            </w:pPr>
            <w:r>
              <w:rPr>
                <w:sz w:val="16"/>
              </w:rPr>
              <w:t>TAX_REMITTANCE</w:t>
            </w:r>
          </w:p>
        </w:tc>
        <w:tc>
          <w:tcPr>
            <w:tcW w:type="dxa" w:w="6202"/>
            <w:tcMar>
              <w:top w:w="50" w:type="dxa"/>
              <w:bottom w:w="50" w:type="dxa"/>
              <w:left w:w="90" w:type="dxa"/>
              <w:right w:w="90" w:type="dxa"/>
            </w:tcMar>
          </w:tcPr>
          <w:p>
            <w:pPr>
              <w:pStyle w:val="BDOITable"/>
            </w:pPr>
            <w:r>
              <w:rPr>
                <w:sz w:val="16"/>
              </w:rPr>
              <w:t>Payment of a filed return (one per return): what was paid, when, from which bank account, the bank / eFPS payment reference and the journal that cleared the tax payable.</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TAX_RETURN</w:t>
            </w:r>
          </w:p>
        </w:tc>
        <w:tc>
          <w:tcPr>
            <w:tcW w:type="dxa" w:w="1751"/>
            <w:tcMar>
              <w:top w:w="50" w:type="dxa"/>
              <w:bottom w:w="50" w:type="dxa"/>
              <w:left w:w="90" w:type="dxa"/>
              <w:right w:w="90" w:type="dxa"/>
            </w:tcMar>
          </w:tcPr>
          <w:p>
            <w:pPr>
              <w:pStyle w:val="BDOITable"/>
            </w:pPr>
            <w:r>
              <w:rPr>
                <w:sz w:val="16"/>
              </w:rPr>
              <w:t>D09 TAX</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TAX_RETURN</w:t>
            </w:r>
          </w:p>
        </w:tc>
        <w:tc>
          <w:tcPr>
            <w:tcW w:type="dxa" w:w="6202"/>
            <w:tcMar>
              <w:top w:w="50" w:type="dxa"/>
              <w:bottom w:w="50" w:type="dxa"/>
              <w:left w:w="90" w:type="dxa"/>
              <w:right w:w="90" w:type="dxa"/>
            </w:tcMar>
            <w:shd w:val="clear" w:color="auto" w:fill="E5F5FF"/>
          </w:tcPr>
          <w:p>
            <w:pPr>
              <w:pStyle w:val="BDOITable"/>
            </w:pPr>
            <w:r>
              <w:rPr>
                <w:sz w:val="16"/>
              </w:rPr>
              <w:t>A tax return for one form and filing period. * Lifecycle: DRAFT (figures computed from the worksheet and refreshable) → FILED (figures frozen, filed by a user other than the preparer, with the eFPS / eBIRForms reference) → PAID (remittance posted).</w:t>
            </w:r>
          </w:p>
        </w:tc>
        <w:tc>
          <w:tcPr>
            <w:tcW w:type="dxa" w:w="657"/>
            <w:tcMar>
              <w:top w:w="50" w:type="dxa"/>
              <w:bottom w:w="50" w:type="dxa"/>
              <w:left w:w="90" w:type="dxa"/>
              <w:right w:w="90" w:type="dxa"/>
            </w:tcMar>
            <w:shd w:val="clear" w:color="auto" w:fill="E5F5FF"/>
          </w:tcPr>
          <w:p>
            <w:pPr>
              <w:pStyle w:val="BDOITable"/>
            </w:pPr>
            <w:r>
              <w:rPr>
                <w:sz w:val="16"/>
              </w:rPr>
              <w:t>26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D09 TAX</w:t>
            </w:r>
          </w:p>
        </w:tc>
      </w:tr>
      <w:tr>
        <w:trPr>
          <w:cantSplit w:val="true"/>
        </w:trPr>
        <w:tc>
          <w:tcPr>
            <w:tcW w:type="dxa" w:w="2335"/>
            <w:tcMar>
              <w:top w:w="50" w:type="dxa"/>
              <w:bottom w:w="50" w:type="dxa"/>
              <w:left w:w="90" w:type="dxa"/>
              <w:right w:w="90" w:type="dxa"/>
            </w:tcMar>
          </w:tcPr>
          <w:p>
            <w:pPr>
              <w:pStyle w:val="BDOITable"/>
            </w:pPr>
            <w:r>
              <w:rPr>
                <w:sz w:val="16"/>
              </w:rPr>
              <w:t>TAX_RETURN_LINE</w:t>
            </w:r>
          </w:p>
        </w:tc>
        <w:tc>
          <w:tcPr>
            <w:tcW w:type="dxa" w:w="6202"/>
            <w:tcMar>
              <w:top w:w="50" w:type="dxa"/>
              <w:bottom w:w="50" w:type="dxa"/>
              <w:left w:w="90" w:type="dxa"/>
              <w:right w:w="90" w:type="dxa"/>
            </w:tcMar>
          </w:tcPr>
          <w:p>
            <w:pPr>
              <w:pStyle w:val="BDOITable"/>
            </w:pPr>
            <w:r>
              <w:rPr>
                <w:sz w:val="16"/>
              </w:rPr>
              <w:t>One line of a return: a worksheet summary figure frozen when the return is filed.</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TAX_RETURN</w:t>
            </w:r>
          </w:p>
        </w:tc>
        <w:tc>
          <w:tcPr>
            <w:tcW w:type="dxa" w:w="1751"/>
            <w:tcMar>
              <w:top w:w="50" w:type="dxa"/>
              <w:bottom w:w="50" w:type="dxa"/>
              <w:left w:w="90" w:type="dxa"/>
              <w:right w:w="90" w:type="dxa"/>
            </w:tcMar>
          </w:tcPr>
          <w:p>
            <w:pPr>
              <w:pStyle w:val="BDOITable"/>
            </w:pPr>
            <w:r>
              <w:rPr>
                <w:sz w:val="16"/>
              </w:rPr>
              <w:t>D09 TAX</w:t>
            </w:r>
          </w:p>
        </w:tc>
      </w:tr>
    </w:tbl>
    <w:p>
      <w:pPr>
        <w:pStyle w:val="BDOISpacer"/>
      </w:pPr>
    </w:p>
    <w:p>
      <w:pPr>
        <w:keepNext/>
        <w:spacing w:before="80" w:after="0"/>
        <w:jc w:val="center"/>
      </w:pPr>
      <w:r>
        <w:drawing>
          <wp:inline xmlns:a="http://schemas.openxmlformats.org/drawingml/2006/main" xmlns:pic="http://schemas.openxmlformats.org/drawingml/2006/picture">
            <wp:extent cx="7488000" cy="3141517"/>
            <wp:docPr id="53" name="Picture 53"/>
            <wp:cNvGraphicFramePr>
              <a:graphicFrameLocks noChangeAspect="1"/>
            </wp:cNvGraphicFramePr>
            <a:graphic>
              <a:graphicData uri="http://schemas.openxmlformats.org/drawingml/2006/picture">
                <pic:pic>
                  <pic:nvPicPr>
                    <pic:cNvPr id="0" name="d09_tax_1392.jpg"/>
                    <pic:cNvPicPr/>
                  </pic:nvPicPr>
                  <pic:blipFill>
                    <a:blip r:embed="rId69"/>
                    <a:stretch>
                      <a:fillRect/>
                    </a:stretch>
                  </pic:blipFill>
                  <pic:spPr>
                    <a:xfrm>
                      <a:off x="0" y="0"/>
                      <a:ext cx="7488000" cy="3141517"/>
                    </a:xfrm>
                    <a:prstGeom prst="rect"/>
                  </pic:spPr>
                </pic:pic>
              </a:graphicData>
            </a:graphic>
          </wp:inline>
        </w:drawing>
      </w:r>
    </w:p>
    <w:p>
      <w:pPr>
        <w:pStyle w:val="Caption"/>
        <w:jc w:val="center"/>
      </w:pPr>
      <w:r>
        <w:rPr>
          <w:b/>
          <w:i w:val="0"/>
        </w:rPr>
        <w:t xml:space="preserve">Figure 52: </w:t>
      </w:r>
      <w:r>
        <w:rPr/>
        <w:t>D09 TAX: tables, primary keys and the foreign keys inside the module</w:t>
      </w:r>
    </w:p>
    <w:p>
      <w:pPr>
        <w:pStyle w:val="Heading2"/>
      </w:pPr>
      <w:bookmarkStart w:id="175" w:name="_Toc000175"/>
      <w:r>
        <w:rPr/>
        <w:t>3.10 D10 Disbursement and ACSL</w:t>
      </w:r>
      <w:bookmarkEnd w:id="175"/>
    </w:p>
    <w:p>
      <w:r>
        <w:rPr/>
        <w:t>Payees, disbursement requests and vouchers with their payment instruments, payables masters, Marketing refund and cash-advance requests, insurer statement of account and GL-SL reconciliation, investigation cases and correction entries. Owner: Product Owner - Comptrollership - Disbursement; Product Owners - Comptrollership - ACSL. BRD: BRD-05. 41 tables, 805 columns.</w:t>
      </w:r>
    </w:p>
    <w:p>
      <w:pPr>
        <w:pStyle w:val="Heading3"/>
      </w:pPr>
      <w:bookmarkStart w:id="176" w:name="_Toc000176"/>
      <w:r>
        <w:rPr/>
        <w:t>3.10.1 Module DISBURSEMENT</w:t>
      </w:r>
      <w:bookmarkEnd w:id="176"/>
    </w:p>
    <w:p>
      <w:pPr>
        <w:pStyle w:val="Caption"/>
        <w:keepNext/>
        <w:spacing w:after="60"/>
      </w:pPr>
      <w:r>
        <w:rPr>
          <w:b/>
          <w:i w:val="0"/>
        </w:rPr>
        <w:t xml:space="preserve">Table 62: </w:t>
      </w:r>
      <w:r>
        <w:rPr/>
        <w:t>Tables of module DISBURSEMENT (D10)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DSB_EOD_OUTPUT</w:t>
            </w:r>
          </w:p>
        </w:tc>
        <w:tc>
          <w:tcPr>
            <w:tcW w:type="dxa" w:w="6202"/>
            <w:tcMar>
              <w:top w:w="50" w:type="dxa"/>
              <w:bottom w:w="50" w:type="dxa"/>
              <w:left w:w="90" w:type="dxa"/>
              <w:right w:w="90" w:type="dxa"/>
            </w:tcMar>
          </w:tcPr>
          <w:p>
            <w:pPr>
              <w:pStyle w:val="BDOITable"/>
            </w:pPr>
            <w:r>
              <w:rPr>
                <w:sz w:val="16"/>
              </w:rPr>
              <w:t>A file produced by an end-of-day run (DIS 2.16.1-2.16.6, 3.28.2): the DCTF, the check print batch, the ATD / MC-DD / credit ticket / TT forms, the day's vouchers and the EOD reports.</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DSB_EOD_RUN, STORED_FILE</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DSB_EOD_RUN</w:t>
            </w:r>
          </w:p>
        </w:tc>
        <w:tc>
          <w:tcPr>
            <w:tcW w:type="dxa" w:w="6202"/>
            <w:tcMar>
              <w:top w:w="50" w:type="dxa"/>
              <w:bottom w:w="50" w:type="dxa"/>
              <w:left w:w="90" w:type="dxa"/>
              <w:right w:w="90" w:type="dxa"/>
            </w:tcMar>
            <w:shd w:val="clear" w:color="auto" w:fill="E5F5FF"/>
          </w:tcPr>
          <w:p>
            <w:pPr>
              <w:pStyle w:val="BDOITable"/>
            </w:pPr>
            <w:r>
              <w:rPr>
                <w:sz w:val="16"/>
              </w:rPr>
              <w:t>An end-of-day run of a business date (DIS 2.16.0-2.16.6, 3.28.0-3.28.2, 2.7.12): the approved vouchers it froze and the counts of its outputs (checks, DCTF credits, forms, reports) and of the payment confirmations e-mailed afterwards.</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DSB_FUNDING_REQUEST</w:t>
            </w:r>
          </w:p>
        </w:tc>
        <w:tc>
          <w:tcPr>
            <w:tcW w:type="dxa" w:w="6202"/>
            <w:tcMar>
              <w:top w:w="50" w:type="dxa"/>
              <w:bottom w:w="50" w:type="dxa"/>
              <w:left w:w="90" w:type="dxa"/>
              <w:right w:w="90" w:type="dxa"/>
            </w:tcMar>
          </w:tcPr>
          <w:p>
            <w:pPr>
              <w:pStyle w:val="BDOITable"/>
            </w:pPr>
            <w:r>
              <w:rPr>
                <w:sz w:val="16"/>
              </w:rPr>
              <w:t>Funding of the main BDOIR account through BDO Business Online Banking (DIS 2.17.0-2.17.4, AQ10): source and target bank accounts, amount, purpose, the BOB reference and the maker, verifier and two approvers of workflow DISB_FUNDING.</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PAY_BANK_ACCOUNT</w:t>
            </w:r>
          </w:p>
        </w:tc>
        <w:tc>
          <w:tcPr>
            <w:tcW w:type="dxa" w:w="1751"/>
            <w:tcMar>
              <w:top w:w="50" w:type="dxa"/>
              <w:bottom w:w="50" w:type="dxa"/>
              <w:left w:w="90" w:type="dxa"/>
              <w:right w:w="90" w:type="dxa"/>
            </w:tcMar>
          </w:tcPr>
          <w:p>
            <w:pPr>
              <w:pStyle w:val="BDOITable"/>
            </w:pPr>
            <w:r>
              <w:rPr>
                <w:sz w:val="16"/>
              </w:rPr>
              <w:t>D10 DISBURSEMENT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DSB_INSTRUMENT</w:t>
            </w:r>
          </w:p>
        </w:tc>
        <w:tc>
          <w:tcPr>
            <w:tcW w:type="dxa" w:w="6202"/>
            <w:tcMar>
              <w:top w:w="50" w:type="dxa"/>
              <w:bottom w:w="50" w:type="dxa"/>
              <w:left w:w="90" w:type="dxa"/>
              <w:right w:w="90" w:type="dxa"/>
            </w:tcMar>
            <w:shd w:val="clear" w:color="auto" w:fill="E5F5FF"/>
          </w:tcPr>
          <w:p>
            <w:pPr>
              <w:pStyle w:val="BDOITable"/>
            </w:pPr>
            <w:r>
              <w:rPr>
                <w:sz w:val="16"/>
              </w:rPr>
              <w:t>The payment instrument of an approved voucher (DIS 2.7.0, 2.8.x, 3.26.x): check, authority to debit, credit to account, manager's check / demand draft, credit ticket, telegraphic transfer or online banking, with its number, status and the time of each step.</w:t>
            </w:r>
          </w:p>
        </w:tc>
        <w:tc>
          <w:tcPr>
            <w:tcW w:type="dxa" w:w="657"/>
            <w:tcMar>
              <w:top w:w="50" w:type="dxa"/>
              <w:bottom w:w="50" w:type="dxa"/>
              <w:left w:w="90" w:type="dxa"/>
              <w:right w:w="90" w:type="dxa"/>
            </w:tcMar>
            <w:shd w:val="clear" w:color="auto" w:fill="E5F5FF"/>
          </w:tcPr>
          <w:p>
            <w:pPr>
              <w:pStyle w:val="BDOITable"/>
            </w:pPr>
            <w:r>
              <w:rPr>
                <w:sz w:val="16"/>
              </w:rPr>
              <w:t>26</w:t>
            </w:r>
          </w:p>
        </w:tc>
        <w:tc>
          <w:tcPr>
            <w:tcW w:type="dxa" w:w="2627"/>
            <w:tcMar>
              <w:top w:w="50" w:type="dxa"/>
              <w:bottom w:w="50" w:type="dxa"/>
              <w:left w:w="90" w:type="dxa"/>
              <w:right w:w="90" w:type="dxa"/>
            </w:tcMar>
            <w:shd w:val="clear" w:color="auto" w:fill="E5F5FF"/>
          </w:tcPr>
          <w:p>
            <w:pPr>
              <w:pStyle w:val="BDOITable"/>
            </w:pPr>
            <w:r>
              <w:rPr>
                <w:sz w:val="16"/>
              </w:rPr>
              <w:t>DSB_EOD_RUN, DSB_VOUCHER, PAY_BANK_ACCOUNT</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DSB_INSTRUMENT_EVENT</w:t>
            </w:r>
          </w:p>
        </w:tc>
        <w:tc>
          <w:tcPr>
            <w:tcW w:type="dxa" w:w="6202"/>
            <w:tcMar>
              <w:top w:w="50" w:type="dxa"/>
              <w:bottom w:w="50" w:type="dxa"/>
              <w:left w:w="90" w:type="dxa"/>
              <w:right w:w="90" w:type="dxa"/>
            </w:tcMar>
          </w:tcPr>
          <w:p>
            <w:pPr>
              <w:pStyle w:val="BDOITable"/>
            </w:pPr>
            <w:r>
              <w:rPr>
                <w:sz w:val="16"/>
              </w:rPr>
              <w:t>One status change of an instrument (DIS 2.8.0, 3.26.0): from and to status, what changed it (user, system, uploaded file, job), a note and the file reference; shown as the status timeline.</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DSB_INSTRUMENT</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DSB_PAYEE</w:t>
            </w:r>
          </w:p>
        </w:tc>
        <w:tc>
          <w:tcPr>
            <w:tcW w:type="dxa" w:w="6202"/>
            <w:tcMar>
              <w:top w:w="50" w:type="dxa"/>
              <w:bottom w:w="50" w:type="dxa"/>
              <w:left w:w="90" w:type="dxa"/>
              <w:right w:w="90" w:type="dxa"/>
            </w:tcMar>
            <w:shd w:val="clear" w:color="auto" w:fill="E5F5FF"/>
          </w:tcPr>
          <w:p>
            <w:pPr>
              <w:pStyle w:val="BDOITable"/>
            </w:pPr>
            <w:r>
              <w:rPr>
                <w:sz w:val="16"/>
              </w:rPr>
              <w:t>A Disbursement payee (DIS 2.2.0-2.2.8): the payment profile of a party code with its class (LOV PAYEE_CLASS), default and allowed modes of payment, disbursement types, currency, default cost centre (DIS 3.30.0) and bank accounts.</w:t>
            </w:r>
          </w:p>
        </w:tc>
        <w:tc>
          <w:tcPr>
            <w:tcW w:type="dxa" w:w="657"/>
            <w:tcMar>
              <w:top w:w="50" w:type="dxa"/>
              <w:bottom w:w="50" w:type="dxa"/>
              <w:left w:w="90" w:type="dxa"/>
              <w:right w:w="90" w:type="dxa"/>
            </w:tcMar>
            <w:shd w:val="clear" w:color="auto" w:fill="E5F5FF"/>
          </w:tcPr>
          <w:p>
            <w:pPr>
              <w:pStyle w:val="BDOITable"/>
            </w:pPr>
            <w:r>
              <w:rPr>
                <w:sz w:val="16"/>
              </w:rPr>
              <w:t>27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DSB_PAYEE_ACCOUNT</w:t>
            </w:r>
          </w:p>
        </w:tc>
        <w:tc>
          <w:tcPr>
            <w:tcW w:type="dxa" w:w="6202"/>
            <w:tcMar>
              <w:top w:w="50" w:type="dxa"/>
              <w:bottom w:w="50" w:type="dxa"/>
              <w:left w:w="90" w:type="dxa"/>
              <w:right w:w="90" w:type="dxa"/>
            </w:tcMar>
          </w:tcPr>
          <w:p>
            <w:pPr>
              <w:pStyle w:val="BDOITable"/>
            </w:pPr>
            <w:r>
              <w:rPr>
                <w:sz w:val="16"/>
              </w:rPr>
              <w:t>A bank account of a payee (DIS 2.2.0, AQ11): bank, branch, account number (masked in lists without DISB_PAYEE_VIEW_FULL), account name, currency and the mode it serves (credit to account, telegraphic transfer, online banking).</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DSB_PAYEE</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DSB_PAYEE_REQUEST</w:t>
            </w:r>
          </w:p>
        </w:tc>
        <w:tc>
          <w:tcPr>
            <w:tcW w:type="dxa" w:w="6202"/>
            <w:tcMar>
              <w:top w:w="50" w:type="dxa"/>
              <w:bottom w:w="50" w:type="dxa"/>
              <w:left w:w="90" w:type="dxa"/>
              <w:right w:w="90" w:type="dxa"/>
            </w:tcMar>
            <w:shd w:val="clear" w:color="auto" w:fill="E5F5FF"/>
          </w:tcPr>
          <w:p>
            <w:pPr>
              <w:pStyle w:val="BDOITable"/>
            </w:pPr>
            <w:r>
              <w:rPr>
                <w:sz w:val="16"/>
              </w:rPr>
              <w:t>A request to maintain a payee (DIS 2.2.1): from a Marketing refund request form (RRF, MKT 2.25.0), from a Disbursement user, or raised automatically when a payment request names a payee that is not in the master (DIS 3.25.2).</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DSB_PAYEE</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DSB_REQUEST</w:t>
            </w:r>
          </w:p>
        </w:tc>
        <w:tc>
          <w:tcPr>
            <w:tcW w:type="dxa" w:w="6202"/>
            <w:tcMar>
              <w:top w:w="50" w:type="dxa"/>
              <w:bottom w:w="50" w:type="dxa"/>
              <w:left w:w="90" w:type="dxa"/>
              <w:right w:w="90" w:type="dxa"/>
            </w:tcMar>
          </w:tcPr>
          <w:p>
            <w:pPr>
              <w:pStyle w:val="BDOITable"/>
            </w:pPr>
            <w:r>
              <w:rPr>
                <w:sz w:val="16"/>
              </w:rPr>
              <w:t>A payment request received by Disbursement (DIS 2.4.0-2.6.2, 3.25.0-3.25.2): from a module through the gateway (with the linked Operations request), from an upload row or encoded by a user.</w:t>
            </w:r>
          </w:p>
        </w:tc>
        <w:tc>
          <w:tcPr>
            <w:tcW w:type="dxa" w:w="657"/>
            <w:tcMar>
              <w:top w:w="50" w:type="dxa"/>
              <w:bottom w:w="50" w:type="dxa"/>
              <w:left w:w="90" w:type="dxa"/>
              <w:right w:w="90" w:type="dxa"/>
            </w:tcMar>
          </w:tcPr>
          <w:p>
            <w:pPr>
              <w:pStyle w:val="BDOITable"/>
            </w:pPr>
            <w:r>
              <w:rPr>
                <w:sz w:val="16"/>
              </w:rPr>
              <w:t>32</w:t>
            </w:r>
          </w:p>
        </w:tc>
        <w:tc>
          <w:tcPr>
            <w:tcW w:type="dxa" w:w="2627"/>
            <w:tcMar>
              <w:top w:w="50" w:type="dxa"/>
              <w:bottom w:w="50" w:type="dxa"/>
              <w:left w:w="90" w:type="dxa"/>
              <w:right w:w="90" w:type="dxa"/>
            </w:tcMar>
          </w:tcPr>
          <w:p>
            <w:pPr>
              <w:pStyle w:val="BDOITable"/>
            </w:pPr>
            <w:r>
              <w:rPr>
                <w:sz w:val="16"/>
              </w:rPr>
              <w:t>DSB_PAYEE, DSB_VOUCHER</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DSB_STATUS_EDIT</w:t>
            </w:r>
          </w:p>
        </w:tc>
        <w:tc>
          <w:tcPr>
            <w:tcW w:type="dxa" w:w="6202"/>
            <w:tcMar>
              <w:top w:w="50" w:type="dxa"/>
              <w:bottom w:w="50" w:type="dxa"/>
              <w:left w:w="90" w:type="dxa"/>
              <w:right w:w="90" w:type="dxa"/>
            </w:tcMar>
            <w:shd w:val="clear" w:color="auto" w:fill="E5F5FF"/>
          </w:tcPr>
          <w:p>
            <w:pPr>
              <w:pStyle w:val="BDOITable"/>
            </w:pPr>
            <w:r>
              <w:rPr>
                <w:sz w:val="16"/>
              </w:rPr>
              <w:t>A request to correct the status tag of an instrument (DIS 2.8.5, AQ15), approved or rejected by the team leader under workflow DISB_STATUS_EDIT.</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DSB_INSTRUMENT</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DSB_VOUCHER</w:t>
            </w:r>
          </w:p>
        </w:tc>
        <w:tc>
          <w:tcPr>
            <w:tcW w:type="dxa" w:w="6202"/>
            <w:tcMar>
              <w:top w:w="50" w:type="dxa"/>
              <w:bottom w:w="50" w:type="dxa"/>
              <w:left w:w="90" w:type="dxa"/>
              <w:right w:w="90" w:type="dxa"/>
            </w:tcMar>
          </w:tcPr>
          <w:p>
            <w:pPr>
              <w:pStyle w:val="BDOITable"/>
            </w:pPr>
            <w:r>
              <w:rPr>
                <w:sz w:val="16"/>
              </w:rPr>
              <w:t>A disbursement voucher (DV, DIS 2.7.0-2.7.12, 2.13-2.21): the payment of one request to one payee with its mode, paying bank account, gross / EWT / net, purpose, root invoice (DIS 3.27.2) and the editable proforma entry (DIS 2.7.6), moved through workflow DISB_VOUCHER.</w:t>
            </w:r>
          </w:p>
        </w:tc>
        <w:tc>
          <w:tcPr>
            <w:tcW w:type="dxa" w:w="657"/>
            <w:tcMar>
              <w:top w:w="50" w:type="dxa"/>
              <w:bottom w:w="50" w:type="dxa"/>
              <w:left w:w="90" w:type="dxa"/>
              <w:right w:w="90" w:type="dxa"/>
            </w:tcMar>
          </w:tcPr>
          <w:p>
            <w:pPr>
              <w:pStyle w:val="BDOITable"/>
            </w:pPr>
            <w:r>
              <w:rPr>
                <w:sz w:val="16"/>
              </w:rPr>
              <w:t>43</w:t>
            </w:r>
          </w:p>
        </w:tc>
        <w:tc>
          <w:tcPr>
            <w:tcW w:type="dxa" w:w="2627"/>
            <w:tcMar>
              <w:top w:w="50" w:type="dxa"/>
              <w:bottom w:w="50" w:type="dxa"/>
              <w:left w:w="90" w:type="dxa"/>
              <w:right w:w="90" w:type="dxa"/>
            </w:tcMar>
          </w:tcPr>
          <w:p>
            <w:pPr>
              <w:pStyle w:val="BDOITable"/>
            </w:pPr>
            <w:r>
              <w:rPr>
                <w:sz w:val="16"/>
              </w:rPr>
              <w:t>DSB_EOD_RUN, DSB_PAYEE, DSB_PAYEE_ACCOUNT, DSB_REQUEST, PAY_BANK_ACCOUNT</w:t>
            </w:r>
          </w:p>
        </w:tc>
        <w:tc>
          <w:tcPr>
            <w:tcW w:type="dxa" w:w="1751"/>
            <w:tcMar>
              <w:top w:w="50" w:type="dxa"/>
              <w:bottom w:w="50" w:type="dxa"/>
              <w:left w:w="90" w:type="dxa"/>
              <w:right w:w="90" w:type="dxa"/>
            </w:tcMar>
          </w:tcPr>
          <w:p>
            <w:pPr>
              <w:pStyle w:val="BDOITable"/>
            </w:pPr>
            <w:r>
              <w:rPr>
                <w:sz w:val="16"/>
              </w:rPr>
              <w:t>D10 DISBURSEMENT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DSB_VOUCHER_LINE</w:t>
            </w:r>
          </w:p>
        </w:tc>
        <w:tc>
          <w:tcPr>
            <w:tcW w:type="dxa" w:w="6202"/>
            <w:tcMar>
              <w:top w:w="50" w:type="dxa"/>
              <w:bottom w:w="50" w:type="dxa"/>
              <w:left w:w="90" w:type="dxa"/>
              <w:right w:w="90" w:type="dxa"/>
            </w:tcMar>
            <w:shd w:val="clear" w:color="auto" w:fill="E5F5FF"/>
          </w:tcPr>
          <w:p>
            <w:pPr>
              <w:pStyle w:val="BDOITable"/>
            </w:pPr>
            <w:r>
              <w:rPr>
                <w:sz w:val="16"/>
              </w:rPr>
              <w:t>A line of the proforma entry of a voucher (DIS 2.7.6, 2.7.10, 3.30.0): side, account, sub-ledger party, cost centre, line of business, amount and the event component it comes from, with its origin (from the accounting rule, edited by the processor, or from the expense allocation).</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DSB_VOUCHER</w:t>
            </w:r>
          </w:p>
        </w:tc>
        <w:tc>
          <w:tcPr>
            <w:tcW w:type="dxa" w:w="1751"/>
            <w:tcMar>
              <w:top w:w="50" w:type="dxa"/>
              <w:bottom w:w="50" w:type="dxa"/>
              <w:left w:w="90" w:type="dxa"/>
              <w:right w:w="90" w:type="dxa"/>
            </w:tcMar>
            <w:shd w:val="clear" w:color="auto" w:fill="E5F5FF"/>
          </w:tcPr>
          <w:p>
            <w:pPr>
              <w:pStyle w:val="BDOITable"/>
            </w:pPr>
            <w:r>
              <w:rPr>
                <w:sz w:val="16"/>
              </w:rPr>
              <w:t>D10 DISBURSEMENT (1 of 2)</w:t>
            </w:r>
          </w:p>
        </w:tc>
      </w:tr>
      <w:tr>
        <w:trPr>
          <w:cantSplit w:val="true"/>
        </w:trPr>
        <w:tc>
          <w:tcPr>
            <w:tcW w:type="dxa" w:w="2335"/>
            <w:tcMar>
              <w:top w:w="50" w:type="dxa"/>
              <w:bottom w:w="50" w:type="dxa"/>
              <w:left w:w="90" w:type="dxa"/>
              <w:right w:w="90" w:type="dxa"/>
            </w:tcMar>
          </w:tcPr>
          <w:p>
            <w:pPr>
              <w:pStyle w:val="BDOITable"/>
            </w:pPr>
            <w:r>
              <w:rPr>
                <w:sz w:val="16"/>
              </w:rPr>
              <w:t>DSB_VOUCHER_TAG</w:t>
            </w:r>
          </w:p>
        </w:tc>
        <w:tc>
          <w:tcPr>
            <w:tcW w:type="dxa" w:w="6202"/>
            <w:tcMar>
              <w:top w:w="50" w:type="dxa"/>
              <w:bottom w:w="50" w:type="dxa"/>
              <w:left w:w="90" w:type="dxa"/>
              <w:right w:w="90" w:type="dxa"/>
            </w:tcMar>
          </w:tcPr>
          <w:p>
            <w:pPr>
              <w:pStyle w:val="BDOITable"/>
            </w:pPr>
            <w:r>
              <w:rPr>
                <w:sz w:val="16"/>
              </w:rPr>
              <w:t>A tag on a voucher (DIS 2.10.0-2.11.2): the official / acknowledgement receipt received from the payee (number, date, date received), or a creditable withholding tax certificate received from an insurer or released to a supplier (period covered, date received / released, amount, certificate reference).</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DSB_VOUCHER</w:t>
            </w:r>
          </w:p>
        </w:tc>
        <w:tc>
          <w:tcPr>
            <w:tcW w:type="dxa" w:w="1751"/>
            <w:tcMar>
              <w:top w:w="50" w:type="dxa"/>
              <w:bottom w:w="50" w:type="dxa"/>
              <w:left w:w="90" w:type="dxa"/>
              <w:right w:w="90" w:type="dxa"/>
            </w:tcMar>
          </w:tcPr>
          <w:p>
            <w:pPr>
              <w:pStyle w:val="BDOITable"/>
            </w:pPr>
            <w:r>
              <w:rPr>
                <w:sz w:val="16"/>
              </w:rPr>
              <w:t>D10 DISBURSEMENT (1 of 2)</w:t>
            </w:r>
          </w:p>
        </w:tc>
      </w:tr>
    </w:tbl>
    <w:p>
      <w:pPr>
        <w:pStyle w:val="BDOISpacer"/>
      </w:pPr>
    </w:p>
    <w:p>
      <w:pPr>
        <w:keepNext/>
        <w:spacing w:before="80" w:after="0"/>
        <w:jc w:val="center"/>
      </w:pPr>
      <w:r>
        <w:drawing>
          <wp:inline xmlns:a="http://schemas.openxmlformats.org/drawingml/2006/main" xmlns:pic="http://schemas.openxmlformats.org/drawingml/2006/picture">
            <wp:extent cx="7898223" cy="4863756"/>
            <wp:docPr id="54" name="Picture 54"/>
            <wp:cNvGraphicFramePr>
              <a:graphicFrameLocks noChangeAspect="1"/>
            </wp:cNvGraphicFramePr>
            <a:graphic>
              <a:graphicData uri="http://schemas.openxmlformats.org/drawingml/2006/picture">
                <pic:pic>
                  <pic:nvPicPr>
                    <pic:cNvPr id="0" name="d10_disbursement_1_1468.jpg"/>
                    <pic:cNvPicPr/>
                  </pic:nvPicPr>
                  <pic:blipFill>
                    <a:blip r:embed="rId70"/>
                    <a:stretch>
                      <a:fillRect/>
                    </a:stretch>
                  </pic:blipFill>
                  <pic:spPr>
                    <a:xfrm>
                      <a:off x="0" y="0"/>
                      <a:ext cx="7898223" cy="4863756"/>
                    </a:xfrm>
                    <a:prstGeom prst="rect"/>
                  </pic:spPr>
                </pic:pic>
              </a:graphicData>
            </a:graphic>
          </wp:inline>
        </w:drawing>
      </w:r>
    </w:p>
    <w:p>
      <w:pPr>
        <w:pStyle w:val="Caption"/>
        <w:jc w:val="center"/>
      </w:pPr>
      <w:r>
        <w:rPr>
          <w:b/>
          <w:i w:val="0"/>
        </w:rPr>
        <w:t xml:space="preserve">Figure 53: </w:t>
      </w:r>
      <w:r>
        <w:rPr/>
        <w:t>D10 DISBURSEMENT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3131999" cy="1054763"/>
            <wp:docPr id="55" name="Picture 55"/>
            <wp:cNvGraphicFramePr>
              <a:graphicFrameLocks noChangeAspect="1"/>
            </wp:cNvGraphicFramePr>
            <a:graphic>
              <a:graphicData uri="http://schemas.openxmlformats.org/drawingml/2006/picture">
                <pic:pic>
                  <pic:nvPicPr>
                    <pic:cNvPr id="0" name="d10_disbursement_2_582.jpg"/>
                    <pic:cNvPicPr/>
                  </pic:nvPicPr>
                  <pic:blipFill>
                    <a:blip r:embed="rId71"/>
                    <a:stretch>
                      <a:fillRect/>
                    </a:stretch>
                  </pic:blipFill>
                  <pic:spPr>
                    <a:xfrm>
                      <a:off x="0" y="0"/>
                      <a:ext cx="3131999" cy="1054763"/>
                    </a:xfrm>
                    <a:prstGeom prst="rect"/>
                  </pic:spPr>
                </pic:pic>
              </a:graphicData>
            </a:graphic>
          </wp:inline>
        </w:drawing>
      </w:r>
    </w:p>
    <w:p>
      <w:pPr>
        <w:pStyle w:val="Caption"/>
        <w:jc w:val="center"/>
      </w:pPr>
      <w:r>
        <w:rPr>
          <w:b/>
          <w:i w:val="0"/>
        </w:rPr>
        <w:t xml:space="preserve">Figure 54: </w:t>
      </w:r>
      <w:r>
        <w:rPr/>
        <w:t>D10 DISBURSEMENT (2 of 2): tables, primary keys and the foreign keys inside the module</w:t>
      </w:r>
    </w:p>
    <w:p>
      <w:pPr>
        <w:pStyle w:val="Heading3"/>
      </w:pPr>
      <w:bookmarkStart w:id="177" w:name="_Toc000177"/>
      <w:r>
        <w:rPr/>
        <w:t>3.10.2 Module PAYABLES</w:t>
      </w:r>
      <w:bookmarkEnd w:id="177"/>
    </w:p>
    <w:p>
      <w:pPr>
        <w:pStyle w:val="Caption"/>
        <w:keepNext/>
        <w:spacing w:after="60"/>
      </w:pPr>
      <w:r>
        <w:rPr>
          <w:b/>
          <w:i w:val="0"/>
        </w:rPr>
        <w:t xml:space="preserve">Table 63: </w:t>
      </w:r>
      <w:r>
        <w:rPr/>
        <w:t>Tables of module PAYABLES (D10)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PAY_BANK_ACCOUNT</w:t>
            </w:r>
          </w:p>
        </w:tc>
        <w:tc>
          <w:tcPr>
            <w:tcW w:type="dxa" w:w="6202"/>
            <w:tcMar>
              <w:top w:w="50" w:type="dxa"/>
              <w:bottom w:w="50" w:type="dxa"/>
              <w:left w:w="90" w:type="dxa"/>
              <w:right w:w="90" w:type="dxa"/>
            </w:tcMar>
          </w:tcPr>
          <w:p>
            <w:pPr>
              <w:pStyle w:val="BDOITable"/>
            </w:pPr>
            <w:r>
              <w:rPr>
                <w:sz w:val="16"/>
              </w:rPr>
              <w:t>Company bank account (house bank).</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CUR_CURRENCY</w:t>
            </w:r>
          </w:p>
        </w:tc>
        <w:tc>
          <w:tcPr>
            <w:tcW w:type="dxa" w:w="1751"/>
            <w:tcMar>
              <w:top w:w="50" w:type="dxa"/>
              <w:bottom w:w="50" w:type="dxa"/>
              <w:left w:w="90" w:type="dxa"/>
              <w:right w:w="90" w:type="dxa"/>
            </w:tcMar>
          </w:tcPr>
          <w:p>
            <w:pPr>
              <w:pStyle w:val="BDOITable"/>
            </w:pPr>
            <w:r>
              <w:rPr>
                <w:sz w:val="16"/>
              </w:rPr>
              <w:t>D10 PAYABLES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PAY_CHEQUE_BOOK</w:t>
            </w:r>
          </w:p>
        </w:tc>
        <w:tc>
          <w:tcPr>
            <w:tcW w:type="dxa" w:w="6202"/>
            <w:tcMar>
              <w:top w:w="50" w:type="dxa"/>
              <w:bottom w:w="50" w:type="dxa"/>
              <w:left w:w="90" w:type="dxa"/>
              <w:right w:w="90" w:type="dxa"/>
            </w:tcMar>
            <w:shd w:val="clear" w:color="auto" w:fill="E5F5FF"/>
          </w:tcPr>
          <w:p>
            <w:pPr>
              <w:pStyle w:val="BDOITable"/>
            </w:pPr>
            <w:r>
              <w:rPr>
                <w:sz w:val="16"/>
              </w:rPr>
              <w:t>Range of pre-printed cheque leaves of a bank account; hands out leaves in order.</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PAY_BANK_ACCOUNT</w:t>
            </w:r>
          </w:p>
        </w:tc>
        <w:tc>
          <w:tcPr>
            <w:tcW w:type="dxa" w:w="1751"/>
            <w:tcMar>
              <w:top w:w="50" w:type="dxa"/>
              <w:bottom w:w="50" w:type="dxa"/>
              <w:left w:w="90" w:type="dxa"/>
              <w:right w:w="90" w:type="dxa"/>
            </w:tcMar>
            <w:shd w:val="clear" w:color="auto" w:fill="E5F5FF"/>
          </w:tcPr>
          <w:p>
            <w:pPr>
              <w:pStyle w:val="BDOITable"/>
            </w:pPr>
            <w:r>
              <w:rPr>
                <w:sz w:val="16"/>
              </w:rPr>
              <w:t>D10 PAYABLES (1 of 2)</w:t>
            </w:r>
          </w:p>
        </w:tc>
      </w:tr>
      <w:tr>
        <w:trPr>
          <w:cantSplit w:val="true"/>
        </w:trPr>
        <w:tc>
          <w:tcPr>
            <w:tcW w:type="dxa" w:w="2335"/>
            <w:tcMar>
              <w:top w:w="50" w:type="dxa"/>
              <w:bottom w:w="50" w:type="dxa"/>
              <w:left w:w="90" w:type="dxa"/>
              <w:right w:w="90" w:type="dxa"/>
            </w:tcMar>
          </w:tcPr>
          <w:p>
            <w:pPr>
              <w:pStyle w:val="BDOITable"/>
            </w:pPr>
            <w:r>
              <w:rPr>
                <w:sz w:val="16"/>
              </w:rPr>
              <w:t>PAY_PDC_EVENT</w:t>
            </w:r>
          </w:p>
        </w:tc>
        <w:tc>
          <w:tcPr>
            <w:tcW w:type="dxa" w:w="6202"/>
            <w:tcMar>
              <w:top w:w="50" w:type="dxa"/>
              <w:bottom w:w="50" w:type="dxa"/>
              <w:left w:w="90" w:type="dxa"/>
              <w:right w:w="90" w:type="dxa"/>
            </w:tcMar>
          </w:tcPr>
          <w:p>
            <w:pPr>
              <w:pStyle w:val="BDOITable"/>
            </w:pPr>
            <w:r>
              <w:rPr>
                <w:sz w:val="16"/>
              </w:rPr>
              <w:t>Status history (confirmation audit trail) of a post-dated cheque issued.</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PAY_PDC_ISSUED</w:t>
            </w:r>
          </w:p>
        </w:tc>
        <w:tc>
          <w:tcPr>
            <w:tcW w:type="dxa" w:w="1751"/>
            <w:tcMar>
              <w:top w:w="50" w:type="dxa"/>
              <w:bottom w:w="50" w:type="dxa"/>
              <w:left w:w="90" w:type="dxa"/>
              <w:right w:w="90" w:type="dxa"/>
            </w:tcMar>
          </w:tcPr>
          <w:p>
            <w:pPr>
              <w:pStyle w:val="BDOITable"/>
            </w:pPr>
            <w:r>
              <w:rPr>
                <w:sz w:val="16"/>
              </w:rPr>
              <w:t>D10 PAYABLES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PAY_PDC_ISSUED</w:t>
            </w:r>
          </w:p>
        </w:tc>
        <w:tc>
          <w:tcPr>
            <w:tcW w:type="dxa" w:w="6202"/>
            <w:tcMar>
              <w:top w:w="50" w:type="dxa"/>
              <w:bottom w:w="50" w:type="dxa"/>
              <w:left w:w="90" w:type="dxa"/>
              <w:right w:w="90" w:type="dxa"/>
            </w:tcMar>
            <w:shd w:val="clear" w:color="auto" w:fill="E5F5FF"/>
          </w:tcPr>
          <w:p>
            <w:pPr>
              <w:pStyle w:val="BDOITable"/>
            </w:pPr>
            <w:r>
              <w:rPr>
                <w:sz w:val="16"/>
              </w:rPr>
              <w:t>Post-dated cheque issued (PDC register entry), created when a PDC payment voucher is approved. * Status flow: ISSUED → DUE (cheque date reached) → PRESENTED (confirmed; PDC liability cleared against the bank) → CLEARED (matched with the bank statement).</w:t>
            </w:r>
          </w:p>
        </w:tc>
        <w:tc>
          <w:tcPr>
            <w:tcW w:type="dxa" w:w="657"/>
            <w:tcMar>
              <w:top w:w="50" w:type="dxa"/>
              <w:bottom w:w="50" w:type="dxa"/>
              <w:left w:w="90" w:type="dxa"/>
              <w:right w:w="90" w:type="dxa"/>
            </w:tcMar>
            <w:shd w:val="clear" w:color="auto" w:fill="E5F5FF"/>
          </w:tcPr>
          <w:p>
            <w:pPr>
              <w:pStyle w:val="BDOITable"/>
            </w:pPr>
            <w:r>
              <w:rPr>
                <w:sz w:val="16"/>
              </w:rPr>
              <w:t>30</w:t>
            </w:r>
          </w:p>
        </w:tc>
        <w:tc>
          <w:tcPr>
            <w:tcW w:type="dxa" w:w="2627"/>
            <w:tcMar>
              <w:top w:w="50" w:type="dxa"/>
              <w:bottom w:w="50" w:type="dxa"/>
              <w:left w:w="90" w:type="dxa"/>
              <w:right w:w="90" w:type="dxa"/>
            </w:tcMar>
            <w:shd w:val="clear" w:color="auto" w:fill="E5F5FF"/>
          </w:tcPr>
          <w:p>
            <w:pPr>
              <w:pStyle w:val="BDOITable"/>
            </w:pPr>
            <w:r>
              <w:rPr>
                <w:sz w:val="16"/>
              </w:rPr>
              <w:t>PAY_BANK_ACCOUNT, PAY_PDC_ISSUED, PAY_VOUCHER, PTY_PARTY</w:t>
            </w:r>
          </w:p>
        </w:tc>
        <w:tc>
          <w:tcPr>
            <w:tcW w:type="dxa" w:w="1751"/>
            <w:tcMar>
              <w:top w:w="50" w:type="dxa"/>
              <w:bottom w:w="50" w:type="dxa"/>
              <w:left w:w="90" w:type="dxa"/>
              <w:right w:w="90" w:type="dxa"/>
            </w:tcMar>
            <w:shd w:val="clear" w:color="auto" w:fill="E5F5FF"/>
          </w:tcPr>
          <w:p>
            <w:pPr>
              <w:pStyle w:val="BDOITable"/>
            </w:pPr>
            <w:r>
              <w:rPr>
                <w:sz w:val="16"/>
              </w:rPr>
              <w:t>D10 PAYABLES (1 of 2)</w:t>
            </w:r>
          </w:p>
        </w:tc>
      </w:tr>
      <w:tr>
        <w:trPr>
          <w:cantSplit w:val="true"/>
        </w:trPr>
        <w:tc>
          <w:tcPr>
            <w:tcW w:type="dxa" w:w="2335"/>
            <w:tcMar>
              <w:top w:w="50" w:type="dxa"/>
              <w:bottom w:w="50" w:type="dxa"/>
              <w:left w:w="90" w:type="dxa"/>
              <w:right w:w="90" w:type="dxa"/>
            </w:tcMar>
          </w:tcPr>
          <w:p>
            <w:pPr>
              <w:pStyle w:val="BDOITable"/>
            </w:pPr>
            <w:r>
              <w:rPr>
                <w:sz w:val="16"/>
              </w:rPr>
              <w:t>PAY_PETTY_CASH_DISBURSEMENT</w:t>
            </w:r>
          </w:p>
        </w:tc>
        <w:tc>
          <w:tcPr>
            <w:tcW w:type="dxa" w:w="6202"/>
            <w:tcMar>
              <w:top w:w="50" w:type="dxa"/>
              <w:bottom w:w="50" w:type="dxa"/>
              <w:left w:w="90" w:type="dxa"/>
              <w:right w:w="90" w:type="dxa"/>
            </w:tcMar>
          </w:tcPr>
          <w:p>
            <w:pPr>
              <w:pStyle w:val="BDOITable"/>
            </w:pPr>
            <w:r>
              <w:rPr>
                <w:sz w:val="16"/>
              </w:rPr>
              <w:t>Petty cash disbursement voucher: an expense paid in cash from a fund.</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PAY_PETTY_CASH_FUND, PAY_PETTY_CASH_REIMBURSEMENT</w:t>
            </w:r>
          </w:p>
        </w:tc>
        <w:tc>
          <w:tcPr>
            <w:tcW w:type="dxa" w:w="1751"/>
            <w:tcMar>
              <w:top w:w="50" w:type="dxa"/>
              <w:bottom w:w="50" w:type="dxa"/>
              <w:left w:w="90" w:type="dxa"/>
              <w:right w:w="90" w:type="dxa"/>
            </w:tcMar>
          </w:tcPr>
          <w:p>
            <w:pPr>
              <w:pStyle w:val="BDOITable"/>
            </w:pPr>
            <w:r>
              <w:rPr>
                <w:sz w:val="16"/>
              </w:rPr>
              <w:t>D10 PAYABLES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PAY_PETTY_CASH_FUND</w:t>
            </w:r>
          </w:p>
        </w:tc>
        <w:tc>
          <w:tcPr>
            <w:tcW w:type="dxa" w:w="6202"/>
            <w:tcMar>
              <w:top w:w="50" w:type="dxa"/>
              <w:bottom w:w="50" w:type="dxa"/>
              <w:left w:w="90" w:type="dxa"/>
              <w:right w:w="90" w:type="dxa"/>
            </w:tcMar>
            <w:shd w:val="clear" w:color="auto" w:fill="E5F5FF"/>
          </w:tcPr>
          <w:p>
            <w:pPr>
              <w:pStyle w:val="BDOITable"/>
            </w:pPr>
            <w:r>
              <w:rPr>
                <w:sz w:val="16"/>
              </w:rPr>
              <w:t>Imprest petty cash fund (box) of a branch. * Imprest rule: the fund is established at its imprest amount; disbursements reduce the cash in the box and can never exceed it; reimbursements restore the cash but never above the imprest amount.</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PAY_BANK_ACCOUNT</w:t>
            </w:r>
          </w:p>
        </w:tc>
        <w:tc>
          <w:tcPr>
            <w:tcW w:type="dxa" w:w="1751"/>
            <w:tcMar>
              <w:top w:w="50" w:type="dxa"/>
              <w:bottom w:w="50" w:type="dxa"/>
              <w:left w:w="90" w:type="dxa"/>
              <w:right w:w="90" w:type="dxa"/>
            </w:tcMar>
            <w:shd w:val="clear" w:color="auto" w:fill="E5F5FF"/>
          </w:tcPr>
          <w:p>
            <w:pPr>
              <w:pStyle w:val="BDOITable"/>
            </w:pPr>
            <w:r>
              <w:rPr>
                <w:sz w:val="16"/>
              </w:rPr>
              <w:t>D10 PAYABLES (1 of 2)</w:t>
            </w:r>
          </w:p>
        </w:tc>
      </w:tr>
      <w:tr>
        <w:trPr>
          <w:cantSplit w:val="true"/>
        </w:trPr>
        <w:tc>
          <w:tcPr>
            <w:tcW w:type="dxa" w:w="2335"/>
            <w:tcMar>
              <w:top w:w="50" w:type="dxa"/>
              <w:bottom w:w="50" w:type="dxa"/>
              <w:left w:w="90" w:type="dxa"/>
              <w:right w:w="90" w:type="dxa"/>
            </w:tcMar>
          </w:tcPr>
          <w:p>
            <w:pPr>
              <w:pStyle w:val="BDOITable"/>
            </w:pPr>
            <w:r>
              <w:rPr>
                <w:sz w:val="16"/>
              </w:rPr>
              <w:t>PAY_PETTY_CASH_REIMBURSEMENT</w:t>
            </w:r>
          </w:p>
        </w:tc>
        <w:tc>
          <w:tcPr>
            <w:tcW w:type="dxa" w:w="6202"/>
            <w:tcMar>
              <w:top w:w="50" w:type="dxa"/>
              <w:bottom w:w="50" w:type="dxa"/>
              <w:left w:w="90" w:type="dxa"/>
              <w:right w:w="90" w:type="dxa"/>
            </w:tcMar>
          </w:tcPr>
          <w:p>
            <w:pPr>
              <w:pStyle w:val="BDOITable"/>
            </w:pPr>
            <w:r>
              <w:rPr>
                <w:sz w:val="16"/>
              </w:rPr>
              <w:t>Reimbursement (replenishment) claim of a petty cash fund: groups approved disbursement vouchers; once approved the bank refills the box by their total (Dr petty cash / Cr bank).</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PAY_BANK_ACCOUNT, PAY_PETTY_CASH_FUND</w:t>
            </w:r>
          </w:p>
        </w:tc>
        <w:tc>
          <w:tcPr>
            <w:tcW w:type="dxa" w:w="1751"/>
            <w:tcMar>
              <w:top w:w="50" w:type="dxa"/>
              <w:bottom w:w="50" w:type="dxa"/>
              <w:left w:w="90" w:type="dxa"/>
              <w:right w:w="90" w:type="dxa"/>
            </w:tcMar>
          </w:tcPr>
          <w:p>
            <w:pPr>
              <w:pStyle w:val="BDOITable"/>
            </w:pPr>
            <w:r>
              <w:rPr>
                <w:sz w:val="16"/>
              </w:rPr>
              <w:t>D10 PAYABLES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PAY_SUPPLIER_INVOICE</w:t>
            </w:r>
          </w:p>
        </w:tc>
        <w:tc>
          <w:tcPr>
            <w:tcW w:type="dxa" w:w="6202"/>
            <w:tcMar>
              <w:top w:w="50" w:type="dxa"/>
              <w:bottom w:w="50" w:type="dxa"/>
              <w:left w:w="90" w:type="dxa"/>
              <w:right w:w="90" w:type="dxa"/>
            </w:tcMar>
            <w:shd w:val="clear" w:color="auto" w:fill="E5F5FF"/>
          </w:tcPr>
          <w:p>
            <w:pPr>
              <w:pStyle w:val="BDOITable"/>
            </w:pPr>
            <w:r>
              <w:rPr>
                <w:sz w:val="16"/>
              </w:rPr>
              <w:t>Supplier invoice (accounts payable document). * Lifecycle DRAFT → PENDING_APPROVAL → APPROVED, or CANCELLED before approval.</w:t>
            </w:r>
          </w:p>
        </w:tc>
        <w:tc>
          <w:tcPr>
            <w:tcW w:type="dxa" w:w="657"/>
            <w:tcMar>
              <w:top w:w="50" w:type="dxa"/>
              <w:bottom w:w="50" w:type="dxa"/>
              <w:left w:w="90" w:type="dxa"/>
              <w:right w:w="90" w:type="dxa"/>
            </w:tcMar>
            <w:shd w:val="clear" w:color="auto" w:fill="E5F5FF"/>
          </w:tcPr>
          <w:p>
            <w:pPr>
              <w:pStyle w:val="BDOITable"/>
            </w:pPr>
            <w:r>
              <w:rPr>
                <w:sz w:val="16"/>
              </w:rPr>
              <w:t>31</w:t>
            </w:r>
          </w:p>
        </w:tc>
        <w:tc>
          <w:tcPr>
            <w:tcW w:type="dxa" w:w="2627"/>
            <w:tcMar>
              <w:top w:w="50" w:type="dxa"/>
              <w:bottom w:w="50" w:type="dxa"/>
              <w:left w:w="90" w:type="dxa"/>
              <w:right w:w="90" w:type="dxa"/>
            </w:tcMar>
            <w:shd w:val="clear" w:color="auto" w:fill="E5F5FF"/>
          </w:tcPr>
          <w:p>
            <w:pPr>
              <w:pStyle w:val="BDOITable"/>
            </w:pPr>
            <w:r>
              <w:rPr>
                <w:sz w:val="16"/>
              </w:rPr>
              <w:t>PTY_PARTY, SL_OPEN_ITEM</w:t>
            </w:r>
          </w:p>
        </w:tc>
        <w:tc>
          <w:tcPr>
            <w:tcW w:type="dxa" w:w="1751"/>
            <w:tcMar>
              <w:top w:w="50" w:type="dxa"/>
              <w:bottom w:w="50" w:type="dxa"/>
              <w:left w:w="90" w:type="dxa"/>
              <w:right w:w="90" w:type="dxa"/>
            </w:tcMar>
            <w:shd w:val="clear" w:color="auto" w:fill="E5F5FF"/>
          </w:tcPr>
          <w:p>
            <w:pPr>
              <w:pStyle w:val="BDOITable"/>
            </w:pPr>
            <w:r>
              <w:rPr>
                <w:sz w:val="16"/>
              </w:rPr>
              <w:t>D10 PAYABLES (2 of 2)</w:t>
            </w:r>
          </w:p>
        </w:tc>
      </w:tr>
      <w:tr>
        <w:trPr>
          <w:cantSplit w:val="true"/>
        </w:trPr>
        <w:tc>
          <w:tcPr>
            <w:tcW w:type="dxa" w:w="2335"/>
            <w:tcMar>
              <w:top w:w="50" w:type="dxa"/>
              <w:bottom w:w="50" w:type="dxa"/>
              <w:left w:w="90" w:type="dxa"/>
              <w:right w:w="90" w:type="dxa"/>
            </w:tcMar>
          </w:tcPr>
          <w:p>
            <w:pPr>
              <w:pStyle w:val="BDOITable"/>
            </w:pPr>
            <w:r>
              <w:rPr>
                <w:sz w:val="16"/>
              </w:rPr>
              <w:t>PAY_SUPPLIER_INVOICE_LINE</w:t>
            </w:r>
          </w:p>
        </w:tc>
        <w:tc>
          <w:tcPr>
            <w:tcW w:type="dxa" w:w="6202"/>
            <w:tcMar>
              <w:top w:w="50" w:type="dxa"/>
              <w:bottom w:w="50" w:type="dxa"/>
              <w:left w:w="90" w:type="dxa"/>
              <w:right w:w="90" w:type="dxa"/>
            </w:tcMar>
          </w:tcPr>
          <w:p>
            <w:pPr>
              <w:pStyle w:val="BDOITable"/>
            </w:pPr>
            <w:r>
              <w:rPr>
                <w:sz w:val="16"/>
              </w:rPr>
              <w:t>Expense line of a supplier invoice with its computed input VAT and withholding tax.</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PAY_SUPPLIER_INVOICE</w:t>
            </w:r>
          </w:p>
        </w:tc>
        <w:tc>
          <w:tcPr>
            <w:tcW w:type="dxa" w:w="1751"/>
            <w:tcMar>
              <w:top w:w="50" w:type="dxa"/>
              <w:bottom w:w="50" w:type="dxa"/>
              <w:left w:w="90" w:type="dxa"/>
              <w:right w:w="90" w:type="dxa"/>
            </w:tcMar>
          </w:tcPr>
          <w:p>
            <w:pPr>
              <w:pStyle w:val="BDOITable"/>
            </w:pPr>
            <w:r>
              <w:rPr>
                <w:sz w:val="16"/>
              </w:rPr>
              <w:t>D10 PAYABLES (2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PAY_VOUCHER</w:t>
            </w:r>
          </w:p>
        </w:tc>
        <w:tc>
          <w:tcPr>
            <w:tcW w:type="dxa" w:w="6202"/>
            <w:tcMar>
              <w:top w:w="50" w:type="dxa"/>
              <w:bottom w:w="50" w:type="dxa"/>
              <w:left w:w="90" w:type="dxa"/>
              <w:right w:w="90" w:type="dxa"/>
            </w:tcMar>
            <w:shd w:val="clear" w:color="auto" w:fill="E5F5FF"/>
          </w:tcPr>
          <w:p>
            <w:pPr>
              <w:pStyle w:val="BDOITable"/>
            </w:pPr>
            <w:r>
              <w:rPr>
                <w:sz w:val="16"/>
              </w:rPr>
              <w:t>Payment voucher: pays one or more open CREDIT items (payables) of one party by cheque, bank transfer or post-dated cheque. * Lifecycle DRAFT → PENDING_APPROVAL → APPROVED (posted) → VOIDED (reversal of an unpresented cheque or a cancelled PDC); CANCELLED before approval.</w:t>
            </w:r>
          </w:p>
        </w:tc>
        <w:tc>
          <w:tcPr>
            <w:tcW w:type="dxa" w:w="657"/>
            <w:tcMar>
              <w:top w:w="50" w:type="dxa"/>
              <w:bottom w:w="50" w:type="dxa"/>
              <w:left w:w="90" w:type="dxa"/>
              <w:right w:w="90" w:type="dxa"/>
            </w:tcMar>
            <w:shd w:val="clear" w:color="auto" w:fill="E5F5FF"/>
          </w:tcPr>
          <w:p>
            <w:pPr>
              <w:pStyle w:val="BDOITable"/>
            </w:pPr>
            <w:r>
              <w:rPr>
                <w:sz w:val="16"/>
              </w:rPr>
              <w:t>34</w:t>
            </w:r>
          </w:p>
        </w:tc>
        <w:tc>
          <w:tcPr>
            <w:tcW w:type="dxa" w:w="2627"/>
            <w:tcMar>
              <w:top w:w="50" w:type="dxa"/>
              <w:bottom w:w="50" w:type="dxa"/>
              <w:left w:w="90" w:type="dxa"/>
              <w:right w:w="90" w:type="dxa"/>
            </w:tcMar>
            <w:shd w:val="clear" w:color="auto" w:fill="E5F5FF"/>
          </w:tcPr>
          <w:p>
            <w:pPr>
              <w:pStyle w:val="BDOITable"/>
            </w:pPr>
            <w:r>
              <w:rPr>
                <w:sz w:val="16"/>
              </w:rPr>
              <w:t>PAY_BANK_ACCOUNT, PTY_PARTY, SL_OPEN_ITEM</w:t>
            </w:r>
          </w:p>
        </w:tc>
        <w:tc>
          <w:tcPr>
            <w:tcW w:type="dxa" w:w="1751"/>
            <w:tcMar>
              <w:top w:w="50" w:type="dxa"/>
              <w:bottom w:w="50" w:type="dxa"/>
              <w:left w:w="90" w:type="dxa"/>
              <w:right w:w="90" w:type="dxa"/>
            </w:tcMar>
            <w:shd w:val="clear" w:color="auto" w:fill="E5F5FF"/>
          </w:tcPr>
          <w:p>
            <w:pPr>
              <w:pStyle w:val="BDOITable"/>
            </w:pPr>
            <w:r>
              <w:rPr>
                <w:sz w:val="16"/>
              </w:rPr>
              <w:t>D10 PAYABLES (1 of 2)</w:t>
            </w:r>
          </w:p>
        </w:tc>
      </w:tr>
      <w:tr>
        <w:trPr>
          <w:cantSplit w:val="true"/>
        </w:trPr>
        <w:tc>
          <w:tcPr>
            <w:tcW w:type="dxa" w:w="2335"/>
            <w:tcMar>
              <w:top w:w="50" w:type="dxa"/>
              <w:bottom w:w="50" w:type="dxa"/>
              <w:left w:w="90" w:type="dxa"/>
              <w:right w:w="90" w:type="dxa"/>
            </w:tcMar>
          </w:tcPr>
          <w:p>
            <w:pPr>
              <w:pStyle w:val="BDOITable"/>
            </w:pPr>
            <w:r>
              <w:rPr>
                <w:sz w:val="16"/>
              </w:rPr>
              <w:t>PAY_VOUCHER_ALLOCATION</w:t>
            </w:r>
          </w:p>
        </w:tc>
        <w:tc>
          <w:tcPr>
            <w:tcW w:type="dxa" w:w="6202"/>
            <w:tcMar>
              <w:top w:w="50" w:type="dxa"/>
              <w:bottom w:w="50" w:type="dxa"/>
              <w:left w:w="90" w:type="dxa"/>
              <w:right w:w="90" w:type="dxa"/>
            </w:tcMar>
          </w:tcPr>
          <w:p>
            <w:pPr>
              <w:pStyle w:val="BDOITable"/>
            </w:pPr>
            <w:r>
              <w:rPr>
                <w:sz w:val="16"/>
              </w:rPr>
              <w:t>Payable open item settled by a payment voucher, with the amount paid against it.</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PAY_VOUCHER, SL_OPEN_ITEM</w:t>
            </w:r>
          </w:p>
        </w:tc>
        <w:tc>
          <w:tcPr>
            <w:tcW w:type="dxa" w:w="1751"/>
            <w:tcMar>
              <w:top w:w="50" w:type="dxa"/>
              <w:bottom w:w="50" w:type="dxa"/>
              <w:left w:w="90" w:type="dxa"/>
              <w:right w:w="90" w:type="dxa"/>
            </w:tcMar>
          </w:tcPr>
          <w:p>
            <w:pPr>
              <w:pStyle w:val="BDOITable"/>
            </w:pPr>
            <w:r>
              <w:rPr>
                <w:sz w:val="16"/>
              </w:rPr>
              <w:t>D10 PAYABLES (1 of 2)</w:t>
            </w:r>
          </w:p>
        </w:tc>
      </w:tr>
    </w:tbl>
    <w:p>
      <w:pPr>
        <w:pStyle w:val="BDOISpacer"/>
      </w:pPr>
    </w:p>
    <w:p>
      <w:pPr>
        <w:keepNext/>
        <w:spacing w:before="80" w:after="0"/>
        <w:jc w:val="center"/>
      </w:pPr>
      <w:r>
        <w:drawing>
          <wp:inline xmlns:a="http://schemas.openxmlformats.org/drawingml/2006/main" xmlns:pic="http://schemas.openxmlformats.org/drawingml/2006/picture">
            <wp:extent cx="8640000" cy="4088667"/>
            <wp:docPr id="56" name="Picture 56"/>
            <wp:cNvGraphicFramePr>
              <a:graphicFrameLocks noChangeAspect="1"/>
            </wp:cNvGraphicFramePr>
            <a:graphic>
              <a:graphicData uri="http://schemas.openxmlformats.org/drawingml/2006/picture">
                <pic:pic>
                  <pic:nvPicPr>
                    <pic:cNvPr id="0" name="d10_payables_1_1606.jpg"/>
                    <pic:cNvPicPr/>
                  </pic:nvPicPr>
                  <pic:blipFill>
                    <a:blip r:embed="rId72"/>
                    <a:stretch>
                      <a:fillRect/>
                    </a:stretch>
                  </pic:blipFill>
                  <pic:spPr>
                    <a:xfrm>
                      <a:off x="0" y="0"/>
                      <a:ext cx="8640000" cy="4088667"/>
                    </a:xfrm>
                    <a:prstGeom prst="rect"/>
                  </pic:spPr>
                </pic:pic>
              </a:graphicData>
            </a:graphic>
          </wp:inline>
        </w:drawing>
      </w:r>
    </w:p>
    <w:p>
      <w:pPr>
        <w:pStyle w:val="Caption"/>
        <w:jc w:val="center"/>
      </w:pPr>
      <w:r>
        <w:rPr>
          <w:b/>
          <w:i w:val="0"/>
        </w:rPr>
        <w:t xml:space="preserve">Figure 55: </w:t>
      </w:r>
      <w:r>
        <w:rPr/>
        <w:t>D10 PAYABLES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5004000" cy="1167600"/>
            <wp:docPr id="57" name="Picture 57"/>
            <wp:cNvGraphicFramePr>
              <a:graphicFrameLocks noChangeAspect="1"/>
            </wp:cNvGraphicFramePr>
            <a:graphic>
              <a:graphicData uri="http://schemas.openxmlformats.org/drawingml/2006/picture">
                <pic:pic>
                  <pic:nvPicPr>
                    <pic:cNvPr id="0" name="d10_payables_2_930.jpg"/>
                    <pic:cNvPicPr/>
                  </pic:nvPicPr>
                  <pic:blipFill>
                    <a:blip r:embed="rId73"/>
                    <a:stretch>
                      <a:fillRect/>
                    </a:stretch>
                  </pic:blipFill>
                  <pic:spPr>
                    <a:xfrm>
                      <a:off x="0" y="0"/>
                      <a:ext cx="5004000" cy="1167600"/>
                    </a:xfrm>
                    <a:prstGeom prst="rect"/>
                  </pic:spPr>
                </pic:pic>
              </a:graphicData>
            </a:graphic>
          </wp:inline>
        </w:drawing>
      </w:r>
    </w:p>
    <w:p>
      <w:pPr>
        <w:pStyle w:val="Caption"/>
        <w:jc w:val="center"/>
      </w:pPr>
      <w:r>
        <w:rPr>
          <w:b/>
          <w:i w:val="0"/>
        </w:rPr>
        <w:t xml:space="preserve">Figure 56: </w:t>
      </w:r>
      <w:r>
        <w:rPr/>
        <w:t>D10 PAYABLES (2 of 2): tables, primary keys and the foreign keys inside the module</w:t>
      </w:r>
    </w:p>
    <w:p>
      <w:pPr>
        <w:pStyle w:val="Heading3"/>
      </w:pPr>
      <w:bookmarkStart w:id="178" w:name="_Toc000178"/>
      <w:r>
        <w:rPr/>
        <w:t>3.10.3 Module PAYREQUEST</w:t>
      </w:r>
      <w:bookmarkEnd w:id="178"/>
    </w:p>
    <w:p>
      <w:pPr>
        <w:pStyle w:val="Caption"/>
        <w:keepNext/>
        <w:spacing w:after="60"/>
      </w:pPr>
      <w:r>
        <w:rPr>
          <w:b/>
          <w:i w:val="0"/>
        </w:rPr>
        <w:t xml:space="preserve">Table 64: </w:t>
      </w:r>
      <w:r>
        <w:rPr/>
        <w:t>Tables of module PAYREQUEST (D10)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PRQ_LIQUIDATION</w:t>
            </w:r>
          </w:p>
        </w:tc>
        <w:tc>
          <w:tcPr>
            <w:tcW w:type="dxa" w:w="6202"/>
            <w:tcMar>
              <w:top w:w="50" w:type="dxa"/>
              <w:bottom w:w="50" w:type="dxa"/>
              <w:left w:w="90" w:type="dxa"/>
              <w:right w:w="90" w:type="dxa"/>
            </w:tcMar>
          </w:tcPr>
          <w:p>
            <w:pPr>
              <w:pStyle w:val="BDOITable"/>
            </w:pPr>
            <w:r>
              <w:rPr>
                <w:sz w:val="16"/>
              </w:rPr>
              <w:t>Liquidation of a disbursed cash advance (Appendix D Cash Advance Liquidation Form; in scope if confirmed, AQ18): fieldwork days with their expenses, the over / (short) against the cash advanced, and the journal of event PRQ_CA_LIQUIDATION once posted.</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PRQ_REQUEST</w:t>
            </w:r>
          </w:p>
        </w:tc>
        <w:tc>
          <w:tcPr>
            <w:tcW w:type="dxa" w:w="1751"/>
            <w:tcMar>
              <w:top w:w="50" w:type="dxa"/>
              <w:bottom w:w="50" w:type="dxa"/>
              <w:left w:w="90" w:type="dxa"/>
              <w:right w:w="90" w:type="dxa"/>
            </w:tcMar>
          </w:tcPr>
          <w:p>
            <w:pPr>
              <w:pStyle w:val="BDOITable"/>
            </w:pPr>
            <w:r>
              <w:rPr>
                <w:sz w:val="16"/>
              </w:rPr>
              <w:t>D10 PAYREQUEST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PRQ_LIQUIDATION_ACCOUNT</w:t>
            </w:r>
          </w:p>
        </w:tc>
        <w:tc>
          <w:tcPr>
            <w:tcW w:type="dxa" w:w="6202"/>
            <w:tcMar>
              <w:top w:w="50" w:type="dxa"/>
              <w:bottom w:w="50" w:type="dxa"/>
              <w:left w:w="90" w:type="dxa"/>
              <w:right w:w="90" w:type="dxa"/>
            </w:tcMar>
            <w:shd w:val="clear" w:color="auto" w:fill="E5F5FF"/>
          </w:tcPr>
          <w:p>
            <w:pPr>
              <w:pStyle w:val="BDOITable"/>
            </w:pPr>
            <w:r>
              <w:rPr>
                <w:sz w:val="16"/>
              </w:rPr>
              <w:t>The GL account Comptrollership assigns to an account role of the liquidation event PRQ_CA_LIQUIDATION (PER_DIEM, REPRESENTATION, TRANSPORT, LODGING, OTHER, CASH).</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PRQ_LIQUIDATION_LINE</w:t>
            </w:r>
          </w:p>
        </w:tc>
        <w:tc>
          <w:tcPr>
            <w:tcW w:type="dxa" w:w="6202"/>
            <w:tcMar>
              <w:top w:w="50" w:type="dxa"/>
              <w:bottom w:w="50" w:type="dxa"/>
              <w:left w:w="90" w:type="dxa"/>
              <w:right w:w="90" w:type="dxa"/>
            </w:tcMar>
          </w:tcPr>
          <w:p>
            <w:pPr>
              <w:pStyle w:val="BDOITable"/>
            </w:pPr>
            <w:r>
              <w:rPr>
                <w:sz w:val="16"/>
              </w:rPr>
              <w:t>One fieldwork day of a Cash Advance Liquidation Form (Appendix D): date, particulars and the expenses per category.</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PRQ_LIQUIDATION</w:t>
            </w:r>
          </w:p>
        </w:tc>
        <w:tc>
          <w:tcPr>
            <w:tcW w:type="dxa" w:w="1751"/>
            <w:tcMar>
              <w:top w:w="50" w:type="dxa"/>
              <w:bottom w:w="50" w:type="dxa"/>
              <w:left w:w="90" w:type="dxa"/>
              <w:right w:w="90" w:type="dxa"/>
            </w:tcMar>
          </w:tcPr>
          <w:p>
            <w:pPr>
              <w:pStyle w:val="BDOITable"/>
            </w:pPr>
            <w:r>
              <w:rPr>
                <w:sz w:val="16"/>
              </w:rPr>
              <w:t>D10 PAYREQUEST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PRQ_REQUEST</w:t>
            </w:r>
          </w:p>
        </w:tc>
        <w:tc>
          <w:tcPr>
            <w:tcW w:type="dxa" w:w="6202"/>
            <w:tcMar>
              <w:top w:w="50" w:type="dxa"/>
              <w:bottom w:w="50" w:type="dxa"/>
              <w:left w:w="90" w:type="dxa"/>
              <w:right w:w="90" w:type="dxa"/>
            </w:tcMar>
            <w:shd w:val="clear" w:color="auto" w:fill="E5F5FF"/>
          </w:tcPr>
          <w:p>
            <w:pPr>
              <w:pStyle w:val="BDOITable"/>
            </w:pPr>
            <w:r>
              <w:rPr>
                <w:sz w:val="16"/>
              </w:rPr>
              <w:t>A Marketing request for a payment or a check cancellation: a Refund Request Form with its lines, a Request for Payment of an employee cash advance, or the cancellation of a disbursed check.</w:t>
            </w:r>
          </w:p>
        </w:tc>
        <w:tc>
          <w:tcPr>
            <w:tcW w:type="dxa" w:w="657"/>
            <w:tcMar>
              <w:top w:w="50" w:type="dxa"/>
              <w:bottom w:w="50" w:type="dxa"/>
              <w:left w:w="90" w:type="dxa"/>
              <w:right w:w="90" w:type="dxa"/>
            </w:tcMar>
            <w:shd w:val="clear" w:color="auto" w:fill="E5F5FF"/>
          </w:tcPr>
          <w:p>
            <w:pPr>
              <w:pStyle w:val="BDOITable"/>
            </w:pPr>
            <w:r>
              <w:rPr>
                <w:sz w:val="16"/>
              </w:rPr>
              <w:t>51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D10 PAYREQUEST</w:t>
            </w:r>
          </w:p>
        </w:tc>
      </w:tr>
      <w:tr>
        <w:trPr>
          <w:cantSplit w:val="true"/>
        </w:trPr>
        <w:tc>
          <w:tcPr>
            <w:tcW w:type="dxa" w:w="2335"/>
            <w:tcMar>
              <w:top w:w="50" w:type="dxa"/>
              <w:bottom w:w="50" w:type="dxa"/>
              <w:left w:w="90" w:type="dxa"/>
              <w:right w:w="90" w:type="dxa"/>
            </w:tcMar>
          </w:tcPr>
          <w:p>
            <w:pPr>
              <w:pStyle w:val="BDOITable"/>
            </w:pPr>
            <w:r>
              <w:rPr>
                <w:sz w:val="16"/>
              </w:rPr>
              <w:t>PRQ_REQUEST_LINE</w:t>
            </w:r>
          </w:p>
        </w:tc>
        <w:tc>
          <w:tcPr>
            <w:tcW w:type="dxa" w:w="6202"/>
            <w:tcMar>
              <w:top w:w="50" w:type="dxa"/>
              <w:bottom w:w="50" w:type="dxa"/>
              <w:left w:w="90" w:type="dxa"/>
              <w:right w:w="90" w:type="dxa"/>
            </w:tcMar>
          </w:tcPr>
          <w:p>
            <w:pPr>
              <w:pStyle w:val="BDOITable"/>
            </w:pPr>
            <w:r>
              <w:rPr>
                <w:sz w:val="16"/>
              </w:rPr>
              <w:t>One account of a Refund Request Form (Appendix D, MKT 1.10.0): AR number, client, assured, amount, reason, branch / unit, categories and account or check name.</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PRQ_REQUEST</w:t>
            </w:r>
          </w:p>
        </w:tc>
        <w:tc>
          <w:tcPr>
            <w:tcW w:type="dxa" w:w="1751"/>
            <w:tcMar>
              <w:top w:w="50" w:type="dxa"/>
              <w:bottom w:w="50" w:type="dxa"/>
              <w:left w:w="90" w:type="dxa"/>
              <w:right w:w="90" w:type="dxa"/>
            </w:tcMar>
          </w:tcPr>
          <w:p>
            <w:pPr>
              <w:pStyle w:val="BDOITable"/>
            </w:pPr>
            <w:r>
              <w:rPr>
                <w:sz w:val="16"/>
              </w:rPr>
              <w:t>D10 PAYREQUEST</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PRQ_VALIDATION</w:t>
            </w:r>
          </w:p>
        </w:tc>
        <w:tc>
          <w:tcPr>
            <w:tcW w:type="dxa" w:w="6202"/>
            <w:tcMar>
              <w:top w:w="50" w:type="dxa"/>
              <w:bottom w:w="50" w:type="dxa"/>
              <w:left w:w="90" w:type="dxa"/>
              <w:right w:w="90" w:type="dxa"/>
            </w:tcMar>
            <w:shd w:val="clear" w:color="auto" w:fill="E5F5FF"/>
          </w:tcPr>
          <w:p>
            <w:pPr>
              <w:pStyle w:val="BDOITable"/>
            </w:pPr>
            <w:r>
              <w:rPr>
                <w:sz w:val="16"/>
              </w:rPr>
              <w:t>A validation task of a refund of a cancelled policy (MKT 1.11.0, ACSL 2.5.5): ACSL checks the cancelled premium and the insurer's return, Cashiering confirms the reinstatement to the unapplied list with a new AR number.</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PRQ_REQUEST</w:t>
            </w:r>
          </w:p>
        </w:tc>
        <w:tc>
          <w:tcPr>
            <w:tcW w:type="dxa" w:w="1751"/>
            <w:tcMar>
              <w:top w:w="50" w:type="dxa"/>
              <w:bottom w:w="50" w:type="dxa"/>
              <w:left w:w="90" w:type="dxa"/>
              <w:right w:w="90" w:type="dxa"/>
            </w:tcMar>
            <w:shd w:val="clear" w:color="auto" w:fill="E5F5FF"/>
          </w:tcPr>
          <w:p>
            <w:pPr>
              <w:pStyle w:val="BDOITable"/>
            </w:pPr>
            <w:r>
              <w:rPr>
                <w:sz w:val="16"/>
              </w:rPr>
              <w:t>D10 PAYREQUEST</w:t>
            </w:r>
          </w:p>
        </w:tc>
      </w:tr>
    </w:tbl>
    <w:p>
      <w:pPr>
        <w:pStyle w:val="BDOISpacer"/>
      </w:pPr>
    </w:p>
    <w:p>
      <w:pPr>
        <w:keepNext/>
        <w:spacing w:before="80" w:after="0"/>
        <w:jc w:val="center"/>
      </w:pPr>
      <w:r>
        <w:drawing>
          <wp:inline xmlns:a="http://schemas.openxmlformats.org/drawingml/2006/main" xmlns:pic="http://schemas.openxmlformats.org/drawingml/2006/picture">
            <wp:extent cx="4500000" cy="2637560"/>
            <wp:docPr id="58" name="Picture 58"/>
            <wp:cNvGraphicFramePr>
              <a:graphicFrameLocks noChangeAspect="1"/>
            </wp:cNvGraphicFramePr>
            <a:graphic>
              <a:graphicData uri="http://schemas.openxmlformats.org/drawingml/2006/picture">
                <pic:pic>
                  <pic:nvPicPr>
                    <pic:cNvPr id="0" name="d10_payrequest_836.jpg"/>
                    <pic:cNvPicPr/>
                  </pic:nvPicPr>
                  <pic:blipFill>
                    <a:blip r:embed="rId74"/>
                    <a:stretch>
                      <a:fillRect/>
                    </a:stretch>
                  </pic:blipFill>
                  <pic:spPr>
                    <a:xfrm>
                      <a:off x="0" y="0"/>
                      <a:ext cx="4500000" cy="2637560"/>
                    </a:xfrm>
                    <a:prstGeom prst="rect"/>
                  </pic:spPr>
                </pic:pic>
              </a:graphicData>
            </a:graphic>
          </wp:inline>
        </w:drawing>
      </w:r>
    </w:p>
    <w:p>
      <w:pPr>
        <w:pStyle w:val="Caption"/>
        <w:jc w:val="center"/>
      </w:pPr>
      <w:r>
        <w:rPr>
          <w:b/>
          <w:i w:val="0"/>
        </w:rPr>
        <w:t xml:space="preserve">Figure 57: </w:t>
      </w:r>
      <w:r>
        <w:rPr/>
        <w:t>D10 PAYREQUEST: tables, primary keys and the foreign keys inside the module</w:t>
      </w:r>
    </w:p>
    <w:p>
      <w:pPr>
        <w:pStyle w:val="Heading3"/>
      </w:pPr>
      <w:bookmarkStart w:id="179" w:name="_Toc000179"/>
      <w:r>
        <w:rPr/>
        <w:t>3.10.4 Module ACSL</w:t>
      </w:r>
      <w:bookmarkEnd w:id="179"/>
    </w:p>
    <w:p>
      <w:pPr>
        <w:pStyle w:val="Caption"/>
        <w:keepNext/>
        <w:spacing w:after="60"/>
      </w:pPr>
      <w:r>
        <w:rPr>
          <w:b/>
          <w:i w:val="0"/>
        </w:rPr>
        <w:t xml:space="preserve">Table 65: </w:t>
      </w:r>
      <w:r>
        <w:rPr/>
        <w:t>Tables of module ACSL (D10)</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ACSL_CASE</w:t>
            </w:r>
          </w:p>
        </w:tc>
        <w:tc>
          <w:tcPr>
            <w:tcW w:type="dxa" w:w="6202"/>
            <w:tcMar>
              <w:top w:w="50" w:type="dxa"/>
              <w:bottom w:w="50" w:type="dxa"/>
              <w:left w:w="90" w:type="dxa"/>
              <w:right w:w="90" w:type="dxa"/>
            </w:tcMar>
          </w:tcPr>
          <w:p>
            <w:pPr>
              <w:pStyle w:val="BDOITable"/>
            </w:pPr>
            <w:r>
              <w:rPr>
                <w:sz w:val="16"/>
              </w:rPr>
              <w:t>An ACSL case: an account investigation, an account analysis request (the validation of a refund of a cancelled account asked by payrequest, MKT 1.11.0), an AR refund application or a sub-ledger payment reversal.</w:t>
            </w:r>
          </w:p>
        </w:tc>
        <w:tc>
          <w:tcPr>
            <w:tcW w:type="dxa" w:w="657"/>
            <w:tcMar>
              <w:top w:w="50" w:type="dxa"/>
              <w:bottom w:w="50" w:type="dxa"/>
              <w:left w:w="90" w:type="dxa"/>
              <w:right w:w="90" w:type="dxa"/>
            </w:tcMar>
          </w:tcPr>
          <w:p>
            <w:pPr>
              <w:pStyle w:val="BDOITable"/>
            </w:pPr>
            <w:r>
              <w:rPr>
                <w:sz w:val="16"/>
              </w:rPr>
              <w:t>31</w:t>
            </w:r>
          </w:p>
        </w:tc>
        <w:tc>
          <w:tcPr>
            <w:tcW w:type="dxa" w:w="2627"/>
            <w:tcMar>
              <w:top w:w="50" w:type="dxa"/>
              <w:bottom w:w="50" w:type="dxa"/>
              <w:left w:w="90" w:type="dxa"/>
              <w:right w:w="90" w:type="dxa"/>
            </w:tcMar>
          </w:tcPr>
          <w:p>
            <w:pPr>
              <w:pStyle w:val="BDOITable"/>
            </w:pPr>
            <w:r>
              <w:rPr>
                <w:sz w:val="16"/>
              </w:rPr>
              <w:t>ACSL_CORRECTION</w:t>
            </w:r>
          </w:p>
        </w:tc>
        <w:tc>
          <w:tcPr>
            <w:tcW w:type="dxa" w:w="1751"/>
            <w:tcMar>
              <w:top w:w="50" w:type="dxa"/>
              <w:bottom w:w="50" w:type="dxa"/>
              <w:left w:w="90" w:type="dxa"/>
              <w:right w:w="90" w:type="dxa"/>
            </w:tcMar>
          </w:tcPr>
          <w:p>
            <w:pPr>
              <w:pStyle w:val="BDOITable"/>
            </w:pPr>
            <w:r>
              <w:rPr>
                <w:sz w:val="16"/>
              </w:rPr>
              <w:t>D10 ACSL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ACSL_CORRECTION</w:t>
            </w:r>
          </w:p>
        </w:tc>
        <w:tc>
          <w:tcPr>
            <w:tcW w:type="dxa" w:w="6202"/>
            <w:tcMar>
              <w:top w:w="50" w:type="dxa"/>
              <w:bottom w:w="50" w:type="dxa"/>
              <w:left w:w="90" w:type="dxa"/>
              <w:right w:w="90" w:type="dxa"/>
            </w:tcMar>
            <w:shd w:val="clear" w:color="auto" w:fill="E5F5FF"/>
          </w:tcPr>
          <w:p>
            <w:pPr>
              <w:pStyle w:val="BDOITable"/>
            </w:pPr>
            <w:r>
              <w:rPr>
                <w:sz w:val="16"/>
              </w:rPr>
              <w:t>A correction entry: assigned by the team leader, prepared, reviewed and approved, then posted as a system journal whose lines are the correction's.</w:t>
            </w:r>
          </w:p>
        </w:tc>
        <w:tc>
          <w:tcPr>
            <w:tcW w:type="dxa" w:w="657"/>
            <w:tcMar>
              <w:top w:w="50" w:type="dxa"/>
              <w:bottom w:w="50" w:type="dxa"/>
              <w:left w:w="90" w:type="dxa"/>
              <w:right w:w="90" w:type="dxa"/>
            </w:tcMar>
            <w:shd w:val="clear" w:color="auto" w:fill="E5F5FF"/>
          </w:tcPr>
          <w:p>
            <w:pPr>
              <w:pStyle w:val="BDOITable"/>
            </w:pPr>
            <w:r>
              <w:rPr>
                <w:sz w:val="16"/>
              </w:rPr>
              <w:t>28</w:t>
            </w:r>
          </w:p>
        </w:tc>
        <w:tc>
          <w:tcPr>
            <w:tcW w:type="dxa" w:w="2627"/>
            <w:tcMar>
              <w:top w:w="50" w:type="dxa"/>
              <w:bottom w:w="50" w:type="dxa"/>
              <w:left w:w="90" w:type="dxa"/>
              <w:right w:w="90" w:type="dxa"/>
            </w:tcMar>
            <w:shd w:val="clear" w:color="auto" w:fill="E5F5FF"/>
          </w:tcPr>
          <w:p>
            <w:pPr>
              <w:pStyle w:val="BDOITable"/>
            </w:pPr>
            <w:r>
              <w:rPr>
                <w:sz w:val="16"/>
              </w:rPr>
              <w:t>ACSL_CASE</w:t>
            </w:r>
          </w:p>
        </w:tc>
        <w:tc>
          <w:tcPr>
            <w:tcW w:type="dxa" w:w="1751"/>
            <w:tcMar>
              <w:top w:w="50" w:type="dxa"/>
              <w:bottom w:w="50" w:type="dxa"/>
              <w:left w:w="90" w:type="dxa"/>
              <w:right w:w="90" w:type="dxa"/>
            </w:tcMar>
            <w:shd w:val="clear" w:color="auto" w:fill="E5F5FF"/>
          </w:tcPr>
          <w:p>
            <w:pPr>
              <w:pStyle w:val="BDOITable"/>
            </w:pPr>
            <w:r>
              <w:rPr>
                <w:sz w:val="16"/>
              </w:rPr>
              <w:t>D10 ACSL</w:t>
            </w:r>
          </w:p>
        </w:tc>
      </w:tr>
      <w:tr>
        <w:trPr>
          <w:cantSplit w:val="true"/>
        </w:trPr>
        <w:tc>
          <w:tcPr>
            <w:tcW w:type="dxa" w:w="2335"/>
            <w:tcMar>
              <w:top w:w="50" w:type="dxa"/>
              <w:bottom w:w="50" w:type="dxa"/>
              <w:left w:w="90" w:type="dxa"/>
              <w:right w:w="90" w:type="dxa"/>
            </w:tcMar>
          </w:tcPr>
          <w:p>
            <w:pPr>
              <w:pStyle w:val="BDOITable"/>
            </w:pPr>
            <w:r>
              <w:rPr>
                <w:sz w:val="16"/>
              </w:rPr>
              <w:t>ACSL_CORRECTION_LINE</w:t>
            </w:r>
          </w:p>
        </w:tc>
        <w:tc>
          <w:tcPr>
            <w:tcW w:type="dxa" w:w="6202"/>
            <w:tcMar>
              <w:top w:w="50" w:type="dxa"/>
              <w:bottom w:w="50" w:type="dxa"/>
              <w:left w:w="90" w:type="dxa"/>
              <w:right w:w="90" w:type="dxa"/>
            </w:tcMar>
          </w:tcPr>
          <w:p>
            <w:pPr>
              <w:pStyle w:val="BDOITable"/>
            </w:pPr>
            <w:r>
              <w:rPr>
                <w:sz w:val="16"/>
              </w:rPr>
              <w:t>One line of a correction entry (ACSL 2.9.0-2.9.1): the account, side and amount with the party, invoice and component it corrects, and the original journal line it reverses when it does.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ACSL_CORRECTION</w:t>
            </w:r>
          </w:p>
        </w:tc>
        <w:tc>
          <w:tcPr>
            <w:tcW w:type="dxa" w:w="1751"/>
            <w:tcMar>
              <w:top w:w="50" w:type="dxa"/>
              <w:bottom w:w="50" w:type="dxa"/>
              <w:left w:w="90" w:type="dxa"/>
              <w:right w:w="90" w:type="dxa"/>
            </w:tcMar>
          </w:tcPr>
          <w:p>
            <w:pPr>
              <w:pStyle w:val="BDOITable"/>
            </w:pPr>
            <w:r>
              <w:rPr>
                <w:sz w:val="16"/>
              </w:rPr>
              <w:t>D10 ACSL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ACSL_GLSL_CONTROL</w:t>
            </w:r>
          </w:p>
        </w:tc>
        <w:tc>
          <w:tcPr>
            <w:tcW w:type="dxa" w:w="6202"/>
            <w:tcMar>
              <w:top w:w="50" w:type="dxa"/>
              <w:bottom w:w="50" w:type="dxa"/>
              <w:left w:w="90" w:type="dxa"/>
              <w:right w:w="90" w:type="dxa"/>
            </w:tcMar>
            <w:shd w:val="clear" w:color="auto" w:fill="E5F5FF"/>
          </w:tcPr>
          <w:p>
            <w:pPr>
              <w:pStyle w:val="BDOITable"/>
            </w:pPr>
            <w:r>
              <w:rPr>
                <w:sz w:val="16"/>
              </w:rPr>
              <w:t>Which sub-ledger backs a control account in the GL-SL reconciliation (ACSL 2.13.2).</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ACSL_GLSL_RECON</w:t>
            </w:r>
          </w:p>
        </w:tc>
        <w:tc>
          <w:tcPr>
            <w:tcW w:type="dxa" w:w="6202"/>
            <w:tcMar>
              <w:top w:w="50" w:type="dxa"/>
              <w:bottom w:w="50" w:type="dxa"/>
              <w:left w:w="90" w:type="dxa"/>
              <w:right w:w="90" w:type="dxa"/>
            </w:tcMar>
          </w:tcPr>
          <w:p>
            <w:pPr>
              <w:pStyle w:val="BDOITable"/>
            </w:pPr>
            <w:r>
              <w:rPr>
                <w:sz w:val="16"/>
              </w:rPr>
              <w:t>One control account in a GL-SL reconciliation (ACSL 2.13.2): the GL balance, the sub-ledger balance and the difference, all debit positive in base currency.</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ACSL_GLSL_RUN</w:t>
            </w:r>
          </w:p>
        </w:tc>
        <w:tc>
          <w:tcPr>
            <w:tcW w:type="dxa" w:w="1751"/>
            <w:tcMar>
              <w:top w:w="50" w:type="dxa"/>
              <w:bottom w:w="50" w:type="dxa"/>
              <w:left w:w="90" w:type="dxa"/>
              <w:right w:w="90" w:type="dxa"/>
            </w:tcMar>
          </w:tcPr>
          <w:p>
            <w:pPr>
              <w:pStyle w:val="BDOITable"/>
            </w:pPr>
            <w:r>
              <w:rPr>
                <w:sz w:val="16"/>
              </w:rPr>
              <w:t>D10 ACSL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ACSL_GLSL_RUN</w:t>
            </w:r>
          </w:p>
        </w:tc>
        <w:tc>
          <w:tcPr>
            <w:tcW w:type="dxa" w:w="6202"/>
            <w:tcMar>
              <w:top w:w="50" w:type="dxa"/>
              <w:bottom w:w="50" w:type="dxa"/>
              <w:left w:w="90" w:type="dxa"/>
              <w:right w:w="90" w:type="dxa"/>
            </w:tcMar>
            <w:shd w:val="clear" w:color="auto" w:fill="E5F5FF"/>
          </w:tcPr>
          <w:p>
            <w:pPr>
              <w:pStyle w:val="BDOITable"/>
            </w:pPr>
            <w:r>
              <w:rPr>
                <w:sz w:val="16"/>
              </w:rPr>
              <w:t>One GL-SL reconciliation of a company as of a date (ACSL 2.13.2), with its totals.</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D10 ACSL</w:t>
            </w:r>
          </w:p>
        </w:tc>
      </w:tr>
      <w:tr>
        <w:trPr>
          <w:cantSplit w:val="true"/>
        </w:trPr>
        <w:tc>
          <w:tcPr>
            <w:tcW w:type="dxa" w:w="2335"/>
            <w:tcMar>
              <w:top w:w="50" w:type="dxa"/>
              <w:bottom w:w="50" w:type="dxa"/>
              <w:left w:w="90" w:type="dxa"/>
              <w:right w:w="90" w:type="dxa"/>
            </w:tcMar>
          </w:tcPr>
          <w:p>
            <w:pPr>
              <w:pStyle w:val="BDOITable"/>
            </w:pPr>
            <w:r>
              <w:rPr>
                <w:sz w:val="16"/>
              </w:rPr>
              <w:t>ACSL_RECON_RESULT</w:t>
            </w:r>
          </w:p>
        </w:tc>
        <w:tc>
          <w:tcPr>
            <w:tcW w:type="dxa" w:w="6202"/>
            <w:tcMar>
              <w:top w:w="50" w:type="dxa"/>
              <w:bottom w:w="50" w:type="dxa"/>
              <w:left w:w="90" w:type="dxa"/>
              <w:right w:w="90" w:type="dxa"/>
            </w:tcMar>
          </w:tcPr>
          <w:p>
            <w:pPr>
              <w:pStyle w:val="BDOITable"/>
            </w:pPr>
            <w:r>
              <w:rPr>
                <w:sz w:val="16"/>
              </w:rPr>
              <w:t>The reconciliation of one SOA line (ACSL 2.13.1, 2.14.1; Appendix C "SOA reconciliation"): the bucket, the book figures of the matched invoice (premium, outstanding, for remittance, remitted with batch and date, 2307 with batch and date, cancellation reference, direct billed), the insurer's figures and the variances.</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ACSL_RECON_RUN</w:t>
            </w:r>
          </w:p>
        </w:tc>
        <w:tc>
          <w:tcPr>
            <w:tcW w:type="dxa" w:w="1751"/>
            <w:tcMar>
              <w:top w:w="50" w:type="dxa"/>
              <w:bottom w:w="50" w:type="dxa"/>
              <w:left w:w="90" w:type="dxa"/>
              <w:right w:w="90" w:type="dxa"/>
            </w:tcMar>
          </w:tcPr>
          <w:p>
            <w:pPr>
              <w:pStyle w:val="BDOITable"/>
            </w:pPr>
            <w:r>
              <w:rPr>
                <w:sz w:val="16"/>
              </w:rPr>
              <w:t>D10 ACSL</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ACSL_RECON_RUN</w:t>
            </w:r>
          </w:p>
        </w:tc>
        <w:tc>
          <w:tcPr>
            <w:tcW w:type="dxa" w:w="6202"/>
            <w:tcMar>
              <w:top w:w="50" w:type="dxa"/>
              <w:bottom w:w="50" w:type="dxa"/>
              <w:left w:w="90" w:type="dxa"/>
              <w:right w:w="90" w:type="dxa"/>
            </w:tcMar>
            <w:shd w:val="clear" w:color="auto" w:fill="E5F5FF"/>
          </w:tcPr>
          <w:p>
            <w:pPr>
              <w:pStyle w:val="BDOITable"/>
            </w:pPr>
            <w:r>
              <w:rPr>
                <w:sz w:val="16"/>
              </w:rPr>
              <w:t>One reconciliation of an insurer SOA against the books (ACSL 2.13.0-2.14.0), with the number of lines per bucket; the upload's latest run is its reconciliation report.</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ACSL_SOA_UPLOAD</w:t>
            </w:r>
          </w:p>
        </w:tc>
        <w:tc>
          <w:tcPr>
            <w:tcW w:type="dxa" w:w="1751"/>
            <w:tcMar>
              <w:top w:w="50" w:type="dxa"/>
              <w:bottom w:w="50" w:type="dxa"/>
              <w:left w:w="90" w:type="dxa"/>
              <w:right w:w="90" w:type="dxa"/>
            </w:tcMar>
            <w:shd w:val="clear" w:color="auto" w:fill="E5F5FF"/>
          </w:tcPr>
          <w:p>
            <w:pPr>
              <w:pStyle w:val="BDOITable"/>
            </w:pPr>
            <w:r>
              <w:rPr>
                <w:sz w:val="16"/>
              </w:rPr>
              <w:t>D10 ACSL</w:t>
            </w:r>
          </w:p>
        </w:tc>
      </w:tr>
      <w:tr>
        <w:trPr>
          <w:cantSplit w:val="true"/>
        </w:trPr>
        <w:tc>
          <w:tcPr>
            <w:tcW w:type="dxa" w:w="2335"/>
            <w:tcMar>
              <w:top w:w="50" w:type="dxa"/>
              <w:bottom w:w="50" w:type="dxa"/>
              <w:left w:w="90" w:type="dxa"/>
              <w:right w:w="90" w:type="dxa"/>
            </w:tcMar>
          </w:tcPr>
          <w:p>
            <w:pPr>
              <w:pStyle w:val="BDOITable"/>
            </w:pPr>
            <w:r>
              <w:rPr>
                <w:sz w:val="16"/>
              </w:rPr>
              <w:t>ACSL_SOA_LAYOUT</w:t>
            </w:r>
          </w:p>
        </w:tc>
        <w:tc>
          <w:tcPr>
            <w:tcW w:type="dxa" w:w="6202"/>
            <w:tcMar>
              <w:top w:w="50" w:type="dxa"/>
              <w:bottom w:w="50" w:type="dxa"/>
              <w:left w:w="90" w:type="dxa"/>
              <w:right w:w="90" w:type="dxa"/>
            </w:tcMar>
          </w:tcPr>
          <w:p>
            <w:pPr>
              <w:pStyle w:val="BDOITable"/>
            </w:pPr>
            <w:r>
              <w:rPr>
                <w:sz w:val="16"/>
              </w:rPr>
              <w:t>The layout of an insurer's statement of account (ACSL 2.4.0): the column header of each field in the insurer's file.</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ACSL_SOA_LINE</w:t>
            </w:r>
          </w:p>
        </w:tc>
        <w:tc>
          <w:tcPr>
            <w:tcW w:type="dxa" w:w="6202"/>
            <w:tcMar>
              <w:top w:w="50" w:type="dxa"/>
              <w:bottom w:w="50" w:type="dxa"/>
              <w:left w:w="90" w:type="dxa"/>
              <w:right w:w="90" w:type="dxa"/>
            </w:tcMar>
            <w:shd w:val="clear" w:color="auto" w:fill="E5F5FF"/>
          </w:tcPr>
          <w:p>
            <w:pPr>
              <w:pStyle w:val="BDOITable"/>
            </w:pPr>
            <w:r>
              <w:rPr>
                <w:sz w:val="16"/>
              </w:rPr>
              <w:t>One row of an insurer statement of account (ACSL 2.4.0): loaded with the insurer's invoice, policy, assured, dates, gross premium, balance and payments, or failed with the reason (the upload log).</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ACSL_SOA_UPLOAD</w:t>
            </w:r>
          </w:p>
        </w:tc>
        <w:tc>
          <w:tcPr>
            <w:tcW w:type="dxa" w:w="1751"/>
            <w:tcMar>
              <w:top w:w="50" w:type="dxa"/>
              <w:bottom w:w="50" w:type="dxa"/>
              <w:left w:w="90" w:type="dxa"/>
              <w:right w:w="90" w:type="dxa"/>
            </w:tcMar>
            <w:shd w:val="clear" w:color="auto" w:fill="E5F5FF"/>
          </w:tcPr>
          <w:p>
            <w:pPr>
              <w:pStyle w:val="BDOITable"/>
            </w:pPr>
            <w:r>
              <w:rPr>
                <w:sz w:val="16"/>
              </w:rPr>
              <w:t>D10 ACSL</w:t>
            </w:r>
          </w:p>
        </w:tc>
      </w:tr>
      <w:tr>
        <w:trPr>
          <w:cantSplit w:val="true"/>
        </w:trPr>
        <w:tc>
          <w:tcPr>
            <w:tcW w:type="dxa" w:w="2335"/>
            <w:tcMar>
              <w:top w:w="50" w:type="dxa"/>
              <w:bottom w:w="50" w:type="dxa"/>
              <w:left w:w="90" w:type="dxa"/>
              <w:right w:w="90" w:type="dxa"/>
            </w:tcMar>
          </w:tcPr>
          <w:p>
            <w:pPr>
              <w:pStyle w:val="BDOITable"/>
            </w:pPr>
            <w:r>
              <w:rPr>
                <w:sz w:val="16"/>
              </w:rPr>
              <w:t>ACSL_SOA_UPLOAD</w:t>
            </w:r>
          </w:p>
        </w:tc>
        <w:tc>
          <w:tcPr>
            <w:tcW w:type="dxa" w:w="6202"/>
            <w:tcMar>
              <w:top w:w="50" w:type="dxa"/>
              <w:bottom w:w="50" w:type="dxa"/>
              <w:left w:w="90" w:type="dxa"/>
              <w:right w:w="90" w:type="dxa"/>
            </w:tcMar>
          </w:tcPr>
          <w:p>
            <w:pPr>
              <w:pStyle w:val="BDOITable"/>
            </w:pPr>
            <w:r>
              <w:rPr>
                <w:sz w:val="16"/>
              </w:rPr>
              <w:t>An insurer statement of account uploaded for a covered period (ACSL 2.2.1, 2.4.0): the file and its checksum, the layout used, the rows read, loaded and failed (the upload log proving every row was loaded) and the latest reconciliation run.</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ACSL_RECON_RUN</w:t>
            </w:r>
          </w:p>
        </w:tc>
        <w:tc>
          <w:tcPr>
            <w:tcW w:type="dxa" w:w="1751"/>
            <w:tcMar>
              <w:top w:w="50" w:type="dxa"/>
              <w:bottom w:w="50" w:type="dxa"/>
              <w:left w:w="90" w:type="dxa"/>
              <w:right w:w="90" w:type="dxa"/>
            </w:tcMar>
          </w:tcPr>
          <w:p>
            <w:pPr>
              <w:pStyle w:val="BDOITable"/>
            </w:pPr>
            <w:r>
              <w:rPr>
                <w:sz w:val="16"/>
              </w:rPr>
              <w:t>D10 ACSL</w:t>
            </w:r>
          </w:p>
        </w:tc>
      </w:tr>
    </w:tbl>
    <w:p>
      <w:pPr>
        <w:pStyle w:val="BDOISpacer"/>
      </w:pPr>
    </w:p>
    <w:p>
      <w:pPr>
        <w:keepNext/>
        <w:spacing w:before="80" w:after="0"/>
        <w:jc w:val="center"/>
      </w:pPr>
      <w:r>
        <w:drawing>
          <wp:inline xmlns:a="http://schemas.openxmlformats.org/drawingml/2006/main" xmlns:pic="http://schemas.openxmlformats.org/drawingml/2006/picture">
            <wp:extent cx="6948000" cy="3293707"/>
            <wp:docPr id="59" name="Picture 59"/>
            <wp:cNvGraphicFramePr>
              <a:graphicFrameLocks noChangeAspect="1"/>
            </wp:cNvGraphicFramePr>
            <a:graphic>
              <a:graphicData uri="http://schemas.openxmlformats.org/drawingml/2006/picture">
                <pic:pic>
                  <pic:nvPicPr>
                    <pic:cNvPr id="0" name="d10_acsl_1291.jpg"/>
                    <pic:cNvPicPr/>
                  </pic:nvPicPr>
                  <pic:blipFill>
                    <a:blip r:embed="rId75"/>
                    <a:stretch>
                      <a:fillRect/>
                    </a:stretch>
                  </pic:blipFill>
                  <pic:spPr>
                    <a:xfrm>
                      <a:off x="0" y="0"/>
                      <a:ext cx="6948000" cy="3293707"/>
                    </a:xfrm>
                    <a:prstGeom prst="rect"/>
                  </pic:spPr>
                </pic:pic>
              </a:graphicData>
            </a:graphic>
          </wp:inline>
        </w:drawing>
      </w:r>
    </w:p>
    <w:p>
      <w:pPr>
        <w:pStyle w:val="Caption"/>
        <w:jc w:val="center"/>
      </w:pPr>
      <w:r>
        <w:rPr>
          <w:b/>
          <w:i w:val="0"/>
        </w:rPr>
        <w:t xml:space="preserve">Figure 58: </w:t>
      </w:r>
      <w:r>
        <w:rPr/>
        <w:t>D10 ACSL: tables, primary keys and the foreign keys inside the module</w:t>
      </w:r>
    </w:p>
    <w:p>
      <w:pPr>
        <w:pStyle w:val="Heading2"/>
      </w:pPr>
      <w:bookmarkStart w:id="180" w:name="_Toc000180"/>
      <w:r>
        <w:rPr/>
        <w:t>3.11 D11 Renewal</w:t>
      </w:r>
      <w:bookmarkEnd w:id="180"/>
    </w:p>
    <w:p>
      <w:r>
        <w:rPr/>
        <w:t>Renewal candidates and their extraction runs, checks, dispositions, renewal letters, insurer quotations and acceptances. Owner: Product Owner, Renewal. BRD: BRD-06. 59 tables, 998 columns.</w:t>
      </w:r>
    </w:p>
    <w:p>
      <w:pPr>
        <w:pStyle w:val="Heading3"/>
      </w:pPr>
      <w:bookmarkStart w:id="181" w:name="_Toc000181"/>
      <w:r>
        <w:rPr/>
        <w:t>3.11.1 Module RENEWAL</w:t>
      </w:r>
      <w:bookmarkEnd w:id="181"/>
    </w:p>
    <w:p>
      <w:pPr>
        <w:pStyle w:val="Caption"/>
        <w:keepNext/>
        <w:spacing w:after="60"/>
      </w:pPr>
      <w:r>
        <w:rPr>
          <w:b/>
          <w:i w:val="0"/>
        </w:rPr>
        <w:t xml:space="preserve">Table 66: </w:t>
      </w:r>
      <w:r>
        <w:rPr/>
        <w:t>Tables of module RENEWAL (D11)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RNW_ACCEPTANCE</w:t>
            </w:r>
          </w:p>
        </w:tc>
        <w:tc>
          <w:tcPr>
            <w:tcW w:type="dxa" w:w="6202"/>
            <w:tcMar>
              <w:top w:w="50" w:type="dxa"/>
              <w:bottom w:w="50" w:type="dxa"/>
              <w:left w:w="90" w:type="dxa"/>
              <w:right w:w="90" w:type="dxa"/>
            </w:tcMar>
          </w:tcPr>
          <w:p>
            <w:pPr>
              <w:pStyle w:val="BDOITable"/>
            </w:pPr>
            <w:r>
              <w:rPr>
                <w:sz w:val="16"/>
              </w:rPr>
              <w:t>The client's acceptance of a renewal (BRRN.040, BRRN.038 AC 3): method, evidence (attachment or the payment gate's reference), date, source and the acknowledgement of a financial impact.</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(3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RNW_ASSIGNMENT</w:t>
            </w:r>
          </w:p>
        </w:tc>
        <w:tc>
          <w:tcPr>
            <w:tcW w:type="dxa" w:w="6202"/>
            <w:tcMar>
              <w:top w:w="50" w:type="dxa"/>
              <w:bottom w:w="50" w:type="dxa"/>
              <w:left w:w="90" w:type="dxa"/>
              <w:right w:w="90" w:type="dxa"/>
            </w:tcMar>
            <w:shd w:val="clear" w:color="auto" w:fill="E5F5FF"/>
          </w:tcPr>
          <w:p>
            <w:pPr>
              <w:pStyle w:val="BDOITable"/>
            </w:pPr>
            <w:r>
              <w:rPr>
                <w:sz w:val="16"/>
              </w:rPr>
              <w:t>An assignment of a renewal to a Marketing AO or a Processing Officer (BRD 1.005, 3.005): from, to, reason, user and time.</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(3 of 5)</w:t>
            </w:r>
          </w:p>
        </w:tc>
      </w:tr>
      <w:tr>
        <w:trPr>
          <w:cantSplit w:val="true"/>
        </w:trPr>
        <w:tc>
          <w:tcPr>
            <w:tcW w:type="dxa" w:w="2335"/>
            <w:tcMar>
              <w:top w:w="50" w:type="dxa"/>
              <w:bottom w:w="50" w:type="dxa"/>
              <w:left w:w="90" w:type="dxa"/>
              <w:right w:w="90" w:type="dxa"/>
            </w:tcMar>
          </w:tcPr>
          <w:p>
            <w:pPr>
              <w:pStyle w:val="BDOITable"/>
            </w:pPr>
            <w:r>
              <w:rPr>
                <w:sz w:val="16"/>
              </w:rPr>
              <w:t>RNW_BDOFC_LINE</w:t>
            </w:r>
          </w:p>
        </w:tc>
        <w:tc>
          <w:tcPr>
            <w:tcW w:type="dxa" w:w="6202"/>
            <w:tcMar>
              <w:top w:w="50" w:type="dxa"/>
              <w:bottom w:w="50" w:type="dxa"/>
              <w:left w:w="90" w:type="dxa"/>
              <w:right w:w="90" w:type="dxa"/>
            </w:tcMar>
          </w:tcPr>
          <w:p>
            <w:pPr>
              <w:pStyle w:val="BDOITable"/>
            </w:pPr>
            <w:r>
              <w:rPr>
                <w:sz w:val="16"/>
              </w:rPr>
              <w:t>Bdofc line records.</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(3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RNW_BILLING_FILE</w:t>
            </w:r>
          </w:p>
        </w:tc>
        <w:tc>
          <w:tcPr>
            <w:tcW w:type="dxa" w:w="6202"/>
            <w:tcMar>
              <w:top w:w="50" w:type="dxa"/>
              <w:bottom w:w="50" w:type="dxa"/>
              <w:left w:w="90" w:type="dxa"/>
              <w:right w:w="90" w:type="dxa"/>
            </w:tcMar>
            <w:shd w:val="clear" w:color="auto" w:fill="E5F5FF"/>
          </w:tcPr>
          <w:p>
            <w:pPr>
              <w:pStyle w:val="BDOITable"/>
            </w:pPr>
            <w:r>
              <w:rPr>
                <w:sz w:val="16"/>
              </w:rPr>
              <w:t>A CLPC billing file (FRRN.027): the Built-in (amortized) or Non-Built-in accounts of a product line For Billing Generation, generated by the daily CBG Home job, the FFY job or by hand, with its delivery to the nominated recipients and its upload to the shared LMS directory.</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RNW_BUCKET_HISTORY</w:t>
            </w:r>
          </w:p>
        </w:tc>
        <w:tc>
          <w:tcPr>
            <w:tcW w:type="dxa" w:w="6202"/>
            <w:tcMar>
              <w:top w:w="50" w:type="dxa"/>
              <w:bottom w:w="50" w:type="dxa"/>
              <w:left w:w="90" w:type="dxa"/>
              <w:right w:w="90" w:type="dxa"/>
            </w:tcMar>
          </w:tcPr>
          <w:p>
            <w:pPr>
              <w:pStyle w:val="BDOITable"/>
            </w:pPr>
            <w:r>
              <w:rPr>
                <w:sz w:val="16"/>
              </w:rPr>
              <w:t>A change of bucket (BRRN.023 AC 6): from, to, rule set version and rule, check run, cause (rule or override), user (created by) and remarks.</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(3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RNW_BUCKET_RULE</w:t>
            </w:r>
          </w:p>
        </w:tc>
        <w:tc>
          <w:tcPr>
            <w:tcW w:type="dxa" w:w="6202"/>
            <w:tcMar>
              <w:top w:w="50" w:type="dxa"/>
              <w:bottom w:w="50" w:type="dxa"/>
              <w:left w:w="90" w:type="dxa"/>
              <w:right w:w="90" w:type="dxa"/>
            </w:tcMar>
            <w:shd w:val="clear" w:color="auto" w:fill="E5F5FF"/>
          </w:tcPr>
          <w:p>
            <w:pPr>
              <w:pStyle w:val="BDOITable"/>
            </w:pPr>
            <w:r>
              <w:rPr>
                <w:sz w:val="16"/>
              </w:rPr>
              <w:t>Bucket rule records.</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RNW_BUCKET_RULE_SET</w:t>
            </w:r>
          </w:p>
        </w:tc>
        <w:tc>
          <w:tcPr>
            <w:tcW w:type="dxa" w:w="1751"/>
            <w:tcMar>
              <w:top w:w="50" w:type="dxa"/>
              <w:bottom w:w="50" w:type="dxa"/>
              <w:left w:w="90" w:type="dxa"/>
              <w:right w:w="90" w:type="dxa"/>
            </w:tcMar>
            <w:shd w:val="clear" w:color="auto" w:fill="E5F5FF"/>
          </w:tcPr>
          <w:p>
            <w:pPr>
              <w:pStyle w:val="BDOITable"/>
            </w:pPr>
            <w:r>
              <w:rPr>
                <w:sz w:val="16"/>
              </w:rPr>
              <w:t>D11 RENEWAL (1 of 5)</w:t>
            </w:r>
          </w:p>
        </w:tc>
      </w:tr>
      <w:tr>
        <w:trPr>
          <w:cantSplit w:val="true"/>
        </w:trPr>
        <w:tc>
          <w:tcPr>
            <w:tcW w:type="dxa" w:w="2335"/>
            <w:tcMar>
              <w:top w:w="50" w:type="dxa"/>
              <w:bottom w:w="50" w:type="dxa"/>
              <w:left w:w="90" w:type="dxa"/>
              <w:right w:w="90" w:type="dxa"/>
            </w:tcMar>
          </w:tcPr>
          <w:p>
            <w:pPr>
              <w:pStyle w:val="BDOITable"/>
            </w:pPr>
            <w:r>
              <w:rPr>
                <w:sz w:val="16"/>
              </w:rPr>
              <w:t>RNW_BUCKET_RULE_SET</w:t>
            </w:r>
          </w:p>
        </w:tc>
        <w:tc>
          <w:tcPr>
            <w:tcW w:type="dxa" w:w="6202"/>
            <w:tcMar>
              <w:top w:w="50" w:type="dxa"/>
              <w:bottom w:w="50" w:type="dxa"/>
              <w:left w:w="90" w:type="dxa"/>
              <w:right w:w="90" w:type="dxa"/>
            </w:tcMar>
          </w:tcPr>
          <w:p>
            <w:pPr>
              <w:pStyle w:val="BDOITable"/>
            </w:pPr>
            <w:r>
              <w:rPr>
                <w:sz w:val="16"/>
              </w:rPr>
              <w:t>A versioned bucket rule set (BRRN.023): rules by priority turn the check results into Clean, Review or Exception.</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D11 RENEWAL (1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RNW_BUDGET</w:t>
            </w:r>
          </w:p>
        </w:tc>
        <w:tc>
          <w:tcPr>
            <w:tcW w:type="dxa" w:w="6202"/>
            <w:tcMar>
              <w:top w:w="50" w:type="dxa"/>
              <w:bottom w:w="50" w:type="dxa"/>
              <w:left w:w="90" w:type="dxa"/>
              <w:right w:w="90" w:type="dxa"/>
            </w:tcMar>
            <w:shd w:val="clear" w:color="auto" w:fill="E5F5FF"/>
          </w:tcPr>
          <w:p>
            <w:pPr>
              <w:pStyle w:val="BDOITable"/>
            </w:pPr>
            <w:r>
              <w:rPr>
                <w:sz w:val="16"/>
              </w:rPr>
              <w:t>A record of the Annual Renewal Budget (BDOI Renewal FRS FRRN.042.02): a fiscal year, a market segment and the hierarchy it is set for, with the new, renewal and organic budget of each month.</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D11 RENEWAL (1 of 5)</w:t>
            </w:r>
          </w:p>
        </w:tc>
      </w:tr>
      <w:tr>
        <w:trPr>
          <w:cantSplit w:val="true"/>
        </w:trPr>
        <w:tc>
          <w:tcPr>
            <w:tcW w:type="dxa" w:w="2335"/>
            <w:tcMar>
              <w:top w:w="50" w:type="dxa"/>
              <w:bottom w:w="50" w:type="dxa"/>
              <w:left w:w="90" w:type="dxa"/>
              <w:right w:w="90" w:type="dxa"/>
            </w:tcMar>
          </w:tcPr>
          <w:p>
            <w:pPr>
              <w:pStyle w:val="BDOITable"/>
            </w:pPr>
            <w:r>
              <w:rPr>
                <w:sz w:val="16"/>
              </w:rPr>
              <w:t>RNW_BUDGET_HISTORY</w:t>
            </w:r>
          </w:p>
        </w:tc>
        <w:tc>
          <w:tcPr>
            <w:tcW w:type="dxa" w:w="6202"/>
            <w:tcMar>
              <w:top w:w="50" w:type="dxa"/>
              <w:bottom w:w="50" w:type="dxa"/>
              <w:left w:w="90" w:type="dxa"/>
              <w:right w:w="90" w:type="dxa"/>
            </w:tcMar>
          </w:tcPr>
          <w:p>
            <w:pPr>
              <w:pStyle w:val="BDOITable"/>
            </w:pPr>
            <w:r>
              <w:rPr>
                <w:sz w:val="16"/>
              </w:rPr>
              <w:t>One change of a budget amount (FRRN.042.06): the field, the previous and the updated value, the user and the time.</w:t>
            </w:r>
          </w:p>
        </w:tc>
        <w:tc>
          <w:tcPr>
            <w:tcW w:type="dxa" w:w="657"/>
            <w:tcMar>
              <w:top w:w="50" w:type="dxa"/>
              <w:bottom w:w="50" w:type="dxa"/>
              <w:left w:w="90" w:type="dxa"/>
              <w:right w:w="90" w:type="dxa"/>
            </w:tcMar>
          </w:tcPr>
          <w:p>
            <w:pPr>
              <w:pStyle w:val="BDOITable"/>
            </w:pPr>
            <w:r>
              <w:rPr>
                <w:sz w:val="16"/>
              </w:rPr>
              <w:t>7</w:t>
            </w:r>
          </w:p>
        </w:tc>
        <w:tc>
          <w:tcPr>
            <w:tcW w:type="dxa" w:w="2627"/>
            <w:tcMar>
              <w:top w:w="50" w:type="dxa"/>
              <w:bottom w:w="50" w:type="dxa"/>
              <w:left w:w="90" w:type="dxa"/>
              <w:right w:w="90" w:type="dxa"/>
            </w:tcMar>
          </w:tcPr>
          <w:p>
            <w:pPr>
              <w:pStyle w:val="BDOITable"/>
            </w:pPr>
            <w:r>
              <w:rPr>
                <w:sz w:val="16"/>
              </w:rPr>
              <w:t>RNW_BUDGET</w:t>
            </w:r>
          </w:p>
        </w:tc>
        <w:tc>
          <w:tcPr>
            <w:tcW w:type="dxa" w:w="1751"/>
            <w:tcMar>
              <w:top w:w="50" w:type="dxa"/>
              <w:bottom w:w="50" w:type="dxa"/>
              <w:left w:w="90" w:type="dxa"/>
              <w:right w:w="90" w:type="dxa"/>
            </w:tcMar>
          </w:tcPr>
          <w:p>
            <w:pPr>
              <w:pStyle w:val="BDOITable"/>
            </w:pPr>
            <w:r>
              <w:rPr>
                <w:sz w:val="16"/>
              </w:rPr>
              <w:t>D11 RENEWAL (1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RNW_BUDGET_MONTH</w:t>
            </w:r>
          </w:p>
        </w:tc>
        <w:tc>
          <w:tcPr>
            <w:tcW w:type="dxa" w:w="6202"/>
            <w:tcMar>
              <w:top w:w="50" w:type="dxa"/>
              <w:bottom w:w="50" w:type="dxa"/>
              <w:left w:w="90" w:type="dxa"/>
              <w:right w:w="90" w:type="dxa"/>
            </w:tcMar>
            <w:shd w:val="clear" w:color="auto" w:fill="E5F5FF"/>
          </w:tcPr>
          <w:p>
            <w:pPr>
              <w:pStyle w:val="BDOITable"/>
            </w:pPr>
            <w:r>
              <w:rPr>
                <w:sz w:val="16"/>
              </w:rPr>
              <w:t>Budget month records.</w:t>
            </w:r>
          </w:p>
        </w:tc>
        <w:tc>
          <w:tcPr>
            <w:tcW w:type="dxa" w:w="657"/>
            <w:tcMar>
              <w:top w:w="50" w:type="dxa"/>
              <w:bottom w:w="50" w:type="dxa"/>
              <w:left w:w="90" w:type="dxa"/>
              <w:right w:w="90" w:type="dxa"/>
            </w:tcMar>
            <w:shd w:val="clear" w:color="auto" w:fill="E5F5FF"/>
          </w:tcPr>
          <w:p>
            <w:pPr>
              <w:pStyle w:val="BDOITable"/>
            </w:pPr>
            <w:r>
              <w:rPr>
                <w:sz w:val="16"/>
              </w:rPr>
              <w:t>5</w:t>
            </w:r>
          </w:p>
        </w:tc>
        <w:tc>
          <w:tcPr>
            <w:tcW w:type="dxa" w:w="2627"/>
            <w:tcMar>
              <w:top w:w="50" w:type="dxa"/>
              <w:bottom w:w="50" w:type="dxa"/>
              <w:left w:w="90" w:type="dxa"/>
              <w:right w:w="90" w:type="dxa"/>
            </w:tcMar>
            <w:shd w:val="clear" w:color="auto" w:fill="E5F5FF"/>
          </w:tcPr>
          <w:p>
            <w:pPr>
              <w:pStyle w:val="BDOITable"/>
            </w:pPr>
            <w:r>
              <w:rPr>
                <w:sz w:val="16"/>
              </w:rPr>
              <w:t>RNW_BUDGET</w:t>
            </w:r>
          </w:p>
        </w:tc>
        <w:tc>
          <w:tcPr>
            <w:tcW w:type="dxa" w:w="1751"/>
            <w:tcMar>
              <w:top w:w="50" w:type="dxa"/>
              <w:bottom w:w="50" w:type="dxa"/>
              <w:left w:w="90" w:type="dxa"/>
              <w:right w:w="90" w:type="dxa"/>
            </w:tcMar>
            <w:shd w:val="clear" w:color="auto" w:fill="E5F5FF"/>
          </w:tcPr>
          <w:p>
            <w:pPr>
              <w:pStyle w:val="BDOITable"/>
            </w:pPr>
            <w:r>
              <w:rPr>
                <w:sz w:val="16"/>
              </w:rPr>
              <w:t>D11 RENEWAL (1 of 5)</w:t>
            </w:r>
          </w:p>
        </w:tc>
      </w:tr>
      <w:tr>
        <w:trPr>
          <w:cantSplit w:val="true"/>
        </w:trPr>
        <w:tc>
          <w:tcPr>
            <w:tcW w:type="dxa" w:w="2335"/>
            <w:tcMar>
              <w:top w:w="50" w:type="dxa"/>
              <w:bottom w:w="50" w:type="dxa"/>
              <w:left w:w="90" w:type="dxa"/>
              <w:right w:w="90" w:type="dxa"/>
            </w:tcMar>
          </w:tcPr>
          <w:p>
            <w:pPr>
              <w:pStyle w:val="BDOITable"/>
            </w:pPr>
            <w:r>
              <w:rPr>
                <w:sz w:val="16"/>
              </w:rPr>
              <w:t>RNW_CANDIDATE</w:t>
            </w:r>
          </w:p>
        </w:tc>
        <w:tc>
          <w:tcPr>
            <w:tcW w:type="dxa" w:w="6202"/>
            <w:tcMar>
              <w:top w:w="50" w:type="dxa"/>
              <w:bottom w:w="50" w:type="dxa"/>
              <w:left w:w="90" w:type="dxa"/>
              <w:right w:w="90" w:type="dxa"/>
            </w:tcMar>
          </w:tcPr>
          <w:p>
            <w:pPr>
              <w:pStyle w:val="BDOITable"/>
            </w:pPr>
            <w:r>
              <w:rPr>
                <w:sz w:val="16"/>
              </w:rPr>
              <w:t>A renewal candidate: one expiring root invoice and policy year (BRRN.005), or one migrated or submitted policy, from extraction to closure.</w:t>
            </w:r>
          </w:p>
        </w:tc>
        <w:tc>
          <w:tcPr>
            <w:tcW w:type="dxa" w:w="657"/>
            <w:tcMar>
              <w:top w:w="50" w:type="dxa"/>
              <w:bottom w:w="50" w:type="dxa"/>
              <w:left w:w="90" w:type="dxa"/>
              <w:right w:w="90" w:type="dxa"/>
            </w:tcMar>
          </w:tcPr>
          <w:p>
            <w:pPr>
              <w:pStyle w:val="BDOITable"/>
            </w:pPr>
            <w:r>
              <w:rPr>
                <w:sz w:val="16"/>
              </w:rPr>
              <w:t>129</w:t>
            </w:r>
          </w:p>
        </w:tc>
        <w:tc>
          <w:tcPr>
            <w:tcW w:type="dxa" w:w="2627"/>
            <w:tcMar>
              <w:top w:w="50" w:type="dxa"/>
              <w:bottom w:w="50" w:type="dxa"/>
              <w:left w:w="90" w:type="dxa"/>
              <w:right w:w="90" w:type="dxa"/>
            </w:tcMar>
          </w:tcPr>
          <w:p>
            <w:pPr>
              <w:pStyle w:val="BDOITable"/>
            </w:pPr>
            <w:r>
              <w:rPr>
                <w:sz w:val="16"/>
              </w:rPr>
              <w:t>RNW_EXTRACTION_RUN</w:t>
            </w:r>
          </w:p>
        </w:tc>
        <w:tc>
          <w:tcPr>
            <w:tcW w:type="dxa" w:w="1751"/>
            <w:tcMar>
              <w:top w:w="50" w:type="dxa"/>
              <w:bottom w:w="50" w:type="dxa"/>
              <w:left w:w="90" w:type="dxa"/>
              <w:right w:w="90" w:type="dxa"/>
            </w:tcMar>
          </w:tcPr>
          <w:p>
            <w:pPr>
              <w:pStyle w:val="BDOITable"/>
            </w:pPr>
            <w:r>
              <w:rPr>
                <w:sz w:val="16"/>
              </w:rPr>
              <w:t>D11 RENEWAL (1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RNW_CANDIDATE_ENDORSEMENT</w:t>
            </w:r>
          </w:p>
        </w:tc>
        <w:tc>
          <w:tcPr>
            <w:tcW w:type="dxa" w:w="6202"/>
            <w:tcMar>
              <w:top w:w="50" w:type="dxa"/>
              <w:bottom w:w="50" w:type="dxa"/>
              <w:left w:w="90" w:type="dxa"/>
              <w:right w:w="90" w:type="dxa"/>
            </w:tcMar>
            <w:shd w:val="clear" w:color="auto" w:fill="E5F5FF"/>
          </w:tcPr>
          <w:p>
            <w:pPr>
              <w:pStyle w:val="BDOITable"/>
            </w:pPr>
            <w:r>
              <w:rPr>
                <w:sz w:val="16"/>
              </w:rPr>
              <w:t>An endorsement of the expiring invoice family linked to a renewal (BRRN.032 AC 3): the endorsement or request number, where it comes from (booking or Adjustment) and its status when it was linked.</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(3 of 5)</w:t>
            </w:r>
          </w:p>
        </w:tc>
      </w:tr>
      <w:tr>
        <w:trPr>
          <w:cantSplit w:val="true"/>
        </w:trPr>
        <w:tc>
          <w:tcPr>
            <w:tcW w:type="dxa" w:w="2335"/>
            <w:tcMar>
              <w:top w:w="50" w:type="dxa"/>
              <w:bottom w:w="50" w:type="dxa"/>
              <w:left w:w="90" w:type="dxa"/>
              <w:right w:w="90" w:type="dxa"/>
            </w:tcMar>
          </w:tcPr>
          <w:p>
            <w:pPr>
              <w:pStyle w:val="BDOITable"/>
            </w:pPr>
            <w:r>
              <w:rPr>
                <w:sz w:val="16"/>
              </w:rPr>
              <w:t>RNW_CHANNEL_EVENT</w:t>
            </w:r>
          </w:p>
        </w:tc>
        <w:tc>
          <w:tcPr>
            <w:tcW w:type="dxa" w:w="6202"/>
            <w:tcMar>
              <w:top w:w="50" w:type="dxa"/>
              <w:bottom w:w="50" w:type="dxa"/>
              <w:left w:w="90" w:type="dxa"/>
              <w:right w:w="90" w:type="dxa"/>
            </w:tcMar>
          </w:tcPr>
          <w:p>
            <w:pPr>
              <w:pStyle w:val="BDOITable"/>
            </w:pPr>
            <w:r>
              <w:rPr>
                <w:sz w:val="16"/>
              </w:rPr>
              <w:t>A status change of a channel message, kept for the delivery history (append-only).</w:t>
            </w:r>
          </w:p>
        </w:tc>
        <w:tc>
          <w:tcPr>
            <w:tcW w:type="dxa" w:w="657"/>
            <w:tcMar>
              <w:top w:w="50" w:type="dxa"/>
              <w:bottom w:w="50" w:type="dxa"/>
              <w:left w:w="90" w:type="dxa"/>
              <w:right w:w="90" w:type="dxa"/>
            </w:tcMar>
          </w:tcPr>
          <w:p>
            <w:pPr>
              <w:pStyle w:val="BDOITable"/>
            </w:pPr>
            <w:r>
              <w:rPr>
                <w:sz w:val="16"/>
              </w:rPr>
              <w:t>6</w:t>
            </w:r>
          </w:p>
        </w:tc>
        <w:tc>
          <w:tcPr>
            <w:tcW w:type="dxa" w:w="2627"/>
            <w:tcMar>
              <w:top w:w="50" w:type="dxa"/>
              <w:bottom w:w="50" w:type="dxa"/>
              <w:left w:w="90" w:type="dxa"/>
              <w:right w:w="90" w:type="dxa"/>
            </w:tcMar>
          </w:tcPr>
          <w:p>
            <w:pPr>
              <w:pStyle w:val="BDOITable"/>
            </w:pPr>
            <w:r>
              <w:rPr>
                <w:sz w:val="16"/>
              </w:rPr>
              <w:t>RNW_CHANNEL_MESSAGE</w:t>
            </w:r>
          </w:p>
        </w:tc>
        <w:tc>
          <w:tcPr>
            <w:tcW w:type="dxa" w:w="1751"/>
            <w:tcMar>
              <w:top w:w="50" w:type="dxa"/>
              <w:bottom w:w="50" w:type="dxa"/>
              <w:left w:w="90" w:type="dxa"/>
              <w:right w:w="90" w:type="dxa"/>
            </w:tcMar>
          </w:tcPr>
          <w:p>
            <w:pPr>
              <w:pStyle w:val="BDOITable"/>
            </w:pPr>
            <w:r>
              <w:rPr>
                <w:sz w:val="16"/>
              </w:rPr>
              <w:t>D11 RENEWAL (1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RNW_CHANNEL_MESSAGE</w:t>
            </w:r>
          </w:p>
        </w:tc>
        <w:tc>
          <w:tcPr>
            <w:tcW w:type="dxa" w:w="6202"/>
            <w:tcMar>
              <w:top w:w="50" w:type="dxa"/>
              <w:bottom w:w="50" w:type="dxa"/>
              <w:left w:w="90" w:type="dxa"/>
              <w:right w:w="90" w:type="dxa"/>
            </w:tcMar>
            <w:shd w:val="clear" w:color="auto" w:fill="E5F5FF"/>
          </w:tcPr>
          <w:p>
            <w:pPr>
              <w:pStyle w:val="BDOITable"/>
            </w:pPr>
            <w:r>
              <w:rPr>
                <w:sz w:val="16"/>
              </w:rPr>
              <w:t>A message of a delivery channel (CCM to clients, MFT with insurers, or e-mail): the document it carries, its recipients, the external transaction reference and its delivery status.</w:t>
            </w:r>
          </w:p>
        </w:tc>
        <w:tc>
          <w:tcPr>
            <w:tcW w:type="dxa" w:w="657"/>
            <w:tcMar>
              <w:top w:w="50" w:type="dxa"/>
              <w:bottom w:w="50" w:type="dxa"/>
              <w:left w:w="90" w:type="dxa"/>
              <w:right w:w="90" w:type="dxa"/>
            </w:tcMar>
            <w:shd w:val="clear" w:color="auto" w:fill="E5F5FF"/>
          </w:tcPr>
          <w:p>
            <w:pPr>
              <w:pStyle w:val="BDOITable"/>
            </w:pPr>
            <w:r>
              <w:rPr>
                <w:sz w:val="16"/>
              </w:rPr>
              <w:t>28</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(1 of 5)</w:t>
            </w:r>
          </w:p>
        </w:tc>
      </w:tr>
      <w:tr>
        <w:trPr>
          <w:cantSplit w:val="true"/>
        </w:trPr>
        <w:tc>
          <w:tcPr>
            <w:tcW w:type="dxa" w:w="2335"/>
            <w:tcMar>
              <w:top w:w="50" w:type="dxa"/>
              <w:bottom w:w="50" w:type="dxa"/>
              <w:left w:w="90" w:type="dxa"/>
              <w:right w:w="90" w:type="dxa"/>
            </w:tcMar>
          </w:tcPr>
          <w:p>
            <w:pPr>
              <w:pStyle w:val="BDOITable"/>
            </w:pPr>
            <w:r>
              <w:rPr>
                <w:sz w:val="16"/>
              </w:rPr>
              <w:t>RNW_CHECK_RESULT</w:t>
            </w:r>
          </w:p>
        </w:tc>
        <w:tc>
          <w:tcPr>
            <w:tcW w:type="dxa" w:w="6202"/>
            <w:tcMar>
              <w:top w:w="50" w:type="dxa"/>
              <w:bottom w:w="50" w:type="dxa"/>
              <w:left w:w="90" w:type="dxa"/>
              <w:right w:w="90" w:type="dxa"/>
            </w:tcMar>
          </w:tcPr>
          <w:p>
            <w:pPr>
              <w:pStyle w:val="BDOITable"/>
            </w:pPr>
            <w:r>
              <w:rPr>
                <w:sz w:val="16"/>
              </w:rPr>
              <w:t>Check result records.</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RNW_CANDIDATE, RNW_CHECK_RUN</w:t>
            </w:r>
          </w:p>
        </w:tc>
        <w:tc>
          <w:tcPr>
            <w:tcW w:type="dxa" w:w="1751"/>
            <w:tcMar>
              <w:top w:w="50" w:type="dxa"/>
              <w:bottom w:w="50" w:type="dxa"/>
              <w:left w:w="90" w:type="dxa"/>
              <w:right w:w="90" w:type="dxa"/>
            </w:tcMar>
          </w:tcPr>
          <w:p>
            <w:pPr>
              <w:pStyle w:val="BDOITable"/>
            </w:pPr>
            <w:r>
              <w:rPr>
                <w:sz w:val="16"/>
              </w:rPr>
              <w:t>D11 RENEWAL (1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RNW_CHECK_RUN</w:t>
            </w:r>
          </w:p>
        </w:tc>
        <w:tc>
          <w:tcPr>
            <w:tcW w:type="dxa" w:w="6202"/>
            <w:tcMar>
              <w:top w:w="50" w:type="dxa"/>
              <w:bottom w:w="50" w:type="dxa"/>
              <w:left w:w="90" w:type="dxa"/>
              <w:right w:w="90" w:type="dxa"/>
            </w:tcMar>
            <w:shd w:val="clear" w:color="auto" w:fill="E5F5FF"/>
          </w:tcPr>
          <w:p>
            <w:pPr>
              <w:pStyle w:val="BDOITable"/>
            </w:pPr>
            <w:r>
              <w:rPr>
                <w:sz w:val="16"/>
              </w:rPr>
              <w:t>One run of the checks of a candidate (BRRN.020): what triggered it, when, and the bucket before and after with the rule-set version (BRRN.023).</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(1 of 5)</w:t>
            </w:r>
          </w:p>
        </w:tc>
      </w:tr>
      <w:tr>
        <w:trPr>
          <w:cantSplit w:val="true"/>
        </w:trPr>
        <w:tc>
          <w:tcPr>
            <w:tcW w:type="dxa" w:w="2335"/>
            <w:tcMar>
              <w:top w:w="50" w:type="dxa"/>
              <w:bottom w:w="50" w:type="dxa"/>
              <w:left w:w="90" w:type="dxa"/>
              <w:right w:w="90" w:type="dxa"/>
            </w:tcMar>
          </w:tcPr>
          <w:p>
            <w:pPr>
              <w:pStyle w:val="BDOITable"/>
            </w:pPr>
            <w:r>
              <w:rPr>
                <w:sz w:val="16"/>
              </w:rPr>
              <w:t>RNW_CHECK_SETTING</w:t>
            </w:r>
          </w:p>
        </w:tc>
        <w:tc>
          <w:tcPr>
            <w:tcW w:type="dxa" w:w="6202"/>
            <w:tcMar>
              <w:top w:w="50" w:type="dxa"/>
              <w:bottom w:w="50" w:type="dxa"/>
              <w:left w:w="90" w:type="dxa"/>
              <w:right w:w="90" w:type="dxa"/>
            </w:tcMar>
          </w:tcPr>
          <w:p>
            <w:pPr>
              <w:pStyle w:val="BDOITable"/>
            </w:pPr>
            <w:r>
              <w:rPr>
                <w:sz w:val="16"/>
              </w:rPr>
              <w:t>Setting of one renewal check: active or not, the severity of a failure and optional parameters.</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RNW_DECISION_MATRIX</w:t>
            </w:r>
          </w:p>
        </w:tc>
        <w:tc>
          <w:tcPr>
            <w:tcW w:type="dxa" w:w="6202"/>
            <w:tcMar>
              <w:top w:w="50" w:type="dxa"/>
              <w:bottom w:w="50" w:type="dxa"/>
              <w:left w:w="90" w:type="dxa"/>
              <w:right w:w="90" w:type="dxa"/>
            </w:tcMar>
            <w:shd w:val="clear" w:color="auto" w:fill="E5F5FF"/>
          </w:tcPr>
          <w:p>
            <w:pPr>
              <w:pStyle w:val="BDOITable"/>
            </w:pPr>
            <w:r>
              <w:rPr>
                <w:sz w:val="16"/>
              </w:rPr>
              <w:t>A versioned decision matrix (BRRN.031/034): rules by priority propose a disposition and whether it is applied automatically.</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D11 RENEWAL (2 of 5)</w:t>
            </w:r>
          </w:p>
        </w:tc>
      </w:tr>
      <w:tr>
        <w:trPr>
          <w:cantSplit w:val="true"/>
        </w:trPr>
        <w:tc>
          <w:tcPr>
            <w:tcW w:type="dxa" w:w="2335"/>
            <w:tcMar>
              <w:top w:w="50" w:type="dxa"/>
              <w:bottom w:w="50" w:type="dxa"/>
              <w:left w:w="90" w:type="dxa"/>
              <w:right w:w="90" w:type="dxa"/>
            </w:tcMar>
          </w:tcPr>
          <w:p>
            <w:pPr>
              <w:pStyle w:val="BDOITable"/>
            </w:pPr>
            <w:r>
              <w:rPr>
                <w:sz w:val="16"/>
              </w:rPr>
              <w:t>RNW_DECISION_RULE</w:t>
            </w:r>
          </w:p>
        </w:tc>
        <w:tc>
          <w:tcPr>
            <w:tcW w:type="dxa" w:w="6202"/>
            <w:tcMar>
              <w:top w:w="50" w:type="dxa"/>
              <w:bottom w:w="50" w:type="dxa"/>
              <w:left w:w="90" w:type="dxa"/>
              <w:right w:w="90" w:type="dxa"/>
            </w:tcMar>
          </w:tcPr>
          <w:p>
            <w:pPr>
              <w:pStyle w:val="BDOITable"/>
            </w:pPr>
            <w:r>
              <w:rPr>
                <w:sz w:val="16"/>
              </w:rPr>
              <w:t>Decision rule records.</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RNW_DECISION_MATRIX</w:t>
            </w:r>
          </w:p>
        </w:tc>
        <w:tc>
          <w:tcPr>
            <w:tcW w:type="dxa" w:w="1751"/>
            <w:tcMar>
              <w:top w:w="50" w:type="dxa"/>
              <w:bottom w:w="50" w:type="dxa"/>
              <w:left w:w="90" w:type="dxa"/>
              <w:right w:w="90" w:type="dxa"/>
            </w:tcMar>
          </w:tcPr>
          <w:p>
            <w:pPr>
              <w:pStyle w:val="BDOITable"/>
            </w:pPr>
            <w:r>
              <w:rPr>
                <w:sz w:val="16"/>
              </w:rPr>
              <w:t>D11 RENEWAL (2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RNW_DISPOSITION</w:t>
            </w:r>
          </w:p>
        </w:tc>
        <w:tc>
          <w:tcPr>
            <w:tcW w:type="dxa" w:w="6202"/>
            <w:tcMar>
              <w:top w:w="50" w:type="dxa"/>
              <w:bottom w:w="50" w:type="dxa"/>
              <w:left w:w="90" w:type="dxa"/>
              <w:right w:w="90" w:type="dxa"/>
            </w:tcMar>
            <w:shd w:val="clear" w:color="auto" w:fill="E5F5FF"/>
          </w:tcPr>
          <w:p>
            <w:pPr>
              <w:pStyle w:val="BDOITable"/>
            </w:pPr>
            <w:r>
              <w:rPr>
                <w:sz w:val="16"/>
              </w:rPr>
              <w:t>A disposition row: append-only.</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(3 of 5)</w:t>
            </w:r>
          </w:p>
        </w:tc>
      </w:tr>
      <w:tr>
        <w:trPr>
          <w:cantSplit w:val="true"/>
        </w:trPr>
        <w:tc>
          <w:tcPr>
            <w:tcW w:type="dxa" w:w="2335"/>
            <w:tcMar>
              <w:top w:w="50" w:type="dxa"/>
              <w:bottom w:w="50" w:type="dxa"/>
              <w:left w:w="90" w:type="dxa"/>
              <w:right w:w="90" w:type="dxa"/>
            </w:tcMar>
          </w:tcPr>
          <w:p>
            <w:pPr>
              <w:pStyle w:val="BDOITable"/>
            </w:pPr>
            <w:r>
              <w:rPr>
                <w:sz w:val="16"/>
              </w:rPr>
              <w:t>RNW_EPOLICY_LINE</w:t>
            </w:r>
          </w:p>
        </w:tc>
        <w:tc>
          <w:tcPr>
            <w:tcW w:type="dxa" w:w="6202"/>
            <w:tcMar>
              <w:top w:w="50" w:type="dxa"/>
              <w:bottom w:w="50" w:type="dxa"/>
              <w:left w:w="90" w:type="dxa"/>
              <w:right w:w="90" w:type="dxa"/>
            </w:tcMar>
          </w:tcPr>
          <w:p>
            <w:pPr>
              <w:pStyle w:val="BDOITable"/>
            </w:pPr>
            <w:r>
              <w:rPr>
                <w:sz w:val="16"/>
              </w:rPr>
              <w:t>Epolicy line records.</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RNW_CANDIDATE, RNW_EPOLICY_RECEIPT</w:t>
            </w:r>
          </w:p>
        </w:tc>
        <w:tc>
          <w:tcPr>
            <w:tcW w:type="dxa" w:w="1751"/>
            <w:tcMar>
              <w:top w:w="50" w:type="dxa"/>
              <w:bottom w:w="50" w:type="dxa"/>
              <w:left w:w="90" w:type="dxa"/>
              <w:right w:w="90" w:type="dxa"/>
            </w:tcMar>
          </w:tcPr>
          <w:p>
            <w:pPr>
              <w:pStyle w:val="BDOITable"/>
            </w:pPr>
            <w:r>
              <w:rPr>
                <w:sz w:val="16"/>
              </w:rPr>
              <w:t>D11 RENEWAL (2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RNW_EPOLICY_RECEIPT</w:t>
            </w:r>
          </w:p>
        </w:tc>
        <w:tc>
          <w:tcPr>
            <w:tcW w:type="dxa" w:w="6202"/>
            <w:tcMar>
              <w:top w:w="50" w:type="dxa"/>
              <w:bottom w:w="50" w:type="dxa"/>
              <w:left w:w="90" w:type="dxa"/>
              <w:right w:w="90" w:type="dxa"/>
            </w:tcMar>
            <w:shd w:val="clear" w:color="auto" w:fill="E5F5FF"/>
          </w:tcPr>
          <w:p>
            <w:pPr>
              <w:pStyle w:val="BDOITable"/>
            </w:pPr>
            <w:r>
              <w:rPr>
                <w:sz w:val="16"/>
              </w:rPr>
              <w:t>A receipt of e-policy files (FRRN.033.01, FRRN.033.02): the summary file and the ZIP of e-policy documents of an insurer, uploaded or received by MFT, with its processing outcome.</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D11 RENEWAL (2 of 5)</w:t>
            </w:r>
          </w:p>
        </w:tc>
      </w:tr>
      <w:tr>
        <w:trPr>
          <w:cantSplit w:val="true"/>
        </w:trPr>
        <w:tc>
          <w:tcPr>
            <w:tcW w:type="dxa" w:w="2335"/>
            <w:tcMar>
              <w:top w:w="50" w:type="dxa"/>
              <w:bottom w:w="50" w:type="dxa"/>
              <w:left w:w="90" w:type="dxa"/>
              <w:right w:w="90" w:type="dxa"/>
            </w:tcMar>
          </w:tcPr>
          <w:p>
            <w:pPr>
              <w:pStyle w:val="BDOITable"/>
            </w:pPr>
            <w:r>
              <w:rPr>
                <w:sz w:val="16"/>
              </w:rPr>
              <w:t>RNW_EXTRACTION_RUN</w:t>
            </w:r>
          </w:p>
        </w:tc>
        <w:tc>
          <w:tcPr>
            <w:tcW w:type="dxa" w:w="6202"/>
            <w:tcMar>
              <w:top w:w="50" w:type="dxa"/>
              <w:bottom w:w="50" w:type="dxa"/>
              <w:left w:w="90" w:type="dxa"/>
              <w:right w:w="90" w:type="dxa"/>
            </w:tcMar>
          </w:tcPr>
          <w:p>
            <w:pPr>
              <w:pStyle w:val="BDOITable"/>
            </w:pPr>
            <w:r>
              <w:rPr>
                <w:sz w:val="16"/>
              </w:rPr>
              <w:t>One extraction of expiring policies: the daily job, a range generated on demand, an upload of legacy policies or the go-live take-over, with its range and counts.</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D11 RENEWAL (3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RNW_FOLLOWUP</w:t>
            </w:r>
          </w:p>
        </w:tc>
        <w:tc>
          <w:tcPr>
            <w:tcW w:type="dxa" w:w="6202"/>
            <w:tcMar>
              <w:top w:w="50" w:type="dxa"/>
              <w:bottom w:w="50" w:type="dxa"/>
              <w:left w:w="90" w:type="dxa"/>
              <w:right w:w="90" w:type="dxa"/>
            </w:tcMar>
            <w:shd w:val="clear" w:color="auto" w:fill="E5F5FF"/>
          </w:tcPr>
          <w:p>
            <w:pPr>
              <w:pStyle w:val="BDOITable"/>
            </w:pPr>
            <w:r>
              <w:rPr>
                <w:sz w:val="16"/>
              </w:rPr>
              <w:t>A Contact Center follow-up of a renewal (BRRN.026): channel, outcome, remarks and the next action date.</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(3 of 5)</w:t>
            </w:r>
          </w:p>
        </w:tc>
      </w:tr>
      <w:tr>
        <w:trPr>
          <w:cantSplit w:val="true"/>
        </w:trPr>
        <w:tc>
          <w:tcPr>
            <w:tcW w:type="dxa" w:w="2335"/>
            <w:tcMar>
              <w:top w:w="50" w:type="dxa"/>
              <w:bottom w:w="50" w:type="dxa"/>
              <w:left w:w="90" w:type="dxa"/>
              <w:right w:w="90" w:type="dxa"/>
            </w:tcMar>
          </w:tcPr>
          <w:p>
            <w:pPr>
              <w:pStyle w:val="BDOITable"/>
            </w:pPr>
            <w:r>
              <w:rPr>
                <w:sz w:val="16"/>
              </w:rPr>
              <w:t>RNW_HISTORY_VIEW</w:t>
            </w:r>
          </w:p>
        </w:tc>
        <w:tc>
          <w:tcPr>
            <w:tcW w:type="dxa" w:w="6202"/>
            <w:tcMar>
              <w:top w:w="50" w:type="dxa"/>
              <w:bottom w:w="50" w:type="dxa"/>
              <w:left w:w="90" w:type="dxa"/>
              <w:right w:w="90" w:type="dxa"/>
            </w:tcMar>
          </w:tcPr>
          <w:p>
            <w:pPr>
              <w:pStyle w:val="BDOITable"/>
            </w:pPr>
            <w:r>
              <w:rPr>
                <w:sz w:val="16"/>
              </w:rPr>
              <w:t>A view of the account history of a renewal (BRRN.027 AC 4): who opened it (created by), when, and which sections; the disposition is refused until the user has viewed it.</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(4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RNW_HOLD_COVER_REQUEST</w:t>
            </w:r>
          </w:p>
        </w:tc>
        <w:tc>
          <w:tcPr>
            <w:tcW w:type="dxa" w:w="6202"/>
            <w:tcMar>
              <w:top w:w="50" w:type="dxa"/>
              <w:bottom w:w="50" w:type="dxa"/>
              <w:left w:w="90" w:type="dxa"/>
              <w:right w:w="90" w:type="dxa"/>
            </w:tcMar>
            <w:shd w:val="clear" w:color="auto" w:fill="E5F5FF"/>
          </w:tcPr>
          <w:p>
            <w:pPr>
              <w:pStyle w:val="BDOITable"/>
            </w:pPr>
            <w:r>
              <w:rPr>
                <w:sz w:val="16"/>
              </w:rPr>
              <w:t>A hold cover request of a renewal account to one insurer (FRRN.036): the initial request, an extension, the request of a Clean CBG account in the file of its insurer, or the monthly CBG Home extension; with how it was sent and the insurer's response (FRRN.037).</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(4 of 5)</w:t>
            </w:r>
          </w:p>
        </w:tc>
      </w:tr>
      <w:tr>
        <w:trPr>
          <w:cantSplit w:val="true"/>
        </w:trPr>
        <w:tc>
          <w:tcPr>
            <w:tcW w:type="dxa" w:w="2335"/>
            <w:tcMar>
              <w:top w:w="50" w:type="dxa"/>
              <w:bottom w:w="50" w:type="dxa"/>
              <w:left w:w="90" w:type="dxa"/>
              <w:right w:w="90" w:type="dxa"/>
            </w:tcMar>
          </w:tcPr>
          <w:p>
            <w:pPr>
              <w:pStyle w:val="BDOITable"/>
            </w:pPr>
            <w:r>
              <w:rPr>
                <w:sz w:val="16"/>
              </w:rPr>
              <w:t>RNW_INSURANCE_ADVICE</w:t>
            </w:r>
          </w:p>
        </w:tc>
        <w:tc>
          <w:tcPr>
            <w:tcW w:type="dxa" w:w="6202"/>
            <w:tcMar>
              <w:top w:w="50" w:type="dxa"/>
              <w:bottom w:w="50" w:type="dxa"/>
              <w:left w:w="90" w:type="dxa"/>
              <w:right w:w="90" w:type="dxa"/>
            </w:tcMar>
          </w:tcPr>
          <w:p>
            <w:pPr>
              <w:pStyle w:val="BDOITable"/>
            </w:pPr>
            <w:r>
              <w:rPr>
                <w:sz w:val="16"/>
              </w:rPr>
              <w:t>A version of the Insurance Advice of a mortgaged renewal account (FRRN.032): generated when the placement is sent and again when the placement changes; earlier versions are kept.</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(4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RNW_INSURER_ALLOCATION</w:t>
            </w:r>
          </w:p>
        </w:tc>
        <w:tc>
          <w:tcPr>
            <w:tcW w:type="dxa" w:w="6202"/>
            <w:tcMar>
              <w:top w:w="50" w:type="dxa"/>
              <w:bottom w:w="50" w:type="dxa"/>
              <w:left w:w="90" w:type="dxa"/>
              <w:right w:w="90" w:type="dxa"/>
            </w:tcMar>
            <w:shd w:val="clear" w:color="auto" w:fill="E5F5FF"/>
          </w:tcPr>
          <w:p>
            <w:pPr>
              <w:pStyle w:val="BDOITable"/>
            </w:pPr>
            <w:r>
              <w:rPr>
                <w:sz w:val="16"/>
              </w:rPr>
              <w:t>The share of an insurer in a renewal account allocated to several insurers (FRRN.014.03).</w:t>
            </w:r>
          </w:p>
        </w:tc>
        <w:tc>
          <w:tcPr>
            <w:tcW w:type="dxa" w:w="657"/>
            <w:tcMar>
              <w:top w:w="50" w:type="dxa"/>
              <w:bottom w:w="50" w:type="dxa"/>
              <w:left w:w="90" w:type="dxa"/>
              <w:right w:w="90" w:type="dxa"/>
            </w:tcMar>
            <w:shd w:val="clear" w:color="auto" w:fill="E5F5FF"/>
          </w:tcPr>
          <w:p>
            <w:pPr>
              <w:pStyle w:val="BDOITable"/>
            </w:pPr>
            <w:r>
              <w:rPr>
                <w:sz w:val="16"/>
              </w:rPr>
              <w:t>7</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(4 of 5)</w:t>
            </w:r>
          </w:p>
        </w:tc>
      </w:tr>
      <w:tr>
        <w:trPr>
          <w:cantSplit w:val="true"/>
        </w:trPr>
        <w:tc>
          <w:tcPr>
            <w:tcW w:type="dxa" w:w="2335"/>
            <w:tcMar>
              <w:top w:w="50" w:type="dxa"/>
              <w:bottom w:w="50" w:type="dxa"/>
              <w:left w:w="90" w:type="dxa"/>
              <w:right w:w="90" w:type="dxa"/>
            </w:tcMar>
          </w:tcPr>
          <w:p>
            <w:pPr>
              <w:pStyle w:val="BDOITable"/>
            </w:pPr>
            <w:r>
              <w:rPr>
                <w:sz w:val="16"/>
              </w:rPr>
              <w:t>RNW_INSURER_BATCH</w:t>
            </w:r>
          </w:p>
        </w:tc>
        <w:tc>
          <w:tcPr>
            <w:tcW w:type="dxa" w:w="6202"/>
            <w:tcMar>
              <w:top w:w="50" w:type="dxa"/>
              <w:bottom w:w="50" w:type="dxa"/>
              <w:left w:w="90" w:type="dxa"/>
              <w:right w:w="90" w:type="dxa"/>
            </w:tcMar>
          </w:tcPr>
          <w:p>
            <w:pPr>
              <w:pStyle w:val="BDOITable"/>
            </w:pPr>
            <w:r>
              <w:rPr>
                <w:sz w:val="16"/>
              </w:rPr>
              <w:t>A batch of For Renewal accounts sent to one insurer (BRD 3.009, 4.007): the insurer, the expiry range, the extract file (attachment of type INSURER_RENEWAL_FILE), the protected e-mail and the reply date (alert RNW_INSURER_OVERDUE after it).</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D11 RENEWAL (2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RNW_INSURER_BATCH_LINE</w:t>
            </w:r>
          </w:p>
        </w:tc>
        <w:tc>
          <w:tcPr>
            <w:tcW w:type="dxa" w:w="6202"/>
            <w:tcMar>
              <w:top w:w="50" w:type="dxa"/>
              <w:bottom w:w="50" w:type="dxa"/>
              <w:left w:w="90" w:type="dxa"/>
              <w:right w:w="90" w:type="dxa"/>
            </w:tcMar>
            <w:shd w:val="clear" w:color="auto" w:fill="E5F5FF"/>
          </w:tcPr>
          <w:p>
            <w:pPr>
              <w:pStyle w:val="BDOITable"/>
            </w:pPr>
            <w:r>
              <w:rPr>
                <w:sz w:val="16"/>
              </w:rPr>
              <w:t>Insurer batch line records.</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RNW_CANDIDATE, RNW_INSURER_BATCH</w:t>
            </w:r>
          </w:p>
        </w:tc>
        <w:tc>
          <w:tcPr>
            <w:tcW w:type="dxa" w:w="1751"/>
            <w:tcMar>
              <w:top w:w="50" w:type="dxa"/>
              <w:bottom w:w="50" w:type="dxa"/>
              <w:left w:w="90" w:type="dxa"/>
              <w:right w:w="90" w:type="dxa"/>
            </w:tcMar>
            <w:shd w:val="clear" w:color="auto" w:fill="E5F5FF"/>
          </w:tcPr>
          <w:p>
            <w:pPr>
              <w:pStyle w:val="BDOITable"/>
            </w:pPr>
            <w:r>
              <w:rPr>
                <w:sz w:val="16"/>
              </w:rPr>
              <w:t>D11 RENEWAL (2 of 5)</w:t>
            </w:r>
          </w:p>
        </w:tc>
      </w:tr>
      <w:tr>
        <w:trPr>
          <w:cantSplit w:val="true"/>
        </w:trPr>
        <w:tc>
          <w:tcPr>
            <w:tcW w:type="dxa" w:w="2335"/>
            <w:tcMar>
              <w:top w:w="50" w:type="dxa"/>
              <w:bottom w:w="50" w:type="dxa"/>
              <w:left w:w="90" w:type="dxa"/>
              <w:right w:w="90" w:type="dxa"/>
            </w:tcMar>
          </w:tcPr>
          <w:p>
            <w:pPr>
              <w:pStyle w:val="BDOITable"/>
            </w:pPr>
            <w:r>
              <w:rPr>
                <w:sz w:val="16"/>
              </w:rPr>
              <w:t>RNW_INSURER_DISPOSITION_LINE</w:t>
            </w:r>
          </w:p>
        </w:tc>
        <w:tc>
          <w:tcPr>
            <w:tcW w:type="dxa" w:w="6202"/>
            <w:tcMar>
              <w:top w:w="50" w:type="dxa"/>
              <w:bottom w:w="50" w:type="dxa"/>
              <w:left w:w="90" w:type="dxa"/>
              <w:right w:w="90" w:type="dxa"/>
            </w:tcMar>
          </w:tcPr>
          <w:p>
            <w:pPr>
              <w:pStyle w:val="BDOITable"/>
            </w:pPr>
            <w:r>
              <w:rPr>
                <w:sz w:val="16"/>
              </w:rPr>
              <w:t>Insurer disposition line records.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(4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RNW_INSURER_DISPOSITION_MAP</w:t>
            </w:r>
          </w:p>
        </w:tc>
        <w:tc>
          <w:tcPr>
            <w:tcW w:type="dxa" w:w="6202"/>
            <w:tcMar>
              <w:top w:w="50" w:type="dxa"/>
              <w:bottom w:w="50" w:type="dxa"/>
              <w:left w:w="90" w:type="dxa"/>
              <w:right w:w="90" w:type="dxa"/>
            </w:tcMar>
            <w:shd w:val="clear" w:color="auto" w:fill="E5F5FF"/>
          </w:tcPr>
          <w:p>
            <w:pPr>
              <w:pStyle w:val="BDOITable"/>
            </w:pPr>
            <w:r>
              <w:rPr>
                <w:sz w:val="16"/>
              </w:rPr>
              <w:t>Insurer disposition map records.</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RNW_INSURER_RENEWABLE_RISK</w:t>
            </w:r>
          </w:p>
        </w:tc>
        <w:tc>
          <w:tcPr>
            <w:tcW w:type="dxa" w:w="6202"/>
            <w:tcMar>
              <w:top w:w="50" w:type="dxa"/>
              <w:bottom w:w="50" w:type="dxa"/>
              <w:left w:w="90" w:type="dxa"/>
              <w:right w:w="90" w:type="dxa"/>
            </w:tcMar>
          </w:tcPr>
          <w:p>
            <w:pPr>
              <w:pStyle w:val="BDOITable"/>
            </w:pPr>
            <w:r>
              <w:rPr>
                <w:sz w:val="16"/>
              </w:rPr>
              <w:t>A risk code an insurer renews (insurer renewable list, Annex BRRN.020 SC-10; FR-RN-020).</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RNW_INSURER_RESPONSE</w:t>
            </w:r>
          </w:p>
        </w:tc>
        <w:tc>
          <w:tcPr>
            <w:tcW w:type="dxa" w:w="6202"/>
            <w:tcMar>
              <w:top w:w="50" w:type="dxa"/>
              <w:bottom w:w="50" w:type="dxa"/>
              <w:left w:w="90" w:type="dxa"/>
              <w:right w:w="90" w:type="dxa"/>
            </w:tcMar>
            <w:shd w:val="clear" w:color="auto" w:fill="E5F5FF"/>
          </w:tcPr>
          <w:p>
            <w:pPr>
              <w:pStyle w:val="BDOITable"/>
            </w:pPr>
            <w:r>
              <w:rPr>
                <w:sz w:val="16"/>
              </w:rPr>
              <w:t>An insurer's response to a renewal (BRD 3.009.6; BRRN.035): append-only.</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(4 of 5)</w:t>
            </w:r>
          </w:p>
        </w:tc>
      </w:tr>
      <w:tr>
        <w:trPr>
          <w:cantSplit w:val="true"/>
        </w:trPr>
        <w:tc>
          <w:tcPr>
            <w:tcW w:type="dxa" w:w="2335"/>
            <w:tcMar>
              <w:top w:w="50" w:type="dxa"/>
              <w:bottom w:w="50" w:type="dxa"/>
              <w:left w:w="90" w:type="dxa"/>
              <w:right w:w="90" w:type="dxa"/>
            </w:tcMar>
          </w:tcPr>
          <w:p>
            <w:pPr>
              <w:pStyle w:val="BDOITable"/>
            </w:pPr>
            <w:r>
              <w:rPr>
                <w:sz w:val="16"/>
              </w:rPr>
              <w:t>RNW_KYC_ACTIVITY</w:t>
            </w:r>
          </w:p>
        </w:tc>
        <w:tc>
          <w:tcPr>
            <w:tcW w:type="dxa" w:w="6202"/>
            <w:tcMar>
              <w:top w:w="50" w:type="dxa"/>
              <w:bottom w:w="50" w:type="dxa"/>
              <w:left w:w="90" w:type="dxa"/>
              <w:right w:w="90" w:type="dxa"/>
            </w:tcMar>
          </w:tcPr>
          <w:p>
            <w:pPr>
              <w:pStyle w:val="BDOITable"/>
            </w:pPr>
            <w:r>
              <w:rPr>
                <w:sz w:val="16"/>
              </w:rPr>
              <w:t>KYC activity records.</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(4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RNW_LAMD_LINE</w:t>
            </w:r>
          </w:p>
        </w:tc>
        <w:tc>
          <w:tcPr>
            <w:tcW w:type="dxa" w:w="6202"/>
            <w:tcMar>
              <w:top w:w="50" w:type="dxa"/>
              <w:bottom w:w="50" w:type="dxa"/>
              <w:left w:w="90" w:type="dxa"/>
              <w:right w:w="90" w:type="dxa"/>
            </w:tcMar>
            <w:shd w:val="clear" w:color="auto" w:fill="E5F5FF"/>
          </w:tcPr>
          <w:p>
            <w:pPr>
              <w:pStyle w:val="BDOITable"/>
            </w:pPr>
            <w:r>
              <w:rPr>
                <w:sz w:val="16"/>
              </w:rPr>
              <w:t>Lamd line records.</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RNW_CANDIDATE, RNW_LAMD_REPORT</w:t>
            </w:r>
          </w:p>
        </w:tc>
        <w:tc>
          <w:tcPr>
            <w:tcW w:type="dxa" w:w="1751"/>
            <w:tcMar>
              <w:top w:w="50" w:type="dxa"/>
              <w:bottom w:w="50" w:type="dxa"/>
              <w:left w:w="90" w:type="dxa"/>
              <w:right w:w="90" w:type="dxa"/>
            </w:tcMar>
            <w:shd w:val="clear" w:color="auto" w:fill="E5F5FF"/>
          </w:tcPr>
          <w:p>
            <w:pPr>
              <w:pStyle w:val="BDOITable"/>
            </w:pPr>
            <w:r>
              <w:rPr>
                <w:sz w:val="16"/>
              </w:rPr>
              <w:t>D11 RENEWAL (2 of 5)</w:t>
            </w:r>
          </w:p>
        </w:tc>
      </w:tr>
      <w:tr>
        <w:trPr>
          <w:cantSplit w:val="true"/>
        </w:trPr>
        <w:tc>
          <w:tcPr>
            <w:tcW w:type="dxa" w:w="2335"/>
            <w:tcMar>
              <w:top w:w="50" w:type="dxa"/>
              <w:bottom w:w="50" w:type="dxa"/>
              <w:left w:w="90" w:type="dxa"/>
              <w:right w:w="90" w:type="dxa"/>
            </w:tcMar>
          </w:tcPr>
          <w:p>
            <w:pPr>
              <w:pStyle w:val="BDOITable"/>
            </w:pPr>
            <w:r>
              <w:rPr>
                <w:sz w:val="16"/>
              </w:rPr>
              <w:t>RNW_LAMD_LOAN</w:t>
            </w:r>
          </w:p>
        </w:tc>
        <w:tc>
          <w:tcPr>
            <w:tcW w:type="dxa" w:w="6202"/>
            <w:tcMar>
              <w:top w:w="50" w:type="dxa"/>
              <w:bottom w:w="50" w:type="dxa"/>
              <w:left w:w="90" w:type="dxa"/>
              <w:right w:w="90" w:type="dxa"/>
            </w:tcMar>
          </w:tcPr>
          <w:p>
            <w:pPr>
              <w:pStyle w:val="BDOITable"/>
            </w:pPr>
            <w:r>
              <w:rPr>
                <w:sz w:val="16"/>
              </w:rPr>
              <w:t>Lamd loan records.</w:t>
            </w:r>
          </w:p>
        </w:tc>
        <w:tc>
          <w:tcPr>
            <w:tcW w:type="dxa" w:w="657"/>
            <w:tcMar>
              <w:top w:w="50" w:type="dxa"/>
              <w:bottom w:w="50" w:type="dxa"/>
              <w:left w:w="90" w:type="dxa"/>
              <w:right w:w="90" w:type="dxa"/>
            </w:tcMar>
          </w:tcPr>
          <w:p>
            <w:pPr>
              <w:pStyle w:val="BDOITable"/>
            </w:pPr>
            <w:r>
              <w:rPr>
                <w:sz w:val="16"/>
              </w:rPr>
              <w:t>25</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(4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RNW_LAMD_REPORT</w:t>
            </w:r>
          </w:p>
        </w:tc>
        <w:tc>
          <w:tcPr>
            <w:tcW w:type="dxa" w:w="6202"/>
            <w:tcMar>
              <w:top w:w="50" w:type="dxa"/>
              <w:bottom w:w="50" w:type="dxa"/>
              <w:left w:w="90" w:type="dxa"/>
              <w:right w:w="90" w:type="dxa"/>
            </w:tcMar>
            <w:shd w:val="clear" w:color="auto" w:fill="E5F5FF"/>
          </w:tcPr>
          <w:p>
            <w:pPr>
              <w:pStyle w:val="BDOITable"/>
            </w:pPr>
            <w:r>
              <w:rPr>
                <w:sz w:val="16"/>
              </w:rPr>
              <w:t>A LAMD report uploaded by the LAMD user (BRRN.029): paid-off or RMU loans of a month, with the upload job and the number of lines matched to renewals by PN.</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D11 RENEWAL (2 of 5)</w:t>
            </w:r>
          </w:p>
        </w:tc>
      </w:tr>
      <w:tr>
        <w:trPr>
          <w:cantSplit w:val="true"/>
        </w:trPr>
        <w:tc>
          <w:tcPr>
            <w:tcW w:type="dxa" w:w="2335"/>
            <w:tcMar>
              <w:top w:w="50" w:type="dxa"/>
              <w:bottom w:w="50" w:type="dxa"/>
              <w:left w:w="90" w:type="dxa"/>
              <w:right w:w="90" w:type="dxa"/>
            </w:tcMar>
          </w:tcPr>
          <w:p>
            <w:pPr>
              <w:pStyle w:val="BDOITable"/>
            </w:pPr>
            <w:r>
              <w:rPr>
                <w:sz w:val="16"/>
              </w:rPr>
              <w:t>RNW_LETTER</w:t>
            </w:r>
          </w:p>
        </w:tc>
        <w:tc>
          <w:tcPr>
            <w:tcW w:type="dxa" w:w="6202"/>
            <w:tcMar>
              <w:top w:w="50" w:type="dxa"/>
              <w:bottom w:w="50" w:type="dxa"/>
              <w:left w:w="90" w:type="dxa"/>
              <w:right w:w="90" w:type="dxa"/>
            </w:tcMar>
          </w:tcPr>
          <w:p>
            <w:pPr>
              <w:pStyle w:val="BDOITable"/>
            </w:pPr>
            <w:r>
              <w:rPr>
                <w:sz w:val="16"/>
              </w:rPr>
              <w:t>A renewal letter: Renewal Advice (first or second notice), No Advice Letter, Not for Renewal Letter, NRNS reminder or non-acceptance letter.</w:t>
            </w:r>
          </w:p>
        </w:tc>
        <w:tc>
          <w:tcPr>
            <w:tcW w:type="dxa" w:w="657"/>
            <w:tcMar>
              <w:top w:w="50" w:type="dxa"/>
              <w:bottom w:w="50" w:type="dxa"/>
              <w:left w:w="90" w:type="dxa"/>
              <w:right w:w="90" w:type="dxa"/>
            </w:tcMar>
          </w:tcPr>
          <w:p>
            <w:pPr>
              <w:pStyle w:val="BDOITable"/>
            </w:pPr>
            <w:r>
              <w:rPr>
                <w:sz w:val="16"/>
              </w:rPr>
              <w:t>27</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(4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RNW_LETTER_BATCH</w:t>
            </w:r>
          </w:p>
        </w:tc>
        <w:tc>
          <w:tcPr>
            <w:tcW w:type="dxa" w:w="6202"/>
            <w:tcMar>
              <w:top w:w="50" w:type="dxa"/>
              <w:bottom w:w="50" w:type="dxa"/>
              <w:left w:w="90" w:type="dxa"/>
              <w:right w:w="90" w:type="dxa"/>
            </w:tcMar>
            <w:shd w:val="clear" w:color="auto" w:fill="E5F5FF"/>
          </w:tcPr>
          <w:p>
            <w:pPr>
              <w:pStyle w:val="BDOITable"/>
            </w:pPr>
            <w:r>
              <w:rPr>
                <w:sz w:val="16"/>
              </w:rPr>
              <w:t>A batch generation or sending of renewal letters (BRRN.010; job RNW_LETTER_BATCH): the selection, the counts and the messages of the failures.</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RNW_NON_RENEWABLE_RISK_CODE</w:t>
            </w:r>
          </w:p>
        </w:tc>
        <w:tc>
          <w:tcPr>
            <w:tcW w:type="dxa" w:w="6202"/>
            <w:tcMar>
              <w:top w:w="50" w:type="dxa"/>
              <w:bottom w:w="50" w:type="dxa"/>
              <w:left w:w="90" w:type="dxa"/>
              <w:right w:w="90" w:type="dxa"/>
            </w:tcMar>
          </w:tcPr>
          <w:p>
            <w:pPr>
              <w:pStyle w:val="BDOITable"/>
            </w:pPr>
            <w:r>
              <w:rPr>
                <w:sz w:val="16"/>
              </w:rPr>
              <w:t>A risk code that is not renewable (BRRN.009): renewals on it are tagged Not for Renewal by the system and receive the Not for Renewal Letter.</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RNW_OVERRIDE</w:t>
            </w:r>
          </w:p>
        </w:tc>
        <w:tc>
          <w:tcPr>
            <w:tcW w:type="dxa" w:w="6202"/>
            <w:tcMar>
              <w:top w:w="50" w:type="dxa"/>
              <w:bottom w:w="50" w:type="dxa"/>
              <w:left w:w="90" w:type="dxa"/>
              <w:right w:w="90" w:type="dxa"/>
            </w:tcMar>
            <w:shd w:val="clear" w:color="auto" w:fill="E5F5FF"/>
          </w:tcPr>
          <w:p>
            <w:pPr>
              <w:pStyle w:val="BDOITable"/>
            </w:pPr>
            <w:r>
              <w:rPr>
                <w:sz w:val="16"/>
              </w:rPr>
              <w:t>A controlled override (BRD 1.011; BRRN.023/031/035): explicit, with a reason and mandatory remarks, logged with the user and time.</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(4 of 5)</w:t>
            </w:r>
          </w:p>
        </w:tc>
      </w:tr>
      <w:tr>
        <w:trPr>
          <w:cantSplit w:val="true"/>
        </w:trPr>
        <w:tc>
          <w:tcPr>
            <w:tcW w:type="dxa" w:w="2335"/>
            <w:tcMar>
              <w:top w:w="50" w:type="dxa"/>
              <w:bottom w:w="50" w:type="dxa"/>
              <w:left w:w="90" w:type="dxa"/>
              <w:right w:w="90" w:type="dxa"/>
            </w:tcMar>
          </w:tcPr>
          <w:p>
            <w:pPr>
              <w:pStyle w:val="BDOITable"/>
            </w:pPr>
            <w:r>
              <w:rPr>
                <w:sz w:val="16"/>
              </w:rPr>
              <w:t>RNW_PACKAGE_CHOICE</w:t>
            </w:r>
          </w:p>
        </w:tc>
        <w:tc>
          <w:tcPr>
            <w:tcW w:type="dxa" w:w="6202"/>
            <w:tcMar>
              <w:top w:w="50" w:type="dxa"/>
              <w:bottom w:w="50" w:type="dxa"/>
              <w:left w:w="90" w:type="dxa"/>
              <w:right w:w="90" w:type="dxa"/>
            </w:tcMar>
          </w:tcPr>
          <w:p>
            <w:pPr>
              <w:pStyle w:val="BDOITable"/>
            </w:pPr>
            <w:r>
              <w:rPr>
                <w:sz w:val="16"/>
              </w:rPr>
              <w:t>The BIBS package version chosen for a migrated policy whose legacy package the map does not resolve (DMQ36; FR-RN-028): chosen with a reason by a member of the Renewal processing team (maker, created by) and approved or rejected by a second member.</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(5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RNW_PACKAGE_MAP</w:t>
            </w:r>
          </w:p>
        </w:tc>
        <w:tc>
          <w:tcPr>
            <w:tcW w:type="dxa" w:w="6202"/>
            <w:tcMar>
              <w:top w:w="50" w:type="dxa"/>
              <w:bottom w:w="50" w:type="dxa"/>
              <w:left w:w="90" w:type="dxa"/>
              <w:right w:w="90" w:type="dxa"/>
            </w:tcMar>
            <w:shd w:val="clear" w:color="auto" w:fill="E5F5FF"/>
          </w:tcPr>
          <w:p>
            <w:pPr>
              <w:pStyle w:val="BDOITable"/>
            </w:pPr>
            <w:r>
              <w:rPr>
                <w:sz w:val="16"/>
              </w:rPr>
              <w:t>An entry of the PACKAGE code map: a legacy package code and version, optionally narrowed by risk code, insurer or sum-insured band, maps to a BIBS package version, or is marked REJECT (no BIBS package).</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RNW_PAID_OFF_ACCOUNT</w:t>
            </w:r>
          </w:p>
        </w:tc>
        <w:tc>
          <w:tcPr>
            <w:tcW w:type="dxa" w:w="6202"/>
            <w:tcMar>
              <w:top w:w="50" w:type="dxa"/>
              <w:bottom w:w="50" w:type="dxa"/>
              <w:left w:w="90" w:type="dxa"/>
              <w:right w:w="90" w:type="dxa"/>
            </w:tcMar>
          </w:tcPr>
          <w:p>
            <w:pPr>
              <w:pStyle w:val="BDOITable"/>
            </w:pPr>
            <w:r>
              <w:rPr>
                <w:sz w:val="16"/>
              </w:rPr>
              <w:t>Paid off account records.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RNW_PLACEMENT</w:t>
            </w:r>
          </w:p>
        </w:tc>
        <w:tc>
          <w:tcPr>
            <w:tcW w:type="dxa" w:w="6202"/>
            <w:tcMar>
              <w:top w:w="50" w:type="dxa"/>
              <w:bottom w:w="50" w:type="dxa"/>
              <w:left w:w="90" w:type="dxa"/>
              <w:right w:w="90" w:type="dxa"/>
            </w:tcMar>
            <w:shd w:val="clear" w:color="auto" w:fill="E5F5FF"/>
          </w:tcPr>
          <w:p>
            <w:pPr>
              <w:pStyle w:val="BDOITable"/>
            </w:pPr>
            <w:r>
              <w:rPr>
                <w:sz w:val="16"/>
              </w:rPr>
              <w:t>The placement of a renewal account with one insurer (FRRN.029, FRRN.030): its placement slip, the consolidated placement file it is in, how it was sent, the turnaround time with the With Issue tag and the insurer's response.</w:t>
            </w:r>
          </w:p>
        </w:tc>
        <w:tc>
          <w:tcPr>
            <w:tcW w:type="dxa" w:w="657"/>
            <w:tcMar>
              <w:top w:w="50" w:type="dxa"/>
              <w:bottom w:w="50" w:type="dxa"/>
              <w:left w:w="90" w:type="dxa"/>
              <w:right w:w="90" w:type="dxa"/>
            </w:tcMar>
            <w:shd w:val="clear" w:color="auto" w:fill="E5F5FF"/>
          </w:tcPr>
          <w:p>
            <w:pPr>
              <w:pStyle w:val="BDOITable"/>
            </w:pPr>
            <w:r>
              <w:rPr>
                <w:sz w:val="16"/>
              </w:rPr>
              <w:t>30</w:t>
            </w:r>
          </w:p>
        </w:tc>
        <w:tc>
          <w:tcPr>
            <w:tcW w:type="dxa" w:w="2627"/>
            <w:tcMar>
              <w:top w:w="50" w:type="dxa"/>
              <w:bottom w:w="50" w:type="dxa"/>
              <w:left w:w="90" w:type="dxa"/>
              <w:right w:w="90" w:type="dxa"/>
            </w:tcMar>
            <w:shd w:val="clear" w:color="auto" w:fill="E5F5FF"/>
          </w:tcPr>
          <w:p>
            <w:pPr>
              <w:pStyle w:val="BDOITable"/>
            </w:pPr>
            <w:r>
              <w:rPr>
                <w:sz w:val="16"/>
              </w:rPr>
              <w:t>RNW_CANDIDATE, RNW_PLACEMENT_FILE</w:t>
            </w:r>
          </w:p>
        </w:tc>
        <w:tc>
          <w:tcPr>
            <w:tcW w:type="dxa" w:w="1751"/>
            <w:tcMar>
              <w:top w:w="50" w:type="dxa"/>
              <w:bottom w:w="50" w:type="dxa"/>
              <w:left w:w="90" w:type="dxa"/>
              <w:right w:w="90" w:type="dxa"/>
            </w:tcMar>
            <w:shd w:val="clear" w:color="auto" w:fill="E5F5FF"/>
          </w:tcPr>
          <w:p>
            <w:pPr>
              <w:pStyle w:val="BDOITable"/>
            </w:pPr>
            <w:r>
              <w:rPr>
                <w:sz w:val="16"/>
              </w:rPr>
              <w:t>D11 RENEWAL (2 of 5)</w:t>
            </w:r>
          </w:p>
        </w:tc>
      </w:tr>
      <w:tr>
        <w:trPr>
          <w:cantSplit w:val="true"/>
        </w:trPr>
        <w:tc>
          <w:tcPr>
            <w:tcW w:type="dxa" w:w="2335"/>
            <w:tcMar>
              <w:top w:w="50" w:type="dxa"/>
              <w:bottom w:w="50" w:type="dxa"/>
              <w:left w:w="90" w:type="dxa"/>
              <w:right w:w="90" w:type="dxa"/>
            </w:tcMar>
          </w:tcPr>
          <w:p>
            <w:pPr>
              <w:pStyle w:val="BDOITable"/>
            </w:pPr>
            <w:r>
              <w:rPr>
                <w:sz w:val="16"/>
              </w:rPr>
              <w:t>RNW_PLACEMENT_FILE</w:t>
            </w:r>
          </w:p>
        </w:tc>
        <w:tc>
          <w:tcPr>
            <w:tcW w:type="dxa" w:w="6202"/>
            <w:tcMar>
              <w:top w:w="50" w:type="dxa"/>
              <w:bottom w:w="50" w:type="dxa"/>
              <w:left w:w="90" w:type="dxa"/>
              <w:right w:w="90" w:type="dxa"/>
            </w:tcMar>
          </w:tcPr>
          <w:p>
            <w:pPr>
              <w:pStyle w:val="BDOITable"/>
            </w:pPr>
            <w:r>
              <w:rPr>
                <w:sz w:val="16"/>
              </w:rPr>
              <w:t>The consolidated placement file of an insurer (FRRN.029.02.02): one workbook of the packaged renewal accounts placed with the insurer, with how it was sent.</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D11 RENEWAL (2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RNW_PLACEMENT_TRACKING</w:t>
            </w:r>
          </w:p>
        </w:tc>
        <w:tc>
          <w:tcPr>
            <w:tcW w:type="dxa" w:w="6202"/>
            <w:tcMar>
              <w:top w:w="50" w:type="dxa"/>
              <w:bottom w:w="50" w:type="dxa"/>
              <w:left w:w="90" w:type="dxa"/>
              <w:right w:w="90" w:type="dxa"/>
            </w:tcMar>
            <w:shd w:val="clear" w:color="auto" w:fill="E5F5FF"/>
          </w:tcPr>
          <w:p>
            <w:pPr>
              <w:pStyle w:val="BDOITable"/>
            </w:pPr>
            <w:r>
              <w:rPr>
                <w:sz w:val="16"/>
              </w:rPr>
              <w:t>Placement tracking records.</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RNW_PROCESSING_ASSIGNMENT</w:t>
            </w:r>
          </w:p>
        </w:tc>
        <w:tc>
          <w:tcPr>
            <w:tcW w:type="dxa" w:w="6202"/>
            <w:tcMar>
              <w:top w:w="50" w:type="dxa"/>
              <w:bottom w:w="50" w:type="dxa"/>
              <w:left w:w="90" w:type="dxa"/>
              <w:right w:w="90" w:type="dxa"/>
            </w:tcMar>
          </w:tcPr>
          <w:p>
            <w:pPr>
              <w:pStyle w:val="BDOITable"/>
            </w:pPr>
            <w:r>
              <w:rPr>
                <w:sz w:val="16"/>
              </w:rPr>
              <w:t>Processing assignment records.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RNW_PROPOSAL</w:t>
            </w:r>
          </w:p>
        </w:tc>
        <w:tc>
          <w:tcPr>
            <w:tcW w:type="dxa" w:w="6202"/>
            <w:tcMar>
              <w:top w:w="50" w:type="dxa"/>
              <w:bottom w:w="50" w:type="dxa"/>
              <w:left w:w="90" w:type="dxa"/>
              <w:right w:w="90" w:type="dxa"/>
            </w:tcMar>
            <w:shd w:val="clear" w:color="auto" w:fill="E5F5FF"/>
          </w:tcPr>
          <w:p>
            <w:pPr>
              <w:pStyle w:val="BDOITable"/>
            </w:pPr>
            <w:r>
              <w:rPr>
                <w:sz w:val="16"/>
              </w:rPr>
              <w:t>A proposal of a renewal account (FRRN.017, FRRN.018): a Quick or Full Proposal generated from the account, or the proposal completed by TSU, with its signatories and its sending through CCM.</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(5 of 5)</w:t>
            </w:r>
          </w:p>
        </w:tc>
      </w:tr>
      <w:tr>
        <w:trPr>
          <w:cantSplit w:val="true"/>
        </w:trPr>
        <w:tc>
          <w:tcPr>
            <w:tcW w:type="dxa" w:w="2335"/>
            <w:tcMar>
              <w:top w:w="50" w:type="dxa"/>
              <w:bottom w:w="50" w:type="dxa"/>
              <w:left w:w="90" w:type="dxa"/>
              <w:right w:w="90" w:type="dxa"/>
            </w:tcMar>
          </w:tcPr>
          <w:p>
            <w:pPr>
              <w:pStyle w:val="BDOITable"/>
            </w:pPr>
            <w:r>
              <w:rPr>
                <w:sz w:val="16"/>
              </w:rPr>
              <w:t>RNW_RA_SENT_REQUEST</w:t>
            </w:r>
          </w:p>
        </w:tc>
        <w:tc>
          <w:tcPr>
            <w:tcW w:type="dxa" w:w="6202"/>
            <w:tcMar>
              <w:top w:w="50" w:type="dxa"/>
              <w:bottom w:w="50" w:type="dxa"/>
              <w:left w:w="90" w:type="dxa"/>
              <w:right w:w="90" w:type="dxa"/>
            </w:tcMar>
          </w:tcPr>
          <w:p>
            <w:pPr>
              <w:pStyle w:val="BDOITable"/>
            </w:pPr>
            <w:r>
              <w:rPr>
                <w:sz w:val="16"/>
              </w:rPr>
              <w:t>The correction of a rejected row of the Renewal Advices already sent before go-live (DMQ38; FR-RN-016): prepared by a member of the Renewal processing team (maker, created by) and applied only after a second member approves it.</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(5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RNW_REFERRAL</w:t>
            </w:r>
          </w:p>
        </w:tc>
        <w:tc>
          <w:tcPr>
            <w:tcW w:type="dxa" w:w="6202"/>
            <w:tcMar>
              <w:top w:w="50" w:type="dxa"/>
              <w:bottom w:w="50" w:type="dxa"/>
              <w:left w:w="90" w:type="dxa"/>
              <w:right w:w="90" w:type="dxa"/>
            </w:tcMar>
            <w:shd w:val="clear" w:color="auto" w:fill="E5F5FF"/>
          </w:tcPr>
          <w:p>
            <w:pPr>
              <w:pStyle w:val="BDOITable"/>
            </w:pPr>
            <w:r>
              <w:rPr>
                <w:sz w:val="16"/>
              </w:rPr>
              <w:t>A transfer request for a New Business opportunity (BDOI Renewal FRS FRRN.011): a referral of a renewal account to another Marketing unit, which accepts it and opens a New Business account from the copied data; the renewal account keeps its unit and Account Officer.</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(5 of 5)</w:t>
            </w:r>
          </w:p>
        </w:tc>
      </w:tr>
      <w:tr>
        <w:trPr>
          <w:cantSplit w:val="true"/>
        </w:trPr>
        <w:tc>
          <w:tcPr>
            <w:tcW w:type="dxa" w:w="2335"/>
            <w:tcMar>
              <w:top w:w="50" w:type="dxa"/>
              <w:bottom w:w="50" w:type="dxa"/>
              <w:left w:w="90" w:type="dxa"/>
              <w:right w:w="90" w:type="dxa"/>
            </w:tcMar>
          </w:tcPr>
          <w:p>
            <w:pPr>
              <w:pStyle w:val="BDOITable"/>
            </w:pPr>
            <w:r>
              <w:rPr>
                <w:sz w:val="16"/>
              </w:rPr>
              <w:t>RNW_REMARK</w:t>
            </w:r>
          </w:p>
        </w:tc>
        <w:tc>
          <w:tcPr>
            <w:tcW w:type="dxa" w:w="6202"/>
            <w:tcMar>
              <w:top w:w="50" w:type="dxa"/>
              <w:bottom w:w="50" w:type="dxa"/>
              <w:left w:w="90" w:type="dxa"/>
              <w:right w:w="90" w:type="dxa"/>
            </w:tcMar>
          </w:tcPr>
          <w:p>
            <w:pPr>
              <w:pStyle w:val="BDOITable"/>
            </w:pPr>
            <w:r>
              <w:rPr>
                <w:sz w:val="16"/>
              </w:rPr>
              <w:t>A remark on a renewal (BRD 2.004.6-8): at most 200 characters, stamped with the user, time and stage; never edited.</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(5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RNW_RMU_OFFICER</w:t>
            </w:r>
          </w:p>
        </w:tc>
        <w:tc>
          <w:tcPr>
            <w:tcW w:type="dxa" w:w="6202"/>
            <w:tcMar>
              <w:top w:w="50" w:type="dxa"/>
              <w:bottom w:w="50" w:type="dxa"/>
              <w:left w:w="90" w:type="dxa"/>
              <w:right w:w="90" w:type="dxa"/>
            </w:tcMar>
            <w:shd w:val="clear" w:color="auto" w:fill="E5F5FF"/>
          </w:tcPr>
          <w:p>
            <w:pPr>
              <w:pStyle w:val="BDOITable"/>
            </w:pPr>
            <w:r>
              <w:rPr>
                <w:sz w:val="16"/>
              </w:rPr>
              <w:t>Rmu officer records.</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RNW_SUBMITTED_HANDOFF</w:t>
            </w:r>
          </w:p>
        </w:tc>
        <w:tc>
          <w:tcPr>
            <w:tcW w:type="dxa" w:w="6202"/>
            <w:tcMar>
              <w:top w:w="50" w:type="dxa"/>
              <w:bottom w:w="50" w:type="dxa"/>
              <w:left w:w="90" w:type="dxa"/>
              <w:right w:w="90" w:type="dxa"/>
            </w:tcMar>
          </w:tcPr>
          <w:p>
            <w:pPr>
              <w:pStyle w:val="BDOITable"/>
            </w:pPr>
            <w:r>
              <w:rPr>
                <w:sz w:val="16"/>
              </w:rPr>
              <w:t>The terms a submitted policy was handed to Renewal with: the RA template (generic or Free First Year), the insurer assigned by the insurer rules of Submitted Policies, the handler and Account Officer, the mailing address of printed letters and whether the renewal was started by hand (Renew with BDOI).</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RNW_CANDIDATE</w:t>
            </w:r>
          </w:p>
        </w:tc>
        <w:tc>
          <w:tcPr>
            <w:tcW w:type="dxa" w:w="1751"/>
            <w:tcMar>
              <w:top w:w="50" w:type="dxa"/>
              <w:bottom w:w="50" w:type="dxa"/>
              <w:left w:w="90" w:type="dxa"/>
              <w:right w:w="90" w:type="dxa"/>
            </w:tcMar>
          </w:tcPr>
          <w:p>
            <w:pPr>
              <w:pStyle w:val="BDOITable"/>
            </w:pPr>
            <w:r>
              <w:rPr>
                <w:sz w:val="16"/>
              </w:rPr>
              <w:t>D11 RENEWAL (5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RNW_TRANSFER</w:t>
            </w:r>
          </w:p>
        </w:tc>
        <w:tc>
          <w:tcPr>
            <w:tcW w:type="dxa" w:w="6202"/>
            <w:tcMar>
              <w:top w:w="50" w:type="dxa"/>
              <w:bottom w:w="50" w:type="dxa"/>
              <w:left w:w="90" w:type="dxa"/>
              <w:right w:w="90" w:type="dxa"/>
            </w:tcMar>
            <w:shd w:val="clear" w:color="auto" w:fill="E5F5FF"/>
          </w:tcPr>
          <w:p>
            <w:pPr>
              <w:pStyle w:val="BDOITable"/>
            </w:pPr>
            <w:r>
              <w:rPr>
                <w:sz w:val="16"/>
              </w:rPr>
              <w:t>A transfer of a renewal to another Marketing unit (BRD 1.006, 1.007, 2.005): requested with remarks, accepted or declined with remarks by a Team Leader of the receiving unit, or cancelled by the sender.</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(5 of 5)</w:t>
            </w:r>
          </w:p>
        </w:tc>
      </w:tr>
      <w:tr>
        <w:trPr>
          <w:cantSplit w:val="true"/>
        </w:trPr>
        <w:tc>
          <w:tcPr>
            <w:tcW w:type="dxa" w:w="2335"/>
            <w:tcMar>
              <w:top w:w="50" w:type="dxa"/>
              <w:bottom w:w="50" w:type="dxa"/>
              <w:left w:w="90" w:type="dxa"/>
              <w:right w:w="90" w:type="dxa"/>
            </w:tcMar>
          </w:tcPr>
          <w:p>
            <w:pPr>
              <w:pStyle w:val="BDOITable"/>
            </w:pPr>
            <w:r>
              <w:rPr>
                <w:sz w:val="16"/>
              </w:rPr>
              <w:t>RNW_TSU_QUOTE</w:t>
            </w:r>
          </w:p>
        </w:tc>
        <w:tc>
          <w:tcPr>
            <w:tcW w:type="dxa" w:w="6202"/>
            <w:tcMar>
              <w:top w:w="50" w:type="dxa"/>
              <w:bottom w:w="50" w:type="dxa"/>
              <w:left w:w="90" w:type="dxa"/>
              <w:right w:w="90" w:type="dxa"/>
            </w:tcMar>
          </w:tcPr>
          <w:p>
            <w:pPr>
              <w:pStyle w:val="BDOITable"/>
            </w:pPr>
            <w:r>
              <w:rPr>
                <w:sz w:val="16"/>
              </w:rPr>
              <w:t>Tsu quote records.</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RNW_TSU_REQUEST</w:t>
            </w:r>
          </w:p>
        </w:tc>
        <w:tc>
          <w:tcPr>
            <w:tcW w:type="dxa" w:w="1751"/>
            <w:tcMar>
              <w:top w:w="50" w:type="dxa"/>
              <w:bottom w:w="50" w:type="dxa"/>
              <w:left w:w="90" w:type="dxa"/>
              <w:right w:w="90" w:type="dxa"/>
            </w:tcMar>
          </w:tcPr>
          <w:p>
            <w:pPr>
              <w:pStyle w:val="BDOITable"/>
            </w:pPr>
            <w:r>
              <w:rPr>
                <w:sz w:val="16"/>
              </w:rPr>
              <w:t>D11 RENEWAL (3 of 5)</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RNW_TSU_REQUEST</w:t>
            </w:r>
          </w:p>
        </w:tc>
        <w:tc>
          <w:tcPr>
            <w:tcW w:type="dxa" w:w="6202"/>
            <w:tcMar>
              <w:top w:w="50" w:type="dxa"/>
              <w:bottom w:w="50" w:type="dxa"/>
              <w:left w:w="90" w:type="dxa"/>
              <w:right w:w="90" w:type="dxa"/>
            </w:tcMar>
            <w:shd w:val="clear" w:color="auto" w:fill="E5F5FF"/>
          </w:tcPr>
          <w:p>
            <w:pPr>
              <w:pStyle w:val="BDOITable"/>
            </w:pPr>
            <w:r>
              <w:rPr>
                <w:sz w:val="16"/>
              </w:rPr>
              <w:t>A quotation request of a renewal account For Quotation to TSU (FRRN.018.01): submitted for the Team Lead's approval, approved, rejected or returned for revision, assigned to a TSU Officer and completed with the comparative table and the proposal.</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RNW_CANDIDATE</w:t>
            </w:r>
          </w:p>
        </w:tc>
        <w:tc>
          <w:tcPr>
            <w:tcW w:type="dxa" w:w="1751"/>
            <w:tcMar>
              <w:top w:w="50" w:type="dxa"/>
              <w:bottom w:w="50" w:type="dxa"/>
              <w:left w:w="90" w:type="dxa"/>
              <w:right w:w="90" w:type="dxa"/>
            </w:tcMar>
            <w:shd w:val="clear" w:color="auto" w:fill="E5F5FF"/>
          </w:tcPr>
          <w:p>
            <w:pPr>
              <w:pStyle w:val="BDOITable"/>
            </w:pPr>
            <w:r>
              <w:rPr>
                <w:sz w:val="16"/>
              </w:rPr>
              <w:t>D11 RENEWAL (3 of 5)</w:t>
            </w:r>
          </w:p>
        </w:tc>
      </w:tr>
      <w:tr>
        <w:trPr>
          <w:cantSplit w:val="true"/>
        </w:trPr>
        <w:tc>
          <w:tcPr>
            <w:tcW w:type="dxa" w:w="2335"/>
            <w:tcMar>
              <w:top w:w="50" w:type="dxa"/>
              <w:bottom w:w="50" w:type="dxa"/>
              <w:left w:w="90" w:type="dxa"/>
              <w:right w:w="90" w:type="dxa"/>
            </w:tcMar>
          </w:tcPr>
          <w:p>
            <w:pPr>
              <w:pStyle w:val="BDOITable"/>
            </w:pPr>
            <w:r>
              <w:rPr>
                <w:sz w:val="16"/>
              </w:rPr>
              <w:t>RNW_UPLOAD_SCOPE</w:t>
            </w:r>
          </w:p>
        </w:tc>
        <w:tc>
          <w:tcPr>
            <w:tcW w:type="dxa" w:w="6202"/>
            <w:tcMar>
              <w:top w:w="50" w:type="dxa"/>
              <w:bottom w:w="50" w:type="dxa"/>
              <w:left w:w="90" w:type="dxa"/>
              <w:right w:w="90" w:type="dxa"/>
            </w:tcMar>
          </w:tcPr>
          <w:p>
            <w:pPr>
              <w:pStyle w:val="BDOITable"/>
            </w:pPr>
            <w:r>
              <w:rPr>
                <w:sz w:val="16"/>
              </w:rPr>
              <w:t>The declared scope of a renewal upload (BRD 3.004.4): the expiry range and unit a dispositioned file covers and whether it is complete.</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8063999" cy="4298289"/>
            <wp:docPr id="60" name="Picture 60"/>
            <wp:cNvGraphicFramePr>
              <a:graphicFrameLocks noChangeAspect="1"/>
            </wp:cNvGraphicFramePr>
            <a:graphic>
              <a:graphicData uri="http://schemas.openxmlformats.org/drawingml/2006/picture">
                <pic:pic>
                  <pic:nvPicPr>
                    <pic:cNvPr id="0" name="d11_renewal_1_1499.jpg"/>
                    <pic:cNvPicPr/>
                  </pic:nvPicPr>
                  <pic:blipFill>
                    <a:blip r:embed="rId76"/>
                    <a:stretch>
                      <a:fillRect/>
                    </a:stretch>
                  </pic:blipFill>
                  <pic:spPr>
                    <a:xfrm>
                      <a:off x="0" y="0"/>
                      <a:ext cx="8063999" cy="4298289"/>
                    </a:xfrm>
                    <a:prstGeom prst="rect"/>
                  </pic:spPr>
                </pic:pic>
              </a:graphicData>
            </a:graphic>
          </wp:inline>
        </w:drawing>
      </w:r>
    </w:p>
    <w:p>
      <w:pPr>
        <w:pStyle w:val="Caption"/>
        <w:jc w:val="center"/>
      </w:pPr>
      <w:r>
        <w:rPr>
          <w:b/>
          <w:i w:val="0"/>
        </w:rPr>
        <w:t xml:space="preserve">Figure 59: </w:t>
      </w:r>
      <w:r>
        <w:rPr/>
        <w:t>D11 RENEWAL (1 of 5):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2076613"/>
            <wp:docPr id="61" name="Picture 61"/>
            <wp:cNvGraphicFramePr>
              <a:graphicFrameLocks noChangeAspect="1"/>
            </wp:cNvGraphicFramePr>
            <a:graphic>
              <a:graphicData uri="http://schemas.openxmlformats.org/drawingml/2006/picture">
                <pic:pic>
                  <pic:nvPicPr>
                    <pic:cNvPr id="0" name="d11_renewal_2_1606.jpg"/>
                    <pic:cNvPicPr/>
                  </pic:nvPicPr>
                  <pic:blipFill>
                    <a:blip r:embed="rId77"/>
                    <a:stretch>
                      <a:fillRect/>
                    </a:stretch>
                  </pic:blipFill>
                  <pic:spPr>
                    <a:xfrm>
                      <a:off x="0" y="0"/>
                      <a:ext cx="8640000" cy="2076613"/>
                    </a:xfrm>
                    <a:prstGeom prst="rect"/>
                  </pic:spPr>
                </pic:pic>
              </a:graphicData>
            </a:graphic>
          </wp:inline>
        </w:drawing>
      </w:r>
    </w:p>
    <w:p>
      <w:pPr>
        <w:pStyle w:val="Caption"/>
        <w:jc w:val="center"/>
      </w:pPr>
      <w:r>
        <w:rPr>
          <w:b/>
          <w:i w:val="0"/>
        </w:rPr>
        <w:t xml:space="preserve">Figure 60: </w:t>
      </w:r>
      <w:r>
        <w:rPr/>
        <w:t>D11 RENEWAL (2 of 5):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2012055"/>
            <wp:docPr id="62" name="Picture 62"/>
            <wp:cNvGraphicFramePr>
              <a:graphicFrameLocks noChangeAspect="1"/>
            </wp:cNvGraphicFramePr>
            <a:graphic>
              <a:graphicData uri="http://schemas.openxmlformats.org/drawingml/2006/picture">
                <pic:pic>
                  <pic:nvPicPr>
                    <pic:cNvPr id="0" name="d11_renewal_3_1606.jpg"/>
                    <pic:cNvPicPr/>
                  </pic:nvPicPr>
                  <pic:blipFill>
                    <a:blip r:embed="rId78"/>
                    <a:stretch>
                      <a:fillRect/>
                    </a:stretch>
                  </pic:blipFill>
                  <pic:spPr>
                    <a:xfrm>
                      <a:off x="0" y="0"/>
                      <a:ext cx="8640000" cy="2012055"/>
                    </a:xfrm>
                    <a:prstGeom prst="rect"/>
                  </pic:spPr>
                </pic:pic>
              </a:graphicData>
            </a:graphic>
          </wp:inline>
        </w:drawing>
      </w:r>
    </w:p>
    <w:p>
      <w:pPr>
        <w:pStyle w:val="Caption"/>
        <w:jc w:val="center"/>
      </w:pPr>
      <w:r>
        <w:rPr>
          <w:b/>
          <w:i w:val="0"/>
        </w:rPr>
        <w:t xml:space="preserve">Figure 61: </w:t>
      </w:r>
      <w:r>
        <w:rPr/>
        <w:t>D11 RENEWAL (3 of 5): tables, primary keys and the foreign keys inside the module</w:t>
      </w:r>
    </w:p>
    <w:p>
      <w:pPr>
        <w:keepNext/>
        <w:spacing w:before="80" w:after="0"/>
        <w:jc w:val="center"/>
      </w:pPr>
      <w:r>
        <w:drawing>
          <wp:inline xmlns:a="http://schemas.openxmlformats.org/drawingml/2006/main" xmlns:pic="http://schemas.openxmlformats.org/drawingml/2006/picture">
            <wp:extent cx="5202875" cy="4863908"/>
            <wp:docPr id="63" name="Picture 63"/>
            <wp:cNvGraphicFramePr>
              <a:graphicFrameLocks noChangeAspect="1"/>
            </wp:cNvGraphicFramePr>
            <a:graphic>
              <a:graphicData uri="http://schemas.openxmlformats.org/drawingml/2006/picture">
                <pic:pic>
                  <pic:nvPicPr>
                    <pic:cNvPr id="0" name="d11_renewal_4_967.jpg"/>
                    <pic:cNvPicPr/>
                  </pic:nvPicPr>
                  <pic:blipFill>
                    <a:blip r:embed="rId79"/>
                    <a:stretch>
                      <a:fillRect/>
                    </a:stretch>
                  </pic:blipFill>
                  <pic:spPr>
                    <a:xfrm>
                      <a:off x="0" y="0"/>
                      <a:ext cx="5202875" cy="4863908"/>
                    </a:xfrm>
                    <a:prstGeom prst="rect"/>
                  </pic:spPr>
                </pic:pic>
              </a:graphicData>
            </a:graphic>
          </wp:inline>
        </w:drawing>
      </w:r>
    </w:p>
    <w:p>
      <w:pPr>
        <w:pStyle w:val="Caption"/>
        <w:jc w:val="center"/>
      </w:pPr>
      <w:r>
        <w:rPr>
          <w:b/>
          <w:i w:val="0"/>
        </w:rPr>
        <w:t xml:space="preserve">Figure 62: </w:t>
      </w:r>
      <w:r>
        <w:rPr/>
        <w:t>D11 RENEWAL (4 of 5): tables, primary keys and the foreign keys inside the module</w:t>
      </w:r>
    </w:p>
    <w:p>
      <w:pPr>
        <w:keepNext/>
        <w:spacing w:before="80" w:after="0"/>
        <w:jc w:val="center"/>
      </w:pPr>
      <w:r>
        <w:drawing>
          <wp:inline xmlns:a="http://schemas.openxmlformats.org/drawingml/2006/main" xmlns:pic="http://schemas.openxmlformats.org/drawingml/2006/picture">
            <wp:extent cx="5076000" cy="4456976"/>
            <wp:docPr id="64" name="Picture 64"/>
            <wp:cNvGraphicFramePr>
              <a:graphicFrameLocks noChangeAspect="1"/>
            </wp:cNvGraphicFramePr>
            <a:graphic>
              <a:graphicData uri="http://schemas.openxmlformats.org/drawingml/2006/picture">
                <pic:pic>
                  <pic:nvPicPr>
                    <pic:cNvPr id="0" name="d11_renewal_5_943.jpg"/>
                    <pic:cNvPicPr/>
                  </pic:nvPicPr>
                  <pic:blipFill>
                    <a:blip r:embed="rId80"/>
                    <a:stretch>
                      <a:fillRect/>
                    </a:stretch>
                  </pic:blipFill>
                  <pic:spPr>
                    <a:xfrm>
                      <a:off x="0" y="0"/>
                      <a:ext cx="5076000" cy="4456976"/>
                    </a:xfrm>
                    <a:prstGeom prst="rect"/>
                  </pic:spPr>
                </pic:pic>
              </a:graphicData>
            </a:graphic>
          </wp:inline>
        </w:drawing>
      </w:r>
    </w:p>
    <w:p>
      <w:pPr>
        <w:pStyle w:val="Caption"/>
        <w:jc w:val="center"/>
      </w:pPr>
      <w:r>
        <w:rPr>
          <w:b/>
          <w:i w:val="0"/>
        </w:rPr>
        <w:t xml:space="preserve">Figure 63: </w:t>
      </w:r>
      <w:r>
        <w:rPr/>
        <w:t>D11 RENEWAL (5 of 5): tables, primary keys and the foreign keys inside the module</w:t>
      </w:r>
    </w:p>
    <w:p>
      <w:pPr>
        <w:pStyle w:val="Heading2"/>
      </w:pPr>
      <w:bookmarkStart w:id="182" w:name="_Toc000182"/>
      <w:r>
        <w:rPr/>
        <w:t>3.12 D12 Claims Broking</w:t>
      </w:r>
      <w:bookmarkEnd w:id="182"/>
    </w:p>
    <w:p>
      <w:r>
        <w:rPr/>
        <w:t>Claims reported by clients and followed with the insurers, insurer lines and updates, reserve changes as advised, status history, diary and documents. BIBS posts no claim journal. Owner: Product Owner, Claims (with the Unit Head - Claims and Risk Management). BRD: BRD-07. 13 tables, 229 columns.</w:t>
      </w:r>
    </w:p>
    <w:p>
      <w:pPr>
        <w:pStyle w:val="Heading3"/>
      </w:pPr>
      <w:bookmarkStart w:id="183" w:name="_Toc000183"/>
      <w:r>
        <w:rPr/>
        <w:t>3.12.1 Module BROKERCLAIMS</w:t>
      </w:r>
      <w:bookmarkEnd w:id="183"/>
    </w:p>
    <w:p>
      <w:pPr>
        <w:pStyle w:val="Caption"/>
        <w:keepNext/>
        <w:spacing w:after="60"/>
      </w:pPr>
      <w:r>
        <w:rPr>
          <w:b/>
          <w:i w:val="0"/>
        </w:rPr>
        <w:t xml:space="preserve">Table 67: </w:t>
      </w:r>
      <w:r>
        <w:rPr/>
        <w:t>Tables of module BROKERCLAIMS (D12)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BCL_ATTRIBUTE_CHANGE</w:t>
            </w:r>
          </w:p>
        </w:tc>
        <w:tc>
          <w:tcPr>
            <w:tcW w:type="dxa" w:w="6202"/>
            <w:tcMar>
              <w:top w:w="50" w:type="dxa"/>
              <w:bottom w:w="50" w:type="dxa"/>
              <w:left w:w="90" w:type="dxa"/>
              <w:right w:w="90" w:type="dxa"/>
            </w:tcMar>
          </w:tcPr>
          <w:p>
            <w:pPr>
              <w:pStyle w:val="BDOITable"/>
            </w:pPr>
            <w:r>
              <w:rPr>
                <w:sz w:val="16"/>
              </w:rPr>
              <w:t>A proposed value of an attribute of a status or settlement type (BRCLM.010/014, FR-CM-040/043): it waits for another BCL_SETUP user to authorize it, then applies to BCL_LOV_ATTRIBUTE.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LOV_TYPE, LOV_VALUE</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BCL_CLAIM</w:t>
            </w:r>
          </w:p>
        </w:tc>
        <w:tc>
          <w:tcPr>
            <w:tcW w:type="dxa" w:w="6202"/>
            <w:tcMar>
              <w:top w:w="50" w:type="dxa"/>
              <w:bottom w:w="50" w:type="dxa"/>
              <w:left w:w="90" w:type="dxa"/>
              <w:right w:w="90" w:type="dxa"/>
            </w:tcMar>
            <w:shd w:val="clear" w:color="auto" w:fill="E5F5FF"/>
          </w:tcPr>
          <w:p>
            <w:pPr>
              <w:pStyle w:val="BDOITable"/>
            </w:pPr>
            <w:r>
              <w:rPr>
                <w:sz w:val="16"/>
              </w:rPr>
              <w:t>A BDOI claim case file: one claim reference per loss incident whatever the number of locations and insurers (037 AC4, 043 AC3), numbered BCL--nnnnnn (CLQ13).</w:t>
            </w:r>
          </w:p>
        </w:tc>
        <w:tc>
          <w:tcPr>
            <w:tcW w:type="dxa" w:w="657"/>
            <w:tcMar>
              <w:top w:w="50" w:type="dxa"/>
              <w:bottom w:w="50" w:type="dxa"/>
              <w:left w:w="90" w:type="dxa"/>
              <w:right w:w="90" w:type="dxa"/>
            </w:tcMar>
            <w:shd w:val="clear" w:color="auto" w:fill="E5F5FF"/>
          </w:tcPr>
          <w:p>
            <w:pPr>
              <w:pStyle w:val="BDOITable"/>
            </w:pPr>
            <w:r>
              <w:rPr>
                <w:sz w:val="16"/>
              </w:rPr>
              <w:t>67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D12 BROKERCLAIMS (1 of 2)</w:t>
            </w:r>
          </w:p>
        </w:tc>
      </w:tr>
      <w:tr>
        <w:trPr>
          <w:cantSplit w:val="true"/>
        </w:trPr>
        <w:tc>
          <w:tcPr>
            <w:tcW w:type="dxa" w:w="2335"/>
            <w:tcMar>
              <w:top w:w="50" w:type="dxa"/>
              <w:bottom w:w="50" w:type="dxa"/>
              <w:left w:w="90" w:type="dxa"/>
              <w:right w:w="90" w:type="dxa"/>
            </w:tcMar>
          </w:tcPr>
          <w:p>
            <w:pPr>
              <w:pStyle w:val="BDOITable"/>
            </w:pPr>
            <w:r>
              <w:rPr>
                <w:sz w:val="16"/>
              </w:rPr>
              <w:t>BCL_CLAIM_EVENT</w:t>
            </w:r>
          </w:p>
        </w:tc>
        <w:tc>
          <w:tcPr>
            <w:tcW w:type="dxa" w:w="6202"/>
            <w:tcMar>
              <w:top w:w="50" w:type="dxa"/>
              <w:bottom w:w="50" w:type="dxa"/>
              <w:left w:w="90" w:type="dxa"/>
              <w:right w:w="90" w:type="dxa"/>
            </w:tcMar>
          </w:tcPr>
          <w:p>
            <w:pPr>
              <w:pStyle w:val="BDOITable"/>
            </w:pPr>
            <w:r>
              <w:rPr>
                <w:sz w:val="16"/>
              </w:rPr>
              <w:t>One change of a tracked field of a claim with its old and new value, reason, user and time.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BCL_CLAIM</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BCL_CLAIM_LOCATION</w:t>
            </w:r>
          </w:p>
        </w:tc>
        <w:tc>
          <w:tcPr>
            <w:tcW w:type="dxa" w:w="6202"/>
            <w:tcMar>
              <w:top w:w="50" w:type="dxa"/>
              <w:bottom w:w="50" w:type="dxa"/>
              <w:left w:w="90" w:type="dxa"/>
              <w:right w:w="90" w:type="dxa"/>
            </w:tcMar>
            <w:shd w:val="clear" w:color="auto" w:fill="E5F5FF"/>
          </w:tcPr>
          <w:p>
            <w:pPr>
              <w:pStyle w:val="BDOITable"/>
            </w:pPr>
            <w:r>
              <w:rPr>
                <w:sz w:val="16"/>
              </w:rPr>
              <w:t>An insured location of the cover linked to a claim: the risk item of kind location with a snapshot of its address, city, province and normalised location key, and the damage at that location.</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BCL_CLAIM</w:t>
            </w:r>
          </w:p>
        </w:tc>
        <w:tc>
          <w:tcPr>
            <w:tcW w:type="dxa" w:w="1751"/>
            <w:tcMar>
              <w:top w:w="50" w:type="dxa"/>
              <w:bottom w:w="50" w:type="dxa"/>
              <w:left w:w="90" w:type="dxa"/>
              <w:right w:w="90" w:type="dxa"/>
            </w:tcMar>
            <w:shd w:val="clear" w:color="auto" w:fill="E5F5FF"/>
          </w:tcPr>
          <w:p>
            <w:pPr>
              <w:pStyle w:val="BDOITable"/>
            </w:pPr>
            <w:r>
              <w:rPr>
                <w:sz w:val="16"/>
              </w:rPr>
              <w:t>D12 BROKERCLAIMS (1 of 2)</w:t>
            </w:r>
          </w:p>
        </w:tc>
      </w:tr>
      <w:tr>
        <w:trPr>
          <w:cantSplit w:val="true"/>
        </w:trPr>
        <w:tc>
          <w:tcPr>
            <w:tcW w:type="dxa" w:w="2335"/>
            <w:tcMar>
              <w:top w:w="50" w:type="dxa"/>
              <w:bottom w:w="50" w:type="dxa"/>
              <w:left w:w="90" w:type="dxa"/>
              <w:right w:w="90" w:type="dxa"/>
            </w:tcMar>
          </w:tcPr>
          <w:p>
            <w:pPr>
              <w:pStyle w:val="BDOITable"/>
            </w:pPr>
            <w:r>
              <w:rPr>
                <w:sz w:val="16"/>
              </w:rPr>
              <w:t>BCL_DIARY_ENTRY</w:t>
            </w:r>
          </w:p>
        </w:tc>
        <w:tc>
          <w:tcPr>
            <w:tcW w:type="dxa" w:w="6202"/>
            <w:tcMar>
              <w:top w:w="50" w:type="dxa"/>
              <w:bottom w:w="50" w:type="dxa"/>
              <w:left w:w="90" w:type="dxa"/>
              <w:right w:w="90" w:type="dxa"/>
            </w:tcMar>
          </w:tcPr>
          <w:p>
            <w:pPr>
              <w:pStyle w:val="BDOITable"/>
            </w:pPr>
            <w:r>
              <w:rPr>
                <w:sz w:val="16"/>
              </w:rPr>
              <w:t>A diary entry of a claim (BRCLM.022, NFR 15.08; FR-CM-052): a call, e-mail, meeting, note or follow-up with its date, optional due date and assignee, and the text; marked done when completed.</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BCL_CLAIM</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BCL_HANDLER</w:t>
            </w:r>
          </w:p>
        </w:tc>
        <w:tc>
          <w:tcPr>
            <w:tcW w:type="dxa" w:w="6202"/>
            <w:tcMar>
              <w:top w:w="50" w:type="dxa"/>
              <w:bottom w:w="50" w:type="dxa"/>
              <w:left w:w="90" w:type="dxa"/>
              <w:right w:w="90" w:type="dxa"/>
            </w:tcMar>
            <w:shd w:val="clear" w:color="auto" w:fill="E5F5FF"/>
          </w:tcPr>
          <w:p>
            <w:pPr>
              <w:pStyle w:val="BDOITable"/>
            </w:pPr>
            <w:r>
              <w:rPr>
                <w:sz w:val="16"/>
              </w:rPr>
              <w:t>A claims handler of the register: the unit of the user drives the status access matrix and the default assignment, the team is shown on the reports.</w:t>
            </w:r>
          </w:p>
        </w:tc>
        <w:tc>
          <w:tcPr>
            <w:tcW w:type="dxa" w:w="657"/>
            <w:tcMar>
              <w:top w:w="50" w:type="dxa"/>
              <w:bottom w:w="50" w:type="dxa"/>
              <w:left w:w="90" w:type="dxa"/>
              <w:right w:w="90" w:type="dxa"/>
            </w:tcMar>
            <w:shd w:val="clear" w:color="auto" w:fill="E5F5FF"/>
          </w:tcPr>
          <w:p>
            <w:pPr>
              <w:pStyle w:val="BDOITable"/>
            </w:pPr>
            <w:r>
              <w:rPr>
                <w:sz w:val="16"/>
              </w:rPr>
              <w:t>11</w:t>
            </w:r>
          </w:p>
        </w:tc>
        <w:tc>
          <w:tcPr>
            <w:tcW w:type="dxa" w:w="2627"/>
            <w:tcMar>
              <w:top w:w="50" w:type="dxa"/>
              <w:bottom w:w="50" w:type="dxa"/>
              <w:left w:w="90" w:type="dxa"/>
              <w:right w:w="90" w:type="dxa"/>
            </w:tcMar>
            <w:shd w:val="clear" w:color="auto" w:fill="E5F5FF"/>
          </w:tcPr>
          <w:p>
            <w:pPr>
              <w:pStyle w:val="BDOITable"/>
            </w:pPr>
            <w:r>
              <w:rPr>
                <w:sz w:val="16"/>
              </w:rPr>
              <w:t>LOV_VALUE</w:t>
            </w:r>
          </w:p>
        </w:tc>
        <w:tc>
          <w:tcPr>
            <w:tcW w:type="dxa" w:w="1751"/>
            <w:tcMar>
              <w:top w:w="50" w:type="dxa"/>
              <w:bottom w:w="50" w:type="dxa"/>
              <w:left w:w="90" w:type="dxa"/>
              <w:right w:w="90" w:type="dxa"/>
            </w:tcMar>
            <w:shd w:val="clear" w:color="auto" w:fill="E5F5FF"/>
          </w:tcPr>
          <w:p>
            <w:pPr>
              <w:pStyle w:val="BDOITable"/>
            </w:pPr>
            <w:r>
              <w:rPr>
                <w:sz w:val="16"/>
              </w:rPr>
              <w:t>D12 BROKERCLAIMS (1 of 2)</w:t>
            </w:r>
          </w:p>
        </w:tc>
      </w:tr>
      <w:tr>
        <w:trPr>
          <w:cantSplit w:val="true"/>
        </w:trPr>
        <w:tc>
          <w:tcPr>
            <w:tcW w:type="dxa" w:w="2335"/>
            <w:tcMar>
              <w:top w:w="50" w:type="dxa"/>
              <w:bottom w:w="50" w:type="dxa"/>
              <w:left w:w="90" w:type="dxa"/>
              <w:right w:w="90" w:type="dxa"/>
            </w:tcMar>
          </w:tcPr>
          <w:p>
            <w:pPr>
              <w:pStyle w:val="BDOITable"/>
            </w:pPr>
            <w:r>
              <w:rPr>
                <w:sz w:val="16"/>
              </w:rPr>
              <w:t>BCL_INSURER_CLAIM</w:t>
            </w:r>
          </w:p>
        </w:tc>
        <w:tc>
          <w:tcPr>
            <w:tcW w:type="dxa" w:w="6202"/>
            <w:tcMar>
              <w:top w:w="50" w:type="dxa"/>
              <w:bottom w:w="50" w:type="dxa"/>
              <w:left w:w="90" w:type="dxa"/>
              <w:right w:w="90" w:type="dxa"/>
            </w:tcMar>
          </w:tcPr>
          <w:p>
            <w:pPr>
              <w:pStyle w:val="BDOITable"/>
            </w:pPr>
            <w:r>
              <w:rPr>
                <w:sz w:val="16"/>
              </w:rPr>
              <w:t>One insurer's side of a claim incident: the insurer, its share, the insurer's own claim number and the date the loss was reported to it, the insurer reserve and settled amount as reported by the insurer (information only, BDOI posts no journal, Q44) and the adjuster the insurer appointed.</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BCL_CLAIM</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BCL_INSURER_UPDATE</w:t>
            </w:r>
          </w:p>
        </w:tc>
        <w:tc>
          <w:tcPr>
            <w:tcW w:type="dxa" w:w="6202"/>
            <w:tcMar>
              <w:top w:w="50" w:type="dxa"/>
              <w:bottom w:w="50" w:type="dxa"/>
              <w:left w:w="90" w:type="dxa"/>
              <w:right w:w="90" w:type="dxa"/>
            </w:tcMar>
            <w:shd w:val="clear" w:color="auto" w:fill="E5F5FF"/>
          </w:tcPr>
          <w:p>
            <w:pPr>
              <w:pStyle w:val="BDOITable"/>
            </w:pPr>
            <w:r>
              <w:rPr>
                <w:sz w:val="16"/>
              </w:rPr>
              <w:t>A communication received from an insurer about a claim: date, source (BCL_UPDATE_SOURCE), the insurer's reference, remarks and the attachments that carry the insurer's document, optionally tied to one insurer line.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BCL_CLAIM, BCL_INSURER_CLAIM, BCL_INSURER_UPDATE</w:t>
            </w:r>
          </w:p>
        </w:tc>
        <w:tc>
          <w:tcPr>
            <w:tcW w:type="dxa" w:w="1751"/>
            <w:tcMar>
              <w:top w:w="50" w:type="dxa"/>
              <w:bottom w:w="50" w:type="dxa"/>
              <w:left w:w="90" w:type="dxa"/>
              <w:right w:w="90" w:type="dxa"/>
            </w:tcMar>
            <w:shd w:val="clear" w:color="auto" w:fill="E5F5FF"/>
          </w:tcPr>
          <w:p>
            <w:pPr>
              <w:pStyle w:val="BDOITable"/>
            </w:pPr>
            <w:r>
              <w:rPr>
                <w:sz w:val="16"/>
              </w:rPr>
              <w:t>D12 BROKERCLAIMS (1 of 2)</w:t>
            </w:r>
          </w:p>
        </w:tc>
      </w:tr>
      <w:tr>
        <w:trPr>
          <w:cantSplit w:val="true"/>
        </w:trPr>
        <w:tc>
          <w:tcPr>
            <w:tcW w:type="dxa" w:w="2335"/>
            <w:tcMar>
              <w:top w:w="50" w:type="dxa"/>
              <w:bottom w:w="50" w:type="dxa"/>
              <w:left w:w="90" w:type="dxa"/>
              <w:right w:w="90" w:type="dxa"/>
            </w:tcMar>
          </w:tcPr>
          <w:p>
            <w:pPr>
              <w:pStyle w:val="BDOITable"/>
            </w:pPr>
            <w:r>
              <w:rPr>
                <w:sz w:val="16"/>
              </w:rPr>
              <w:t>BCL_LOCATION_REF</w:t>
            </w:r>
          </w:p>
        </w:tc>
        <w:tc>
          <w:tcPr>
            <w:tcW w:type="dxa" w:w="6202"/>
            <w:tcMar>
              <w:top w:w="50" w:type="dxa"/>
              <w:bottom w:w="50" w:type="dxa"/>
              <w:left w:w="90" w:type="dxa"/>
              <w:right w:w="90" w:type="dxa"/>
            </w:tcMar>
          </w:tcPr>
          <w:p>
            <w:pPr>
              <w:pStyle w:val="BDOITable"/>
            </w:pPr>
            <w:r>
              <w:rPr>
                <w:sz w:val="16"/>
              </w:rPr>
              <w:t>The reference an insurer uses for an insured location of a cover, valid from a date.</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BCL_LOV_ATTRIBUTE</w:t>
            </w:r>
          </w:p>
        </w:tc>
        <w:tc>
          <w:tcPr>
            <w:tcW w:type="dxa" w:w="6202"/>
            <w:tcMar>
              <w:top w:w="50" w:type="dxa"/>
              <w:bottom w:w="50" w:type="dxa"/>
              <w:left w:w="90" w:type="dxa"/>
              <w:right w:w="90" w:type="dxa"/>
            </w:tcMar>
            <w:shd w:val="clear" w:color="auto" w:fill="E5F5FF"/>
          </w:tcPr>
          <w:p>
            <w:pPr>
              <w:pStyle w:val="BDOITable"/>
            </w:pPr>
            <w:r>
              <w:rPr>
                <w:sz w:val="16"/>
              </w:rPr>
              <w:t>An attribute of a Claims list value: the phase, waiting party, follow-up days and "awaiting premium remittance" flag of a claim status, and the outcome, closure and amount rules of a settlement type.</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LOV_TYPE, LOV_VALUE</w:t>
            </w:r>
          </w:p>
        </w:tc>
        <w:tc>
          <w:tcPr>
            <w:tcW w:type="dxa" w:w="1751"/>
            <w:tcMar>
              <w:top w:w="50" w:type="dxa"/>
              <w:bottom w:w="50" w:type="dxa"/>
              <w:left w:w="90" w:type="dxa"/>
              <w:right w:w="90" w:type="dxa"/>
            </w:tcMar>
            <w:shd w:val="clear" w:color="auto" w:fill="E5F5FF"/>
          </w:tcPr>
          <w:p>
            <w:pPr>
              <w:pStyle w:val="BDOITable"/>
            </w:pPr>
            <w:r>
              <w:rPr>
                <w:sz w:val="16"/>
              </w:rPr>
              <w:t>D12 BROKERCLAIMS (2 of 2)</w:t>
            </w:r>
          </w:p>
        </w:tc>
      </w:tr>
      <w:tr>
        <w:trPr>
          <w:cantSplit w:val="true"/>
        </w:trPr>
        <w:tc>
          <w:tcPr>
            <w:tcW w:type="dxa" w:w="2335"/>
            <w:tcMar>
              <w:top w:w="50" w:type="dxa"/>
              <w:bottom w:w="50" w:type="dxa"/>
              <w:left w:w="90" w:type="dxa"/>
              <w:right w:w="90" w:type="dxa"/>
            </w:tcMar>
          </w:tcPr>
          <w:p>
            <w:pPr>
              <w:pStyle w:val="BDOITable"/>
            </w:pPr>
            <w:r>
              <w:rPr>
                <w:sz w:val="16"/>
              </w:rPr>
              <w:t>BCL_RESERVE_CHANGE</w:t>
            </w:r>
          </w:p>
        </w:tc>
        <w:tc>
          <w:tcPr>
            <w:tcW w:type="dxa" w:w="6202"/>
            <w:tcMar>
              <w:top w:w="50" w:type="dxa"/>
              <w:bottom w:w="50" w:type="dxa"/>
              <w:left w:w="90" w:type="dxa"/>
              <w:right w:w="90" w:type="dxa"/>
            </w:tcMar>
          </w:tcPr>
          <w:p>
            <w:pPr>
              <w:pStyle w:val="BDOITable"/>
            </w:pPr>
            <w:r>
              <w:rPr>
                <w:sz w:val="16"/>
              </w:rPr>
              <w:t>One amendment of an insurer reserve: previous and new amount, reason, user and time.</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BCL_INSURER_CLAIM</w:t>
            </w:r>
          </w:p>
        </w:tc>
        <w:tc>
          <w:tcPr>
            <w:tcW w:type="dxa" w:w="1751"/>
            <w:tcMar>
              <w:top w:w="50" w:type="dxa"/>
              <w:bottom w:w="50" w:type="dxa"/>
              <w:left w:w="90" w:type="dxa"/>
              <w:right w:w="90" w:type="dxa"/>
            </w:tcMar>
          </w:tcPr>
          <w:p>
            <w:pPr>
              <w:pStyle w:val="BDOITable"/>
            </w:pPr>
            <w:r>
              <w:rPr>
                <w:sz w:val="16"/>
              </w:rPr>
              <w:t>D12 BROKERCLAIMS (1 of 2)</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BCL_STATUS_ACCESS</w:t>
            </w:r>
          </w:p>
        </w:tc>
        <w:tc>
          <w:tcPr>
            <w:tcW w:type="dxa" w:w="6202"/>
            <w:tcMar>
              <w:top w:w="50" w:type="dxa"/>
              <w:bottom w:w="50" w:type="dxa"/>
              <w:left w:w="90" w:type="dxa"/>
              <w:right w:w="90" w:type="dxa"/>
            </w:tcMar>
            <w:shd w:val="clear" w:color="auto" w:fill="E5F5FF"/>
          </w:tcPr>
          <w:p>
            <w:pPr>
              <w:pStyle w:val="BDOITable"/>
            </w:pPr>
            <w:r>
              <w:rPr>
                <w:sz w:val="16"/>
              </w:rPr>
              <w:t>A row of the status access matrix: the status may be selected by a holder of the role in the unit (null = any unit).</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LOV_VALUE, SEC_ROLE</w:t>
            </w:r>
          </w:p>
        </w:tc>
        <w:tc>
          <w:tcPr>
            <w:tcW w:type="dxa" w:w="1751"/>
            <w:tcMar>
              <w:top w:w="50" w:type="dxa"/>
              <w:bottom w:w="50" w:type="dxa"/>
              <w:left w:w="90" w:type="dxa"/>
              <w:right w:w="90" w:type="dxa"/>
            </w:tcMar>
            <w:shd w:val="clear" w:color="auto" w:fill="E5F5FF"/>
          </w:tcPr>
          <w:p>
            <w:pPr>
              <w:pStyle w:val="BDOITable"/>
            </w:pPr>
            <w:r>
              <w:rPr>
                <w:sz w:val="16"/>
              </w:rPr>
              <w:t>D12 BROKERCLAIMS (2 of 2)</w:t>
            </w:r>
          </w:p>
        </w:tc>
      </w:tr>
      <w:tr>
        <w:trPr>
          <w:cantSplit w:val="true"/>
        </w:trPr>
        <w:tc>
          <w:tcPr>
            <w:tcW w:type="dxa" w:w="2335"/>
            <w:tcMar>
              <w:top w:w="50" w:type="dxa"/>
              <w:bottom w:w="50" w:type="dxa"/>
              <w:left w:w="90" w:type="dxa"/>
              <w:right w:w="90" w:type="dxa"/>
            </w:tcMar>
          </w:tcPr>
          <w:p>
            <w:pPr>
              <w:pStyle w:val="BDOITable"/>
            </w:pPr>
            <w:r>
              <w:rPr>
                <w:sz w:val="16"/>
              </w:rPr>
              <w:t>BCL_STATUS_HISTORY</w:t>
            </w:r>
          </w:p>
        </w:tc>
        <w:tc>
          <w:tcPr>
            <w:tcW w:type="dxa" w:w="6202"/>
            <w:tcMar>
              <w:top w:w="50" w:type="dxa"/>
              <w:bottom w:w="50" w:type="dxa"/>
              <w:left w:w="90" w:type="dxa"/>
              <w:right w:w="90" w:type="dxa"/>
            </w:tcMar>
          </w:tcPr>
          <w:p>
            <w:pPr>
              <w:pStyle w:val="BDOITable"/>
            </w:pPr>
            <w:r>
              <w:rPr>
                <w:sz w:val="16"/>
              </w:rPr>
              <w:t>One status change of a claim: from and to status and phase, user, time, remark and the days spent in the previous status, which the ageing per status report reads.</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BCL_CLAIM</w:t>
            </w:r>
          </w:p>
        </w:tc>
        <w:tc>
          <w:tcPr>
            <w:tcW w:type="dxa" w:w="1751"/>
            <w:tcMar>
              <w:top w:w="50" w:type="dxa"/>
              <w:bottom w:w="50" w:type="dxa"/>
              <w:left w:w="90" w:type="dxa"/>
              <w:right w:w="90" w:type="dxa"/>
            </w:tcMar>
          </w:tcPr>
          <w:p>
            <w:pPr>
              <w:pStyle w:val="BDOITable"/>
            </w:pPr>
            <w:r>
              <w:rPr>
                <w:sz w:val="16"/>
              </w:rPr>
              <w:t>D12 BROKERCLAIMS (1 of 2)</w:t>
            </w:r>
          </w:p>
        </w:tc>
      </w:tr>
    </w:tbl>
    <w:p>
      <w:pPr>
        <w:pStyle w:val="BDOISpacer"/>
      </w:pPr>
    </w:p>
    <w:p>
      <w:pPr>
        <w:keepNext/>
        <w:spacing w:before="80" w:after="0"/>
        <w:jc w:val="center"/>
      </w:pPr>
      <w:r>
        <w:drawing>
          <wp:inline xmlns:a="http://schemas.openxmlformats.org/drawingml/2006/main" xmlns:pic="http://schemas.openxmlformats.org/drawingml/2006/picture">
            <wp:extent cx="8640000" cy="3018082"/>
            <wp:docPr id="65" name="Picture 65"/>
            <wp:cNvGraphicFramePr>
              <a:graphicFrameLocks noChangeAspect="1"/>
            </wp:cNvGraphicFramePr>
            <a:graphic>
              <a:graphicData uri="http://schemas.openxmlformats.org/drawingml/2006/picture">
                <pic:pic>
                  <pic:nvPicPr>
                    <pic:cNvPr id="0" name="d12_brokerclaims_1_1606.jpg"/>
                    <pic:cNvPicPr/>
                  </pic:nvPicPr>
                  <pic:blipFill>
                    <a:blip r:embed="rId81"/>
                    <a:stretch>
                      <a:fillRect/>
                    </a:stretch>
                  </pic:blipFill>
                  <pic:spPr>
                    <a:xfrm>
                      <a:off x="0" y="0"/>
                      <a:ext cx="8640000" cy="3018082"/>
                    </a:xfrm>
                    <a:prstGeom prst="rect"/>
                  </pic:spPr>
                </pic:pic>
              </a:graphicData>
            </a:graphic>
          </wp:inline>
        </w:drawing>
      </w:r>
    </w:p>
    <w:p>
      <w:pPr>
        <w:pStyle w:val="Caption"/>
        <w:jc w:val="center"/>
      </w:pPr>
      <w:r>
        <w:rPr>
          <w:b/>
          <w:i w:val="0"/>
        </w:rPr>
        <w:t xml:space="preserve">Figure 64: </w:t>
      </w:r>
      <w:r>
        <w:rPr/>
        <w:t>D12 BROKERCLAIMS (1 of 2): tables, primary keys and the foreign keys inside the module</w:t>
      </w:r>
    </w:p>
    <w:p>
      <w:pPr>
        <w:keepNext/>
        <w:spacing w:before="80" w:after="0"/>
        <w:jc w:val="center"/>
      </w:pPr>
      <w:r>
        <w:drawing>
          <wp:inline xmlns:a="http://schemas.openxmlformats.org/drawingml/2006/main" xmlns:pic="http://schemas.openxmlformats.org/drawingml/2006/picture">
            <wp:extent cx="3060000" cy="1993310"/>
            <wp:docPr id="66" name="Picture 66"/>
            <wp:cNvGraphicFramePr>
              <a:graphicFrameLocks noChangeAspect="1"/>
            </wp:cNvGraphicFramePr>
            <a:graphic>
              <a:graphicData uri="http://schemas.openxmlformats.org/drawingml/2006/picture">
                <pic:pic>
                  <pic:nvPicPr>
                    <pic:cNvPr id="0" name="d12_brokerclaims_2_568.jpg"/>
                    <pic:cNvPicPr/>
                  </pic:nvPicPr>
                  <pic:blipFill>
                    <a:blip r:embed="rId82"/>
                    <a:stretch>
                      <a:fillRect/>
                    </a:stretch>
                  </pic:blipFill>
                  <pic:spPr>
                    <a:xfrm>
                      <a:off x="0" y="0"/>
                      <a:ext cx="3060000" cy="1993310"/>
                    </a:xfrm>
                    <a:prstGeom prst="rect"/>
                  </pic:spPr>
                </pic:pic>
              </a:graphicData>
            </a:graphic>
          </wp:inline>
        </w:drawing>
      </w:r>
    </w:p>
    <w:p>
      <w:pPr>
        <w:pStyle w:val="Caption"/>
        <w:jc w:val="center"/>
      </w:pPr>
      <w:r>
        <w:rPr>
          <w:b/>
          <w:i w:val="0"/>
        </w:rPr>
        <w:t xml:space="preserve">Figure 65: </w:t>
      </w:r>
      <w:r>
        <w:rPr/>
        <w:t>D12 BROKERCLAIMS (2 of 2): tables, primary keys and the foreign keys inside the module</w:t>
      </w:r>
    </w:p>
    <w:p>
      <w:pPr>
        <w:pStyle w:val="Heading2"/>
      </w:pPr>
      <w:bookmarkStart w:id="184" w:name="_Toc000184"/>
      <w:r>
        <w:rPr/>
        <w:t>3.13 D13 Employee Benefits</w:t>
      </w:r>
      <w:bookmarkEnd w:id="184"/>
    </w:p>
    <w:p>
      <w:r>
        <w:rPr/>
        <w:t>Employee benefits programmes, proposals, benefit lines and plans, census and member movements, billing cycles, tracked items and turnaround times. Owner: Product Owner, Employee Benefits. BRD: BRD-08. 38 tables, 608 columns.</w:t>
      </w:r>
    </w:p>
    <w:p>
      <w:pPr>
        <w:pStyle w:val="Heading3"/>
      </w:pPr>
      <w:bookmarkStart w:id="185" w:name="_Toc000185"/>
      <w:r>
        <w:rPr/>
        <w:t>3.13.1 Module EB</w:t>
      </w:r>
      <w:bookmarkEnd w:id="185"/>
    </w:p>
    <w:p>
      <w:pPr>
        <w:pStyle w:val="Caption"/>
        <w:keepNext/>
        <w:spacing w:after="60"/>
      </w:pPr>
      <w:r>
        <w:rPr>
          <w:b/>
          <w:i w:val="0"/>
        </w:rPr>
        <w:t xml:space="preserve">Table 68: </w:t>
      </w:r>
      <w:r>
        <w:rPr/>
        <w:t>Tables of module EB (D13)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EB_ACTIVITY_LOG</w:t>
            </w:r>
          </w:p>
        </w:tc>
        <w:tc>
          <w:tcPr>
            <w:tcW w:type="dxa" w:w="6202"/>
            <w:tcMar>
              <w:top w:w="50" w:type="dxa"/>
              <w:bottom w:w="50" w:type="dxa"/>
              <w:left w:w="90" w:type="dxa"/>
              <w:right w:w="90" w:type="dxa"/>
            </w:tcMar>
          </w:tcPr>
          <w:p>
            <w:pPr>
              <w:pStyle w:val="BDOITable"/>
            </w:pPr>
            <w:r>
              <w:rPr>
                <w:sz w:val="16"/>
              </w:rPr>
              <w:t>A received / released stamp of an activity of the TAT annex (BRID-022, 024; design 4.2): written by the EB services at each step, read by the EB-TAT report.</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EB_CYCLE, EB_PROGRAMME</w:t>
            </w:r>
          </w:p>
        </w:tc>
        <w:tc>
          <w:tcPr>
            <w:tcW w:type="dxa" w:w="1751"/>
            <w:tcMar>
              <w:top w:w="50" w:type="dxa"/>
              <w:bottom w:w="50" w:type="dxa"/>
              <w:left w:w="90" w:type="dxa"/>
              <w:right w:w="90" w:type="dxa"/>
            </w:tcMar>
          </w:tcPr>
          <w:p>
            <w:pPr>
              <w:pStyle w:val="BDOITable"/>
            </w:pPr>
            <w:r>
              <w:rPr>
                <w:sz w:val="16"/>
              </w:rPr>
              <w:t>D13 EB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EB_BOR</w:t>
            </w:r>
          </w:p>
        </w:tc>
        <w:tc>
          <w:tcPr>
            <w:tcW w:type="dxa" w:w="6202"/>
            <w:tcMar>
              <w:top w:w="50" w:type="dxa"/>
              <w:bottom w:w="50" w:type="dxa"/>
              <w:left w:w="90" w:type="dxa"/>
              <w:right w:w="90" w:type="dxa"/>
            </w:tcMar>
            <w:shd w:val="clear" w:color="auto" w:fill="E5F5FF"/>
          </w:tcPr>
          <w:p>
            <w:pPr>
              <w:pStyle w:val="BDOITable"/>
            </w:pPr>
            <w:r>
              <w:rPr>
                <w:sz w:val="16"/>
              </w:rPr>
              <w:t>A version of the client's signed Broker on Record for a cycle: the file, the validator's checklist, the validity dates and the decision.</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DOC_ATTACHMENT, EB_CYCLE, EB_PROGRAMME</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EB_CLIENT_CONFIRMATION</w:t>
            </w:r>
          </w:p>
        </w:tc>
        <w:tc>
          <w:tcPr>
            <w:tcW w:type="dxa" w:w="6202"/>
            <w:tcMar>
              <w:top w:w="50" w:type="dxa"/>
              <w:bottom w:w="50" w:type="dxa"/>
              <w:left w:w="90" w:type="dxa"/>
              <w:right w:w="90" w:type="dxa"/>
            </w:tcMar>
          </w:tcPr>
          <w:p>
            <w:pPr>
              <w:pStyle w:val="BDOITable"/>
            </w:pPr>
            <w:r>
              <w:rPr>
                <w:sz w:val="16"/>
              </w:rPr>
              <w:t>The client's confirmation of the chosen proposals (BRID-017; FR-EB-046): channel (e-mail or signed document; no portal), date and the evidence, and per programme line the chosen proposal and insurer, later the account created at placement.</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DOC_ATTACHMENT, EB_COMPARATIVE, EB_CYCLE, EB_PROGRAMME</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EB_COMMENT</w:t>
            </w:r>
          </w:p>
        </w:tc>
        <w:tc>
          <w:tcPr>
            <w:tcW w:type="dxa" w:w="6202"/>
            <w:tcMar>
              <w:top w:w="50" w:type="dxa"/>
              <w:bottom w:w="50" w:type="dxa"/>
              <w:left w:w="90" w:type="dxa"/>
              <w:right w:w="90" w:type="dxa"/>
            </w:tcMar>
            <w:shd w:val="clear" w:color="auto" w:fill="E5F5FF"/>
          </w:tcPr>
          <w:p>
            <w:pPr>
              <w:pStyle w:val="BDOITable"/>
            </w:pPr>
            <w:r>
              <w:rPr>
                <w:sz w:val="16"/>
              </w:rPr>
              <w:t>A comment on a comparative (FR-EB-043): an internal note or reply, or the client's comment received by e-mail and entered by the AO.</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EB_COMMENT, EB_COMPARATIVE</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EB_COMPARATIVE</w:t>
            </w:r>
          </w:p>
        </w:tc>
        <w:tc>
          <w:tcPr>
            <w:tcW w:type="dxa" w:w="6202"/>
            <w:tcMar>
              <w:top w:w="50" w:type="dxa"/>
              <w:bottom w:w="50" w:type="dxa"/>
              <w:left w:w="90" w:type="dxa"/>
              <w:right w:w="90" w:type="dxa"/>
            </w:tcMar>
          </w:tcPr>
          <w:p>
            <w:pPr>
              <w:pStyle w:val="BDOITable"/>
            </w:pPr>
            <w:r>
              <w:rPr>
                <w:sz w:val="16"/>
              </w:rPr>
              <w:t>A comparative analysis of the validated proposals of a cycle (BRID-010, 011, 016; FR-EB-041 to 043), numbered EBCA--nnnnnn: a snapshot of the rows (JSON) and, per benefit line, the lowest premium and the proposal the AO recommends.</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DOC_ATTACHMENT, EB_CYCLE, EB_PROGRAMME</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EB_COMPARATIVE_LINE</w:t>
            </w:r>
          </w:p>
        </w:tc>
        <w:tc>
          <w:tcPr>
            <w:tcW w:type="dxa" w:w="6202"/>
            <w:tcMar>
              <w:top w:w="50" w:type="dxa"/>
              <w:bottom w:w="50" w:type="dxa"/>
              <w:left w:w="90" w:type="dxa"/>
              <w:right w:w="90" w:type="dxa"/>
            </w:tcMar>
            <w:shd w:val="clear" w:color="auto" w:fill="E5F5FF"/>
          </w:tcPr>
          <w:p>
            <w:pPr>
              <w:pStyle w:val="BDOITable"/>
            </w:pPr>
            <w:r>
              <w:rPr>
                <w:sz w:val="16"/>
              </w:rPr>
              <w:t>Comparative line records.</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EB_COMPARATIVE, EB_PROPOSAL</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EB_COMPARATIVE_SIGNOFF</w:t>
            </w:r>
          </w:p>
        </w:tc>
        <w:tc>
          <w:tcPr>
            <w:tcW w:type="dxa" w:w="6202"/>
            <w:tcMar>
              <w:top w:w="50" w:type="dxa"/>
              <w:bottom w:w="50" w:type="dxa"/>
              <w:left w:w="90" w:type="dxa"/>
              <w:right w:w="90" w:type="dxa"/>
            </w:tcMar>
          </w:tcPr>
          <w:p>
            <w:pPr>
              <w:pStyle w:val="BDOITable"/>
            </w:pPr>
            <w:r>
              <w:rPr>
                <w:sz w:val="16"/>
              </w:rPr>
              <w:t>A sign-off or threshold decision on a comparative: signatory, role, decision and remarks.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EB_COMPARATIVE</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EB_CONFIRMATION_LINE</w:t>
            </w:r>
          </w:p>
        </w:tc>
        <w:tc>
          <w:tcPr>
            <w:tcW w:type="dxa" w:w="6202"/>
            <w:tcMar>
              <w:top w:w="50" w:type="dxa"/>
              <w:bottom w:w="50" w:type="dxa"/>
              <w:left w:w="90" w:type="dxa"/>
              <w:right w:w="90" w:type="dxa"/>
            </w:tcMar>
            <w:shd w:val="clear" w:color="auto" w:fill="E5F5FF"/>
          </w:tcPr>
          <w:p>
            <w:pPr>
              <w:pStyle w:val="BDOITable"/>
            </w:pPr>
            <w:r>
              <w:rPr>
                <w:sz w:val="16"/>
              </w:rPr>
              <w:t>Confirmation line records.</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EB_CLIENT_CONFIRMATION, EB_PROPOSAL</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EB_CYCLE</w:t>
            </w:r>
          </w:p>
        </w:tc>
        <w:tc>
          <w:tcPr>
            <w:tcW w:type="dxa" w:w="6202"/>
            <w:tcMar>
              <w:top w:w="50" w:type="dxa"/>
              <w:bottom w:w="50" w:type="dxa"/>
              <w:left w:w="90" w:type="dxa"/>
              <w:right w:w="90" w:type="dxa"/>
            </w:tcMar>
          </w:tcPr>
          <w:p>
            <w:pPr>
              <w:pStyle w:val="BDOITable"/>
            </w:pPr>
            <w:r>
              <w:rPr>
                <w:sz w:val="16"/>
              </w:rPr>
              <w:t>One policy year of a programme (design 4.2, 7.1): numbered EBC--nnnnnn, with its business type NEW_BUSINESS or RENEWAL (BRID-022.01; carried to the accounts created at placement, shared work item BT0), the stage mirrored from its EB_CYCLE work case, the outcome and the ARNs created for it.</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EB_PROGRAMME</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EB_CYCLE_ACCOUNT</w:t>
            </w:r>
          </w:p>
        </w:tc>
        <w:tc>
          <w:tcPr>
            <w:tcW w:type="dxa" w:w="6202"/>
            <w:tcMar>
              <w:top w:w="50" w:type="dxa"/>
              <w:bottom w:w="50" w:type="dxa"/>
              <w:left w:w="90" w:type="dxa"/>
              <w:right w:w="90" w:type="dxa"/>
            </w:tcMar>
            <w:shd w:val="clear" w:color="auto" w:fill="E5F5FF"/>
          </w:tcPr>
          <w:p>
            <w:pPr>
              <w:pStyle w:val="BDOITable"/>
            </w:pPr>
            <w:r>
              <w:rPr>
                <w:sz w:val="16"/>
              </w:rPr>
              <w:t>Cycle account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EB_CYCLE</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EB_DOCUMENT</w:t>
            </w:r>
          </w:p>
        </w:tc>
        <w:tc>
          <w:tcPr>
            <w:tcW w:type="dxa" w:w="6202"/>
            <w:tcMar>
              <w:top w:w="50" w:type="dxa"/>
              <w:bottom w:w="50" w:type="dxa"/>
              <w:left w:w="90" w:type="dxa"/>
              <w:right w:w="90" w:type="dxa"/>
            </w:tcMar>
          </w:tcPr>
          <w:p>
            <w:pPr>
              <w:pStyle w:val="BDOITable"/>
            </w:pPr>
            <w:r>
              <w:rPr>
                <w:sz w:val="16"/>
              </w:rPr>
              <w:t>A document in the EB register (BRID-007, 008, 024, 025; design 4.2): the attachment with its document type, process tag and version on a programme and optionally a cycle, and where it came from.</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DOC_ATTACHMENT, EB_CYCLE, EB_PROGRAMME</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EB_FEEDBACK</w:t>
            </w:r>
          </w:p>
        </w:tc>
        <w:tc>
          <w:tcPr>
            <w:tcW w:type="dxa" w:w="6202"/>
            <w:tcMar>
              <w:top w:w="50" w:type="dxa"/>
              <w:bottom w:w="50" w:type="dxa"/>
              <w:left w:w="90" w:type="dxa"/>
              <w:right w:w="90" w:type="dxa"/>
            </w:tcMar>
            <w:shd w:val="clear" w:color="auto" w:fill="E5F5FF"/>
          </w:tcPr>
          <w:p>
            <w:pPr>
              <w:pStyle w:val="BDOITable"/>
            </w:pPr>
            <w:r>
              <w:rPr>
                <w:sz w:val="16"/>
              </w:rPr>
              <w:t>The client's feedback on a cycle (BRID-002, 003; FR-EB-023): channel, date received, the text and / or the files (stored as EB_CLIENT_FEEDBACK documents of the cycle).</w:t>
            </w:r>
          </w:p>
        </w:tc>
        <w:tc>
          <w:tcPr>
            <w:tcW w:type="dxa" w:w="657"/>
            <w:tcMar>
              <w:top w:w="50" w:type="dxa"/>
              <w:bottom w:w="50" w:type="dxa"/>
              <w:left w:w="90" w:type="dxa"/>
              <w:right w:w="90" w:type="dxa"/>
            </w:tcMar>
            <w:shd w:val="clear" w:color="auto" w:fill="E5F5FF"/>
          </w:tcPr>
          <w:p>
            <w:pPr>
              <w:pStyle w:val="BDOITable"/>
            </w:pPr>
            <w:r>
              <w:rPr>
                <w:sz w:val="16"/>
              </w:rPr>
              <w:t>13</w:t>
            </w:r>
          </w:p>
        </w:tc>
        <w:tc>
          <w:tcPr>
            <w:tcW w:type="dxa" w:w="2627"/>
            <w:tcMar>
              <w:top w:w="50" w:type="dxa"/>
              <w:bottom w:w="50" w:type="dxa"/>
              <w:left w:w="90" w:type="dxa"/>
              <w:right w:w="90" w:type="dxa"/>
            </w:tcMar>
            <w:shd w:val="clear" w:color="auto" w:fill="E5F5FF"/>
          </w:tcPr>
          <w:p>
            <w:pPr>
              <w:pStyle w:val="BDOITable"/>
            </w:pPr>
            <w:r>
              <w:rPr>
                <w:sz w:val="16"/>
              </w:rPr>
              <w:t>EB_CYCLE, EB_PROGRAMME</w:t>
            </w:r>
          </w:p>
        </w:tc>
        <w:tc>
          <w:tcPr>
            <w:tcW w:type="dxa" w:w="1751"/>
            <w:tcMar>
              <w:top w:w="50" w:type="dxa"/>
              <w:bottom w:w="50" w:type="dxa"/>
              <w:left w:w="90" w:type="dxa"/>
              <w:right w:w="90" w:type="dxa"/>
            </w:tcMar>
            <w:shd w:val="clear" w:color="auto" w:fill="E5F5FF"/>
          </w:tcPr>
          <w:p>
            <w:pPr>
              <w:pStyle w:val="BDOITable"/>
            </w:pPr>
            <w:r>
              <w:rPr>
                <w:sz w:val="16"/>
              </w:rPr>
              <w:t>D13 EB (3 of 4)</w:t>
            </w:r>
          </w:p>
        </w:tc>
      </w:tr>
      <w:tr>
        <w:trPr>
          <w:cantSplit w:val="true"/>
        </w:trPr>
        <w:tc>
          <w:tcPr>
            <w:tcW w:type="dxa" w:w="2335"/>
            <w:tcMar>
              <w:top w:w="50" w:type="dxa"/>
              <w:bottom w:w="50" w:type="dxa"/>
              <w:left w:w="90" w:type="dxa"/>
              <w:right w:w="90" w:type="dxa"/>
            </w:tcMar>
          </w:tcPr>
          <w:p>
            <w:pPr>
              <w:pStyle w:val="BDOITable"/>
            </w:pPr>
            <w:r>
              <w:rPr>
                <w:sz w:val="16"/>
              </w:rPr>
              <w:t>EB_FRANCHISE_REQUEST</w:t>
            </w:r>
          </w:p>
        </w:tc>
        <w:tc>
          <w:tcPr>
            <w:tcW w:type="dxa" w:w="6202"/>
            <w:tcMar>
              <w:top w:w="50" w:type="dxa"/>
              <w:bottom w:w="50" w:type="dxa"/>
              <w:left w:w="90" w:type="dxa"/>
              <w:right w:w="90" w:type="dxa"/>
            </w:tcMar>
          </w:tcPr>
          <w:p>
            <w:pPr>
              <w:pStyle w:val="BDOITable"/>
            </w:pPr>
            <w:r>
              <w:rPr>
                <w:sz w:val="16"/>
              </w:rPr>
              <w:t>A franchise request to an insurer (BRID-026, 027, 029; FR-EB-032, 033), numbered EBF--nnnnnn, with its EB_FRANCHISE work case whose stage it mirrors.</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DOC_ATTACHMENT, EB_CYCLE, EB_PROGRAMME</w:t>
            </w:r>
          </w:p>
        </w:tc>
        <w:tc>
          <w:tcPr>
            <w:tcW w:type="dxa" w:w="1751"/>
            <w:tcMar>
              <w:top w:w="50" w:type="dxa"/>
              <w:bottom w:w="50" w:type="dxa"/>
              <w:left w:w="90" w:type="dxa"/>
              <w:right w:w="90" w:type="dxa"/>
            </w:tcMar>
          </w:tcPr>
          <w:p>
            <w:pPr>
              <w:pStyle w:val="BDOITable"/>
            </w:pPr>
            <w:r>
              <w:rPr>
                <w:sz w:val="16"/>
              </w:rPr>
              <w:t>D13 EB (4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EB_INSURER_REQUEST</w:t>
            </w:r>
          </w:p>
        </w:tc>
        <w:tc>
          <w:tcPr>
            <w:tcW w:type="dxa" w:w="6202"/>
            <w:tcMar>
              <w:top w:w="50" w:type="dxa"/>
              <w:bottom w:w="50" w:type="dxa"/>
              <w:left w:w="90" w:type="dxa"/>
              <w:right w:w="90" w:type="dxa"/>
            </w:tcMar>
            <w:shd w:val="clear" w:color="auto" w:fill="E5F5FF"/>
          </w:tcPr>
          <w:p>
            <w:pPr>
              <w:pStyle w:val="BDOITable"/>
            </w:pPr>
            <w:r>
              <w:rPr>
                <w:sz w:val="16"/>
              </w:rPr>
              <w:t>A request for proposal sent to an insurer (BRID-009; FR-EB-035), numbered EBR--nnnnnn: the TOR version, documents and due date, sent by e-mail.</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EB_CYCLE, EB_PROGRAMME, EB_TOR</w:t>
            </w:r>
          </w:p>
        </w:tc>
        <w:tc>
          <w:tcPr>
            <w:tcW w:type="dxa" w:w="1751"/>
            <w:tcMar>
              <w:top w:w="50" w:type="dxa"/>
              <w:bottom w:w="50" w:type="dxa"/>
              <w:left w:w="90" w:type="dxa"/>
              <w:right w:w="90" w:type="dxa"/>
            </w:tcMar>
            <w:shd w:val="clear" w:color="auto" w:fill="E5F5FF"/>
          </w:tcPr>
          <w:p>
            <w:pPr>
              <w:pStyle w:val="BDOITable"/>
            </w:pPr>
            <w:r>
              <w:rPr>
                <w:sz w:val="16"/>
              </w:rPr>
              <w:t>D13 EB (1 of 4)</w:t>
            </w:r>
          </w:p>
        </w:tc>
      </w:tr>
      <w:tr>
        <w:trPr>
          <w:cantSplit w:val="true"/>
        </w:trPr>
        <w:tc>
          <w:tcPr>
            <w:tcW w:type="dxa" w:w="2335"/>
            <w:tcMar>
              <w:top w:w="50" w:type="dxa"/>
              <w:bottom w:w="50" w:type="dxa"/>
              <w:left w:w="90" w:type="dxa"/>
              <w:right w:w="90" w:type="dxa"/>
            </w:tcMar>
          </w:tcPr>
          <w:p>
            <w:pPr>
              <w:pStyle w:val="BDOITable"/>
            </w:pPr>
            <w:r>
              <w:rPr>
                <w:sz w:val="16"/>
              </w:rPr>
              <w:t>EB_MEMBER</w:t>
            </w:r>
          </w:p>
        </w:tc>
        <w:tc>
          <w:tcPr>
            <w:tcW w:type="dxa" w:w="6202"/>
            <w:tcMar>
              <w:top w:w="50" w:type="dxa"/>
              <w:bottom w:w="50" w:type="dxa"/>
              <w:left w:w="90" w:type="dxa"/>
              <w:right w:w="90" w:type="dxa"/>
            </w:tcMar>
          </w:tcPr>
          <w:p>
            <w:pPr>
              <w:pStyle w:val="BDOITable"/>
            </w:pPr>
            <w:r>
              <w:rPr>
                <w:sz w:val="16"/>
              </w:rPr>
              <w:t>A member of a roster version (FR-EB-054): employee number, name, birth date, gender, civil status, plan, dependants and effective dates.</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EB_PROGRAMME, EB_ROSTER_VERSION</w:t>
            </w:r>
          </w:p>
        </w:tc>
        <w:tc>
          <w:tcPr>
            <w:tcW w:type="dxa" w:w="1751"/>
            <w:tcMar>
              <w:top w:w="50" w:type="dxa"/>
              <w:bottom w:w="50" w:type="dxa"/>
              <w:left w:w="90" w:type="dxa"/>
              <w:right w:w="90" w:type="dxa"/>
            </w:tcMar>
          </w:tcPr>
          <w:p>
            <w:pPr>
              <w:pStyle w:val="BDOITable"/>
            </w:pPr>
            <w:r>
              <w:rPr>
                <w:sz w:val="16"/>
              </w:rPr>
              <w:t>D13 EB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EB_MEMBER_CHANGE</w:t>
            </w:r>
          </w:p>
        </w:tc>
        <w:tc>
          <w:tcPr>
            <w:tcW w:type="dxa" w:w="6202"/>
            <w:tcMar>
              <w:top w:w="50" w:type="dxa"/>
              <w:bottom w:w="50" w:type="dxa"/>
              <w:left w:w="90" w:type="dxa"/>
              <w:right w:w="90" w:type="dxa"/>
            </w:tcMar>
            <w:shd w:val="clear" w:color="auto" w:fill="E5F5FF"/>
          </w:tcPr>
          <w:p>
            <w:pPr>
              <w:pStyle w:val="BDOITable"/>
            </w:pPr>
            <w:r>
              <w:rPr>
                <w:sz w:val="16"/>
              </w:rPr>
              <w:t>A member change of a programme line (BRID-013, 025; FR-EB-055, 056), numbered EBM--nnnnnn, with its EB_MEMBER_CHANGE work case whose stage it mirrors: lines adding, deleting or changing members, relayed to the insurer, billed (insurer billing or direct billing), validated by Processing (raising the endorsement request of a change with a premium effect) and closed, when its lines are applied to the roster.</w:t>
            </w:r>
          </w:p>
        </w:tc>
        <w:tc>
          <w:tcPr>
            <w:tcW w:type="dxa" w:w="657"/>
            <w:tcMar>
              <w:top w:w="50" w:type="dxa"/>
              <w:bottom w:w="50" w:type="dxa"/>
              <w:left w:w="90" w:type="dxa"/>
              <w:right w:w="90" w:type="dxa"/>
            </w:tcMar>
            <w:shd w:val="clear" w:color="auto" w:fill="E5F5FF"/>
          </w:tcPr>
          <w:p>
            <w:pPr>
              <w:pStyle w:val="BDOITable"/>
            </w:pPr>
            <w:r>
              <w:rPr>
                <w:sz w:val="16"/>
              </w:rPr>
              <w:t>27</w:t>
            </w:r>
          </w:p>
        </w:tc>
        <w:tc>
          <w:tcPr>
            <w:tcW w:type="dxa" w:w="2627"/>
            <w:tcMar>
              <w:top w:w="50" w:type="dxa"/>
              <w:bottom w:w="50" w:type="dxa"/>
              <w:left w:w="90" w:type="dxa"/>
              <w:right w:w="90" w:type="dxa"/>
            </w:tcMar>
            <w:shd w:val="clear" w:color="auto" w:fill="E5F5FF"/>
          </w:tcPr>
          <w:p>
            <w:pPr>
              <w:pStyle w:val="BDOITable"/>
            </w:pPr>
            <w:r>
              <w:rPr>
                <w:sz w:val="16"/>
              </w:rPr>
              <w:t>EB_PROGRAMME</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EB_MEMBER_CHANGE_LINE</w:t>
            </w:r>
          </w:p>
        </w:tc>
        <w:tc>
          <w:tcPr>
            <w:tcW w:type="dxa" w:w="6202"/>
            <w:tcMar>
              <w:top w:w="50" w:type="dxa"/>
              <w:bottom w:w="50" w:type="dxa"/>
              <w:left w:w="90" w:type="dxa"/>
              <w:right w:w="90" w:type="dxa"/>
            </w:tcMar>
          </w:tcPr>
          <w:p>
            <w:pPr>
              <w:pStyle w:val="BDOITable"/>
            </w:pPr>
            <w:r>
              <w:rPr>
                <w:sz w:val="16"/>
              </w:rPr>
              <w:t>Member change line records.</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EB_MEMBER, EB_MEMBER_CHANGE</w:t>
            </w:r>
          </w:p>
        </w:tc>
        <w:tc>
          <w:tcPr>
            <w:tcW w:type="dxa" w:w="1751"/>
            <w:tcMar>
              <w:top w:w="50" w:type="dxa"/>
              <w:bottom w:w="50" w:type="dxa"/>
              <w:left w:w="90" w:type="dxa"/>
              <w:right w:w="90" w:type="dxa"/>
            </w:tcMar>
          </w:tcPr>
          <w:p>
            <w:pPr>
              <w:pStyle w:val="BDOITable"/>
            </w:pPr>
            <w:r>
              <w:rPr>
                <w:sz w:val="16"/>
              </w:rPr>
              <w:t>D13 EB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EB_PROGRAMME</w:t>
            </w:r>
          </w:p>
        </w:tc>
        <w:tc>
          <w:tcPr>
            <w:tcW w:type="dxa" w:w="6202"/>
            <w:tcMar>
              <w:top w:w="50" w:type="dxa"/>
              <w:bottom w:w="50" w:type="dxa"/>
              <w:left w:w="90" w:type="dxa"/>
              <w:right w:w="90" w:type="dxa"/>
            </w:tcMar>
            <w:shd w:val="clear" w:color="auto" w:fill="E5F5FF"/>
          </w:tcPr>
          <w:p>
            <w:pPr>
              <w:pStyle w:val="BDOITable"/>
            </w:pPr>
            <w:r>
              <w:rPr>
                <w:sz w:val="16"/>
              </w:rPr>
              <w:t>An Employee Benefits programme of a client (BRID-006, 022.01; design 4.2): the benefit lines (HMO, GLI, GPA) with the incumbent insurer and current policy, the team, the funding, the HR contacts and the account officer.</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EB_PROGRAMME_CONTACT</w:t>
            </w:r>
          </w:p>
        </w:tc>
        <w:tc>
          <w:tcPr>
            <w:tcW w:type="dxa" w:w="6202"/>
            <w:tcMar>
              <w:top w:w="50" w:type="dxa"/>
              <w:bottom w:w="50" w:type="dxa"/>
              <w:left w:w="90" w:type="dxa"/>
              <w:right w:w="90" w:type="dxa"/>
            </w:tcMar>
          </w:tcPr>
          <w:p>
            <w:pPr>
              <w:pStyle w:val="BDOITable"/>
            </w:pPr>
            <w:r>
              <w:rPr>
                <w:sz w:val="16"/>
              </w:rPr>
              <w:t>A client contact of a programme (design 4.2): HR head, HR officer or finance, with the flags for the renewal advice and SOA e-mails (BRID-001, 021).</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EB_PROGRAMME</w:t>
            </w:r>
          </w:p>
        </w:tc>
        <w:tc>
          <w:tcPr>
            <w:tcW w:type="dxa" w:w="1751"/>
            <w:tcMar>
              <w:top w:w="50" w:type="dxa"/>
              <w:bottom w:w="50" w:type="dxa"/>
              <w:left w:w="90" w:type="dxa"/>
              <w:right w:w="90" w:type="dxa"/>
            </w:tcMar>
          </w:tcPr>
          <w:p>
            <w:pPr>
              <w:pStyle w:val="BDOITable"/>
            </w:pPr>
            <w:r>
              <w:rPr>
                <w:sz w:val="16"/>
              </w:rPr>
              <w:t>D13 EB (4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EB_PROGRAMME_LINE</w:t>
            </w:r>
          </w:p>
        </w:tc>
        <w:tc>
          <w:tcPr>
            <w:tcW w:type="dxa" w:w="6202"/>
            <w:tcMar>
              <w:top w:w="50" w:type="dxa"/>
              <w:bottom w:w="50" w:type="dxa"/>
              <w:left w:w="90" w:type="dxa"/>
              <w:right w:w="90" w:type="dxa"/>
            </w:tcMar>
            <w:shd w:val="clear" w:color="auto" w:fill="E5F5FF"/>
          </w:tcPr>
          <w:p>
            <w:pPr>
              <w:pStyle w:val="BDOITable"/>
            </w:pPr>
            <w:r>
              <w:rPr>
                <w:sz w:val="16"/>
              </w:rPr>
              <w:t>A benefit line of a programme (design 4.2): benefit line (list EB_BENEFIT_LINE), product, the incumbent insurer, the current policy and ARN (the ARN a renewal renews, BT0 RENEWAL_OF_REF), the period and the headcount.</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EB_PROGRAMME</w:t>
            </w:r>
          </w:p>
        </w:tc>
        <w:tc>
          <w:tcPr>
            <w:tcW w:type="dxa" w:w="1751"/>
            <w:tcMar>
              <w:top w:w="50" w:type="dxa"/>
              <w:bottom w:w="50" w:type="dxa"/>
              <w:left w:w="90" w:type="dxa"/>
              <w:right w:w="90" w:type="dxa"/>
            </w:tcMar>
            <w:shd w:val="clear" w:color="auto" w:fill="E5F5FF"/>
          </w:tcPr>
          <w:p>
            <w:pPr>
              <w:pStyle w:val="BDOITable"/>
            </w:pPr>
            <w:r>
              <w:rPr>
                <w:sz w:val="16"/>
              </w:rPr>
              <w:t>D13 EB (4 of 4)</w:t>
            </w:r>
          </w:p>
        </w:tc>
      </w:tr>
      <w:tr>
        <w:trPr>
          <w:cantSplit w:val="true"/>
        </w:trPr>
        <w:tc>
          <w:tcPr>
            <w:tcW w:type="dxa" w:w="2335"/>
            <w:tcMar>
              <w:top w:w="50" w:type="dxa"/>
              <w:bottom w:w="50" w:type="dxa"/>
              <w:left w:w="90" w:type="dxa"/>
              <w:right w:w="90" w:type="dxa"/>
            </w:tcMar>
          </w:tcPr>
          <w:p>
            <w:pPr>
              <w:pStyle w:val="BDOITable"/>
            </w:pPr>
            <w:r>
              <w:rPr>
                <w:sz w:val="16"/>
              </w:rPr>
              <w:t>EB_PROPOSAL</w:t>
            </w:r>
          </w:p>
        </w:tc>
        <w:tc>
          <w:tcPr>
            <w:tcW w:type="dxa" w:w="6202"/>
            <w:tcMar>
              <w:top w:w="50" w:type="dxa"/>
              <w:bottom w:w="50" w:type="dxa"/>
              <w:left w:w="90" w:type="dxa"/>
              <w:right w:w="90" w:type="dxa"/>
            </w:tcMar>
          </w:tcPr>
          <w:p>
            <w:pPr>
              <w:pStyle w:val="BDOITable"/>
            </w:pPr>
            <w:r>
              <w:rPr>
                <w:sz w:val="16"/>
              </w:rPr>
              <w:t>An insurer proposal on a cycle (BRID-005.02, 005.03, 010, 015; FR-EB-040, 045), numbered EBPR--nnnnnn: the incumbent's indicative terms, a proposal answering a request, or a revised proposal answering a revision request.</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DOC_ATTACHMENT, EB_CYCLE, EB_INSURER_REQUEST, EB_PROGRAMME, EB_REVISION_REQUEST</w:t>
            </w:r>
          </w:p>
        </w:tc>
        <w:tc>
          <w:tcPr>
            <w:tcW w:type="dxa" w:w="1751"/>
            <w:tcMar>
              <w:top w:w="50" w:type="dxa"/>
              <w:bottom w:w="50" w:type="dxa"/>
              <w:left w:w="90" w:type="dxa"/>
              <w:right w:w="90" w:type="dxa"/>
            </w:tcMar>
          </w:tcPr>
          <w:p>
            <w:pPr>
              <w:pStyle w:val="BDOITable"/>
            </w:pPr>
            <w:r>
              <w:rPr>
                <w:sz w:val="16"/>
              </w:rPr>
              <w:t>D13 EB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EB_PROPOSAL_FACTOR</w:t>
            </w:r>
          </w:p>
        </w:tc>
        <w:tc>
          <w:tcPr>
            <w:tcW w:type="dxa" w:w="6202"/>
            <w:tcMar>
              <w:top w:w="50" w:type="dxa"/>
              <w:bottom w:w="50" w:type="dxa"/>
              <w:left w:w="90" w:type="dxa"/>
              <w:right w:w="90" w:type="dxa"/>
            </w:tcMar>
            <w:shd w:val="clear" w:color="auto" w:fill="E5F5FF"/>
          </w:tcPr>
          <w:p>
            <w:pPr>
              <w:pStyle w:val="BDOITable"/>
            </w:pPr>
            <w:r>
              <w:rPr>
                <w:sz w:val="16"/>
              </w:rPr>
              <w:t>A capability factor of a proposal (list EB_CAPABILITY_FACTOR): value and rating 1 to 5.</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EB_PROPOSAL</w:t>
            </w:r>
          </w:p>
        </w:tc>
        <w:tc>
          <w:tcPr>
            <w:tcW w:type="dxa" w:w="1751"/>
            <w:tcMar>
              <w:top w:w="50" w:type="dxa"/>
              <w:bottom w:w="50" w:type="dxa"/>
              <w:left w:w="90" w:type="dxa"/>
              <w:right w:w="90" w:type="dxa"/>
            </w:tcMar>
            <w:shd w:val="clear" w:color="auto" w:fill="E5F5FF"/>
          </w:tcPr>
          <w:p>
            <w:pPr>
              <w:pStyle w:val="BDOITable"/>
            </w:pPr>
            <w:r>
              <w:rPr>
                <w:sz w:val="16"/>
              </w:rPr>
              <w:t>D13 EB (4 of 4)</w:t>
            </w:r>
          </w:p>
        </w:tc>
      </w:tr>
      <w:tr>
        <w:trPr>
          <w:cantSplit w:val="true"/>
        </w:trPr>
        <w:tc>
          <w:tcPr>
            <w:tcW w:type="dxa" w:w="2335"/>
            <w:tcMar>
              <w:top w:w="50" w:type="dxa"/>
              <w:bottom w:w="50" w:type="dxa"/>
              <w:left w:w="90" w:type="dxa"/>
              <w:right w:w="90" w:type="dxa"/>
            </w:tcMar>
          </w:tcPr>
          <w:p>
            <w:pPr>
              <w:pStyle w:val="BDOITable"/>
            </w:pPr>
            <w:r>
              <w:rPr>
                <w:sz w:val="16"/>
              </w:rPr>
              <w:t>EB_PROPOSAL_ITEM</w:t>
            </w:r>
          </w:p>
        </w:tc>
        <w:tc>
          <w:tcPr>
            <w:tcW w:type="dxa" w:w="6202"/>
            <w:tcMar>
              <w:top w:w="50" w:type="dxa"/>
              <w:bottom w:w="50" w:type="dxa"/>
              <w:left w:w="90" w:type="dxa"/>
              <w:right w:w="90" w:type="dxa"/>
            </w:tcMar>
          </w:tcPr>
          <w:p>
            <w:pPr>
              <w:pStyle w:val="BDOITable"/>
            </w:pPr>
            <w:r>
              <w:rPr>
                <w:sz w:val="16"/>
              </w:rPr>
              <w:t>The answer of a proposal to a TOR item: what is offered and whether it deviates.</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EB_PROPOSAL, EB_TOR_ITEM</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EB_PROPOSAL_LINE</w:t>
            </w:r>
          </w:p>
        </w:tc>
        <w:tc>
          <w:tcPr>
            <w:tcW w:type="dxa" w:w="6202"/>
            <w:tcMar>
              <w:top w:w="50" w:type="dxa"/>
              <w:bottom w:w="50" w:type="dxa"/>
              <w:left w:w="90" w:type="dxa"/>
              <w:right w:w="90" w:type="dxa"/>
            </w:tcMar>
            <w:shd w:val="clear" w:color="auto" w:fill="E5F5FF"/>
          </w:tcPr>
          <w:p>
            <w:pPr>
              <w:pStyle w:val="BDOITable"/>
            </w:pPr>
            <w:r>
              <w:rPr>
                <w:sz w:val="16"/>
              </w:rPr>
              <w:t>The premium of one plan of a benefit line in a proposal.</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EB_PROPOSAL</w:t>
            </w:r>
          </w:p>
        </w:tc>
        <w:tc>
          <w:tcPr>
            <w:tcW w:type="dxa" w:w="1751"/>
            <w:tcMar>
              <w:top w:w="50" w:type="dxa"/>
              <w:bottom w:w="50" w:type="dxa"/>
              <w:left w:w="90" w:type="dxa"/>
              <w:right w:w="90" w:type="dxa"/>
            </w:tcMar>
            <w:shd w:val="clear" w:color="auto" w:fill="E5F5FF"/>
          </w:tcPr>
          <w:p>
            <w:pPr>
              <w:pStyle w:val="BDOITable"/>
            </w:pPr>
            <w:r>
              <w:rPr>
                <w:sz w:val="16"/>
              </w:rPr>
              <w:t>D13 EB (4 of 4)</w:t>
            </w:r>
          </w:p>
        </w:tc>
      </w:tr>
      <w:tr>
        <w:trPr>
          <w:cantSplit w:val="true"/>
        </w:trPr>
        <w:tc>
          <w:tcPr>
            <w:tcW w:type="dxa" w:w="2335"/>
            <w:tcMar>
              <w:top w:w="50" w:type="dxa"/>
              <w:bottom w:w="50" w:type="dxa"/>
              <w:left w:w="90" w:type="dxa"/>
              <w:right w:w="90" w:type="dxa"/>
            </w:tcMar>
          </w:tcPr>
          <w:p>
            <w:pPr>
              <w:pStyle w:val="BDOITable"/>
            </w:pPr>
            <w:r>
              <w:rPr>
                <w:sz w:val="16"/>
              </w:rPr>
              <w:t>EB_RENEWAL_ADVICE</w:t>
            </w:r>
          </w:p>
        </w:tc>
        <w:tc>
          <w:tcPr>
            <w:tcW w:type="dxa" w:w="6202"/>
            <w:tcMar>
              <w:top w:w="50" w:type="dxa"/>
              <w:bottom w:w="50" w:type="dxa"/>
              <w:left w:w="90" w:type="dxa"/>
              <w:right w:w="90" w:type="dxa"/>
            </w:tcMar>
          </w:tcPr>
          <w:p>
            <w:pPr>
              <w:pStyle w:val="BDOITable"/>
            </w:pPr>
            <w:r>
              <w:rPr>
                <w:sz w:val="16"/>
              </w:rPr>
              <w:t>The renewal advice of a renewal cycle (BRID-001, 002; design 4.2, 8.1): when and to whom it was sent, by the job EB_RENEWAL_ADVICE or the AO, the outbox message, the stored RENEWAL_ADVICE document, the reminders sent and the time the client's feedback stopped them.</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DOC_ATTACHMENT, EB_CYCLE, EB_PROGRAMME</w:t>
            </w:r>
          </w:p>
        </w:tc>
        <w:tc>
          <w:tcPr>
            <w:tcW w:type="dxa" w:w="1751"/>
            <w:tcMar>
              <w:top w:w="50" w:type="dxa"/>
              <w:bottom w:w="50" w:type="dxa"/>
              <w:left w:w="90" w:type="dxa"/>
              <w:right w:w="90" w:type="dxa"/>
            </w:tcMar>
          </w:tcPr>
          <w:p>
            <w:pPr>
              <w:pStyle w:val="BDOITable"/>
            </w:pPr>
            <w:r>
              <w:rPr>
                <w:sz w:val="16"/>
              </w:rPr>
              <w:t>D13 EB (4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EB_REQUIRED_DOCUMENT</w:t>
            </w:r>
          </w:p>
        </w:tc>
        <w:tc>
          <w:tcPr>
            <w:tcW w:type="dxa" w:w="6202"/>
            <w:tcMar>
              <w:top w:w="50" w:type="dxa"/>
              <w:bottom w:w="50" w:type="dxa"/>
              <w:left w:w="90" w:type="dxa"/>
              <w:right w:w="90" w:type="dxa"/>
            </w:tcMar>
            <w:shd w:val="clear" w:color="auto" w:fill="E5F5FF"/>
          </w:tcPr>
          <w:p>
            <w:pPr>
              <w:pStyle w:val="BDOITable"/>
            </w:pPr>
            <w:r>
              <w:rPr>
                <w:sz w:val="16"/>
              </w:rPr>
              <w:t>A document required for a process (BRID-026; FR-EB-034): process type x benefit line (blank for every line) x document type, mandatory or optional.</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EB_REVISION_ITEM</w:t>
            </w:r>
          </w:p>
        </w:tc>
        <w:tc>
          <w:tcPr>
            <w:tcW w:type="dxa" w:w="6202"/>
            <w:tcMar>
              <w:top w:w="50" w:type="dxa"/>
              <w:bottom w:w="50" w:type="dxa"/>
              <w:left w:w="90" w:type="dxa"/>
              <w:right w:w="90" w:type="dxa"/>
            </w:tcMar>
          </w:tcPr>
          <w:p>
            <w:pPr>
              <w:pStyle w:val="BDOITable"/>
            </w:pPr>
            <w:r>
              <w:rPr>
                <w:sz w:val="16"/>
              </w:rPr>
              <w:t>Revision item records.</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EB_REVISION_REQUEST, EB_TOR_ITEM</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EB_REVISION_REQUEST</w:t>
            </w:r>
          </w:p>
        </w:tc>
        <w:tc>
          <w:tcPr>
            <w:tcW w:type="dxa" w:w="6202"/>
            <w:tcMar>
              <w:top w:w="50" w:type="dxa"/>
              <w:bottom w:w="50" w:type="dxa"/>
              <w:left w:w="90" w:type="dxa"/>
              <w:right w:w="90" w:type="dxa"/>
            </w:tcMar>
            <w:shd w:val="clear" w:color="auto" w:fill="E5F5FF"/>
          </w:tcPr>
          <w:p>
            <w:pPr>
              <w:pStyle w:val="BDOITable"/>
            </w:pPr>
            <w:r>
              <w:rPr>
                <w:sz w:val="16"/>
              </w:rPr>
              <w:t>The client's changes relayed to insurers (BRID-012, 015; FR-EB-044, 045): requested changes on TOR items or in free text, and the insurers asked to revise their proposals, each OPEN until its revised proposal is recorded.</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EB_CYCLE, EB_PROGRAMME</w:t>
            </w:r>
          </w:p>
        </w:tc>
        <w:tc>
          <w:tcPr>
            <w:tcW w:type="dxa" w:w="1751"/>
            <w:tcMar>
              <w:top w:w="50" w:type="dxa"/>
              <w:bottom w:w="50" w:type="dxa"/>
              <w:left w:w="90" w:type="dxa"/>
              <w:right w:w="90" w:type="dxa"/>
            </w:tcMar>
            <w:shd w:val="clear" w:color="auto" w:fill="E5F5FF"/>
          </w:tcPr>
          <w:p>
            <w:pPr>
              <w:pStyle w:val="BDOITable"/>
            </w:pPr>
            <w:r>
              <w:rPr>
                <w:sz w:val="16"/>
              </w:rPr>
              <w:t>D13 EB (1 of 4)</w:t>
            </w:r>
          </w:p>
        </w:tc>
      </w:tr>
      <w:tr>
        <w:trPr>
          <w:cantSplit w:val="true"/>
        </w:trPr>
        <w:tc>
          <w:tcPr>
            <w:tcW w:type="dxa" w:w="2335"/>
            <w:tcMar>
              <w:top w:w="50" w:type="dxa"/>
              <w:bottom w:w="50" w:type="dxa"/>
              <w:left w:w="90" w:type="dxa"/>
              <w:right w:w="90" w:type="dxa"/>
            </w:tcMar>
          </w:tcPr>
          <w:p>
            <w:pPr>
              <w:pStyle w:val="BDOITable"/>
            </w:pPr>
            <w:r>
              <w:rPr>
                <w:sz w:val="16"/>
              </w:rPr>
              <w:t>EB_REVISION_TARGET</w:t>
            </w:r>
          </w:p>
        </w:tc>
        <w:tc>
          <w:tcPr>
            <w:tcW w:type="dxa" w:w="6202"/>
            <w:tcMar>
              <w:top w:w="50" w:type="dxa"/>
              <w:bottom w:w="50" w:type="dxa"/>
              <w:left w:w="90" w:type="dxa"/>
              <w:right w:w="90" w:type="dxa"/>
            </w:tcMar>
          </w:tcPr>
          <w:p>
            <w:pPr>
              <w:pStyle w:val="BDOITable"/>
            </w:pPr>
            <w:r>
              <w:rPr>
                <w:sz w:val="16"/>
              </w:rPr>
              <w:t>Revision target records.</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EB_PROPOSAL, EB_REVISION_REQUEST</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EB_ROSTER_VERSION</w:t>
            </w:r>
          </w:p>
        </w:tc>
        <w:tc>
          <w:tcPr>
            <w:tcW w:type="dxa" w:w="6202"/>
            <w:tcMar>
              <w:top w:w="50" w:type="dxa"/>
              <w:bottom w:w="50" w:type="dxa"/>
              <w:left w:w="90" w:type="dxa"/>
              <w:right w:w="90" w:type="dxa"/>
            </w:tcMar>
            <w:shd w:val="clear" w:color="auto" w:fill="E5F5FF"/>
          </w:tcPr>
          <w:p>
            <w:pPr>
              <w:pStyle w:val="BDOITable"/>
            </w:pPr>
            <w:r>
              <w:rPr>
                <w:sz w:val="16"/>
              </w:rPr>
              <w:t>A version of the member roster of a programme and policy year (BRID-013, 014; FR-EB-054), loaded from the master list through the bulk handler EB_MASTERLIST as STAGED; the AO reviews the differences with the accepted version and accepts it (the earlier accepted version is superseded and stays readable) or rejects it.</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EB_PROGRAMME</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EB_SOA</w:t>
            </w:r>
          </w:p>
        </w:tc>
        <w:tc>
          <w:tcPr>
            <w:tcW w:type="dxa" w:w="6202"/>
            <w:tcMar>
              <w:top w:w="50" w:type="dxa"/>
              <w:bottom w:w="50" w:type="dxa"/>
              <w:left w:w="90" w:type="dxa"/>
              <w:right w:w="90" w:type="dxa"/>
            </w:tcMar>
          </w:tcPr>
          <w:p>
            <w:pPr>
              <w:pStyle w:val="BDOITable"/>
            </w:pPr>
            <w:r>
              <w:rPr>
                <w:sz w:val="16"/>
              </w:rPr>
              <w:t>An insurer statement of account of a programme (BRID-021; FR-EB-053), numbered EBS--nnnnnn, with its EB_SOA work case whose stage it mirrors: the insurer's SOA number, period, amount, the stored file and its hash (duplicate check) and the booked invoices it bills.</w:t>
            </w:r>
          </w:p>
        </w:tc>
        <w:tc>
          <w:tcPr>
            <w:tcW w:type="dxa" w:w="657"/>
            <w:tcMar>
              <w:top w:w="50" w:type="dxa"/>
              <w:bottom w:w="50" w:type="dxa"/>
              <w:left w:w="90" w:type="dxa"/>
              <w:right w:w="90" w:type="dxa"/>
            </w:tcMar>
          </w:tcPr>
          <w:p>
            <w:pPr>
              <w:pStyle w:val="BDOITable"/>
            </w:pPr>
            <w:r>
              <w:rPr>
                <w:sz w:val="16"/>
              </w:rPr>
              <w:t>26</w:t>
            </w:r>
          </w:p>
        </w:tc>
        <w:tc>
          <w:tcPr>
            <w:tcW w:type="dxa" w:w="2627"/>
            <w:tcMar>
              <w:top w:w="50" w:type="dxa"/>
              <w:bottom w:w="50" w:type="dxa"/>
              <w:left w:w="90" w:type="dxa"/>
              <w:right w:w="90" w:type="dxa"/>
            </w:tcMar>
          </w:tcPr>
          <w:p>
            <w:pPr>
              <w:pStyle w:val="BDOITable"/>
            </w:pPr>
            <w:r>
              <w:rPr>
                <w:sz w:val="16"/>
              </w:rPr>
              <w:t>DOC_ATTACHMENT, EB_PROGRAMME</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EB_SOA_INVOICE</w:t>
            </w:r>
          </w:p>
        </w:tc>
        <w:tc>
          <w:tcPr>
            <w:tcW w:type="dxa" w:w="6202"/>
            <w:tcMar>
              <w:top w:w="50" w:type="dxa"/>
              <w:bottom w:w="50" w:type="dxa"/>
              <w:left w:w="90" w:type="dxa"/>
              <w:right w:w="90" w:type="dxa"/>
            </w:tcMar>
            <w:shd w:val="clear" w:color="auto" w:fill="E5F5FF"/>
          </w:tcPr>
          <w:p>
            <w:pPr>
              <w:pStyle w:val="BDOITable"/>
            </w:pPr>
            <w:r>
              <w:rPr>
                <w:sz w:val="16"/>
              </w:rPr>
              <w:t>SOA invoice records.</w:t>
            </w:r>
          </w:p>
        </w:tc>
        <w:tc>
          <w:tcPr>
            <w:tcW w:type="dxa" w:w="657"/>
            <w:tcMar>
              <w:top w:w="50" w:type="dxa"/>
              <w:bottom w:w="50" w:type="dxa"/>
              <w:left w:w="90" w:type="dxa"/>
              <w:right w:w="90" w:type="dxa"/>
            </w:tcMar>
            <w:shd w:val="clear" w:color="auto" w:fill="E5F5FF"/>
          </w:tcPr>
          <w:p>
            <w:pPr>
              <w:pStyle w:val="BDOITable"/>
            </w:pPr>
            <w:r>
              <w:rPr>
                <w:sz w:val="16"/>
              </w:rPr>
              <w:t>8</w:t>
            </w:r>
          </w:p>
        </w:tc>
        <w:tc>
          <w:tcPr>
            <w:tcW w:type="dxa" w:w="2627"/>
            <w:tcMar>
              <w:top w:w="50" w:type="dxa"/>
              <w:bottom w:w="50" w:type="dxa"/>
              <w:left w:w="90" w:type="dxa"/>
              <w:right w:w="90" w:type="dxa"/>
            </w:tcMar>
            <w:shd w:val="clear" w:color="auto" w:fill="E5F5FF"/>
          </w:tcPr>
          <w:p>
            <w:pPr>
              <w:pStyle w:val="BDOITable"/>
            </w:pPr>
            <w:r>
              <w:rPr>
                <w:sz w:val="16"/>
              </w:rPr>
              <w:t>EB_SOA</w:t>
            </w:r>
          </w:p>
        </w:tc>
        <w:tc>
          <w:tcPr>
            <w:tcW w:type="dxa" w:w="1751"/>
            <w:tcMar>
              <w:top w:w="50" w:type="dxa"/>
              <w:bottom w:w="50" w:type="dxa"/>
              <w:left w:w="90" w:type="dxa"/>
              <w:right w:w="90" w:type="dxa"/>
            </w:tcMar>
            <w:shd w:val="clear" w:color="auto" w:fill="E5F5FF"/>
          </w:tcPr>
          <w:p>
            <w:pPr>
              <w:pStyle w:val="BDOITable"/>
            </w:pPr>
            <w:r>
              <w:rPr>
                <w:sz w:val="16"/>
              </w:rPr>
              <w:t>D13 EB (1 of 4)</w:t>
            </w:r>
          </w:p>
        </w:tc>
      </w:tr>
      <w:tr>
        <w:trPr>
          <w:cantSplit w:val="true"/>
        </w:trPr>
        <w:tc>
          <w:tcPr>
            <w:tcW w:type="dxa" w:w="2335"/>
            <w:tcMar>
              <w:top w:w="50" w:type="dxa"/>
              <w:bottom w:w="50" w:type="dxa"/>
              <w:left w:w="90" w:type="dxa"/>
              <w:right w:w="90" w:type="dxa"/>
            </w:tcMar>
          </w:tcPr>
          <w:p>
            <w:pPr>
              <w:pStyle w:val="BDOITable"/>
            </w:pPr>
            <w:r>
              <w:rPr>
                <w:sz w:val="16"/>
              </w:rPr>
              <w:t>EB_SUBMISSION</w:t>
            </w:r>
          </w:p>
        </w:tc>
        <w:tc>
          <w:tcPr>
            <w:tcW w:type="dxa" w:w="6202"/>
            <w:tcMar>
              <w:top w:w="50" w:type="dxa"/>
              <w:bottom w:w="50" w:type="dxa"/>
              <w:left w:w="90" w:type="dxa"/>
              <w:right w:w="90" w:type="dxa"/>
            </w:tcMar>
          </w:tcPr>
          <w:p>
            <w:pPr>
              <w:pStyle w:val="BDOITable"/>
            </w:pPr>
            <w:r>
              <w:rPr>
                <w:sz w:val="16"/>
              </w:rPr>
              <w:t>Documents submitted to an insurer for a process (BRID-026; FR-EB-034): new-business or renewal placement, adjustment, endorsement, franchise or proposal, on a cycle or a member change, sent by protected e-mail after the required-document check.</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EB_CYCLE, EB_MEMBER_CHANGE, EB_PROGRAMME</w:t>
            </w:r>
          </w:p>
        </w:tc>
        <w:tc>
          <w:tcPr>
            <w:tcW w:type="dxa" w:w="1751"/>
            <w:tcMar>
              <w:top w:w="50" w:type="dxa"/>
              <w:bottom w:w="50" w:type="dxa"/>
              <w:left w:w="90" w:type="dxa"/>
              <w:right w:w="90" w:type="dxa"/>
            </w:tcMar>
          </w:tcPr>
          <w:p>
            <w:pPr>
              <w:pStyle w:val="BDOITable"/>
            </w:pPr>
            <w:r>
              <w:rPr>
                <w:sz w:val="16"/>
              </w:rPr>
              <w:t>D13 EB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EB_SUBMISSION_DOCUMENT</w:t>
            </w:r>
          </w:p>
        </w:tc>
        <w:tc>
          <w:tcPr>
            <w:tcW w:type="dxa" w:w="6202"/>
            <w:tcMar>
              <w:top w:w="50" w:type="dxa"/>
              <w:bottom w:w="50" w:type="dxa"/>
              <w:left w:w="90" w:type="dxa"/>
              <w:right w:w="90" w:type="dxa"/>
            </w:tcMar>
            <w:shd w:val="clear" w:color="auto" w:fill="E5F5FF"/>
          </w:tcPr>
          <w:p>
            <w:pPr>
              <w:pStyle w:val="BDOITable"/>
            </w:pPr>
            <w:r>
              <w:rPr>
                <w:sz w:val="16"/>
              </w:rPr>
              <w:t>Submission document records.</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DOC_ATTACHMENT, EB_SUBMISSION</w:t>
            </w:r>
          </w:p>
        </w:tc>
        <w:tc>
          <w:tcPr>
            <w:tcW w:type="dxa" w:w="1751"/>
            <w:tcMar>
              <w:top w:w="50" w:type="dxa"/>
              <w:bottom w:w="50" w:type="dxa"/>
              <w:left w:w="90" w:type="dxa"/>
              <w:right w:w="90" w:type="dxa"/>
            </w:tcMar>
            <w:shd w:val="clear" w:color="auto" w:fill="E5F5FF"/>
          </w:tcPr>
          <w:p>
            <w:pPr>
              <w:pStyle w:val="BDOITable"/>
            </w:pPr>
            <w:r>
              <w:rPr>
                <w:sz w:val="16"/>
              </w:rPr>
              <w:t>D13 EB (2 of 4)</w:t>
            </w:r>
          </w:p>
        </w:tc>
      </w:tr>
      <w:tr>
        <w:trPr>
          <w:cantSplit w:val="true"/>
        </w:trPr>
        <w:tc>
          <w:tcPr>
            <w:tcW w:type="dxa" w:w="2335"/>
            <w:tcMar>
              <w:top w:w="50" w:type="dxa"/>
              <w:bottom w:w="50" w:type="dxa"/>
              <w:left w:w="90" w:type="dxa"/>
              <w:right w:w="90" w:type="dxa"/>
            </w:tcMar>
          </w:tcPr>
          <w:p>
            <w:pPr>
              <w:pStyle w:val="BDOITable"/>
            </w:pPr>
            <w:r>
              <w:rPr>
                <w:sz w:val="16"/>
              </w:rPr>
              <w:t>EB_THRESHOLD_RULE</w:t>
            </w:r>
          </w:p>
        </w:tc>
        <w:tc>
          <w:tcPr>
            <w:tcW w:type="dxa" w:w="6202"/>
            <w:tcMar>
              <w:top w:w="50" w:type="dxa"/>
              <w:bottom w:w="50" w:type="dxa"/>
              <w:left w:w="90" w:type="dxa"/>
              <w:right w:w="90" w:type="dxa"/>
            </w:tcMar>
          </w:tcPr>
          <w:p>
            <w:pPr>
              <w:pStyle w:val="BDOITable"/>
            </w:pPr>
            <w:r>
              <w:rPr>
                <w:sz w:val="16"/>
              </w:rPr>
              <w:t>A value threshold above which a comparative needs Management approval (BRID-016; FR-EB-042): per benefit line or all lines, on the TSI or the annual premium of the recommended (or chosen) proposal, with the approver permission and level and the effective dates.</w:t>
            </w:r>
          </w:p>
        </w:tc>
        <w:tc>
          <w:tcPr>
            <w:tcW w:type="dxa" w:w="657"/>
            <w:tcMar>
              <w:top w:w="50" w:type="dxa"/>
              <w:bottom w:w="50" w:type="dxa"/>
              <w:left w:w="90" w:type="dxa"/>
              <w:right w:w="90" w:type="dxa"/>
            </w:tcMar>
          </w:tcPr>
          <w:p>
            <w:pPr>
              <w:pStyle w:val="BDOITable"/>
            </w:pPr>
            <w:r>
              <w:rPr>
                <w:sz w:val="16"/>
              </w:rPr>
              <w:t>19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EB_TOR</w:t>
            </w:r>
          </w:p>
        </w:tc>
        <w:tc>
          <w:tcPr>
            <w:tcW w:type="dxa" w:w="6202"/>
            <w:tcMar>
              <w:top w:w="50" w:type="dxa"/>
              <w:bottom w:w="50" w:type="dxa"/>
              <w:left w:w="90" w:type="dxa"/>
              <w:right w:w="90" w:type="dxa"/>
            </w:tcMar>
            <w:shd w:val="clear" w:color="auto" w:fill="E5F5FF"/>
          </w:tcPr>
          <w:p>
            <w:pPr>
              <w:pStyle w:val="BDOITable"/>
            </w:pPr>
            <w:r>
              <w:rPr>
                <w:sz w:val="16"/>
              </w:rPr>
              <w:t>A version of the Terms of Reference of a cycle (BRID-009; FR-EB-035): structured items per benefit line and plan, maintained while DRAFT and frozen when released.</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DOC_ATTACHMENT, EB_CYCLE, EB_PROGRAMME</w:t>
            </w:r>
          </w:p>
        </w:tc>
        <w:tc>
          <w:tcPr>
            <w:tcW w:type="dxa" w:w="1751"/>
            <w:tcMar>
              <w:top w:w="50" w:type="dxa"/>
              <w:bottom w:w="50" w:type="dxa"/>
              <w:left w:w="90" w:type="dxa"/>
              <w:right w:w="90" w:type="dxa"/>
            </w:tcMar>
            <w:shd w:val="clear" w:color="auto" w:fill="E5F5FF"/>
          </w:tcPr>
          <w:p>
            <w:pPr>
              <w:pStyle w:val="BDOITable"/>
            </w:pPr>
            <w:r>
              <w:rPr>
                <w:sz w:val="16"/>
              </w:rPr>
              <w:t>D13 EB (1 of 4)</w:t>
            </w:r>
          </w:p>
        </w:tc>
      </w:tr>
      <w:tr>
        <w:trPr>
          <w:cantSplit w:val="true"/>
        </w:trPr>
        <w:tc>
          <w:tcPr>
            <w:tcW w:type="dxa" w:w="2335"/>
            <w:tcMar>
              <w:top w:w="50" w:type="dxa"/>
              <w:bottom w:w="50" w:type="dxa"/>
              <w:left w:w="90" w:type="dxa"/>
              <w:right w:w="90" w:type="dxa"/>
            </w:tcMar>
          </w:tcPr>
          <w:p>
            <w:pPr>
              <w:pStyle w:val="BDOITable"/>
            </w:pPr>
            <w:r>
              <w:rPr>
                <w:sz w:val="16"/>
              </w:rPr>
              <w:t>EB_TOR_ITEM</w:t>
            </w:r>
          </w:p>
        </w:tc>
        <w:tc>
          <w:tcPr>
            <w:tcW w:type="dxa" w:w="6202"/>
            <w:tcMar>
              <w:top w:w="50" w:type="dxa"/>
              <w:bottom w:w="50" w:type="dxa"/>
              <w:left w:w="90" w:type="dxa"/>
              <w:right w:w="90" w:type="dxa"/>
            </w:tcMar>
          </w:tcPr>
          <w:p>
            <w:pPr>
              <w:pStyle w:val="BDOITable"/>
            </w:pPr>
            <w:r>
              <w:rPr>
                <w:sz w:val="16"/>
              </w:rPr>
              <w:t>An item of the Terms of Reference: benefit line, plan, description and requirement.</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EB_TOR</w:t>
            </w:r>
          </w:p>
        </w:tc>
        <w:tc>
          <w:tcPr>
            <w:tcW w:type="dxa" w:w="1751"/>
            <w:tcMar>
              <w:top w:w="50" w:type="dxa"/>
              <w:bottom w:w="50" w:type="dxa"/>
              <w:left w:w="90" w:type="dxa"/>
              <w:right w:w="90" w:type="dxa"/>
            </w:tcMar>
          </w:tcPr>
          <w:p>
            <w:pPr>
              <w:pStyle w:val="BDOITable"/>
            </w:pPr>
            <w:r>
              <w:rPr>
                <w:sz w:val="16"/>
              </w:rPr>
              <w:t>D13 EB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EB_TRACKED_ITEM</w:t>
            </w:r>
          </w:p>
        </w:tc>
        <w:tc>
          <w:tcPr>
            <w:tcW w:type="dxa" w:w="6202"/>
            <w:tcMar>
              <w:top w:w="50" w:type="dxa"/>
              <w:bottom w:w="50" w:type="dxa"/>
              <w:left w:w="90" w:type="dxa"/>
              <w:right w:w="90" w:type="dxa"/>
            </w:tcMar>
            <w:shd w:val="clear" w:color="auto" w:fill="E5F5FF"/>
          </w:tcPr>
          <w:p>
            <w:pPr>
              <w:pStyle w:val="BDOITable"/>
            </w:pPr>
            <w:r>
              <w:rPr>
                <w:sz w:val="16"/>
              </w:rPr>
              <w:t>A deliverable BDOI waits for (BRID-030; FR-EB-057): the contract after placement, an HMO card, a card replacement or a billing, owed by the insurer, the client or BDOI, with its due date.</w:t>
            </w:r>
          </w:p>
        </w:tc>
        <w:tc>
          <w:tcPr>
            <w:tcW w:type="dxa" w:w="657"/>
            <w:tcMar>
              <w:top w:w="50" w:type="dxa"/>
              <w:bottom w:w="50" w:type="dxa"/>
              <w:left w:w="90" w:type="dxa"/>
              <w:right w:w="90" w:type="dxa"/>
            </w:tcMar>
            <w:shd w:val="clear" w:color="auto" w:fill="E5F5FF"/>
          </w:tcPr>
          <w:p>
            <w:pPr>
              <w:pStyle w:val="BDOITable"/>
            </w:pPr>
            <w:r>
              <w:rPr>
                <w:sz w:val="16"/>
              </w:rPr>
              <w:t>28</w:t>
            </w:r>
          </w:p>
        </w:tc>
        <w:tc>
          <w:tcPr>
            <w:tcW w:type="dxa" w:w="2627"/>
            <w:tcMar>
              <w:top w:w="50" w:type="dxa"/>
              <w:bottom w:w="50" w:type="dxa"/>
              <w:left w:w="90" w:type="dxa"/>
              <w:right w:w="90" w:type="dxa"/>
            </w:tcMar>
            <w:shd w:val="clear" w:color="auto" w:fill="E5F5FF"/>
          </w:tcPr>
          <w:p>
            <w:pPr>
              <w:pStyle w:val="BDOITable"/>
            </w:pPr>
            <w:r>
              <w:rPr>
                <w:sz w:val="16"/>
              </w:rPr>
              <w:t>EB_CYCLE, EB_MEMBER, EB_MEMBER_CHANGE, EB_PROGRAMME</w:t>
            </w:r>
          </w:p>
        </w:tc>
        <w:tc>
          <w:tcPr>
            <w:tcW w:type="dxa" w:w="1751"/>
            <w:tcMar>
              <w:top w:w="50" w:type="dxa"/>
              <w:bottom w:w="50" w:type="dxa"/>
              <w:left w:w="90" w:type="dxa"/>
              <w:right w:w="90" w:type="dxa"/>
            </w:tcMar>
            <w:shd w:val="clear" w:color="auto" w:fill="E5F5FF"/>
          </w:tcPr>
          <w:p>
            <w:pPr>
              <w:pStyle w:val="BDOITable"/>
            </w:pPr>
            <w:r>
              <w:rPr>
                <w:sz w:val="16"/>
              </w:rPr>
              <w:t>D13 EB (2 of 4)</w:t>
            </w:r>
          </w:p>
        </w:tc>
      </w:tr>
    </w:tbl>
    <w:p>
      <w:pPr>
        <w:pStyle w:val="BDOISpacer"/>
      </w:pPr>
    </w:p>
    <w:p>
      <w:pPr>
        <w:keepNext/>
        <w:spacing w:before="80" w:after="0"/>
        <w:jc w:val="center"/>
      </w:pPr>
      <w:r>
        <w:drawing>
          <wp:inline xmlns:a="http://schemas.openxmlformats.org/drawingml/2006/main" xmlns:pic="http://schemas.openxmlformats.org/drawingml/2006/picture">
            <wp:extent cx="8496000" cy="4541244"/>
            <wp:docPr id="67" name="Picture 67"/>
            <wp:cNvGraphicFramePr>
              <a:graphicFrameLocks noChangeAspect="1"/>
            </wp:cNvGraphicFramePr>
            <a:graphic>
              <a:graphicData uri="http://schemas.openxmlformats.org/drawingml/2006/picture">
                <pic:pic>
                  <pic:nvPicPr>
                    <pic:cNvPr id="0" name="d13_eb_1_1579.jpg"/>
                    <pic:cNvPicPr/>
                  </pic:nvPicPr>
                  <pic:blipFill>
                    <a:blip r:embed="rId83"/>
                    <a:stretch>
                      <a:fillRect/>
                    </a:stretch>
                  </pic:blipFill>
                  <pic:spPr>
                    <a:xfrm>
                      <a:off x="0" y="0"/>
                      <a:ext cx="8496000" cy="4541244"/>
                    </a:xfrm>
                    <a:prstGeom prst="rect"/>
                  </pic:spPr>
                </pic:pic>
              </a:graphicData>
            </a:graphic>
          </wp:inline>
        </w:drawing>
      </w:r>
    </w:p>
    <w:p>
      <w:pPr>
        <w:pStyle w:val="Caption"/>
        <w:jc w:val="center"/>
      </w:pPr>
      <w:r>
        <w:rPr>
          <w:b/>
          <w:i w:val="0"/>
        </w:rPr>
        <w:t xml:space="preserve">Figure 66: </w:t>
      </w:r>
      <w:r>
        <w:rPr/>
        <w:t>D13 EB (1 of 4): tables, primary keys and the foreign keys inside the module</w:t>
      </w:r>
    </w:p>
    <w:p>
      <w:pPr>
        <w:keepNext/>
        <w:spacing w:before="80" w:after="0"/>
        <w:jc w:val="center"/>
      </w:pPr>
      <w:r>
        <w:drawing>
          <wp:inline xmlns:a="http://schemas.openxmlformats.org/drawingml/2006/main" xmlns:pic="http://schemas.openxmlformats.org/drawingml/2006/picture">
            <wp:extent cx="7410245" cy="4864823"/>
            <wp:docPr id="68" name="Picture 68"/>
            <wp:cNvGraphicFramePr>
              <a:graphicFrameLocks noChangeAspect="1"/>
            </wp:cNvGraphicFramePr>
            <a:graphic>
              <a:graphicData uri="http://schemas.openxmlformats.org/drawingml/2006/picture">
                <pic:pic>
                  <pic:nvPicPr>
                    <pic:cNvPr id="0" name="d13_eb_2_1377.jpg"/>
                    <pic:cNvPicPr/>
                  </pic:nvPicPr>
                  <pic:blipFill>
                    <a:blip r:embed="rId84"/>
                    <a:stretch>
                      <a:fillRect/>
                    </a:stretch>
                  </pic:blipFill>
                  <pic:spPr>
                    <a:xfrm>
                      <a:off x="0" y="0"/>
                      <a:ext cx="7410245" cy="4864823"/>
                    </a:xfrm>
                    <a:prstGeom prst="rect"/>
                  </pic:spPr>
                </pic:pic>
              </a:graphicData>
            </a:graphic>
          </wp:inline>
        </w:drawing>
      </w:r>
    </w:p>
    <w:p>
      <w:pPr>
        <w:pStyle w:val="Caption"/>
        <w:jc w:val="center"/>
      </w:pPr>
      <w:r>
        <w:rPr>
          <w:b/>
          <w:i w:val="0"/>
        </w:rPr>
        <w:t xml:space="preserve">Figure 67: </w:t>
      </w:r>
      <w:r>
        <w:rPr/>
        <w:t>D13 EB (2 of 4): tables, primary keys and the foreign keys inside the module</w:t>
      </w:r>
    </w:p>
    <w:p>
      <w:pPr>
        <w:keepNext/>
        <w:spacing w:before="80" w:after="0"/>
        <w:jc w:val="center"/>
      </w:pPr>
      <w:r>
        <w:drawing>
          <wp:inline xmlns:a="http://schemas.openxmlformats.org/drawingml/2006/main" xmlns:pic="http://schemas.openxmlformats.org/drawingml/2006/picture">
            <wp:extent cx="8031813" cy="4863201"/>
            <wp:docPr id="69" name="Picture 69"/>
            <wp:cNvGraphicFramePr>
              <a:graphicFrameLocks noChangeAspect="1"/>
            </wp:cNvGraphicFramePr>
            <a:graphic>
              <a:graphicData uri="http://schemas.openxmlformats.org/drawingml/2006/picture">
                <pic:pic>
                  <pic:nvPicPr>
                    <pic:cNvPr id="0" name="d13_eb_3_1493.jpg"/>
                    <pic:cNvPicPr/>
                  </pic:nvPicPr>
                  <pic:blipFill>
                    <a:blip r:embed="rId85"/>
                    <a:stretch>
                      <a:fillRect/>
                    </a:stretch>
                  </pic:blipFill>
                  <pic:spPr>
                    <a:xfrm>
                      <a:off x="0" y="0"/>
                      <a:ext cx="8031813" cy="4863201"/>
                    </a:xfrm>
                    <a:prstGeom prst="rect"/>
                  </pic:spPr>
                </pic:pic>
              </a:graphicData>
            </a:graphic>
          </wp:inline>
        </w:drawing>
      </w:r>
    </w:p>
    <w:p>
      <w:pPr>
        <w:pStyle w:val="Caption"/>
        <w:jc w:val="center"/>
      </w:pPr>
      <w:r>
        <w:rPr>
          <w:b/>
          <w:i w:val="0"/>
        </w:rPr>
        <w:t xml:space="preserve">Figure 68: </w:t>
      </w:r>
      <w:r>
        <w:rPr/>
        <w:t>D13 EB (3 of 4):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1882939"/>
            <wp:docPr id="70" name="Picture 70"/>
            <wp:cNvGraphicFramePr>
              <a:graphicFrameLocks noChangeAspect="1"/>
            </wp:cNvGraphicFramePr>
            <a:graphic>
              <a:graphicData uri="http://schemas.openxmlformats.org/drawingml/2006/picture">
                <pic:pic>
                  <pic:nvPicPr>
                    <pic:cNvPr id="0" name="d13_eb_4_1606.jpg"/>
                    <pic:cNvPicPr/>
                  </pic:nvPicPr>
                  <pic:blipFill>
                    <a:blip r:embed="rId86"/>
                    <a:stretch>
                      <a:fillRect/>
                    </a:stretch>
                  </pic:blipFill>
                  <pic:spPr>
                    <a:xfrm>
                      <a:off x="0" y="0"/>
                      <a:ext cx="8640000" cy="1882939"/>
                    </a:xfrm>
                    <a:prstGeom prst="rect"/>
                  </pic:spPr>
                </pic:pic>
              </a:graphicData>
            </a:graphic>
          </wp:inline>
        </w:drawing>
      </w:r>
    </w:p>
    <w:p>
      <w:pPr>
        <w:pStyle w:val="Caption"/>
        <w:jc w:val="center"/>
      </w:pPr>
      <w:r>
        <w:rPr>
          <w:b/>
          <w:i w:val="0"/>
        </w:rPr>
        <w:t xml:space="preserve">Figure 69: </w:t>
      </w:r>
      <w:r>
        <w:rPr/>
        <w:t>D13 EB (4 of 4): tables, primary keys and the foreign keys inside the module</w:t>
      </w:r>
    </w:p>
    <w:p>
      <w:pPr>
        <w:pStyle w:val="Heading2"/>
      </w:pPr>
      <w:bookmarkStart w:id="186" w:name="_Toc000186"/>
      <w:r>
        <w:rPr/>
        <w:t>3.14 D14 Customer Servicing Facility</w:t>
      </w:r>
      <w:bookmarkEnd w:id="186"/>
    </w:p>
    <w:p>
      <w:r>
        <w:rPr/>
        <w:t>Client service requests, contact changes with their verification and synchronisation, activities and referrals. Owner: Product Owner, Customer Servicing Facility. BRD: BRD-09. 6 tables, 74 columns.</w:t>
      </w:r>
    </w:p>
    <w:p>
      <w:pPr>
        <w:pStyle w:val="Heading3"/>
      </w:pPr>
      <w:bookmarkStart w:id="187" w:name="_Toc000187"/>
      <w:r>
        <w:rPr/>
        <w:t>3.14.1 Module CSF</w:t>
      </w:r>
      <w:bookmarkEnd w:id="187"/>
    </w:p>
    <w:p>
      <w:pPr>
        <w:pStyle w:val="Caption"/>
        <w:keepNext/>
        <w:spacing w:after="60"/>
      </w:pPr>
      <w:r>
        <w:rPr>
          <w:b/>
          <w:i w:val="0"/>
        </w:rPr>
        <w:t xml:space="preserve">Table 69: </w:t>
      </w:r>
      <w:r>
        <w:rPr/>
        <w:t>Tables of module CSF (D14)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CSF_ACTIVITY</w:t>
            </w:r>
          </w:p>
        </w:tc>
        <w:tc>
          <w:tcPr>
            <w:tcW w:type="dxa" w:w="6202"/>
            <w:tcMar>
              <w:top w:w="50" w:type="dxa"/>
              <w:bottom w:w="50" w:type="dxa"/>
              <w:left w:w="90" w:type="dxa"/>
              <w:right w:w="90" w:type="dxa"/>
            </w:tcMar>
          </w:tcPr>
          <w:p>
            <w:pPr>
              <w:pStyle w:val="BDOITable"/>
            </w:pPr>
            <w:r>
              <w:rPr>
                <w:sz w:val="16"/>
              </w:rPr>
              <w:t>One action of an agent in the Customer Servicing Facility (FR-CSF-042): searches with their criteria, views, downloads, resends, uploads, verifications, contact changes and referrals.</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CSF_CONTACT_CHANGE</w:t>
            </w:r>
          </w:p>
        </w:tc>
        <w:tc>
          <w:tcPr>
            <w:tcW w:type="dxa" w:w="6202"/>
            <w:tcMar>
              <w:top w:w="50" w:type="dxa"/>
              <w:bottom w:w="50" w:type="dxa"/>
              <w:left w:w="90" w:type="dxa"/>
              <w:right w:w="90" w:type="dxa"/>
            </w:tcMar>
            <w:shd w:val="clear" w:color="auto" w:fill="E5F5FF"/>
          </w:tcPr>
          <w:p>
            <w:pPr>
              <w:pStyle w:val="BDOITable"/>
            </w:pPr>
            <w:r>
              <w:rPr>
                <w:sz w:val="16"/>
              </w:rPr>
              <w:t>A contact change made from the Customer Servicing Facility (FR-CSF-021, 022, 040): applied to the client master, refused (a field the contact centre cannot change) or referred to the fulfilment unit, with the verification of the caller, the reason, the field rows with the values before and after, and the legacy write-back state.</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CSF_VERIFICATION</w:t>
            </w:r>
          </w:p>
        </w:tc>
        <w:tc>
          <w:tcPr>
            <w:tcW w:type="dxa" w:w="1751"/>
            <w:tcMar>
              <w:top w:w="50" w:type="dxa"/>
              <w:bottom w:w="50" w:type="dxa"/>
              <w:left w:w="90" w:type="dxa"/>
              <w:right w:w="90" w:type="dxa"/>
            </w:tcMar>
            <w:shd w:val="clear" w:color="auto" w:fill="E5F5FF"/>
          </w:tcPr>
          <w:p>
            <w:pPr>
              <w:pStyle w:val="BDOITable"/>
            </w:pPr>
            <w:r>
              <w:rPr>
                <w:sz w:val="16"/>
              </w:rPr>
              <w:t>D14 CSF</w:t>
            </w:r>
          </w:p>
        </w:tc>
      </w:tr>
      <w:tr>
        <w:trPr>
          <w:cantSplit w:val="true"/>
        </w:trPr>
        <w:tc>
          <w:tcPr>
            <w:tcW w:type="dxa" w:w="2335"/>
            <w:tcMar>
              <w:top w:w="50" w:type="dxa"/>
              <w:bottom w:w="50" w:type="dxa"/>
              <w:left w:w="90" w:type="dxa"/>
              <w:right w:w="90" w:type="dxa"/>
            </w:tcMar>
          </w:tcPr>
          <w:p>
            <w:pPr>
              <w:pStyle w:val="BDOITable"/>
            </w:pPr>
            <w:r>
              <w:rPr>
                <w:sz w:val="16"/>
              </w:rPr>
              <w:t>CSF_CONTACT_CHANGE_FIELD</w:t>
            </w:r>
          </w:p>
        </w:tc>
        <w:tc>
          <w:tcPr>
            <w:tcW w:type="dxa" w:w="6202"/>
            <w:tcMar>
              <w:top w:w="50" w:type="dxa"/>
              <w:bottom w:w="50" w:type="dxa"/>
              <w:left w:w="90" w:type="dxa"/>
              <w:right w:w="90" w:type="dxa"/>
            </w:tcMar>
          </w:tcPr>
          <w:p>
            <w:pPr>
              <w:pStyle w:val="BDOITable"/>
            </w:pPr>
            <w:r>
              <w:rPr>
                <w:sz w:val="16"/>
              </w:rPr>
              <w:t>Contact change field records.</w:t>
            </w:r>
          </w:p>
        </w:tc>
        <w:tc>
          <w:tcPr>
            <w:tcW w:type="dxa" w:w="657"/>
            <w:tcMar>
              <w:top w:w="50" w:type="dxa"/>
              <w:bottom w:w="50" w:type="dxa"/>
              <w:left w:w="90" w:type="dxa"/>
              <w:right w:w="90" w:type="dxa"/>
            </w:tcMar>
          </w:tcPr>
          <w:p>
            <w:pPr>
              <w:pStyle w:val="BDOITable"/>
            </w:pPr>
            <w:r>
              <w:rPr>
                <w:sz w:val="16"/>
              </w:rPr>
              <w:t>5</w:t>
            </w:r>
          </w:p>
        </w:tc>
        <w:tc>
          <w:tcPr>
            <w:tcW w:type="dxa" w:w="2627"/>
            <w:tcMar>
              <w:top w:w="50" w:type="dxa"/>
              <w:bottom w:w="50" w:type="dxa"/>
              <w:left w:w="90" w:type="dxa"/>
              <w:right w:w="90" w:type="dxa"/>
            </w:tcMar>
          </w:tcPr>
          <w:p>
            <w:pPr>
              <w:pStyle w:val="BDOITable"/>
            </w:pPr>
            <w:r>
              <w:rPr>
                <w:sz w:val="16"/>
              </w:rPr>
              <w:t>CSF_CONTACT_CHANGE</w:t>
            </w:r>
          </w:p>
        </w:tc>
        <w:tc>
          <w:tcPr>
            <w:tcW w:type="dxa" w:w="1751"/>
            <w:tcMar>
              <w:top w:w="50" w:type="dxa"/>
              <w:bottom w:w="50" w:type="dxa"/>
              <w:left w:w="90" w:type="dxa"/>
              <w:right w:w="90" w:type="dxa"/>
            </w:tcMar>
          </w:tcPr>
          <w:p>
            <w:pPr>
              <w:pStyle w:val="BDOITable"/>
            </w:pPr>
            <w:r>
              <w:rPr>
                <w:sz w:val="16"/>
              </w:rPr>
              <w:t>D14 CSF</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CSF_SYNC_OUTBOX</w:t>
            </w:r>
          </w:p>
        </w:tc>
        <w:tc>
          <w:tcPr>
            <w:tcW w:type="dxa" w:w="6202"/>
            <w:tcMar>
              <w:top w:w="50" w:type="dxa"/>
              <w:bottom w:w="50" w:type="dxa"/>
              <w:left w:w="90" w:type="dxa"/>
              <w:right w:w="90" w:type="dxa"/>
            </w:tcMar>
            <w:shd w:val="clear" w:color="auto" w:fill="E5F5FF"/>
          </w:tcPr>
          <w:p>
            <w:pPr>
              <w:pStyle w:val="BDOITable"/>
            </w:pPr>
            <w:r>
              <w:rPr>
                <w:sz w:val="16"/>
              </w:rPr>
              <w:t>One contact change to send to one legacy system (FR-CSF-022, CSQ01): the payload is kept with every row, so the outbox can be replayed once the interface is specified.</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CSF_CONTACT_CHANGE</w:t>
            </w:r>
          </w:p>
        </w:tc>
        <w:tc>
          <w:tcPr>
            <w:tcW w:type="dxa" w:w="1751"/>
            <w:tcMar>
              <w:top w:w="50" w:type="dxa"/>
              <w:bottom w:w="50" w:type="dxa"/>
              <w:left w:w="90" w:type="dxa"/>
              <w:right w:w="90" w:type="dxa"/>
            </w:tcMar>
            <w:shd w:val="clear" w:color="auto" w:fill="E5F5FF"/>
          </w:tcPr>
          <w:p>
            <w:pPr>
              <w:pStyle w:val="BDOITable"/>
            </w:pPr>
            <w:r>
              <w:rPr>
                <w:sz w:val="16"/>
              </w:rPr>
              <w:t>D14 CSF</w:t>
            </w:r>
          </w:p>
        </w:tc>
      </w:tr>
      <w:tr>
        <w:trPr>
          <w:cantSplit w:val="true"/>
        </w:trPr>
        <w:tc>
          <w:tcPr>
            <w:tcW w:type="dxa" w:w="2335"/>
            <w:tcMar>
              <w:top w:w="50" w:type="dxa"/>
              <w:bottom w:w="50" w:type="dxa"/>
              <w:left w:w="90" w:type="dxa"/>
              <w:right w:w="90" w:type="dxa"/>
            </w:tcMar>
          </w:tcPr>
          <w:p>
            <w:pPr>
              <w:pStyle w:val="BDOITable"/>
            </w:pPr>
            <w:r>
              <w:rPr>
                <w:sz w:val="16"/>
              </w:rPr>
              <w:t>CSF_VERIFICATION</w:t>
            </w:r>
          </w:p>
        </w:tc>
        <w:tc>
          <w:tcPr>
            <w:tcW w:type="dxa" w:w="6202"/>
            <w:tcMar>
              <w:top w:w="50" w:type="dxa"/>
              <w:bottom w:w="50" w:type="dxa"/>
              <w:left w:w="90" w:type="dxa"/>
              <w:right w:w="90" w:type="dxa"/>
            </w:tcMar>
          </w:tcPr>
          <w:p>
            <w:pPr>
              <w:pStyle w:val="BDOITable"/>
            </w:pPr>
            <w:r>
              <w:rPr>
                <w:sz w:val="16"/>
              </w:rPr>
              <w:t>Verification of a caller before a contact change (FR-CSF-020; e-mail topic 5): the checks asked, whether each answer matched, the result and how long a passed verification stays valid.</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D14 CSF</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CSF_VERIFICATION_CHECK</w:t>
            </w:r>
          </w:p>
        </w:tc>
        <w:tc>
          <w:tcPr>
            <w:tcW w:type="dxa" w:w="6202"/>
            <w:tcMar>
              <w:top w:w="50" w:type="dxa"/>
              <w:bottom w:w="50" w:type="dxa"/>
              <w:left w:w="90" w:type="dxa"/>
              <w:right w:w="90" w:type="dxa"/>
            </w:tcMar>
            <w:shd w:val="clear" w:color="auto" w:fill="E5F5FF"/>
          </w:tcPr>
          <w:p>
            <w:pPr>
              <w:pStyle w:val="BDOITable"/>
            </w:pPr>
            <w:r>
              <w:rPr>
                <w:sz w:val="16"/>
              </w:rPr>
              <w:t>Verification check records.</w:t>
            </w:r>
          </w:p>
        </w:tc>
        <w:tc>
          <w:tcPr>
            <w:tcW w:type="dxa" w:w="657"/>
            <w:tcMar>
              <w:top w:w="50" w:type="dxa"/>
              <w:bottom w:w="50" w:type="dxa"/>
              <w:left w:w="90" w:type="dxa"/>
              <w:right w:w="90" w:type="dxa"/>
            </w:tcMar>
            <w:shd w:val="clear" w:color="auto" w:fill="E5F5FF"/>
          </w:tcPr>
          <w:p>
            <w:pPr>
              <w:pStyle w:val="BDOITable"/>
            </w:pPr>
            <w:r>
              <w:rPr>
                <w:sz w:val="16"/>
              </w:rPr>
              <w:t>4</w:t>
            </w:r>
          </w:p>
        </w:tc>
        <w:tc>
          <w:tcPr>
            <w:tcW w:type="dxa" w:w="2627"/>
            <w:tcMar>
              <w:top w:w="50" w:type="dxa"/>
              <w:bottom w:w="50" w:type="dxa"/>
              <w:left w:w="90" w:type="dxa"/>
              <w:right w:w="90" w:type="dxa"/>
            </w:tcMar>
            <w:shd w:val="clear" w:color="auto" w:fill="E5F5FF"/>
          </w:tcPr>
          <w:p>
            <w:pPr>
              <w:pStyle w:val="BDOITable"/>
            </w:pPr>
            <w:r>
              <w:rPr>
                <w:sz w:val="16"/>
              </w:rPr>
              <w:t>CSF_VERIFICATION</w:t>
            </w:r>
          </w:p>
        </w:tc>
        <w:tc>
          <w:tcPr>
            <w:tcW w:type="dxa" w:w="1751"/>
            <w:tcMar>
              <w:top w:w="50" w:type="dxa"/>
              <w:bottom w:w="50" w:type="dxa"/>
              <w:left w:w="90" w:type="dxa"/>
              <w:right w:w="90" w:type="dxa"/>
            </w:tcMar>
            <w:shd w:val="clear" w:color="auto" w:fill="E5F5FF"/>
          </w:tcPr>
          <w:p>
            <w:pPr>
              <w:pStyle w:val="BDOITable"/>
            </w:pPr>
            <w:r>
              <w:rPr>
                <w:sz w:val="16"/>
              </w:rPr>
              <w:t>D14 CSF</w:t>
            </w:r>
          </w:p>
        </w:tc>
      </w:tr>
    </w:tbl>
    <w:p>
      <w:pPr>
        <w:pStyle w:val="BDOISpacer"/>
      </w:pPr>
    </w:p>
    <w:p>
      <w:pPr>
        <w:keepNext/>
        <w:spacing w:before="80" w:after="0"/>
        <w:jc w:val="center"/>
      </w:pPr>
      <w:r>
        <w:drawing>
          <wp:inline xmlns:a="http://schemas.openxmlformats.org/drawingml/2006/main" xmlns:pic="http://schemas.openxmlformats.org/drawingml/2006/picture">
            <wp:extent cx="5472000" cy="2211398"/>
            <wp:docPr id="71" name="Picture 71"/>
            <wp:cNvGraphicFramePr>
              <a:graphicFrameLocks noChangeAspect="1"/>
            </wp:cNvGraphicFramePr>
            <a:graphic>
              <a:graphicData uri="http://schemas.openxmlformats.org/drawingml/2006/picture">
                <pic:pic>
                  <pic:nvPicPr>
                    <pic:cNvPr id="0" name="d14_csf_1017.jpg"/>
                    <pic:cNvPicPr/>
                  </pic:nvPicPr>
                  <pic:blipFill>
                    <a:blip r:embed="rId87"/>
                    <a:stretch>
                      <a:fillRect/>
                    </a:stretch>
                  </pic:blipFill>
                  <pic:spPr>
                    <a:xfrm>
                      <a:off x="0" y="0"/>
                      <a:ext cx="5472000" cy="2211398"/>
                    </a:xfrm>
                    <a:prstGeom prst="rect"/>
                  </pic:spPr>
                </pic:pic>
              </a:graphicData>
            </a:graphic>
          </wp:inline>
        </w:drawing>
      </w:r>
    </w:p>
    <w:p>
      <w:pPr>
        <w:pStyle w:val="Caption"/>
        <w:jc w:val="center"/>
      </w:pPr>
      <w:r>
        <w:rPr>
          <w:b/>
          <w:i w:val="0"/>
        </w:rPr>
        <w:t xml:space="preserve">Figure 70: </w:t>
      </w:r>
      <w:r>
        <w:rPr/>
        <w:t>D14 CSF: tables, primary keys and the foreign keys inside the module</w:t>
      </w:r>
    </w:p>
    <w:p>
      <w:pPr>
        <w:pStyle w:val="Heading2"/>
      </w:pPr>
      <w:bookmarkStart w:id="188" w:name="_Toc000188"/>
      <w:r>
        <w:rPr/>
        <w:t>3.15 D15 Sanction Screening</w:t>
      </w:r>
      <w:bookmarkEnd w:id="188"/>
    </w:p>
    <w:p>
      <w:r>
        <w:rPr/>
        <w:t>Watchlists and their changes, screening runs and hits, cases with reviews and committee votes, client risk profiles, configuration versions and validation rules, and suspicious transaction reports. Owner: Compliance Officer (AMLA), with the Unit Head - Claims and Risk Management for risk profiling. BRD: BRD-10. 34 tables, 553 columns.</w:t>
      </w:r>
    </w:p>
    <w:p>
      <w:pPr>
        <w:pStyle w:val="Heading3"/>
      </w:pPr>
      <w:bookmarkStart w:id="189" w:name="_Toc000189"/>
      <w:r>
        <w:rPr/>
        <w:t>3.15.1 Module SCREENING</w:t>
      </w:r>
      <w:bookmarkEnd w:id="189"/>
    </w:p>
    <w:p>
      <w:pPr>
        <w:pStyle w:val="Caption"/>
        <w:keepNext/>
        <w:spacing w:after="60"/>
      </w:pPr>
      <w:r>
        <w:rPr>
          <w:b/>
          <w:i w:val="0"/>
        </w:rPr>
        <w:t xml:space="preserve">Table 70: </w:t>
      </w:r>
      <w:r>
        <w:rPr/>
        <w:t>Tables of module SCREENING (D15)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SCR_APPROVAL_ROUTE</w:t>
            </w:r>
          </w:p>
        </w:tc>
        <w:tc>
          <w:tcPr>
            <w:tcW w:type="dxa" w:w="6202"/>
            <w:tcMar>
              <w:top w:w="50" w:type="dxa"/>
              <w:bottom w:w="50" w:type="dxa"/>
              <w:left w:w="90" w:type="dxa"/>
              <w:right w:w="90" w:type="dxa"/>
            </w:tcMar>
          </w:tcPr>
          <w:p>
            <w:pPr>
              <w:pStyle w:val="BDOITable"/>
            </w:pPr>
            <w:r>
              <w:rPr>
                <w:sz w:val="16"/>
              </w:rPr>
              <w:t>A route of an APPROVAL_MATRIX version (SNSRP-103, 703).</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SCR_CONFIG_VERSION</w:t>
            </w:r>
          </w:p>
        </w:tc>
        <w:tc>
          <w:tcPr>
            <w:tcW w:type="dxa" w:w="1751"/>
            <w:tcMar>
              <w:top w:w="50" w:type="dxa"/>
              <w:bottom w:w="50" w:type="dxa"/>
              <w:left w:w="90" w:type="dxa"/>
              <w:right w:w="90" w:type="dxa"/>
            </w:tcMar>
          </w:tcPr>
          <w:p>
            <w:pPr>
              <w:pStyle w:val="BDOITable"/>
            </w:pPr>
            <w:r>
              <w:rPr>
                <w:sz w:val="16"/>
              </w:rPr>
              <w:t>D15 SCREENING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SCR_ASSIGNMENT_RULE</w:t>
            </w:r>
          </w:p>
        </w:tc>
        <w:tc>
          <w:tcPr>
            <w:tcW w:type="dxa" w:w="6202"/>
            <w:tcMar>
              <w:top w:w="50" w:type="dxa"/>
              <w:bottom w:w="50" w:type="dxa"/>
              <w:left w:w="90" w:type="dxa"/>
              <w:right w:w="90" w:type="dxa"/>
            </w:tcMar>
            <w:shd w:val="clear" w:color="auto" w:fill="E5F5FF"/>
          </w:tcPr>
          <w:p>
            <w:pPr>
              <w:pStyle w:val="BDOITable"/>
            </w:pPr>
            <w:r>
              <w:rPr>
                <w:sz w:val="16"/>
              </w:rPr>
              <w:t>A scenario of an ASSIGNMENT_MATRIX version (SNSRP-106).</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SCR_CASE</w:t>
            </w:r>
          </w:p>
        </w:tc>
        <w:tc>
          <w:tcPr>
            <w:tcW w:type="dxa" w:w="6202"/>
            <w:tcMar>
              <w:top w:w="50" w:type="dxa"/>
              <w:bottom w:w="50" w:type="dxa"/>
              <w:left w:w="90" w:type="dxa"/>
              <w:right w:w="90" w:type="dxa"/>
            </w:tcMar>
          </w:tcPr>
          <w:p>
            <w:pPr>
              <w:pStyle w:val="BDOITable"/>
            </w:pPr>
            <w:r>
              <w:rPr>
                <w:sz w:val="16"/>
              </w:rPr>
              <w:t>A screening case (SNSRP-303, 401-405, 501, 502, 701-706; design 4.4): the client, what opened it, its type and risk category, the active-policy flag, the marketing unit and unit head, the stage of workflow SCR_CASE (mirrored), the assignee, the disposition and recommendation, the SLA state of the current stage entry and the configuration versions in force when it was opened (FR-SS-034 R4).</w:t>
            </w:r>
          </w:p>
        </w:tc>
        <w:tc>
          <w:tcPr>
            <w:tcW w:type="dxa" w:w="657"/>
            <w:tcMar>
              <w:top w:w="50" w:type="dxa"/>
              <w:bottom w:w="50" w:type="dxa"/>
              <w:left w:w="90" w:type="dxa"/>
              <w:right w:w="90" w:type="dxa"/>
            </w:tcMar>
          </w:tcPr>
          <w:p>
            <w:pPr>
              <w:pStyle w:val="BDOITable"/>
            </w:pPr>
            <w:r>
              <w:rPr>
                <w:sz w:val="16"/>
              </w:rPr>
              <w:t>54</w:t>
            </w:r>
          </w:p>
        </w:tc>
        <w:tc>
          <w:tcPr>
            <w:tcW w:type="dxa" w:w="2627"/>
            <w:tcMar>
              <w:top w:w="50" w:type="dxa"/>
              <w:bottom w:w="50" w:type="dxa"/>
              <w:left w:w="90" w:type="dxa"/>
              <w:right w:w="90" w:type="dxa"/>
            </w:tcMar>
          </w:tcPr>
          <w:p>
            <w:pPr>
              <w:pStyle w:val="BDOITable"/>
            </w:pPr>
            <w:r>
              <w:rPr>
                <w:sz w:val="16"/>
              </w:rPr>
              <w:t>SCR_CONFIG_VERSION, WF_CASE</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SCR_CASE_ANSWER</w:t>
            </w:r>
          </w:p>
        </w:tc>
        <w:tc>
          <w:tcPr>
            <w:tcW w:type="dxa" w:w="6202"/>
            <w:tcMar>
              <w:top w:w="50" w:type="dxa"/>
              <w:bottom w:w="50" w:type="dxa"/>
              <w:left w:w="90" w:type="dxa"/>
              <w:right w:w="90" w:type="dxa"/>
            </w:tcMar>
            <w:shd w:val="clear" w:color="auto" w:fill="E5F5FF"/>
          </w:tcPr>
          <w:p>
            <w:pPr>
              <w:pStyle w:val="BDOITable"/>
            </w:pPr>
            <w:r>
              <w:rPr>
                <w:sz w:val="16"/>
              </w:rPr>
              <w:t>The answer to one template field of a case review (SNSRP-501): text (text, long text, list and check box fields), number (number and amount), date or attachment.</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SCR_CASE_REVIEW</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SCR_CASE_DOCUMENT</w:t>
            </w:r>
          </w:p>
        </w:tc>
        <w:tc>
          <w:tcPr>
            <w:tcW w:type="dxa" w:w="6202"/>
            <w:tcMar>
              <w:top w:w="50" w:type="dxa"/>
              <w:bottom w:w="50" w:type="dxa"/>
              <w:left w:w="90" w:type="dxa"/>
              <w:right w:w="90" w:type="dxa"/>
            </w:tcMar>
          </w:tcPr>
          <w:p>
            <w:pPr>
              <w:pStyle w:val="BDOITable"/>
            </w:pPr>
            <w:r>
              <w:rPr>
                <w:sz w:val="16"/>
              </w:rPr>
              <w:t>The metadata of a document uploaded on a case (SNSRP-601; FR-SS-052): form type, document type, date received, source, the sequence among the case's documents of the type and the name of the BRD naming convention ____.</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SCR_CASE</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SCR_CASE_EVENT</w:t>
            </w:r>
          </w:p>
        </w:tc>
        <w:tc>
          <w:tcPr>
            <w:tcW w:type="dxa" w:w="6202"/>
            <w:tcMar>
              <w:top w:w="50" w:type="dxa"/>
              <w:bottom w:w="50" w:type="dxa"/>
              <w:left w:w="90" w:type="dxa"/>
              <w:right w:w="90" w:type="dxa"/>
            </w:tcMar>
            <w:shd w:val="clear" w:color="auto" w:fill="E5F5FF"/>
          </w:tcPr>
          <w:p>
            <w:pPr>
              <w:pStyle w:val="BDOITable"/>
            </w:pPr>
            <w:r>
              <w:rPr>
                <w:sz w:val="16"/>
              </w:rPr>
              <w:t>One entry of the insert-only case timeline (SNSRP-401, 404, 405, 701-704, 902, 903; design 4.4): the event, the round, the stages and values before and after, the reason, the remarks, the actor and the time.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SCR_CASE</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SCR_CASE_REVIEW</w:t>
            </w:r>
          </w:p>
        </w:tc>
        <w:tc>
          <w:tcPr>
            <w:tcW w:type="dxa" w:w="6202"/>
            <w:tcMar>
              <w:top w:w="50" w:type="dxa"/>
              <w:bottom w:w="50" w:type="dxa"/>
              <w:left w:w="90" w:type="dxa"/>
              <w:right w:w="90" w:type="dxa"/>
            </w:tcMar>
          </w:tcPr>
          <w:p>
            <w:pPr>
              <w:pStyle w:val="BDOITable"/>
            </w:pPr>
            <w:r>
              <w:rPr>
                <w:sz w:val="16"/>
              </w:rPr>
              <w:t>The review of a case on its template (SNSRP-501; FR-SS-050): the template version fixed when the review started (SNSRP-104 "applies to new reviews only") and its status.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SCR_CASE, SCR_CONFIG_VERSION</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SCR_CLIENT_RISK_PROFILE</w:t>
            </w:r>
          </w:p>
        </w:tc>
        <w:tc>
          <w:tcPr>
            <w:tcW w:type="dxa" w:w="6202"/>
            <w:tcMar>
              <w:top w:w="50" w:type="dxa"/>
              <w:bottom w:w="50" w:type="dxa"/>
              <w:left w:w="90" w:type="dxa"/>
              <w:right w:w="90" w:type="dxa"/>
            </w:tcMar>
            <w:shd w:val="clear" w:color="auto" w:fill="E5F5FF"/>
          </w:tcPr>
          <w:p>
            <w:pPr>
              <w:pStyle w:val="BDOITable"/>
            </w:pPr>
            <w:r>
              <w:rPr>
                <w:sz w:val="16"/>
              </w:rPr>
              <w:t>One change of a client's risk profile made by screening (SNSRP-302, 304; FR-SS-033, 035): the category, the rating before and after, the tags added and ended, the source (RULE with the rule, the match and the run; MANUAL with the justification and the evidence) and the time.</w:t>
            </w:r>
          </w:p>
        </w:tc>
        <w:tc>
          <w:tcPr>
            <w:tcW w:type="dxa" w:w="657"/>
            <w:tcMar>
              <w:top w:w="50" w:type="dxa"/>
              <w:bottom w:w="50" w:type="dxa"/>
              <w:left w:w="90" w:type="dxa"/>
              <w:right w:w="90" w:type="dxa"/>
            </w:tcMar>
            <w:shd w:val="clear" w:color="auto" w:fill="E5F5FF"/>
          </w:tcPr>
          <w:p>
            <w:pPr>
              <w:pStyle w:val="BDOITable"/>
            </w:pPr>
            <w:r>
              <w:rPr>
                <w:sz w:val="16"/>
              </w:rPr>
              <w:t>25</w:t>
            </w:r>
          </w:p>
        </w:tc>
        <w:tc>
          <w:tcPr>
            <w:tcW w:type="dxa" w:w="2627"/>
            <w:tcMar>
              <w:top w:w="50" w:type="dxa"/>
              <w:bottom w:w="50" w:type="dxa"/>
              <w:left w:w="90" w:type="dxa"/>
              <w:right w:w="90" w:type="dxa"/>
            </w:tcMar>
            <w:shd w:val="clear" w:color="auto" w:fill="E5F5FF"/>
          </w:tcPr>
          <w:p>
            <w:pPr>
              <w:pStyle w:val="BDOITable"/>
            </w:pPr>
            <w:r>
              <w:rPr>
                <w:sz w:val="16"/>
              </w:rPr>
              <w:t>SCR_CONFIG_VERSION, SCR_MATCH, SCR_SCREENING_RUN</w:t>
            </w:r>
          </w:p>
        </w:tc>
        <w:tc>
          <w:tcPr>
            <w:tcW w:type="dxa" w:w="1751"/>
            <w:tcMar>
              <w:top w:w="50" w:type="dxa"/>
              <w:bottom w:w="50" w:type="dxa"/>
              <w:left w:w="90" w:type="dxa"/>
              <w:right w:w="90" w:type="dxa"/>
            </w:tcMar>
            <w:shd w:val="clear" w:color="auto" w:fill="E5F5FF"/>
          </w:tcPr>
          <w:p>
            <w:pPr>
              <w:pStyle w:val="BDOITable"/>
            </w:pPr>
            <w:r>
              <w:rPr>
                <w:sz w:val="16"/>
              </w:rPr>
              <w:t>D15 SCREENING (2 of 4)</w:t>
            </w:r>
          </w:p>
        </w:tc>
      </w:tr>
      <w:tr>
        <w:trPr>
          <w:cantSplit w:val="true"/>
        </w:trPr>
        <w:tc>
          <w:tcPr>
            <w:tcW w:type="dxa" w:w="2335"/>
            <w:tcMar>
              <w:top w:w="50" w:type="dxa"/>
              <w:bottom w:w="50" w:type="dxa"/>
              <w:left w:w="90" w:type="dxa"/>
              <w:right w:w="90" w:type="dxa"/>
            </w:tcMar>
          </w:tcPr>
          <w:p>
            <w:pPr>
              <w:pStyle w:val="BDOITable"/>
            </w:pPr>
            <w:r>
              <w:rPr>
                <w:sz w:val="16"/>
              </w:rPr>
              <w:t>SCR_COMMITTEE_VOTE</w:t>
            </w:r>
          </w:p>
        </w:tc>
        <w:tc>
          <w:tcPr>
            <w:tcW w:type="dxa" w:w="6202"/>
            <w:tcMar>
              <w:top w:w="50" w:type="dxa"/>
              <w:bottom w:w="50" w:type="dxa"/>
              <w:left w:w="90" w:type="dxa"/>
              <w:right w:w="90" w:type="dxa"/>
            </w:tcMar>
          </w:tcPr>
          <w:p>
            <w:pPr>
              <w:pStyle w:val="BDOITable"/>
            </w:pPr>
            <w:r>
              <w:rPr>
                <w:sz w:val="16"/>
              </w:rPr>
              <w:t>An AML Committee member's decision on a case round (SNSRP-704; FR-SS-064): APPROVE_STR, NO_STR or COMMITTEE_RETURN with remarks.</w:t>
            </w:r>
          </w:p>
        </w:tc>
        <w:tc>
          <w:tcPr>
            <w:tcW w:type="dxa" w:w="657"/>
            <w:tcMar>
              <w:top w:w="50" w:type="dxa"/>
              <w:bottom w:w="50" w:type="dxa"/>
              <w:left w:w="90" w:type="dxa"/>
              <w:right w:w="90" w:type="dxa"/>
            </w:tcMar>
          </w:tcPr>
          <w:p>
            <w:pPr>
              <w:pStyle w:val="BDOITable"/>
            </w:pPr>
            <w:r>
              <w:rPr>
                <w:sz w:val="16"/>
              </w:rPr>
              <w:t>12</w:t>
            </w:r>
          </w:p>
        </w:tc>
        <w:tc>
          <w:tcPr>
            <w:tcW w:type="dxa" w:w="2627"/>
            <w:tcMar>
              <w:top w:w="50" w:type="dxa"/>
              <w:bottom w:w="50" w:type="dxa"/>
              <w:left w:w="90" w:type="dxa"/>
              <w:right w:w="90" w:type="dxa"/>
            </w:tcMar>
          </w:tcPr>
          <w:p>
            <w:pPr>
              <w:pStyle w:val="BDOITable"/>
            </w:pPr>
            <w:r>
              <w:rPr>
                <w:sz w:val="16"/>
              </w:rPr>
              <w:t>SCR_CASE</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SCR_CONFIG_VERSION</w:t>
            </w:r>
          </w:p>
        </w:tc>
        <w:tc>
          <w:tcPr>
            <w:tcW w:type="dxa" w:w="6202"/>
            <w:tcMar>
              <w:top w:w="50" w:type="dxa"/>
              <w:bottom w:w="50" w:type="dxa"/>
              <w:left w:w="90" w:type="dxa"/>
              <w:right w:w="90" w:type="dxa"/>
            </w:tcMar>
            <w:shd w:val="clear" w:color="auto" w:fill="E5F5FF"/>
          </w:tcPr>
          <w:p>
            <w:pPr>
              <w:pStyle w:val="BDOITable"/>
            </w:pPr>
            <w:r>
              <w:rPr>
                <w:sz w:val="16"/>
              </w:rPr>
              <w:t>One version of a screening configuration set (SNSRP-101-109; design 4.1).</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SCR_INGESTION_ERROR</w:t>
            </w:r>
          </w:p>
        </w:tc>
        <w:tc>
          <w:tcPr>
            <w:tcW w:type="dxa" w:w="6202"/>
            <w:tcMar>
              <w:top w:w="50" w:type="dxa"/>
              <w:bottom w:w="50" w:type="dxa"/>
              <w:left w:w="90" w:type="dxa"/>
              <w:right w:w="90" w:type="dxa"/>
            </w:tcMar>
          </w:tcPr>
          <w:p>
            <w:pPr>
              <w:pStyle w:val="BDOITable"/>
            </w:pPr>
            <w:r>
              <w:rPr>
                <w:sz w:val="16"/>
              </w:rPr>
              <w:t>A list record that failed ingestion, with its line, raw record and reason (SNSRP-202).</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SCR_INGESTION_RUN</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SCR_INGESTION_RUN</w:t>
            </w:r>
          </w:p>
        </w:tc>
        <w:tc>
          <w:tcPr>
            <w:tcW w:type="dxa" w:w="6202"/>
            <w:tcMar>
              <w:top w:w="50" w:type="dxa"/>
              <w:bottom w:w="50" w:type="dxa"/>
              <w:left w:w="90" w:type="dxa"/>
              <w:right w:w="90" w:type="dxa"/>
            </w:tcMar>
            <w:shd w:val="clear" w:color="auto" w:fill="E5F5FF"/>
          </w:tcPr>
          <w:p>
            <w:pPr>
              <w:pStyle w:val="BDOITable"/>
            </w:pPr>
            <w:r>
              <w:rPr>
                <w:sz w:val="16"/>
              </w:rPr>
              <w:t>The log of one ingestion of a list file (SNSRP-201): source, trigger, file, records received, added, updated, delisted, unchanged and failed, status and reason for failure.</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SCR_WATCHLIST_SOURCE</w:t>
            </w:r>
          </w:p>
        </w:tc>
        <w:tc>
          <w:tcPr>
            <w:tcW w:type="dxa" w:w="1751"/>
            <w:tcMar>
              <w:top w:w="50" w:type="dxa"/>
              <w:bottom w:w="50" w:type="dxa"/>
              <w:left w:w="90" w:type="dxa"/>
              <w:right w:w="90" w:type="dxa"/>
            </w:tcMar>
            <w:shd w:val="clear" w:color="auto" w:fill="E5F5FF"/>
          </w:tcPr>
          <w:p>
            <w:pPr>
              <w:pStyle w:val="BDOITable"/>
            </w:pPr>
            <w:r>
              <w:rPr>
                <w:sz w:val="16"/>
              </w:rPr>
              <w:t>D15 SCREENING (2 of 4)</w:t>
            </w:r>
          </w:p>
        </w:tc>
      </w:tr>
      <w:tr>
        <w:trPr>
          <w:cantSplit w:val="true"/>
        </w:trPr>
        <w:tc>
          <w:tcPr>
            <w:tcW w:type="dxa" w:w="2335"/>
            <w:tcMar>
              <w:top w:w="50" w:type="dxa"/>
              <w:bottom w:w="50" w:type="dxa"/>
              <w:left w:w="90" w:type="dxa"/>
              <w:right w:w="90" w:type="dxa"/>
            </w:tcMar>
          </w:tcPr>
          <w:p>
            <w:pPr>
              <w:pStyle w:val="BDOITable"/>
            </w:pPr>
            <w:r>
              <w:rPr>
                <w:sz w:val="16"/>
              </w:rPr>
              <w:t>SCR_MATCH</w:t>
            </w:r>
          </w:p>
        </w:tc>
        <w:tc>
          <w:tcPr>
            <w:tcW w:type="dxa" w:w="6202"/>
            <w:tcMar>
              <w:top w:w="50" w:type="dxa"/>
              <w:bottom w:w="50" w:type="dxa"/>
              <w:left w:w="90" w:type="dxa"/>
              <w:right w:w="90" w:type="dxa"/>
            </w:tcMar>
          </w:tcPr>
          <w:p>
            <w:pPr>
              <w:pStyle w:val="BDOITable"/>
            </w:pPr>
            <w:r>
              <w:rPr>
                <w:sz w:val="16"/>
              </w:rPr>
              <w:t>A client matched against a watchlist entry version under a configuration version (SNSRP-301, FR-SS-031): score, algorithm, matched fields and status POTENTIAL, TRUE_MATCH or FALSE_POSITIVE.</w:t>
            </w:r>
          </w:p>
        </w:tc>
        <w:tc>
          <w:tcPr>
            <w:tcW w:type="dxa" w:w="657"/>
            <w:tcMar>
              <w:top w:w="50" w:type="dxa"/>
              <w:bottom w:w="50" w:type="dxa"/>
              <w:left w:w="90" w:type="dxa"/>
              <w:right w:w="90" w:type="dxa"/>
            </w:tcMar>
          </w:tcPr>
          <w:p>
            <w:pPr>
              <w:pStyle w:val="BDOITable"/>
            </w:pPr>
            <w:r>
              <w:rPr>
                <w:sz w:val="16"/>
              </w:rPr>
              <w:t>28</w:t>
            </w:r>
          </w:p>
        </w:tc>
        <w:tc>
          <w:tcPr>
            <w:tcW w:type="dxa" w:w="2627"/>
            <w:tcMar>
              <w:top w:w="50" w:type="dxa"/>
              <w:bottom w:w="50" w:type="dxa"/>
              <w:left w:w="90" w:type="dxa"/>
              <w:right w:w="90" w:type="dxa"/>
            </w:tcMar>
          </w:tcPr>
          <w:p>
            <w:pPr>
              <w:pStyle w:val="BDOITable"/>
            </w:pPr>
            <w:r>
              <w:rPr>
                <w:sz w:val="16"/>
              </w:rPr>
              <w:t>SCR_CONFIG_VERSION, SCR_SCREENING_RUN, SCR_WATCHLIST_ENTRY</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SCR_MATCH_RULE</w:t>
            </w:r>
          </w:p>
        </w:tc>
        <w:tc>
          <w:tcPr>
            <w:tcW w:type="dxa" w:w="6202"/>
            <w:tcMar>
              <w:top w:w="50" w:type="dxa"/>
              <w:bottom w:w="50" w:type="dxa"/>
              <w:left w:w="90" w:type="dxa"/>
              <w:right w:w="90" w:type="dxa"/>
            </w:tcMar>
            <w:shd w:val="clear" w:color="auto" w:fill="E5F5FF"/>
          </w:tcPr>
          <w:p>
            <w:pPr>
              <w:pStyle w:val="BDOITable"/>
            </w:pPr>
            <w:r>
              <w:rPr>
                <w:sz w:val="16"/>
              </w:rPr>
              <w:t>A matching rule of a MATCH_CRITERIA version (SNSRP-101).</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SCR_MATCH_SUPPRESSION</w:t>
            </w:r>
          </w:p>
        </w:tc>
        <w:tc>
          <w:tcPr>
            <w:tcW w:type="dxa" w:w="6202"/>
            <w:tcMar>
              <w:top w:w="50" w:type="dxa"/>
              <w:bottom w:w="50" w:type="dxa"/>
              <w:left w:w="90" w:type="dxa"/>
              <w:right w:w="90" w:type="dxa"/>
            </w:tcMar>
          </w:tcPr>
          <w:p>
            <w:pPr>
              <w:pStyle w:val="BDOITable"/>
            </w:pPr>
            <w:r>
              <w:rPr>
                <w:sz w:val="16"/>
              </w:rPr>
              <w:t>A client cleared as a false positive for one watchlist entry version (SNSRP-304; FR-SS-035 R2; SQ12): the pair is not matched again until the entry changes (a new entry version).</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SCR_MATCH, SCR_WATCHLIST_ENTRY</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SCR_NAME_KEY</w:t>
            </w:r>
          </w:p>
        </w:tc>
        <w:tc>
          <w:tcPr>
            <w:tcW w:type="dxa" w:w="6202"/>
            <w:tcMar>
              <w:top w:w="50" w:type="dxa"/>
              <w:bottom w:w="50" w:type="dxa"/>
              <w:left w:w="90" w:type="dxa"/>
              <w:right w:w="90" w:type="dxa"/>
            </w:tcMar>
            <w:shd w:val="clear" w:color="auto" w:fill="E5F5FF"/>
          </w:tcPr>
          <w:p>
            <w:pPr>
              <w:pStyle w:val="BDOITable"/>
            </w:pPr>
            <w:r>
              <w:rPr>
                <w:sz w:val="16"/>
              </w:rPr>
              <w:t>A blocking key of a client or watchlist entry name (SNSRP-301; design 4.2 SCR_NAME_KEY).</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SCR_RISK_CATEGORY</w:t>
            </w:r>
          </w:p>
        </w:tc>
        <w:tc>
          <w:tcPr>
            <w:tcW w:type="dxa" w:w="6202"/>
            <w:tcMar>
              <w:top w:w="50" w:type="dxa"/>
              <w:bottom w:w="50" w:type="dxa"/>
              <w:left w:w="90" w:type="dxa"/>
              <w:right w:w="90" w:type="dxa"/>
            </w:tcMar>
          </w:tcPr>
          <w:p>
            <w:pPr>
              <w:pStyle w:val="BDOITable"/>
            </w:pPr>
            <w:r>
              <w:rPr>
                <w:sz w:val="16"/>
              </w:rPr>
              <w:t>A risk-profile category of a RISK_RULES version (SNSRP-102).</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SCR_CONFIG_VERSION</w:t>
            </w:r>
          </w:p>
        </w:tc>
        <w:tc>
          <w:tcPr>
            <w:tcW w:type="dxa" w:w="1751"/>
            <w:tcMar>
              <w:top w:w="50" w:type="dxa"/>
              <w:bottom w:w="50" w:type="dxa"/>
              <w:left w:w="90" w:type="dxa"/>
              <w:right w:w="90" w:type="dxa"/>
            </w:tcMar>
          </w:tcPr>
          <w:p>
            <w:pPr>
              <w:pStyle w:val="BDOITable"/>
            </w:pPr>
            <w:r>
              <w:rPr>
                <w:sz w:val="16"/>
              </w:rPr>
              <w:t>D15 SCREENING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SCR_RISK_RULE</w:t>
            </w:r>
          </w:p>
        </w:tc>
        <w:tc>
          <w:tcPr>
            <w:tcW w:type="dxa" w:w="6202"/>
            <w:tcMar>
              <w:top w:w="50" w:type="dxa"/>
              <w:bottom w:w="50" w:type="dxa"/>
              <w:left w:w="90" w:type="dxa"/>
              <w:right w:w="90" w:type="dxa"/>
            </w:tcMar>
            <w:shd w:val="clear" w:color="auto" w:fill="E5F5FF"/>
          </w:tcPr>
          <w:p>
            <w:pPr>
              <w:pStyle w:val="BDOITable"/>
            </w:pPr>
            <w:r>
              <w:rPr>
                <w:sz w:val="16"/>
              </w:rPr>
              <w:t>A tagging rule of a RISK_RULES version (SNSRP-102).</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SCR_SCREENING_RUN</w:t>
            </w:r>
          </w:p>
        </w:tc>
        <w:tc>
          <w:tcPr>
            <w:tcW w:type="dxa" w:w="6202"/>
            <w:tcMar>
              <w:top w:w="50" w:type="dxa"/>
              <w:bottom w:w="50" w:type="dxa"/>
              <w:left w:w="90" w:type="dxa"/>
              <w:right w:w="90" w:type="dxa"/>
            </w:tcMar>
          </w:tcPr>
          <w:p>
            <w:pPr>
              <w:pStyle w:val="BDOITable"/>
            </w:pPr>
            <w:r>
              <w:rPr>
                <w:sz w:val="16"/>
              </w:rPr>
              <w:t>The log of one screening run (SNSRP-602 "every activity is logged and traceable"; FR-SS-030): trigger, scope, configuration versions, clients and entries screened, matches recorded, risk changes and cases opened, status, start and end time.</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SCR_CONFIG_VERSION</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SCR_SLA_RULE</w:t>
            </w:r>
          </w:p>
        </w:tc>
        <w:tc>
          <w:tcPr>
            <w:tcW w:type="dxa" w:w="6202"/>
            <w:tcMar>
              <w:top w:w="50" w:type="dxa"/>
              <w:bottom w:w="50" w:type="dxa"/>
              <w:left w:w="90" w:type="dxa"/>
              <w:right w:w="90" w:type="dxa"/>
            </w:tcMar>
            <w:shd w:val="clear" w:color="auto" w:fill="E5F5FF"/>
          </w:tcPr>
          <w:p>
            <w:pPr>
              <w:pStyle w:val="BDOITable"/>
            </w:pPr>
            <w:r>
              <w:rPr>
                <w:sz w:val="16"/>
              </w:rPr>
              <w:t>An SLA row of an SLA_MATRIX version (SNSRP-108).</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SCR_STR</w:t>
            </w:r>
          </w:p>
        </w:tc>
        <w:tc>
          <w:tcPr>
            <w:tcW w:type="dxa" w:w="6202"/>
            <w:tcMar>
              <w:top w:w="50" w:type="dxa"/>
              <w:bottom w:w="50" w:type="dxa"/>
              <w:left w:w="90" w:type="dxa"/>
              <w:right w:w="90" w:type="dxa"/>
            </w:tcMar>
          </w:tcPr>
          <w:p>
            <w:pPr>
              <w:pStyle w:val="BDOITable"/>
            </w:pPr>
            <w:r>
              <w:rPr>
                <w:sz w:val="16"/>
              </w:rPr>
              <w:t>A suspicious transaction report of a screening case (SNSRP-705, 706; FR-SS-070 to 072): number, template version, the subject snapshot taken when it was prepared (later client changes do not alter it, FR-SS-070 R1), reason codes, status, the committee decision time, the extraction and the AMLC filing reference.</w:t>
            </w:r>
          </w:p>
        </w:tc>
        <w:tc>
          <w:tcPr>
            <w:tcW w:type="dxa" w:w="657"/>
            <w:tcMar>
              <w:top w:w="50" w:type="dxa"/>
              <w:bottom w:w="50" w:type="dxa"/>
              <w:left w:w="90" w:type="dxa"/>
              <w:right w:w="90" w:type="dxa"/>
            </w:tcMar>
          </w:tcPr>
          <w:p>
            <w:pPr>
              <w:pStyle w:val="BDOITable"/>
            </w:pPr>
            <w:r>
              <w:rPr>
                <w:sz w:val="16"/>
              </w:rPr>
              <w:t>23</w:t>
            </w:r>
          </w:p>
        </w:tc>
        <w:tc>
          <w:tcPr>
            <w:tcW w:type="dxa" w:w="2627"/>
            <w:tcMar>
              <w:top w:w="50" w:type="dxa"/>
              <w:bottom w:w="50" w:type="dxa"/>
              <w:left w:w="90" w:type="dxa"/>
              <w:right w:w="90" w:type="dxa"/>
            </w:tcMar>
          </w:tcPr>
          <w:p>
            <w:pPr>
              <w:pStyle w:val="BDOITable"/>
            </w:pPr>
            <w:r>
              <w:rPr>
                <w:sz w:val="16"/>
              </w:rPr>
              <w:t>SCR_CASE, SCR_CONFIG_VERSION, SCR_STR_EXTRACTION</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SCR_STR_EXTRACTION</w:t>
            </w:r>
          </w:p>
        </w:tc>
        <w:tc>
          <w:tcPr>
            <w:tcW w:type="dxa" w:w="6202"/>
            <w:tcMar>
              <w:top w:w="50" w:type="dxa"/>
              <w:bottom w:w="50" w:type="dxa"/>
              <w:left w:w="90" w:type="dxa"/>
              <w:right w:w="90" w:type="dxa"/>
            </w:tcMar>
            <w:shd w:val="clear" w:color="auto" w:fill="E5F5FF"/>
          </w:tcPr>
          <w:p>
            <w:pPr>
              <w:pStyle w:val="BDOITable"/>
            </w:pPr>
            <w:r>
              <w:rPr>
                <w:sz w:val="16"/>
              </w:rPr>
              <w:t>An extraction of AML Committee-approved STRs in the AMLC layout (SNSRP-706; FR-SS-071): batch, period, layout version, count, file (name, SHA-256, report archive run), whether it is a re-extraction with its reason, user and time, and the STRs in the file.</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SCR_STR_EXTRACTION_ITEM</w:t>
            </w:r>
          </w:p>
        </w:tc>
        <w:tc>
          <w:tcPr>
            <w:tcW w:type="dxa" w:w="6202"/>
            <w:tcMar>
              <w:top w:w="50" w:type="dxa"/>
              <w:bottom w:w="50" w:type="dxa"/>
              <w:left w:w="90" w:type="dxa"/>
              <w:right w:w="90" w:type="dxa"/>
            </w:tcMar>
          </w:tcPr>
          <w:p>
            <w:pPr>
              <w:pStyle w:val="BDOITable"/>
            </w:pPr>
            <w:r>
              <w:rPr>
                <w:sz w:val="16"/>
              </w:rPr>
              <w:t>STR extraction item records.</w:t>
            </w:r>
          </w:p>
        </w:tc>
        <w:tc>
          <w:tcPr>
            <w:tcW w:type="dxa" w:w="657"/>
            <w:tcMar>
              <w:top w:w="50" w:type="dxa"/>
              <w:bottom w:w="50" w:type="dxa"/>
              <w:left w:w="90" w:type="dxa"/>
              <w:right w:w="90" w:type="dxa"/>
            </w:tcMar>
          </w:tcPr>
          <w:p>
            <w:pPr>
              <w:pStyle w:val="BDOITable"/>
            </w:pPr>
            <w:r>
              <w:rPr>
                <w:sz w:val="16"/>
              </w:rPr>
              <w:t>2</w:t>
            </w:r>
          </w:p>
        </w:tc>
        <w:tc>
          <w:tcPr>
            <w:tcW w:type="dxa" w:w="2627"/>
            <w:tcMar>
              <w:top w:w="50" w:type="dxa"/>
              <w:bottom w:w="50" w:type="dxa"/>
              <w:left w:w="90" w:type="dxa"/>
              <w:right w:w="90" w:type="dxa"/>
            </w:tcMar>
          </w:tcPr>
          <w:p>
            <w:pPr>
              <w:pStyle w:val="BDOITable"/>
            </w:pPr>
            <w:r>
              <w:rPr>
                <w:sz w:val="16"/>
              </w:rPr>
              <w:t>SCR_STR, SCR_STR_EXTRACTION</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SCR_STR_FIELD</w:t>
            </w:r>
          </w:p>
        </w:tc>
        <w:tc>
          <w:tcPr>
            <w:tcW w:type="dxa" w:w="6202"/>
            <w:tcMar>
              <w:top w:w="50" w:type="dxa"/>
              <w:bottom w:w="50" w:type="dxa"/>
              <w:left w:w="90" w:type="dxa"/>
              <w:right w:w="90" w:type="dxa"/>
            </w:tcMar>
            <w:shd w:val="clear" w:color="auto" w:fill="E5F5FF"/>
          </w:tcPr>
          <w:p>
            <w:pPr>
              <w:pStyle w:val="BDOITable"/>
            </w:pPr>
            <w:r>
              <w:rPr>
                <w:sz w:val="16"/>
              </w:rPr>
              <w:t>The value of one STR template field (SNSRP-705; FR-SS-070): prefilled from the case and editable while the STR is a draft.</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SCR_STR</w:t>
            </w:r>
          </w:p>
        </w:tc>
        <w:tc>
          <w:tcPr>
            <w:tcW w:type="dxa" w:w="1751"/>
            <w:tcMar>
              <w:top w:w="50" w:type="dxa"/>
              <w:bottom w:w="50" w:type="dxa"/>
              <w:left w:w="90" w:type="dxa"/>
              <w:right w:w="90" w:type="dxa"/>
            </w:tcMar>
            <w:shd w:val="clear" w:color="auto" w:fill="E5F5FF"/>
          </w:tcPr>
          <w:p>
            <w:pPr>
              <w:pStyle w:val="BDOITable"/>
            </w:pPr>
            <w:r>
              <w:rPr>
                <w:sz w:val="16"/>
              </w:rPr>
              <w:t>D15 SCREENING (1 of 4)</w:t>
            </w:r>
          </w:p>
        </w:tc>
      </w:tr>
      <w:tr>
        <w:trPr>
          <w:cantSplit w:val="true"/>
        </w:trPr>
        <w:tc>
          <w:tcPr>
            <w:tcW w:type="dxa" w:w="2335"/>
            <w:tcMar>
              <w:top w:w="50" w:type="dxa"/>
              <w:bottom w:w="50" w:type="dxa"/>
              <w:left w:w="90" w:type="dxa"/>
              <w:right w:w="90" w:type="dxa"/>
            </w:tcMar>
          </w:tcPr>
          <w:p>
            <w:pPr>
              <w:pStyle w:val="BDOITable"/>
            </w:pPr>
            <w:r>
              <w:rPr>
                <w:sz w:val="16"/>
              </w:rPr>
              <w:t>SCR_STR_LAYOUT</w:t>
            </w:r>
          </w:p>
        </w:tc>
        <w:tc>
          <w:tcPr>
            <w:tcW w:type="dxa" w:w="6202"/>
            <w:tcMar>
              <w:top w:w="50" w:type="dxa"/>
              <w:bottom w:w="50" w:type="dxa"/>
              <w:left w:w="90" w:type="dxa"/>
              <w:right w:w="90" w:type="dxa"/>
            </w:tcMar>
          </w:tcPr>
          <w:p>
            <w:pPr>
              <w:pStyle w:val="BDOITable"/>
            </w:pPr>
            <w:r>
              <w:rPr>
                <w:sz w:val="16"/>
              </w:rPr>
              <w:t>The layout of an STR_LAYOUT version (SNSRP-105, 706).</w:t>
            </w:r>
          </w:p>
        </w:tc>
        <w:tc>
          <w:tcPr>
            <w:tcW w:type="dxa" w:w="657"/>
            <w:tcMar>
              <w:top w:w="50" w:type="dxa"/>
              <w:bottom w:w="50" w:type="dxa"/>
              <w:left w:w="90" w:type="dxa"/>
              <w:right w:w="90" w:type="dxa"/>
            </w:tcMar>
          </w:tcPr>
          <w:p>
            <w:pPr>
              <w:pStyle w:val="BDOITable"/>
            </w:pPr>
            <w:r>
              <w:rPr>
                <w:sz w:val="16"/>
              </w:rPr>
              <w:t>10</w:t>
            </w:r>
          </w:p>
        </w:tc>
        <w:tc>
          <w:tcPr>
            <w:tcW w:type="dxa" w:w="2627"/>
            <w:tcMar>
              <w:top w:w="50" w:type="dxa"/>
              <w:bottom w:w="50" w:type="dxa"/>
              <w:left w:w="90" w:type="dxa"/>
              <w:right w:w="90" w:type="dxa"/>
            </w:tcMar>
          </w:tcPr>
          <w:p>
            <w:pPr>
              <w:pStyle w:val="BDOITable"/>
            </w:pPr>
            <w:r>
              <w:rPr>
                <w:sz w:val="16"/>
              </w:rPr>
              <w:t>SCR_CONFIG_VERSION</w:t>
            </w:r>
          </w:p>
        </w:tc>
        <w:tc>
          <w:tcPr>
            <w:tcW w:type="dxa" w:w="1751"/>
            <w:tcMar>
              <w:top w:w="50" w:type="dxa"/>
              <w:bottom w:w="50" w:type="dxa"/>
              <w:left w:w="90" w:type="dxa"/>
              <w:right w:w="90" w:type="dxa"/>
            </w:tcMar>
          </w:tcPr>
          <w:p>
            <w:pPr>
              <w:pStyle w:val="BDOITable"/>
            </w:pPr>
            <w:r>
              <w:rPr>
                <w:sz w:val="16"/>
              </w:rPr>
              <w:t>D15 SCREENING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SCR_STR_LAYOUT_COLUMN</w:t>
            </w:r>
          </w:p>
        </w:tc>
        <w:tc>
          <w:tcPr>
            <w:tcW w:type="dxa" w:w="6202"/>
            <w:tcMar>
              <w:top w:w="50" w:type="dxa"/>
              <w:bottom w:w="50" w:type="dxa"/>
              <w:left w:w="90" w:type="dxa"/>
              <w:right w:w="90" w:type="dxa"/>
            </w:tcMar>
            <w:shd w:val="clear" w:color="auto" w:fill="E5F5FF"/>
          </w:tcPr>
          <w:p>
            <w:pPr>
              <w:pStyle w:val="BDOITable"/>
            </w:pPr>
            <w:r>
              <w:rPr>
                <w:sz w:val="16"/>
              </w:rPr>
              <w:t>A column of an STR layout (SNSRP-105, 706).</w:t>
            </w:r>
          </w:p>
        </w:tc>
        <w:tc>
          <w:tcPr>
            <w:tcW w:type="dxa" w:w="657"/>
            <w:tcMar>
              <w:top w:w="50" w:type="dxa"/>
              <w:bottom w:w="50" w:type="dxa"/>
              <w:left w:w="90" w:type="dxa"/>
              <w:right w:w="90" w:type="dxa"/>
            </w:tcMar>
            <w:shd w:val="clear" w:color="auto" w:fill="E5F5FF"/>
          </w:tcPr>
          <w:p>
            <w:pPr>
              <w:pStyle w:val="BDOITable"/>
            </w:pPr>
            <w:r>
              <w:rPr>
                <w:sz w:val="16"/>
              </w:rPr>
              <w:t>14</w:t>
            </w:r>
          </w:p>
        </w:tc>
        <w:tc>
          <w:tcPr>
            <w:tcW w:type="dxa" w:w="2627"/>
            <w:tcMar>
              <w:top w:w="50" w:type="dxa"/>
              <w:bottom w:w="50" w:type="dxa"/>
              <w:left w:w="90" w:type="dxa"/>
              <w:right w:w="90" w:type="dxa"/>
            </w:tcMar>
            <w:shd w:val="clear" w:color="auto" w:fill="E5F5FF"/>
          </w:tcPr>
          <w:p>
            <w:pPr>
              <w:pStyle w:val="BDOITable"/>
            </w:pPr>
            <w:r>
              <w:rPr>
                <w:sz w:val="16"/>
              </w:rPr>
              <w:t>SCR_STR_LAYOUT</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SCR_STR_TRANSACTION</w:t>
            </w:r>
          </w:p>
        </w:tc>
        <w:tc>
          <w:tcPr>
            <w:tcW w:type="dxa" w:w="6202"/>
            <w:tcMar>
              <w:top w:w="50" w:type="dxa"/>
              <w:bottom w:w="50" w:type="dxa"/>
              <w:left w:w="90" w:type="dxa"/>
              <w:right w:w="90" w:type="dxa"/>
            </w:tcMar>
          </w:tcPr>
          <w:p>
            <w:pPr>
              <w:pStyle w:val="BDOITable"/>
            </w:pPr>
            <w:r>
              <w:rPr>
                <w:sz w:val="16"/>
              </w:rPr>
              <w:t>A transaction reported on an STR (SNSRP-705; FR-SS-070): reference (account, invoice, receipt or policy), date, amount (greater than 0), currency, type and description; prefilled from the client's records and editable.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SCR_STR</w:t>
            </w:r>
          </w:p>
        </w:tc>
        <w:tc>
          <w:tcPr>
            <w:tcW w:type="dxa" w:w="1751"/>
            <w:tcMar>
              <w:top w:w="50" w:type="dxa"/>
              <w:bottom w:w="50" w:type="dxa"/>
              <w:left w:w="90" w:type="dxa"/>
              <w:right w:w="90" w:type="dxa"/>
            </w:tcMar>
          </w:tcPr>
          <w:p>
            <w:pPr>
              <w:pStyle w:val="BDOITable"/>
            </w:pPr>
            <w:r>
              <w:rPr>
                <w:sz w:val="16"/>
              </w:rPr>
              <w:t>D15 SCREENING (1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SCR_TEMPLATE</w:t>
            </w:r>
          </w:p>
        </w:tc>
        <w:tc>
          <w:tcPr>
            <w:tcW w:type="dxa" w:w="6202"/>
            <w:tcMar>
              <w:top w:w="50" w:type="dxa"/>
              <w:bottom w:w="50" w:type="dxa"/>
              <w:left w:w="90" w:type="dxa"/>
              <w:right w:w="90" w:type="dxa"/>
            </w:tcMar>
            <w:shd w:val="clear" w:color="auto" w:fill="E5F5FF"/>
          </w:tcPr>
          <w:p>
            <w:pPr>
              <w:pStyle w:val="BDOITable"/>
            </w:pPr>
            <w:r>
              <w:rPr>
                <w:sz w:val="16"/>
              </w:rPr>
              <w:t>The template of a TEMPLATE version (SNSRP-104, 105).</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(3 of 4)</w:t>
            </w:r>
          </w:p>
        </w:tc>
      </w:tr>
      <w:tr>
        <w:trPr>
          <w:cantSplit w:val="true"/>
        </w:trPr>
        <w:tc>
          <w:tcPr>
            <w:tcW w:type="dxa" w:w="2335"/>
            <w:tcMar>
              <w:top w:w="50" w:type="dxa"/>
              <w:bottom w:w="50" w:type="dxa"/>
              <w:left w:w="90" w:type="dxa"/>
              <w:right w:w="90" w:type="dxa"/>
            </w:tcMar>
          </w:tcPr>
          <w:p>
            <w:pPr>
              <w:pStyle w:val="BDOITable"/>
            </w:pPr>
            <w:r>
              <w:rPr>
                <w:sz w:val="16"/>
              </w:rPr>
              <w:t>SCR_TEMPLATE_FIELD</w:t>
            </w:r>
          </w:p>
        </w:tc>
        <w:tc>
          <w:tcPr>
            <w:tcW w:type="dxa" w:w="6202"/>
            <w:tcMar>
              <w:top w:w="50" w:type="dxa"/>
              <w:bottom w:w="50" w:type="dxa"/>
              <w:left w:w="90" w:type="dxa"/>
              <w:right w:w="90" w:type="dxa"/>
            </w:tcMar>
          </w:tcPr>
          <w:p>
            <w:pPr>
              <w:pStyle w:val="BDOITable"/>
            </w:pPr>
            <w:r>
              <w:rPr>
                <w:sz w:val="16"/>
              </w:rPr>
              <w:t>A field of a template (SNSRP-104, 501).</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SCR_TEMPLATE</w:t>
            </w:r>
          </w:p>
        </w:tc>
        <w:tc>
          <w:tcPr>
            <w:tcW w:type="dxa" w:w="1751"/>
            <w:tcMar>
              <w:top w:w="50" w:type="dxa"/>
              <w:bottom w:w="50" w:type="dxa"/>
              <w:left w:w="90" w:type="dxa"/>
              <w:right w:w="90" w:type="dxa"/>
            </w:tcMar>
          </w:tcPr>
          <w:p>
            <w:pPr>
              <w:pStyle w:val="BDOITable"/>
            </w:pPr>
            <w:r>
              <w:rPr>
                <w:sz w:val="16"/>
              </w:rPr>
              <w:t>D15 SCREENING (3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SCR_VALIDATION_RULE</w:t>
            </w:r>
          </w:p>
        </w:tc>
        <w:tc>
          <w:tcPr>
            <w:tcW w:type="dxa" w:w="6202"/>
            <w:tcMar>
              <w:top w:w="50" w:type="dxa"/>
              <w:bottom w:w="50" w:type="dxa"/>
              <w:left w:w="90" w:type="dxa"/>
              <w:right w:w="90" w:type="dxa"/>
            </w:tcMar>
            <w:shd w:val="clear" w:color="auto" w:fill="E5F5FF"/>
          </w:tcPr>
          <w:p>
            <w:pPr>
              <w:pStyle w:val="BDOITable"/>
            </w:pPr>
            <w:r>
              <w:rPr>
                <w:sz w:val="16"/>
              </w:rPr>
              <w:t>A rule of a VALIDATION_RULES version (SNSRP-701, 802).</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SCR_CONFIG_VERSION</w:t>
            </w:r>
          </w:p>
        </w:tc>
        <w:tc>
          <w:tcPr>
            <w:tcW w:type="dxa" w:w="1751"/>
            <w:tcMar>
              <w:top w:w="50" w:type="dxa"/>
              <w:bottom w:w="50" w:type="dxa"/>
              <w:left w:w="90" w:type="dxa"/>
              <w:right w:w="90" w:type="dxa"/>
            </w:tcMar>
            <w:shd w:val="clear" w:color="auto" w:fill="E5F5FF"/>
          </w:tcPr>
          <w:p>
            <w:pPr>
              <w:pStyle w:val="BDOITable"/>
            </w:pPr>
            <w:r>
              <w:rPr>
                <w:sz w:val="16"/>
              </w:rPr>
              <w:t>D15 SCREENING (4 of 4)</w:t>
            </w:r>
          </w:p>
        </w:tc>
      </w:tr>
      <w:tr>
        <w:trPr>
          <w:cantSplit w:val="true"/>
        </w:trPr>
        <w:tc>
          <w:tcPr>
            <w:tcW w:type="dxa" w:w="2335"/>
            <w:tcMar>
              <w:top w:w="50" w:type="dxa"/>
              <w:bottom w:w="50" w:type="dxa"/>
              <w:left w:w="90" w:type="dxa"/>
              <w:right w:w="90" w:type="dxa"/>
            </w:tcMar>
          </w:tcPr>
          <w:p>
            <w:pPr>
              <w:pStyle w:val="BDOITable"/>
            </w:pPr>
            <w:r>
              <w:rPr>
                <w:sz w:val="16"/>
              </w:rPr>
              <w:t>SCR_WATCHLIST_ALIAS</w:t>
            </w:r>
          </w:p>
        </w:tc>
        <w:tc>
          <w:tcPr>
            <w:tcW w:type="dxa" w:w="6202"/>
            <w:tcMar>
              <w:top w:w="50" w:type="dxa"/>
              <w:bottom w:w="50" w:type="dxa"/>
              <w:left w:w="90" w:type="dxa"/>
              <w:right w:w="90" w:type="dxa"/>
            </w:tcMar>
          </w:tcPr>
          <w:p>
            <w:pPr>
              <w:pStyle w:val="BDOITable"/>
            </w:pPr>
            <w:r>
              <w:rPr>
                <w:sz w:val="16"/>
              </w:rPr>
              <w:t>An alias of a watchlist entry (AKA, FKA, spelling); replaced as a whole when a change applies.</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SCR_WATCHLIST_ENTRY</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SCR_WATCHLIST_CHANGE</w:t>
            </w:r>
          </w:p>
        </w:tc>
        <w:tc>
          <w:tcPr>
            <w:tcW w:type="dxa" w:w="6202"/>
            <w:tcMar>
              <w:top w:w="50" w:type="dxa"/>
              <w:bottom w:w="50" w:type="dxa"/>
              <w:left w:w="90" w:type="dxa"/>
              <w:right w:w="90" w:type="dxa"/>
            </w:tcMar>
            <w:shd w:val="clear" w:color="auto" w:fill="E5F5FF"/>
          </w:tcPr>
          <w:p>
            <w:pPr>
              <w:pStyle w:val="BDOITable"/>
            </w:pPr>
            <w:r>
              <w:rPr>
                <w:sz w:val="16"/>
              </w:rPr>
              <w:t>A change of a watchlist entry with its before and after values (SNSRP-203, 204).</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SCR_INGESTION_RUN, SCR_WATCHLIST_ENTRY</w:t>
            </w:r>
          </w:p>
        </w:tc>
        <w:tc>
          <w:tcPr>
            <w:tcW w:type="dxa" w:w="1751"/>
            <w:tcMar>
              <w:top w:w="50" w:type="dxa"/>
              <w:bottom w:w="50" w:type="dxa"/>
              <w:left w:w="90" w:type="dxa"/>
              <w:right w:w="90" w:type="dxa"/>
            </w:tcMar>
            <w:shd w:val="clear" w:color="auto" w:fill="E5F5FF"/>
          </w:tcPr>
          <w:p>
            <w:pPr>
              <w:pStyle w:val="BDOITable"/>
            </w:pPr>
            <w:r>
              <w:rPr>
                <w:sz w:val="16"/>
              </w:rPr>
              <w:t>D15 SCREENING (2 of 4)</w:t>
            </w:r>
          </w:p>
        </w:tc>
      </w:tr>
      <w:tr>
        <w:trPr>
          <w:cantSplit w:val="true"/>
        </w:trPr>
        <w:tc>
          <w:tcPr>
            <w:tcW w:type="dxa" w:w="2335"/>
            <w:tcMar>
              <w:top w:w="50" w:type="dxa"/>
              <w:bottom w:w="50" w:type="dxa"/>
              <w:left w:w="90" w:type="dxa"/>
              <w:right w:w="90" w:type="dxa"/>
            </w:tcMar>
          </w:tcPr>
          <w:p>
            <w:pPr>
              <w:pStyle w:val="BDOITable"/>
            </w:pPr>
            <w:r>
              <w:rPr>
                <w:sz w:val="16"/>
              </w:rPr>
              <w:t>SCR_WATCHLIST_ENTRY</w:t>
            </w:r>
          </w:p>
        </w:tc>
        <w:tc>
          <w:tcPr>
            <w:tcW w:type="dxa" w:w="6202"/>
            <w:tcMar>
              <w:top w:w="50" w:type="dxa"/>
              <w:bottom w:w="50" w:type="dxa"/>
              <w:left w:w="90" w:type="dxa"/>
              <w:right w:w="90" w:type="dxa"/>
            </w:tcMar>
          </w:tcPr>
          <w:p>
            <w:pPr>
              <w:pStyle w:val="BDOITable"/>
            </w:pPr>
            <w:r>
              <w:rPr>
                <w:sz w:val="16"/>
              </w:rPr>
              <w:t>A sanctioned-name, PEP or internal watchlist entry (SNSRP-201, 203).</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SCR_WATCHLIST_SOURCE</w:t>
            </w:r>
          </w:p>
        </w:tc>
        <w:tc>
          <w:tcPr>
            <w:tcW w:type="dxa" w:w="1751"/>
            <w:tcMar>
              <w:top w:w="50" w:type="dxa"/>
              <w:bottom w:w="50" w:type="dxa"/>
              <w:left w:w="90" w:type="dxa"/>
              <w:right w:w="90" w:type="dxa"/>
            </w:tcMar>
          </w:tcPr>
          <w:p>
            <w:pPr>
              <w:pStyle w:val="BDOITable"/>
            </w:pPr>
            <w:r>
              <w:rPr>
                <w:sz w:val="16"/>
              </w:rPr>
              <w:t>D15 SCREENING (2 of 4)</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SCR_WATCHLIST_SOURCE</w:t>
            </w:r>
          </w:p>
        </w:tc>
        <w:tc>
          <w:tcPr>
            <w:tcW w:type="dxa" w:w="6202"/>
            <w:tcMar>
              <w:top w:w="50" w:type="dxa"/>
              <w:bottom w:w="50" w:type="dxa"/>
              <w:left w:w="90" w:type="dxa"/>
              <w:right w:w="90" w:type="dxa"/>
            </w:tcMar>
            <w:shd w:val="clear" w:color="auto" w:fill="E5F5FF"/>
          </w:tcPr>
          <w:p>
            <w:pPr>
              <w:pStyle w:val="BDOITable"/>
            </w:pPr>
            <w:r>
              <w:rPr>
                <w:sz w:val="16"/>
              </w:rPr>
              <w:t>A watchlist source (SNSRP-201): the AML advisory, NLDS-PEP or the internal list.</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D15 SCREENING (2 of 4)</w:t>
            </w:r>
          </w:p>
        </w:tc>
      </w:tr>
    </w:tbl>
    <w:p>
      <w:pPr>
        <w:pStyle w:val="BDOISpacer"/>
      </w:pPr>
    </w:p>
    <w:p>
      <w:pPr>
        <w:keepNext/>
        <w:spacing w:before="80" w:after="0"/>
        <w:jc w:val="center"/>
      </w:pPr>
      <w:r>
        <w:drawing>
          <wp:inline xmlns:a="http://schemas.openxmlformats.org/drawingml/2006/main" xmlns:pic="http://schemas.openxmlformats.org/drawingml/2006/picture">
            <wp:extent cx="6713872" cy="4863254"/>
            <wp:docPr id="72" name="Picture 72"/>
            <wp:cNvGraphicFramePr>
              <a:graphicFrameLocks noChangeAspect="1"/>
            </wp:cNvGraphicFramePr>
            <a:graphic>
              <a:graphicData uri="http://schemas.openxmlformats.org/drawingml/2006/picture">
                <pic:pic>
                  <pic:nvPicPr>
                    <pic:cNvPr id="0" name="d15_screening_1_1248.jpg"/>
                    <pic:cNvPicPr/>
                  </pic:nvPicPr>
                  <pic:blipFill>
                    <a:blip r:embed="rId88"/>
                    <a:stretch>
                      <a:fillRect/>
                    </a:stretch>
                  </pic:blipFill>
                  <pic:spPr>
                    <a:xfrm>
                      <a:off x="0" y="0"/>
                      <a:ext cx="6713872" cy="4863254"/>
                    </a:xfrm>
                    <a:prstGeom prst="rect"/>
                  </pic:spPr>
                </pic:pic>
              </a:graphicData>
            </a:graphic>
          </wp:inline>
        </w:drawing>
      </w:r>
    </w:p>
    <w:p>
      <w:pPr>
        <w:pStyle w:val="Caption"/>
        <w:jc w:val="center"/>
      </w:pPr>
      <w:r>
        <w:rPr>
          <w:b/>
          <w:i w:val="0"/>
        </w:rPr>
        <w:t xml:space="preserve">Figure 71: </w:t>
      </w:r>
      <w:r>
        <w:rPr/>
        <w:t>D15 SCREENING (1 of 4): tables, primary keys and the foreign keys inside the module</w:t>
      </w:r>
    </w:p>
    <w:p>
      <w:pPr>
        <w:keepNext/>
        <w:spacing w:before="80" w:after="0"/>
        <w:jc w:val="center"/>
      </w:pPr>
      <w:r>
        <w:drawing>
          <wp:inline xmlns:a="http://schemas.openxmlformats.org/drawingml/2006/main" xmlns:pic="http://schemas.openxmlformats.org/drawingml/2006/picture">
            <wp:extent cx="7651441" cy="4864207"/>
            <wp:docPr id="73" name="Picture 73"/>
            <wp:cNvGraphicFramePr>
              <a:graphicFrameLocks noChangeAspect="1"/>
            </wp:cNvGraphicFramePr>
            <a:graphic>
              <a:graphicData uri="http://schemas.openxmlformats.org/drawingml/2006/picture">
                <pic:pic>
                  <pic:nvPicPr>
                    <pic:cNvPr id="0" name="d15_screening_2_1422.jpg"/>
                    <pic:cNvPicPr/>
                  </pic:nvPicPr>
                  <pic:blipFill>
                    <a:blip r:embed="rId89"/>
                    <a:stretch>
                      <a:fillRect/>
                    </a:stretch>
                  </pic:blipFill>
                  <pic:spPr>
                    <a:xfrm>
                      <a:off x="0" y="0"/>
                      <a:ext cx="7651441" cy="4864207"/>
                    </a:xfrm>
                    <a:prstGeom prst="rect"/>
                  </pic:spPr>
                </pic:pic>
              </a:graphicData>
            </a:graphic>
          </wp:inline>
        </w:drawing>
      </w:r>
    </w:p>
    <w:p>
      <w:pPr>
        <w:pStyle w:val="Caption"/>
        <w:jc w:val="center"/>
      </w:pPr>
      <w:r>
        <w:rPr>
          <w:b/>
          <w:i w:val="0"/>
        </w:rPr>
        <w:t xml:space="preserve">Figure 72: </w:t>
      </w:r>
      <w:r>
        <w:rPr/>
        <w:t>D15 SCREENING (2 of 4): tables, primary keys and the foreign keys inside the module</w:t>
      </w:r>
    </w:p>
    <w:p>
      <w:pPr>
        <w:keepNext/>
        <w:spacing w:before="80" w:after="0"/>
        <w:jc w:val="center"/>
      </w:pPr>
      <w:r>
        <w:drawing>
          <wp:inline xmlns:a="http://schemas.openxmlformats.org/drawingml/2006/main" xmlns:pic="http://schemas.openxmlformats.org/drawingml/2006/picture">
            <wp:extent cx="8640000" cy="2324085"/>
            <wp:docPr id="74" name="Picture 74"/>
            <wp:cNvGraphicFramePr>
              <a:graphicFrameLocks noChangeAspect="1"/>
            </wp:cNvGraphicFramePr>
            <a:graphic>
              <a:graphicData uri="http://schemas.openxmlformats.org/drawingml/2006/picture">
                <pic:pic>
                  <pic:nvPicPr>
                    <pic:cNvPr id="0" name="d15_screening_3_1606.jpg"/>
                    <pic:cNvPicPr/>
                  </pic:nvPicPr>
                  <pic:blipFill>
                    <a:blip r:embed="rId90"/>
                    <a:stretch>
                      <a:fillRect/>
                    </a:stretch>
                  </pic:blipFill>
                  <pic:spPr>
                    <a:xfrm>
                      <a:off x="0" y="0"/>
                      <a:ext cx="8640000" cy="2324085"/>
                    </a:xfrm>
                    <a:prstGeom prst="rect"/>
                  </pic:spPr>
                </pic:pic>
              </a:graphicData>
            </a:graphic>
          </wp:inline>
        </w:drawing>
      </w:r>
    </w:p>
    <w:p>
      <w:pPr>
        <w:pStyle w:val="Caption"/>
        <w:jc w:val="center"/>
      </w:pPr>
      <w:r>
        <w:rPr>
          <w:b/>
          <w:i w:val="0"/>
        </w:rPr>
        <w:t xml:space="preserve">Figure 73: </w:t>
      </w:r>
      <w:r>
        <w:rPr/>
        <w:t>D15 SCREENING (3 of 4): tables, primary keys and the foreign keys inside the module</w:t>
      </w:r>
    </w:p>
    <w:p>
      <w:pPr>
        <w:keepNext/>
        <w:spacing w:before="80" w:after="0"/>
        <w:jc w:val="center"/>
      </w:pPr>
      <w:r>
        <w:drawing>
          <wp:inline xmlns:a="http://schemas.openxmlformats.org/drawingml/2006/main" xmlns:pic="http://schemas.openxmlformats.org/drawingml/2006/picture">
            <wp:extent cx="2880000" cy="920523"/>
            <wp:docPr id="75" name="Picture 75"/>
            <wp:cNvGraphicFramePr>
              <a:graphicFrameLocks noChangeAspect="1"/>
            </wp:cNvGraphicFramePr>
            <a:graphic>
              <a:graphicData uri="http://schemas.openxmlformats.org/drawingml/2006/picture">
                <pic:pic>
                  <pic:nvPicPr>
                    <pic:cNvPr id="0" name="d15_screening_4_535.jpg"/>
                    <pic:cNvPicPr/>
                  </pic:nvPicPr>
                  <pic:blipFill>
                    <a:blip r:embed="rId91"/>
                    <a:stretch>
                      <a:fillRect/>
                    </a:stretch>
                  </pic:blipFill>
                  <pic:spPr>
                    <a:xfrm>
                      <a:off x="0" y="0"/>
                      <a:ext cx="2880000" cy="920523"/>
                    </a:xfrm>
                    <a:prstGeom prst="rect"/>
                  </pic:spPr>
                </pic:pic>
              </a:graphicData>
            </a:graphic>
          </wp:inline>
        </w:drawing>
      </w:r>
    </w:p>
    <w:p>
      <w:pPr>
        <w:pStyle w:val="Caption"/>
        <w:jc w:val="center"/>
      </w:pPr>
      <w:r>
        <w:rPr>
          <w:b/>
          <w:i w:val="0"/>
        </w:rPr>
        <w:t xml:space="preserve">Figure 74: </w:t>
      </w:r>
      <w:r>
        <w:rPr/>
        <w:t>D15 SCREENING (4 of 4): tables, primary keys and the foreign keys inside the module</w:t>
      </w:r>
    </w:p>
    <w:p>
      <w:pPr>
        <w:pStyle w:val="Heading2"/>
      </w:pPr>
      <w:bookmarkStart w:id="190" w:name="_Toc000190"/>
      <w:r>
        <w:rPr/>
        <w:t>3.16 D16 Submitted Policies</w:t>
      </w:r>
      <w:bookmarkEnd w:id="190"/>
    </w:p>
    <w:p>
      <w:r>
        <w:rPr/>
        <w:t>The masterlist of policies submitted by insurers and partners, reviews, IAAF and TOR records, letters, fees and the renewal hand-off. Owner: Product Owner, Submitted Policies. BRD: BRD-12. 34 tables, 618 columns.</w:t>
      </w:r>
    </w:p>
    <w:p>
      <w:pPr>
        <w:pStyle w:val="Heading3"/>
      </w:pPr>
      <w:bookmarkStart w:id="191" w:name="_Toc000191"/>
      <w:r>
        <w:rPr/>
        <w:t>3.16.1 Module SUBMITTED</w:t>
      </w:r>
      <w:bookmarkEnd w:id="191"/>
    </w:p>
    <w:p>
      <w:pPr>
        <w:pStyle w:val="Caption"/>
        <w:keepNext/>
        <w:spacing w:after="60"/>
      </w:pPr>
      <w:r>
        <w:rPr>
          <w:b/>
          <w:i w:val="0"/>
        </w:rPr>
        <w:t xml:space="preserve">Table 71: </w:t>
      </w:r>
      <w:r>
        <w:rPr/>
        <w:t>Tables of module SUBMITTED (D16)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SBM_APPROVAL_MATRIX</w:t>
            </w:r>
          </w:p>
        </w:tc>
        <w:tc>
          <w:tcPr>
            <w:tcW w:type="dxa" w:w="6202"/>
            <w:tcMar>
              <w:top w:w="50" w:type="dxa"/>
              <w:bottom w:w="50" w:type="dxa"/>
              <w:left w:w="90" w:type="dxa"/>
              <w:right w:w="90" w:type="dxa"/>
            </w:tcMar>
          </w:tcPr>
          <w:p>
            <w:pPr>
              <w:pStyle w:val="BDOITable"/>
            </w:pPr>
            <w:r>
              <w:rPr>
                <w:sz w:val="16"/>
              </w:rPr>
              <w:t>A level of the IAAF or TSU (TOR) approval matrix (BRIDSP-07, 18): per document, segment and sum insured band, the permission or named approver of the level and the signatory title printed on the PDF.</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SBM_EXTRACTION</w:t>
            </w:r>
          </w:p>
        </w:tc>
        <w:tc>
          <w:tcPr>
            <w:tcW w:type="dxa" w:w="6202"/>
            <w:tcMar>
              <w:top w:w="50" w:type="dxa"/>
              <w:bottom w:w="50" w:type="dxa"/>
              <w:left w:w="90" w:type="dxa"/>
              <w:right w:w="90" w:type="dxa"/>
            </w:tcMar>
            <w:shd w:val="clear" w:color="auto" w:fill="E5F5FF"/>
          </w:tcPr>
          <w:p>
            <w:pPr>
              <w:pStyle w:val="BDOITable"/>
            </w:pPr>
            <w:r>
              <w:rPr>
                <w:sz w:val="16"/>
              </w:rPr>
              <w:t>A document extraction (BRIDSP-02): the fields proposed from an uploaded policy document, for a new record or an existing one.</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SBM_POLICY</w:t>
            </w:r>
          </w:p>
        </w:tc>
        <w:tc>
          <w:tcPr>
            <w:tcW w:type="dxa" w:w="1751"/>
            <w:tcMar>
              <w:top w:w="50" w:type="dxa"/>
              <w:bottom w:w="50" w:type="dxa"/>
              <w:left w:w="90" w:type="dxa"/>
              <w:right w:w="90" w:type="dxa"/>
            </w:tcMar>
            <w:shd w:val="clear" w:color="auto" w:fill="E5F5FF"/>
          </w:tcPr>
          <w:p>
            <w:pPr>
              <w:pStyle w:val="BDOITable"/>
            </w:pPr>
            <w:r>
              <w:rPr>
                <w:sz w:val="16"/>
              </w:rPr>
              <w:t>D16 SUBMITTED (2 of 3)</w:t>
            </w:r>
          </w:p>
        </w:tc>
      </w:tr>
      <w:tr>
        <w:trPr>
          <w:cantSplit w:val="true"/>
        </w:trPr>
        <w:tc>
          <w:tcPr>
            <w:tcW w:type="dxa" w:w="2335"/>
            <w:tcMar>
              <w:top w:w="50" w:type="dxa"/>
              <w:bottom w:w="50" w:type="dxa"/>
              <w:left w:w="90" w:type="dxa"/>
              <w:right w:w="90" w:type="dxa"/>
            </w:tcMar>
          </w:tcPr>
          <w:p>
            <w:pPr>
              <w:pStyle w:val="BDOITable"/>
            </w:pPr>
            <w:r>
              <w:rPr>
                <w:sz w:val="16"/>
              </w:rPr>
              <w:t>SBM_EXTRACTION_FIELD</w:t>
            </w:r>
          </w:p>
        </w:tc>
        <w:tc>
          <w:tcPr>
            <w:tcW w:type="dxa" w:w="6202"/>
            <w:tcMar>
              <w:top w:w="50" w:type="dxa"/>
              <w:bottom w:w="50" w:type="dxa"/>
              <w:left w:w="90" w:type="dxa"/>
              <w:right w:w="90" w:type="dxa"/>
            </w:tcMar>
          </w:tcPr>
          <w:p>
            <w:pPr>
              <w:pStyle w:val="BDOITable"/>
            </w:pPr>
            <w:r>
              <w:rPr>
                <w:sz w:val="16"/>
              </w:rPr>
              <w:t>Extraction field records.</w:t>
            </w:r>
          </w:p>
        </w:tc>
        <w:tc>
          <w:tcPr>
            <w:tcW w:type="dxa" w:w="657"/>
            <w:tcMar>
              <w:top w:w="50" w:type="dxa"/>
              <w:bottom w:w="50" w:type="dxa"/>
              <w:left w:w="90" w:type="dxa"/>
              <w:right w:w="90" w:type="dxa"/>
            </w:tcMar>
          </w:tcPr>
          <w:p>
            <w:pPr>
              <w:pStyle w:val="BDOITable"/>
            </w:pPr>
            <w:r>
              <w:rPr>
                <w:sz w:val="16"/>
              </w:rPr>
              <w:t>4</w:t>
            </w:r>
          </w:p>
        </w:tc>
        <w:tc>
          <w:tcPr>
            <w:tcW w:type="dxa" w:w="2627"/>
            <w:tcMar>
              <w:top w:w="50" w:type="dxa"/>
              <w:bottom w:w="50" w:type="dxa"/>
              <w:left w:w="90" w:type="dxa"/>
              <w:right w:w="90" w:type="dxa"/>
            </w:tcMar>
          </w:tcPr>
          <w:p>
            <w:pPr>
              <w:pStyle w:val="BDOITable"/>
            </w:pPr>
            <w:r>
              <w:rPr>
                <w:sz w:val="16"/>
              </w:rPr>
              <w:t>SBM_EXTRACTION</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SBM_HANDLING_FEE</w:t>
            </w:r>
          </w:p>
        </w:tc>
        <w:tc>
          <w:tcPr>
            <w:tcW w:type="dxa" w:w="6202"/>
            <w:tcMar>
              <w:top w:w="50" w:type="dxa"/>
              <w:bottom w:w="50" w:type="dxa"/>
              <w:left w:w="90" w:type="dxa"/>
              <w:right w:w="90" w:type="dxa"/>
            </w:tcMar>
            <w:shd w:val="clear" w:color="auto" w:fill="E5F5FF"/>
          </w:tcPr>
          <w:p>
            <w:pPr>
              <w:pStyle w:val="BDOITable"/>
            </w:pPr>
            <w:r>
              <w:rPr>
                <w:sz w:val="16"/>
              </w:rPr>
              <w:t>A handling fee billed on a CBG Motor submitted account (BRIDSP-31; design section 3.6): its PN (CLPC payments) or location reference (OTC payments), amount and billing date; TAGGED when a payment matched and the income request went to Cashiering, APPLIED when Cashiering recognised it with the official receipt.</w:t>
            </w:r>
          </w:p>
        </w:tc>
        <w:tc>
          <w:tcPr>
            <w:tcW w:type="dxa" w:w="657"/>
            <w:tcMar>
              <w:top w:w="50" w:type="dxa"/>
              <w:bottom w:w="50" w:type="dxa"/>
              <w:left w:w="90" w:type="dxa"/>
              <w:right w:w="90" w:type="dxa"/>
            </w:tcMar>
            <w:shd w:val="clear" w:color="auto" w:fill="E5F5FF"/>
          </w:tcPr>
          <w:p>
            <w:pPr>
              <w:pStyle w:val="BDOITable"/>
            </w:pPr>
            <w:r>
              <w:rPr>
                <w:sz w:val="16"/>
              </w:rPr>
              <w:t>25</w:t>
            </w:r>
          </w:p>
        </w:tc>
        <w:tc>
          <w:tcPr>
            <w:tcW w:type="dxa" w:w="2627"/>
            <w:tcMar>
              <w:top w:w="50" w:type="dxa"/>
              <w:bottom w:w="50" w:type="dxa"/>
              <w:left w:w="90" w:type="dxa"/>
              <w:right w:w="90" w:type="dxa"/>
            </w:tcMar>
            <w:shd w:val="clear" w:color="auto" w:fill="E5F5FF"/>
          </w:tcPr>
          <w:p>
            <w:pPr>
              <w:pStyle w:val="BDOITable"/>
            </w:pPr>
            <w:r>
              <w:rPr>
                <w:sz w:val="16"/>
              </w:rPr>
              <w:t>SBM_POLICY</w:t>
            </w:r>
          </w:p>
        </w:tc>
        <w:tc>
          <w:tcPr>
            <w:tcW w:type="dxa" w:w="1751"/>
            <w:tcMar>
              <w:top w:w="50" w:type="dxa"/>
              <w:bottom w:w="50" w:type="dxa"/>
              <w:left w:w="90" w:type="dxa"/>
              <w:right w:w="90" w:type="dxa"/>
            </w:tcMar>
            <w:shd w:val="clear" w:color="auto" w:fill="E5F5FF"/>
          </w:tcPr>
          <w:p>
            <w:pPr>
              <w:pStyle w:val="BDOITable"/>
            </w:pPr>
            <w:r>
              <w:rPr>
                <w:sz w:val="16"/>
              </w:rPr>
              <w:t>D16 SUBMITTED (3 of 3)</w:t>
            </w:r>
          </w:p>
        </w:tc>
      </w:tr>
      <w:tr>
        <w:trPr>
          <w:cantSplit w:val="true"/>
        </w:trPr>
        <w:tc>
          <w:tcPr>
            <w:tcW w:type="dxa" w:w="2335"/>
            <w:tcMar>
              <w:top w:w="50" w:type="dxa"/>
              <w:bottom w:w="50" w:type="dxa"/>
              <w:left w:w="90" w:type="dxa"/>
              <w:right w:w="90" w:type="dxa"/>
            </w:tcMar>
          </w:tcPr>
          <w:p>
            <w:pPr>
              <w:pStyle w:val="BDOITable"/>
            </w:pPr>
            <w:r>
              <w:rPr>
                <w:sz w:val="16"/>
              </w:rPr>
              <w:t>SBM_IAAF</w:t>
            </w:r>
          </w:p>
        </w:tc>
        <w:tc>
          <w:tcPr>
            <w:tcW w:type="dxa" w:w="6202"/>
            <w:tcMar>
              <w:top w:w="50" w:type="dxa"/>
              <w:bottom w:w="50" w:type="dxa"/>
              <w:left w:w="90" w:type="dxa"/>
              <w:right w:w="90" w:type="dxa"/>
            </w:tcMar>
          </w:tcPr>
          <w:p>
            <w:pPr>
              <w:pStyle w:val="BDOITable"/>
            </w:pPr>
            <w:r>
              <w:rPr>
                <w:sz w:val="16"/>
              </w:rPr>
              <w:t>The Insurance Adequacy Assessment Form of a policy (BRIDSP-05-07): one per policy, generated once the last review is adequate, approved by the IAAF matrix and sent to the bank counterpart.</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SBM_POLICY</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SBM_IAAF_LINK</w:t>
            </w:r>
          </w:p>
        </w:tc>
        <w:tc>
          <w:tcPr>
            <w:tcW w:type="dxa" w:w="6202"/>
            <w:tcMar>
              <w:top w:w="50" w:type="dxa"/>
              <w:bottom w:w="50" w:type="dxa"/>
              <w:left w:w="90" w:type="dxa"/>
              <w:right w:w="90" w:type="dxa"/>
            </w:tcMar>
            <w:shd w:val="clear" w:color="auto" w:fill="E5F5FF"/>
          </w:tcPr>
          <w:p>
            <w:pPr>
              <w:pStyle w:val="BDOITable"/>
            </w:pPr>
            <w:r>
              <w:rPr>
                <w:sz w:val="16"/>
              </w:rPr>
              <w:t>A policy related to an IAAF (BRIDSP-05): previous term, same borrower or other.</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SBM_IAAF, SBM_POLICY</w:t>
            </w:r>
          </w:p>
        </w:tc>
        <w:tc>
          <w:tcPr>
            <w:tcW w:type="dxa" w:w="1751"/>
            <w:tcMar>
              <w:top w:w="50" w:type="dxa"/>
              <w:bottom w:w="50" w:type="dxa"/>
              <w:left w:w="90" w:type="dxa"/>
              <w:right w:w="90" w:type="dxa"/>
            </w:tcMar>
            <w:shd w:val="clear" w:color="auto" w:fill="E5F5FF"/>
          </w:tcPr>
          <w:p>
            <w:pPr>
              <w:pStyle w:val="BDOITable"/>
            </w:pPr>
            <w:r>
              <w:rPr>
                <w:sz w:val="16"/>
              </w:rPr>
              <w:t>D16 SUBMITTED (1 of 3)</w:t>
            </w:r>
          </w:p>
        </w:tc>
      </w:tr>
      <w:tr>
        <w:trPr>
          <w:cantSplit w:val="true"/>
        </w:trPr>
        <w:tc>
          <w:tcPr>
            <w:tcW w:type="dxa" w:w="2335"/>
            <w:tcMar>
              <w:top w:w="50" w:type="dxa"/>
              <w:bottom w:w="50" w:type="dxa"/>
              <w:left w:w="90" w:type="dxa"/>
              <w:right w:w="90" w:type="dxa"/>
            </w:tcMar>
          </w:tcPr>
          <w:p>
            <w:pPr>
              <w:pStyle w:val="BDOITable"/>
            </w:pPr>
            <w:r>
              <w:rPr>
                <w:sz w:val="16"/>
              </w:rPr>
              <w:t>SBM_IAAF_REVIEW</w:t>
            </w:r>
          </w:p>
        </w:tc>
        <w:tc>
          <w:tcPr>
            <w:tcW w:type="dxa" w:w="6202"/>
            <w:tcMar>
              <w:top w:w="50" w:type="dxa"/>
              <w:bottom w:w="50" w:type="dxa"/>
              <w:left w:w="90" w:type="dxa"/>
              <w:right w:w="90" w:type="dxa"/>
            </w:tcMar>
          </w:tcPr>
          <w:p>
            <w:pPr>
              <w:pStyle w:val="BDOITable"/>
            </w:pPr>
            <w:r>
              <w:rPr>
                <w:sz w:val="16"/>
              </w:rPr>
              <w:t>A policy review (BRIDSP-06): number, date, reviewer, adequacy, findings and remarks.</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SBM_IAAF, SBM_POLICY</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SBM_INSURER_RULE</w:t>
            </w:r>
          </w:p>
        </w:tc>
        <w:tc>
          <w:tcPr>
            <w:tcW w:type="dxa" w:w="6202"/>
            <w:tcMar>
              <w:top w:w="50" w:type="dxa"/>
              <w:bottom w:w="50" w:type="dxa"/>
              <w:left w:w="90" w:type="dxa"/>
              <w:right w:w="90" w:type="dxa"/>
            </w:tcMar>
            <w:shd w:val="clear" w:color="auto" w:fill="E5F5FF"/>
          </w:tcPr>
          <w:p>
            <w:pPr>
              <w:pStyle w:val="BDOITable"/>
            </w:pPr>
            <w:r>
              <w:rPr>
                <w:sz w:val="16"/>
              </w:rPr>
              <w:t>An insurer assignment rule of the expiry scan (BRIDSP-23; SP SQ11): per segment, vehicle type or occupancy, the insurer to propose, highest priority first, optionally never the expiring insurer.</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SBM_INTAKE_RUN</w:t>
            </w:r>
          </w:p>
        </w:tc>
        <w:tc>
          <w:tcPr>
            <w:tcW w:type="dxa" w:w="6202"/>
            <w:tcMar>
              <w:top w:w="50" w:type="dxa"/>
              <w:bottom w:w="50" w:type="dxa"/>
              <w:left w:w="90" w:type="dxa"/>
              <w:right w:w="90" w:type="dxa"/>
            </w:tcMar>
          </w:tcPr>
          <w:p>
            <w:pPr>
              <w:pStyle w:val="BDOITable"/>
            </w:pPr>
            <w:r>
              <w:rPr>
                <w:sz w:val="16"/>
              </w:rPr>
              <w:t>An intake run (BRIDSP-01): one source file loaded, with its file hash and the counts of the rows received, created, updated, duplicated and failed, and the processing run it started.</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D16 SUBMITTED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SBM_LAMD_LOAN</w:t>
            </w:r>
          </w:p>
        </w:tc>
        <w:tc>
          <w:tcPr>
            <w:tcW w:type="dxa" w:w="6202"/>
            <w:tcMar>
              <w:top w:w="50" w:type="dxa"/>
              <w:bottom w:w="50" w:type="dxa"/>
              <w:left w:w="90" w:type="dxa"/>
              <w:right w:w="90" w:type="dxa"/>
            </w:tcMar>
            <w:shd w:val="clear" w:color="auto" w:fill="E5F5FF"/>
          </w:tcPr>
          <w:p>
            <w:pPr>
              <w:pStyle w:val="BDOITable"/>
            </w:pPr>
            <w:r>
              <w:rPr>
                <w:sz w:val="16"/>
              </w:rPr>
              <w:t>A loan of a loan file of the bank (BRIDSP-02/13; FR-SP-035): the loan report (LAMD, LMS or LAD), the PN number or the loan application number, the loan status, the amortised flag, the maturity date, the branch and segment, and the collateral numbers the matching step compares with the policy.</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D16 SUBMITTED (1 of 3)</w:t>
            </w:r>
          </w:p>
        </w:tc>
      </w:tr>
      <w:tr>
        <w:trPr>
          <w:cantSplit w:val="true"/>
        </w:trPr>
        <w:tc>
          <w:tcPr>
            <w:tcW w:type="dxa" w:w="2335"/>
            <w:tcMar>
              <w:top w:w="50" w:type="dxa"/>
              <w:bottom w:w="50" w:type="dxa"/>
              <w:left w:w="90" w:type="dxa"/>
              <w:right w:w="90" w:type="dxa"/>
            </w:tcMar>
          </w:tcPr>
          <w:p>
            <w:pPr>
              <w:pStyle w:val="BDOITable"/>
            </w:pPr>
            <w:r>
              <w:rPr>
                <w:sz w:val="16"/>
              </w:rPr>
              <w:t>SBM_LETTER</w:t>
            </w:r>
          </w:p>
        </w:tc>
        <w:tc>
          <w:tcPr>
            <w:tcW w:type="dxa" w:w="6202"/>
            <w:tcMar>
              <w:top w:w="50" w:type="dxa"/>
              <w:bottom w:w="50" w:type="dxa"/>
              <w:left w:w="90" w:type="dxa"/>
              <w:right w:w="90" w:type="dxa"/>
            </w:tcMar>
          </w:tcPr>
          <w:p>
            <w:pPr>
              <w:pStyle w:val="BDOITable"/>
            </w:pPr>
            <w:r>
              <w:rPr>
                <w:sz w:val="16"/>
              </w:rPr>
              <w:t>A letter of this module (BRIDSP-22): a reminder, renewal notice or renewal proposal sent by e-mail, through the bank counterpart or printed in a batch for the mail house.</w:t>
            </w:r>
          </w:p>
        </w:tc>
        <w:tc>
          <w:tcPr>
            <w:tcW w:type="dxa" w:w="657"/>
            <w:tcMar>
              <w:top w:w="50" w:type="dxa"/>
              <w:bottom w:w="50" w:type="dxa"/>
              <w:left w:w="90" w:type="dxa"/>
              <w:right w:w="90" w:type="dxa"/>
            </w:tcMar>
          </w:tcPr>
          <w:p>
            <w:pPr>
              <w:pStyle w:val="BDOITable"/>
            </w:pPr>
            <w:r>
              <w:rPr>
                <w:sz w:val="16"/>
              </w:rPr>
              <w:t>22</w:t>
            </w:r>
          </w:p>
        </w:tc>
        <w:tc>
          <w:tcPr>
            <w:tcW w:type="dxa" w:w="2627"/>
            <w:tcMar>
              <w:top w:w="50" w:type="dxa"/>
              <w:bottom w:w="50" w:type="dxa"/>
              <w:left w:w="90" w:type="dxa"/>
              <w:right w:w="90" w:type="dxa"/>
            </w:tcMar>
          </w:tcPr>
          <w:p>
            <w:pPr>
              <w:pStyle w:val="BDOITable"/>
            </w:pPr>
            <w:r>
              <w:rPr>
                <w:sz w:val="16"/>
              </w:rPr>
              <w:t>SBM_LETTER_RULE, SBM_POLICY, SBM_PRINT_BATCH</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SBM_LETTER_RULE</w:t>
            </w:r>
          </w:p>
        </w:tc>
        <w:tc>
          <w:tcPr>
            <w:tcW w:type="dxa" w:w="6202"/>
            <w:tcMar>
              <w:top w:w="50" w:type="dxa"/>
              <w:bottom w:w="50" w:type="dxa"/>
              <w:left w:w="90" w:type="dxa"/>
              <w:right w:w="90" w:type="dxa"/>
            </w:tcMar>
            <w:shd w:val="clear" w:color="auto" w:fill="E5F5FF"/>
          </w:tcPr>
          <w:p>
            <w:pPr>
              <w:pStyle w:val="BDOITable"/>
            </w:pPr>
            <w:r>
              <w:rPr>
                <w:sz w:val="16"/>
              </w:rPr>
              <w:t>A letter rule (BRIDSP-22; SP SQ09): the letter of a type sent to the records of a segment, bucket and status on the day that is the given number of days from their expiry (negative before), by a channel, from a template.</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D16 SUBMITTED (2 of 3)</w:t>
            </w:r>
          </w:p>
        </w:tc>
      </w:tr>
      <w:tr>
        <w:trPr>
          <w:cantSplit w:val="true"/>
        </w:trPr>
        <w:tc>
          <w:tcPr>
            <w:tcW w:type="dxa" w:w="2335"/>
            <w:tcMar>
              <w:top w:w="50" w:type="dxa"/>
              <w:bottom w:w="50" w:type="dxa"/>
              <w:left w:w="90" w:type="dxa"/>
              <w:right w:w="90" w:type="dxa"/>
            </w:tcMar>
          </w:tcPr>
          <w:p>
            <w:pPr>
              <w:pStyle w:val="BDOITable"/>
            </w:pPr>
            <w:r>
              <w:rPr>
                <w:sz w:val="16"/>
              </w:rPr>
              <w:t>SBM_LIMIT_CHECK</w:t>
            </w:r>
          </w:p>
        </w:tc>
        <w:tc>
          <w:tcPr>
            <w:tcW w:type="dxa" w:w="6202"/>
            <w:tcMar>
              <w:top w:w="50" w:type="dxa"/>
              <w:bottom w:w="50" w:type="dxa"/>
              <w:left w:w="90" w:type="dxa"/>
              <w:right w:w="90" w:type="dxa"/>
            </w:tcMar>
          </w:tcPr>
          <w:p>
            <w:pPr>
              <w:pStyle w:val="BDOITable"/>
            </w:pPr>
            <w:r>
              <w:rPr>
                <w:sz w:val="16"/>
              </w:rPr>
              <w:t>One limit checked for a record in a run (BRIDSP-16): the limit, the value and the result.</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SBM_LIMIT_RULE, SBM_POLICY, SBM_RUN</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SBM_LIMIT_RULE</w:t>
            </w:r>
          </w:p>
        </w:tc>
        <w:tc>
          <w:tcPr>
            <w:tcW w:type="dxa" w:w="6202"/>
            <w:tcMar>
              <w:top w:w="50" w:type="dxa"/>
              <w:bottom w:w="50" w:type="dxa"/>
              <w:left w:w="90" w:type="dxa"/>
              <w:right w:w="90" w:type="dxa"/>
            </w:tcMar>
            <w:shd w:val="clear" w:color="auto" w:fill="E5F5FF"/>
          </w:tcPr>
          <w:p>
            <w:pPr>
              <w:pStyle w:val="BDOITable"/>
            </w:pPr>
            <w:r>
              <w:rPr>
                <w:sz w:val="16"/>
              </w:rPr>
              <w:t>An acceptance or coverage limit of an insurer (BRIDSP-16; design section 4.2), maintained with maker and checker until Product Maintenance takes the limits over (SP SQ08): the maximum sum insured, the maximum vehicle age and one other attribute limit, per insurer and segment.</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D16 SUBMITTED (1 of 3)</w:t>
            </w:r>
          </w:p>
        </w:tc>
      </w:tr>
      <w:tr>
        <w:trPr>
          <w:cantSplit w:val="true"/>
        </w:trPr>
        <w:tc>
          <w:tcPr>
            <w:tcW w:type="dxa" w:w="2335"/>
            <w:tcMar>
              <w:top w:w="50" w:type="dxa"/>
              <w:bottom w:w="50" w:type="dxa"/>
              <w:left w:w="90" w:type="dxa"/>
              <w:right w:w="90" w:type="dxa"/>
            </w:tcMar>
          </w:tcPr>
          <w:p>
            <w:pPr>
              <w:pStyle w:val="BDOITable"/>
            </w:pPr>
            <w:r>
              <w:rPr>
                <w:sz w:val="16"/>
              </w:rPr>
              <w:t>SBM_LOAN_MATCH</w:t>
            </w:r>
          </w:p>
        </w:tc>
        <w:tc>
          <w:tcPr>
            <w:tcW w:type="dxa" w:w="6202"/>
            <w:tcMar>
              <w:top w:w="50" w:type="dxa"/>
              <w:bottom w:w="50" w:type="dxa"/>
              <w:left w:w="90" w:type="dxa"/>
              <w:right w:w="90" w:type="dxa"/>
            </w:tcMar>
          </w:tcPr>
          <w:p>
            <w:pPr>
              <w:pStyle w:val="BDOITable"/>
            </w:pPr>
            <w:r>
              <w:rPr>
                <w:sz w:val="16"/>
              </w:rPr>
              <w:t>The matching of a record with the loan files in a processing run (FR-SP-035): the loan file used (report, date and upload), the key that matched, or the reason the record is unmatched, with the time stamp.</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SBM_LAMD_LOAN, SBM_POLICY, SBM_RUN</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SBM_NO_TOUCH_BATCH</w:t>
            </w:r>
          </w:p>
        </w:tc>
        <w:tc>
          <w:tcPr>
            <w:tcW w:type="dxa" w:w="6202"/>
            <w:tcMar>
              <w:top w:w="50" w:type="dxa"/>
              <w:bottom w:w="50" w:type="dxa"/>
              <w:left w:w="90" w:type="dxa"/>
              <w:right w:w="90" w:type="dxa"/>
            </w:tcMar>
            <w:shd w:val="clear" w:color="auto" w:fill="E5F5FF"/>
          </w:tcPr>
          <w:p>
            <w:pPr>
              <w:pStyle w:val="BDOITable"/>
            </w:pPr>
            <w:r>
              <w:rPr>
                <w:sz w:val="16"/>
              </w:rPr>
              <w:t>A No Touch billing batch of one insurer and month (Report List #164; OQ39): exported with the premium and fee columns blank, returned by the insurer with the validated values, then billed with a service invoice.</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D16 SUBMITTED (2 of 3)</w:t>
            </w:r>
          </w:p>
        </w:tc>
      </w:tr>
      <w:tr>
        <w:trPr>
          <w:cantSplit w:val="true"/>
        </w:trPr>
        <w:tc>
          <w:tcPr>
            <w:tcW w:type="dxa" w:w="2335"/>
            <w:tcMar>
              <w:top w:w="50" w:type="dxa"/>
              <w:bottom w:w="50" w:type="dxa"/>
              <w:left w:w="90" w:type="dxa"/>
              <w:right w:w="90" w:type="dxa"/>
            </w:tcMar>
          </w:tcPr>
          <w:p>
            <w:pPr>
              <w:pStyle w:val="BDOITable"/>
            </w:pPr>
            <w:r>
              <w:rPr>
                <w:sz w:val="16"/>
              </w:rPr>
              <w:t>SBM_NO_TOUCH_LINE</w:t>
            </w:r>
          </w:p>
        </w:tc>
        <w:tc>
          <w:tcPr>
            <w:tcW w:type="dxa" w:w="6202"/>
            <w:tcMar>
              <w:top w:w="50" w:type="dxa"/>
              <w:bottom w:w="50" w:type="dxa"/>
              <w:left w:w="90" w:type="dxa"/>
              <w:right w:w="90" w:type="dxa"/>
            </w:tcMar>
          </w:tcPr>
          <w:p>
            <w:pPr>
              <w:pStyle w:val="BDOITable"/>
            </w:pPr>
            <w:r>
              <w:rPr>
                <w:sz w:val="16"/>
              </w:rPr>
              <w:t>A policy of a No Touch billing batch with the values returned by the insurer (RL #164).</w:t>
            </w:r>
          </w:p>
        </w:tc>
        <w:tc>
          <w:tcPr>
            <w:tcW w:type="dxa" w:w="657"/>
            <w:tcMar>
              <w:top w:w="50" w:type="dxa"/>
              <w:bottom w:w="50" w:type="dxa"/>
              <w:left w:w="90" w:type="dxa"/>
              <w:right w:w="90" w:type="dxa"/>
            </w:tcMar>
          </w:tcPr>
          <w:p>
            <w:pPr>
              <w:pStyle w:val="BDOITable"/>
            </w:pPr>
            <w:r>
              <w:rPr>
                <w:sz w:val="16"/>
              </w:rPr>
              <w:t>18</w:t>
            </w:r>
          </w:p>
        </w:tc>
        <w:tc>
          <w:tcPr>
            <w:tcW w:type="dxa" w:w="2627"/>
            <w:tcMar>
              <w:top w:w="50" w:type="dxa"/>
              <w:bottom w:w="50" w:type="dxa"/>
              <w:left w:w="90" w:type="dxa"/>
              <w:right w:w="90" w:type="dxa"/>
            </w:tcMar>
          </w:tcPr>
          <w:p>
            <w:pPr>
              <w:pStyle w:val="BDOITable"/>
            </w:pPr>
            <w:r>
              <w:rPr>
                <w:sz w:val="16"/>
              </w:rPr>
              <w:t>SBM_NO_TOUCH_BATCH, SBM_POLICY</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SBM_NOMINATED_RATE</w:t>
            </w:r>
          </w:p>
        </w:tc>
        <w:tc>
          <w:tcPr>
            <w:tcW w:type="dxa" w:w="6202"/>
            <w:tcMar>
              <w:top w:w="50" w:type="dxa"/>
              <w:bottom w:w="50" w:type="dxa"/>
              <w:left w:w="90" w:type="dxa"/>
              <w:right w:w="90" w:type="dxa"/>
            </w:tcMar>
            <w:shd w:val="clear" w:color="auto" w:fill="E5F5FF"/>
          </w:tcPr>
          <w:p>
            <w:pPr>
              <w:pStyle w:val="BDOITable"/>
            </w:pPr>
            <w:r>
              <w:rPr>
                <w:sz w:val="16"/>
              </w:rPr>
              <w:t>A nominated package rate (FR-SP-066; BRIDSP-18): per segment, vehicle classification (blank for every classification) and insurer, the rate in percent of the sum insured proposed for the renewal.</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SBM_POLICY</w:t>
            </w:r>
          </w:p>
        </w:tc>
        <w:tc>
          <w:tcPr>
            <w:tcW w:type="dxa" w:w="6202"/>
            <w:tcMar>
              <w:top w:w="50" w:type="dxa"/>
              <w:bottom w:w="50" w:type="dxa"/>
              <w:left w:w="90" w:type="dxa"/>
              <w:right w:w="90" w:type="dxa"/>
            </w:tcMar>
          </w:tcPr>
          <w:p>
            <w:pPr>
              <w:pStyle w:val="BDOITable"/>
            </w:pPr>
            <w:r>
              <w:rPr>
                <w:sz w:val="16"/>
              </w:rPr>
              <w:t>Policy records.</w:t>
            </w:r>
          </w:p>
        </w:tc>
        <w:tc>
          <w:tcPr>
            <w:tcW w:type="dxa" w:w="657"/>
            <w:tcMar>
              <w:top w:w="50" w:type="dxa"/>
              <w:bottom w:w="50" w:type="dxa"/>
              <w:left w:w="90" w:type="dxa"/>
              <w:right w:w="90" w:type="dxa"/>
            </w:tcMar>
          </w:tcPr>
          <w:p>
            <w:pPr>
              <w:pStyle w:val="BDOITable"/>
            </w:pPr>
            <w:r>
              <w:rPr>
                <w:sz w:val="16"/>
              </w:rPr>
              <w:t>80</w:t>
            </w:r>
          </w:p>
        </w:tc>
        <w:tc>
          <w:tcPr>
            <w:tcW w:type="dxa" w:w="2627"/>
            <w:tcMar>
              <w:top w:w="50" w:type="dxa"/>
              <w:bottom w:w="50" w:type="dxa"/>
              <w:left w:w="90" w:type="dxa"/>
              <w:right w:w="90" w:type="dxa"/>
            </w:tcMar>
          </w:tcPr>
          <w:p>
            <w:pPr>
              <w:pStyle w:val="BDOITable"/>
            </w:pPr>
            <w:r>
              <w:rPr>
                <w:sz w:val="16"/>
              </w:rPr>
              <w:t>SBM_INTAKE_RUN</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SBM_POLICY_HISTORY</w:t>
            </w:r>
          </w:p>
        </w:tc>
        <w:tc>
          <w:tcPr>
            <w:tcW w:type="dxa" w:w="6202"/>
            <w:tcMar>
              <w:top w:w="50" w:type="dxa"/>
              <w:bottom w:w="50" w:type="dxa"/>
              <w:left w:w="90" w:type="dxa"/>
              <w:right w:w="90" w:type="dxa"/>
            </w:tcMar>
            <w:shd w:val="clear" w:color="auto" w:fill="E5F5FF"/>
          </w:tcPr>
          <w:p>
            <w:pPr>
              <w:pStyle w:val="BDOITable"/>
            </w:pPr>
            <w:r>
              <w:rPr>
                <w:sz w:val="16"/>
              </w:rPr>
              <w:t>One field change of a masterlist record with its source (BRIDSP-29).</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SBM_POLICY</w:t>
            </w:r>
          </w:p>
        </w:tc>
        <w:tc>
          <w:tcPr>
            <w:tcW w:type="dxa" w:w="1751"/>
            <w:tcMar>
              <w:top w:w="50" w:type="dxa"/>
              <w:bottom w:w="50" w:type="dxa"/>
              <w:left w:w="90" w:type="dxa"/>
              <w:right w:w="90" w:type="dxa"/>
            </w:tcMar>
            <w:shd w:val="clear" w:color="auto" w:fill="E5F5FF"/>
          </w:tcPr>
          <w:p>
            <w:pPr>
              <w:pStyle w:val="BDOITable"/>
            </w:pPr>
            <w:r>
              <w:rPr>
                <w:sz w:val="16"/>
              </w:rPr>
              <w:t>D16 SUBMITTED (3 of 3)</w:t>
            </w:r>
          </w:p>
        </w:tc>
      </w:tr>
      <w:tr>
        <w:trPr>
          <w:cantSplit w:val="true"/>
        </w:trPr>
        <w:tc>
          <w:tcPr>
            <w:tcW w:type="dxa" w:w="2335"/>
            <w:tcMar>
              <w:top w:w="50" w:type="dxa"/>
              <w:bottom w:w="50" w:type="dxa"/>
              <w:left w:w="90" w:type="dxa"/>
              <w:right w:w="90" w:type="dxa"/>
            </w:tcMar>
          </w:tcPr>
          <w:p>
            <w:pPr>
              <w:pStyle w:val="BDOITable"/>
            </w:pPr>
            <w:r>
              <w:rPr>
                <w:sz w:val="16"/>
              </w:rPr>
              <w:t>SBM_PRINT_BATCH</w:t>
            </w:r>
          </w:p>
        </w:tc>
        <w:tc>
          <w:tcPr>
            <w:tcW w:type="dxa" w:w="6202"/>
            <w:tcMar>
              <w:top w:w="50" w:type="dxa"/>
              <w:bottom w:w="50" w:type="dxa"/>
              <w:left w:w="90" w:type="dxa"/>
              <w:right w:w="90" w:type="dxa"/>
            </w:tcMar>
          </w:tcPr>
          <w:p>
            <w:pPr>
              <w:pStyle w:val="BDOITable"/>
            </w:pPr>
            <w:r>
              <w:rPr>
                <w:sz w:val="16"/>
              </w:rPr>
              <w:t>A print batch for the mail house (BRIDSP-22; SP SQ09): the letters of one type and day merged into one PDF with a control list, kept in the file store until the mail house collects them.</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SBM_PROPOSAL</w:t>
            </w:r>
          </w:p>
        </w:tc>
        <w:tc>
          <w:tcPr>
            <w:tcW w:type="dxa" w:w="6202"/>
            <w:tcMar>
              <w:top w:w="50" w:type="dxa"/>
              <w:bottom w:w="50" w:type="dxa"/>
              <w:left w:w="90" w:type="dxa"/>
              <w:right w:w="90" w:type="dxa"/>
            </w:tcMar>
            <w:shd w:val="clear" w:color="auto" w:fill="E5F5FF"/>
          </w:tcPr>
          <w:p>
            <w:pPr>
              <w:pStyle w:val="BDOITable"/>
            </w:pPr>
            <w:r>
              <w:rPr>
                <w:sz w:val="16"/>
              </w:rPr>
              <w:t>A renewal proposal of a record (FR-SP-066, 067): one per record and version in a batch, with the default and the chosen insurer, the nominated and the applied rate (with the reason of a change) and the premium.</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SBM_POLICY, SBM_PROPOSAL_BATCH</w:t>
            </w:r>
          </w:p>
        </w:tc>
        <w:tc>
          <w:tcPr>
            <w:tcW w:type="dxa" w:w="1751"/>
            <w:tcMar>
              <w:top w:w="50" w:type="dxa"/>
              <w:bottom w:w="50" w:type="dxa"/>
              <w:left w:w="90" w:type="dxa"/>
              <w:right w:w="90" w:type="dxa"/>
            </w:tcMar>
            <w:shd w:val="clear" w:color="auto" w:fill="E5F5FF"/>
          </w:tcPr>
          <w:p>
            <w:pPr>
              <w:pStyle w:val="BDOITable"/>
            </w:pPr>
            <w:r>
              <w:rPr>
                <w:sz w:val="16"/>
              </w:rPr>
              <w:t>D16 SUBMITTED (3 of 3)</w:t>
            </w:r>
          </w:p>
        </w:tc>
      </w:tr>
      <w:tr>
        <w:trPr>
          <w:cantSplit w:val="true"/>
        </w:trPr>
        <w:tc>
          <w:tcPr>
            <w:tcW w:type="dxa" w:w="2335"/>
            <w:tcMar>
              <w:top w:w="50" w:type="dxa"/>
              <w:bottom w:w="50" w:type="dxa"/>
              <w:left w:w="90" w:type="dxa"/>
              <w:right w:w="90" w:type="dxa"/>
            </w:tcMar>
          </w:tcPr>
          <w:p>
            <w:pPr>
              <w:pStyle w:val="BDOITable"/>
            </w:pPr>
            <w:r>
              <w:rPr>
                <w:sz w:val="16"/>
              </w:rPr>
              <w:t>SBM_PROPOSAL_BATCH</w:t>
            </w:r>
          </w:p>
        </w:tc>
        <w:tc>
          <w:tcPr>
            <w:tcW w:type="dxa" w:w="6202"/>
            <w:tcMar>
              <w:top w:w="50" w:type="dxa"/>
              <w:bottom w:w="50" w:type="dxa"/>
              <w:left w:w="90" w:type="dxa"/>
              <w:right w:w="90" w:type="dxa"/>
            </w:tcMar>
          </w:tcPr>
          <w:p>
            <w:pPr>
              <w:pStyle w:val="BDOITable"/>
            </w:pPr>
            <w:r>
              <w:rPr>
                <w:sz w:val="16"/>
              </w:rPr>
              <w:t>A batch of renewal proposals SBP-yyyy-nnnnnn (FR-SP-066).</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D16 SUBMITTED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SBM_RENEWAL</w:t>
            </w:r>
          </w:p>
        </w:tc>
        <w:tc>
          <w:tcPr>
            <w:tcW w:type="dxa" w:w="6202"/>
            <w:tcMar>
              <w:top w:w="50" w:type="dxa"/>
              <w:bottom w:w="50" w:type="dxa"/>
              <w:left w:w="90" w:type="dxa"/>
              <w:right w:w="90" w:type="dxa"/>
            </w:tcMar>
            <w:shd w:val="clear" w:color="auto" w:fill="E5F5FF"/>
          </w:tcPr>
          <w:p>
            <w:pPr>
              <w:pStyle w:val="BDOITable"/>
            </w:pPr>
            <w:r>
              <w:rPr>
                <w:sz w:val="16"/>
              </w:rPr>
              <w:t>The renewal hand-off of a masterlist record (BRIDSP-23, 25, 32; design section 4.4): pending until the Renewal module takes it, then the renewal reference, the insurer assigned, the renewal account and its hold cover as Submitted Policies follows them, the re-assignments and the outcome read from the Renewal module.</w:t>
            </w:r>
          </w:p>
        </w:tc>
        <w:tc>
          <w:tcPr>
            <w:tcW w:type="dxa" w:w="657"/>
            <w:tcMar>
              <w:top w:w="50" w:type="dxa"/>
              <w:bottom w:w="50" w:type="dxa"/>
              <w:left w:w="90" w:type="dxa"/>
              <w:right w:w="90" w:type="dxa"/>
            </w:tcMar>
            <w:shd w:val="clear" w:color="auto" w:fill="E5F5FF"/>
          </w:tcPr>
          <w:p>
            <w:pPr>
              <w:pStyle w:val="BDOITable"/>
            </w:pPr>
            <w:r>
              <w:rPr>
                <w:sz w:val="16"/>
              </w:rPr>
              <w:t>22</w:t>
            </w:r>
          </w:p>
        </w:tc>
        <w:tc>
          <w:tcPr>
            <w:tcW w:type="dxa" w:w="2627"/>
            <w:tcMar>
              <w:top w:w="50" w:type="dxa"/>
              <w:bottom w:w="50" w:type="dxa"/>
              <w:left w:w="90" w:type="dxa"/>
              <w:right w:w="90" w:type="dxa"/>
            </w:tcMar>
            <w:shd w:val="clear" w:color="auto" w:fill="E5F5FF"/>
          </w:tcPr>
          <w:p>
            <w:pPr>
              <w:pStyle w:val="BDOITable"/>
            </w:pPr>
            <w:r>
              <w:rPr>
                <w:sz w:val="16"/>
              </w:rPr>
              <w:t>SBM_POLICY</w:t>
            </w:r>
          </w:p>
        </w:tc>
        <w:tc>
          <w:tcPr>
            <w:tcW w:type="dxa" w:w="1751"/>
            <w:tcMar>
              <w:top w:w="50" w:type="dxa"/>
              <w:bottom w:w="50" w:type="dxa"/>
              <w:left w:w="90" w:type="dxa"/>
              <w:right w:w="90" w:type="dxa"/>
            </w:tcMar>
            <w:shd w:val="clear" w:color="auto" w:fill="E5F5FF"/>
          </w:tcPr>
          <w:p>
            <w:pPr>
              <w:pStyle w:val="BDOITable"/>
            </w:pPr>
            <w:r>
              <w:rPr>
                <w:sz w:val="16"/>
              </w:rPr>
              <w:t>D16 SUBMITTED (3 of 3)</w:t>
            </w:r>
          </w:p>
        </w:tc>
      </w:tr>
      <w:tr>
        <w:trPr>
          <w:cantSplit w:val="true"/>
        </w:trPr>
        <w:tc>
          <w:tcPr>
            <w:tcW w:type="dxa" w:w="2335"/>
            <w:tcMar>
              <w:top w:w="50" w:type="dxa"/>
              <w:bottom w:w="50" w:type="dxa"/>
              <w:left w:w="90" w:type="dxa"/>
              <w:right w:w="90" w:type="dxa"/>
            </w:tcMar>
          </w:tcPr>
          <w:p>
            <w:pPr>
              <w:pStyle w:val="BDOITable"/>
            </w:pPr>
            <w:r>
              <w:rPr>
                <w:sz w:val="16"/>
              </w:rPr>
              <w:t>SBM_RULE</w:t>
            </w:r>
          </w:p>
        </w:tc>
        <w:tc>
          <w:tcPr>
            <w:tcW w:type="dxa" w:w="6202"/>
            <w:tcMar>
              <w:top w:w="50" w:type="dxa"/>
              <w:bottom w:w="50" w:type="dxa"/>
              <w:left w:w="90" w:type="dxa"/>
              <w:right w:w="90" w:type="dxa"/>
            </w:tcMar>
          </w:tcPr>
          <w:p>
            <w:pPr>
              <w:pStyle w:val="BDOITable"/>
            </w:pPr>
            <w:r>
              <w:rPr>
                <w:sz w:val="16"/>
              </w:rPr>
              <w:t>A rule of a rule set (BRIDSP-08): priority, conditions, outcome, reason code and stop flag.</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SBM_RULE_SET</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SBM_RULE_CONDITION</w:t>
            </w:r>
          </w:p>
        </w:tc>
        <w:tc>
          <w:tcPr>
            <w:tcW w:type="dxa" w:w="6202"/>
            <w:tcMar>
              <w:top w:w="50" w:type="dxa"/>
              <w:bottom w:w="50" w:type="dxa"/>
              <w:left w:w="90" w:type="dxa"/>
              <w:right w:w="90" w:type="dxa"/>
            </w:tcMar>
            <w:shd w:val="clear" w:color="auto" w:fill="E5F5FF"/>
          </w:tcPr>
          <w:p>
            <w:pPr>
              <w:pStyle w:val="BDOITable"/>
            </w:pPr>
            <w:r>
              <w:rPr>
                <w:sz w:val="16"/>
              </w:rPr>
              <w:t>Rule condition records.</w:t>
            </w:r>
          </w:p>
        </w:tc>
        <w:tc>
          <w:tcPr>
            <w:tcW w:type="dxa" w:w="657"/>
            <w:tcMar>
              <w:top w:w="50" w:type="dxa"/>
              <w:bottom w:w="50" w:type="dxa"/>
              <w:left w:w="90" w:type="dxa"/>
              <w:right w:w="90" w:type="dxa"/>
            </w:tcMar>
            <w:shd w:val="clear" w:color="auto" w:fill="E5F5FF"/>
          </w:tcPr>
          <w:p>
            <w:pPr>
              <w:pStyle w:val="BDOITable"/>
            </w:pPr>
            <w:r>
              <w:rPr>
                <w:sz w:val="16"/>
              </w:rPr>
              <w:t>5</w:t>
            </w:r>
          </w:p>
        </w:tc>
        <w:tc>
          <w:tcPr>
            <w:tcW w:type="dxa" w:w="2627"/>
            <w:tcMar>
              <w:top w:w="50" w:type="dxa"/>
              <w:bottom w:w="50" w:type="dxa"/>
              <w:left w:w="90" w:type="dxa"/>
              <w:right w:w="90" w:type="dxa"/>
            </w:tcMar>
            <w:shd w:val="clear" w:color="auto" w:fill="E5F5FF"/>
          </w:tcPr>
          <w:p>
            <w:pPr>
              <w:pStyle w:val="BDOITable"/>
            </w:pPr>
            <w:r>
              <w:rPr>
                <w:sz w:val="16"/>
              </w:rPr>
              <w:t>SBM_RULE</w:t>
            </w:r>
          </w:p>
        </w:tc>
        <w:tc>
          <w:tcPr>
            <w:tcW w:type="dxa" w:w="1751"/>
            <w:tcMar>
              <w:top w:w="50" w:type="dxa"/>
              <w:bottom w:w="50" w:type="dxa"/>
              <w:left w:w="90" w:type="dxa"/>
              <w:right w:w="90" w:type="dxa"/>
            </w:tcMar>
            <w:shd w:val="clear" w:color="auto" w:fill="E5F5FF"/>
          </w:tcPr>
          <w:p>
            <w:pPr>
              <w:pStyle w:val="BDOITable"/>
            </w:pPr>
            <w:r>
              <w:rPr>
                <w:sz w:val="16"/>
              </w:rPr>
              <w:t>D16 SUBMITTED (2 of 3)</w:t>
            </w:r>
          </w:p>
        </w:tc>
      </w:tr>
      <w:tr>
        <w:trPr>
          <w:cantSplit w:val="true"/>
        </w:trPr>
        <w:tc>
          <w:tcPr>
            <w:tcW w:type="dxa" w:w="2335"/>
            <w:tcMar>
              <w:top w:w="50" w:type="dxa"/>
              <w:bottom w:w="50" w:type="dxa"/>
              <w:left w:w="90" w:type="dxa"/>
              <w:right w:w="90" w:type="dxa"/>
            </w:tcMar>
          </w:tcPr>
          <w:p>
            <w:pPr>
              <w:pStyle w:val="BDOITable"/>
            </w:pPr>
            <w:r>
              <w:rPr>
                <w:sz w:val="16"/>
              </w:rPr>
              <w:t>SBM_RULE_SET</w:t>
            </w:r>
          </w:p>
        </w:tc>
        <w:tc>
          <w:tcPr>
            <w:tcW w:type="dxa" w:w="6202"/>
            <w:tcMar>
              <w:top w:w="50" w:type="dxa"/>
              <w:bottom w:w="50" w:type="dxa"/>
              <w:left w:w="90" w:type="dxa"/>
              <w:right w:w="90" w:type="dxa"/>
            </w:tcMar>
          </w:tcPr>
          <w:p>
            <w:pPr>
              <w:pStyle w:val="BDOITable"/>
            </w:pPr>
            <w:r>
              <w:rPr>
                <w:sz w:val="16"/>
              </w:rPr>
              <w:t>A version of a rule set of one processing step, segment and business type (BRIDSP-08; design section 4.2): drafted and submitted by the maker, activated from its effective date by a checker who is not the maker, retired when a later version of the same code is activated.</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D16 SUBMITTED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SBM_RUN</w:t>
            </w:r>
          </w:p>
        </w:tc>
        <w:tc>
          <w:tcPr>
            <w:tcW w:type="dxa" w:w="6202"/>
            <w:tcMar>
              <w:top w:w="50" w:type="dxa"/>
              <w:bottom w:w="50" w:type="dxa"/>
              <w:left w:w="90" w:type="dxa"/>
              <w:right w:w="90" w:type="dxa"/>
            </w:tcMar>
            <w:shd w:val="clear" w:color="auto" w:fill="E5F5FF"/>
          </w:tcPr>
          <w:p>
            <w:pPr>
              <w:pStyle w:val="BDOITable"/>
            </w:pPr>
            <w:r>
              <w:rPr>
                <w:sz w:val="16"/>
              </w:rPr>
              <w:t>A processing run (BRIDSP-09; design section 3.2): its trigger and scope and the counts of the records passed, bucketed, fallen out, overridden by a manual tag and above an insurer limit.</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D16 SUBMITTED (1 of 3)</w:t>
            </w:r>
          </w:p>
        </w:tc>
      </w:tr>
      <w:tr>
        <w:trPr>
          <w:cantSplit w:val="true"/>
        </w:trPr>
        <w:tc>
          <w:tcPr>
            <w:tcW w:type="dxa" w:w="2335"/>
            <w:tcMar>
              <w:top w:w="50" w:type="dxa"/>
              <w:bottom w:w="50" w:type="dxa"/>
              <w:left w:w="90" w:type="dxa"/>
              <w:right w:w="90" w:type="dxa"/>
            </w:tcMar>
          </w:tcPr>
          <w:p>
            <w:pPr>
              <w:pStyle w:val="BDOITable"/>
            </w:pPr>
            <w:r>
              <w:rPr>
                <w:sz w:val="16"/>
              </w:rPr>
              <w:t>SBM_RUN_RESULT</w:t>
            </w:r>
          </w:p>
        </w:tc>
        <w:tc>
          <w:tcPr>
            <w:tcW w:type="dxa" w:w="6202"/>
            <w:tcMar>
              <w:top w:w="50" w:type="dxa"/>
              <w:bottom w:w="50" w:type="dxa"/>
              <w:left w:w="90" w:type="dxa"/>
              <w:right w:w="90" w:type="dxa"/>
            </w:tcMar>
          </w:tcPr>
          <w:p>
            <w:pPr>
              <w:pStyle w:val="BDOITable"/>
            </w:pPr>
            <w:r>
              <w:rPr>
                <w:sz w:val="16"/>
              </w:rPr>
              <w:t>The result of one step of a run for one record (BRIDSP-08-10; design principle 3): outcome, bucket, reason code and the rule and rule-set version that produced it, so every result explains itself.</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SBM_POLICY, SBM_RUN</w:t>
            </w:r>
          </w:p>
        </w:tc>
        <w:tc>
          <w:tcPr>
            <w:tcW w:type="dxa" w:w="1751"/>
            <w:tcMar>
              <w:top w:w="50" w:type="dxa"/>
              <w:bottom w:w="50" w:type="dxa"/>
              <w:left w:w="90" w:type="dxa"/>
              <w:right w:w="90" w:type="dxa"/>
            </w:tcMar>
          </w:tcPr>
          <w:p>
            <w:pPr>
              <w:pStyle w:val="BDOITable"/>
            </w:pPr>
            <w:r>
              <w:rPr>
                <w:sz w:val="16"/>
              </w:rPr>
              <w:t>D16 SUBMITTED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SBM_SIGNATURE</w:t>
            </w:r>
          </w:p>
        </w:tc>
        <w:tc>
          <w:tcPr>
            <w:tcW w:type="dxa" w:w="6202"/>
            <w:tcMar>
              <w:top w:w="50" w:type="dxa"/>
              <w:bottom w:w="50" w:type="dxa"/>
              <w:left w:w="90" w:type="dxa"/>
              <w:right w:w="90" w:type="dxa"/>
            </w:tcMar>
            <w:shd w:val="clear" w:color="auto" w:fill="E5F5FF"/>
          </w:tcPr>
          <w:p>
            <w:pPr>
              <w:pStyle w:val="BDOITable"/>
            </w:pPr>
            <w:r>
              <w:rPr>
                <w:sz w:val="16"/>
              </w:rPr>
              <w:t>The signature of an approval level of an IAAF or TOR (BRIDSP-07, 18).</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SBM_SOURCE</w:t>
            </w:r>
          </w:p>
        </w:tc>
        <w:tc>
          <w:tcPr>
            <w:tcW w:type="dxa" w:w="6202"/>
            <w:tcMar>
              <w:top w:w="50" w:type="dxa"/>
              <w:bottom w:w="50" w:type="dxa"/>
              <w:left w:w="90" w:type="dxa"/>
              <w:right w:w="90" w:type="dxa"/>
            </w:tcMar>
          </w:tcPr>
          <w:p>
            <w:pPr>
              <w:pStyle w:val="BDOITable"/>
            </w:pPr>
            <w:r>
              <w:rPr>
                <w:sz w:val="16"/>
              </w:rPr>
              <w:t>An approved source of submitted policies (BRIDSP-01; FRS BRD-12 FR-SP-001): its segment and business type when fixed, the bulk handler that loads its files and, for manual entry, the mandatory fields.</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SBM_STATUS_MAP</w:t>
            </w:r>
          </w:p>
        </w:tc>
        <w:tc>
          <w:tcPr>
            <w:tcW w:type="dxa" w:w="6202"/>
            <w:tcMar>
              <w:top w:w="50" w:type="dxa"/>
              <w:bottom w:w="50" w:type="dxa"/>
              <w:left w:w="90" w:type="dxa"/>
              <w:right w:w="90" w:type="dxa"/>
            </w:tcMar>
            <w:shd w:val="clear" w:color="auto" w:fill="E5F5FF"/>
          </w:tcPr>
          <w:p>
            <w:pPr>
              <w:pStyle w:val="BDOITable"/>
            </w:pPr>
            <w:r>
              <w:rPr>
                <w:sz w:val="16"/>
              </w:rPr>
              <w:t>Legacy status of the Excel masterlists mapped to a status and bucket (BRIDSP-33).</w:t>
            </w:r>
          </w:p>
        </w:tc>
        <w:tc>
          <w:tcPr>
            <w:tcW w:type="dxa" w:w="657"/>
            <w:tcMar>
              <w:top w:w="50" w:type="dxa"/>
              <w:bottom w:w="50" w:type="dxa"/>
              <w:left w:w="90" w:type="dxa"/>
              <w:right w:w="90" w:type="dxa"/>
            </w:tcMar>
            <w:shd w:val="clear" w:color="auto" w:fill="E5F5FF"/>
          </w:tcPr>
          <w:p>
            <w:pPr>
              <w:pStyle w:val="BDOITable"/>
            </w:pPr>
            <w:r>
              <w:rPr>
                <w:sz w:val="16"/>
              </w:rPr>
              <w:t>9</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SBM_TOR</w:t>
            </w:r>
          </w:p>
        </w:tc>
        <w:tc>
          <w:tcPr>
            <w:tcW w:type="dxa" w:w="6202"/>
            <w:tcMar>
              <w:top w:w="50" w:type="dxa"/>
              <w:bottom w:w="50" w:type="dxa"/>
              <w:left w:w="90" w:type="dxa"/>
              <w:right w:w="90" w:type="dxa"/>
            </w:tcMar>
          </w:tcPr>
          <w:p>
            <w:pPr>
              <w:pStyle w:val="BDOITable"/>
            </w:pPr>
            <w:r>
              <w:rPr>
                <w:sz w:val="16"/>
              </w:rPr>
              <w:t>Terms of Reference of an account above the insurer limits (BRIDSP-17-19): the breached limits and the proposed terms, approved by the TSU matrix and released when the Account Officer opens or downloads it.</w:t>
            </w:r>
          </w:p>
        </w:tc>
        <w:tc>
          <w:tcPr>
            <w:tcW w:type="dxa" w:w="657"/>
            <w:tcMar>
              <w:top w:w="50" w:type="dxa"/>
              <w:bottom w:w="50" w:type="dxa"/>
              <w:left w:w="90" w:type="dxa"/>
              <w:right w:w="90" w:type="dxa"/>
            </w:tcMar>
          </w:tcPr>
          <w:p>
            <w:pPr>
              <w:pStyle w:val="BDOITable"/>
            </w:pPr>
            <w:r>
              <w:rPr>
                <w:sz w:val="16"/>
              </w:rPr>
              <w:t>21</w:t>
            </w:r>
          </w:p>
        </w:tc>
        <w:tc>
          <w:tcPr>
            <w:tcW w:type="dxa" w:w="2627"/>
            <w:tcMar>
              <w:top w:w="50" w:type="dxa"/>
              <w:bottom w:w="50" w:type="dxa"/>
              <w:left w:w="90" w:type="dxa"/>
              <w:right w:w="90" w:type="dxa"/>
            </w:tcMar>
          </w:tcPr>
          <w:p>
            <w:pPr>
              <w:pStyle w:val="BDOITable"/>
            </w:pPr>
            <w:r>
              <w:rPr>
                <w:sz w:val="16"/>
              </w:rPr>
              <w:t>SBM_POLICY</w:t>
            </w:r>
          </w:p>
        </w:tc>
        <w:tc>
          <w:tcPr>
            <w:tcW w:type="dxa" w:w="1751"/>
            <w:tcMar>
              <w:top w:w="50" w:type="dxa"/>
              <w:bottom w:w="50" w:type="dxa"/>
              <w:left w:w="90" w:type="dxa"/>
              <w:right w:w="90" w:type="dxa"/>
            </w:tcMar>
          </w:tcPr>
          <w:p>
            <w:pPr>
              <w:pStyle w:val="BDOITable"/>
            </w:pPr>
            <w:r>
              <w:rPr>
                <w:sz w:val="16"/>
              </w:rPr>
              <w:t>D16 SUBMITTED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SBM_USER_SCOPE</w:t>
            </w:r>
          </w:p>
        </w:tc>
        <w:tc>
          <w:tcPr>
            <w:tcW w:type="dxa" w:w="6202"/>
            <w:tcMar>
              <w:top w:w="50" w:type="dxa"/>
              <w:bottom w:w="50" w:type="dxa"/>
              <w:left w:w="90" w:type="dxa"/>
              <w:right w:w="90" w:type="dxa"/>
            </w:tcMar>
            <w:shd w:val="clear" w:color="auto" w:fill="E5F5FF"/>
          </w:tcPr>
          <w:p>
            <w:pPr>
              <w:pStyle w:val="BDOITable"/>
            </w:pPr>
            <w:r>
              <w:rPr>
                <w:sz w:val="16"/>
              </w:rPr>
              <w:t>The data scope of a user (BRIDSP-28): the segments the user sees and, for account officers, only the records they handle or own.</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bl>
    <w:p>
      <w:pPr>
        <w:pStyle w:val="BDOISpacer"/>
      </w:pPr>
    </w:p>
    <w:p>
      <w:pPr>
        <w:keepNext/>
        <w:spacing w:before="80" w:after="0"/>
        <w:jc w:val="center"/>
      </w:pPr>
      <w:r>
        <w:drawing>
          <wp:inline xmlns:a="http://schemas.openxmlformats.org/drawingml/2006/main" xmlns:pic="http://schemas.openxmlformats.org/drawingml/2006/picture">
            <wp:extent cx="6408000" cy="4594821"/>
            <wp:docPr id="76" name="Picture 76"/>
            <wp:cNvGraphicFramePr>
              <a:graphicFrameLocks noChangeAspect="1"/>
            </wp:cNvGraphicFramePr>
            <a:graphic>
              <a:graphicData uri="http://schemas.openxmlformats.org/drawingml/2006/picture">
                <pic:pic>
                  <pic:nvPicPr>
                    <pic:cNvPr id="0" name="d16_submitted_1_1191.jpg"/>
                    <pic:cNvPicPr/>
                  </pic:nvPicPr>
                  <pic:blipFill>
                    <a:blip r:embed="rId92"/>
                    <a:stretch>
                      <a:fillRect/>
                    </a:stretch>
                  </pic:blipFill>
                  <pic:spPr>
                    <a:xfrm>
                      <a:off x="0" y="0"/>
                      <a:ext cx="6408000" cy="4594821"/>
                    </a:xfrm>
                    <a:prstGeom prst="rect"/>
                  </pic:spPr>
                </pic:pic>
              </a:graphicData>
            </a:graphic>
          </wp:inline>
        </w:drawing>
      </w:r>
    </w:p>
    <w:p>
      <w:pPr>
        <w:pStyle w:val="Caption"/>
        <w:jc w:val="center"/>
      </w:pPr>
      <w:r>
        <w:rPr>
          <w:b/>
          <w:i w:val="0"/>
        </w:rPr>
        <w:t xml:space="preserve">Figure 75: </w:t>
      </w:r>
      <w:r>
        <w:rPr/>
        <w:t>D16 SUBMITTED (1 of 3): tables, primary keys and the foreign keys inside the module</w:t>
      </w:r>
    </w:p>
    <w:p>
      <w:pPr>
        <w:keepNext/>
        <w:spacing w:before="80" w:after="0"/>
        <w:jc w:val="center"/>
      </w:pPr>
      <w:r>
        <w:drawing>
          <wp:inline xmlns:a="http://schemas.openxmlformats.org/drawingml/2006/main" xmlns:pic="http://schemas.openxmlformats.org/drawingml/2006/picture">
            <wp:extent cx="6552000" cy="3458897"/>
            <wp:docPr id="77" name="Picture 77"/>
            <wp:cNvGraphicFramePr>
              <a:graphicFrameLocks noChangeAspect="1"/>
            </wp:cNvGraphicFramePr>
            <a:graphic>
              <a:graphicData uri="http://schemas.openxmlformats.org/drawingml/2006/picture">
                <pic:pic>
                  <pic:nvPicPr>
                    <pic:cNvPr id="0" name="d16_submitted_2_1218.jpg"/>
                    <pic:cNvPicPr/>
                  </pic:nvPicPr>
                  <pic:blipFill>
                    <a:blip r:embed="rId93"/>
                    <a:stretch>
                      <a:fillRect/>
                    </a:stretch>
                  </pic:blipFill>
                  <pic:spPr>
                    <a:xfrm>
                      <a:off x="0" y="0"/>
                      <a:ext cx="6552000" cy="3458897"/>
                    </a:xfrm>
                    <a:prstGeom prst="rect"/>
                  </pic:spPr>
                </pic:pic>
              </a:graphicData>
            </a:graphic>
          </wp:inline>
        </w:drawing>
      </w:r>
    </w:p>
    <w:p>
      <w:pPr>
        <w:pStyle w:val="Caption"/>
        <w:jc w:val="center"/>
      </w:pPr>
      <w:r>
        <w:rPr>
          <w:b/>
          <w:i w:val="0"/>
        </w:rPr>
        <w:t xml:space="preserve">Figure 76: </w:t>
      </w:r>
      <w:r>
        <w:rPr/>
        <w:t>D16 SUBMITTED (2 of 3): tables, primary keys and the foreign keys inside the module</w:t>
      </w:r>
    </w:p>
    <w:p>
      <w:pPr>
        <w:keepNext/>
        <w:spacing w:before="80" w:after="0"/>
        <w:jc w:val="center"/>
      </w:pPr>
      <w:r>
        <w:drawing>
          <wp:inline xmlns:a="http://schemas.openxmlformats.org/drawingml/2006/main" xmlns:pic="http://schemas.openxmlformats.org/drawingml/2006/picture">
            <wp:extent cx="7308000" cy="2125670"/>
            <wp:docPr id="78" name="Picture 78"/>
            <wp:cNvGraphicFramePr>
              <a:graphicFrameLocks noChangeAspect="1"/>
            </wp:cNvGraphicFramePr>
            <a:graphic>
              <a:graphicData uri="http://schemas.openxmlformats.org/drawingml/2006/picture">
                <pic:pic>
                  <pic:nvPicPr>
                    <pic:cNvPr id="0" name="d16_submitted_3_1358.jpg"/>
                    <pic:cNvPicPr/>
                  </pic:nvPicPr>
                  <pic:blipFill>
                    <a:blip r:embed="rId94"/>
                    <a:stretch>
                      <a:fillRect/>
                    </a:stretch>
                  </pic:blipFill>
                  <pic:spPr>
                    <a:xfrm>
                      <a:off x="0" y="0"/>
                      <a:ext cx="7308000" cy="2125670"/>
                    </a:xfrm>
                    <a:prstGeom prst="rect"/>
                  </pic:spPr>
                </pic:pic>
              </a:graphicData>
            </a:graphic>
          </wp:inline>
        </w:drawing>
      </w:r>
    </w:p>
    <w:p>
      <w:pPr>
        <w:pStyle w:val="Caption"/>
        <w:jc w:val="center"/>
      </w:pPr>
      <w:r>
        <w:rPr>
          <w:b/>
          <w:i w:val="0"/>
        </w:rPr>
        <w:t xml:space="preserve">Figure 77: </w:t>
      </w:r>
      <w:r>
        <w:rPr/>
        <w:t>D16 SUBMITTED (3 of 3): tables, primary keys and the foreign keys inside the module</w:t>
      </w:r>
    </w:p>
    <w:p>
      <w:pPr>
        <w:pStyle w:val="Heading2"/>
      </w:pPr>
      <w:bookmarkStart w:id="192" w:name="_Toc000192"/>
      <w:r>
        <w:rPr/>
        <w:t>3.17 D17 Data Migration</w:t>
      </w:r>
      <w:bookmarkEnd w:id="192"/>
    </w:p>
    <w:p>
      <w:r>
        <w:rPr/>
        <w:t>Migration objects, load batches and staging rows, code maps, quality rules and results, reconciliation, sign-off gates, the legacy archive with its access log, and decommissioning. Owner: Data Migration Lead (BDOI), with the data owner of each object. BRD: BRD-13. 35 tables, 601 columns.</w:t>
      </w:r>
    </w:p>
    <w:p>
      <w:pPr>
        <w:pStyle w:val="Heading3"/>
      </w:pPr>
      <w:bookmarkStart w:id="193" w:name="_Toc000193"/>
      <w:r>
        <w:rPr/>
        <w:t>3.17.1 Module MIGRATION</w:t>
      </w:r>
      <w:bookmarkEnd w:id="193"/>
    </w:p>
    <w:p>
      <w:pPr>
        <w:pStyle w:val="Caption"/>
        <w:keepNext/>
        <w:spacing w:after="60"/>
      </w:pPr>
      <w:r>
        <w:rPr>
          <w:b/>
          <w:i w:val="0"/>
        </w:rPr>
        <w:t xml:space="preserve">Table 72: </w:t>
      </w:r>
      <w:r>
        <w:rPr/>
        <w:t>Tables of module MIGRATION (D17)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35"/>
        <w:gridCol w:w="6203"/>
        <w:gridCol w:w="656"/>
        <w:gridCol w:w="2627"/>
        <w:gridCol w:w="1751"/>
      </w:tblGrid>
      <w:tr>
        <w:trPr>
          <w:tblHeader w:val="true"/>
          <w:cantSplit w:val="true"/>
        </w:trPr>
        <w:tc>
          <w:tcPr>
            <w:tcW w:type="dxa" w:w="2335"/>
            <w:shd w:val="clear" w:color="auto" w:fill="004EA8"/>
            <w:tcMar>
              <w:top w:w="50" w:type="dxa"/>
              <w:bottom w:w="50" w:type="dxa"/>
              <w:left w:w="90" w:type="dxa"/>
              <w:right w:w="90" w:type="dxa"/>
            </w:tcMar>
            <w:vAlign w:val="center"/>
          </w:tcPr>
          <w:p>
            <w:pPr>
              <w:pStyle w:val="BDOITableHeader"/>
            </w:pPr>
            <w:r>
              <w:rPr>
                <w:b/>
                <w:color w:val="FFFFFF"/>
                <w:sz w:val="16"/>
              </w:rPr>
              <w:t>Table</w:t>
            </w:r>
          </w:p>
        </w:tc>
        <w:tc>
          <w:tcPr>
            <w:tcW w:type="dxa" w:w="6202"/>
            <w:shd w:val="clear" w:color="auto" w:fill="004EA8"/>
            <w:tcMar>
              <w:top w:w="50" w:type="dxa"/>
              <w:bottom w:w="50" w:type="dxa"/>
              <w:left w:w="90" w:type="dxa"/>
              <w:right w:w="90" w:type="dxa"/>
            </w:tcMar>
            <w:vAlign w:val="center"/>
          </w:tcPr>
          <w:p>
            <w:pPr>
              <w:pStyle w:val="BDOITableHeader"/>
            </w:pPr>
            <w:r>
              <w:rPr>
                <w:b/>
                <w:color w:val="FFFFFF"/>
                <w:sz w:val="16"/>
              </w:rPr>
              <w:t>Description</w:t>
            </w:r>
          </w:p>
        </w:tc>
        <w:tc>
          <w:tcPr>
            <w:tcW w:type="dxa" w:w="657"/>
            <w:shd w:val="clear" w:color="auto" w:fill="004EA8"/>
            <w:tcMar>
              <w:top w:w="50" w:type="dxa"/>
              <w:bottom w:w="50" w:type="dxa"/>
              <w:left w:w="90" w:type="dxa"/>
              <w:right w:w="90" w:type="dxa"/>
            </w:tcMar>
            <w:vAlign w:val="center"/>
          </w:tcPr>
          <w:p>
            <w:pPr>
              <w:pStyle w:val="BDOITableHeader"/>
            </w:pPr>
            <w:r>
              <w:rPr>
                <w:b/>
                <w:color w:val="FFFFFF"/>
                <w:sz w:val="16"/>
              </w:rPr>
              <w:t>Cols</w:t>
            </w:r>
          </w:p>
        </w:tc>
        <w:tc>
          <w:tcPr>
            <w:tcW w:type="dxa" w:w="2627"/>
            <w:shd w:val="clear" w:color="auto" w:fill="004EA8"/>
            <w:tcMar>
              <w:top w:w="50" w:type="dxa"/>
              <w:bottom w:w="50" w:type="dxa"/>
              <w:left w:w="90" w:type="dxa"/>
              <w:right w:w="90" w:type="dxa"/>
            </w:tcMar>
            <w:vAlign w:val="center"/>
          </w:tcPr>
          <w:p>
            <w:pPr>
              <w:pStyle w:val="BDOITableHeader"/>
            </w:pPr>
            <w:r>
              <w:rPr>
                <w:b/>
                <w:color w:val="FFFFFF"/>
                <w:sz w:val="16"/>
              </w:rPr>
              <w:t>Links</w:t>
            </w:r>
          </w:p>
        </w:tc>
        <w:tc>
          <w:tcPr>
            <w:tcW w:type="dxa" w:w="1751"/>
            <w:shd w:val="clear" w:color="auto" w:fill="004EA8"/>
            <w:tcMar>
              <w:top w:w="50" w:type="dxa"/>
              <w:bottom w:w="50" w:type="dxa"/>
              <w:left w:w="90" w:type="dxa"/>
              <w:right w:w="90" w:type="dxa"/>
            </w:tcMar>
            <w:vAlign w:val="center"/>
          </w:tcPr>
          <w:p>
            <w:pPr>
              <w:pStyle w:val="BDOITableHeader"/>
            </w:pPr>
            <w:r>
              <w:rPr>
                <w:b/>
                <w:color w:val="FFFFFF"/>
                <w:sz w:val="16"/>
              </w:rPr>
              <w:t>Figure</w:t>
            </w:r>
          </w:p>
        </w:tc>
      </w:tr>
      <w:tr>
        <w:trPr>
          <w:cantSplit w:val="true"/>
        </w:trPr>
        <w:tc>
          <w:tcPr>
            <w:tcW w:type="dxa" w:w="2335"/>
            <w:tcMar>
              <w:top w:w="50" w:type="dxa"/>
              <w:bottom w:w="50" w:type="dxa"/>
              <w:left w:w="90" w:type="dxa"/>
              <w:right w:w="90" w:type="dxa"/>
            </w:tcMar>
          </w:tcPr>
          <w:p>
            <w:pPr>
              <w:pStyle w:val="BDOITable"/>
            </w:pPr>
            <w:r>
              <w:rPr>
                <w:sz w:val="16"/>
              </w:rPr>
              <w:t>MIG_ACCESS_LOG</w:t>
            </w:r>
          </w:p>
        </w:tc>
        <w:tc>
          <w:tcPr>
            <w:tcW w:type="dxa" w:w="6202"/>
            <w:tcMar>
              <w:top w:w="50" w:type="dxa"/>
              <w:bottom w:w="50" w:type="dxa"/>
              <w:left w:w="90" w:type="dxa"/>
              <w:right w:w="90" w:type="dxa"/>
            </w:tcMar>
          </w:tcPr>
          <w:p>
            <w:pPr>
              <w:pStyle w:val="BDOITable"/>
            </w:pPr>
            <w:r>
              <w:rPr>
                <w:sz w:val="16"/>
              </w:rPr>
              <w:t>An access to the legacy archive: user, time, source address, action (search, view, download, export), criteria, record keys, result count and reason.</w:t>
            </w:r>
          </w:p>
        </w:tc>
        <w:tc>
          <w:tcPr>
            <w:tcW w:type="dxa" w:w="657"/>
            <w:tcMar>
              <w:top w:w="50" w:type="dxa"/>
              <w:bottom w:w="50" w:type="dxa"/>
              <w:left w:w="90" w:type="dxa"/>
              <w:right w:w="90" w:type="dxa"/>
            </w:tcMar>
          </w:tcPr>
          <w:p>
            <w:pPr>
              <w:pStyle w:val="BDOITable"/>
            </w:pPr>
            <w:r>
              <w:rPr>
                <w:sz w:val="16"/>
              </w:rPr>
              <w:t>11</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MIG_ARCHIVE_RECORD</w:t>
            </w:r>
          </w:p>
        </w:tc>
        <w:tc>
          <w:tcPr>
            <w:tcW w:type="dxa" w:w="6202"/>
            <w:tcMar>
              <w:top w:w="50" w:type="dxa"/>
              <w:bottom w:w="50" w:type="dxa"/>
              <w:left w:w="90" w:type="dxa"/>
              <w:right w:w="90" w:type="dxa"/>
            </w:tcMar>
            <w:shd w:val="clear" w:color="auto" w:fill="E5F5FF"/>
          </w:tcPr>
          <w:p>
            <w:pPr>
              <w:pStyle w:val="BDOITable"/>
            </w:pPr>
            <w:r>
              <w:rPr>
                <w:sz w:val="16"/>
              </w:rPr>
              <w:t>A legacy archive record: the searchable keys of a closed legacy transaction or history record with its labelled legacy columns.</w:t>
            </w:r>
          </w:p>
        </w:tc>
        <w:tc>
          <w:tcPr>
            <w:tcW w:type="dxa" w:w="657"/>
            <w:tcMar>
              <w:top w:w="50" w:type="dxa"/>
              <w:bottom w:w="50" w:type="dxa"/>
              <w:left w:w="90" w:type="dxa"/>
              <w:right w:w="90" w:type="dxa"/>
            </w:tcMar>
            <w:shd w:val="clear" w:color="auto" w:fill="E5F5FF"/>
          </w:tcPr>
          <w:p>
            <w:pPr>
              <w:pStyle w:val="BDOITable"/>
            </w:pPr>
            <w:r>
              <w:rPr>
                <w:sz w:val="16"/>
              </w:rPr>
              <w:t>24</w:t>
            </w:r>
          </w:p>
        </w:tc>
        <w:tc>
          <w:tcPr>
            <w:tcW w:type="dxa" w:w="2627"/>
            <w:tcMar>
              <w:top w:w="50" w:type="dxa"/>
              <w:bottom w:w="50" w:type="dxa"/>
              <w:left w:w="90" w:type="dxa"/>
              <w:right w:w="90" w:type="dxa"/>
            </w:tcMar>
            <w:shd w:val="clear" w:color="auto" w:fill="E5F5FF"/>
          </w:tcPr>
          <w:p>
            <w:pPr>
              <w:pStyle w:val="BDOITable"/>
            </w:pPr>
            <w:r>
              <w:rPr>
                <w:sz w:val="16"/>
              </w:rPr>
              <w:t>MIG_BATCH</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MIG_BATCH</w:t>
            </w:r>
          </w:p>
        </w:tc>
        <w:tc>
          <w:tcPr>
            <w:tcW w:type="dxa" w:w="6202"/>
            <w:tcMar>
              <w:top w:w="50" w:type="dxa"/>
              <w:bottom w:w="50" w:type="dxa"/>
              <w:left w:w="90" w:type="dxa"/>
              <w:right w:w="90" w:type="dxa"/>
            </w:tcMar>
          </w:tcPr>
          <w:p>
            <w:pPr>
              <w:pStyle w:val="BDOITable"/>
            </w:pPr>
            <w:r>
              <w:rPr>
                <w:sz w:val="16"/>
              </w:rPr>
              <w:t>A migration batch: one object loaded from one checked extract of each of its layouts, validated with the approved code map versions it records, approved for load (gate G4) by a user other than the operator, loaded, reconciled and signed off, or rolled back.</w:t>
            </w:r>
          </w:p>
        </w:tc>
        <w:tc>
          <w:tcPr>
            <w:tcW w:type="dxa" w:w="657"/>
            <w:tcMar>
              <w:top w:w="50" w:type="dxa"/>
              <w:bottom w:w="50" w:type="dxa"/>
              <w:left w:w="90" w:type="dxa"/>
              <w:right w:w="90" w:type="dxa"/>
            </w:tcMar>
          </w:tcPr>
          <w:p>
            <w:pPr>
              <w:pStyle w:val="BDOITable"/>
            </w:pPr>
            <w:r>
              <w:rPr>
                <w:sz w:val="16"/>
              </w:rPr>
              <w:t>42</w:t>
            </w:r>
          </w:p>
        </w:tc>
        <w:tc>
          <w:tcPr>
            <w:tcW w:type="dxa" w:w="2627"/>
            <w:tcMar>
              <w:top w:w="50" w:type="dxa"/>
              <w:bottom w:w="50" w:type="dxa"/>
              <w:left w:w="90" w:type="dxa"/>
              <w:right w:w="90" w:type="dxa"/>
            </w:tcMar>
          </w:tcPr>
          <w:p>
            <w:pPr>
              <w:pStyle w:val="BDOITable"/>
            </w:pPr>
            <w:r>
              <w:rPr>
                <w:sz w:val="16"/>
              </w:rPr>
              <w:t>MIG_BATCH, MIG_DATA_OBJECT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MIG_BATCH_EXTRACT</w:t>
            </w:r>
          </w:p>
        </w:tc>
        <w:tc>
          <w:tcPr>
            <w:tcW w:type="dxa" w:w="6202"/>
            <w:tcMar>
              <w:top w:w="50" w:type="dxa"/>
              <w:bottom w:w="50" w:type="dxa"/>
              <w:left w:w="90" w:type="dxa"/>
              <w:right w:w="90" w:type="dxa"/>
            </w:tcMar>
            <w:shd w:val="clear" w:color="auto" w:fill="E5F5FF"/>
          </w:tcPr>
          <w:p>
            <w:pPr>
              <w:pStyle w:val="BDOITable"/>
            </w:pPr>
            <w:r>
              <w:rPr>
                <w:sz w:val="16"/>
              </w:rPr>
              <w:t>Batch extract records.</w:t>
            </w:r>
          </w:p>
        </w:tc>
        <w:tc>
          <w:tcPr>
            <w:tcW w:type="dxa" w:w="657"/>
            <w:tcMar>
              <w:top w:w="50" w:type="dxa"/>
              <w:bottom w:w="50" w:type="dxa"/>
              <w:left w:w="90" w:type="dxa"/>
              <w:right w:w="90" w:type="dxa"/>
            </w:tcMar>
            <w:shd w:val="clear" w:color="auto" w:fill="E5F5FF"/>
          </w:tcPr>
          <w:p>
            <w:pPr>
              <w:pStyle w:val="BDOITable"/>
            </w:pPr>
            <w:r>
              <w:rPr>
                <w:sz w:val="16"/>
              </w:rPr>
              <w:t>2</w:t>
            </w:r>
          </w:p>
        </w:tc>
        <w:tc>
          <w:tcPr>
            <w:tcW w:type="dxa" w:w="2627"/>
            <w:tcMar>
              <w:top w:w="50" w:type="dxa"/>
              <w:bottom w:w="50" w:type="dxa"/>
              <w:left w:w="90" w:type="dxa"/>
              <w:right w:w="90" w:type="dxa"/>
            </w:tcMar>
            <w:shd w:val="clear" w:color="auto" w:fill="E5F5FF"/>
          </w:tcPr>
          <w:p>
            <w:pPr>
              <w:pStyle w:val="BDOITable"/>
            </w:pPr>
            <w:r>
              <w:rPr>
                <w:sz w:val="16"/>
              </w:rPr>
              <w:t>MIG_BATCH, MIG_EXTRACT</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MIG_BATCH_LOG</w:t>
            </w:r>
          </w:p>
        </w:tc>
        <w:tc>
          <w:tcPr>
            <w:tcW w:type="dxa" w:w="6202"/>
            <w:tcMar>
              <w:top w:w="50" w:type="dxa"/>
              <w:bottom w:w="50" w:type="dxa"/>
              <w:left w:w="90" w:type="dxa"/>
              <w:right w:w="90" w:type="dxa"/>
            </w:tcMar>
          </w:tcPr>
          <w:p>
            <w:pPr>
              <w:pStyle w:val="BDOITable"/>
            </w:pPr>
            <w:r>
              <w:rPr>
                <w:sz w:val="16"/>
              </w:rPr>
              <w:t>A step of the run log of a batch: plan, validation, matching, approval, load, reconciliation, sign-off, rollback and purge, with counts and time.</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MIG_BATCH_MAP_VERSION</w:t>
            </w:r>
          </w:p>
        </w:tc>
        <w:tc>
          <w:tcPr>
            <w:tcW w:type="dxa" w:w="6202"/>
            <w:tcMar>
              <w:top w:w="50" w:type="dxa"/>
              <w:bottom w:w="50" w:type="dxa"/>
              <w:left w:w="90" w:type="dxa"/>
              <w:right w:w="90" w:type="dxa"/>
            </w:tcMar>
            <w:shd w:val="clear" w:color="auto" w:fill="E5F5FF"/>
          </w:tcPr>
          <w:p>
            <w:pPr>
              <w:pStyle w:val="BDOITable"/>
            </w:pPr>
            <w:r>
              <w:rPr>
                <w:sz w:val="16"/>
              </w:rPr>
              <w:t>Batch map version records.</w:t>
            </w:r>
          </w:p>
        </w:tc>
        <w:tc>
          <w:tcPr>
            <w:tcW w:type="dxa" w:w="657"/>
            <w:tcMar>
              <w:top w:w="50" w:type="dxa"/>
              <w:bottom w:w="50" w:type="dxa"/>
              <w:left w:w="90" w:type="dxa"/>
              <w:right w:w="90" w:type="dxa"/>
            </w:tcMar>
            <w:shd w:val="clear" w:color="auto" w:fill="E5F5FF"/>
          </w:tcPr>
          <w:p>
            <w:pPr>
              <w:pStyle w:val="BDOITable"/>
            </w:pPr>
            <w:r>
              <w:rPr>
                <w:sz w:val="16"/>
              </w:rPr>
              <w:t>3</w:t>
            </w:r>
          </w:p>
        </w:tc>
        <w:tc>
          <w:tcPr>
            <w:tcW w:type="dxa" w:w="2627"/>
            <w:tcMar>
              <w:top w:w="50" w:type="dxa"/>
              <w:bottom w:w="50" w:type="dxa"/>
              <w:left w:w="90" w:type="dxa"/>
              <w:right w:w="90" w:type="dxa"/>
            </w:tcMar>
            <w:shd w:val="clear" w:color="auto" w:fill="E5F5FF"/>
          </w:tcPr>
          <w:p>
            <w:pPr>
              <w:pStyle w:val="BDOITable"/>
            </w:pPr>
            <w:r>
              <w:rPr>
                <w:sz w:val="16"/>
              </w:rPr>
              <w:t>MIG_BATCH</w:t>
            </w:r>
          </w:p>
        </w:tc>
        <w:tc>
          <w:tcPr>
            <w:tcW w:type="dxa" w:w="1751"/>
            <w:tcMar>
              <w:top w:w="50" w:type="dxa"/>
              <w:bottom w:w="50" w:type="dxa"/>
              <w:left w:w="90" w:type="dxa"/>
              <w:right w:w="90" w:type="dxa"/>
            </w:tcMar>
            <w:shd w:val="clear" w:color="auto" w:fill="E5F5FF"/>
          </w:tcPr>
          <w:p>
            <w:pPr>
              <w:pStyle w:val="BDOITable"/>
            </w:pPr>
            <w:r>
              <w:rPr>
                <w:sz w:val="16"/>
              </w:rPr>
              <w:t>D17 MIGRATION (3 of 3)</w:t>
            </w:r>
          </w:p>
        </w:tc>
      </w:tr>
      <w:tr>
        <w:trPr>
          <w:cantSplit w:val="true"/>
        </w:trPr>
        <w:tc>
          <w:tcPr>
            <w:tcW w:type="dxa" w:w="2335"/>
            <w:tcMar>
              <w:top w:w="50" w:type="dxa"/>
              <w:bottom w:w="50" w:type="dxa"/>
              <w:left w:w="90" w:type="dxa"/>
              <w:right w:w="90" w:type="dxa"/>
            </w:tcMar>
          </w:tcPr>
          <w:p>
            <w:pPr>
              <w:pStyle w:val="BDOITable"/>
            </w:pPr>
            <w:r>
              <w:rPr>
                <w:sz w:val="16"/>
              </w:rPr>
              <w:t>MIG_CLIENT_MATCH</w:t>
            </w:r>
          </w:p>
        </w:tc>
        <w:tc>
          <w:tcPr>
            <w:tcW w:type="dxa" w:w="6202"/>
            <w:tcMar>
              <w:top w:w="50" w:type="dxa"/>
              <w:bottom w:w="50" w:type="dxa"/>
              <w:left w:w="90" w:type="dxa"/>
              <w:right w:w="90" w:type="dxa"/>
            </w:tcMar>
          </w:tcPr>
          <w:p>
            <w:pPr>
              <w:pStyle w:val="BDOITable"/>
            </w:pPr>
            <w:r>
              <w:rPr>
                <w:sz w:val="16"/>
              </w:rPr>
              <w:t>A matched pair of legacy clients: the two staged rows (or a staged row and a client already in BIBS), the score, the keys that matched, the decision (merged automatically, waiting for review, merged or kept separate by the Data Steward) and the values that lost to the survivor.</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MIG_CODE_MAP_ENTRY</w:t>
            </w:r>
          </w:p>
        </w:tc>
        <w:tc>
          <w:tcPr>
            <w:tcW w:type="dxa" w:w="6202"/>
            <w:tcMar>
              <w:top w:w="50" w:type="dxa"/>
              <w:bottom w:w="50" w:type="dxa"/>
              <w:left w:w="90" w:type="dxa"/>
              <w:right w:w="90" w:type="dxa"/>
            </w:tcMar>
            <w:shd w:val="clear" w:color="auto" w:fill="E5F5FF"/>
          </w:tcPr>
          <w:p>
            <w:pPr>
              <w:pStyle w:val="BDOITable"/>
            </w:pPr>
            <w:r>
              <w:rPr>
                <w:sz w:val="16"/>
              </w:rPr>
              <w:t>An entry of a code map version: the legacy code of a source system and its action (MAP to a target code, DEFAULT, REJECT or CREATE).</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MIG_CODE_MAP_VERSION</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MIG_CODE_MAP_SET</w:t>
            </w:r>
          </w:p>
        </w:tc>
        <w:tc>
          <w:tcPr>
            <w:tcW w:type="dxa" w:w="6202"/>
            <w:tcMar>
              <w:top w:w="50" w:type="dxa"/>
              <w:bottom w:w="50" w:type="dxa"/>
              <w:left w:w="90" w:type="dxa"/>
              <w:right w:w="90" w:type="dxa"/>
            </w:tcMar>
          </w:tcPr>
          <w:p>
            <w:pPr>
              <w:pStyle w:val="BDOITable"/>
            </w:pPr>
            <w:r>
              <w:rPr>
                <w:sz w:val="16"/>
              </w:rPr>
              <w:t>A code map set: one per coded domain, for example INSURER, PRODUCT, PACKAGE, LOV:MARKET_SEGMENT, GL_ACCOUNT or STATUS:UPP, with its target domain, the kind of target the approval checks, a default target for DEFAULT entries, and the business owner and data steward.</w:t>
            </w:r>
          </w:p>
        </w:tc>
        <w:tc>
          <w:tcPr>
            <w:tcW w:type="dxa" w:w="657"/>
            <w:tcMar>
              <w:top w:w="50" w:type="dxa"/>
              <w:bottom w:w="50" w:type="dxa"/>
              <w:left w:w="90" w:type="dxa"/>
              <w:right w:w="90" w:type="dxa"/>
            </w:tcMar>
          </w:tcPr>
          <w:p>
            <w:pPr>
              <w:pStyle w:val="BDOITable"/>
            </w:pPr>
            <w:r>
              <w:rPr>
                <w:sz w:val="16"/>
              </w:rPr>
              <w:t>17</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D17 MIGRATION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MIG_CODE_MAP_VERSION</w:t>
            </w:r>
          </w:p>
        </w:tc>
        <w:tc>
          <w:tcPr>
            <w:tcW w:type="dxa" w:w="6202"/>
            <w:tcMar>
              <w:top w:w="50" w:type="dxa"/>
              <w:bottom w:w="50" w:type="dxa"/>
              <w:left w:w="90" w:type="dxa"/>
              <w:right w:w="90" w:type="dxa"/>
            </w:tcMar>
            <w:shd w:val="clear" w:color="auto" w:fill="E5F5FF"/>
          </w:tcPr>
          <w:p>
            <w:pPr>
              <w:pStyle w:val="BDOITable"/>
            </w:pPr>
            <w:r>
              <w:rPr>
                <w:sz w:val="16"/>
              </w:rPr>
              <w:t>A version of a code map set (gate G2; FR-DM-011): DRAFT while the Data Steward edits it, SUBMITTED to the business owner, APPROVED (one per set; the previous approved version becomes SUPERSEDED).</w:t>
            </w:r>
          </w:p>
        </w:tc>
        <w:tc>
          <w:tcPr>
            <w:tcW w:type="dxa" w:w="657"/>
            <w:tcMar>
              <w:top w:w="50" w:type="dxa"/>
              <w:bottom w:w="50" w:type="dxa"/>
              <w:left w:w="90" w:type="dxa"/>
              <w:right w:w="90" w:type="dxa"/>
            </w:tcMar>
            <w:shd w:val="clear" w:color="auto" w:fill="E5F5FF"/>
          </w:tcPr>
          <w:p>
            <w:pPr>
              <w:pStyle w:val="BDOITable"/>
            </w:pPr>
            <w:r>
              <w:rPr>
                <w:sz w:val="16"/>
              </w:rPr>
              <w:t>15</w:t>
            </w:r>
          </w:p>
        </w:tc>
        <w:tc>
          <w:tcPr>
            <w:tcW w:type="dxa" w:w="2627"/>
            <w:tcMar>
              <w:top w:w="50" w:type="dxa"/>
              <w:bottom w:w="50" w:type="dxa"/>
              <w:left w:w="90" w:type="dxa"/>
              <w:right w:w="90" w:type="dxa"/>
            </w:tcMar>
            <w:shd w:val="clear" w:color="auto" w:fill="E5F5FF"/>
          </w:tcPr>
          <w:p>
            <w:pPr>
              <w:pStyle w:val="BDOITable"/>
            </w:pPr>
            <w:r>
              <w:rPr>
                <w:sz w:val="16"/>
              </w:rPr>
              <w:t>MIG_CODE_MAP_SET</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MIG_CUTOVER_PLAN</w:t>
            </w:r>
          </w:p>
        </w:tc>
        <w:tc>
          <w:tcPr>
            <w:tcW w:type="dxa" w:w="6202"/>
            <w:tcMar>
              <w:top w:w="50" w:type="dxa"/>
              <w:bottom w:w="50" w:type="dxa"/>
              <w:left w:w="90" w:type="dxa"/>
              <w:right w:w="90" w:type="dxa"/>
            </w:tcMar>
          </w:tcPr>
          <w:p>
            <w:pPr>
              <w:pStyle w:val="BDOITable"/>
            </w:pPr>
            <w:r>
              <w:rPr>
                <w:sz w:val="16"/>
              </w:rPr>
              <w:t>A cutover plan: a mock, the dress rehearsal or the production cut-over, with its environment, go-live date, freeze window and status; its tasks and go / no-go criteria are separate records.</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D17 MIGRATION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MIG_CUTOVER_TASK</w:t>
            </w:r>
          </w:p>
        </w:tc>
        <w:tc>
          <w:tcPr>
            <w:tcW w:type="dxa" w:w="6202"/>
            <w:tcMar>
              <w:top w:w="50" w:type="dxa"/>
              <w:bottom w:w="50" w:type="dxa"/>
              <w:left w:w="90" w:type="dxa"/>
              <w:right w:w="90" w:type="dxa"/>
            </w:tcMar>
            <w:shd w:val="clear" w:color="auto" w:fill="E5F5FF"/>
          </w:tcPr>
          <w:p>
            <w:pPr>
              <w:pStyle w:val="BDOITable"/>
            </w:pPr>
            <w:r>
              <w:rPr>
                <w:sz w:val="16"/>
              </w:rPr>
              <w:t>A task of a cutover plan: sequence, phase, task, owner role, the object it loads, dependencies, planned and actual times, status and evidence.</w:t>
            </w:r>
          </w:p>
        </w:tc>
        <w:tc>
          <w:tcPr>
            <w:tcW w:type="dxa" w:w="657"/>
            <w:tcMar>
              <w:top w:w="50" w:type="dxa"/>
              <w:bottom w:w="50" w:type="dxa"/>
              <w:left w:w="90" w:type="dxa"/>
              <w:right w:w="90" w:type="dxa"/>
            </w:tcMar>
            <w:shd w:val="clear" w:color="auto" w:fill="E5F5FF"/>
          </w:tcPr>
          <w:p>
            <w:pPr>
              <w:pStyle w:val="BDOITable"/>
            </w:pPr>
            <w:r>
              <w:rPr>
                <w:sz w:val="16"/>
              </w:rPr>
              <w:t>21</w:t>
            </w:r>
          </w:p>
        </w:tc>
        <w:tc>
          <w:tcPr>
            <w:tcW w:type="dxa" w:w="2627"/>
            <w:tcMar>
              <w:top w:w="50" w:type="dxa"/>
              <w:bottom w:w="50" w:type="dxa"/>
              <w:left w:w="90" w:type="dxa"/>
              <w:right w:w="90" w:type="dxa"/>
            </w:tcMar>
            <w:shd w:val="clear" w:color="auto" w:fill="E5F5FF"/>
          </w:tcPr>
          <w:p>
            <w:pPr>
              <w:pStyle w:val="BDOITable"/>
            </w:pPr>
            <w:r>
              <w:rPr>
                <w:sz w:val="16"/>
              </w:rPr>
              <w:t>MIG_CUTOVER_PLAN</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MIG_DATA_OBJECT</w:t>
            </w:r>
          </w:p>
        </w:tc>
        <w:tc>
          <w:tcPr>
            <w:tcW w:type="dxa" w:w="6202"/>
            <w:tcMar>
              <w:top w:w="50" w:type="dxa"/>
              <w:bottom w:w="50" w:type="dxa"/>
              <w:left w:w="90" w:type="dxa"/>
              <w:right w:w="90" w:type="dxa"/>
            </w:tcMar>
          </w:tcPr>
          <w:p>
            <w:pPr>
              <w:pStyle w:val="BDOITable"/>
            </w:pPr>
            <w:r>
              <w:rPr>
                <w:sz w:val="16"/>
              </w:rPr>
              <w:t>A data object of the migration register (BRID 1.1a; FR-DM-001): source systems, target in BIBS, business owner and data steward, the four criteria of the BRD (Day-1 need, compliance need, read-only / archival option, data trust), the proposed and the decided class, dependencies and load order.</w:t>
            </w:r>
          </w:p>
        </w:tc>
        <w:tc>
          <w:tcPr>
            <w:tcW w:type="dxa" w:w="657"/>
            <w:tcMar>
              <w:top w:w="50" w:type="dxa"/>
              <w:bottom w:w="50" w:type="dxa"/>
              <w:left w:w="90" w:type="dxa"/>
              <w:right w:w="90" w:type="dxa"/>
            </w:tcMar>
          </w:tcPr>
          <w:p>
            <w:pPr>
              <w:pStyle w:val="BDOITable"/>
            </w:pPr>
            <w:r>
              <w:rPr>
                <w:sz w:val="16"/>
              </w:rPr>
              <w:t>33</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MIG_DECOMMISSION_ITEM</w:t>
            </w:r>
          </w:p>
        </w:tc>
        <w:tc>
          <w:tcPr>
            <w:tcW w:type="dxa" w:w="6202"/>
            <w:tcMar>
              <w:top w:w="50" w:type="dxa"/>
              <w:bottom w:w="50" w:type="dxa"/>
              <w:left w:w="90" w:type="dxa"/>
              <w:right w:w="90" w:type="dxa"/>
            </w:tcMar>
            <w:shd w:val="clear" w:color="auto" w:fill="E5F5FF"/>
          </w:tcPr>
          <w:p>
            <w:pPr>
              <w:pStyle w:val="BDOITable"/>
            </w:pPr>
            <w:r>
              <w:rPr>
                <w:sz w:val="16"/>
              </w:rPr>
              <w:t>A criterion of a decommissioning checklist: per legacy system (milestone SYSTEM) or for the legacy context in BIBS (milestone CONTEXT), with its evidence, status and signature.</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MIG_EXTRACT</w:t>
            </w:r>
          </w:p>
        </w:tc>
        <w:tc>
          <w:tcPr>
            <w:tcW w:type="dxa" w:w="6202"/>
            <w:tcMar>
              <w:top w:w="50" w:type="dxa"/>
              <w:bottom w:w="50" w:type="dxa"/>
              <w:left w:w="90" w:type="dxa"/>
              <w:right w:w="90" w:type="dxa"/>
            </w:tcMar>
          </w:tcPr>
          <w:p>
            <w:pPr>
              <w:pStyle w:val="BDOITable"/>
            </w:pPr>
            <w:r>
              <w:rPr>
                <w:sz w:val="16"/>
              </w:rPr>
              <w:t>A source extract: one file of one layout, source system and as-of date with its control file, the SHA-256, the declared and parsed counts, the control totals and the result of the intake checks.</w:t>
            </w:r>
          </w:p>
        </w:tc>
        <w:tc>
          <w:tcPr>
            <w:tcW w:type="dxa" w:w="657"/>
            <w:tcMar>
              <w:top w:w="50" w:type="dxa"/>
              <w:bottom w:w="50" w:type="dxa"/>
              <w:left w:w="90" w:type="dxa"/>
              <w:right w:w="90" w:type="dxa"/>
            </w:tcMar>
          </w:tcPr>
          <w:p>
            <w:pPr>
              <w:pStyle w:val="BDOITable"/>
            </w:pPr>
            <w:r>
              <w:rPr>
                <w:sz w:val="16"/>
              </w:rPr>
              <w:t>35</w:t>
            </w:r>
          </w:p>
        </w:tc>
        <w:tc>
          <w:tcPr>
            <w:tcW w:type="dxa" w:w="2627"/>
            <w:tcMar>
              <w:top w:w="50" w:type="dxa"/>
              <w:bottom w:w="50" w:type="dxa"/>
              <w:left w:w="90" w:type="dxa"/>
              <w:right w:w="90" w:type="dxa"/>
            </w:tcMar>
          </w:tcPr>
          <w:p>
            <w:pPr>
              <w:pStyle w:val="BDOITable"/>
            </w:pPr>
            <w:r>
              <w:rPr>
                <w:sz w:val="16"/>
              </w:rPr>
              <w:t>MIG_DATA_OBJECT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MIG_GONOGO_CRITERION</w:t>
            </w:r>
          </w:p>
        </w:tc>
        <w:tc>
          <w:tcPr>
            <w:tcW w:type="dxa" w:w="6202"/>
            <w:tcMar>
              <w:top w:w="50" w:type="dxa"/>
              <w:bottom w:w="50" w:type="dxa"/>
              <w:left w:w="90" w:type="dxa"/>
              <w:right w:w="90" w:type="dxa"/>
            </w:tcMar>
            <w:shd w:val="clear" w:color="auto" w:fill="E5F5FF"/>
          </w:tcPr>
          <w:p>
            <w:pPr>
              <w:pStyle w:val="BDOITable"/>
            </w:pPr>
            <w:r>
              <w:rPr>
                <w:sz w:val="16"/>
              </w:rPr>
              <w:t>A go / no-go criterion of a plan with its threshold and its measured value: measured by BIBS for the reconciliation, sign-off and queue criteria, entered with a note for the manual ones (smoke test, snapshot, roster, signatures).</w:t>
            </w:r>
          </w:p>
        </w:tc>
        <w:tc>
          <w:tcPr>
            <w:tcW w:type="dxa" w:w="657"/>
            <w:tcMar>
              <w:top w:w="50" w:type="dxa"/>
              <w:bottom w:w="50" w:type="dxa"/>
              <w:left w:w="90" w:type="dxa"/>
              <w:right w:w="90" w:type="dxa"/>
            </w:tcMar>
            <w:shd w:val="clear" w:color="auto" w:fill="E5F5FF"/>
          </w:tcPr>
          <w:p>
            <w:pPr>
              <w:pStyle w:val="BDOITable"/>
            </w:pPr>
            <w:r>
              <w:rPr>
                <w:sz w:val="16"/>
              </w:rPr>
              <w:t>16</w:t>
            </w:r>
          </w:p>
        </w:tc>
        <w:tc>
          <w:tcPr>
            <w:tcW w:type="dxa" w:w="2627"/>
            <w:tcMar>
              <w:top w:w="50" w:type="dxa"/>
              <w:bottom w:w="50" w:type="dxa"/>
              <w:left w:w="90" w:type="dxa"/>
              <w:right w:w="90" w:type="dxa"/>
            </w:tcMar>
            <w:shd w:val="clear" w:color="auto" w:fill="E5F5FF"/>
          </w:tcPr>
          <w:p>
            <w:pPr>
              <w:pStyle w:val="BDOITable"/>
            </w:pPr>
            <w:r>
              <w:rPr>
                <w:sz w:val="16"/>
              </w:rPr>
              <w:t>MIG_CUTOVER_PLAN</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MIG_GONOGO_DECISION</w:t>
            </w:r>
          </w:p>
        </w:tc>
        <w:tc>
          <w:tcPr>
            <w:tcW w:type="dxa" w:w="6202"/>
            <w:tcMar>
              <w:top w:w="50" w:type="dxa"/>
              <w:bottom w:w="50" w:type="dxa"/>
              <w:left w:w="90" w:type="dxa"/>
              <w:right w:w="90" w:type="dxa"/>
            </w:tcMar>
          </w:tcPr>
          <w:p>
            <w:pPr>
              <w:pStyle w:val="BDOITable"/>
            </w:pPr>
            <w:r>
              <w:rPr>
                <w:sz w:val="16"/>
              </w:rPr>
              <w:t>A go / no-go decision of a plan (gate G7) with the criteria met at the time.</w:t>
            </w:r>
          </w:p>
        </w:tc>
        <w:tc>
          <w:tcPr>
            <w:tcW w:type="dxa" w:w="657"/>
            <w:tcMar>
              <w:top w:w="50" w:type="dxa"/>
              <w:bottom w:w="50" w:type="dxa"/>
              <w:left w:w="90" w:type="dxa"/>
              <w:right w:w="90" w:type="dxa"/>
            </w:tcMar>
          </w:tcPr>
          <w:p>
            <w:pPr>
              <w:pStyle w:val="BDOITable"/>
            </w:pPr>
            <w:r>
              <w:rPr>
                <w:sz w:val="16"/>
              </w:rPr>
              <w:t>8</w:t>
            </w:r>
          </w:p>
        </w:tc>
        <w:tc>
          <w:tcPr>
            <w:tcW w:type="dxa" w:w="2627"/>
            <w:tcMar>
              <w:top w:w="50" w:type="dxa"/>
              <w:bottom w:w="50" w:type="dxa"/>
              <w:left w:w="90" w:type="dxa"/>
              <w:right w:w="90" w:type="dxa"/>
            </w:tcMar>
          </w:tcPr>
          <w:p>
            <w:pPr>
              <w:pStyle w:val="BDOITable"/>
            </w:pPr>
            <w:r>
              <w:rPr>
                <w:sz w:val="16"/>
              </w:rPr>
              <w:t>MIG_CUTOVER_PLAN</w:t>
            </w:r>
          </w:p>
        </w:tc>
        <w:tc>
          <w:tcPr>
            <w:tcW w:type="dxa" w:w="1751"/>
            <w:tcMar>
              <w:top w:w="50" w:type="dxa"/>
              <w:bottom w:w="50" w:type="dxa"/>
              <w:left w:w="90" w:type="dxa"/>
              <w:right w:w="90" w:type="dxa"/>
            </w:tcMar>
          </w:tcPr>
          <w:p>
            <w:pPr>
              <w:pStyle w:val="BDOITable"/>
            </w:pPr>
            <w:r>
              <w:rPr>
                <w:sz w:val="16"/>
              </w:rPr>
              <w:t>D17 MIGRATION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MIG_ISSUE</w:t>
            </w:r>
          </w:p>
        </w:tc>
        <w:tc>
          <w:tcPr>
            <w:tcW w:type="dxa" w:w="6202"/>
            <w:tcMar>
              <w:top w:w="50" w:type="dxa"/>
              <w:bottom w:w="50" w:type="dxa"/>
              <w:left w:w="90" w:type="dxa"/>
              <w:right w:w="90" w:type="dxa"/>
            </w:tcMar>
            <w:shd w:val="clear" w:color="auto" w:fill="E5F5FF"/>
          </w:tcPr>
          <w:p>
            <w:pPr>
              <w:pStyle w:val="BDOITable"/>
            </w:pPr>
            <w:r>
              <w:rPr>
                <w:sz w:val="16"/>
              </w:rPr>
              <w:t>A data-quality issue of a staged row: the rule, its severity, the field and value and the message, and how the issue was resolved (fixed at source, mapped, waived by the data owner with a reason, or the row excluded with a manual-entry plan).</w:t>
            </w:r>
          </w:p>
        </w:tc>
        <w:tc>
          <w:tcPr>
            <w:tcW w:type="dxa" w:w="657"/>
            <w:tcMar>
              <w:top w:w="50" w:type="dxa"/>
              <w:bottom w:w="50" w:type="dxa"/>
              <w:left w:w="90" w:type="dxa"/>
              <w:right w:w="90" w:type="dxa"/>
            </w:tcMar>
            <w:shd w:val="clear" w:color="auto" w:fill="E5F5FF"/>
          </w:tcPr>
          <w:p>
            <w:pPr>
              <w:pStyle w:val="BDOITable"/>
            </w:pPr>
            <w:r>
              <w:rPr>
                <w:sz w:val="16"/>
              </w:rPr>
              <w:t>18</w:t>
            </w:r>
          </w:p>
        </w:tc>
        <w:tc>
          <w:tcPr>
            <w:tcW w:type="dxa" w:w="2627"/>
            <w:tcMar>
              <w:top w:w="50" w:type="dxa"/>
              <w:bottom w:w="50" w:type="dxa"/>
              <w:left w:w="90" w:type="dxa"/>
              <w:right w:w="90" w:type="dxa"/>
            </w:tcMar>
            <w:shd w:val="clear" w:color="auto" w:fill="E5F5FF"/>
          </w:tcPr>
          <w:p>
            <w:pPr>
              <w:pStyle w:val="BDOITable"/>
            </w:pPr>
            <w:r>
              <w:rPr>
                <w:sz w:val="16"/>
              </w:rPr>
              <w:t>MIG_STAGE_ROW</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MIG_KEY_XREF</w:t>
            </w:r>
          </w:p>
        </w:tc>
        <w:tc>
          <w:tcPr>
            <w:tcW w:type="dxa" w:w="6202"/>
            <w:tcMar>
              <w:top w:w="50" w:type="dxa"/>
              <w:bottom w:w="50" w:type="dxa"/>
              <w:left w:w="90" w:type="dxa"/>
              <w:right w:w="90" w:type="dxa"/>
            </w:tcMar>
          </w:tcPr>
          <w:p>
            <w:pPr>
              <w:pStyle w:val="BDOITable"/>
            </w:pPr>
            <w:r>
              <w:rPr>
                <w:sz w:val="16"/>
              </w:rPr>
              <w:t>The cross-reference of a loaded record from its legacy key: source system, object and legacy key to the BIBS entity, id and code, the batch that loaded it and the hash of the loaded row.</w:t>
            </w:r>
          </w:p>
        </w:tc>
        <w:tc>
          <w:tcPr>
            <w:tcW w:type="dxa" w:w="657"/>
            <w:tcMar>
              <w:top w:w="50" w:type="dxa"/>
              <w:bottom w:w="50" w:type="dxa"/>
              <w:left w:w="90" w:type="dxa"/>
              <w:right w:w="90" w:type="dxa"/>
            </w:tcMar>
          </w:tcPr>
          <w:p>
            <w:pPr>
              <w:pStyle w:val="BDOITable"/>
            </w:pPr>
            <w:r>
              <w:rPr>
                <w:sz w:val="16"/>
              </w:rPr>
              <w:t>14</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MIG_LAYOUT</w:t>
            </w:r>
          </w:p>
        </w:tc>
        <w:tc>
          <w:tcPr>
            <w:tcW w:type="dxa" w:w="6202"/>
            <w:tcMar>
              <w:top w:w="50" w:type="dxa"/>
              <w:bottom w:w="50" w:type="dxa"/>
              <w:left w:w="90" w:type="dxa"/>
              <w:right w:w="90" w:type="dxa"/>
            </w:tcMar>
            <w:shd w:val="clear" w:color="auto" w:fill="E5F5FF"/>
          </w:tcPr>
          <w:p>
            <w:pPr>
              <w:pStyle w:val="BDOITable"/>
            </w:pPr>
            <w:r>
              <w:rPr>
                <w:sz w:val="16"/>
              </w:rPr>
              <w:t>A version of an extract layout: the columns of one file of a data object, its key and the rule of the hash total of its control file.</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MIG_DATA_OBJECT</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MIG_LAYOUT_COLUMN</w:t>
            </w:r>
          </w:p>
        </w:tc>
        <w:tc>
          <w:tcPr>
            <w:tcW w:type="dxa" w:w="6202"/>
            <w:tcMar>
              <w:top w:w="50" w:type="dxa"/>
              <w:bottom w:w="50" w:type="dxa"/>
              <w:left w:w="90" w:type="dxa"/>
              <w:right w:w="90" w:type="dxa"/>
            </w:tcMar>
          </w:tcPr>
          <w:p>
            <w:pPr>
              <w:pStyle w:val="BDOITable"/>
            </w:pPr>
            <w:r>
              <w:rPr>
                <w:sz w:val="16"/>
              </w:rPr>
              <w:t>A column of a layout version: name as in the header row, type, length, mandatory (Y, N or C for conditional), allowed values, the code map set of a coded column, format, example, BIBS target and the validation rule, as published in the data requirements workbook.</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MIG_LAYOUT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MIG_MASKING_RULE</w:t>
            </w:r>
          </w:p>
        </w:tc>
        <w:tc>
          <w:tcPr>
            <w:tcW w:type="dxa" w:w="6202"/>
            <w:tcMar>
              <w:top w:w="50" w:type="dxa"/>
              <w:bottom w:w="50" w:type="dxa"/>
              <w:left w:w="90" w:type="dxa"/>
              <w:right w:w="90" w:type="dxa"/>
            </w:tcMar>
            <w:shd w:val="clear" w:color="auto" w:fill="E5F5FF"/>
          </w:tcPr>
          <w:p>
            <w:pPr>
              <w:pStyle w:val="BDOITable"/>
            </w:pPr>
            <w:r>
              <w:rPr>
                <w:sz w:val="16"/>
              </w:rPr>
              <w:t>A masking rule: a column of a layout whose values are masked before staging when the environment is not production.</w:t>
            </w:r>
          </w:p>
        </w:tc>
        <w:tc>
          <w:tcPr>
            <w:tcW w:type="dxa" w:w="657"/>
            <w:tcMar>
              <w:top w:w="50" w:type="dxa"/>
              <w:bottom w:w="50" w:type="dxa"/>
              <w:left w:w="90" w:type="dxa"/>
              <w:right w:w="90" w:type="dxa"/>
            </w:tcMar>
            <w:shd w:val="clear" w:color="auto" w:fill="E5F5FF"/>
          </w:tcPr>
          <w:p>
            <w:pPr>
              <w:pStyle w:val="BDOITable"/>
            </w:pPr>
            <w:r>
              <w:rPr>
                <w:sz w:val="16"/>
              </w:rPr>
              <w:t>10</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MIG_OBJECT_DECISION</w:t>
            </w:r>
          </w:p>
        </w:tc>
        <w:tc>
          <w:tcPr>
            <w:tcW w:type="dxa" w:w="6202"/>
            <w:tcMar>
              <w:top w:w="50" w:type="dxa"/>
              <w:bottom w:w="50" w:type="dxa"/>
              <w:left w:w="90" w:type="dxa"/>
              <w:right w:w="90" w:type="dxa"/>
            </w:tcMar>
          </w:tcPr>
          <w:p>
            <w:pPr>
              <w:pStyle w:val="BDOITable"/>
            </w:pPr>
            <w:r>
              <w:rPr>
                <w:sz w:val="16"/>
              </w:rPr>
              <w:t>A decision of the class of a data object (gate G1; FR-DM-002): submitted by the Data Migration Lead with the criteria and the rationale, approved or returned by the business owner of the object, never by the submitter.</w:t>
            </w:r>
          </w:p>
        </w:tc>
        <w:tc>
          <w:tcPr>
            <w:tcW w:type="dxa" w:w="657"/>
            <w:tcMar>
              <w:top w:w="50" w:type="dxa"/>
              <w:bottom w:w="50" w:type="dxa"/>
              <w:left w:w="90" w:type="dxa"/>
              <w:right w:w="90" w:type="dxa"/>
            </w:tcMar>
          </w:tcPr>
          <w:p>
            <w:pPr>
              <w:pStyle w:val="BDOITable"/>
            </w:pPr>
            <w:r>
              <w:rPr>
                <w:sz w:val="16"/>
              </w:rPr>
              <w:t>20</w:t>
            </w:r>
          </w:p>
        </w:tc>
        <w:tc>
          <w:tcPr>
            <w:tcW w:type="dxa" w:w="2627"/>
            <w:tcMar>
              <w:top w:w="50" w:type="dxa"/>
              <w:bottom w:w="50" w:type="dxa"/>
              <w:left w:w="90" w:type="dxa"/>
              <w:right w:w="90" w:type="dxa"/>
            </w:tcMar>
          </w:tcPr>
          <w:p>
            <w:pPr>
              <w:pStyle w:val="BDOITable"/>
            </w:pPr>
            <w:r>
              <w:rPr>
                <w:sz w:val="16"/>
              </w:rPr>
              <w:t>MIG_DATA_OBJECT</w:t>
            </w:r>
          </w:p>
        </w:tc>
        <w:tc>
          <w:tcPr>
            <w:tcW w:type="dxa" w:w="1751"/>
            <w:tcMar>
              <w:top w:w="50" w:type="dxa"/>
              <w:bottom w:w="50" w:type="dxa"/>
              <w:left w:w="90" w:type="dxa"/>
              <w:right w:w="90" w:type="dxa"/>
            </w:tcMar>
          </w:tcPr>
          <w:p>
            <w:pPr>
              <w:pStyle w:val="BDOITable"/>
            </w:pPr>
            <w:r>
              <w:rPr>
                <w:sz w:val="16"/>
              </w:rPr>
              <w:t>D17 MIGRATION (1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MIG_PACKAGE_MAP</w:t>
            </w:r>
          </w:p>
        </w:tc>
        <w:tc>
          <w:tcPr>
            <w:tcW w:type="dxa" w:w="6202"/>
            <w:tcMar>
              <w:top w:w="50" w:type="dxa"/>
              <w:bottom w:w="50" w:type="dxa"/>
              <w:left w:w="90" w:type="dxa"/>
              <w:right w:w="90" w:type="dxa"/>
            </w:tcMar>
            <w:shd w:val="clear" w:color="auto" w:fill="E5F5FF"/>
          </w:tcPr>
          <w:p>
            <w:pPr>
              <w:pStyle w:val="BDOITable"/>
            </w:pPr>
            <w:r>
              <w:rPr>
                <w:sz w:val="16"/>
              </w:rPr>
              <w:t>An entry of the package map of the legacy packages: a legacy package and version, optionally split by risk code, insurer or sum-insured band, mapped to a BIBS package version maintained by TSU or rejected.</w:t>
            </w:r>
          </w:p>
        </w:tc>
        <w:tc>
          <w:tcPr>
            <w:tcW w:type="dxa" w:w="657"/>
            <w:tcMar>
              <w:top w:w="50" w:type="dxa"/>
              <w:bottom w:w="50" w:type="dxa"/>
              <w:left w:w="90" w:type="dxa"/>
              <w:right w:w="90" w:type="dxa"/>
            </w:tcMar>
            <w:shd w:val="clear" w:color="auto" w:fill="E5F5FF"/>
          </w:tcPr>
          <w:p>
            <w:pPr>
              <w:pStyle w:val="BDOITable"/>
            </w:pPr>
            <w:r>
              <w:rPr>
                <w:sz w:val="16"/>
              </w:rPr>
              <w:t>20</w:t>
            </w:r>
          </w:p>
        </w:tc>
        <w:tc>
          <w:tcPr>
            <w:tcW w:type="dxa" w:w="2627"/>
            <w:tcMar>
              <w:top w:w="50" w:type="dxa"/>
              <w:bottom w:w="50" w:type="dxa"/>
              <w:left w:w="90" w:type="dxa"/>
              <w:right w:w="90" w:type="dxa"/>
            </w:tcMar>
            <w:shd w:val="clear" w:color="auto" w:fill="E5F5FF"/>
          </w:tcPr>
          <w:p>
            <w:pPr>
              <w:pStyle w:val="BDOITable"/>
            </w:pPr>
            <w:r>
              <w:rPr>
                <w:sz w:val="16"/>
              </w:rPr>
              <w:t>MIG_BATCH</w:t>
            </w:r>
          </w:p>
        </w:tc>
        <w:tc>
          <w:tcPr>
            <w:tcW w:type="dxa" w:w="1751"/>
            <w:tcMar>
              <w:top w:w="50" w:type="dxa"/>
              <w:bottom w:w="50" w:type="dxa"/>
              <w:left w:w="90" w:type="dxa"/>
              <w:right w:w="90" w:type="dxa"/>
            </w:tcMar>
            <w:shd w:val="clear" w:color="auto" w:fill="E5F5FF"/>
          </w:tcPr>
          <w:p>
            <w:pPr>
              <w:pStyle w:val="BDOITable"/>
            </w:pPr>
            <w:r>
              <w:rPr>
                <w:sz w:val="16"/>
              </w:rPr>
              <w:t>D17 MIGRATION (3 of 3)</w:t>
            </w:r>
          </w:p>
        </w:tc>
      </w:tr>
      <w:tr>
        <w:trPr>
          <w:cantSplit w:val="true"/>
        </w:trPr>
        <w:tc>
          <w:tcPr>
            <w:tcW w:type="dxa" w:w="2335"/>
            <w:tcMar>
              <w:top w:w="50" w:type="dxa"/>
              <w:bottom w:w="50" w:type="dxa"/>
              <w:left w:w="90" w:type="dxa"/>
              <w:right w:w="90" w:type="dxa"/>
            </w:tcMar>
          </w:tcPr>
          <w:p>
            <w:pPr>
              <w:pStyle w:val="BDOITable"/>
            </w:pPr>
            <w:r>
              <w:rPr>
                <w:sz w:val="16"/>
              </w:rPr>
              <w:t>MIG_RA_SENT</w:t>
            </w:r>
          </w:p>
        </w:tc>
        <w:tc>
          <w:tcPr>
            <w:tcW w:type="dxa" w:w="6202"/>
            <w:tcMar>
              <w:top w:w="50" w:type="dxa"/>
              <w:bottom w:w="50" w:type="dxa"/>
              <w:left w:w="90" w:type="dxa"/>
              <w:right w:w="90" w:type="dxa"/>
            </w:tcMar>
          </w:tcPr>
          <w:p>
            <w:pPr>
              <w:pStyle w:val="BDOITable"/>
            </w:pPr>
            <w:r>
              <w:rPr>
                <w:sz w:val="16"/>
              </w:rPr>
              <w:t>A renewal advice sent by hand before go-live: linked to the migrated header by the legacy policy reference, served to Renewal with the header in the go-live extraction so that the advice is not sent again.</w:t>
            </w:r>
          </w:p>
        </w:tc>
        <w:tc>
          <w:tcPr>
            <w:tcW w:type="dxa" w:w="657"/>
            <w:tcMar>
              <w:top w:w="50" w:type="dxa"/>
              <w:bottom w:w="50" w:type="dxa"/>
              <w:left w:w="90" w:type="dxa"/>
              <w:right w:w="90" w:type="dxa"/>
            </w:tcMar>
          </w:tcPr>
          <w:p>
            <w:pPr>
              <w:pStyle w:val="BDOITable"/>
            </w:pPr>
            <w:r>
              <w:rPr>
                <w:sz w:val="16"/>
              </w:rPr>
              <w:t>24</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MIG_RECON_LINE</w:t>
            </w:r>
          </w:p>
        </w:tc>
        <w:tc>
          <w:tcPr>
            <w:tcW w:type="dxa" w:w="6202"/>
            <w:tcMar>
              <w:top w:w="50" w:type="dxa"/>
              <w:bottom w:w="50" w:type="dxa"/>
              <w:left w:w="90" w:type="dxa"/>
              <w:right w:w="90" w:type="dxa"/>
            </w:tcMar>
            <w:shd w:val="clear" w:color="auto" w:fill="E5F5FF"/>
          </w:tcPr>
          <w:p>
            <w:pPr>
              <w:pStyle w:val="BDOITable"/>
            </w:pPr>
            <w:r>
              <w:rPr>
                <w:sz w:val="16"/>
              </w:rPr>
              <w:t>A line of a reconciliation run: level, measure and currency with the source (control file), staged and target values, the difference against the tolerance and the status.</w:t>
            </w:r>
          </w:p>
        </w:tc>
        <w:tc>
          <w:tcPr>
            <w:tcW w:type="dxa" w:w="657"/>
            <w:tcMar>
              <w:top w:w="50" w:type="dxa"/>
              <w:bottom w:w="50" w:type="dxa"/>
              <w:left w:w="90" w:type="dxa"/>
              <w:right w:w="90" w:type="dxa"/>
            </w:tcMar>
            <w:shd w:val="clear" w:color="auto" w:fill="E5F5FF"/>
          </w:tcPr>
          <w:p>
            <w:pPr>
              <w:pStyle w:val="BDOITable"/>
            </w:pPr>
            <w:r>
              <w:rPr>
                <w:sz w:val="16"/>
              </w:rPr>
              <w:t>23</w:t>
            </w:r>
          </w:p>
        </w:tc>
        <w:tc>
          <w:tcPr>
            <w:tcW w:type="dxa" w:w="2627"/>
            <w:tcMar>
              <w:top w:w="50" w:type="dxa"/>
              <w:bottom w:w="50" w:type="dxa"/>
              <w:left w:w="90" w:type="dxa"/>
              <w:right w:w="90" w:type="dxa"/>
            </w:tcMar>
            <w:shd w:val="clear" w:color="auto" w:fill="E5F5FF"/>
          </w:tcPr>
          <w:p>
            <w:pPr>
              <w:pStyle w:val="BDOITable"/>
            </w:pPr>
            <w:r>
              <w:rPr>
                <w:sz w:val="16"/>
              </w:rPr>
              <w:t>MIG_RECON_RUN</w:t>
            </w:r>
          </w:p>
        </w:tc>
        <w:tc>
          <w:tcPr>
            <w:tcW w:type="dxa" w:w="1751"/>
            <w:tcMar>
              <w:top w:w="50" w:type="dxa"/>
              <w:bottom w:w="50" w:type="dxa"/>
              <w:left w:w="90" w:type="dxa"/>
              <w:right w:w="90" w:type="dxa"/>
            </w:tcMar>
            <w:shd w:val="clear" w:color="auto" w:fill="E5F5FF"/>
          </w:tcPr>
          <w:p>
            <w:pPr>
              <w:pStyle w:val="BDOITable"/>
            </w:pPr>
            <w:r>
              <w:rPr>
                <w:sz w:val="16"/>
              </w:rPr>
              <w:t>D17 MIGRATION (2 of 3)</w:t>
            </w:r>
          </w:p>
        </w:tc>
      </w:tr>
      <w:tr>
        <w:trPr>
          <w:cantSplit w:val="true"/>
        </w:trPr>
        <w:tc>
          <w:tcPr>
            <w:tcW w:type="dxa" w:w="2335"/>
            <w:tcMar>
              <w:top w:w="50" w:type="dxa"/>
              <w:bottom w:w="50" w:type="dxa"/>
              <w:left w:w="90" w:type="dxa"/>
              <w:right w:w="90" w:type="dxa"/>
            </w:tcMar>
          </w:tcPr>
          <w:p>
            <w:pPr>
              <w:pStyle w:val="BDOITable"/>
            </w:pPr>
            <w:r>
              <w:rPr>
                <w:sz w:val="16"/>
              </w:rPr>
              <w:t>MIG_RECON_RUN</w:t>
            </w:r>
          </w:p>
        </w:tc>
        <w:tc>
          <w:tcPr>
            <w:tcW w:type="dxa" w:w="6202"/>
            <w:tcMar>
              <w:top w:w="50" w:type="dxa"/>
              <w:bottom w:w="50" w:type="dxa"/>
              <w:left w:w="90" w:type="dxa"/>
              <w:right w:w="90" w:type="dxa"/>
            </w:tcMar>
          </w:tcPr>
          <w:p>
            <w:pPr>
              <w:pStyle w:val="BDOITable"/>
            </w:pPr>
            <w:r>
              <w:rPr>
                <w:sz w:val="16"/>
              </w:rPr>
              <w:t>A reconciliation run of a batch or of a true-up: its lines per level (L1 count, L2 amount, L3 hash, L4 field, L5 GL; TU for the true-up checks) and its status: MATCHED, BREAKS while a break is open, EXPLAINED when every break has an approved explanation, SIGNED at gate G5.</w:t>
            </w:r>
          </w:p>
        </w:tc>
        <w:tc>
          <w:tcPr>
            <w:tcW w:type="dxa" w:w="657"/>
            <w:tcMar>
              <w:top w:w="50" w:type="dxa"/>
              <w:bottom w:w="50" w:type="dxa"/>
              <w:left w:w="90" w:type="dxa"/>
              <w:right w:w="90" w:type="dxa"/>
            </w:tcMar>
          </w:tcPr>
          <w:p>
            <w:pPr>
              <w:pStyle w:val="BDOITable"/>
            </w:pPr>
            <w:r>
              <w:rPr>
                <w:sz w:val="16"/>
              </w:rPr>
              <w:t>16</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(2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MIG_RESUBMISSION</w:t>
            </w:r>
          </w:p>
        </w:tc>
        <w:tc>
          <w:tcPr>
            <w:tcW w:type="dxa" w:w="6202"/>
            <w:tcMar>
              <w:top w:w="50" w:type="dxa"/>
              <w:bottom w:w="50" w:type="dxa"/>
              <w:left w:w="90" w:type="dxa"/>
              <w:right w:w="90" w:type="dxa"/>
            </w:tcMar>
            <w:shd w:val="clear" w:color="auto" w:fill="E5F5FF"/>
          </w:tcPr>
          <w:p>
            <w:pPr>
              <w:pStyle w:val="BDOITable"/>
            </w:pPr>
            <w:r>
              <w:rPr>
                <w:sz w:val="16"/>
              </w:rPr>
              <w:t>A resubmission of corrected rejected rows: the maker's corrected file of a batch, approved or returned by a checker who is never the maker; an approved resubmission is loaded as a RERUN batch of the parent.</w:t>
            </w:r>
          </w:p>
        </w:tc>
        <w:tc>
          <w:tcPr>
            <w:tcW w:type="dxa" w:w="657"/>
            <w:tcMar>
              <w:top w:w="50" w:type="dxa"/>
              <w:bottom w:w="50" w:type="dxa"/>
              <w:left w:w="90" w:type="dxa"/>
              <w:right w:w="90" w:type="dxa"/>
            </w:tcMar>
            <w:shd w:val="clear" w:color="auto" w:fill="E5F5FF"/>
          </w:tcPr>
          <w:p>
            <w:pPr>
              <w:pStyle w:val="BDOITable"/>
            </w:pPr>
            <w:r>
              <w:rPr>
                <w:sz w:val="16"/>
              </w:rPr>
              <w:t>19</w:t>
            </w:r>
          </w:p>
        </w:tc>
        <w:tc>
          <w:tcPr>
            <w:tcW w:type="dxa" w:w="2627"/>
            <w:tcMar>
              <w:top w:w="50" w:type="dxa"/>
              <w:bottom w:w="50" w:type="dxa"/>
              <w:left w:w="90" w:type="dxa"/>
              <w:right w:w="90" w:type="dxa"/>
            </w:tcMar>
            <w:shd w:val="clear" w:color="auto" w:fill="E5F5FF"/>
          </w:tcPr>
          <w:p>
            <w:pPr>
              <w:pStyle w:val="BDOITable"/>
            </w:pPr>
            <w:r>
              <w:rPr>
                <w:sz w:val="16"/>
              </w:rPr>
              <w:t>MIG_BATCH, MIG_DATA_OBJECT, MIG_EXTRACT</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MIG_RULE</w:t>
            </w:r>
          </w:p>
        </w:tc>
        <w:tc>
          <w:tcPr>
            <w:tcW w:type="dxa" w:w="6202"/>
            <w:tcMar>
              <w:top w:w="50" w:type="dxa"/>
              <w:bottom w:w="50" w:type="dxa"/>
              <w:left w:w="90" w:type="dxa"/>
              <w:right w:w="90" w:type="dxa"/>
            </w:tcMar>
          </w:tcPr>
          <w:p>
            <w:pPr>
              <w:pStyle w:val="BDOITable"/>
            </w:pPr>
            <w:r>
              <w:rPr>
                <w:sz w:val="16"/>
              </w:rPr>
              <w:t>A data-quality rule of the catalogue: layouts it applies to, columns, kind, severity and the message shown on the issue.</w:t>
            </w:r>
          </w:p>
        </w:tc>
        <w:tc>
          <w:tcPr>
            <w:tcW w:type="dxa" w:w="657"/>
            <w:tcMar>
              <w:top w:w="50" w:type="dxa"/>
              <w:bottom w:w="50" w:type="dxa"/>
              <w:left w:w="90" w:type="dxa"/>
              <w:right w:w="90" w:type="dxa"/>
            </w:tcMar>
          </w:tcPr>
          <w:p>
            <w:pPr>
              <w:pStyle w:val="BDOITable"/>
            </w:pPr>
            <w:r>
              <w:rPr>
                <w:sz w:val="16"/>
              </w:rPr>
              <w:t>15</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MIG_RUNOFF_COHORT</w:t>
            </w:r>
          </w:p>
        </w:tc>
        <w:tc>
          <w:tcPr>
            <w:tcW w:type="dxa" w:w="6202"/>
            <w:tcMar>
              <w:top w:w="50" w:type="dxa"/>
              <w:bottom w:w="50" w:type="dxa"/>
              <w:left w:w="90" w:type="dxa"/>
              <w:right w:w="90" w:type="dxa"/>
            </w:tcMar>
            <w:shd w:val="clear" w:color="auto" w:fill="E5F5FF"/>
          </w:tcPr>
          <w:p>
            <w:pPr>
              <w:pStyle w:val="BDOITable"/>
            </w:pPr>
            <w:r>
              <w:rPr>
                <w:sz w:val="16"/>
              </w:rPr>
              <w:t>A run-off cohort of a monthly snapshot: the migrated headers in force at go-live expiring in a month, per source system, with how many were renewed in BIBS, not renewed, lapsed or are still open.</w:t>
            </w:r>
          </w:p>
        </w:tc>
        <w:tc>
          <w:tcPr>
            <w:tcW w:type="dxa" w:w="657"/>
            <w:tcMar>
              <w:top w:w="50" w:type="dxa"/>
              <w:bottom w:w="50" w:type="dxa"/>
              <w:left w:w="90" w:type="dxa"/>
              <w:right w:w="90" w:type="dxa"/>
            </w:tcMar>
            <w:shd w:val="clear" w:color="auto" w:fill="E5F5FF"/>
          </w:tcPr>
          <w:p>
            <w:pPr>
              <w:pStyle w:val="BDOITable"/>
            </w:pPr>
            <w:r>
              <w:rPr>
                <w:sz w:val="16"/>
              </w:rPr>
              <w:t>12</w:t>
            </w:r>
          </w:p>
        </w:tc>
        <w:tc>
          <w:tcPr>
            <w:tcW w:type="dxa" w:w="2627"/>
            <w:tcMar>
              <w:top w:w="50" w:type="dxa"/>
              <w:bottom w:w="50" w:type="dxa"/>
              <w:left w:w="90" w:type="dxa"/>
              <w:right w:w="90" w:type="dxa"/>
            </w:tcMar>
            <w:shd w:val="clear" w:color="auto" w:fill="E5F5FF"/>
          </w:tcPr>
          <w:p>
            <w:pPr>
              <w:pStyle w:val="BDOITable"/>
            </w:pPr>
            <w:r>
              <w:rPr>
                <w:sz w:val="16"/>
              </w:rPr>
              <w:t>-</w:t>
            </w:r>
          </w:p>
        </w:tc>
        <w:tc>
          <w:tcPr>
            <w:tcW w:type="dxa" w:w="1751"/>
            <w:tcMar>
              <w:top w:w="50" w:type="dxa"/>
              <w:bottom w:w="50" w:type="dxa"/>
              <w:left w:w="90" w:type="dxa"/>
              <w:right w:w="90" w:type="dxa"/>
            </w:tcMar>
            <w:shd w:val="clear" w:color="auto" w:fill="E5F5FF"/>
          </w:tcPr>
          <w:p>
            <w:pPr>
              <w:pStyle w:val="BDOITable"/>
            </w:pPr>
            <w:r>
              <w:rPr>
                <w:sz w:val="16"/>
              </w:rPr>
              <w:t>Listed only (no link)</w:t>
            </w:r>
          </w:p>
        </w:tc>
      </w:tr>
      <w:tr>
        <w:trPr>
          <w:cantSplit w:val="true"/>
        </w:trPr>
        <w:tc>
          <w:tcPr>
            <w:tcW w:type="dxa" w:w="2335"/>
            <w:tcMar>
              <w:top w:w="50" w:type="dxa"/>
              <w:bottom w:w="50" w:type="dxa"/>
              <w:left w:w="90" w:type="dxa"/>
              <w:right w:w="90" w:type="dxa"/>
            </w:tcMar>
          </w:tcPr>
          <w:p>
            <w:pPr>
              <w:pStyle w:val="BDOITable"/>
            </w:pPr>
            <w:r>
              <w:rPr>
                <w:sz w:val="16"/>
              </w:rPr>
              <w:t>MIG_SIGNOFF</w:t>
            </w:r>
          </w:p>
        </w:tc>
        <w:tc>
          <w:tcPr>
            <w:tcW w:type="dxa" w:w="6202"/>
            <w:tcMar>
              <w:top w:w="50" w:type="dxa"/>
              <w:bottom w:w="50" w:type="dxa"/>
              <w:left w:w="90" w:type="dxa"/>
              <w:right w:w="90" w:type="dxa"/>
            </w:tcMar>
          </w:tcPr>
          <w:p>
            <w:pPr>
              <w:pStyle w:val="BDOITable"/>
            </w:pPr>
            <w:r>
              <w:rPr>
                <w:sz w:val="16"/>
              </w:rPr>
              <w:t>A sign-off of a gate: object, batch, gate, the role and user who signed, the decision, comment, time and optional evidence file.</w:t>
            </w:r>
          </w:p>
        </w:tc>
        <w:tc>
          <w:tcPr>
            <w:tcW w:type="dxa" w:w="657"/>
            <w:tcMar>
              <w:top w:w="50" w:type="dxa"/>
              <w:bottom w:w="50" w:type="dxa"/>
              <w:left w:w="90" w:type="dxa"/>
              <w:right w:w="90" w:type="dxa"/>
            </w:tcMar>
          </w:tcPr>
          <w:p>
            <w:pPr>
              <w:pStyle w:val="BDOITable"/>
            </w:pPr>
            <w:r>
              <w:rPr>
                <w:sz w:val="16"/>
              </w:rPr>
              <w:t>13</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MIG_STAGE_ROW</w:t>
            </w:r>
          </w:p>
        </w:tc>
        <w:tc>
          <w:tcPr>
            <w:tcW w:type="dxa" w:w="6202"/>
            <w:tcMar>
              <w:top w:w="50" w:type="dxa"/>
              <w:bottom w:w="50" w:type="dxa"/>
              <w:left w:w="90" w:type="dxa"/>
              <w:right w:w="90" w:type="dxa"/>
            </w:tcMar>
            <w:shd w:val="clear" w:color="auto" w:fill="E5F5FF"/>
          </w:tcPr>
          <w:p>
            <w:pPr>
              <w:pStyle w:val="BDOITable"/>
            </w:pPr>
            <w:r>
              <w:rPr>
                <w:sz w:val="16"/>
              </w:rPr>
              <w:t>A staged row of an extract: the raw values as received (masked outside production), the values after the code maps, the SHA-256 of the raw values, the status and, once loaded, the target record.</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MIG_EXTRACT</w:t>
            </w:r>
          </w:p>
        </w:tc>
        <w:tc>
          <w:tcPr>
            <w:tcW w:type="dxa" w:w="1751"/>
            <w:tcMar>
              <w:top w:w="50" w:type="dxa"/>
              <w:bottom w:w="50" w:type="dxa"/>
              <w:left w:w="90" w:type="dxa"/>
              <w:right w:w="90" w:type="dxa"/>
            </w:tcMar>
            <w:shd w:val="clear" w:color="auto" w:fill="E5F5FF"/>
          </w:tcPr>
          <w:p>
            <w:pPr>
              <w:pStyle w:val="BDOITable"/>
            </w:pPr>
            <w:r>
              <w:rPr>
                <w:sz w:val="16"/>
              </w:rPr>
              <w:t>D17 MIGRATION (1 of 3)</w:t>
            </w:r>
          </w:p>
        </w:tc>
      </w:tr>
      <w:tr>
        <w:trPr>
          <w:cantSplit w:val="true"/>
        </w:trPr>
        <w:tc>
          <w:tcPr>
            <w:tcW w:type="dxa" w:w="2335"/>
            <w:tcMar>
              <w:top w:w="50" w:type="dxa"/>
              <w:bottom w:w="50" w:type="dxa"/>
              <w:left w:w="90" w:type="dxa"/>
              <w:right w:w="90" w:type="dxa"/>
            </w:tcMar>
          </w:tcPr>
          <w:p>
            <w:pPr>
              <w:pStyle w:val="BDOITable"/>
            </w:pPr>
            <w:r>
              <w:rPr>
                <w:sz w:val="16"/>
              </w:rPr>
              <w:t>MIG_SURVIVORSHIP_RULE</w:t>
            </w:r>
          </w:p>
        </w:tc>
        <w:tc>
          <w:tcPr>
            <w:tcW w:type="dxa" w:w="6202"/>
            <w:tcMar>
              <w:top w:w="50" w:type="dxa"/>
              <w:bottom w:w="50" w:type="dxa"/>
              <w:left w:w="90" w:type="dxa"/>
              <w:right w:w="90" w:type="dxa"/>
            </w:tcMar>
          </w:tcPr>
          <w:p>
            <w:pPr>
              <w:pStyle w:val="BDOITable"/>
            </w:pPr>
            <w:r>
              <w:rPr>
                <w:sz w:val="16"/>
              </w:rPr>
              <w:t>A survivorship rule of client matching: for a field of the merged client, the first non-blank value by source priority, or the most recently updated value.</w:t>
            </w:r>
          </w:p>
        </w:tc>
        <w:tc>
          <w:tcPr>
            <w:tcW w:type="dxa" w:w="657"/>
            <w:tcMar>
              <w:top w:w="50" w:type="dxa"/>
              <w:bottom w:w="50" w:type="dxa"/>
              <w:left w:w="90" w:type="dxa"/>
              <w:right w:w="90" w:type="dxa"/>
            </w:tcMar>
          </w:tcPr>
          <w:p>
            <w:pPr>
              <w:pStyle w:val="BDOITable"/>
            </w:pPr>
            <w:r>
              <w:rPr>
                <w:sz w:val="16"/>
              </w:rPr>
              <w:t>9</w:t>
            </w:r>
          </w:p>
        </w:tc>
        <w:tc>
          <w:tcPr>
            <w:tcW w:type="dxa" w:w="2627"/>
            <w:tcMar>
              <w:top w:w="50" w:type="dxa"/>
              <w:bottom w:w="50" w:type="dxa"/>
              <w:left w:w="90" w:type="dxa"/>
              <w:right w:w="90" w:type="dxa"/>
            </w:tcMar>
          </w:tcPr>
          <w:p>
            <w:pPr>
              <w:pStyle w:val="BDOITable"/>
            </w:pPr>
            <w:r>
              <w:rPr>
                <w:sz w:val="16"/>
              </w:rPr>
              <w:t>-</w:t>
            </w:r>
          </w:p>
        </w:tc>
        <w:tc>
          <w:tcPr>
            <w:tcW w:type="dxa" w:w="1751"/>
            <w:tcMar>
              <w:top w:w="50" w:type="dxa"/>
              <w:bottom w:w="50" w:type="dxa"/>
              <w:left w:w="90" w:type="dxa"/>
              <w:right w:w="90" w:type="dxa"/>
            </w:tcMar>
          </w:tcPr>
          <w:p>
            <w:pPr>
              <w:pStyle w:val="BDOITable"/>
            </w:pPr>
            <w:r>
              <w:rPr>
                <w:sz w:val="16"/>
              </w:rPr>
              <w:t>Listed only (no link)</w:t>
            </w:r>
          </w:p>
        </w:tc>
      </w:tr>
      <w:tr>
        <w:trPr>
          <w:cantSplit w:val="true"/>
        </w:trPr>
        <w:tc>
          <w:tcPr>
            <w:tcW w:type="dxa" w:w="2335"/>
            <w:tcMar>
              <w:top w:w="50" w:type="dxa"/>
              <w:bottom w:w="50" w:type="dxa"/>
              <w:left w:w="90" w:type="dxa"/>
              <w:right w:w="90" w:type="dxa"/>
            </w:tcMar>
            <w:shd w:val="clear" w:color="auto" w:fill="E5F5FF"/>
          </w:tcPr>
          <w:p>
            <w:pPr>
              <w:pStyle w:val="BDOITable"/>
            </w:pPr>
            <w:r>
              <w:rPr>
                <w:sz w:val="16"/>
              </w:rPr>
              <w:t>MIG_TB_LINE</w:t>
            </w:r>
          </w:p>
        </w:tc>
        <w:tc>
          <w:tcPr>
            <w:tcW w:type="dxa" w:w="6202"/>
            <w:tcMar>
              <w:top w:w="50" w:type="dxa"/>
              <w:bottom w:w="50" w:type="dxa"/>
              <w:left w:w="90" w:type="dxa"/>
              <w:right w:w="90" w:type="dxa"/>
            </w:tcMar>
            <w:shd w:val="clear" w:color="auto" w:fill="E5F5FF"/>
          </w:tcPr>
          <w:p>
            <w:pPr>
              <w:pStyle w:val="BDOITable"/>
            </w:pPr>
            <w:r>
              <w:rPr>
                <w:sz w:val="16"/>
              </w:rPr>
              <w:t>A line of a legacy trial balance loaded by object G01: the provisional opening or a true-up version (TU1-TU3, FINAL), mapped to the BIBS account, kept for the movement and balance checks of the true-up reconciliation.</w:t>
            </w:r>
          </w:p>
        </w:tc>
        <w:tc>
          <w:tcPr>
            <w:tcW w:type="dxa" w:w="657"/>
            <w:tcMar>
              <w:top w:w="50" w:type="dxa"/>
              <w:bottom w:w="50" w:type="dxa"/>
              <w:left w:w="90" w:type="dxa"/>
              <w:right w:w="90" w:type="dxa"/>
            </w:tcMar>
            <w:shd w:val="clear" w:color="auto" w:fill="E5F5FF"/>
          </w:tcPr>
          <w:p>
            <w:pPr>
              <w:pStyle w:val="BDOITable"/>
            </w:pPr>
            <w:r>
              <w:rPr>
                <w:sz w:val="16"/>
              </w:rPr>
              <w:t>17</w:t>
            </w:r>
          </w:p>
        </w:tc>
        <w:tc>
          <w:tcPr>
            <w:tcW w:type="dxa" w:w="2627"/>
            <w:tcMar>
              <w:top w:w="50" w:type="dxa"/>
              <w:bottom w:w="50" w:type="dxa"/>
              <w:left w:w="90" w:type="dxa"/>
              <w:right w:w="90" w:type="dxa"/>
            </w:tcMar>
            <w:shd w:val="clear" w:color="auto" w:fill="E5F5FF"/>
          </w:tcPr>
          <w:p>
            <w:pPr>
              <w:pStyle w:val="BDOITable"/>
            </w:pPr>
            <w:r>
              <w:rPr>
                <w:sz w:val="16"/>
              </w:rPr>
              <w:t>MIG_BATCH</w:t>
            </w:r>
          </w:p>
        </w:tc>
        <w:tc>
          <w:tcPr>
            <w:tcW w:type="dxa" w:w="1751"/>
            <w:tcMar>
              <w:top w:w="50" w:type="dxa"/>
              <w:bottom w:w="50" w:type="dxa"/>
              <w:left w:w="90" w:type="dxa"/>
              <w:right w:w="90" w:type="dxa"/>
            </w:tcMar>
            <w:shd w:val="clear" w:color="auto" w:fill="E5F5FF"/>
          </w:tcPr>
          <w:p>
            <w:pPr>
              <w:pStyle w:val="BDOITable"/>
            </w:pPr>
            <w:r>
              <w:rPr>
                <w:sz w:val="16"/>
              </w:rPr>
              <w:t>D17 MIGRATION (3 of 3)</w:t>
            </w:r>
          </w:p>
        </w:tc>
      </w:tr>
      <w:tr>
        <w:trPr>
          <w:cantSplit w:val="true"/>
        </w:trPr>
        <w:tc>
          <w:tcPr>
            <w:tcW w:type="dxa" w:w="2335"/>
            <w:tcMar>
              <w:top w:w="50" w:type="dxa"/>
              <w:bottom w:w="50" w:type="dxa"/>
              <w:left w:w="90" w:type="dxa"/>
              <w:right w:w="90" w:type="dxa"/>
            </w:tcMar>
          </w:tcPr>
          <w:p>
            <w:pPr>
              <w:pStyle w:val="BDOITable"/>
            </w:pPr>
            <w:r>
              <w:rPr>
                <w:sz w:val="16"/>
              </w:rPr>
              <w:t>MIG_TRUEUP</w:t>
            </w:r>
          </w:p>
        </w:tc>
        <w:tc>
          <w:tcPr>
            <w:tcW w:type="dxa" w:w="6202"/>
            <w:tcMar>
              <w:top w:w="50" w:type="dxa"/>
              <w:bottom w:w="50" w:type="dxa"/>
              <w:left w:w="90" w:type="dxa"/>
              <w:right w:w="90" w:type="dxa"/>
            </w:tcMar>
          </w:tcPr>
          <w:p>
            <w:pPr>
              <w:pStyle w:val="BDOITable"/>
            </w:pPr>
            <w:r>
              <w:rPr>
                <w:sz w:val="16"/>
              </w:rPr>
              <w:t>A FY2027 opening-balance true-up: prepared by the Comptrollership GL lead from a validated G03 batch and the legacy trial balance of the same true-up, approved by the Head of Comptrollership (never the preparer), posted as opening-balance adjustment journals and open-item adjustments, reconciled and signed.</w:t>
            </w:r>
          </w:p>
        </w:tc>
        <w:tc>
          <w:tcPr>
            <w:tcW w:type="dxa" w:w="657"/>
            <w:tcMar>
              <w:top w:w="50" w:type="dxa"/>
              <w:bottom w:w="50" w:type="dxa"/>
              <w:left w:w="90" w:type="dxa"/>
              <w:right w:w="90" w:type="dxa"/>
            </w:tcMar>
          </w:tcPr>
          <w:p>
            <w:pPr>
              <w:pStyle w:val="BDOITable"/>
            </w:pPr>
            <w:r>
              <w:rPr>
                <w:sz w:val="16"/>
              </w:rPr>
              <w:t>25</w:t>
            </w:r>
          </w:p>
        </w:tc>
        <w:tc>
          <w:tcPr>
            <w:tcW w:type="dxa" w:w="2627"/>
            <w:tcMar>
              <w:top w:w="50" w:type="dxa"/>
              <w:bottom w:w="50" w:type="dxa"/>
              <w:left w:w="90" w:type="dxa"/>
              <w:right w:w="90" w:type="dxa"/>
            </w:tcMar>
          </w:tcPr>
          <w:p>
            <w:pPr>
              <w:pStyle w:val="BDOITable"/>
            </w:pPr>
            <w:r>
              <w:rPr>
                <w:sz w:val="16"/>
              </w:rPr>
              <w:t>MIG_BATCH</w:t>
            </w:r>
          </w:p>
        </w:tc>
        <w:tc>
          <w:tcPr>
            <w:tcW w:type="dxa" w:w="1751"/>
            <w:tcMar>
              <w:top w:w="50" w:type="dxa"/>
              <w:bottom w:w="50" w:type="dxa"/>
              <w:left w:w="90" w:type="dxa"/>
              <w:right w:w="90" w:type="dxa"/>
            </w:tcMar>
          </w:tcPr>
          <w:p>
            <w:pPr>
              <w:pStyle w:val="BDOITable"/>
            </w:pPr>
            <w:r>
              <w:rPr>
                <w:sz w:val="16"/>
              </w:rPr>
              <w:t>D17 MIGRATION (3 of 3)</w:t>
            </w:r>
          </w:p>
        </w:tc>
      </w:tr>
    </w:tbl>
    <w:p>
      <w:pPr>
        <w:pStyle w:val="BDOISpacer"/>
      </w:pPr>
    </w:p>
    <w:p>
      <w:pPr>
        <w:keepNext/>
        <w:spacing w:before="80" w:after="0"/>
        <w:jc w:val="center"/>
      </w:pPr>
      <w:r>
        <w:drawing>
          <wp:inline xmlns:a="http://schemas.openxmlformats.org/drawingml/2006/main" xmlns:pic="http://schemas.openxmlformats.org/drawingml/2006/picture">
            <wp:extent cx="6372000" cy="4240825"/>
            <wp:docPr id="79" name="Picture 79"/>
            <wp:cNvGraphicFramePr>
              <a:graphicFrameLocks noChangeAspect="1"/>
            </wp:cNvGraphicFramePr>
            <a:graphic>
              <a:graphicData uri="http://schemas.openxmlformats.org/drawingml/2006/picture">
                <pic:pic>
                  <pic:nvPicPr>
                    <pic:cNvPr id="0" name="d17_migration_1_1184.jpg"/>
                    <pic:cNvPicPr/>
                  </pic:nvPicPr>
                  <pic:blipFill>
                    <a:blip r:embed="rId95"/>
                    <a:stretch>
                      <a:fillRect/>
                    </a:stretch>
                  </pic:blipFill>
                  <pic:spPr>
                    <a:xfrm>
                      <a:off x="0" y="0"/>
                      <a:ext cx="6372000" cy="4240825"/>
                    </a:xfrm>
                    <a:prstGeom prst="rect"/>
                  </pic:spPr>
                </pic:pic>
              </a:graphicData>
            </a:graphic>
          </wp:inline>
        </w:drawing>
      </w:r>
    </w:p>
    <w:p>
      <w:pPr>
        <w:pStyle w:val="Caption"/>
        <w:jc w:val="center"/>
      </w:pPr>
      <w:r>
        <w:rPr>
          <w:b/>
          <w:i w:val="0"/>
        </w:rPr>
        <w:t xml:space="preserve">Figure 78: </w:t>
      </w:r>
      <w:r>
        <w:rPr/>
        <w:t>D17 MIGRATION (1 of 3): tables, primary keys and the foreign keys inside the module</w:t>
      </w:r>
    </w:p>
    <w:p>
      <w:pPr>
        <w:keepNext/>
        <w:spacing w:before="80" w:after="0"/>
        <w:jc w:val="center"/>
      </w:pPr>
      <w:r>
        <w:drawing>
          <wp:inline xmlns:a="http://schemas.openxmlformats.org/drawingml/2006/main" xmlns:pic="http://schemas.openxmlformats.org/drawingml/2006/picture">
            <wp:extent cx="7883999" cy="3874730"/>
            <wp:docPr id="80" name="Picture 80"/>
            <wp:cNvGraphicFramePr>
              <a:graphicFrameLocks noChangeAspect="1"/>
            </wp:cNvGraphicFramePr>
            <a:graphic>
              <a:graphicData uri="http://schemas.openxmlformats.org/drawingml/2006/picture">
                <pic:pic>
                  <pic:nvPicPr>
                    <pic:cNvPr id="0" name="d17_migration_2_1465.jpg"/>
                    <pic:cNvPicPr/>
                  </pic:nvPicPr>
                  <pic:blipFill>
                    <a:blip r:embed="rId96"/>
                    <a:stretch>
                      <a:fillRect/>
                    </a:stretch>
                  </pic:blipFill>
                  <pic:spPr>
                    <a:xfrm>
                      <a:off x="0" y="0"/>
                      <a:ext cx="7883999" cy="3874730"/>
                    </a:xfrm>
                    <a:prstGeom prst="rect"/>
                  </pic:spPr>
                </pic:pic>
              </a:graphicData>
            </a:graphic>
          </wp:inline>
        </w:drawing>
      </w:r>
    </w:p>
    <w:p>
      <w:pPr>
        <w:pStyle w:val="Caption"/>
        <w:jc w:val="center"/>
      </w:pPr>
      <w:r>
        <w:rPr>
          <w:b/>
          <w:i w:val="0"/>
        </w:rPr>
        <w:t xml:space="preserve">Figure 79: </w:t>
      </w:r>
      <w:r>
        <w:rPr/>
        <w:t>D17 MIGRATION (2 of 3): tables, primary keys and the foreign keys inside the module</w:t>
      </w:r>
    </w:p>
    <w:p>
      <w:pPr>
        <w:keepNext/>
        <w:spacing w:before="80" w:after="0"/>
        <w:jc w:val="center"/>
      </w:pPr>
      <w:r>
        <w:drawing>
          <wp:inline xmlns:a="http://schemas.openxmlformats.org/drawingml/2006/main" xmlns:pic="http://schemas.openxmlformats.org/drawingml/2006/picture">
            <wp:extent cx="5400000" cy="4807777"/>
            <wp:docPr id="81" name="Picture 81"/>
            <wp:cNvGraphicFramePr>
              <a:graphicFrameLocks noChangeAspect="1"/>
            </wp:cNvGraphicFramePr>
            <a:graphic>
              <a:graphicData uri="http://schemas.openxmlformats.org/drawingml/2006/picture">
                <pic:pic>
                  <pic:nvPicPr>
                    <pic:cNvPr id="0" name="d17_migration_3_1003.jpg"/>
                    <pic:cNvPicPr/>
                  </pic:nvPicPr>
                  <pic:blipFill>
                    <a:blip r:embed="rId97"/>
                    <a:stretch>
                      <a:fillRect/>
                    </a:stretch>
                  </pic:blipFill>
                  <pic:spPr>
                    <a:xfrm>
                      <a:off x="0" y="0"/>
                      <a:ext cx="5400000" cy="4807777"/>
                    </a:xfrm>
                    <a:prstGeom prst="rect"/>
                  </pic:spPr>
                </pic:pic>
              </a:graphicData>
            </a:graphic>
          </wp:inline>
        </w:drawing>
      </w:r>
    </w:p>
    <w:p>
      <w:pPr>
        <w:pStyle w:val="Caption"/>
        <w:jc w:val="center"/>
      </w:pPr>
      <w:r>
        <w:rPr>
          <w:b/>
          <w:i w:val="0"/>
        </w:rPr>
        <w:t xml:space="preserve">Figure 80: </w:t>
      </w:r>
      <w:r>
        <w:rPr/>
        <w:t>D17 MIGRATION (3 of 3): tables, primary keys and the foreign keys inside the module</w:t>
      </w:r>
    </w:p>
    <w:p>
      <w:pPr>
        <w:sectPr>
          <w:headerReference w:type="default" r:id="rId14"/>
          <w:footerReference w:type="default" r:id="rId15"/>
          <w:headerReference w:type="first" r:id="rId16"/>
          <w:footerReference w:type="first" r:id="rId17"/>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94" w:name="_Toc000194"/>
      <w:r>
        <w:rPr/>
        <w:t>4 Table catalogue</w:t>
      </w:r>
      <w:bookmarkEnd w:id="194"/>
    </w:p>
    <w:p>
      <w:r>
        <w:rPr/>
        <w:t>One row per table: its purpose, class for data migration, primary key, natural or unique keys, the tables it references and its load level (Lvl, section 6.6). Columns, types and indexes are in the inventory workbook.</w:t>
      </w:r>
    </w:p>
    <w:p>
      <w:pPr>
        <w:pStyle w:val="Heading2"/>
      </w:pPr>
      <w:bookmarkStart w:id="195" w:name="_Toc000195"/>
      <w:r>
        <w:rPr/>
        <w:t>4.1 D01 Security and User Access</w:t>
      </w:r>
      <w:bookmarkEnd w:id="195"/>
    </w:p>
    <w:p>
      <w:r>
        <w:rPr/>
        <w:t>Users, roles, permissions, data scope (companies and branches), sign-in sessions, second factor, single sign-on requests and tickets, password history, user access requests with their approvers and events, separation-of-duties rules, access change log and the retention rules of the broking records. Modules: SECURITY, NBADMIN, IDENTITY. 27 tables, 320 columns.</w:t>
      </w:r>
    </w:p>
    <w:p>
      <w:pPr>
        <w:pStyle w:val="Caption"/>
        <w:keepNext/>
        <w:spacing w:after="60"/>
      </w:pPr>
      <w:r>
        <w:rPr>
          <w:b/>
          <w:i w:val="0"/>
        </w:rPr>
        <w:t xml:space="preserve">Table 73: </w:t>
      </w:r>
      <w:r>
        <w:rPr/>
        <w:t>Table catalogue of D01 Security and User 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IDN_DIRECTORY_PROFILE</w:t>
            </w:r>
          </w:p>
        </w:tc>
        <w:tc>
          <w:tcPr>
            <w:tcW w:type="dxa" w:w="2856"/>
            <w:tcMar>
              <w:top w:w="50" w:type="dxa"/>
              <w:bottom w:w="50" w:type="dxa"/>
              <w:left w:w="90" w:type="dxa"/>
              <w:right w:w="90" w:type="dxa"/>
            </w:tcMar>
          </w:tcPr>
          <w:p>
            <w:pPr>
              <w:pStyle w:val="BDOITable"/>
            </w:pPr>
            <w:r>
              <w:rPr>
                <w:sz w:val="15"/>
              </w:rPr>
              <w:t>The directory details of a user retrieved from the Enterprise SSO platform, with the last synchronisation (BDOI FRS FRUM.002.01, FRUM.002.02 and FRUM.003.03: the latest synchronisation status and time of the user).</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USERNAME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IDN_IDENTITY_EVENT</w:t>
            </w:r>
          </w:p>
        </w:tc>
        <w:tc>
          <w:tcPr>
            <w:tcW w:type="dxa" w:w="2856"/>
            <w:tcMar>
              <w:top w:w="50" w:type="dxa"/>
              <w:bottom w:w="50" w:type="dxa"/>
              <w:left w:w="90" w:type="dxa"/>
              <w:right w:w="90" w:type="dxa"/>
            </w:tcMar>
            <w:shd w:val="clear" w:color="auto" w:fill="E5F5FF"/>
          </w:tcPr>
          <w:p>
            <w:pPr>
              <w:pStyle w:val="BDOITable"/>
            </w:pPr>
            <w:r>
              <w:rPr>
                <w:sz w:val="15"/>
              </w:rPr>
              <w:t>A provisioning event received from UIDM-ISC or the Enterprise SSO platform, or an on-demand synchronisation, with its outcome (BDOI FRS FRUM.002.02: "log all user synchronization activities and processing results"; "identify and record synchronization failures for administrative review").</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IDN_SIM_DIRECTORY_ACCOUNT</w:t>
            </w:r>
          </w:p>
        </w:tc>
        <w:tc>
          <w:tcPr>
            <w:tcW w:type="dxa" w:w="2856"/>
            <w:tcMar>
              <w:top w:w="50" w:type="dxa"/>
              <w:bottom w:w="50" w:type="dxa"/>
              <w:left w:w="90" w:type="dxa"/>
              <w:right w:w="90" w:type="dxa"/>
            </w:tcMar>
          </w:tcPr>
          <w:p>
            <w:pPr>
              <w:pStyle w:val="BDOITable"/>
            </w:pPr>
            <w:r>
              <w:rPr>
                <w:sz w:val="15"/>
              </w:rPr>
              <w:t>An account of the Enterprise SSO simulator of SIT and UAT: the directory that the simulated sign-in page and the simulated UIDM-ISC events use, so that the flows run end to end before BDOI IT connects the real platform.</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WINDOWS_ID</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NBA_ACCESS_REQUEST</w:t>
            </w:r>
          </w:p>
        </w:tc>
        <w:tc>
          <w:tcPr>
            <w:tcW w:type="dxa" w:w="2856"/>
            <w:tcMar>
              <w:top w:w="50" w:type="dxa"/>
              <w:bottom w:w="50" w:type="dxa"/>
              <w:left w:w="90" w:type="dxa"/>
              <w:right w:w="90" w:type="dxa"/>
            </w:tcMar>
            <w:shd w:val="clear" w:color="auto" w:fill="E5F5FF"/>
          </w:tcPr>
          <w:p>
            <w:pPr>
              <w:pStyle w:val="BDOITable"/>
            </w:pPr>
            <w:r>
              <w:rPr>
                <w:sz w:val="15"/>
              </w:rPr>
              <w:t>A request to enrol, modify, deactivate or reactivate a user, or to create, change, deactivate or reactivate a group profile (BRNB.085; BRD 1.002-1.009, 3.002; PMADD05).</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REQUEST_NO</w:t>
            </w:r>
          </w:p>
        </w:tc>
        <w:tc>
          <w:tcPr>
            <w:tcW w:type="dxa" w:w="1597"/>
            <w:tcMar>
              <w:top w:w="50" w:type="dxa"/>
              <w:bottom w:w="50" w:type="dxa"/>
              <w:left w:w="90" w:type="dxa"/>
              <w:right w:w="90" w:type="dxa"/>
            </w:tcMar>
            <w:shd w:val="clear" w:color="auto" w:fill="E5F5FF"/>
          </w:tcPr>
          <w:p>
            <w:pPr>
              <w:pStyle w:val="BDOITable"/>
            </w:pPr>
            <w:r>
              <w:rPr>
                <w:sz w:val="15"/>
              </w:rPr>
              <w:t>NBA_ACCESS_REQUEST_BATCH, ORG_BRANCH</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NBA_ACCESS_REQUEST_APPROVER</w:t>
            </w:r>
          </w:p>
        </w:tc>
        <w:tc>
          <w:tcPr>
            <w:tcW w:type="dxa" w:w="2856"/>
            <w:tcMar>
              <w:top w:w="50" w:type="dxa"/>
              <w:bottom w:w="50" w:type="dxa"/>
              <w:left w:w="90" w:type="dxa"/>
              <w:right w:w="90" w:type="dxa"/>
            </w:tcMar>
          </w:tcPr>
          <w:p>
            <w:pPr>
              <w:pStyle w:val="BDOITable"/>
            </w:pPr>
            <w:r>
              <w:rPr>
                <w:sz w:val="15"/>
              </w:rPr>
              <w:t>One approver of an access request, in order (BRD 1.002.1.1.3 "select approver", BRD 3.002.x "approver/s"): user requests have one, group-profile requests one or more, each deciding in turn.</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REQUEST_ID, SEQUENCE</w:t>
            </w:r>
          </w:p>
        </w:tc>
        <w:tc>
          <w:tcPr>
            <w:tcW w:type="dxa" w:w="1597"/>
            <w:tcMar>
              <w:top w:w="50" w:type="dxa"/>
              <w:bottom w:w="50" w:type="dxa"/>
              <w:left w:w="90" w:type="dxa"/>
              <w:right w:w="90" w:type="dxa"/>
            </w:tcMar>
          </w:tcPr>
          <w:p>
            <w:pPr>
              <w:pStyle w:val="BDOITable"/>
            </w:pPr>
            <w:r>
              <w:rPr>
                <w:sz w:val="15"/>
              </w:rPr>
              <w:t>NBA_ACCESS_REQUEST</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NBA_ACCESS_REQUEST_BATCH</w:t>
            </w:r>
          </w:p>
        </w:tc>
        <w:tc>
          <w:tcPr>
            <w:tcW w:type="dxa" w:w="2856"/>
            <w:tcMar>
              <w:top w:w="50" w:type="dxa"/>
              <w:bottom w:w="50" w:type="dxa"/>
              <w:left w:w="90" w:type="dxa"/>
              <w:right w:w="90" w:type="dxa"/>
            </w:tcMar>
            <w:shd w:val="clear" w:color="auto" w:fill="E5F5FF"/>
          </w:tcPr>
          <w:p>
            <w:pPr>
              <w:pStyle w:val="BDOITable"/>
            </w:pPr>
            <w:r>
              <w:rPr>
                <w:sz w:val="15"/>
              </w:rPr>
              <w:t>A bulk access request: one line request per row of the uploaded file.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BATCH_NO</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NBA_ACCESS_REQUEST_EVENT</w:t>
            </w:r>
          </w:p>
        </w:tc>
        <w:tc>
          <w:tcPr>
            <w:tcW w:type="dxa" w:w="2856"/>
            <w:tcMar>
              <w:top w:w="50" w:type="dxa"/>
              <w:bottom w:w="50" w:type="dxa"/>
              <w:left w:w="90" w:type="dxa"/>
              <w:right w:w="90" w:type="dxa"/>
            </w:tcMar>
          </w:tcPr>
          <w:p>
            <w:pPr>
              <w:pStyle w:val="BDOITable"/>
            </w:pPr>
            <w:r>
              <w:rPr>
                <w:sz w:val="15"/>
              </w:rPr>
              <w:t>One event in the history of an access request with its remarks (BRD 1.002.1.1.4-5 "add / save remarks", 1.006, 1.008, 2.002.7).</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NBA_ACCESS_REQUEST</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NBA_RETENTION_RULE</w:t>
            </w:r>
          </w:p>
        </w:tc>
        <w:tc>
          <w:tcPr>
            <w:tcW w:type="dxa" w:w="2856"/>
            <w:tcMar>
              <w:top w:w="50" w:type="dxa"/>
              <w:bottom w:w="50" w:type="dxa"/>
              <w:left w:w="90" w:type="dxa"/>
              <w:right w:w="90" w:type="dxa"/>
            </w:tcMar>
            <w:shd w:val="clear" w:color="auto" w:fill="E5F5FF"/>
          </w:tcPr>
          <w:p>
            <w:pPr>
              <w:pStyle w:val="BDOITable"/>
            </w:pPr>
            <w:r>
              <w:rPr>
                <w:sz w:val="15"/>
              </w:rPr>
              <w:t>A data retention rule (BRNB.106, NFR retention): records of a type in one of the statuses become eligible once they have been inactive for yearsOnline years; they are then kept yearsArchive more years in the archive.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RECORD_TYPE, STATUSES</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NBA_RETENTION_RUN</w:t>
            </w:r>
          </w:p>
        </w:tc>
        <w:tc>
          <w:tcPr>
            <w:tcW w:type="dxa" w:w="2856"/>
            <w:tcMar>
              <w:top w:w="50" w:type="dxa"/>
              <w:bottom w:w="50" w:type="dxa"/>
              <w:left w:w="90" w:type="dxa"/>
              <w:right w:w="90" w:type="dxa"/>
            </w:tcMar>
          </w:tcPr>
          <w:p>
            <w:pPr>
              <w:pStyle w:val="BDOITable"/>
            </w:pPr>
            <w:r>
              <w:rPr>
                <w:sz w:val="15"/>
              </w:rPr>
              <w:t>Result of one retention review of one rule: how many records were eligible (BRNB.106).</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NBA_RETENTION_RULE</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NBA_SOD_RULE</w:t>
            </w:r>
          </w:p>
        </w:tc>
        <w:tc>
          <w:tcPr>
            <w:tcW w:type="dxa" w:w="2856"/>
            <w:tcMar>
              <w:top w:w="50" w:type="dxa"/>
              <w:bottom w:w="50" w:type="dxa"/>
              <w:left w:w="90" w:type="dxa"/>
              <w:right w:w="90" w:type="dxa"/>
            </w:tcMar>
            <w:shd w:val="clear" w:color="auto" w:fill="E5F5FF"/>
          </w:tcPr>
          <w:p>
            <w:pPr>
              <w:pStyle w:val="BDOITable"/>
            </w:pPr>
            <w:r>
              <w:rPr>
                <w:sz w:val="15"/>
              </w:rPr>
              <w:t>A separation-of-duties rule: two group profiles that one user may not hold together.</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RULE_CODE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SEC_ACCESS_CHANGE_LOG</w:t>
            </w:r>
          </w:p>
        </w:tc>
        <w:tc>
          <w:tcPr>
            <w:tcW w:type="dxa" w:w="2856"/>
            <w:tcMar>
              <w:top w:w="50" w:type="dxa"/>
              <w:bottom w:w="50" w:type="dxa"/>
              <w:left w:w="90" w:type="dxa"/>
              <w:right w:w="90" w:type="dxa"/>
            </w:tcMar>
          </w:tcPr>
          <w:p>
            <w:pPr>
              <w:pStyle w:val="BDOITable"/>
            </w:pPr>
            <w:r>
              <w:rPr>
                <w:sz w:val="15"/>
              </w:rPr>
              <w:t>One changed attribute of a user or role: from, to, the request that asked for it, who did it and who approved it (BRD 4.003.1, reports A-D; UAM-NFR-41).</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SEC_MFA_RECOVERY_CODE</w:t>
            </w:r>
          </w:p>
        </w:tc>
        <w:tc>
          <w:tcPr>
            <w:tcW w:type="dxa" w:w="2856"/>
            <w:tcMar>
              <w:top w:w="50" w:type="dxa"/>
              <w:bottom w:w="50" w:type="dxa"/>
              <w:left w:w="90" w:type="dxa"/>
              <w:right w:w="90" w:type="dxa"/>
            </w:tcMar>
            <w:shd w:val="clear" w:color="auto" w:fill="E5F5FF"/>
          </w:tcPr>
          <w:p>
            <w:pPr>
              <w:pStyle w:val="BDOITable"/>
            </w:pPr>
            <w:r>
              <w:rPr>
                <w:sz w:val="15"/>
              </w:rPr>
              <w:t>A single-use recovery code of the second factor; only its SHA-256 is kept.</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SEC_MFA_RESET_REQUEST</w:t>
            </w:r>
          </w:p>
        </w:tc>
        <w:tc>
          <w:tcPr>
            <w:tcW w:type="dxa" w:w="2856"/>
            <w:tcMar>
              <w:top w:w="50" w:type="dxa"/>
              <w:bottom w:w="50" w:type="dxa"/>
              <w:left w:w="90" w:type="dxa"/>
              <w:right w:w="90" w:type="dxa"/>
            </w:tcMar>
          </w:tcPr>
          <w:p>
            <w:pPr>
              <w:pStyle w:val="BDOITable"/>
            </w:pPr>
            <w:r>
              <w:rPr>
                <w:sz w:val="15"/>
              </w:rPr>
              <w:t>An administrator's request to reset a user's second factor: applied only when a holder of MFA_RESET_APPROVE other than the requester approves it (four eyes); the requester may withdraw it.</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LOWER(USERNAME) (when ((STATUS) = 'PENDING'))</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SEC_MFA_TRUSTED_DEVICE</w:t>
            </w:r>
          </w:p>
        </w:tc>
        <w:tc>
          <w:tcPr>
            <w:tcW w:type="dxa" w:w="2856"/>
            <w:tcMar>
              <w:top w:w="50" w:type="dxa"/>
              <w:bottom w:w="50" w:type="dxa"/>
              <w:left w:w="90" w:type="dxa"/>
              <w:right w:w="90" w:type="dxa"/>
            </w:tcMar>
            <w:shd w:val="clear" w:color="auto" w:fill="E5F5FF"/>
          </w:tcPr>
          <w:p>
            <w:pPr>
              <w:pStyle w:val="BDOITable"/>
            </w:pPr>
            <w:r>
              <w:rPr>
                <w:sz w:val="15"/>
              </w:rPr>
              <w:t>A device remembered for the second factor until it expires (parameter MFA_REMEMBER_DEVICE_DAYS, off as delivered); only the SHA-256 of its token is kept.</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TOKEN_HASH</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SEC_PASSWORD_HISTORY</w:t>
            </w:r>
          </w:p>
        </w:tc>
        <w:tc>
          <w:tcPr>
            <w:tcW w:type="dxa" w:w="2856"/>
            <w:tcMar>
              <w:top w:w="50" w:type="dxa"/>
              <w:bottom w:w="50" w:type="dxa"/>
              <w:left w:w="90" w:type="dxa"/>
              <w:right w:w="90" w:type="dxa"/>
            </w:tcMar>
          </w:tcPr>
          <w:p>
            <w:pPr>
              <w:pStyle w:val="BDOITable"/>
            </w:pPr>
            <w:r>
              <w:rPr>
                <w:sz w:val="15"/>
              </w:rPr>
              <w:t>A previous password hash of a user, kept for the reuse rule (UAM-NFR-36, PASSWORD_HISTORY_COUNT).</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SEC_PASSWORD_RESET_TOKEN</w:t>
            </w:r>
          </w:p>
        </w:tc>
        <w:tc>
          <w:tcPr>
            <w:tcW w:type="dxa" w:w="2856"/>
            <w:tcMar>
              <w:top w:w="50" w:type="dxa"/>
              <w:bottom w:w="50" w:type="dxa"/>
              <w:left w:w="90" w:type="dxa"/>
              <w:right w:w="90" w:type="dxa"/>
            </w:tcMar>
            <w:shd w:val="clear" w:color="auto" w:fill="E5F5FF"/>
          </w:tcPr>
          <w:p>
            <w:pPr>
              <w:pStyle w:val="BDOITable"/>
            </w:pPr>
            <w:r>
              <w:rPr>
                <w:sz w:val="15"/>
              </w:rPr>
              <w:t>A "Forgot password?" link (UAM-NFR-37; FR-UA-005 R3): single use and valid for a limited time.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TOKEN_HASH</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SEC_PERMISSION_ACTION</w:t>
            </w:r>
          </w:p>
        </w:tc>
        <w:tc>
          <w:tcPr>
            <w:tcW w:type="dxa" w:w="2856"/>
            <w:tcMar>
              <w:top w:w="50" w:type="dxa"/>
              <w:bottom w:w="50" w:type="dxa"/>
              <w:left w:w="90" w:type="dxa"/>
              <w:right w:w="90" w:type="dxa"/>
            </w:tcMar>
          </w:tcPr>
          <w:p>
            <w:pPr>
              <w:pStyle w:val="BDOITable"/>
            </w:pPr>
            <w:r>
              <w:rPr>
                <w:sz w:val="15"/>
              </w:rPr>
              <w:t>Permission action records.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PERMISSION, ACTION</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SEC_REVOKED_TOKEN</w:t>
            </w:r>
          </w:p>
        </w:tc>
        <w:tc>
          <w:tcPr>
            <w:tcW w:type="dxa" w:w="2856"/>
            <w:tcMar>
              <w:top w:w="50" w:type="dxa"/>
              <w:bottom w:w="50" w:type="dxa"/>
              <w:left w:w="90" w:type="dxa"/>
              <w:right w:w="90" w:type="dxa"/>
            </w:tcMar>
            <w:shd w:val="clear" w:color="auto" w:fill="E5F5FF"/>
          </w:tcPr>
          <w:p>
            <w:pPr>
              <w:pStyle w:val="BDOITable"/>
            </w:pPr>
            <w:r>
              <w:rPr>
                <w:sz w:val="15"/>
              </w:rPr>
              <w:t>Revoked token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JTI</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SEC_ROLE</w:t>
            </w:r>
          </w:p>
        </w:tc>
        <w:tc>
          <w:tcPr>
            <w:tcW w:type="dxa" w:w="2856"/>
            <w:tcMar>
              <w:top w:w="50" w:type="dxa"/>
              <w:bottom w:w="50" w:type="dxa"/>
              <w:left w:w="90" w:type="dxa"/>
              <w:right w:w="90" w:type="dxa"/>
            </w:tcMar>
          </w:tcPr>
          <w:p>
            <w:pPr>
              <w:pStyle w:val="BDOITable"/>
            </w:pPr>
            <w:r>
              <w:rPr>
                <w:sz w:val="15"/>
              </w:rPr>
              <w:t>A named bundle of permissions assigned to users (e.g.</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SEC_ROLE_PERMISSION</w:t>
            </w:r>
          </w:p>
        </w:tc>
        <w:tc>
          <w:tcPr>
            <w:tcW w:type="dxa" w:w="2856"/>
            <w:tcMar>
              <w:top w:w="50" w:type="dxa"/>
              <w:bottom w:w="50" w:type="dxa"/>
              <w:left w:w="90" w:type="dxa"/>
              <w:right w:w="90" w:type="dxa"/>
            </w:tcMar>
            <w:shd w:val="clear" w:color="auto" w:fill="E5F5FF"/>
          </w:tcPr>
          <w:p>
            <w:pPr>
              <w:pStyle w:val="BDOITable"/>
            </w:pPr>
            <w:r>
              <w:rPr>
                <w:sz w:val="15"/>
              </w:rPr>
              <w:t>Role permission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ROLE_ID, PERMISSION</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SEC_ROLE</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SEC_SSO_REQUEST</w:t>
            </w:r>
          </w:p>
        </w:tc>
        <w:tc>
          <w:tcPr>
            <w:tcW w:type="dxa" w:w="2856"/>
            <w:tcMar>
              <w:top w:w="50" w:type="dxa"/>
              <w:bottom w:w="50" w:type="dxa"/>
              <w:left w:w="90" w:type="dxa"/>
              <w:right w:w="90" w:type="dxa"/>
            </w:tcMar>
          </w:tcPr>
          <w:p>
            <w:pPr>
              <w:pStyle w:val="BDOITable"/>
            </w:pPr>
            <w:r>
              <w:rPr>
                <w:sz w:val="15"/>
              </w:rPr>
              <w:t>A sign-in sent to the identity provider: the SHA-256 of its state, the PKCE verifier and nonce (OIDC) or the request ID (SAML).</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STATE_HASH</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SEC_SSO_TICKET</w:t>
            </w:r>
          </w:p>
        </w:tc>
        <w:tc>
          <w:tcPr>
            <w:tcW w:type="dxa" w:w="2856"/>
            <w:tcMar>
              <w:top w:w="50" w:type="dxa"/>
              <w:bottom w:w="50" w:type="dxa"/>
              <w:left w:w="90" w:type="dxa"/>
              <w:right w:w="90" w:type="dxa"/>
            </w:tcMar>
            <w:shd w:val="clear" w:color="auto" w:fill="E5F5FF"/>
          </w:tcPr>
          <w:p>
            <w:pPr>
              <w:pStyle w:val="BDOITable"/>
            </w:pPr>
            <w:r>
              <w:rPr>
                <w:sz w:val="15"/>
              </w:rPr>
              <w:t>The one-time ticket of a single sign-on: the web client redeems it for the session once the identity provider answered.</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TICKET_HASH</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SEC_USER</w:t>
            </w:r>
          </w:p>
        </w:tc>
        <w:tc>
          <w:tcPr>
            <w:tcW w:type="dxa" w:w="2856"/>
            <w:tcMar>
              <w:top w:w="50" w:type="dxa"/>
              <w:bottom w:w="50" w:type="dxa"/>
              <w:left w:w="90" w:type="dxa"/>
              <w:right w:w="90" w:type="dxa"/>
            </w:tcMar>
          </w:tcPr>
          <w:p>
            <w:pPr>
              <w:pStyle w:val="BDOITable"/>
            </w:pPr>
            <w:r>
              <w:rPr>
                <w:sz w:val="15"/>
              </w:rPr>
              <w:t>Application user. * Carries the security controls required by the GL: account lockout after repeated failed logins, a home branch, and an authorization limit capping the value of batches the user may authorize. * BRD-11 adds the directory identity (Windows ID), the business unit group and user level (BRD 1.002.1.1.1), the password dates and the forced change flag (UAM-NFR-36) and the last sign-out (UAM-NFR-35).</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USERNAME; LOWER(WINDOWS_ID) (when (WINDOWS_ID IS NOT NULL))</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SEC_USER_DATA_SCOPE</w:t>
            </w:r>
          </w:p>
        </w:tc>
        <w:tc>
          <w:tcPr>
            <w:tcW w:type="dxa" w:w="2856"/>
            <w:tcMar>
              <w:top w:w="50" w:type="dxa"/>
              <w:bottom w:w="50" w:type="dxa"/>
              <w:left w:w="90" w:type="dxa"/>
              <w:right w:w="90" w:type="dxa"/>
            </w:tcMar>
            <w:shd w:val="clear" w:color="auto" w:fill="E5F5FF"/>
          </w:tcPr>
          <w:p>
            <w:pPr>
              <w:pStyle w:val="BDOITable"/>
            </w:pPr>
            <w:r>
              <w:rPr>
                <w:sz w:val="15"/>
              </w:rPr>
              <w:t>One granted company (with all its branches, branchId null) or one granted branch of a user whose data scope is not "all companies".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USER_ID, COMPANY_ID, BRANCH_ID (when (BRANCH_ID IS NOT NULL)); USER_ID, COMPANY_ID (when (BRANCH_ID IS NULL))</w:t>
            </w:r>
          </w:p>
        </w:tc>
        <w:tc>
          <w:tcPr>
            <w:tcW w:type="dxa" w:w="1597"/>
            <w:tcMar>
              <w:top w:w="50" w:type="dxa"/>
              <w:bottom w:w="50" w:type="dxa"/>
              <w:left w:w="90" w:type="dxa"/>
              <w:right w:w="90" w:type="dxa"/>
            </w:tcMar>
            <w:shd w:val="clear" w:color="auto" w:fill="E5F5FF"/>
          </w:tcPr>
          <w:p>
            <w:pPr>
              <w:pStyle w:val="BDOITable"/>
            </w:pPr>
            <w:r>
              <w:rPr>
                <w:sz w:val="15"/>
              </w:rPr>
              <w:t>ORG_BRANCH, ORG_COMPANY, SEC_USER</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SEC_USER_MFA</w:t>
            </w:r>
          </w:p>
        </w:tc>
        <w:tc>
          <w:tcPr>
            <w:tcW w:type="dxa" w:w="2856"/>
            <w:tcMar>
              <w:top w:w="50" w:type="dxa"/>
              <w:bottom w:w="50" w:type="dxa"/>
              <w:left w:w="90" w:type="dxa"/>
              <w:right w:w="90" w:type="dxa"/>
            </w:tcMar>
          </w:tcPr>
          <w:p>
            <w:pPr>
              <w:pStyle w:val="BDOITable"/>
            </w:pPr>
            <w:r>
              <w:rPr>
                <w:sz w:val="15"/>
              </w:rPr>
              <w:t>The authenticator app of a user: the TOTP secret encrypted at rest, PENDING until the first code confirms the enrolment, then ACTIVE.</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LOWER(USERNAME), STATUS</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SEC_USER_ROLE</w:t>
            </w:r>
          </w:p>
        </w:tc>
        <w:tc>
          <w:tcPr>
            <w:tcW w:type="dxa" w:w="2856"/>
            <w:tcMar>
              <w:top w:w="50" w:type="dxa"/>
              <w:bottom w:w="50" w:type="dxa"/>
              <w:left w:w="90" w:type="dxa"/>
              <w:right w:w="90" w:type="dxa"/>
            </w:tcMar>
            <w:shd w:val="clear" w:color="auto" w:fill="E5F5FF"/>
          </w:tcPr>
          <w:p>
            <w:pPr>
              <w:pStyle w:val="BDOITable"/>
            </w:pPr>
            <w:r>
              <w:rPr>
                <w:sz w:val="15"/>
              </w:rPr>
              <w:t>User role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USER_ID, ROLE_ID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SEC_ROLE, SEC_USER</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SEC_USER_SESSION</w:t>
            </w:r>
          </w:p>
        </w:tc>
        <w:tc>
          <w:tcPr>
            <w:tcW w:type="dxa" w:w="2856"/>
            <w:tcMar>
              <w:top w:w="50" w:type="dxa"/>
              <w:bottom w:w="50" w:type="dxa"/>
              <w:left w:w="90" w:type="dxa"/>
              <w:right w:w="90" w:type="dxa"/>
            </w:tcMar>
          </w:tcPr>
          <w:p>
            <w:pPr>
              <w:pStyle w:val="BDOITable"/>
            </w:pPr>
            <w:r>
              <w:rPr>
                <w:sz w:val="15"/>
              </w:rPr>
              <w:t>A sign-in session, keyed by the token id (jti) of its access token: issued, last seen, ended and why (UAM-NFR-35 logout logging; the "online" status, UQ13; a later single-session rule, UQ09).</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SESSION_ID; REFRESH_HASH (when (REFRESH_HASH IS NOT NULL))</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bl>
    <w:p>
      <w:pPr>
        <w:pStyle w:val="BDOISpacer"/>
      </w:pPr>
    </w:p>
    <w:p>
      <w:pPr>
        <w:pStyle w:val="Heading2"/>
      </w:pPr>
      <w:bookmarkStart w:id="196" w:name="_Toc000196"/>
      <w:r>
        <w:rPr/>
        <w:t>4.2 D02 Platform Services</w:t>
      </w:r>
      <w:bookmarkEnd w:id="196"/>
    </w:p>
    <w:p>
      <w:r>
        <w:rPr/>
        <w:t>System parameters and scheduled jobs, the insert-only audit trail, lists of values, workflow cases and history, notifications and messages, alerts, bulk uploads, attachments and file metadata, document templates and renditions, the report framework, the transactional outbox of integration events and the document number sequences. Modules: SYSTEM, AUDIT, LOV, WORKFLOW, MESSAGING, ALERT, BULK, ATTACHMENT, DOCGEN, STORAGE, REPORT, EVENTS, COMMON, CONFIGPROMO. 43 tables, 592 columns.</w:t>
      </w:r>
    </w:p>
    <w:p>
      <w:pPr>
        <w:pStyle w:val="Caption"/>
        <w:keepNext/>
        <w:spacing w:after="60"/>
      </w:pPr>
      <w:r>
        <w:rPr>
          <w:b/>
          <w:i w:val="0"/>
        </w:rPr>
        <w:t xml:space="preserve">Table 74: </w:t>
      </w:r>
      <w:r>
        <w:rPr/>
        <w:t>Table catalogue of D02 Platform Services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ALT_ALERT</w:t>
            </w:r>
          </w:p>
        </w:tc>
        <w:tc>
          <w:tcPr>
            <w:tcW w:type="dxa" w:w="2856"/>
            <w:tcMar>
              <w:top w:w="50" w:type="dxa"/>
              <w:bottom w:w="50" w:type="dxa"/>
              <w:left w:w="90" w:type="dxa"/>
              <w:right w:w="90" w:type="dxa"/>
            </w:tcMar>
          </w:tcPr>
          <w:p>
            <w:pPr>
              <w:pStyle w:val="BDOITable"/>
            </w:pPr>
            <w:r>
              <w:rPr>
                <w:sz w:val="15"/>
              </w:rPr>
              <w:t>Alert records.</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DEDUP_KEY (when ((STATUS) &lt;&gt; 'RESOLVED'))</w:t>
            </w:r>
          </w:p>
        </w:tc>
        <w:tc>
          <w:tcPr>
            <w:tcW w:type="dxa" w:w="1597"/>
            <w:tcMar>
              <w:top w:w="50" w:type="dxa"/>
              <w:bottom w:w="50" w:type="dxa"/>
              <w:left w:w="90" w:type="dxa"/>
              <w:right w:w="90" w:type="dxa"/>
            </w:tcMar>
          </w:tcPr>
          <w:p>
            <w:pPr>
              <w:pStyle w:val="BDOITable"/>
            </w:pPr>
            <w:r>
              <w:rPr>
                <w:sz w:val="15"/>
              </w:rPr>
              <w:t>ALT_EXCEPTION_CODE, ORG_BRANCH,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ALT_EXCEPTION_CODE</w:t>
            </w:r>
          </w:p>
        </w:tc>
        <w:tc>
          <w:tcPr>
            <w:tcW w:type="dxa" w:w="2856"/>
            <w:tcMar>
              <w:top w:w="50" w:type="dxa"/>
              <w:bottom w:w="50" w:type="dxa"/>
              <w:left w:w="90" w:type="dxa"/>
              <w:right w:w="90" w:type="dxa"/>
            </w:tcMar>
            <w:shd w:val="clear" w:color="auto" w:fill="E5F5FF"/>
          </w:tcPr>
          <w:p>
            <w:pPr>
              <w:pStyle w:val="BDOITable"/>
            </w:pPr>
            <w:r>
              <w:rPr>
                <w:sz w:val="15"/>
              </w:rPr>
              <w:t>Exception Codes Master entry: an exception condition with its severity and the thresholds that trigger it.</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ATT_DOCUMENT_ACCESS</w:t>
            </w:r>
          </w:p>
        </w:tc>
        <w:tc>
          <w:tcPr>
            <w:tcW w:type="dxa" w:w="2856"/>
            <w:tcMar>
              <w:top w:w="50" w:type="dxa"/>
              <w:bottom w:w="50" w:type="dxa"/>
              <w:left w:w="90" w:type="dxa"/>
              <w:right w:w="90" w:type="dxa"/>
            </w:tcMar>
          </w:tcPr>
          <w:p>
            <w:pPr>
              <w:pStyle w:val="BDOITable"/>
            </w:pPr>
            <w:r>
              <w:rPr>
                <w:sz w:val="15"/>
              </w:rPr>
              <w:t>Access class row of a document type: a permission that may list and download documents of the type.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DOCUMENT_TYPE, PERMISSION</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DOC_ATTACHMENT</w:t>
            </w:r>
          </w:p>
        </w:tc>
        <w:tc>
          <w:tcPr>
            <w:tcW w:type="dxa" w:w="2856"/>
            <w:tcMar>
              <w:top w:w="50" w:type="dxa"/>
              <w:bottom w:w="50" w:type="dxa"/>
              <w:left w:w="90" w:type="dxa"/>
              <w:right w:w="90" w:type="dxa"/>
            </w:tcMar>
            <w:shd w:val="clear" w:color="auto" w:fill="E5F5FF"/>
          </w:tcPr>
          <w:p>
            <w:pPr>
              <w:pStyle w:val="BDOITable"/>
            </w:pPr>
            <w:r>
              <w:rPr>
                <w:sz w:val="15"/>
              </w:rPr>
              <w:t>Metadata of a document attached to any record, identified by entity type and id.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STORED_FILE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DOC_ATTACHMENT_CONTENT</w:t>
            </w:r>
          </w:p>
        </w:tc>
        <w:tc>
          <w:tcPr>
            <w:tcW w:type="dxa" w:w="2856"/>
            <w:tcMar>
              <w:top w:w="50" w:type="dxa"/>
              <w:bottom w:w="50" w:type="dxa"/>
              <w:left w:w="90" w:type="dxa"/>
              <w:right w:w="90" w:type="dxa"/>
            </w:tcMar>
          </w:tcPr>
          <w:p>
            <w:pPr>
              <w:pStyle w:val="BDOITable"/>
            </w:pPr>
            <w:r>
              <w:rPr>
                <w:sz w:val="15"/>
              </w:rPr>
              <w:t>File bytes of an Attachment, stored separately so listings never load them.</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ATTACHMENT_ID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DOC_ATTACHMENT</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DOC_ATTACHMENT_LINK</w:t>
            </w:r>
          </w:p>
        </w:tc>
        <w:tc>
          <w:tcPr>
            <w:tcW w:type="dxa" w:w="2856"/>
            <w:tcMar>
              <w:top w:w="50" w:type="dxa"/>
              <w:bottom w:w="50" w:type="dxa"/>
              <w:left w:w="90" w:type="dxa"/>
              <w:right w:w="90" w:type="dxa"/>
            </w:tcMar>
            <w:shd w:val="clear" w:color="auto" w:fill="E5F5FF"/>
          </w:tcPr>
          <w:p>
            <w:pPr>
              <w:pStyle w:val="BDOITable"/>
            </w:pPr>
            <w:r>
              <w:rPr>
                <w:sz w:val="15"/>
              </w:rPr>
              <w:t>Makes an uploaded file part of another record's documents without copying it (BRNB.026: link one file to several accounts).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ATTACHMENT_ID, ENTITY_TYPE, ENTITY_ID</w:t>
            </w:r>
          </w:p>
        </w:tc>
        <w:tc>
          <w:tcPr>
            <w:tcW w:type="dxa" w:w="1597"/>
            <w:tcMar>
              <w:top w:w="50" w:type="dxa"/>
              <w:bottom w:w="50" w:type="dxa"/>
              <w:left w:w="90" w:type="dxa"/>
              <w:right w:w="90" w:type="dxa"/>
            </w:tcMar>
            <w:shd w:val="clear" w:color="auto" w:fill="E5F5FF"/>
          </w:tcPr>
          <w:p>
            <w:pPr>
              <w:pStyle w:val="BDOITable"/>
            </w:pPr>
            <w:r>
              <w:rPr>
                <w:sz w:val="15"/>
              </w:rPr>
              <w:t>DOC_ATTACHMENT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AUDIT_LOG</w:t>
            </w:r>
          </w:p>
        </w:tc>
        <w:tc>
          <w:tcPr>
            <w:tcW w:type="dxa" w:w="2856"/>
            <w:tcMar>
              <w:top w:w="50" w:type="dxa"/>
              <w:bottom w:w="50" w:type="dxa"/>
              <w:left w:w="90" w:type="dxa"/>
              <w:right w:w="90" w:type="dxa"/>
            </w:tcMar>
          </w:tcPr>
          <w:p>
            <w:pPr>
              <w:pStyle w:val="BDOITable"/>
            </w:pPr>
            <w:r>
              <w:rPr>
                <w:sz w:val="15"/>
              </w:rPr>
              <w:t>Immutable audit trail record of a financial or non-financial action. * Captures originator, modifier and authorizer activity with timestamps, as required by the GL audit trail control.</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BULK_JOB</w:t>
            </w:r>
          </w:p>
        </w:tc>
        <w:tc>
          <w:tcPr>
            <w:tcW w:type="dxa" w:w="2856"/>
            <w:tcMar>
              <w:top w:w="50" w:type="dxa"/>
              <w:bottom w:w="50" w:type="dxa"/>
              <w:left w:w="90" w:type="dxa"/>
              <w:right w:w="90" w:type="dxa"/>
            </w:tcMar>
            <w:shd w:val="clear" w:color="auto" w:fill="E5F5FF"/>
          </w:tcPr>
          <w:p>
            <w:pPr>
              <w:pStyle w:val="BDOITable"/>
            </w:pPr>
            <w:r>
              <w:rPr>
                <w:sz w:val="15"/>
              </w:rPr>
              <w:t>One uploaded file for a bulk handler, with its validation and commit counts.</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JOB_NO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BULK_ROW</w:t>
            </w:r>
          </w:p>
        </w:tc>
        <w:tc>
          <w:tcPr>
            <w:tcW w:type="dxa" w:w="2856"/>
            <w:tcMar>
              <w:top w:w="50" w:type="dxa"/>
              <w:bottom w:w="50" w:type="dxa"/>
              <w:left w:w="90" w:type="dxa"/>
              <w:right w:w="90" w:type="dxa"/>
            </w:tcMar>
          </w:tcPr>
          <w:p>
            <w:pPr>
              <w:pStyle w:val="BDOITable"/>
            </w:pPr>
            <w:r>
              <w:rPr>
                <w:sz w:val="15"/>
              </w:rPr>
              <w:t>One uploaded row as sanitised, with its outcome.</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JOB_ID, ROW_NO</w:t>
            </w:r>
          </w:p>
        </w:tc>
        <w:tc>
          <w:tcPr>
            <w:tcW w:type="dxa" w:w="1597"/>
            <w:tcMar>
              <w:top w:w="50" w:type="dxa"/>
              <w:bottom w:w="50" w:type="dxa"/>
              <w:left w:w="90" w:type="dxa"/>
              <w:right w:w="90" w:type="dxa"/>
            </w:tcMar>
          </w:tcPr>
          <w:p>
            <w:pPr>
              <w:pStyle w:val="BDOITable"/>
            </w:pPr>
            <w:r>
              <w:rPr>
                <w:sz w:val="15"/>
              </w:rPr>
              <w:t>BULK_JOB</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DOCUMENT_SEQUENCE</w:t>
            </w:r>
          </w:p>
        </w:tc>
        <w:tc>
          <w:tcPr>
            <w:tcW w:type="dxa" w:w="2856"/>
            <w:tcMar>
              <w:top w:w="50" w:type="dxa"/>
              <w:bottom w:w="50" w:type="dxa"/>
              <w:left w:w="90" w:type="dxa"/>
              <w:right w:w="90" w:type="dxa"/>
            </w:tcMar>
            <w:shd w:val="clear" w:color="auto" w:fill="E5F5FF"/>
          </w:tcPr>
          <w:p>
            <w:pPr>
              <w:pStyle w:val="BDOITable"/>
            </w:pPr>
            <w:r>
              <w:rPr>
                <w:sz w:val="15"/>
              </w:rPr>
              <w:t>Gapless counter per sequence key (e.g. "JV-HO-2026").</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SEQUENCE_KEY</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CFP_BASELINE</w:t>
            </w:r>
          </w:p>
        </w:tc>
        <w:tc>
          <w:tcPr>
            <w:tcW w:type="dxa" w:w="2856"/>
            <w:tcMar>
              <w:top w:w="50" w:type="dxa"/>
              <w:bottom w:w="50" w:type="dxa"/>
              <w:left w:w="90" w:type="dxa"/>
              <w:right w:w="90" w:type="dxa"/>
            </w:tcMar>
          </w:tcPr>
          <w:p>
            <w:pPr>
              <w:pStyle w:val="BDOITable"/>
            </w:pPr>
            <w:r>
              <w:rPr>
                <w:sz w:val="15"/>
              </w:rPr>
              <w:t>A package marked as the configuration baseline of this environment (for example the UAT signed-off configuration); the drift report compares the current configuration with it.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NAME</w:t>
            </w:r>
          </w:p>
        </w:tc>
        <w:tc>
          <w:tcPr>
            <w:tcW w:type="dxa" w:w="1597"/>
            <w:tcMar>
              <w:top w:w="50" w:type="dxa"/>
              <w:bottom w:w="50" w:type="dxa"/>
              <w:left w:w="90" w:type="dxa"/>
              <w:right w:w="90" w:type="dxa"/>
            </w:tcMar>
          </w:tcPr>
          <w:p>
            <w:pPr>
              <w:pStyle w:val="BDOITable"/>
            </w:pPr>
            <w:r>
              <w:rPr>
                <w:sz w:val="15"/>
              </w:rPr>
              <w:t>CFP_PACKAGE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CFP_IMPORT</w:t>
            </w:r>
          </w:p>
        </w:tc>
        <w:tc>
          <w:tcPr>
            <w:tcW w:type="dxa" w:w="2856"/>
            <w:tcMar>
              <w:top w:w="50" w:type="dxa"/>
              <w:bottom w:w="50" w:type="dxa"/>
              <w:left w:w="90" w:type="dxa"/>
              <w:right w:w="90" w:type="dxa"/>
            </w:tcMar>
            <w:shd w:val="clear" w:color="auto" w:fill="E5F5FF"/>
          </w:tcPr>
          <w:p>
            <w:pPr>
              <w:pStyle w:val="BDOITable"/>
            </w:pPr>
            <w:r>
              <w:rPr>
                <w:sz w:val="15"/>
              </w:rPr>
              <w:t>An import of a configuration package into this environment: options, the summary of the dry run, the maker-checker decision, the apply and its snapshot.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IMPORT_NO</w:t>
            </w:r>
          </w:p>
        </w:tc>
        <w:tc>
          <w:tcPr>
            <w:tcW w:type="dxa" w:w="1597"/>
            <w:tcMar>
              <w:top w:w="50" w:type="dxa"/>
              <w:bottom w:w="50" w:type="dxa"/>
              <w:left w:w="90" w:type="dxa"/>
              <w:right w:w="90" w:type="dxa"/>
            </w:tcMar>
            <w:shd w:val="clear" w:color="auto" w:fill="E5F5FF"/>
          </w:tcPr>
          <w:p>
            <w:pPr>
              <w:pStyle w:val="BDOITable"/>
            </w:pPr>
            <w:r>
              <w:rPr>
                <w:sz w:val="15"/>
              </w:rPr>
              <w:t>CFP_IMPORT, CFP_PACKAGE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CFP_IMPORT_DATASET</w:t>
            </w:r>
          </w:p>
        </w:tc>
        <w:tc>
          <w:tcPr>
            <w:tcW w:type="dxa" w:w="2856"/>
            <w:tcMar>
              <w:top w:w="50" w:type="dxa"/>
              <w:bottom w:w="50" w:type="dxa"/>
              <w:left w:w="90" w:type="dxa"/>
              <w:right w:w="90" w:type="dxa"/>
            </w:tcMar>
          </w:tcPr>
          <w:p>
            <w:pPr>
              <w:pStyle w:val="BDOITable"/>
            </w:pPr>
            <w:r>
              <w:rPr>
                <w:sz w:val="15"/>
              </w:rPr>
              <w:t>The difference and the reconciliation of one dataset of an import; the items are kept as JSON for the difference viewer.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IMPORT_ID, DATASET_CODE</w:t>
            </w:r>
          </w:p>
        </w:tc>
        <w:tc>
          <w:tcPr>
            <w:tcW w:type="dxa" w:w="1597"/>
            <w:tcMar>
              <w:top w:w="50" w:type="dxa"/>
              <w:bottom w:w="50" w:type="dxa"/>
              <w:left w:w="90" w:type="dxa"/>
              <w:right w:w="90" w:type="dxa"/>
            </w:tcMar>
          </w:tcPr>
          <w:p>
            <w:pPr>
              <w:pStyle w:val="BDOITable"/>
            </w:pPr>
            <w:r>
              <w:rPr>
                <w:sz w:val="15"/>
              </w:rPr>
              <w:t>CFP_IMPORT</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CFP_PACKAGE</w:t>
            </w:r>
          </w:p>
        </w:tc>
        <w:tc>
          <w:tcPr>
            <w:tcW w:type="dxa" w:w="2856"/>
            <w:tcMar>
              <w:top w:w="50" w:type="dxa"/>
              <w:bottom w:w="50" w:type="dxa"/>
              <w:left w:w="90" w:type="dxa"/>
              <w:right w:w="90" w:type="dxa"/>
            </w:tcMar>
            <w:shd w:val="clear" w:color="auto" w:fill="E5F5FF"/>
          </w:tcPr>
          <w:p>
            <w:pPr>
              <w:pStyle w:val="BDOITable"/>
            </w:pPr>
            <w:r>
              <w:rPr>
                <w:sz w:val="15"/>
              </w:rPr>
              <w:t>A configuration package kept by this environment; its file is in the file store.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PACKAGE_NO</w:t>
            </w:r>
          </w:p>
        </w:tc>
        <w:tc>
          <w:tcPr>
            <w:tcW w:type="dxa" w:w="1597"/>
            <w:tcMar>
              <w:top w:w="50" w:type="dxa"/>
              <w:bottom w:w="50" w:type="dxa"/>
              <w:left w:w="90" w:type="dxa"/>
              <w:right w:w="90" w:type="dxa"/>
            </w:tcMar>
            <w:shd w:val="clear" w:color="auto" w:fill="E5F5FF"/>
          </w:tcPr>
          <w:p>
            <w:pPr>
              <w:pStyle w:val="BDOITable"/>
            </w:pPr>
            <w:r>
              <w:rPr>
                <w:sz w:val="15"/>
              </w:rPr>
              <w:t>STORED_FILE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DOC_RENDITION</w:t>
            </w:r>
          </w:p>
        </w:tc>
        <w:tc>
          <w:tcPr>
            <w:tcW w:type="dxa" w:w="2856"/>
            <w:tcMar>
              <w:top w:w="50" w:type="dxa"/>
              <w:bottom w:w="50" w:type="dxa"/>
              <w:left w:w="90" w:type="dxa"/>
              <w:right w:w="90" w:type="dxa"/>
            </w:tcMar>
          </w:tcPr>
          <w:p>
            <w:pPr>
              <w:pStyle w:val="BDOITable"/>
            </w:pPr>
            <w:r>
              <w:rPr>
                <w:sz w:val="15"/>
              </w:rPr>
              <w:t>Content of each composed PDF by SHA-256, for its Word copy (client requirement 16)</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SHA256</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DOC_TEMPLATE</w:t>
            </w:r>
          </w:p>
        </w:tc>
        <w:tc>
          <w:tcPr>
            <w:tcW w:type="dxa" w:w="2856"/>
            <w:tcMar>
              <w:top w:w="50" w:type="dxa"/>
              <w:bottom w:w="50" w:type="dxa"/>
              <w:left w:w="90" w:type="dxa"/>
              <w:right w:w="90" w:type="dxa"/>
            </w:tcMar>
            <w:shd w:val="clear" w:color="auto" w:fill="E5F5FF"/>
          </w:tcPr>
          <w:p>
            <w:pPr>
              <w:pStyle w:val="BDOITable"/>
            </w:pPr>
            <w:r>
              <w:rPr>
                <w:sz w:val="15"/>
              </w:rPr>
              <w:t>One version of a document template.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 VERSION_NO</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EVT_ARCHIVE</w:t>
            </w:r>
          </w:p>
        </w:tc>
        <w:tc>
          <w:tcPr>
            <w:tcW w:type="dxa" w:w="2856"/>
            <w:tcMar>
              <w:top w:w="50" w:type="dxa"/>
              <w:bottom w:w="50" w:type="dxa"/>
              <w:left w:w="90" w:type="dxa"/>
              <w:right w:w="90" w:type="dxa"/>
            </w:tcMar>
          </w:tcPr>
          <w:p>
            <w:pPr>
              <w:pStyle w:val="BDOITable"/>
            </w:pPr>
            <w:r>
              <w:rPr>
                <w:sz w:val="15"/>
              </w:rPr>
              <w:t>Archive records.</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EVENT_ID</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EVT_DEAD_LETTER</w:t>
            </w:r>
          </w:p>
        </w:tc>
        <w:tc>
          <w:tcPr>
            <w:tcW w:type="dxa" w:w="2856"/>
            <w:tcMar>
              <w:top w:w="50" w:type="dxa"/>
              <w:bottom w:w="50" w:type="dxa"/>
              <w:left w:w="90" w:type="dxa"/>
              <w:right w:w="90" w:type="dxa"/>
            </w:tcMar>
            <w:shd w:val="clear" w:color="auto" w:fill="E5F5FF"/>
          </w:tcPr>
          <w:p>
            <w:pPr>
              <w:pStyle w:val="BDOITable"/>
            </w:pPr>
            <w:r>
              <w:rPr>
                <w:sz w:val="15"/>
              </w:rPr>
              <w:t>Dead letter records.</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DLT_TOPIC, KAFKA_PARTITION, KAFKA_OFFSET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EVT_OUTBOX</w:t>
            </w:r>
          </w:p>
        </w:tc>
        <w:tc>
          <w:tcPr>
            <w:tcW w:type="dxa" w:w="2856"/>
            <w:tcMar>
              <w:top w:w="50" w:type="dxa"/>
              <w:bottom w:w="50" w:type="dxa"/>
              <w:left w:w="90" w:type="dxa"/>
              <w:right w:w="90" w:type="dxa"/>
            </w:tcMar>
          </w:tcPr>
          <w:p>
            <w:pPr>
              <w:pStyle w:val="BDOITable"/>
            </w:pPr>
            <w:r>
              <w:rPr>
                <w:sz w:val="15"/>
              </w:rPr>
              <w:t>Outbox records.</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EVENT_ID</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LOV_TYPE</w:t>
            </w:r>
          </w:p>
        </w:tc>
        <w:tc>
          <w:tcPr>
            <w:tcW w:type="dxa" w:w="2856"/>
            <w:tcMar>
              <w:top w:w="50" w:type="dxa"/>
              <w:bottom w:w="50" w:type="dxa"/>
              <w:left w:w="90" w:type="dxa"/>
              <w:right w:w="90" w:type="dxa"/>
            </w:tcMar>
            <w:shd w:val="clear" w:color="auto" w:fill="E5F5FF"/>
          </w:tcPr>
          <w:p>
            <w:pPr>
              <w:pStyle w:val="BDOITable"/>
            </w:pPr>
            <w:r>
              <w:rPr>
                <w:sz w:val="15"/>
              </w:rPr>
              <w:t>A list of values, e.g.</w:t>
            </w:r>
          </w:p>
        </w:tc>
        <w:tc>
          <w:tcPr>
            <w:tcW w:type="dxa" w:w="1113"/>
            <w:tcMar>
              <w:top w:w="50" w:type="dxa"/>
              <w:bottom w:w="50" w:type="dxa"/>
              <w:left w:w="90" w:type="dxa"/>
              <w:right w:w="90" w:type="dxa"/>
            </w:tcMar>
            <w:shd w:val="clear" w:color="auto" w:fill="E5F5FF"/>
          </w:tcPr>
          <w:p>
            <w:pPr>
              <w:pStyle w:val="BDOITable"/>
            </w:pPr>
            <w:r>
              <w:rPr>
                <w:sz w:val="15"/>
              </w:rPr>
              <w:t>Reference</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LOV_VALUE</w:t>
            </w:r>
          </w:p>
        </w:tc>
        <w:tc>
          <w:tcPr>
            <w:tcW w:type="dxa" w:w="2856"/>
            <w:tcMar>
              <w:top w:w="50" w:type="dxa"/>
              <w:bottom w:w="50" w:type="dxa"/>
              <w:left w:w="90" w:type="dxa"/>
              <w:right w:w="90" w:type="dxa"/>
            </w:tcMar>
          </w:tcPr>
          <w:p>
            <w:pPr>
              <w:pStyle w:val="BDOITable"/>
            </w:pPr>
            <w:r>
              <w:rPr>
                <w:sz w:val="15"/>
              </w:rPr>
              <w:t>One value of a list, valid from effectiveFrom to effectiveTo (inclusive, open ended when null).</w:t>
            </w:r>
          </w:p>
        </w:tc>
        <w:tc>
          <w:tcPr>
            <w:tcW w:type="dxa" w:w="1113"/>
            <w:tcMar>
              <w:top w:w="50" w:type="dxa"/>
              <w:bottom w:w="50" w:type="dxa"/>
              <w:left w:w="90" w:type="dxa"/>
              <w:right w:w="90" w:type="dxa"/>
            </w:tcMar>
          </w:tcPr>
          <w:p>
            <w:pPr>
              <w:pStyle w:val="BDOITable"/>
            </w:pPr>
            <w:r>
              <w:rPr>
                <w:sz w:val="15"/>
              </w:rPr>
              <w:t>Reference</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TYPE_CODE, CODE</w:t>
            </w:r>
          </w:p>
        </w:tc>
        <w:tc>
          <w:tcPr>
            <w:tcW w:type="dxa" w:w="1597"/>
            <w:tcMar>
              <w:top w:w="50" w:type="dxa"/>
              <w:bottom w:w="50" w:type="dxa"/>
              <w:left w:w="90" w:type="dxa"/>
              <w:right w:w="90" w:type="dxa"/>
            </w:tcMar>
          </w:tcPr>
          <w:p>
            <w:pPr>
              <w:pStyle w:val="BDOITable"/>
            </w:pPr>
            <w:r>
              <w:rPr>
                <w:sz w:val="15"/>
              </w:rPr>
              <w:t>LOV_TYPE</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MSG_NOTIFICATION</w:t>
            </w:r>
          </w:p>
        </w:tc>
        <w:tc>
          <w:tcPr>
            <w:tcW w:type="dxa" w:w="2856"/>
            <w:tcMar>
              <w:top w:w="50" w:type="dxa"/>
              <w:bottom w:w="50" w:type="dxa"/>
              <w:left w:w="90" w:type="dxa"/>
              <w:right w:w="90" w:type="dxa"/>
            </w:tcMar>
            <w:shd w:val="clear" w:color="auto" w:fill="E5F5FF"/>
          </w:tcPr>
          <w:p>
            <w:pPr>
              <w:pStyle w:val="BDOITable"/>
            </w:pPr>
            <w:r>
              <w:rPr>
                <w:sz w:val="15"/>
              </w:rPr>
              <w:t>An in-app notification for one user (header bell), e.g. "Account returned by Processing".</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MSG_NOTIFICATION_EVENT</w:t>
            </w:r>
          </w:p>
        </w:tc>
        <w:tc>
          <w:tcPr>
            <w:tcW w:type="dxa" w:w="2856"/>
            <w:tcMar>
              <w:top w:w="50" w:type="dxa"/>
              <w:bottom w:w="50" w:type="dxa"/>
              <w:left w:w="90" w:type="dxa"/>
              <w:right w:w="90" w:type="dxa"/>
            </w:tcMar>
          </w:tcPr>
          <w:p>
            <w:pPr>
              <w:pStyle w:val="BDOITable"/>
            </w:pPr>
            <w:r>
              <w:rPr>
                <w:sz w:val="15"/>
              </w:rPr>
              <w:t>An event users can be notified about, with its default channels (RMTID.034).</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MSG_NOTIFICATION_PREFERENCE</w:t>
            </w:r>
          </w:p>
        </w:tc>
        <w:tc>
          <w:tcPr>
            <w:tcW w:type="dxa" w:w="2856"/>
            <w:tcMar>
              <w:top w:w="50" w:type="dxa"/>
              <w:bottom w:w="50" w:type="dxa"/>
              <w:left w:w="90" w:type="dxa"/>
              <w:right w:w="90" w:type="dxa"/>
            </w:tcMar>
            <w:shd w:val="clear" w:color="auto" w:fill="E5F5FF"/>
          </w:tcPr>
          <w:p>
            <w:pPr>
              <w:pStyle w:val="BDOITable"/>
            </w:pPr>
            <w:r>
              <w:rPr>
                <w:sz w:val="15"/>
              </w:rPr>
              <w:t>A user's choice of channels for one notification event (RMTID.034).</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USERNAME, EVENT_CODE</w:t>
            </w:r>
          </w:p>
        </w:tc>
        <w:tc>
          <w:tcPr>
            <w:tcW w:type="dxa" w:w="1597"/>
            <w:tcMar>
              <w:top w:w="50" w:type="dxa"/>
              <w:bottom w:w="50" w:type="dxa"/>
              <w:left w:w="90" w:type="dxa"/>
              <w:right w:w="90" w:type="dxa"/>
            </w:tcMar>
            <w:shd w:val="clear" w:color="auto" w:fill="E5F5FF"/>
          </w:tcPr>
          <w:p>
            <w:pPr>
              <w:pStyle w:val="BDOITable"/>
            </w:pPr>
            <w:r>
              <w:rPr>
                <w:sz w:val="15"/>
              </w:rPr>
              <w:t>MSG_NOTIFICATION_EVENT</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MSG_OUTBOUND</w:t>
            </w:r>
          </w:p>
        </w:tc>
        <w:tc>
          <w:tcPr>
            <w:tcW w:type="dxa" w:w="2856"/>
            <w:tcMar>
              <w:top w:w="50" w:type="dxa"/>
              <w:bottom w:w="50" w:type="dxa"/>
              <w:left w:w="90" w:type="dxa"/>
              <w:right w:w="90" w:type="dxa"/>
            </w:tcMar>
          </w:tcPr>
          <w:p>
            <w:pPr>
              <w:pStyle w:val="BDOITable"/>
            </w:pPr>
            <w:r>
              <w:rPr>
                <w:sz w:val="15"/>
              </w:rPr>
              <w:t>An e-mail in the outbox.</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MSG_OUTBOUND, 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MSG_OUTBOUND_ATTACHMENT</w:t>
            </w:r>
          </w:p>
        </w:tc>
        <w:tc>
          <w:tcPr>
            <w:tcW w:type="dxa" w:w="2856"/>
            <w:tcMar>
              <w:top w:w="50" w:type="dxa"/>
              <w:bottom w:w="50" w:type="dxa"/>
              <w:left w:w="90" w:type="dxa"/>
              <w:right w:w="90" w:type="dxa"/>
            </w:tcMar>
            <w:shd w:val="clear" w:color="auto" w:fill="E5F5FF"/>
          </w:tcPr>
          <w:p>
            <w:pPr>
              <w:pStyle w:val="BDOITable"/>
            </w:pPr>
            <w:r>
              <w:rPr>
                <w:sz w:val="15"/>
              </w:rPr>
              <w:t>A file attached to an outbound e-mail, stored as sent (protected when requested).</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MSG_OUTBOUND, STORED_FILE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REPORT_BATCH</w:t>
            </w:r>
          </w:p>
        </w:tc>
        <w:tc>
          <w:tcPr>
            <w:tcW w:type="dxa" w:w="2856"/>
            <w:tcMar>
              <w:top w:w="50" w:type="dxa"/>
              <w:bottom w:w="50" w:type="dxa"/>
              <w:left w:w="90" w:type="dxa"/>
              <w:right w:w="90" w:type="dxa"/>
            </w:tcMar>
          </w:tcPr>
          <w:p>
            <w:pPr>
              <w:pStyle w:val="BDOITable"/>
            </w:pPr>
            <w:r>
              <w:rPr>
                <w:sz w:val="15"/>
              </w:rPr>
              <w:t>Several reports run together with shared parameters and downloaded as one file (FRBS 2.4.5 / 2.4.7): a ZIP of the individual files, or one merged PDF.</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BATCH_NO</w:t>
            </w:r>
          </w:p>
        </w:tc>
        <w:tc>
          <w:tcPr>
            <w:tcW w:type="dxa" w:w="1597"/>
            <w:tcMar>
              <w:top w:w="50" w:type="dxa"/>
              <w:bottom w:w="50" w:type="dxa"/>
              <w:left w:w="90" w:type="dxa"/>
              <w:right w:w="90" w:type="dxa"/>
            </w:tcMar>
          </w:tcPr>
          <w:p>
            <w:pPr>
              <w:pStyle w:val="BDOITable"/>
            </w:pPr>
            <w:r>
              <w:rPr>
                <w:sz w:val="15"/>
              </w:rPr>
              <w:t>ORG_COMPANY, STORED_FILE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REPORT_BATCH_ITEM</w:t>
            </w:r>
          </w:p>
        </w:tc>
        <w:tc>
          <w:tcPr>
            <w:tcW w:type="dxa" w:w="2856"/>
            <w:tcMar>
              <w:top w:w="50" w:type="dxa"/>
              <w:bottom w:w="50" w:type="dxa"/>
              <w:left w:w="90" w:type="dxa"/>
              <w:right w:w="90" w:type="dxa"/>
            </w:tcMar>
            <w:shd w:val="clear" w:color="auto" w:fill="E5F5FF"/>
          </w:tcPr>
          <w:p>
            <w:pPr>
              <w:pStyle w:val="BDOITable"/>
            </w:pPr>
            <w:r>
              <w:rPr>
                <w:sz w:val="15"/>
              </w:rPr>
              <w:t>Batch item records.</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BATCH_ID, ITEM_NO</w:t>
            </w:r>
          </w:p>
        </w:tc>
        <w:tc>
          <w:tcPr>
            <w:tcW w:type="dxa" w:w="1597"/>
            <w:tcMar>
              <w:top w:w="50" w:type="dxa"/>
              <w:bottom w:w="50" w:type="dxa"/>
              <w:left w:w="90" w:type="dxa"/>
              <w:right w:w="90" w:type="dxa"/>
            </w:tcMar>
            <w:shd w:val="clear" w:color="auto" w:fill="E5F5FF"/>
          </w:tcPr>
          <w:p>
            <w:pPr>
              <w:pStyle w:val="BDOITable"/>
            </w:pPr>
            <w:r>
              <w:rPr>
                <w:sz w:val="15"/>
              </w:rPr>
              <w:t>REPORT_BATCH</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REPORT_RUN</w:t>
            </w:r>
          </w:p>
        </w:tc>
        <w:tc>
          <w:tcPr>
            <w:tcW w:type="dxa" w:w="2856"/>
            <w:tcMar>
              <w:top w:w="50" w:type="dxa"/>
              <w:bottom w:w="50" w:type="dxa"/>
              <w:left w:w="90" w:type="dxa"/>
              <w:right w:w="90" w:type="dxa"/>
            </w:tcMar>
          </w:tcPr>
          <w:p>
            <w:pPr>
              <w:pStyle w:val="BDOITable"/>
            </w:pPr>
            <w:r>
              <w:rPr>
                <w:sz w:val="15"/>
              </w:rPr>
              <w:t>One archived run (on-screen view) or export of a report (CSHID.018: generated reports with name, date and creator, downloadable only by users allowed to export).</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STORED_FILE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REPORT_RUN_FILE</w:t>
            </w:r>
          </w:p>
        </w:tc>
        <w:tc>
          <w:tcPr>
            <w:tcW w:type="dxa" w:w="2856"/>
            <w:tcMar>
              <w:top w:w="50" w:type="dxa"/>
              <w:bottom w:w="50" w:type="dxa"/>
              <w:left w:w="90" w:type="dxa"/>
              <w:right w:w="90" w:type="dxa"/>
            </w:tcMar>
            <w:shd w:val="clear" w:color="auto" w:fill="E5F5FF"/>
          </w:tcPr>
          <w:p>
            <w:pPr>
              <w:pStyle w:val="BDOITable"/>
            </w:pPr>
            <w:r>
              <w:rPr>
                <w:sz w:val="15"/>
              </w:rPr>
              <w:t>The file of an archived report export (CSHID.018), kept apart from the run list.</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RUN_ID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REPORT_RUN</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STO_LEGAL_HOLD_REQUEST</w:t>
            </w:r>
          </w:p>
        </w:tc>
        <w:tc>
          <w:tcPr>
            <w:tcW w:type="dxa" w:w="2856"/>
            <w:tcMar>
              <w:top w:w="50" w:type="dxa"/>
              <w:bottom w:w="50" w:type="dxa"/>
              <w:left w:w="90" w:type="dxa"/>
              <w:right w:w="90" w:type="dxa"/>
            </w:tcMar>
          </w:tcPr>
          <w:p>
            <w:pPr>
              <w:pStyle w:val="BDOITable"/>
            </w:pPr>
            <w:r>
              <w:rPr>
                <w:sz w:val="15"/>
              </w:rPr>
              <w:t>A request to place or release the legal hold of a stored file (DOCUMENT_STORAGE_DECISION, decision 3): raised by a holder of FILE_LEGAL_HOLD_REQUEST with a reason, applied only when another user holding FILE_LEGAL_HOLD_APPROVE (the DOA roles) approves it.</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STORED_FILE_ID (when ((STATUS) = 'PENDING'))</w:t>
            </w:r>
          </w:p>
        </w:tc>
        <w:tc>
          <w:tcPr>
            <w:tcW w:type="dxa" w:w="1597"/>
            <w:tcMar>
              <w:top w:w="50" w:type="dxa"/>
              <w:bottom w:w="50" w:type="dxa"/>
              <w:left w:w="90" w:type="dxa"/>
              <w:right w:w="90" w:type="dxa"/>
            </w:tcMar>
          </w:tcPr>
          <w:p>
            <w:pPr>
              <w:pStyle w:val="BDOITable"/>
            </w:pPr>
            <w:r>
              <w:rPr>
                <w:sz w:val="15"/>
              </w:rPr>
              <w:t>STORED_FILE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STO_RECORD_CLASS</w:t>
            </w:r>
          </w:p>
        </w:tc>
        <w:tc>
          <w:tcPr>
            <w:tcW w:type="dxa" w:w="2856"/>
            <w:tcMar>
              <w:top w:w="50" w:type="dxa"/>
              <w:bottom w:w="50" w:type="dxa"/>
              <w:left w:w="90" w:type="dxa"/>
              <w:right w:w="90" w:type="dxa"/>
            </w:tcMar>
            <w:shd w:val="clear" w:color="auto" w:fill="E5F5FF"/>
          </w:tcPr>
          <w:p>
            <w:pPr>
              <w:pStyle w:val="BDOITable"/>
            </w:pPr>
            <w:r>
              <w:rPr>
                <w:sz w:val="15"/>
              </w:rPr>
              <w:t>A record class of stored files (DOCUMENT_STORAGE_DECISION, decisions 3 and 5): its bucket, its retention (the retention rules of {@link #getRetentionRecordType()}, else {@link #getRetentionPeriod()}), whether its files are under legal hold from the start and whether its final records are archived to ECM.</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STORED_FILE</w:t>
            </w:r>
          </w:p>
        </w:tc>
        <w:tc>
          <w:tcPr>
            <w:tcW w:type="dxa" w:w="2856"/>
            <w:tcMar>
              <w:top w:w="50" w:type="dxa"/>
              <w:bottom w:w="50" w:type="dxa"/>
              <w:left w:w="90" w:type="dxa"/>
              <w:right w:w="90" w:type="dxa"/>
            </w:tcMar>
          </w:tcPr>
          <w:p>
            <w:pPr>
              <w:pStyle w:val="BDOITable"/>
            </w:pPr>
            <w:r>
              <w:rPr>
                <w:sz w:val="15"/>
              </w:rPr>
              <w:t>Metadata of a stored object (table STORED_FILE, DOCUMENT_STORAGE_DECISION section 3): owner, type, name, size, SHA-256, bucket and key, retention, legal hold, malware scan state and ECM archive state.</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BUCKET, OBJECT_KEY</w:t>
            </w:r>
          </w:p>
        </w:tc>
        <w:tc>
          <w:tcPr>
            <w:tcW w:type="dxa" w:w="1597"/>
            <w:tcMar>
              <w:top w:w="50" w:type="dxa"/>
              <w:bottom w:w="50" w:type="dxa"/>
              <w:left w:w="90" w:type="dxa"/>
              <w:right w:w="90" w:type="dxa"/>
            </w:tcMar>
          </w:tcPr>
          <w:p>
            <w:pPr>
              <w:pStyle w:val="BDOITable"/>
            </w:pPr>
            <w:r>
              <w:rPr>
                <w:sz w:val="15"/>
              </w:rPr>
              <w:t>ORG_COMPANY, STO_RECORD_CLASS</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SYS_JOB_RUN</w:t>
            </w:r>
          </w:p>
        </w:tc>
        <w:tc>
          <w:tcPr>
            <w:tcW w:type="dxa" w:w="2856"/>
            <w:tcMar>
              <w:top w:w="50" w:type="dxa"/>
              <w:bottom w:w="50" w:type="dxa"/>
              <w:left w:w="90" w:type="dxa"/>
              <w:right w:w="90" w:type="dxa"/>
            </w:tcMar>
            <w:shd w:val="clear" w:color="auto" w:fill="E5F5FF"/>
          </w:tcPr>
          <w:p>
            <w:pPr>
              <w:pStyle w:val="BDOITable"/>
            </w:pPr>
            <w:r>
              <w:rPr>
                <w:sz w:val="15"/>
              </w:rPr>
              <w:t>One execution of a background job (job monitor and batch processing history).</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SYS_MODULE_PROFILE</w:t>
            </w:r>
          </w:p>
        </w:tc>
        <w:tc>
          <w:tcPr>
            <w:tcW w:type="dxa" w:w="2856"/>
            <w:tcMar>
              <w:top w:w="50" w:type="dxa"/>
              <w:bottom w:w="50" w:type="dxa"/>
              <w:left w:w="90" w:type="dxa"/>
              <w:right w:w="90" w:type="dxa"/>
            </w:tcMar>
          </w:tcPr>
          <w:p>
            <w:pPr>
              <w:pStyle w:val="BDOITable"/>
            </w:pPr>
            <w:r>
              <w:rPr>
                <w:sz w:val="15"/>
              </w:rPr>
              <w:t>A named set of module switches (for example the profile of an insurance broker).</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SYS_MODULE_PROFILE_MODULE</w:t>
            </w:r>
          </w:p>
        </w:tc>
        <w:tc>
          <w:tcPr>
            <w:tcW w:type="dxa" w:w="2856"/>
            <w:tcMar>
              <w:top w:w="50" w:type="dxa"/>
              <w:bottom w:w="50" w:type="dxa"/>
              <w:left w:w="90" w:type="dxa"/>
              <w:right w:w="90" w:type="dxa"/>
            </w:tcMar>
            <w:shd w:val="clear" w:color="auto" w:fill="E5F5FF"/>
          </w:tcPr>
          <w:p>
            <w:pPr>
              <w:pStyle w:val="BDOITable"/>
            </w:pPr>
            <w:r>
              <w:rPr>
                <w:sz w:val="15"/>
              </w:rPr>
              <w:t>Module profile module records.</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PROFILE_ID, MODULE_CODE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SYS_MODULE_PROFILE, SYS_PRODUCT_MODULE</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SYS_PARAMETER</w:t>
            </w:r>
          </w:p>
        </w:tc>
        <w:tc>
          <w:tcPr>
            <w:tcW w:type="dxa" w:w="2856"/>
            <w:tcMar>
              <w:top w:w="50" w:type="dxa"/>
              <w:bottom w:w="50" w:type="dxa"/>
              <w:left w:w="90" w:type="dxa"/>
              <w:right w:w="90" w:type="dxa"/>
            </w:tcMar>
          </w:tcPr>
          <w:p>
            <w:pPr>
              <w:pStyle w:val="BDOITable"/>
            </w:pPr>
            <w:r>
              <w:rPr>
                <w:sz w:val="15"/>
              </w:rPr>
              <w:t>Editable business parameter (configuration repository).</w:t>
            </w:r>
          </w:p>
        </w:tc>
        <w:tc>
          <w:tcPr>
            <w:tcW w:type="dxa" w:w="1113"/>
            <w:tcMar>
              <w:top w:w="50" w:type="dxa"/>
              <w:bottom w:w="50" w:type="dxa"/>
              <w:left w:w="90" w:type="dxa"/>
              <w:right w:w="90" w:type="dxa"/>
            </w:tcMar>
          </w:tcPr>
          <w:p>
            <w:pPr>
              <w:pStyle w:val="BDOITable"/>
            </w:pPr>
            <w:r>
              <w:rPr>
                <w:sz w:val="15"/>
              </w:rPr>
              <w:t>Reference</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PARAM_KEY</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SYS_PRODUCT_MODULE</w:t>
            </w:r>
          </w:p>
        </w:tc>
        <w:tc>
          <w:tcPr>
            <w:tcW w:type="dxa" w:w="2856"/>
            <w:tcMar>
              <w:top w:w="50" w:type="dxa"/>
              <w:bottom w:w="50" w:type="dxa"/>
              <w:left w:w="90" w:type="dxa"/>
              <w:right w:w="90" w:type="dxa"/>
            </w:tcMar>
            <w:shd w:val="clear" w:color="auto" w:fill="E5F5FF"/>
          </w:tcPr>
          <w:p>
            <w:pPr>
              <w:pStyle w:val="BDOITable"/>
            </w:pPr>
            <w:r>
              <w:rPr>
                <w:sz w:val="15"/>
              </w:rPr>
              <w:t>Product module records.</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SYS_SHARED_COUNTER</w:t>
            </w:r>
          </w:p>
        </w:tc>
        <w:tc>
          <w:tcPr>
            <w:tcW w:type="dxa" w:w="2856"/>
            <w:tcMar>
              <w:top w:w="50" w:type="dxa"/>
              <w:bottom w:w="50" w:type="dxa"/>
              <w:left w:w="90" w:type="dxa"/>
              <w:right w:w="90" w:type="dxa"/>
            </w:tcMar>
          </w:tcPr>
          <w:p>
            <w:pPr>
              <w:pStyle w:val="BDOITable"/>
            </w:pPr>
            <w:r>
              <w:rPr>
                <w:sz w:val="15"/>
              </w:rPr>
              <w:t>Shared counter records.</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COUNTER_KEY</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WF_CASE</w:t>
            </w:r>
          </w:p>
        </w:tc>
        <w:tc>
          <w:tcPr>
            <w:tcW w:type="dxa" w:w="2856"/>
            <w:tcMar>
              <w:top w:w="50" w:type="dxa"/>
              <w:bottom w:w="50" w:type="dxa"/>
              <w:left w:w="90" w:type="dxa"/>
              <w:right w:w="90" w:type="dxa"/>
            </w:tcMar>
            <w:shd w:val="clear" w:color="auto" w:fill="E5F5FF"/>
          </w:tcPr>
          <w:p>
            <w:pPr>
              <w:pStyle w:val="BDOITable"/>
            </w:pPr>
            <w:r>
              <w:rPr>
                <w:sz w:val="15"/>
              </w:rPr>
              <w:t>The workflow position of one business record (quotation, proposal request, account...).</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ENTITY_TYPE, ENTITY_ID</w:t>
            </w:r>
          </w:p>
        </w:tc>
        <w:tc>
          <w:tcPr>
            <w:tcW w:type="dxa" w:w="1597"/>
            <w:tcMar>
              <w:top w:w="50" w:type="dxa"/>
              <w:bottom w:w="50" w:type="dxa"/>
              <w:left w:w="90" w:type="dxa"/>
              <w:right w:w="90" w:type="dxa"/>
            </w:tcMar>
            <w:shd w:val="clear" w:color="auto" w:fill="E5F5FF"/>
          </w:tcPr>
          <w:p>
            <w:pPr>
              <w:pStyle w:val="BDOITable"/>
            </w:pPr>
            <w:r>
              <w:rPr>
                <w:sz w:val="15"/>
              </w:rPr>
              <w:t>ORG_COMPANY, WF_STAGE</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WF_CASE_HISTORY</w:t>
            </w:r>
          </w:p>
        </w:tc>
        <w:tc>
          <w:tcPr>
            <w:tcW w:type="dxa" w:w="2856"/>
            <w:tcMar>
              <w:top w:w="50" w:type="dxa"/>
              <w:bottom w:w="50" w:type="dxa"/>
              <w:left w:w="90" w:type="dxa"/>
              <w:right w:w="90" w:type="dxa"/>
            </w:tcMar>
          </w:tcPr>
          <w:p>
            <w:pPr>
              <w:pStyle w:val="BDOITable"/>
            </w:pPr>
            <w:r>
              <w:rPr>
                <w:sz w:val="15"/>
              </w:rPr>
              <w:t>One status change (insert only): from, to, action, reason, comment, who and when.</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WF_CASE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WF_STAGE</w:t>
            </w:r>
          </w:p>
        </w:tc>
        <w:tc>
          <w:tcPr>
            <w:tcW w:type="dxa" w:w="2856"/>
            <w:tcMar>
              <w:top w:w="50" w:type="dxa"/>
              <w:bottom w:w="50" w:type="dxa"/>
              <w:left w:w="90" w:type="dxa"/>
              <w:right w:w="90" w:type="dxa"/>
            </w:tcMar>
            <w:shd w:val="clear" w:color="auto" w:fill="E5F5FF"/>
          </w:tcPr>
          <w:p>
            <w:pPr>
              <w:pStyle w:val="BDOITable"/>
            </w:pPr>
            <w:r>
              <w:rPr>
                <w:sz w:val="15"/>
              </w:rPr>
              <w:t>A stage of a workflow (seeded by migrations, read-only at run time).</w:t>
            </w:r>
          </w:p>
        </w:tc>
        <w:tc>
          <w:tcPr>
            <w:tcW w:type="dxa" w:w="1113"/>
            <w:tcMar>
              <w:top w:w="50" w:type="dxa"/>
              <w:bottom w:w="50" w:type="dxa"/>
              <w:left w:w="90" w:type="dxa"/>
              <w:right w:w="90" w:type="dxa"/>
            </w:tcMar>
            <w:shd w:val="clear" w:color="auto" w:fill="E5F5FF"/>
          </w:tcPr>
          <w:p>
            <w:pPr>
              <w:pStyle w:val="BDOITable"/>
            </w:pPr>
            <w:r>
              <w:rPr>
                <w:sz w:val="15"/>
              </w:rPr>
              <w:t>System</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WORKFLOW_CODE, STAGE_CODE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WF_TRANSITION</w:t>
            </w:r>
          </w:p>
        </w:tc>
        <w:tc>
          <w:tcPr>
            <w:tcW w:type="dxa" w:w="2856"/>
            <w:tcMar>
              <w:top w:w="50" w:type="dxa"/>
              <w:bottom w:w="50" w:type="dxa"/>
              <w:left w:w="90" w:type="dxa"/>
              <w:right w:w="90" w:type="dxa"/>
            </w:tcMar>
          </w:tcPr>
          <w:p>
            <w:pPr>
              <w:pStyle w:val="BDOITable"/>
            </w:pPr>
            <w:r>
              <w:rPr>
                <w:sz w:val="15"/>
              </w:rPr>
              <w:t>An allowed move between two stages (seeded by migrations, read-only at run time).</w:t>
            </w:r>
          </w:p>
        </w:tc>
        <w:tc>
          <w:tcPr>
            <w:tcW w:type="dxa" w:w="1113"/>
            <w:tcMar>
              <w:top w:w="50" w:type="dxa"/>
              <w:bottom w:w="50" w:type="dxa"/>
              <w:left w:w="90" w:type="dxa"/>
              <w:right w:w="90" w:type="dxa"/>
            </w:tcMar>
          </w:tcPr>
          <w:p>
            <w:pPr>
              <w:pStyle w:val="BDOITable"/>
            </w:pPr>
            <w:r>
              <w:rPr>
                <w:sz w:val="15"/>
              </w:rPr>
              <w:t>System</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WORKFLOW_CODE, FROM_STAGE, ACTION</w:t>
            </w:r>
          </w:p>
        </w:tc>
        <w:tc>
          <w:tcPr>
            <w:tcW w:type="dxa" w:w="1597"/>
            <w:tcMar>
              <w:top w:w="50" w:type="dxa"/>
              <w:bottom w:w="50" w:type="dxa"/>
              <w:left w:w="90" w:type="dxa"/>
              <w:right w:w="90" w:type="dxa"/>
            </w:tcMar>
          </w:tcPr>
          <w:p>
            <w:pPr>
              <w:pStyle w:val="BDOITable"/>
            </w:pPr>
            <w:r>
              <w:rPr>
                <w:sz w:val="15"/>
              </w:rPr>
              <w:t>LOV_TYPE, WF_STAGE</w:t>
            </w:r>
          </w:p>
        </w:tc>
        <w:tc>
          <w:tcPr>
            <w:tcW w:type="dxa" w:w="387"/>
            <w:tcMar>
              <w:top w:w="50" w:type="dxa"/>
              <w:bottom w:w="50" w:type="dxa"/>
              <w:left w:w="90" w:type="dxa"/>
              <w:right w:w="90" w:type="dxa"/>
            </w:tcMar>
          </w:tcPr>
          <w:p>
            <w:pPr>
              <w:pStyle w:val="BDOITable"/>
            </w:pPr>
            <w:r>
              <w:rPr>
                <w:sz w:val="15"/>
              </w:rPr>
              <w:t>2</w:t>
            </w:r>
          </w:p>
        </w:tc>
      </w:tr>
    </w:tbl>
    <w:p>
      <w:pPr>
        <w:pStyle w:val="BDOISpacer"/>
      </w:pPr>
    </w:p>
    <w:p>
      <w:pPr>
        <w:pStyle w:val="Heading2"/>
      </w:pPr>
      <w:bookmarkStart w:id="197" w:name="_Toc000197"/>
      <w:r>
        <w:rPr/>
        <w:t>4.3 D03 Organisation and Reference Data</w:t>
      </w:r>
      <w:bookmarkEnd w:id="197"/>
    </w:p>
    <w:p>
      <w:r>
        <w:rPr/>
        <w:t>Companies, branches (Office Master), employees, holiday calendars, currencies and exchange rates, cost centres and other dimensions, fiscal years and periods. Modules: ORGANIZATION, CURRENCY, DIMENSION, PERIOD. 10 tables, 149 columns.</w:t>
      </w:r>
    </w:p>
    <w:p>
      <w:pPr>
        <w:pStyle w:val="Caption"/>
        <w:keepNext/>
        <w:spacing w:after="60"/>
      </w:pPr>
      <w:r>
        <w:rPr>
          <w:b/>
          <w:i w:val="0"/>
        </w:rPr>
        <w:t xml:space="preserve">Table 75: </w:t>
      </w:r>
      <w:r>
        <w:rPr/>
        <w:t>Table catalogue of D03 Organisation and Reference Data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CUR_CURRENCY</w:t>
            </w:r>
          </w:p>
        </w:tc>
        <w:tc>
          <w:tcPr>
            <w:tcW w:type="dxa" w:w="2856"/>
            <w:tcMar>
              <w:top w:w="50" w:type="dxa"/>
              <w:bottom w:w="50" w:type="dxa"/>
              <w:left w:w="90" w:type="dxa"/>
              <w:right w:w="90" w:type="dxa"/>
            </w:tcMar>
          </w:tcPr>
          <w:p>
            <w:pPr>
              <w:pStyle w:val="BDOITable"/>
            </w:pPr>
            <w:r>
              <w:rPr>
                <w:sz w:val="15"/>
              </w:rPr>
              <w:t>ISO 4217 currency master.</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CUR_EXCHANGE_RATE</w:t>
            </w:r>
          </w:p>
        </w:tc>
        <w:tc>
          <w:tcPr>
            <w:tcW w:type="dxa" w:w="2856"/>
            <w:tcMar>
              <w:top w:w="50" w:type="dxa"/>
              <w:bottom w:w="50" w:type="dxa"/>
              <w:left w:w="90" w:type="dxa"/>
              <w:right w:w="90" w:type="dxa"/>
            </w:tcMar>
            <w:shd w:val="clear" w:color="auto" w:fill="E5F5FF"/>
          </w:tcPr>
          <w:p>
            <w:pPr>
              <w:pStyle w:val="BDOITable"/>
            </w:pPr>
            <w:r>
              <w:rPr>
                <w:sz w:val="15"/>
              </w:rPr>
              <w:t>Exchange rate: base-currency units per one unit of currencyCode, effective from a date until superseded by a later rate of the same type.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CURRENCY_CODE, RATE_TYPE, EFFECTIVE_DATE</w:t>
            </w:r>
          </w:p>
        </w:tc>
        <w:tc>
          <w:tcPr>
            <w:tcW w:type="dxa" w:w="1597"/>
            <w:tcMar>
              <w:top w:w="50" w:type="dxa"/>
              <w:bottom w:w="50" w:type="dxa"/>
              <w:left w:w="90" w:type="dxa"/>
              <w:right w:w="90" w:type="dxa"/>
            </w:tcMar>
            <w:shd w:val="clear" w:color="auto" w:fill="E5F5FF"/>
          </w:tcPr>
          <w:p>
            <w:pPr>
              <w:pStyle w:val="BDOITable"/>
            </w:pPr>
            <w:r>
              <w:rPr>
                <w:sz w:val="15"/>
              </w:rPr>
              <w:t>CUR_CURRENCY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DIM_VALUE</w:t>
            </w:r>
          </w:p>
        </w:tc>
        <w:tc>
          <w:tcPr>
            <w:tcW w:type="dxa" w:w="2856"/>
            <w:tcMar>
              <w:top w:w="50" w:type="dxa"/>
              <w:bottom w:w="50" w:type="dxa"/>
              <w:left w:w="90" w:type="dxa"/>
              <w:right w:w="90" w:type="dxa"/>
            </w:tcMar>
          </w:tcPr>
          <w:p>
            <w:pPr>
              <w:pStyle w:val="BDOITable"/>
            </w:pPr>
            <w:r>
              <w:rPr>
                <w:sz w:val="15"/>
              </w:rPr>
              <w:t>A value of a financial dimension, e.g. cost centre "FIN" or business line "MOTOR".</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DIMENSION_TYPE, CODE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ORG_BRANCH</w:t>
            </w:r>
          </w:p>
        </w:tc>
        <w:tc>
          <w:tcPr>
            <w:tcW w:type="dxa" w:w="2856"/>
            <w:tcMar>
              <w:top w:w="50" w:type="dxa"/>
              <w:bottom w:w="50" w:type="dxa"/>
              <w:left w:w="90" w:type="dxa"/>
              <w:right w:w="90" w:type="dxa"/>
            </w:tcMar>
            <w:shd w:val="clear" w:color="auto" w:fill="E5F5FF"/>
          </w:tcPr>
          <w:p>
            <w:pPr>
              <w:pStyle w:val="BDOITable"/>
            </w:pPr>
            <w:r>
              <w:rPr>
                <w:sz w:val="15"/>
              </w:rPr>
              <w:t>Branch / office / customer centre of a company (Office Master).</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ORG_COMPANY</w:t>
            </w:r>
          </w:p>
        </w:tc>
        <w:tc>
          <w:tcPr>
            <w:tcW w:type="dxa" w:w="2856"/>
            <w:tcMar>
              <w:top w:w="50" w:type="dxa"/>
              <w:bottom w:w="50" w:type="dxa"/>
              <w:left w:w="90" w:type="dxa"/>
              <w:right w:w="90" w:type="dxa"/>
            </w:tcMar>
          </w:tcPr>
          <w:p>
            <w:pPr>
              <w:pStyle w:val="BDOITable"/>
            </w:pPr>
            <w:r>
              <w:rPr>
                <w:sz w:val="15"/>
              </w:rPr>
              <w:t>Legal entity keeping its own books (base currency, fiscal calendar and posting windows). * backValueDays/forwardValueDays implement the company-level value-date window for journals (supplementary / back-dated transaction control). * The company also carries the client profile used by documents, screens and labels (short name, group name, logo reference, head-office code, default bank account code), so no client ...</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ORG_EMPLOYEE</w:t>
            </w:r>
          </w:p>
        </w:tc>
        <w:tc>
          <w:tcPr>
            <w:tcW w:type="dxa" w:w="2856"/>
            <w:tcMar>
              <w:top w:w="50" w:type="dxa"/>
              <w:bottom w:w="50" w:type="dxa"/>
              <w:left w:w="90" w:type="dxa"/>
              <w:right w:w="90" w:type="dxa"/>
            </w:tcMar>
            <w:shd w:val="clear" w:color="auto" w:fill="E5F5FF"/>
          </w:tcPr>
          <w:p>
            <w:pPr>
              <w:pStyle w:val="BDOITable"/>
            </w:pPr>
            <w:r>
              <w:rPr>
                <w:sz w:val="15"/>
              </w:rPr>
              <w:t>Employee with the cost centre used for employee payments, cash advances and headcount reports (DIS 3.30.1 / 3.30.2).</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EMPLOYEE_NO</w:t>
            </w:r>
          </w:p>
        </w:tc>
        <w:tc>
          <w:tcPr>
            <w:tcW w:type="dxa" w:w="1597"/>
            <w:tcMar>
              <w:top w:w="50" w:type="dxa"/>
              <w:bottom w:w="50" w:type="dxa"/>
              <w:left w:w="90" w:type="dxa"/>
              <w:right w:w="90" w:type="dxa"/>
            </w:tcMar>
            <w:shd w:val="clear" w:color="auto" w:fill="E5F5FF"/>
          </w:tcPr>
          <w:p>
            <w:pPr>
              <w:pStyle w:val="BDOITable"/>
            </w:pPr>
            <w:r>
              <w:rPr>
                <w:sz w:val="15"/>
              </w:rPr>
              <w:t>ORG_BRANCH,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ORG_HOLIDAY</w:t>
            </w:r>
          </w:p>
        </w:tc>
        <w:tc>
          <w:tcPr>
            <w:tcW w:type="dxa" w:w="2856"/>
            <w:tcMar>
              <w:top w:w="50" w:type="dxa"/>
              <w:bottom w:w="50" w:type="dxa"/>
              <w:left w:w="90" w:type="dxa"/>
              <w:right w:w="90" w:type="dxa"/>
            </w:tcMar>
          </w:tcPr>
          <w:p>
            <w:pPr>
              <w:pStyle w:val="BDOITable"/>
            </w:pPr>
            <w:r>
              <w:rPr>
                <w:sz w:val="15"/>
              </w:rPr>
              <w:t>Holiday calendar entry.</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ORG_BRANCH,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ACC_PERIOD_MODULE_LOCK</w:t>
            </w:r>
          </w:p>
        </w:tc>
        <w:tc>
          <w:tcPr>
            <w:tcW w:type="dxa" w:w="2856"/>
            <w:tcMar>
              <w:top w:w="50" w:type="dxa"/>
              <w:bottom w:w="50" w:type="dxa"/>
              <w:left w:w="90" w:type="dxa"/>
              <w:right w:w="90" w:type="dxa"/>
            </w:tcMar>
            <w:shd w:val="clear" w:color="auto" w:fill="E5F5FF"/>
          </w:tcPr>
          <w:p>
            <w:pPr>
              <w:pStyle w:val="BDOITable"/>
            </w:pPr>
            <w:r>
              <w:rPr>
                <w:sz w:val="15"/>
              </w:rPr>
              <w:t>Cut-off of one group of books in a period (FRBS 3.4.0): while locked, postings of the group's source modules into the period are refused, even though the period itself stays open for GL adjustments.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PERIOD_ID, MODULE</w:t>
            </w:r>
          </w:p>
        </w:tc>
        <w:tc>
          <w:tcPr>
            <w:tcW w:type="dxa" w:w="1597"/>
            <w:tcMar>
              <w:top w:w="50" w:type="dxa"/>
              <w:bottom w:w="50" w:type="dxa"/>
              <w:left w:w="90" w:type="dxa"/>
              <w:right w:w="90" w:type="dxa"/>
            </w:tcMar>
            <w:shd w:val="clear" w:color="auto" w:fill="E5F5FF"/>
          </w:tcPr>
          <w:p>
            <w:pPr>
              <w:pStyle w:val="BDOITable"/>
            </w:pPr>
            <w:r>
              <w:rPr>
                <w:sz w:val="15"/>
              </w:rPr>
              <w:t>ORG_COMPANY, PER_PERIOD</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PER_FISCAL_YEAR</w:t>
            </w:r>
          </w:p>
        </w:tc>
        <w:tc>
          <w:tcPr>
            <w:tcW w:type="dxa" w:w="2856"/>
            <w:tcMar>
              <w:top w:w="50" w:type="dxa"/>
              <w:bottom w:w="50" w:type="dxa"/>
              <w:left w:w="90" w:type="dxa"/>
              <w:right w:w="90" w:type="dxa"/>
            </w:tcMar>
          </w:tcPr>
          <w:p>
            <w:pPr>
              <w:pStyle w:val="BDOITable"/>
            </w:pPr>
            <w:r>
              <w:rPr>
                <w:sz w:val="15"/>
              </w:rPr>
              <w:t>Financial year of a company (fiscal or calendar, per company parameter).</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YEAR_CODE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PER_PERIOD</w:t>
            </w:r>
          </w:p>
        </w:tc>
        <w:tc>
          <w:tcPr>
            <w:tcW w:type="dxa" w:w="2856"/>
            <w:tcMar>
              <w:top w:w="50" w:type="dxa"/>
              <w:bottom w:w="50" w:type="dxa"/>
              <w:left w:w="90" w:type="dxa"/>
              <w:right w:w="90" w:type="dxa"/>
            </w:tcMar>
            <w:shd w:val="clear" w:color="auto" w:fill="E5F5FF"/>
          </w:tcPr>
          <w:p>
            <w:pPr>
              <w:pStyle w:val="BDOITable"/>
            </w:pPr>
            <w:r>
              <w:rPr>
                <w:sz w:val="15"/>
              </w:rPr>
              <w:t>Monthly accounting period with a controlled status lifecycle.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FISCAL_YEAR_ID, PERIOD_NO</w:t>
            </w:r>
          </w:p>
        </w:tc>
        <w:tc>
          <w:tcPr>
            <w:tcW w:type="dxa" w:w="1597"/>
            <w:tcMar>
              <w:top w:w="50" w:type="dxa"/>
              <w:bottom w:w="50" w:type="dxa"/>
              <w:left w:w="90" w:type="dxa"/>
              <w:right w:w="90" w:type="dxa"/>
            </w:tcMar>
            <w:shd w:val="clear" w:color="auto" w:fill="E5F5FF"/>
          </w:tcPr>
          <w:p>
            <w:pPr>
              <w:pStyle w:val="BDOITable"/>
            </w:pPr>
            <w:r>
              <w:rPr>
                <w:sz w:val="15"/>
              </w:rPr>
              <w:t>ORG_COMPANY, PER_FISCAL_YEAR</w:t>
            </w:r>
          </w:p>
        </w:tc>
        <w:tc>
          <w:tcPr>
            <w:tcW w:type="dxa" w:w="387"/>
            <w:tcMar>
              <w:top w:w="50" w:type="dxa"/>
              <w:bottom w:w="50" w:type="dxa"/>
              <w:left w:w="90" w:type="dxa"/>
              <w:right w:w="90" w:type="dxa"/>
            </w:tcMar>
            <w:shd w:val="clear" w:color="auto" w:fill="E5F5FF"/>
          </w:tcPr>
          <w:p>
            <w:pPr>
              <w:pStyle w:val="BDOITable"/>
            </w:pPr>
            <w:r>
              <w:rPr>
                <w:sz w:val="15"/>
              </w:rPr>
              <w:t>3</w:t>
            </w:r>
          </w:p>
        </w:tc>
      </w:tr>
    </w:tbl>
    <w:p>
      <w:pPr>
        <w:pStyle w:val="BDOISpacer"/>
      </w:pPr>
    </w:p>
    <w:p>
      <w:pPr>
        <w:pStyle w:val="Heading2"/>
      </w:pPr>
      <w:bookmarkStart w:id="198" w:name="_Toc000198"/>
      <w:r>
        <w:rPr/>
        <w:t>4.4 D04 Client and Party</w:t>
      </w:r>
      <w:bookmarkEnd w:id="198"/>
    </w:p>
    <w:p>
      <w:r>
        <w:rPr/>
        <w:t>Clients (prospect and confirmed) with KYC documents, contacts, tags, special instructions and note history; the business partner master shared with the finance modules. Modules: CRM, PARTY. 7 tables, 142 columns.</w:t>
      </w:r>
    </w:p>
    <w:p>
      <w:pPr>
        <w:pStyle w:val="Caption"/>
        <w:keepNext/>
        <w:spacing w:after="60"/>
      </w:pPr>
      <w:r>
        <w:rPr>
          <w:b/>
          <w:i w:val="0"/>
        </w:rPr>
        <w:t xml:space="preserve">Table 76: </w:t>
      </w:r>
      <w:r>
        <w:rPr/>
        <w:t>Table catalogue of D04 Client and Party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CRM_CLIENT</w:t>
            </w:r>
          </w:p>
        </w:tc>
        <w:tc>
          <w:tcPr>
            <w:tcW w:type="dxa" w:w="2856"/>
            <w:tcMar>
              <w:top w:w="50" w:type="dxa"/>
              <w:bottom w:w="50" w:type="dxa"/>
              <w:left w:w="90" w:type="dxa"/>
              <w:right w:w="90" w:type="dxa"/>
            </w:tcMar>
          </w:tcPr>
          <w:p>
            <w:pPr>
              <w:pStyle w:val="BDOITable"/>
            </w:pPr>
            <w:r>
              <w:rPr>
                <w:sz w:val="15"/>
              </w:rPr>
              <w:t>A broking client.</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CLIENT_CODE; COMPANY_ID, PROSPECT_CODE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CRM_CLIENT_INSTRUCTION</w:t>
            </w:r>
          </w:p>
        </w:tc>
        <w:tc>
          <w:tcPr>
            <w:tcW w:type="dxa" w:w="2856"/>
            <w:tcMar>
              <w:top w:w="50" w:type="dxa"/>
              <w:bottom w:w="50" w:type="dxa"/>
              <w:left w:w="90" w:type="dxa"/>
              <w:right w:w="90" w:type="dxa"/>
            </w:tcMar>
            <w:shd w:val="clear" w:color="auto" w:fill="E5F5FF"/>
          </w:tcPr>
          <w:p>
            <w:pPr>
              <w:pStyle w:val="BDOITable"/>
            </w:pPr>
            <w:r>
              <w:rPr>
                <w:sz w:val="15"/>
              </w:rPr>
              <w:t>A special instruction on a client (BRNB.091): type, text and effectivity, shown as a banner on every screen of the client's quotations and accounts while in force.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CRM_CLIENT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CRM_CLIENT_NOTE_HISTORY</w:t>
            </w:r>
          </w:p>
        </w:tc>
        <w:tc>
          <w:tcPr>
            <w:tcW w:type="dxa" w:w="2856"/>
            <w:tcMar>
              <w:top w:w="50" w:type="dxa"/>
              <w:bottom w:w="50" w:type="dxa"/>
              <w:left w:w="90" w:type="dxa"/>
              <w:right w:w="90" w:type="dxa"/>
            </w:tcMar>
          </w:tcPr>
          <w:p>
            <w:pPr>
              <w:pStyle w:val="BDOITable"/>
            </w:pPr>
            <w:r>
              <w:rPr>
                <w:sz w:val="15"/>
              </w:rPr>
              <w:t>Insert-only history of a client tag or instruction change: who, when, from and to (BRNB.091).</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CRM_CLIENT</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CRM_CLIENT_PAYOUT_ACCOUNT</w:t>
            </w:r>
          </w:p>
        </w:tc>
        <w:tc>
          <w:tcPr>
            <w:tcW w:type="dxa" w:w="2856"/>
            <w:tcMar>
              <w:top w:w="50" w:type="dxa"/>
              <w:bottom w:w="50" w:type="dxa"/>
              <w:left w:w="90" w:type="dxa"/>
              <w:right w:w="90" w:type="dxa"/>
            </w:tcMar>
            <w:shd w:val="clear" w:color="auto" w:fill="E5F5FF"/>
          </w:tcPr>
          <w:p>
            <w:pPr>
              <w:pStyle w:val="BDOITable"/>
            </w:pPr>
            <w:r>
              <w:rPr>
                <w:sz w:val="15"/>
              </w:rPr>
              <w:t>CA / SA information of a client (MKT 2.25.0, Addendum 1): the BDO account a refund is credited to with its payee name, or the payee name of a check.</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CLIENT_ID, ACCOUNT_NO (when (ACTIVE AND (ACCOUNT_NO IS NOT NULL))); CLIENT_ID, PAYEE_KEY (when (ACTIVE AND ((MODE) = 'CHECK')))</w:t>
            </w:r>
          </w:p>
        </w:tc>
        <w:tc>
          <w:tcPr>
            <w:tcW w:type="dxa" w:w="1597"/>
            <w:tcMar>
              <w:top w:w="50" w:type="dxa"/>
              <w:bottom w:w="50" w:type="dxa"/>
              <w:left w:w="90" w:type="dxa"/>
              <w:right w:w="90" w:type="dxa"/>
            </w:tcMar>
            <w:shd w:val="clear" w:color="auto" w:fill="E5F5FF"/>
          </w:tcPr>
          <w:p>
            <w:pPr>
              <w:pStyle w:val="BDOITable"/>
            </w:pPr>
            <w:r>
              <w:rPr>
                <w:sz w:val="15"/>
              </w:rPr>
              <w:t>CRM_CLIENT,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CRM_CLIENT_TAG</w:t>
            </w:r>
          </w:p>
        </w:tc>
        <w:tc>
          <w:tcPr>
            <w:tcW w:type="dxa" w:w="2856"/>
            <w:tcMar>
              <w:top w:w="50" w:type="dxa"/>
              <w:bottom w:w="50" w:type="dxa"/>
              <w:left w:w="90" w:type="dxa"/>
              <w:right w:w="90" w:type="dxa"/>
            </w:tcMar>
          </w:tcPr>
          <w:p>
            <w:pPr>
              <w:pStyle w:val="BDOITable"/>
            </w:pPr>
            <w:r>
              <w:rPr>
                <w:sz w:val="15"/>
              </w:rPr>
              <w:t>A controlled tag on a client (list of values CLIENT_TAG), e.g.</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CLIENT_ID, TAG_CODE (when ACTIVE)</w:t>
            </w:r>
          </w:p>
        </w:tc>
        <w:tc>
          <w:tcPr>
            <w:tcW w:type="dxa" w:w="1597"/>
            <w:tcMar>
              <w:top w:w="50" w:type="dxa"/>
              <w:bottom w:w="50" w:type="dxa"/>
              <w:left w:w="90" w:type="dxa"/>
              <w:right w:w="90" w:type="dxa"/>
            </w:tcMar>
          </w:tcPr>
          <w:p>
            <w:pPr>
              <w:pStyle w:val="BDOITable"/>
            </w:pPr>
            <w:r>
              <w:rPr>
                <w:sz w:val="15"/>
              </w:rPr>
              <w:t>CRM_CLIENT</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CRM_KYC_DOCUMENT</w:t>
            </w:r>
          </w:p>
        </w:tc>
        <w:tc>
          <w:tcPr>
            <w:tcW w:type="dxa" w:w="2856"/>
            <w:tcMar>
              <w:top w:w="50" w:type="dxa"/>
              <w:bottom w:w="50" w:type="dxa"/>
              <w:left w:w="90" w:type="dxa"/>
              <w:right w:w="90" w:type="dxa"/>
            </w:tcMar>
            <w:shd w:val="clear" w:color="auto" w:fill="E5F5FF"/>
          </w:tcPr>
          <w:p>
            <w:pPr>
              <w:pStyle w:val="BDOITable"/>
            </w:pPr>
            <w:r>
              <w:rPr>
                <w:sz w:val="15"/>
              </w:rPr>
              <w:t>A KYC document of a client: an attachment of entity type Client with its document type (list of values DOCUMENT_TYPE), checked against the KYC checklist (BRNB.030/090).</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CRM_CLIENT, DOC_ATTACHMENT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PTY_PARTY</w:t>
            </w:r>
          </w:p>
        </w:tc>
        <w:tc>
          <w:tcPr>
            <w:tcW w:type="dxa" w:w="2856"/>
            <w:tcMar>
              <w:top w:w="50" w:type="dxa"/>
              <w:bottom w:w="50" w:type="dxa"/>
              <w:left w:w="90" w:type="dxa"/>
              <w:right w:w="90" w:type="dxa"/>
            </w:tcMar>
          </w:tcPr>
          <w:p>
            <w:pPr>
              <w:pStyle w:val="BDOITable"/>
            </w:pPr>
            <w:r>
              <w:rPr>
                <w:sz w:val="15"/>
              </w:rPr>
              <w:t>Business partner master: policyholders, intermediaries, reinsurers, coinsurers and suppliers. * The party code is the sub-ledger key carried on journal lines (PARTY_CODE) and open items, so control account balances can be analysed by party.</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CODE</w:t>
            </w:r>
          </w:p>
        </w:tc>
        <w:tc>
          <w:tcPr>
            <w:tcW w:type="dxa" w:w="1597"/>
            <w:tcMar>
              <w:top w:w="50" w:type="dxa"/>
              <w:bottom w:w="50" w:type="dxa"/>
              <w:left w:w="90" w:type="dxa"/>
              <w:right w:w="90" w:type="dxa"/>
            </w:tcMar>
          </w:tcPr>
          <w:p>
            <w:pPr>
              <w:pStyle w:val="BDOITable"/>
            </w:pPr>
            <w:r>
              <w:rPr>
                <w:sz w:val="15"/>
              </w:rPr>
              <w:t>ORG_BRANCH, ORG_COMPANY</w:t>
            </w:r>
          </w:p>
        </w:tc>
        <w:tc>
          <w:tcPr>
            <w:tcW w:type="dxa" w:w="387"/>
            <w:tcMar>
              <w:top w:w="50" w:type="dxa"/>
              <w:bottom w:w="50" w:type="dxa"/>
              <w:left w:w="90" w:type="dxa"/>
              <w:right w:w="90" w:type="dxa"/>
            </w:tcMar>
          </w:tcPr>
          <w:p>
            <w:pPr>
              <w:pStyle w:val="BDOITable"/>
            </w:pPr>
            <w:r>
              <w:rPr>
                <w:sz w:val="15"/>
              </w:rPr>
              <w:t>3</w:t>
            </w:r>
          </w:p>
        </w:tc>
      </w:tr>
    </w:tbl>
    <w:p>
      <w:pPr>
        <w:pStyle w:val="BDOISpacer"/>
      </w:pPr>
    </w:p>
    <w:p>
      <w:pPr>
        <w:pStyle w:val="Heading2"/>
      </w:pPr>
      <w:bookmarkStart w:id="199" w:name="_Toc000199"/>
      <w:r>
        <w:rPr/>
        <w:t>4.5 D05 Product Catalogue and Maintenance</w:t>
      </w:r>
      <w:bookmarkEnd w:id="199"/>
    </w:p>
    <w:p>
      <w:r>
        <w:rPr/>
        <w:t>Insurers and their branches, product lines, products, packages and their versions, rates, commission and incentive set-up, package requests and negotiation. Modules: CATALOG, PRODUCTMAINT. 45 tables, 715 columns.</w:t>
      </w:r>
    </w:p>
    <w:p>
      <w:pPr>
        <w:pStyle w:val="Caption"/>
        <w:keepNext/>
        <w:spacing w:after="60"/>
      </w:pPr>
      <w:r>
        <w:rPr>
          <w:b/>
          <w:i w:val="0"/>
        </w:rPr>
        <w:t xml:space="preserve">Table 77: </w:t>
      </w:r>
      <w:r>
        <w:rPr/>
        <w:t>Table catalogue of D05 Product Catalogue and Maintenance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CAT_CLAUSE</w:t>
            </w:r>
          </w:p>
        </w:tc>
        <w:tc>
          <w:tcPr>
            <w:tcW w:type="dxa" w:w="2856"/>
            <w:tcMar>
              <w:top w:w="50" w:type="dxa"/>
              <w:bottom w:w="50" w:type="dxa"/>
              <w:left w:w="90" w:type="dxa"/>
              <w:right w:w="90" w:type="dxa"/>
            </w:tcMar>
          </w:tcPr>
          <w:p>
            <w:pPr>
              <w:pStyle w:val="BDOITable"/>
            </w:pPr>
            <w:r>
              <w:rPr>
                <w:sz w:val="15"/>
              </w:rPr>
              <w:t>An entry of the clause library (PMADD02): a warranty, clause, exclusion or deductible wording, for one product line or every line, with its effective period.</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CAT_PRODUCT_LINE</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CAT_COMMISSION_RATE</w:t>
            </w:r>
          </w:p>
        </w:tc>
        <w:tc>
          <w:tcPr>
            <w:tcW w:type="dxa" w:w="2856"/>
            <w:tcMar>
              <w:top w:w="50" w:type="dxa"/>
              <w:bottom w:w="50" w:type="dxa"/>
              <w:left w:w="90" w:type="dxa"/>
              <w:right w:w="90" w:type="dxa"/>
            </w:tcMar>
            <w:shd w:val="clear" w:color="auto" w:fill="E5F5FF"/>
          </w:tcPr>
          <w:p>
            <w:pPr>
              <w:pStyle w:val="BDOITable"/>
            </w:pPr>
            <w:r>
              <w:rPr>
                <w:sz w:val="15"/>
              </w:rPr>
              <w:t>Commission the insurer pays BDOI on a product (percent of net premium), effective dated.</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CAT_INSURER, CAT_PRODUCT,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CAT_COVER_TYPE</w:t>
            </w:r>
          </w:p>
        </w:tc>
        <w:tc>
          <w:tcPr>
            <w:tcW w:type="dxa" w:w="2856"/>
            <w:tcMar>
              <w:top w:w="50" w:type="dxa"/>
              <w:bottom w:w="50" w:type="dxa"/>
              <w:left w:w="90" w:type="dxa"/>
              <w:right w:w="90" w:type="dxa"/>
            </w:tcMar>
          </w:tcPr>
          <w:p>
            <w:pPr>
              <w:pStyle w:val="BDOITable"/>
            </w:pPr>
            <w:r>
              <w:rPr>
                <w:sz w:val="15"/>
              </w:rPr>
              <w:t>Type of cover within a product line (Annex II), e.g.</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LINE_CODE, CODE</w:t>
            </w:r>
          </w:p>
        </w:tc>
        <w:tc>
          <w:tcPr>
            <w:tcW w:type="dxa" w:w="1597"/>
            <w:tcMar>
              <w:top w:w="50" w:type="dxa"/>
              <w:bottom w:w="50" w:type="dxa"/>
              <w:left w:w="90" w:type="dxa"/>
              <w:right w:w="90" w:type="dxa"/>
            </w:tcMar>
          </w:tcPr>
          <w:p>
            <w:pPr>
              <w:pStyle w:val="BDOITable"/>
            </w:pPr>
            <w:r>
              <w:rPr>
                <w:sz w:val="15"/>
              </w:rPr>
              <w:t>CAT_COVER_TYPE, CAT_PRODUCT_LINE</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CAT_COVERAGE</w:t>
            </w:r>
          </w:p>
        </w:tc>
        <w:tc>
          <w:tcPr>
            <w:tcW w:type="dxa" w:w="2856"/>
            <w:tcMar>
              <w:top w:w="50" w:type="dxa"/>
              <w:bottom w:w="50" w:type="dxa"/>
              <w:left w:w="90" w:type="dxa"/>
              <w:right w:w="90" w:type="dxa"/>
            </w:tcMar>
            <w:shd w:val="clear" w:color="auto" w:fill="E5F5FF"/>
          </w:tcPr>
          <w:p>
            <w:pPr>
              <w:pStyle w:val="BDOITable"/>
            </w:pPr>
            <w:r>
              <w:rPr>
                <w:sz w:val="15"/>
              </w:rPr>
              <w:t>A coverage or peril of a product line, the lowest level of the product hierarchy (PMADD01: LOB &amp;gt; Subline / Type &amp;gt; Subtype &amp;gt; Coverage / Peril).</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LINE_CODE, CODE</w:t>
            </w:r>
          </w:p>
        </w:tc>
        <w:tc>
          <w:tcPr>
            <w:tcW w:type="dxa" w:w="1597"/>
            <w:tcMar>
              <w:top w:w="50" w:type="dxa"/>
              <w:bottom w:w="50" w:type="dxa"/>
              <w:left w:w="90" w:type="dxa"/>
              <w:right w:w="90" w:type="dxa"/>
            </w:tcMar>
            <w:shd w:val="clear" w:color="auto" w:fill="E5F5FF"/>
          </w:tcPr>
          <w:p>
            <w:pPr>
              <w:pStyle w:val="BDOITable"/>
            </w:pPr>
            <w:r>
              <w:rPr>
                <w:sz w:val="15"/>
              </w:rPr>
              <w:t>CAT_PRODUCT_LINE</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CAT_DOCUMENT_RULE</w:t>
            </w:r>
          </w:p>
        </w:tc>
        <w:tc>
          <w:tcPr>
            <w:tcW w:type="dxa" w:w="2856"/>
            <w:tcMar>
              <w:top w:w="50" w:type="dxa"/>
              <w:bottom w:w="50" w:type="dxa"/>
              <w:left w:w="90" w:type="dxa"/>
              <w:right w:w="90" w:type="dxa"/>
            </w:tcMar>
          </w:tcPr>
          <w:p>
            <w:pPr>
              <w:pStyle w:val="BDOITable"/>
            </w:pPr>
            <w:r>
              <w:rPr>
                <w:sz w:val="15"/>
              </w:rPr>
              <w:t>Mandatory document (DOCUMENT_TYPE list of values) of every product, a line or one product, checked when Marketing submits an account (BRNB.026/051, e.g. the IDF for motor).</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SCOPE, SCOPE_CODE, DOCUMENT_TYPE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CAT_FIELD_RULE</w:t>
            </w:r>
          </w:p>
        </w:tc>
        <w:tc>
          <w:tcPr>
            <w:tcW w:type="dxa" w:w="2856"/>
            <w:tcMar>
              <w:top w:w="50" w:type="dxa"/>
              <w:bottom w:w="50" w:type="dxa"/>
              <w:left w:w="90" w:type="dxa"/>
              <w:right w:w="90" w:type="dxa"/>
            </w:tcMar>
            <w:shd w:val="clear" w:color="auto" w:fill="E5F5FF"/>
          </w:tcPr>
          <w:p>
            <w:pPr>
              <w:pStyle w:val="BDOITable"/>
            </w:pPr>
            <w:r>
              <w:rPr>
                <w:sz w:val="15"/>
              </w:rPr>
              <w:t>One row of the minimum-field matrix (BRNB.002/003/093): a field of the account or of every risk item that is mandatory for every product, a product line or one product.</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SCOPE, SCOPE_CODE, TARGET, FIELD_KEY</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CAT_INCENTIVE_CRITERIA</w:t>
            </w:r>
          </w:p>
        </w:tc>
        <w:tc>
          <w:tcPr>
            <w:tcW w:type="dxa" w:w="2856"/>
            <w:tcMar>
              <w:top w:w="50" w:type="dxa"/>
              <w:bottom w:w="50" w:type="dxa"/>
              <w:left w:w="90" w:type="dxa"/>
              <w:right w:w="90" w:type="dxa"/>
            </w:tcMar>
          </w:tcPr>
          <w:p>
            <w:pPr>
              <w:pStyle w:val="BDOITable"/>
            </w:pPr>
            <w:r>
              <w:rPr>
                <w:sz w:val="15"/>
              </w:rPr>
              <w:t>An incentive criterion on the maintained products matrix, for example "CPC2".</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CODE, EFFECTIVE_FROM</w:t>
            </w:r>
          </w:p>
        </w:tc>
        <w:tc>
          <w:tcPr>
            <w:tcW w:type="dxa" w:w="1597"/>
            <w:tcMar>
              <w:top w:w="50" w:type="dxa"/>
              <w:bottom w:w="50" w:type="dxa"/>
              <w:left w:w="90" w:type="dxa"/>
              <w:right w:w="90" w:type="dxa"/>
            </w:tcMar>
          </w:tcPr>
          <w:p>
            <w:pPr>
              <w:pStyle w:val="BDOITable"/>
            </w:pPr>
            <w:r>
              <w:rPr>
                <w:sz w:val="15"/>
              </w:rPr>
              <w:t>CAT_INCENTIVE_CRITERIA, 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CAT_INCENTIVE_CRITERIA_PRODUCT</w:t>
            </w:r>
          </w:p>
        </w:tc>
        <w:tc>
          <w:tcPr>
            <w:tcW w:type="dxa" w:w="2856"/>
            <w:tcMar>
              <w:top w:w="50" w:type="dxa"/>
              <w:bottom w:w="50" w:type="dxa"/>
              <w:left w:w="90" w:type="dxa"/>
              <w:right w:w="90" w:type="dxa"/>
            </w:tcMar>
            <w:shd w:val="clear" w:color="auto" w:fill="E5F5FF"/>
          </w:tcPr>
          <w:p>
            <w:pPr>
              <w:pStyle w:val="BDOITable"/>
            </w:pPr>
            <w:r>
              <w:rPr>
                <w:sz w:val="15"/>
              </w:rPr>
              <w:t>Incentive criteria product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CAT_INCENTIVE_CRITERIA, CAT_PRODUCT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CAT_INSURER</w:t>
            </w:r>
          </w:p>
        </w:tc>
        <w:tc>
          <w:tcPr>
            <w:tcW w:type="dxa" w:w="2856"/>
            <w:tcMar>
              <w:top w:w="50" w:type="dxa"/>
              <w:bottom w:w="50" w:type="dxa"/>
              <w:left w:w="90" w:type="dxa"/>
              <w:right w:w="90" w:type="dxa"/>
            </w:tcMar>
          </w:tcPr>
          <w:p>
            <w:pPr>
              <w:pStyle w:val="BDOITable"/>
            </w:pPr>
            <w:r>
              <w:rPr>
                <w:sz w:val="15"/>
              </w:rPr>
              <w:t>Panel insurer: the broking profile of a party of type INSURER (accreditation, placement channel and mailboxes, default credit days).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PARTY_CODE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CAT_INSURER_BRANCH</w:t>
            </w:r>
          </w:p>
        </w:tc>
        <w:tc>
          <w:tcPr>
            <w:tcW w:type="dxa" w:w="2856"/>
            <w:tcMar>
              <w:top w:w="50" w:type="dxa"/>
              <w:bottom w:w="50" w:type="dxa"/>
              <w:left w:w="90" w:type="dxa"/>
              <w:right w:w="90" w:type="dxa"/>
            </w:tcMar>
            <w:shd w:val="clear" w:color="auto" w:fill="E5F5FF"/>
          </w:tcPr>
          <w:p>
            <w:pPr>
              <w:pStyle w:val="BDOITable"/>
            </w:pPr>
            <w:r>
              <w:rPr>
                <w:sz w:val="15"/>
              </w:rPr>
              <w:t>Branch of a panel insurer with its Local Government Tax rate (Appendix A: "LGT value is dependent on the Insurer Branch") and optional placement mailbox.</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INSURER_ID, CODE</w:t>
            </w:r>
          </w:p>
        </w:tc>
        <w:tc>
          <w:tcPr>
            <w:tcW w:type="dxa" w:w="1597"/>
            <w:tcMar>
              <w:top w:w="50" w:type="dxa"/>
              <w:bottom w:w="50" w:type="dxa"/>
              <w:left w:w="90" w:type="dxa"/>
              <w:right w:w="90" w:type="dxa"/>
            </w:tcMar>
            <w:shd w:val="clear" w:color="auto" w:fill="E5F5FF"/>
          </w:tcPr>
          <w:p>
            <w:pPr>
              <w:pStyle w:val="BDOITable"/>
            </w:pPr>
            <w:r>
              <w:rPr>
                <w:sz w:val="15"/>
              </w:rPr>
              <w:t>CAT_INSURER</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CAT_MOTOR_LIMIT</w:t>
            </w:r>
          </w:p>
        </w:tc>
        <w:tc>
          <w:tcPr>
            <w:tcW w:type="dxa" w:w="2856"/>
            <w:tcMar>
              <w:top w:w="50" w:type="dxa"/>
              <w:bottom w:w="50" w:type="dxa"/>
              <w:left w:w="90" w:type="dxa"/>
              <w:right w:w="90" w:type="dxa"/>
            </w:tcMar>
          </w:tcPr>
          <w:p>
            <w:pPr>
              <w:pStyle w:val="BDOITable"/>
            </w:pPr>
            <w:r>
              <w:rPr>
                <w:sz w:val="15"/>
              </w:rPr>
              <w:t>Motor excess BI / PD limit and its premium (Appendix A: "Excess BI / PD premium amounts per limit table"), effective dated.</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CAT_OTHER_CHARGE</w:t>
            </w:r>
          </w:p>
        </w:tc>
        <w:tc>
          <w:tcPr>
            <w:tcW w:type="dxa" w:w="2856"/>
            <w:tcMar>
              <w:top w:w="50" w:type="dxa"/>
              <w:bottom w:w="50" w:type="dxa"/>
              <w:left w:w="90" w:type="dxa"/>
              <w:right w:w="90" w:type="dxa"/>
            </w:tcMar>
            <w:shd w:val="clear" w:color="auto" w:fill="E5F5FF"/>
          </w:tcPr>
          <w:p>
            <w:pPr>
              <w:pStyle w:val="BDOITable"/>
            </w:pPr>
            <w:r>
              <w:rPr>
                <w:sz w:val="15"/>
              </w:rPr>
              <w:t>A charge billed with the premium besides the taxes (BDOI inputs TX-Q04, template PM-04 Charges): CTPL COCAF / LTO authentication fee, notarial fee, policy or documentation fee.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CAT_PRODUCT, CAT_PRODUCT_LINE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CAT_PACKAGE_COVERAGE</w:t>
            </w:r>
          </w:p>
        </w:tc>
        <w:tc>
          <w:tcPr>
            <w:tcW w:type="dxa" w:w="2856"/>
            <w:tcMar>
              <w:top w:w="50" w:type="dxa"/>
              <w:bottom w:w="50" w:type="dxa"/>
              <w:left w:w="90" w:type="dxa"/>
              <w:right w:w="90" w:type="dxa"/>
            </w:tcMar>
          </w:tcPr>
          <w:p>
            <w:pPr>
              <w:pStyle w:val="BDOITable"/>
            </w:pPr>
            <w:r>
              <w:rPr>
                <w:sz w:val="15"/>
              </w:rPr>
              <w:t>Package coverage records.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VERSION_ID, COVERAGE_CODE</w:t>
            </w:r>
          </w:p>
        </w:tc>
        <w:tc>
          <w:tcPr>
            <w:tcW w:type="dxa" w:w="1597"/>
            <w:tcMar>
              <w:top w:w="50" w:type="dxa"/>
              <w:bottom w:w="50" w:type="dxa"/>
              <w:left w:w="90" w:type="dxa"/>
              <w:right w:w="90" w:type="dxa"/>
            </w:tcMar>
          </w:tcPr>
          <w:p>
            <w:pPr>
              <w:pStyle w:val="BDOITable"/>
            </w:pPr>
            <w:r>
              <w:rPr>
                <w:sz w:val="15"/>
              </w:rPr>
              <w:t>CAT_PRODUCT_VERSION</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CAT_PACKAGE_INSURER</w:t>
            </w:r>
          </w:p>
        </w:tc>
        <w:tc>
          <w:tcPr>
            <w:tcW w:type="dxa" w:w="2856"/>
            <w:tcMar>
              <w:top w:w="50" w:type="dxa"/>
              <w:bottom w:w="50" w:type="dxa"/>
              <w:left w:w="90" w:type="dxa"/>
              <w:right w:w="90" w:type="dxa"/>
            </w:tcMar>
            <w:shd w:val="clear" w:color="auto" w:fill="E5F5FF"/>
          </w:tcPr>
          <w:p>
            <w:pPr>
              <w:pStyle w:val="BDOITable"/>
            </w:pPr>
            <w:r>
              <w:rPr>
                <w:sz w:val="15"/>
              </w:rPr>
              <w:t>Package insurer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VERSION_ID, INSURER_CODE</w:t>
            </w:r>
          </w:p>
        </w:tc>
        <w:tc>
          <w:tcPr>
            <w:tcW w:type="dxa" w:w="1597"/>
            <w:tcMar>
              <w:top w:w="50" w:type="dxa"/>
              <w:bottom w:w="50" w:type="dxa"/>
              <w:left w:w="90" w:type="dxa"/>
              <w:right w:w="90" w:type="dxa"/>
            </w:tcMar>
            <w:shd w:val="clear" w:color="auto" w:fill="E5F5FF"/>
          </w:tcPr>
          <w:p>
            <w:pPr>
              <w:pStyle w:val="BDOITable"/>
            </w:pPr>
            <w:r>
              <w:rPr>
                <w:sz w:val="15"/>
              </w:rPr>
              <w:t>CAT_INSURER, CAT_PRODUCT_VERSION, ORG_COMPANY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CAT_PACKAGE_INSURER_TERM</w:t>
            </w:r>
          </w:p>
        </w:tc>
        <w:tc>
          <w:tcPr>
            <w:tcW w:type="dxa" w:w="2856"/>
            <w:tcMar>
              <w:top w:w="50" w:type="dxa"/>
              <w:bottom w:w="50" w:type="dxa"/>
              <w:left w:w="90" w:type="dxa"/>
              <w:right w:w="90" w:type="dxa"/>
            </w:tcMar>
          </w:tcPr>
          <w:p>
            <w:pPr>
              <w:pStyle w:val="BDOITable"/>
            </w:pPr>
            <w:r>
              <w:rPr>
                <w:sz w:val="15"/>
              </w:rPr>
              <w:t>Package insurer term records.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VERSION_ID, INSURER_CODE, COVERAGE_CODE</w:t>
            </w:r>
          </w:p>
        </w:tc>
        <w:tc>
          <w:tcPr>
            <w:tcW w:type="dxa" w:w="1597"/>
            <w:tcMar>
              <w:top w:w="50" w:type="dxa"/>
              <w:bottom w:w="50" w:type="dxa"/>
              <w:left w:w="90" w:type="dxa"/>
              <w:right w:w="90" w:type="dxa"/>
            </w:tcMar>
          </w:tcPr>
          <w:p>
            <w:pPr>
              <w:pStyle w:val="BDOITable"/>
            </w:pPr>
            <w:r>
              <w:rPr>
                <w:sz w:val="15"/>
              </w:rPr>
              <w:t>CAT_PRODUCT_VERSION</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CAT_PRODUCT</w:t>
            </w:r>
          </w:p>
        </w:tc>
        <w:tc>
          <w:tcPr>
            <w:tcW w:type="dxa" w:w="2856"/>
            <w:tcMar>
              <w:top w:w="50" w:type="dxa"/>
              <w:bottom w:w="50" w:type="dxa"/>
              <w:left w:w="90" w:type="dxa"/>
              <w:right w:w="90" w:type="dxa"/>
            </w:tcMar>
            <w:shd w:val="clear" w:color="auto" w:fill="E5F5FF"/>
          </w:tcPr>
          <w:p>
            <w:pPr>
              <w:pStyle w:val="BDOITable"/>
            </w:pPr>
            <w:r>
              <w:rPr>
                <w:sz w:val="15"/>
              </w:rPr>
              <w:t>A BDOI risk product (risk code, e.g.</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CAT_COVER_TYPE, CAT_PRODUCT_LINE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CAT_PRODUCT_LINE</w:t>
            </w:r>
          </w:p>
        </w:tc>
        <w:tc>
          <w:tcPr>
            <w:tcW w:type="dxa" w:w="2856"/>
            <w:tcMar>
              <w:top w:w="50" w:type="dxa"/>
              <w:bottom w:w="50" w:type="dxa"/>
              <w:left w:w="90" w:type="dxa"/>
              <w:right w:w="90" w:type="dxa"/>
            </w:tcMar>
          </w:tcPr>
          <w:p>
            <w:pPr>
              <w:pStyle w:val="BDOITable"/>
            </w:pPr>
            <w:r>
              <w:rPr>
                <w:sz w:val="15"/>
              </w:rPr>
              <w:t>Product line of Annex II (Property, Motor, Engineering...).</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CAT_PRODUCT_VERSION</w:t>
            </w:r>
          </w:p>
        </w:tc>
        <w:tc>
          <w:tcPr>
            <w:tcW w:type="dxa" w:w="2856"/>
            <w:tcMar>
              <w:top w:w="50" w:type="dxa"/>
              <w:bottom w:w="50" w:type="dxa"/>
              <w:left w:w="90" w:type="dxa"/>
              <w:right w:w="90" w:type="dxa"/>
            </w:tcMar>
            <w:shd w:val="clear" w:color="auto" w:fill="E5F5FF"/>
          </w:tcPr>
          <w:p>
            <w:pPr>
              <w:pStyle w:val="BDOITable"/>
            </w:pPr>
            <w:r>
              <w:rPr>
                <w:sz w:val="15"/>
              </w:rPr>
              <w:t>One version of a packaged product: the rate scheme, package term, coverages, insurers and insurer x coverage terms, and the validation checkpoint.</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PRODUCT_CODE, VERSION_NO; PRODUCT_CODE (when (((STATUS) = 'RELEASED') AND (EFFECTIVE_TO IS NULL)))</w:t>
            </w:r>
          </w:p>
        </w:tc>
        <w:tc>
          <w:tcPr>
            <w:tcW w:type="dxa" w:w="1597"/>
            <w:tcMar>
              <w:top w:w="50" w:type="dxa"/>
              <w:bottom w:w="50" w:type="dxa"/>
              <w:left w:w="90" w:type="dxa"/>
              <w:right w:w="90" w:type="dxa"/>
            </w:tcMar>
            <w:shd w:val="clear" w:color="auto" w:fill="E5F5FF"/>
          </w:tcPr>
          <w:p>
            <w:pPr>
              <w:pStyle w:val="BDOITable"/>
            </w:pPr>
            <w:r>
              <w:rPr>
                <w:sz w:val="15"/>
              </w:rPr>
              <w:t>CAT_PRODUCT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CAT_RATE</w:t>
            </w:r>
          </w:p>
        </w:tc>
        <w:tc>
          <w:tcPr>
            <w:tcW w:type="dxa" w:w="2856"/>
            <w:tcMar>
              <w:top w:w="50" w:type="dxa"/>
              <w:bottom w:w="50" w:type="dxa"/>
              <w:left w:w="90" w:type="dxa"/>
              <w:right w:w="90" w:type="dxa"/>
            </w:tcMar>
          </w:tcPr>
          <w:p>
            <w:pPr>
              <w:pStyle w:val="BDOITable"/>
            </w:pPr>
            <w:r>
              <w:rPr>
                <w:sz w:val="15"/>
              </w:rPr>
              <w:t>A tax or rating factor of Appendix A (DST, premium tax, VAT, FST, VAT on commission, motor OD/Theft coverage factors) in percent, for every line or one product line, effective dated.</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CAT_PRODUCT_LINE</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CAT_RATE_SCHEME_EXCEPTION</w:t>
            </w:r>
          </w:p>
        </w:tc>
        <w:tc>
          <w:tcPr>
            <w:tcW w:type="dxa" w:w="2856"/>
            <w:tcMar>
              <w:top w:w="50" w:type="dxa"/>
              <w:bottom w:w="50" w:type="dxa"/>
              <w:left w:w="90" w:type="dxa"/>
              <w:right w:w="90" w:type="dxa"/>
            </w:tcMar>
            <w:shd w:val="clear" w:color="auto" w:fill="E5F5FF"/>
          </w:tcPr>
          <w:p>
            <w:pPr>
              <w:pStyle w:val="BDOITable"/>
            </w:pPr>
            <w:r>
              <w:rPr>
                <w:sz w:val="15"/>
              </w:rPr>
              <w:t>An approval to price one transaction on a non-current package version or on a rate other than the scheme rate (BRPM.007 "a non-current rate triggers an approval workflow and is logged").</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REFERENCE_NO</w:t>
            </w:r>
          </w:p>
        </w:tc>
        <w:tc>
          <w:tcPr>
            <w:tcW w:type="dxa" w:w="1597"/>
            <w:tcMar>
              <w:top w:w="50" w:type="dxa"/>
              <w:bottom w:w="50" w:type="dxa"/>
              <w:left w:w="90" w:type="dxa"/>
              <w:right w:w="90" w:type="dxa"/>
            </w:tcMar>
            <w:shd w:val="clear" w:color="auto" w:fill="E5F5FF"/>
          </w:tcPr>
          <w:p>
            <w:pPr>
              <w:pStyle w:val="BDOITable"/>
            </w:pPr>
            <w:r>
              <w:rPr>
                <w:sz w:val="15"/>
              </w:rPr>
              <w:t>CAT_PRODUCT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CAT_SALES_OFFICER</w:t>
            </w:r>
          </w:p>
        </w:tc>
        <w:tc>
          <w:tcPr>
            <w:tcW w:type="dxa" w:w="2856"/>
            <w:tcMar>
              <w:top w:w="50" w:type="dxa"/>
              <w:bottom w:w="50" w:type="dxa"/>
              <w:left w:w="90" w:type="dxa"/>
              <w:right w:w="90" w:type="dxa"/>
            </w:tcMar>
          </w:tcPr>
          <w:p>
            <w:pPr>
              <w:pStyle w:val="BDOITable"/>
            </w:pPr>
            <w:r>
              <w:rPr>
                <w:sz w:val="15"/>
              </w:rPr>
              <w:t>An account officer (user) of a sales team (BRNB.075 production per user).</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USERNAME</w:t>
            </w:r>
          </w:p>
        </w:tc>
        <w:tc>
          <w:tcPr>
            <w:tcW w:type="dxa" w:w="1597"/>
            <w:tcMar>
              <w:top w:w="50" w:type="dxa"/>
              <w:bottom w:w="50" w:type="dxa"/>
              <w:left w:w="90" w:type="dxa"/>
              <w:right w:w="90" w:type="dxa"/>
            </w:tcMar>
          </w:tcPr>
          <w:p>
            <w:pPr>
              <w:pStyle w:val="BDOITable"/>
            </w:pPr>
            <w:r>
              <w:rPr>
                <w:sz w:val="15"/>
              </w:rPr>
              <w:t>CAT_SALES_UNIT,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CAT_SALES_UNIT</w:t>
            </w:r>
          </w:p>
        </w:tc>
        <w:tc>
          <w:tcPr>
            <w:tcW w:type="dxa" w:w="2856"/>
            <w:tcMar>
              <w:top w:w="50" w:type="dxa"/>
              <w:bottom w:w="50" w:type="dxa"/>
              <w:left w:w="90" w:type="dxa"/>
              <w:right w:w="90" w:type="dxa"/>
            </w:tcMar>
            <w:shd w:val="clear" w:color="auto" w:fill="E5F5FF"/>
          </w:tcPr>
          <w:p>
            <w:pPr>
              <w:pStyle w:val="BDOITable"/>
            </w:pPr>
            <w:r>
              <w:rPr>
                <w:sz w:val="15"/>
              </w:rPr>
              <w:t>Sales organisation unit (region, department or team) for production statistics (BRNB.075) with the default cost center of a team (BRNB.108, dimension COST_CENTER).</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CAT_SHORT_PERIOD_RATE</w:t>
            </w:r>
          </w:p>
        </w:tc>
        <w:tc>
          <w:tcPr>
            <w:tcW w:type="dxa" w:w="2856"/>
            <w:tcMar>
              <w:top w:w="50" w:type="dxa"/>
              <w:bottom w:w="50" w:type="dxa"/>
              <w:left w:w="90" w:type="dxa"/>
              <w:right w:w="90" w:type="dxa"/>
            </w:tcMar>
          </w:tcPr>
          <w:p>
            <w:pPr>
              <w:pStyle w:val="BDOITable"/>
            </w:pPr>
            <w:r>
              <w:rPr>
                <w:sz w:val="15"/>
              </w:rPr>
              <w:t>Short-period (short-term) table row (Appendix A): the percentage of the annual premium charged for a cover of a number of months, e.g. cancellation before expiry.</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CAT_TSU_RULE</w:t>
            </w:r>
          </w:p>
        </w:tc>
        <w:tc>
          <w:tcPr>
            <w:tcW w:type="dxa" w:w="2856"/>
            <w:tcMar>
              <w:top w:w="50" w:type="dxa"/>
              <w:bottom w:w="50" w:type="dxa"/>
              <w:left w:w="90" w:type="dxa"/>
              <w:right w:w="90" w:type="dxa"/>
            </w:tcMar>
            <w:shd w:val="clear" w:color="auto" w:fill="E5F5FF"/>
          </w:tcPr>
          <w:p>
            <w:pPr>
              <w:pStyle w:val="BDOITable"/>
            </w:pPr>
            <w:r>
              <w:rPr>
                <w:sz w:val="15"/>
              </w:rPr>
              <w:t>TSU routing rule (BRNB.098): an account needs TSU clearance when every criterion set on the rule holds (product class, line, fleet units, locations, total sum insured, endorsement type).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CAT_PRODUCT_LINE</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CAT_VERSION_VALIDATION_CHECK</w:t>
            </w:r>
          </w:p>
        </w:tc>
        <w:tc>
          <w:tcPr>
            <w:tcW w:type="dxa" w:w="2856"/>
            <w:tcMar>
              <w:top w:w="50" w:type="dxa"/>
              <w:bottom w:w="50" w:type="dxa"/>
              <w:left w:w="90" w:type="dxa"/>
              <w:right w:w="90" w:type="dxa"/>
            </w:tcMar>
          </w:tcPr>
          <w:p>
            <w:pPr>
              <w:pStyle w:val="BDOITable"/>
            </w:pPr>
            <w:r>
              <w:rPr>
                <w:sz w:val="15"/>
              </w:rPr>
              <w:t>Version validation check records.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VERSION_ID, SEQ</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CAT_PRODUCT_VERSION</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PM_ADVISORY</w:t>
            </w:r>
          </w:p>
        </w:tc>
        <w:tc>
          <w:tcPr>
            <w:tcW w:type="dxa" w:w="2856"/>
            <w:tcMar>
              <w:top w:w="50" w:type="dxa"/>
              <w:bottom w:w="50" w:type="dxa"/>
              <w:left w:w="90" w:type="dxa"/>
              <w:right w:w="90" w:type="dxa"/>
            </w:tcMar>
            <w:shd w:val="clear" w:color="auto" w:fill="E5F5FF"/>
          </w:tcPr>
          <w:p>
            <w:pPr>
              <w:pStyle w:val="BDOITable"/>
            </w:pPr>
            <w:r>
              <w:rPr>
                <w:sz w:val="15"/>
              </w:rPr>
              <w:t>A package advisory (BRPM.016): drafted automatically when a request's version is released or its package retired, edited by TSU, and sent to the recipient groups (list PKG_ADVISORY_GROUP) with the supporting documents.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 PM_REQUEST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PM_CLIENT_RESPONSE</w:t>
            </w:r>
          </w:p>
        </w:tc>
        <w:tc>
          <w:tcPr>
            <w:tcW w:type="dxa" w:w="2856"/>
            <w:tcMar>
              <w:top w:w="50" w:type="dxa"/>
              <w:bottom w:w="50" w:type="dxa"/>
              <w:left w:w="90" w:type="dxa"/>
              <w:right w:w="90" w:type="dxa"/>
            </w:tcMar>
          </w:tcPr>
          <w:p>
            <w:pPr>
              <w:pStyle w:val="BDOITable"/>
            </w:pPr>
            <w:r>
              <w:rPr>
                <w:sz w:val="15"/>
              </w:rPr>
              <w:t>The client's response to a proposal (BDOI FRS FRPM.010.01): Accepted (with the insurers accepted), Rejected or Return for Revision, with the response date, the client remarks and who recorded it when.</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PM_COMPARATIVE_OUTPUT</w:t>
            </w:r>
          </w:p>
        </w:tc>
        <w:tc>
          <w:tcPr>
            <w:tcW w:type="dxa" w:w="2856"/>
            <w:tcMar>
              <w:top w:w="50" w:type="dxa"/>
              <w:bottom w:w="50" w:type="dxa"/>
              <w:left w:w="90" w:type="dxa"/>
              <w:right w:w="90" w:type="dxa"/>
            </w:tcMar>
            <w:shd w:val="clear" w:color="auto" w:fill="E5F5FF"/>
          </w:tcPr>
          <w:p>
            <w:pPr>
              <w:pStyle w:val="BDOITable"/>
            </w:pPr>
            <w:r>
              <w:rPr>
                <w:sz w:val="15"/>
              </w:rPr>
              <w:t>A stored comparative output of a package request (BRPM.014, PMADD03): the audit MASTER compiled from a negotiation round (one current master per request; earlier masters are kept as superseded), or a CLIENT view derived from a master with selected fields and insurers.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REQUEST_ID (when (((KIND) = 'MASTER') AND IS_CURRENT))</w:t>
            </w:r>
          </w:p>
        </w:tc>
        <w:tc>
          <w:tcPr>
            <w:tcW w:type="dxa" w:w="1597"/>
            <w:tcMar>
              <w:top w:w="50" w:type="dxa"/>
              <w:bottom w:w="50" w:type="dxa"/>
              <w:left w:w="90" w:type="dxa"/>
              <w:right w:w="90" w:type="dxa"/>
            </w:tcMar>
            <w:shd w:val="clear" w:color="auto" w:fill="E5F5FF"/>
          </w:tcPr>
          <w:p>
            <w:pPr>
              <w:pStyle w:val="BDOITable"/>
            </w:pPr>
            <w:r>
              <w:rPr>
                <w:sz w:val="15"/>
              </w:rPr>
              <w:t>PM_COMPARATIVE_OUTPUT, PM_REQUEST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PM_DEACTIVATION_REQUEST</w:t>
            </w:r>
          </w:p>
        </w:tc>
        <w:tc>
          <w:tcPr>
            <w:tcW w:type="dxa" w:w="2856"/>
            <w:tcMar>
              <w:top w:w="50" w:type="dxa"/>
              <w:bottom w:w="50" w:type="dxa"/>
              <w:left w:w="90" w:type="dxa"/>
              <w:right w:w="90" w:type="dxa"/>
            </w:tcMar>
          </w:tcPr>
          <w:p>
            <w:pPr>
              <w:pStyle w:val="BDOITable"/>
            </w:pPr>
            <w:r>
              <w:rPr>
                <w:sz w:val="15"/>
              </w:rPr>
              <w:t>A package deactivation request (BDOI FRS FRPM.003.04 to FRPM.003.07): the package, its deactivation effective date (today or later), the reason, remarks and the approver chosen by the requestor.</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REQUEST_NO</w:t>
            </w:r>
          </w:p>
        </w:tc>
        <w:tc>
          <w:tcPr>
            <w:tcW w:type="dxa" w:w="1597"/>
            <w:tcMar>
              <w:top w:w="50" w:type="dxa"/>
              <w:bottom w:w="50" w:type="dxa"/>
              <w:left w:w="90" w:type="dxa"/>
              <w:right w:w="90" w:type="dxa"/>
            </w:tcMar>
          </w:tcPr>
          <w:p>
            <w:pPr>
              <w:pStyle w:val="BDOITable"/>
            </w:pPr>
            <w:r>
              <w:rPr>
                <w:sz w:val="15"/>
              </w:rPr>
              <w:t>CAT_PRODUCT,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PM_FINAL_TERM</w:t>
            </w:r>
          </w:p>
        </w:tc>
        <w:tc>
          <w:tcPr>
            <w:tcW w:type="dxa" w:w="2856"/>
            <w:tcMar>
              <w:top w:w="50" w:type="dxa"/>
              <w:bottom w:w="50" w:type="dxa"/>
              <w:left w:w="90" w:type="dxa"/>
              <w:right w:w="90" w:type="dxa"/>
            </w:tcMar>
            <w:shd w:val="clear" w:color="auto" w:fill="E5F5FF"/>
          </w:tcPr>
          <w:p>
            <w:pPr>
              <w:pStyle w:val="BDOITable"/>
            </w:pPr>
            <w:r>
              <w:rPr>
                <w:sz w:val="15"/>
              </w:rPr>
              <w:t>Final term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RECORD_TYPE, RECORD_ID, FIELD_KEY</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PM_FINAL_TERM_HISTORY</w:t>
            </w:r>
          </w:p>
        </w:tc>
        <w:tc>
          <w:tcPr>
            <w:tcW w:type="dxa" w:w="2856"/>
            <w:tcMar>
              <w:top w:w="50" w:type="dxa"/>
              <w:bottom w:w="50" w:type="dxa"/>
              <w:left w:w="90" w:type="dxa"/>
              <w:right w:w="90" w:type="dxa"/>
            </w:tcMar>
          </w:tcPr>
          <w:p>
            <w:pPr>
              <w:pStyle w:val="BDOITable"/>
            </w:pPr>
            <w:r>
              <w:rPr>
                <w:sz w:val="15"/>
              </w:rPr>
              <w:t>A change of a Final Terms for Proposal value (history, BDOI FRS FRPM.009.01).</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PM_INSURER_RESPONSE</w:t>
            </w:r>
          </w:p>
        </w:tc>
        <w:tc>
          <w:tcPr>
            <w:tcW w:type="dxa" w:w="2856"/>
            <w:tcMar>
              <w:top w:w="50" w:type="dxa"/>
              <w:bottom w:w="50" w:type="dxa"/>
              <w:left w:w="90" w:type="dxa"/>
              <w:right w:w="90" w:type="dxa"/>
            </w:tcMar>
            <w:shd w:val="clear" w:color="auto" w:fill="E5F5FF"/>
          </w:tcPr>
          <w:p>
            <w:pPr>
              <w:pStyle w:val="BDOITable"/>
            </w:pPr>
            <w:r>
              <w:rPr>
                <w:sz w:val="15"/>
              </w:rPr>
              <w:t>The response of one insurer in one negotiation round (BRPM.013, PMADD04): the outcome (list PKG_RESPONSE_OUTCOME, including the exception states), rate, minimum premium, terms per coverage (JSON), conditions, validity and the response document.</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ROUND_ID, INSURER_CODE</w:t>
            </w:r>
          </w:p>
        </w:tc>
        <w:tc>
          <w:tcPr>
            <w:tcW w:type="dxa" w:w="1597"/>
            <w:tcMar>
              <w:top w:w="50" w:type="dxa"/>
              <w:bottom w:w="50" w:type="dxa"/>
              <w:left w:w="90" w:type="dxa"/>
              <w:right w:w="90" w:type="dxa"/>
            </w:tcMar>
            <w:shd w:val="clear" w:color="auto" w:fill="E5F5FF"/>
          </w:tcPr>
          <w:p>
            <w:pPr>
              <w:pStyle w:val="BDOITable"/>
            </w:pPr>
            <w:r>
              <w:rPr>
                <w:sz w:val="15"/>
              </w:rPr>
              <w:t>PM_NEGOTIATION_ROUND</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PM_INSURER_RESPONSE_HISTORY</w:t>
            </w:r>
          </w:p>
        </w:tc>
        <w:tc>
          <w:tcPr>
            <w:tcW w:type="dxa" w:w="2856"/>
            <w:tcMar>
              <w:top w:w="50" w:type="dxa"/>
              <w:bottom w:w="50" w:type="dxa"/>
              <w:left w:w="90" w:type="dxa"/>
              <w:right w:w="90" w:type="dxa"/>
            </w:tcMar>
          </w:tcPr>
          <w:p>
            <w:pPr>
              <w:pStyle w:val="BDOITable"/>
            </w:pPr>
            <w:r>
              <w:rPr>
                <w:sz w:val="15"/>
              </w:rPr>
              <w:t>Insert-only snapshot of a package insurer response after each change (PMADD04: every revision and outcome change is logged).</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PM_INSURER_RESPONSE</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PM_MANCOM_APPROVAL</w:t>
            </w:r>
          </w:p>
        </w:tc>
        <w:tc>
          <w:tcPr>
            <w:tcW w:type="dxa" w:w="2856"/>
            <w:tcMar>
              <w:top w:w="50" w:type="dxa"/>
              <w:bottom w:w="50" w:type="dxa"/>
              <w:left w:w="90" w:type="dxa"/>
              <w:right w:w="90" w:type="dxa"/>
            </w:tcMar>
            <w:shd w:val="clear" w:color="auto" w:fill="E5F5FF"/>
          </w:tcPr>
          <w:p>
            <w:pPr>
              <w:pStyle w:val="BDOITable"/>
            </w:pPr>
            <w:r>
              <w:rPr>
                <w:sz w:val="15"/>
              </w:rPr>
              <w:t>Mancom approval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PM_REQUEST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PM_MARKETING_APPROVAL</w:t>
            </w:r>
          </w:p>
        </w:tc>
        <w:tc>
          <w:tcPr>
            <w:tcW w:type="dxa" w:w="2856"/>
            <w:tcMar>
              <w:top w:w="50" w:type="dxa"/>
              <w:bottom w:w="50" w:type="dxa"/>
              <w:left w:w="90" w:type="dxa"/>
              <w:right w:w="90" w:type="dxa"/>
            </w:tcMar>
          </w:tcPr>
          <w:p>
            <w:pPr>
              <w:pStyle w:val="BDOITable"/>
            </w:pPr>
            <w:r>
              <w:rPr>
                <w:sz w:val="15"/>
              </w:rPr>
              <w:t>One Marketing approval of a package request (BDOI FRS FRPM.011.02: "Each approver shall approve or reject independently.</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PM_REQUEST</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PM_MASTER_CHANGE</w:t>
            </w:r>
          </w:p>
        </w:tc>
        <w:tc>
          <w:tcPr>
            <w:tcW w:type="dxa" w:w="2856"/>
            <w:tcMar>
              <w:top w:w="50" w:type="dxa"/>
              <w:bottom w:w="50" w:type="dxa"/>
              <w:left w:w="90" w:type="dxa"/>
              <w:right w:w="90" w:type="dxa"/>
            </w:tcMar>
            <w:shd w:val="clear" w:color="auto" w:fill="E5F5FF"/>
          </w:tcPr>
          <w:p>
            <w:pPr>
              <w:pStyle w:val="BDOITable"/>
            </w:pPr>
            <w:r>
              <w:rPr>
                <w:sz w:val="15"/>
              </w:rPr>
              <w:t>A product master change waiting for, or sent to, the other BDOI systems (BDOI FRS FRPM.029.01): the product, version, kind of change (RELEASED, RETIRED, EXPIRED) and effective date, with the transfer file, the status (PENDING, SENT, FAILED), the attempts and the last error.</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PM_MASTER_SIM_INBOX</w:t>
            </w:r>
          </w:p>
        </w:tc>
        <w:tc>
          <w:tcPr>
            <w:tcW w:type="dxa" w:w="2856"/>
            <w:tcMar>
              <w:top w:w="50" w:type="dxa"/>
              <w:bottom w:w="50" w:type="dxa"/>
              <w:left w:w="90" w:type="dxa"/>
              <w:right w:w="90" w:type="dxa"/>
            </w:tcMar>
          </w:tcPr>
          <w:p>
            <w:pPr>
              <w:pStyle w:val="BDOITable"/>
            </w:pPr>
            <w:r>
              <w:rPr>
                <w:sz w:val="15"/>
              </w:rPr>
              <w:t>A file of product master changes received by the simulated receiving system (SIT and UAT).</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PM_NEGOTIATION_ROUND</w:t>
            </w:r>
          </w:p>
        </w:tc>
        <w:tc>
          <w:tcPr>
            <w:tcW w:type="dxa" w:w="2856"/>
            <w:tcMar>
              <w:top w:w="50" w:type="dxa"/>
              <w:bottom w:w="50" w:type="dxa"/>
              <w:left w:w="90" w:type="dxa"/>
              <w:right w:w="90" w:type="dxa"/>
            </w:tcMar>
            <w:shd w:val="clear" w:color="auto" w:fill="E5F5FF"/>
          </w:tcPr>
          <w:p>
            <w:pPr>
              <w:pStyle w:val="BDOITable"/>
            </w:pPr>
            <w:r>
              <w:rPr>
                <w:sz w:val="15"/>
              </w:rPr>
              <w:t>One negotiation round of a package request (BRPM.010/012, PMADD04): its quotation slip (number, template version, notes, reply date), the insurers approached, the four-eyes approval and the send time.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REQUEST_ID, ROUND_NO; QS_NO</w:t>
            </w:r>
          </w:p>
        </w:tc>
        <w:tc>
          <w:tcPr>
            <w:tcW w:type="dxa" w:w="1597"/>
            <w:tcMar>
              <w:top w:w="50" w:type="dxa"/>
              <w:bottom w:w="50" w:type="dxa"/>
              <w:left w:w="90" w:type="dxa"/>
              <w:right w:w="90" w:type="dxa"/>
            </w:tcMar>
            <w:shd w:val="clear" w:color="auto" w:fill="E5F5FF"/>
          </w:tcPr>
          <w:p>
            <w:pPr>
              <w:pStyle w:val="BDOITable"/>
            </w:pPr>
            <w:r>
              <w:rPr>
                <w:sz w:val="15"/>
              </w:rPr>
              <w:t>PM_REQUEST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PM_PLACEMENT_REPORT</w:t>
            </w:r>
          </w:p>
        </w:tc>
        <w:tc>
          <w:tcPr>
            <w:tcW w:type="dxa" w:w="2856"/>
            <w:tcMar>
              <w:top w:w="50" w:type="dxa"/>
              <w:bottom w:w="50" w:type="dxa"/>
              <w:left w:w="90" w:type="dxa"/>
              <w:right w:w="90" w:type="dxa"/>
            </w:tcMar>
          </w:tcPr>
          <w:p>
            <w:pPr>
              <w:pStyle w:val="BDOITable"/>
            </w:pPr>
            <w:r>
              <w:rPr>
                <w:sz w:val="15"/>
              </w:rPr>
              <w:t>A generated Consolidated Placement Update Report in the repository (BDOI FRS FRPM.007.01): the company, report date and reporting period, the file name and the archived run to download, the rows shown in the preview, and who generated it when (the job or a user on request).</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PM_PROPOSAL_FILE</w:t>
            </w:r>
          </w:p>
        </w:tc>
        <w:tc>
          <w:tcPr>
            <w:tcW w:type="dxa" w:w="2856"/>
            <w:tcMar>
              <w:top w:w="50" w:type="dxa"/>
              <w:bottom w:w="50" w:type="dxa"/>
              <w:left w:w="90" w:type="dxa"/>
              <w:right w:w="90" w:type="dxa"/>
            </w:tcMar>
            <w:shd w:val="clear" w:color="auto" w:fill="E5F5FF"/>
          </w:tcPr>
          <w:p>
            <w:pPr>
              <w:pStyle w:val="BDOITable"/>
            </w:pPr>
            <w:r>
              <w:rPr>
                <w:sz w:val="15"/>
              </w:rPr>
              <w:t>A proposal slip of one insurer and version (BDOI FRS FRPM.009.02 and FRPM.013.01): the file name, the stored document, who generated it and when.</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RECORD_TYPE, RECORD_ID, INSURER_CODE, VERSION_NO</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PM_REQUEST</w:t>
            </w:r>
          </w:p>
        </w:tc>
        <w:tc>
          <w:tcPr>
            <w:tcW w:type="dxa" w:w="2856"/>
            <w:tcMar>
              <w:top w:w="50" w:type="dxa"/>
              <w:bottom w:w="50" w:type="dxa"/>
              <w:left w:w="90" w:type="dxa"/>
              <w:right w:w="90" w:type="dxa"/>
            </w:tcMar>
          </w:tcPr>
          <w:p>
            <w:pPr>
              <w:pStyle w:val="BDOITable"/>
            </w:pPr>
            <w:r>
              <w:rPr>
                <w:sz w:val="15"/>
              </w:rPr>
              <w:t>A package request (BRPM.008-017; design section 4.4): the Package Request Form with its client or programme, line, cover type, target product, reason and requested terms; the approvals of Marketing, the TSU Team Lead and the TSU Head; the proposed terms after negotiation; and the catalog version the MBS set-up produced.</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REQUEST_NO</w:t>
            </w:r>
          </w:p>
        </w:tc>
        <w:tc>
          <w:tcPr>
            <w:tcW w:type="dxa" w:w="1597"/>
            <w:tcMar>
              <w:top w:w="50" w:type="dxa"/>
              <w:bottom w:w="50" w:type="dxa"/>
              <w:left w:w="90" w:type="dxa"/>
              <w:right w:w="90" w:type="dxa"/>
            </w:tcMar>
          </w:tcPr>
          <w:p>
            <w:pPr>
              <w:pStyle w:val="BDOITable"/>
            </w:pPr>
            <w:r>
              <w:rPr>
                <w:sz w:val="15"/>
              </w:rPr>
              <w:t>CAT_PRODUCT_LINE, 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PM_ROUND_INSURER</w:t>
            </w:r>
          </w:p>
        </w:tc>
        <w:tc>
          <w:tcPr>
            <w:tcW w:type="dxa" w:w="2856"/>
            <w:tcMar>
              <w:top w:w="50" w:type="dxa"/>
              <w:bottom w:w="50" w:type="dxa"/>
              <w:left w:w="90" w:type="dxa"/>
              <w:right w:w="90" w:type="dxa"/>
            </w:tcMar>
            <w:shd w:val="clear" w:color="auto" w:fill="E5F5FF"/>
          </w:tcPr>
          <w:p>
            <w:pPr>
              <w:pStyle w:val="BDOITable"/>
            </w:pPr>
            <w:r>
              <w:rPr>
                <w:sz w:val="15"/>
              </w:rPr>
              <w:t>Round insurer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ROUND_ID, INSURER_INDEX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PM_NEGOTIATION_ROUND</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PM_SIGNOFF</w:t>
            </w:r>
          </w:p>
        </w:tc>
        <w:tc>
          <w:tcPr>
            <w:tcW w:type="dxa" w:w="2856"/>
            <w:tcMar>
              <w:top w:w="50" w:type="dxa"/>
              <w:bottom w:w="50" w:type="dxa"/>
              <w:left w:w="90" w:type="dxa"/>
              <w:right w:w="90" w:type="dxa"/>
            </w:tcMar>
          </w:tcPr>
          <w:p>
            <w:pPr>
              <w:pStyle w:val="BDOITable"/>
            </w:pPr>
            <w:r>
              <w:rPr>
                <w:sz w:val="15"/>
              </w:rPr>
              <w:t>Signoff records.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PM_REQUEST</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PM_TERMS_OPTION</w:t>
            </w:r>
          </w:p>
        </w:tc>
        <w:tc>
          <w:tcPr>
            <w:tcW w:type="dxa" w:w="2856"/>
            <w:tcMar>
              <w:top w:w="50" w:type="dxa"/>
              <w:bottom w:w="50" w:type="dxa"/>
              <w:left w:w="90" w:type="dxa"/>
              <w:right w:w="90" w:type="dxa"/>
            </w:tcMar>
            <w:shd w:val="clear" w:color="auto" w:fill="E5F5FF"/>
          </w:tcPr>
          <w:p>
            <w:pPr>
              <w:pStyle w:val="BDOITable"/>
            </w:pPr>
            <w:r>
              <w:rPr>
                <w:sz w:val="15"/>
              </w:rPr>
              <w:t>One quotation option of an insurer in the comparative table (BDOI FRS FRPM.006.02 and FRPM.012.02): an insurer may give several options (coverage, premium, commission, deductibles, terms, warranties, clauses, extensions, other details), each with the insurer response Approved, Not Covered or Others (with the insurer's own wording).</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RECORD_TYPE, RECORD_ID, INSURER_CODE, OPTION_NO</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PM_TERMS_SETTING</w:t>
            </w:r>
          </w:p>
        </w:tc>
        <w:tc>
          <w:tcPr>
            <w:tcW w:type="dxa" w:w="2856"/>
            <w:tcMar>
              <w:top w:w="50" w:type="dxa"/>
              <w:bottom w:w="50" w:type="dxa"/>
              <w:left w:w="90" w:type="dxa"/>
              <w:right w:w="90" w:type="dxa"/>
            </w:tcMar>
          </w:tcPr>
          <w:p>
            <w:pPr>
              <w:pStyle w:val="BDOITable"/>
            </w:pPr>
            <w:r>
              <w:rPr>
                <w:sz w:val="15"/>
              </w:rPr>
              <w:t>The choices of a comparative table (BDOI FRS FRPM.006.02, FRPM.008.01): the fields shown in the table, the fields sent to the client, and the insurers the requestor selected for the proposal.</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RECORD_TYPE, RECORD_ID</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bl>
    <w:p>
      <w:pPr>
        <w:pStyle w:val="BDOISpacer"/>
      </w:pPr>
    </w:p>
    <w:p>
      <w:pPr>
        <w:pStyle w:val="Heading2"/>
      </w:pPr>
      <w:bookmarkStart w:id="200" w:name="_Toc000200"/>
      <w:r>
        <w:rPr/>
        <w:t>4.6 D06 New Business</w:t>
      </w:r>
      <w:bookmarkEnd w:id="200"/>
    </w:p>
    <w:p>
      <w:r>
        <w:rPr/>
        <w:t>Package quotations, non-package proposal requests, accounts and their risk items, placement with insurers (slips, payment gates, hold covers), policy issuance, booking and the booked invoices, and the saved report variants of New Business. Modules: QUOTATION, NONPACKAGE, ACCOUNT, PLACEMENT, ISSUANCE, BOOKING, NBREPORT. 48 tables, 828 columns.</w:t>
      </w:r>
    </w:p>
    <w:p>
      <w:pPr>
        <w:pStyle w:val="Caption"/>
        <w:keepNext/>
        <w:spacing w:after="60"/>
      </w:pPr>
      <w:r>
        <w:rPr>
          <w:b/>
          <w:i w:val="0"/>
        </w:rPr>
        <w:t xml:space="preserve">Table 78: </w:t>
      </w:r>
      <w:r>
        <w:rPr/>
        <w:t>Table catalogue of D06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ACC_ACCOUNT</w:t>
            </w:r>
          </w:p>
        </w:tc>
        <w:tc>
          <w:tcPr>
            <w:tcW w:type="dxa" w:w="2856"/>
            <w:tcMar>
              <w:top w:w="50" w:type="dxa"/>
              <w:bottom w:w="50" w:type="dxa"/>
              <w:left w:w="90" w:type="dxa"/>
              <w:right w:w="90" w:type="dxa"/>
            </w:tcMar>
          </w:tcPr>
          <w:p>
            <w:pPr>
              <w:pStyle w:val="BDOITable"/>
            </w:pPr>
            <w:r>
              <w:rPr>
                <w:sz w:val="15"/>
              </w:rPr>
              <w:t>An account: the risk record to be placed with an insurer, one per policy, identified by its Account Reference Number from quotation to invoice (BRNB.102).</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ARN</w:t>
            </w:r>
          </w:p>
        </w:tc>
        <w:tc>
          <w:tcPr>
            <w:tcW w:type="dxa" w:w="1597"/>
            <w:tcMar>
              <w:top w:w="50" w:type="dxa"/>
              <w:bottom w:w="50" w:type="dxa"/>
              <w:left w:w="90" w:type="dxa"/>
              <w:right w:w="90" w:type="dxa"/>
            </w:tcMar>
          </w:tcPr>
          <w:p>
            <w:pPr>
              <w:pStyle w:val="BDOITable"/>
            </w:pPr>
            <w:r>
              <w:rPr>
                <w:sz w:val="15"/>
              </w:rPr>
              <w:t>CAT_PRODUCT, CRM_CLIENT,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ACC_ACCOUNT_LEGACY</w:t>
            </w:r>
          </w:p>
        </w:tc>
        <w:tc>
          <w:tcPr>
            <w:tcW w:type="dxa" w:w="2856"/>
            <w:tcMar>
              <w:top w:w="50" w:type="dxa"/>
              <w:bottom w:w="50" w:type="dxa"/>
              <w:left w:w="90" w:type="dxa"/>
              <w:right w:w="90" w:type="dxa"/>
            </w:tcMar>
            <w:shd w:val="clear" w:color="auto" w:fill="E5F5FF"/>
          </w:tcPr>
          <w:p>
            <w:pPr>
              <w:pStyle w:val="BDOITable"/>
            </w:pPr>
            <w:r>
              <w:rPr>
                <w:sz w:val="15"/>
              </w:rPr>
              <w:t>The legacy header of an account imported from a legacy system: source system, legacy policy reference, policy and cover numbers, the legacy package kept as given until Renewal sanitation remaps it, the legacy status and the migration batch that loaded it.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ACCOUNT_ID; COMPANY_ID, SOURCE_SYSTEM, LEGACY_REF (when (ROLLED_BACK_AT IS NULL))</w:t>
            </w:r>
          </w:p>
        </w:tc>
        <w:tc>
          <w:tcPr>
            <w:tcW w:type="dxa" w:w="1597"/>
            <w:tcMar>
              <w:top w:w="50" w:type="dxa"/>
              <w:bottom w:w="50" w:type="dxa"/>
              <w:left w:w="90" w:type="dxa"/>
              <w:right w:w="90" w:type="dxa"/>
            </w:tcMar>
            <w:shd w:val="clear" w:color="auto" w:fill="E5F5FF"/>
          </w:tcPr>
          <w:p>
            <w:pPr>
              <w:pStyle w:val="BDOITable"/>
            </w:pPr>
            <w:r>
              <w:rPr>
                <w:sz w:val="15"/>
              </w:rPr>
              <w:t>ACC_ACCOUNT, ORG_COMPANY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ACC_ACCOUNT_PN</w:t>
            </w:r>
          </w:p>
        </w:tc>
        <w:tc>
          <w:tcPr>
            <w:tcW w:type="dxa" w:w="2856"/>
            <w:tcMar>
              <w:top w:w="50" w:type="dxa"/>
              <w:bottom w:w="50" w:type="dxa"/>
              <w:left w:w="90" w:type="dxa"/>
              <w:right w:w="90" w:type="dxa"/>
            </w:tcMar>
          </w:tcPr>
          <w:p>
            <w:pPr>
              <w:pStyle w:val="BDOITable"/>
            </w:pPr>
            <w:r>
              <w:rPr>
                <w:sz w:val="15"/>
              </w:rPr>
              <w:t>Account pn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ACCOUNT_ID, PN_INDEX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ACC_ACCOUNT</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ACC_ACCOUNT_POLICY</w:t>
            </w:r>
          </w:p>
        </w:tc>
        <w:tc>
          <w:tcPr>
            <w:tcW w:type="dxa" w:w="2856"/>
            <w:tcMar>
              <w:top w:w="50" w:type="dxa"/>
              <w:bottom w:w="50" w:type="dxa"/>
              <w:left w:w="90" w:type="dxa"/>
              <w:right w:w="90" w:type="dxa"/>
            </w:tcMar>
            <w:shd w:val="clear" w:color="auto" w:fill="E5F5FF"/>
          </w:tcPr>
          <w:p>
            <w:pPr>
              <w:pStyle w:val="BDOITable"/>
            </w:pPr>
            <w:r>
              <w:rPr>
                <w:sz w:val="15"/>
              </w:rPr>
              <w:t>Account policy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ACCOUNT_ID, YEAR_INDEX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ACC_ACCOUNT</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ACC_RISK_ITEM</w:t>
            </w:r>
          </w:p>
        </w:tc>
        <w:tc>
          <w:tcPr>
            <w:tcW w:type="dxa" w:w="2856"/>
            <w:tcMar>
              <w:top w:w="50" w:type="dxa"/>
              <w:bottom w:w="50" w:type="dxa"/>
              <w:left w:w="90" w:type="dxa"/>
              <w:right w:w="90" w:type="dxa"/>
            </w:tcMar>
          </w:tcPr>
          <w:p>
            <w:pPr>
              <w:pStyle w:val="BDOITable"/>
            </w:pPr>
            <w:r>
              <w:rPr>
                <w:sz w:val="15"/>
              </w:rPr>
              <w:t>One insured item of an account (BRNB.051): a vehicle, a location of risk with its items insured, an insured person or a generic risk, with its sum insured, rate and premium.</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ACCOUNT_ID, ITEM_NO</w:t>
            </w:r>
          </w:p>
        </w:tc>
        <w:tc>
          <w:tcPr>
            <w:tcW w:type="dxa" w:w="1597"/>
            <w:tcMar>
              <w:top w:w="50" w:type="dxa"/>
              <w:bottom w:w="50" w:type="dxa"/>
              <w:left w:w="90" w:type="dxa"/>
              <w:right w:w="90" w:type="dxa"/>
            </w:tcMar>
          </w:tcPr>
          <w:p>
            <w:pPr>
              <w:pStyle w:val="BDOITable"/>
            </w:pPr>
            <w:r>
              <w:rPr>
                <w:sz w:val="15"/>
              </w:rPr>
              <w:t>ACC_ACCOUNT</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ACC_RISK_ITEM_DETAIL</w:t>
            </w:r>
          </w:p>
        </w:tc>
        <w:tc>
          <w:tcPr>
            <w:tcW w:type="dxa" w:w="2856"/>
            <w:tcMar>
              <w:top w:w="50" w:type="dxa"/>
              <w:bottom w:w="50" w:type="dxa"/>
              <w:left w:w="90" w:type="dxa"/>
              <w:right w:w="90" w:type="dxa"/>
            </w:tcMar>
            <w:shd w:val="clear" w:color="auto" w:fill="E5F5FF"/>
          </w:tcPr>
          <w:p>
            <w:pPr>
              <w:pStyle w:val="BDOITable"/>
            </w:pPr>
            <w:r>
              <w:rPr>
                <w:sz w:val="15"/>
              </w:rPr>
              <w:t>Risk item detail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RISK_ITEM_ID, DETAIL_INDEX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ACC_RISK_ITEM</w:t>
            </w:r>
          </w:p>
        </w:tc>
        <w:tc>
          <w:tcPr>
            <w:tcW w:type="dxa" w:w="38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501"/>
            <w:tcMar>
              <w:top w:w="50" w:type="dxa"/>
              <w:bottom w:w="50" w:type="dxa"/>
              <w:left w:w="90" w:type="dxa"/>
              <w:right w:w="90" w:type="dxa"/>
            </w:tcMar>
          </w:tcPr>
          <w:p>
            <w:pPr>
              <w:pStyle w:val="BDOITable"/>
            </w:pPr>
            <w:r>
              <w:rPr>
                <w:sz w:val="15"/>
              </w:rPr>
              <w:t>BKG_AUTO_BOOK_RULE</w:t>
            </w:r>
          </w:p>
        </w:tc>
        <w:tc>
          <w:tcPr>
            <w:tcW w:type="dxa" w:w="2856"/>
            <w:tcMar>
              <w:top w:w="50" w:type="dxa"/>
              <w:bottom w:w="50" w:type="dxa"/>
              <w:left w:w="90" w:type="dxa"/>
              <w:right w:w="90" w:type="dxa"/>
            </w:tcMar>
          </w:tcPr>
          <w:p>
            <w:pPr>
              <w:pStyle w:val="BDOITable"/>
            </w:pPr>
            <w:r>
              <w:rPr>
                <w:sz w:val="15"/>
              </w:rPr>
              <w:t>Auto-book rule (BRNB.076): an account of the product and market segment entering POLICY_ISSUED is queued for the next booking batch.</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BKG_BATCH_ROW</w:t>
            </w:r>
          </w:p>
        </w:tc>
        <w:tc>
          <w:tcPr>
            <w:tcW w:type="dxa" w:w="2856"/>
            <w:tcMar>
              <w:top w:w="50" w:type="dxa"/>
              <w:bottom w:w="50" w:type="dxa"/>
              <w:left w:w="90" w:type="dxa"/>
              <w:right w:w="90" w:type="dxa"/>
            </w:tcMar>
            <w:shd w:val="clear" w:color="auto" w:fill="E5F5FF"/>
          </w:tcPr>
          <w:p>
            <w:pPr>
              <w:pStyle w:val="BDOITable"/>
            </w:pPr>
            <w:r>
              <w:rPr>
                <w:sz w:val="15"/>
              </w:rPr>
              <w:t>Batch row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RUN_ID, ROW_INDEX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BKG_BATCH_RUN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BKG_BATCH_RUN</w:t>
            </w:r>
          </w:p>
        </w:tc>
        <w:tc>
          <w:tcPr>
            <w:tcW w:type="dxa" w:w="2856"/>
            <w:tcMar>
              <w:top w:w="50" w:type="dxa"/>
              <w:bottom w:w="50" w:type="dxa"/>
              <w:left w:w="90" w:type="dxa"/>
              <w:right w:w="90" w:type="dxa"/>
            </w:tcMar>
          </w:tcPr>
          <w:p>
            <w:pPr>
              <w:pStyle w:val="BDOITable"/>
            </w:pPr>
            <w:r>
              <w:rPr>
                <w:sz w:val="15"/>
              </w:rPr>
              <w:t>One booking batch run (BRNB.036): who or what started it, the business date and the result of every account (partial success: each account is booked in its own transaction).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RUN_NO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BKG_ENDORSEMENT</w:t>
            </w:r>
          </w:p>
        </w:tc>
        <w:tc>
          <w:tcPr>
            <w:tcW w:type="dxa" w:w="2856"/>
            <w:tcMar>
              <w:top w:w="50" w:type="dxa"/>
              <w:bottom w:w="50" w:type="dxa"/>
              <w:left w:w="90" w:type="dxa"/>
              <w:right w:w="90" w:type="dxa"/>
            </w:tcMar>
            <w:shd w:val="clear" w:color="auto" w:fill="E5F5FF"/>
          </w:tcPr>
          <w:p>
            <w:pPr>
              <w:pStyle w:val="BDOITable"/>
            </w:pPr>
            <w:r>
              <w:rPr>
                <w:sz w:val="15"/>
              </w:rPr>
              <w:t>An endorsement or cancellation posted on a booked account (BRNB.076/081/094).</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ENDORSEMENT_NO; COMPANY_ID, SOURCE_REFERENCE (when (SOURCE_REFERENCE IS NOT NULL))</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BKG_INCENTIVE_EVALUATION</w:t>
            </w:r>
          </w:p>
        </w:tc>
        <w:tc>
          <w:tcPr>
            <w:tcW w:type="dxa" w:w="2856"/>
            <w:tcMar>
              <w:top w:w="50" w:type="dxa"/>
              <w:bottom w:w="50" w:type="dxa"/>
              <w:left w:w="90" w:type="dxa"/>
              <w:right w:w="90" w:type="dxa"/>
            </w:tcMar>
          </w:tcPr>
          <w:p>
            <w:pPr>
              <w:pStyle w:val="BDOITable"/>
            </w:pPr>
            <w:r>
              <w:rPr>
                <w:sz w:val="15"/>
              </w:rPr>
              <w:t>One evaluation of the incentive indicator of a transaction (FR-NB-118, FR-RN-087 audit): the trigger, the criteria matched, the endorsements considered, the result and the reason.</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BKG_INCENTIVE_RULE</w:t>
            </w:r>
          </w:p>
        </w:tc>
        <w:tc>
          <w:tcPr>
            <w:tcW w:type="dxa" w:w="2856"/>
            <w:tcMar>
              <w:top w:w="50" w:type="dxa"/>
              <w:bottom w:w="50" w:type="dxa"/>
              <w:left w:w="90" w:type="dxa"/>
              <w:right w:w="90" w:type="dxa"/>
            </w:tcMar>
            <w:shd w:val="clear" w:color="auto" w:fill="E5F5FF"/>
          </w:tcPr>
          <w:p>
            <w:pPr>
              <w:pStyle w:val="BDOITable"/>
            </w:pPr>
            <w:r>
              <w:rPr>
                <w:sz w:val="15"/>
              </w:rPr>
              <w:t>Incentive eligibility rule (BRNB.107): a booking of the product, market segment and source channel dated within the period is flagged incentive eligible.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BKG_INVOICE</w:t>
            </w:r>
          </w:p>
        </w:tc>
        <w:tc>
          <w:tcPr>
            <w:tcW w:type="dxa" w:w="2856"/>
            <w:tcMar>
              <w:top w:w="50" w:type="dxa"/>
              <w:bottom w:w="50" w:type="dxa"/>
              <w:left w:w="90" w:type="dxa"/>
              <w:right w:w="90" w:type="dxa"/>
            </w:tcMar>
          </w:tcPr>
          <w:p>
            <w:pPr>
              <w:pStyle w:val="BDOITable"/>
            </w:pPr>
            <w:r>
              <w:rPr>
                <w:sz w:val="15"/>
              </w:rPr>
              <w:t>A booked invoice (BRNB.027/061): the broker's billing of one transaction of an account - the original booking (one per policy year of a multi-year account, BRNB.112), a financial endorsement or a cancellation.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ARN, TRANSACTION_NO; INVOICE_NO; COMPANY_ID, INSURER_CODE, INSURER_BILLING_NO (when (INSURER_BILLING_NO IS NOT NULL))</w:t>
            </w:r>
          </w:p>
        </w:tc>
        <w:tc>
          <w:tcPr>
            <w:tcW w:type="dxa" w:w="1597"/>
            <w:tcMar>
              <w:top w:w="50" w:type="dxa"/>
              <w:bottom w:w="50" w:type="dxa"/>
              <w:left w:w="90" w:type="dxa"/>
              <w:right w:w="90" w:type="dxa"/>
            </w:tcMar>
          </w:tcPr>
          <w:p>
            <w:pPr>
              <w:pStyle w:val="BDOITable"/>
            </w:pPr>
            <w:r>
              <w:rPr>
                <w:sz w:val="15"/>
              </w:rPr>
              <w:t>ORG_BRANCH,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BKG_INVOICE_JOURNAL</w:t>
            </w:r>
          </w:p>
        </w:tc>
        <w:tc>
          <w:tcPr>
            <w:tcW w:type="dxa" w:w="2856"/>
            <w:tcMar>
              <w:top w:w="50" w:type="dxa"/>
              <w:bottom w:w="50" w:type="dxa"/>
              <w:left w:w="90" w:type="dxa"/>
              <w:right w:w="90" w:type="dxa"/>
            </w:tcMar>
            <w:shd w:val="clear" w:color="auto" w:fill="E5F5FF"/>
          </w:tcPr>
          <w:p>
            <w:pPr>
              <w:pStyle w:val="BDOITable"/>
            </w:pPr>
            <w:r>
              <w:rPr>
                <w:sz w:val="15"/>
              </w:rPr>
              <w:t>Invoice journal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INVOICE_ID, JOURNAL_INDEX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BKG_INVOICE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BKG_INVOICE_OPEN_ITEM</w:t>
            </w:r>
          </w:p>
        </w:tc>
        <w:tc>
          <w:tcPr>
            <w:tcW w:type="dxa" w:w="2856"/>
            <w:tcMar>
              <w:top w:w="50" w:type="dxa"/>
              <w:bottom w:w="50" w:type="dxa"/>
              <w:left w:w="90" w:type="dxa"/>
              <w:right w:w="90" w:type="dxa"/>
            </w:tcMar>
          </w:tcPr>
          <w:p>
            <w:pPr>
              <w:pStyle w:val="BDOITable"/>
            </w:pPr>
            <w:r>
              <w:rPr>
                <w:sz w:val="15"/>
              </w:rPr>
              <w:t>Invoice open item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INVOICE_ID, ITEM_INDEX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BKG_INVOICE, SL_OPEN_ITEM</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BKG_INVOICE_SHARE</w:t>
            </w:r>
          </w:p>
        </w:tc>
        <w:tc>
          <w:tcPr>
            <w:tcW w:type="dxa" w:w="2856"/>
            <w:tcMar>
              <w:top w:w="50" w:type="dxa"/>
              <w:bottom w:w="50" w:type="dxa"/>
              <w:left w:w="90" w:type="dxa"/>
              <w:right w:w="90" w:type="dxa"/>
            </w:tcMar>
            <w:shd w:val="clear" w:color="auto" w:fill="E5F5FF"/>
          </w:tcPr>
          <w:p>
            <w:pPr>
              <w:pStyle w:val="BDOITable"/>
            </w:pPr>
            <w:r>
              <w:rPr>
                <w:sz w:val="15"/>
              </w:rPr>
              <w:t>Invoice share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INVOICE_ID, SHARE_INDEX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BKG_INVOICE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BKG_QUEUE</w:t>
            </w:r>
          </w:p>
        </w:tc>
        <w:tc>
          <w:tcPr>
            <w:tcW w:type="dxa" w:w="2856"/>
            <w:tcMar>
              <w:top w:w="50" w:type="dxa"/>
              <w:bottom w:w="50" w:type="dxa"/>
              <w:left w:w="90" w:type="dxa"/>
              <w:right w:w="90" w:type="dxa"/>
            </w:tcMar>
          </w:tcPr>
          <w:p>
            <w:pPr>
              <w:pStyle w:val="BDOITable"/>
            </w:pPr>
            <w:r>
              <w:rPr>
                <w:sz w:val="15"/>
              </w:rPr>
              <w:t>An account queued for the next booking batch (BRNB.036/076), with the optional booking date and cost center the user set before the batch runs.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ARN (when ((STATUS) = 'QUEUED'))</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BKG_SERVICE_INVOICE</w:t>
            </w:r>
          </w:p>
        </w:tc>
        <w:tc>
          <w:tcPr>
            <w:tcW w:type="dxa" w:w="2856"/>
            <w:tcMar>
              <w:top w:w="50" w:type="dxa"/>
              <w:bottom w:w="50" w:type="dxa"/>
              <w:left w:w="90" w:type="dxa"/>
              <w:right w:w="90" w:type="dxa"/>
            </w:tcMar>
            <w:shd w:val="clear" w:color="auto" w:fill="E5F5FF"/>
          </w:tcPr>
          <w:p>
            <w:pPr>
              <w:pStyle w:val="BDOITable"/>
            </w:pPr>
            <w:r>
              <w:rPr>
                <w:sz w:val="15"/>
              </w:rPr>
              <w:t>A service invoice or credit (BRNB.100/100b): BIR-sequential SI-- number, commission, VAT on commission and withholding tax lines, the PDF generated from the document template (stored as issued) and its e-mail dispatch.</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SI_NO</w:t>
            </w:r>
          </w:p>
        </w:tc>
        <w:tc>
          <w:tcPr>
            <w:tcW w:type="dxa" w:w="1597"/>
            <w:tcMar>
              <w:top w:w="50" w:type="dxa"/>
              <w:bottom w:w="50" w:type="dxa"/>
              <w:left w:w="90" w:type="dxa"/>
              <w:right w:w="90" w:type="dxa"/>
            </w:tcMar>
            <w:shd w:val="clear" w:color="auto" w:fill="E5F5FF"/>
          </w:tcPr>
          <w:p>
            <w:pPr>
              <w:pStyle w:val="BDOITable"/>
            </w:pPr>
            <w:r>
              <w:rPr>
                <w:sz w:val="15"/>
              </w:rPr>
              <w:t>BKG_SI_TYPE, ORG_BRANCH, ORG_COMPANY, STORED_FILE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BKG_SI_TYPE</w:t>
            </w:r>
          </w:p>
        </w:tc>
        <w:tc>
          <w:tcPr>
            <w:tcW w:type="dxa" w:w="2856"/>
            <w:tcMar>
              <w:top w:w="50" w:type="dxa"/>
              <w:bottom w:w="50" w:type="dxa"/>
              <w:left w:w="90" w:type="dxa"/>
              <w:right w:w="90" w:type="dxa"/>
            </w:tcMar>
          </w:tcPr>
          <w:p>
            <w:pPr>
              <w:pStyle w:val="BDOITable"/>
            </w:pPr>
            <w:r>
              <w:rPr>
                <w:sz w:val="15"/>
              </w:rPr>
              <w:t>Service invoice type (BRNB.100): recipient, trigger (on booking, on endorsement, manual), owner (a team through a permission, or a user) notified of the dispatch, and the document template.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ISS_ADVICE_RECIPIENT</w:t>
            </w:r>
          </w:p>
        </w:tc>
        <w:tc>
          <w:tcPr>
            <w:tcW w:type="dxa" w:w="2856"/>
            <w:tcMar>
              <w:top w:w="50" w:type="dxa"/>
              <w:bottom w:w="50" w:type="dxa"/>
              <w:left w:w="90" w:type="dxa"/>
              <w:right w:w="90" w:type="dxa"/>
            </w:tcMar>
            <w:shd w:val="clear" w:color="auto" w:fill="E5F5FF"/>
          </w:tcPr>
          <w:p>
            <w:pPr>
              <w:pStyle w:val="BDOITable"/>
            </w:pPr>
            <w:r>
              <w:rPr>
                <w:sz w:val="15"/>
              </w:rPr>
              <w:t>The recipient of the Insurance Advices of a mortgagee bank (FR-NB-107): the e-mail addresses and the enrolment for automatic sending, for the bank as a whole or for one market segment of it.</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ISS_DOCUMENT_TRIGGER</w:t>
            </w:r>
          </w:p>
        </w:tc>
        <w:tc>
          <w:tcPr>
            <w:tcW w:type="dxa" w:w="2856"/>
            <w:tcMar>
              <w:top w:w="50" w:type="dxa"/>
              <w:bottom w:w="50" w:type="dxa"/>
              <w:left w:w="90" w:type="dxa"/>
              <w:right w:w="90" w:type="dxa"/>
            </w:tcMar>
          </w:tcPr>
          <w:p>
            <w:pPr>
              <w:pStyle w:val="BDOITable"/>
            </w:pPr>
            <w:r>
              <w:rPr>
                <w:sz w:val="15"/>
              </w:rPr>
              <w:t>A document trigger rule (BRNB.105): uploading a document of a type starts a business action, e.g. an e-policy opens an extraction review task.</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DOCUMENT_TYPE, ACTION</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ISS_EPOLICY</w:t>
            </w:r>
          </w:p>
        </w:tc>
        <w:tc>
          <w:tcPr>
            <w:tcW w:type="dxa" w:w="2856"/>
            <w:tcMar>
              <w:top w:w="50" w:type="dxa"/>
              <w:bottom w:w="50" w:type="dxa"/>
              <w:left w:w="90" w:type="dxa"/>
              <w:right w:w="90" w:type="dxa"/>
            </w:tcMar>
            <w:shd w:val="clear" w:color="auto" w:fill="E5F5FF"/>
          </w:tcPr>
          <w:p>
            <w:pPr>
              <w:pStyle w:val="BDOITable"/>
            </w:pPr>
            <w:r>
              <w:rPr>
                <w:sz w:val="15"/>
              </w:rPr>
              <w:t>An e-policy received from the insurer (BRNB.073), stored as an EPOLICY document of the account, with the data extracted from it (BRNB.104), the review that updates the policy number (BRNB.074) and its dispatch to the client (BRNB.077).</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ACC_ACCOUNT, DOC_ATTACHMENT, ORG_COMPANY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ISS_EXTRACTION_PATTERN</w:t>
            </w:r>
          </w:p>
        </w:tc>
        <w:tc>
          <w:tcPr>
            <w:tcW w:type="dxa" w:w="2856"/>
            <w:tcMar>
              <w:top w:w="50" w:type="dxa"/>
              <w:bottom w:w="50" w:type="dxa"/>
              <w:left w:w="90" w:type="dxa"/>
              <w:right w:w="90" w:type="dxa"/>
            </w:tcMar>
          </w:tcPr>
          <w:p>
            <w:pPr>
              <w:pStyle w:val="BDOITable"/>
            </w:pPr>
            <w:r>
              <w:rPr>
                <w:sz w:val="15"/>
              </w:rPr>
              <w:t>A regular expression that reads one field of an insurer's e-policy text (BRNB.104); the first capture group is the value.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ISS_INSURANCE_ADVICE</w:t>
            </w:r>
          </w:p>
        </w:tc>
        <w:tc>
          <w:tcPr>
            <w:tcW w:type="dxa" w:w="2856"/>
            <w:tcMar>
              <w:top w:w="50" w:type="dxa"/>
              <w:bottom w:w="50" w:type="dxa"/>
              <w:left w:w="90" w:type="dxa"/>
              <w:right w:w="90" w:type="dxa"/>
            </w:tcMar>
            <w:shd w:val="clear" w:color="auto" w:fill="E5F5FF"/>
          </w:tcPr>
          <w:p>
            <w:pPr>
              <w:pStyle w:val="BDOITable"/>
            </w:pPr>
            <w:r>
              <w:rPr>
                <w:sz w:val="15"/>
              </w:rPr>
              <w:t>An Insurance Advice IA-yyyy-nnnnnn (BRNB.070): the notice to the mortgagee bank that a mortgaged account is insured, generated from the INSURANCE_ADVICE template.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IA_NO</w:t>
            </w:r>
          </w:p>
        </w:tc>
        <w:tc>
          <w:tcPr>
            <w:tcW w:type="dxa" w:w="1597"/>
            <w:tcMar>
              <w:top w:w="50" w:type="dxa"/>
              <w:bottom w:w="50" w:type="dxa"/>
              <w:left w:w="90" w:type="dxa"/>
              <w:right w:w="90" w:type="dxa"/>
            </w:tcMar>
            <w:shd w:val="clear" w:color="auto" w:fill="E5F5FF"/>
          </w:tcPr>
          <w:p>
            <w:pPr>
              <w:pStyle w:val="BDOITable"/>
            </w:pPr>
            <w:r>
              <w:rPr>
                <w:sz w:val="15"/>
              </w:rPr>
              <w:t>ACC_ACCOUNT, ORG_COMPANY, STORED_FILE</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ISS_UPLOAD_BATCH</w:t>
            </w:r>
          </w:p>
        </w:tc>
        <w:tc>
          <w:tcPr>
            <w:tcW w:type="dxa" w:w="2856"/>
            <w:tcMar>
              <w:top w:w="50" w:type="dxa"/>
              <w:bottom w:w="50" w:type="dxa"/>
              <w:left w:w="90" w:type="dxa"/>
              <w:right w:w="90" w:type="dxa"/>
            </w:tcMar>
          </w:tcPr>
          <w:p>
            <w:pPr>
              <w:pStyle w:val="BDOITable"/>
            </w:pPr>
            <w:r>
              <w:rPr>
                <w:sz w:val="15"/>
              </w:rPr>
              <w:t>A bulk e-policy upload (BRNB.073): the files are held with the account proposed for each (ARN in the file name or in the document) until the user reviews the matches and confirms.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ISS_UPLOAD_ITEM</w:t>
            </w:r>
          </w:p>
        </w:tc>
        <w:tc>
          <w:tcPr>
            <w:tcW w:type="dxa" w:w="2856"/>
            <w:tcMar>
              <w:top w:w="50" w:type="dxa"/>
              <w:bottom w:w="50" w:type="dxa"/>
              <w:left w:w="90" w:type="dxa"/>
              <w:right w:w="90" w:type="dxa"/>
            </w:tcMar>
            <w:shd w:val="clear" w:color="auto" w:fill="E5F5FF"/>
          </w:tcPr>
          <w:p>
            <w:pPr>
              <w:pStyle w:val="BDOITable"/>
            </w:pPr>
            <w:r>
              <w:rPr>
                <w:sz w:val="15"/>
              </w:rPr>
              <w:t>One file of a bulk e-policy upload with its proposed (or chosen) account and outcome.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BATCH_ID, LINE_NO</w:t>
            </w:r>
          </w:p>
        </w:tc>
        <w:tc>
          <w:tcPr>
            <w:tcW w:type="dxa" w:w="1597"/>
            <w:tcMar>
              <w:top w:w="50" w:type="dxa"/>
              <w:bottom w:w="50" w:type="dxa"/>
              <w:left w:w="90" w:type="dxa"/>
              <w:right w:w="90" w:type="dxa"/>
            </w:tcMar>
            <w:shd w:val="clear" w:color="auto" w:fill="E5F5FF"/>
          </w:tcPr>
          <w:p>
            <w:pPr>
              <w:pStyle w:val="BDOITable"/>
            </w:pPr>
            <w:r>
              <w:rPr>
                <w:sz w:val="15"/>
              </w:rPr>
              <w:t>ISS_EPOLICY, ISS_UPLOAD_BATCH, STORED_FILE</w:t>
            </w:r>
          </w:p>
        </w:tc>
        <w:tc>
          <w:tcPr>
            <w:tcW w:type="dxa" w:w="38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501"/>
            <w:tcMar>
              <w:top w:w="50" w:type="dxa"/>
              <w:bottom w:w="50" w:type="dxa"/>
              <w:left w:w="90" w:type="dxa"/>
              <w:right w:w="90" w:type="dxa"/>
            </w:tcMar>
          </w:tcPr>
          <w:p>
            <w:pPr>
              <w:pStyle w:val="BDOITable"/>
            </w:pPr>
            <w:r>
              <w:rPr>
                <w:sz w:val="15"/>
              </w:rPr>
              <w:t>NBR_REPORT_VARIANT</w:t>
            </w:r>
          </w:p>
        </w:tc>
        <w:tc>
          <w:tcPr>
            <w:tcW w:type="dxa" w:w="2856"/>
            <w:tcMar>
              <w:top w:w="50" w:type="dxa"/>
              <w:bottom w:w="50" w:type="dxa"/>
              <w:left w:w="90" w:type="dxa"/>
              <w:right w:w="90" w:type="dxa"/>
            </w:tcMar>
          </w:tcPr>
          <w:p>
            <w:pPr>
              <w:pStyle w:val="BDOITable"/>
            </w:pPr>
            <w:r>
              <w:rPr>
                <w:sz w:val="15"/>
              </w:rPr>
              <w:t>A saved report variant (BRNB.057): the parameters of a report saved by a user under a name, optionally shared with every user who may run the report.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LOWER(OWNER), REPORT_CODE, LOWER(NAME)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NBR_SALES_TARGET</w:t>
            </w:r>
          </w:p>
        </w:tc>
        <w:tc>
          <w:tcPr>
            <w:tcW w:type="dxa" w:w="2856"/>
            <w:tcMar>
              <w:top w:w="50" w:type="dxa"/>
              <w:bottom w:w="50" w:type="dxa"/>
              <w:left w:w="90" w:type="dxa"/>
              <w:right w:w="90" w:type="dxa"/>
            </w:tcMar>
            <w:shd w:val="clear" w:color="auto" w:fill="E5F5FF"/>
          </w:tcPr>
          <w:p>
            <w:pPr>
              <w:pStyle w:val="BDOITable"/>
            </w:pPr>
            <w:r>
              <w:rPr>
                <w:sz w:val="15"/>
              </w:rPr>
              <w:t>Production target of a sales unit for a period, in PHP (BRNB.075): booked accounts, premium and commission.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UNIT_LEVEL, UNIT_CODE, PERIOD_FROM</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NPK_INSURER_RESPONSE</w:t>
            </w:r>
          </w:p>
        </w:tc>
        <w:tc>
          <w:tcPr>
            <w:tcW w:type="dxa" w:w="2856"/>
            <w:tcMar>
              <w:top w:w="50" w:type="dxa"/>
              <w:bottom w:w="50" w:type="dxa"/>
              <w:left w:w="90" w:type="dxa"/>
              <w:right w:w="90" w:type="dxa"/>
            </w:tcMar>
          </w:tcPr>
          <w:p>
            <w:pPr>
              <w:pStyle w:val="BDOITable"/>
            </w:pPr>
            <w:r>
              <w:rPr>
                <w:sz w:val="15"/>
              </w:rPr>
              <w:t>The response of one insurer to the quotation slip of a PRF (BRNB.009): premium, rate, deductibles, conditions, validity, remarks and the response document; the recommended flag feeds the comparative table (BRNB.010).</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PROPOSAL_ID, INSURER_CODE</w:t>
            </w:r>
          </w:p>
        </w:tc>
        <w:tc>
          <w:tcPr>
            <w:tcW w:type="dxa" w:w="1597"/>
            <w:tcMar>
              <w:top w:w="50" w:type="dxa"/>
              <w:bottom w:w="50" w:type="dxa"/>
              <w:left w:w="90" w:type="dxa"/>
              <w:right w:w="90" w:type="dxa"/>
            </w:tcMar>
          </w:tcPr>
          <w:p>
            <w:pPr>
              <w:pStyle w:val="BDOITable"/>
            </w:pPr>
            <w:r>
              <w:rPr>
                <w:sz w:val="15"/>
              </w:rPr>
              <w:t>NPK_PROPOSAL</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NPK_INSURER_RESPONSE_HISTORY</w:t>
            </w:r>
          </w:p>
        </w:tc>
        <w:tc>
          <w:tcPr>
            <w:tcW w:type="dxa" w:w="2856"/>
            <w:tcMar>
              <w:top w:w="50" w:type="dxa"/>
              <w:bottom w:w="50" w:type="dxa"/>
              <w:left w:w="90" w:type="dxa"/>
              <w:right w:w="90" w:type="dxa"/>
            </w:tcMar>
            <w:shd w:val="clear" w:color="auto" w:fill="E5F5FF"/>
          </w:tcPr>
          <w:p>
            <w:pPr>
              <w:pStyle w:val="BDOITable"/>
            </w:pPr>
            <w:r>
              <w:rPr>
                <w:sz w:val="15"/>
              </w:rPr>
              <w:t>Insert-only snapshot of an insurer response after each change (BRNB.009 version history).</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NPK_INSURER_RESPONSE</w:t>
            </w:r>
          </w:p>
        </w:tc>
        <w:tc>
          <w:tcPr>
            <w:tcW w:type="dxa" w:w="38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501"/>
            <w:tcMar>
              <w:top w:w="50" w:type="dxa"/>
              <w:bottom w:w="50" w:type="dxa"/>
              <w:left w:w="90" w:type="dxa"/>
              <w:right w:w="90" w:type="dxa"/>
            </w:tcMar>
          </w:tcPr>
          <w:p>
            <w:pPr>
              <w:pStyle w:val="BDOITable"/>
            </w:pPr>
            <w:r>
              <w:rPr>
                <w:sz w:val="15"/>
              </w:rPr>
              <w:t>NPK_PROPOSAL</w:t>
            </w:r>
          </w:p>
        </w:tc>
        <w:tc>
          <w:tcPr>
            <w:tcW w:type="dxa" w:w="2856"/>
            <w:tcMar>
              <w:top w:w="50" w:type="dxa"/>
              <w:bottom w:w="50" w:type="dxa"/>
              <w:left w:w="90" w:type="dxa"/>
              <w:right w:w="90" w:type="dxa"/>
            </w:tcMar>
          </w:tcPr>
          <w:p>
            <w:pPr>
              <w:pStyle w:val="BDOITable"/>
            </w:pPr>
            <w:r>
              <w:rPr>
                <w:sz w:val="15"/>
              </w:rPr>
              <w:t>A Proposal Request Form (BRNB.005/006): a non-package risk that TSU prices with the insurers.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ARN; PRF_NO; RENEWAL_REF (when (RENEWAL_REF IS NOT NULL))</w:t>
            </w:r>
          </w:p>
        </w:tc>
        <w:tc>
          <w:tcPr>
            <w:tcW w:type="dxa" w:w="1597"/>
            <w:tcMar>
              <w:top w:w="50" w:type="dxa"/>
              <w:bottom w:w="50" w:type="dxa"/>
              <w:left w:w="90" w:type="dxa"/>
              <w:right w:w="90" w:type="dxa"/>
            </w:tcMar>
          </w:tcPr>
          <w:p>
            <w:pPr>
              <w:pStyle w:val="BDOITable"/>
            </w:pPr>
            <w:r>
              <w:rPr>
                <w:sz w:val="15"/>
              </w:rPr>
              <w:t>CAT_PRODUCT, CRM_CLIENT,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NPK_PROPOSAL_ACCOUNT</w:t>
            </w:r>
          </w:p>
        </w:tc>
        <w:tc>
          <w:tcPr>
            <w:tcW w:type="dxa" w:w="2856"/>
            <w:tcMar>
              <w:top w:w="50" w:type="dxa"/>
              <w:bottom w:w="50" w:type="dxa"/>
              <w:left w:w="90" w:type="dxa"/>
              <w:right w:w="90" w:type="dxa"/>
            </w:tcMar>
            <w:shd w:val="clear" w:color="auto" w:fill="E5F5FF"/>
          </w:tcPr>
          <w:p>
            <w:pPr>
              <w:pStyle w:val="BDOITable"/>
            </w:pPr>
            <w:r>
              <w:rPr>
                <w:sz w:val="15"/>
              </w:rPr>
              <w:t>Proposal account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PROPOSAL_ID, ACCOUNT_INDEX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NPK_PROPOSAL</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NPK_PROPOSAL_INSURER</w:t>
            </w:r>
          </w:p>
        </w:tc>
        <w:tc>
          <w:tcPr>
            <w:tcW w:type="dxa" w:w="2856"/>
            <w:tcMar>
              <w:top w:w="50" w:type="dxa"/>
              <w:bottom w:w="50" w:type="dxa"/>
              <w:left w:w="90" w:type="dxa"/>
              <w:right w:w="90" w:type="dxa"/>
            </w:tcMar>
          </w:tcPr>
          <w:p>
            <w:pPr>
              <w:pStyle w:val="BDOITable"/>
            </w:pPr>
            <w:r>
              <w:rPr>
                <w:sz w:val="15"/>
              </w:rPr>
              <w:t>Proposal insurer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PROPOSAL_ID, INSURER_INDEX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NPK_PROPOSAL</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PLC_BILLING_BATCH</w:t>
            </w:r>
          </w:p>
        </w:tc>
        <w:tc>
          <w:tcPr>
            <w:tcW w:type="dxa" w:w="2856"/>
            <w:tcMar>
              <w:top w:w="50" w:type="dxa"/>
              <w:bottom w:w="50" w:type="dxa"/>
              <w:left w:w="90" w:type="dxa"/>
              <w:right w:w="90" w:type="dxa"/>
            </w:tcMar>
            <w:shd w:val="clear" w:color="auto" w:fill="E5F5FF"/>
          </w:tcPr>
          <w:p>
            <w:pPr>
              <w:pStyle w:val="BDOITable"/>
            </w:pPr>
            <w:r>
              <w:rPr>
                <w:sz w:val="15"/>
              </w:rPr>
              <w:t>A CLPC billing batch (BRNB.067): the CBG Fire accounts awaiting payment billed on one file.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PLC_BILLING_ITEM</w:t>
            </w:r>
          </w:p>
        </w:tc>
        <w:tc>
          <w:tcPr>
            <w:tcW w:type="dxa" w:w="2856"/>
            <w:tcMar>
              <w:top w:w="50" w:type="dxa"/>
              <w:bottom w:w="50" w:type="dxa"/>
              <w:left w:w="90" w:type="dxa"/>
              <w:right w:w="90" w:type="dxa"/>
            </w:tcMar>
          </w:tcPr>
          <w:p>
            <w:pPr>
              <w:pStyle w:val="BDOITable"/>
            </w:pPr>
            <w:r>
              <w:rPr>
                <w:sz w:val="15"/>
              </w:rPr>
              <w:t>One account on a CLPC billing batch (BRNB.067) with its payment outcome.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BATCH_ID, LINE_NO</w:t>
            </w:r>
          </w:p>
        </w:tc>
        <w:tc>
          <w:tcPr>
            <w:tcW w:type="dxa" w:w="1597"/>
            <w:tcMar>
              <w:top w:w="50" w:type="dxa"/>
              <w:bottom w:w="50" w:type="dxa"/>
              <w:left w:w="90" w:type="dxa"/>
              <w:right w:w="90" w:type="dxa"/>
            </w:tcMar>
          </w:tcPr>
          <w:p>
            <w:pPr>
              <w:pStyle w:val="BDOITable"/>
            </w:pPr>
            <w:r>
              <w:rPr>
                <w:sz w:val="15"/>
              </w:rPr>
              <w:t>ACC_ACCOUNT, PLC_BILLING_BATCH</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PLC_HOLD_COVER</w:t>
            </w:r>
          </w:p>
        </w:tc>
        <w:tc>
          <w:tcPr>
            <w:tcW w:type="dxa" w:w="2856"/>
            <w:tcMar>
              <w:top w:w="50" w:type="dxa"/>
              <w:bottom w:w="50" w:type="dxa"/>
              <w:left w:w="90" w:type="dxa"/>
              <w:right w:w="90" w:type="dxa"/>
            </w:tcMar>
            <w:shd w:val="clear" w:color="auto" w:fill="E5F5FF"/>
          </w:tcPr>
          <w:p>
            <w:pPr>
              <w:pStyle w:val="BDOITable"/>
            </w:pPr>
            <w:r>
              <w:rPr>
                <w:sz w:val="15"/>
              </w:rPr>
              <w:t>A hold cover requested from the insurer while the placement completes (BRNB.072) and its confirmation by the insurer with reference and date (BRNB.103).</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ACC_ACCOUNT, ORG_COMPANY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PLC_INSURER_RETURN</w:t>
            </w:r>
          </w:p>
        </w:tc>
        <w:tc>
          <w:tcPr>
            <w:tcW w:type="dxa" w:w="2856"/>
            <w:tcMar>
              <w:top w:w="50" w:type="dxa"/>
              <w:bottom w:w="50" w:type="dxa"/>
              <w:left w:w="90" w:type="dxa"/>
              <w:right w:w="90" w:type="dxa"/>
            </w:tcMar>
          </w:tcPr>
          <w:p>
            <w:pPr>
              <w:pStyle w:val="BDOITable"/>
            </w:pPr>
            <w:r>
              <w:rPr>
                <w:sz w:val="15"/>
              </w:rPr>
              <w:t>A placement returned by the insurer with its reason and remarks (BRNB.034/059), and how the return was resolved: resubmitted, returned to Marketing or cancelled (return queue).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ACC_ACCOUNT, ORG_COMPANY</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PLC_PAYMENT_EVIDENCE</w:t>
            </w:r>
          </w:p>
        </w:tc>
        <w:tc>
          <w:tcPr>
            <w:tcW w:type="dxa" w:w="2856"/>
            <w:tcMar>
              <w:top w:w="50" w:type="dxa"/>
              <w:bottom w:w="50" w:type="dxa"/>
              <w:left w:w="90" w:type="dxa"/>
              <w:right w:w="90" w:type="dxa"/>
            </w:tcMar>
            <w:shd w:val="clear" w:color="auto" w:fill="E5F5FF"/>
          </w:tcPr>
          <w:p>
            <w:pPr>
              <w:pStyle w:val="BDOITable"/>
            </w:pPr>
            <w:r>
              <w:rPr>
                <w:sz w:val="15"/>
              </w:rPr>
              <w:t>The evidence behind a payment gate decision (BRD 2.3.1, BRNB.067/068/114): a matched payment with its source and reference, or a client confirmation with the user and date (created by / at).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ARN, SOURCE, REFERENCE</w:t>
            </w:r>
          </w:p>
        </w:tc>
        <w:tc>
          <w:tcPr>
            <w:tcW w:type="dxa" w:w="1597"/>
            <w:tcMar>
              <w:top w:w="50" w:type="dxa"/>
              <w:bottom w:w="50" w:type="dxa"/>
              <w:left w:w="90" w:type="dxa"/>
              <w:right w:w="90" w:type="dxa"/>
            </w:tcMar>
            <w:shd w:val="clear" w:color="auto" w:fill="E5F5FF"/>
          </w:tcPr>
          <w:p>
            <w:pPr>
              <w:pStyle w:val="BDOITable"/>
            </w:pPr>
            <w:r>
              <w:rPr>
                <w:sz w:val="15"/>
              </w:rPr>
              <w:t>ACC_ACCOUNT, ORG_COMPANY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PLC_PAYMENT_GATE_RULE</w:t>
            </w:r>
          </w:p>
        </w:tc>
        <w:tc>
          <w:tcPr>
            <w:tcW w:type="dxa" w:w="2856"/>
            <w:tcMar>
              <w:top w:w="50" w:type="dxa"/>
              <w:bottom w:w="50" w:type="dxa"/>
              <w:left w:w="90" w:type="dxa"/>
              <w:right w:w="90" w:type="dxa"/>
            </w:tcMar>
          </w:tcPr>
          <w:p>
            <w:pPr>
              <w:pStyle w:val="BDOITable"/>
            </w:pPr>
            <w:r>
              <w:rPr>
                <w:sz w:val="15"/>
              </w:rPr>
              <w:t>One row of the payment gate rule table (BRD 2.3.1, BRNB.068): the rule for a market segment and product line; a blank segment or line matches any.</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CAT_PRODUCT_LINE</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PLC_PAYMENT_REPORT</w:t>
            </w:r>
          </w:p>
        </w:tc>
        <w:tc>
          <w:tcPr>
            <w:tcW w:type="dxa" w:w="2856"/>
            <w:tcMar>
              <w:top w:w="50" w:type="dxa"/>
              <w:bottom w:w="50" w:type="dxa"/>
              <w:left w:w="90" w:type="dxa"/>
              <w:right w:w="90" w:type="dxa"/>
            </w:tcMar>
            <w:shd w:val="clear" w:color="auto" w:fill="E5F5FF"/>
          </w:tcPr>
          <w:p>
            <w:pPr>
              <w:pStyle w:val="BDOITable"/>
            </w:pPr>
            <w:r>
              <w:rPr>
                <w:sz w:val="15"/>
              </w:rPr>
              <w:t>An uploaded payment report and its match (BRNB.067/068): a CLPC report matched by PN or loan application number against a billing batch, or a report of the other segments matched by ARN.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REPORT_NO</w:t>
            </w:r>
          </w:p>
        </w:tc>
        <w:tc>
          <w:tcPr>
            <w:tcW w:type="dxa" w:w="1597"/>
            <w:tcMar>
              <w:top w:w="50" w:type="dxa"/>
              <w:bottom w:w="50" w:type="dxa"/>
              <w:left w:w="90" w:type="dxa"/>
              <w:right w:w="90" w:type="dxa"/>
            </w:tcMar>
            <w:shd w:val="clear" w:color="auto" w:fill="E5F5FF"/>
          </w:tcPr>
          <w:p>
            <w:pPr>
              <w:pStyle w:val="BDOITable"/>
            </w:pPr>
            <w:r>
              <w:rPr>
                <w:sz w:val="15"/>
              </w:rPr>
              <w:t>ORG_COMPANY, PLC_BILLING_BATCH</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PLC_PAYMENT_REPORT_LINE</w:t>
            </w:r>
          </w:p>
        </w:tc>
        <w:tc>
          <w:tcPr>
            <w:tcW w:type="dxa" w:w="2856"/>
            <w:tcMar>
              <w:top w:w="50" w:type="dxa"/>
              <w:bottom w:w="50" w:type="dxa"/>
              <w:left w:w="90" w:type="dxa"/>
              <w:right w:w="90" w:type="dxa"/>
            </w:tcMar>
          </w:tcPr>
          <w:p>
            <w:pPr>
              <w:pStyle w:val="BDOITable"/>
            </w:pPr>
            <w:r>
              <w:rPr>
                <w:sz w:val="15"/>
              </w:rPr>
              <w:t>One line of a payment report with its match (matched, unpaid, unmatched or ambiguous).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REPORT_ID, ROW_NO</w:t>
            </w:r>
          </w:p>
        </w:tc>
        <w:tc>
          <w:tcPr>
            <w:tcW w:type="dxa" w:w="1597"/>
            <w:tcMar>
              <w:top w:w="50" w:type="dxa"/>
              <w:bottom w:w="50" w:type="dxa"/>
              <w:left w:w="90" w:type="dxa"/>
              <w:right w:w="90" w:type="dxa"/>
            </w:tcMar>
          </w:tcPr>
          <w:p>
            <w:pPr>
              <w:pStyle w:val="BDOITable"/>
            </w:pPr>
            <w:r>
              <w:rPr>
                <w:sz w:val="15"/>
              </w:rPr>
              <w:t>ACC_ACCOUNT, PLC_PAYMENT_REPORT</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PLC_SLIP</w:t>
            </w:r>
          </w:p>
        </w:tc>
        <w:tc>
          <w:tcPr>
            <w:tcW w:type="dxa" w:w="2856"/>
            <w:tcMar>
              <w:top w:w="50" w:type="dxa"/>
              <w:bottom w:w="50" w:type="dxa"/>
              <w:left w:w="90" w:type="dxa"/>
              <w:right w:w="90" w:type="dxa"/>
            </w:tcMar>
            <w:shd w:val="clear" w:color="auto" w:fill="E5F5FF"/>
          </w:tcPr>
          <w:p>
            <w:pPr>
              <w:pStyle w:val="BDOITable"/>
            </w:pPr>
            <w:r>
              <w:rPr>
                <w:sz w:val="15"/>
              </w:rPr>
              <w:t>A placement slip PL-yyyy-nnnnnn for one insurer branch (BRNB.069), covering one or more accounts.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SLIP_NO, VERSION_NO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PLC_SLIP_ACCOUNT</w:t>
            </w:r>
          </w:p>
        </w:tc>
        <w:tc>
          <w:tcPr>
            <w:tcW w:type="dxa" w:w="2856"/>
            <w:tcMar>
              <w:top w:w="50" w:type="dxa"/>
              <w:bottom w:w="50" w:type="dxa"/>
              <w:left w:w="90" w:type="dxa"/>
              <w:right w:w="90" w:type="dxa"/>
            </w:tcMar>
          </w:tcPr>
          <w:p>
            <w:pPr>
              <w:pStyle w:val="BDOITable"/>
            </w:pPr>
            <w:r>
              <w:rPr>
                <w:sz w:val="15"/>
              </w:rPr>
              <w:t>Slip account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SLIP_ID, LINE_INDEX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ACC_ACCOUNT, PLC_SLIP</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PLC_SLIP_FILE</w:t>
            </w:r>
          </w:p>
        </w:tc>
        <w:tc>
          <w:tcPr>
            <w:tcW w:type="dxa" w:w="2856"/>
            <w:tcMar>
              <w:top w:w="50" w:type="dxa"/>
              <w:bottom w:w="50" w:type="dxa"/>
              <w:left w:w="90" w:type="dxa"/>
              <w:right w:w="90" w:type="dxa"/>
            </w:tcMar>
            <w:shd w:val="clear" w:color="auto" w:fill="E5F5FF"/>
          </w:tcPr>
          <w:p>
            <w:pPr>
              <w:pStyle w:val="BDOITable"/>
            </w:pPr>
            <w:r>
              <w:rPr>
                <w:sz w:val="15"/>
              </w:rPr>
              <w:t>A rendered placement slip file (PDF or XLSX) with its checksum.</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SLIP_ID, FORMAT</w:t>
            </w:r>
          </w:p>
        </w:tc>
        <w:tc>
          <w:tcPr>
            <w:tcW w:type="dxa" w:w="1597"/>
            <w:tcMar>
              <w:top w:w="50" w:type="dxa"/>
              <w:bottom w:w="50" w:type="dxa"/>
              <w:left w:w="90" w:type="dxa"/>
              <w:right w:w="90" w:type="dxa"/>
            </w:tcMar>
            <w:shd w:val="clear" w:color="auto" w:fill="E5F5FF"/>
          </w:tcPr>
          <w:p>
            <w:pPr>
              <w:pStyle w:val="BDOITable"/>
            </w:pPr>
            <w:r>
              <w:rPr>
                <w:sz w:val="15"/>
              </w:rPr>
              <w:t>PLC_SLIP, STORED_FILE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QUO_QUOTATION</w:t>
            </w:r>
          </w:p>
        </w:tc>
        <w:tc>
          <w:tcPr>
            <w:tcW w:type="dxa" w:w="2856"/>
            <w:tcMar>
              <w:top w:w="50" w:type="dxa"/>
              <w:bottom w:w="50" w:type="dxa"/>
              <w:left w:w="90" w:type="dxa"/>
              <w:right w:w="90" w:type="dxa"/>
            </w:tcMar>
          </w:tcPr>
          <w:p>
            <w:pPr>
              <w:pStyle w:val="BDOITable"/>
            </w:pPr>
            <w:r>
              <w:rPr>
                <w:sz w:val="15"/>
              </w:rPr>
              <w:t>A package quotation (BRNB.043): one client (a prospect is allowed, BRNB.063), one product, its Account Reference Number from creation (BRNB.102) and numbered versions of its content (BRNB.020).</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ARN; QUOTATION_NO; RENEWAL_REF (when (RENEWAL_REF IS NOT NULL))</w:t>
            </w:r>
          </w:p>
        </w:tc>
        <w:tc>
          <w:tcPr>
            <w:tcW w:type="dxa" w:w="1597"/>
            <w:tcMar>
              <w:top w:w="50" w:type="dxa"/>
              <w:bottom w:w="50" w:type="dxa"/>
              <w:left w:w="90" w:type="dxa"/>
              <w:right w:w="90" w:type="dxa"/>
            </w:tcMar>
          </w:tcPr>
          <w:p>
            <w:pPr>
              <w:pStyle w:val="BDOITable"/>
            </w:pPr>
            <w:r>
              <w:rPr>
                <w:sz w:val="15"/>
              </w:rPr>
              <w:t>CAT_PRODUCT, CRM_CLIENT, ORG_COMPANY, QUO_REQUEST</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QUO_QUOTATION_ACCOUNT</w:t>
            </w:r>
          </w:p>
        </w:tc>
        <w:tc>
          <w:tcPr>
            <w:tcW w:type="dxa" w:w="2856"/>
            <w:tcMar>
              <w:top w:w="50" w:type="dxa"/>
              <w:bottom w:w="50" w:type="dxa"/>
              <w:left w:w="90" w:type="dxa"/>
              <w:right w:w="90" w:type="dxa"/>
            </w:tcMar>
            <w:shd w:val="clear" w:color="auto" w:fill="E5F5FF"/>
          </w:tcPr>
          <w:p>
            <w:pPr>
              <w:pStyle w:val="BDOITable"/>
            </w:pPr>
            <w:r>
              <w:rPr>
                <w:sz w:val="15"/>
              </w:rPr>
              <w:t>Quotation account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QUOTATION_ID, ACCOUNT_INDEX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QUO_QUOTATION</w:t>
            </w:r>
          </w:p>
        </w:tc>
        <w:tc>
          <w:tcPr>
            <w:tcW w:type="dxa" w:w="38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501"/>
            <w:tcMar>
              <w:top w:w="50" w:type="dxa"/>
              <w:bottom w:w="50" w:type="dxa"/>
              <w:left w:w="90" w:type="dxa"/>
              <w:right w:w="90" w:type="dxa"/>
            </w:tcMar>
          </w:tcPr>
          <w:p>
            <w:pPr>
              <w:pStyle w:val="BDOITable"/>
            </w:pPr>
            <w:r>
              <w:rPr>
                <w:sz w:val="15"/>
              </w:rPr>
              <w:t>QUO_REQUEST</w:t>
            </w:r>
          </w:p>
        </w:tc>
        <w:tc>
          <w:tcPr>
            <w:tcW w:type="dxa" w:w="2856"/>
            <w:tcMar>
              <w:top w:w="50" w:type="dxa"/>
              <w:bottom w:w="50" w:type="dxa"/>
              <w:left w:w="90" w:type="dxa"/>
              <w:right w:w="90" w:type="dxa"/>
            </w:tcMar>
          </w:tcPr>
          <w:p>
            <w:pPr>
              <w:pStyle w:val="BDOITable"/>
            </w:pPr>
            <w:r>
              <w:rPr>
                <w:sz w:val="15"/>
              </w:rPr>
              <w:t>A quotation request waiting to be quoted (BRNB.041, staging of BRNB.023): captured from an e-mail (attached as REQUEST_EMAIL), uploaded in bulk or delivered by a source system.</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REQUEST_NO; CHANNEL, EXTERNAL_REF (when (EXTERNAL_REF IS NOT NULL))</w:t>
            </w:r>
          </w:p>
        </w:tc>
        <w:tc>
          <w:tcPr>
            <w:tcW w:type="dxa" w:w="1597"/>
            <w:tcMar>
              <w:top w:w="50" w:type="dxa"/>
              <w:bottom w:w="50" w:type="dxa"/>
              <w:left w:w="90" w:type="dxa"/>
              <w:right w:w="90" w:type="dxa"/>
            </w:tcMar>
          </w:tcPr>
          <w:p>
            <w:pPr>
              <w:pStyle w:val="BDOITable"/>
            </w:pPr>
            <w:r>
              <w:rPr>
                <w:sz w:val="15"/>
              </w:rPr>
              <w:t>CAT_PRODUCT, CRM_CLIENT,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QUO_VERSION</w:t>
            </w:r>
          </w:p>
        </w:tc>
        <w:tc>
          <w:tcPr>
            <w:tcW w:type="dxa" w:w="2856"/>
            <w:tcMar>
              <w:top w:w="50" w:type="dxa"/>
              <w:bottom w:w="50" w:type="dxa"/>
              <w:left w:w="90" w:type="dxa"/>
              <w:right w:w="90" w:type="dxa"/>
            </w:tcMar>
            <w:shd w:val="clear" w:color="auto" w:fill="E5F5FF"/>
          </w:tcPr>
          <w:p>
            <w:pPr>
              <w:pStyle w:val="BDOITable"/>
            </w:pPr>
            <w:r>
              <w:rPr>
                <w:sz w:val="15"/>
              </w:rPr>
              <w:t>One version of a quotation's content (BRNB.020), stored as JSON.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QUOTATION_ID, VERSION_NO</w:t>
            </w:r>
          </w:p>
        </w:tc>
        <w:tc>
          <w:tcPr>
            <w:tcW w:type="dxa" w:w="1597"/>
            <w:tcMar>
              <w:top w:w="50" w:type="dxa"/>
              <w:bottom w:w="50" w:type="dxa"/>
              <w:left w:w="90" w:type="dxa"/>
              <w:right w:w="90" w:type="dxa"/>
            </w:tcMar>
            <w:shd w:val="clear" w:color="auto" w:fill="E5F5FF"/>
          </w:tcPr>
          <w:p>
            <w:pPr>
              <w:pStyle w:val="BDOITable"/>
            </w:pPr>
            <w:r>
              <w:rPr>
                <w:sz w:val="15"/>
              </w:rPr>
              <w:t>QUO_QUOTATION</w:t>
            </w:r>
          </w:p>
        </w:tc>
        <w:tc>
          <w:tcPr>
            <w:tcW w:type="dxa" w:w="387"/>
            <w:tcMar>
              <w:top w:w="50" w:type="dxa"/>
              <w:bottom w:w="50" w:type="dxa"/>
              <w:left w:w="90" w:type="dxa"/>
              <w:right w:w="90" w:type="dxa"/>
            </w:tcMar>
            <w:shd w:val="clear" w:color="auto" w:fill="E5F5FF"/>
          </w:tcPr>
          <w:p>
            <w:pPr>
              <w:pStyle w:val="BDOITable"/>
            </w:pPr>
            <w:r>
              <w:rPr>
                <w:sz w:val="15"/>
              </w:rPr>
              <w:t>6</w:t>
            </w:r>
          </w:p>
        </w:tc>
      </w:tr>
    </w:tbl>
    <w:p>
      <w:pPr>
        <w:pStyle w:val="BDOISpacer"/>
      </w:pPr>
    </w:p>
    <w:p>
      <w:pPr>
        <w:pStyle w:val="Heading2"/>
      </w:pPr>
      <w:bookmarkStart w:id="201" w:name="_Toc000201"/>
      <w:r>
        <w:rPr/>
        <w:t>4.7 D07 Operations</w:t>
      </w:r>
      <w:bookmarkEnd w:id="201"/>
    </w:p>
    <w:p>
      <w:r>
        <w:rPr/>
        <w:t>The invoice ledger and its movements, cashiering (receipts, payment intake, matching and application, unapplied payments), remittance to insurers, production reconciliation, endorsements and adjustments, and commission receivables with incentive schemes. Modules: OPSLEDGER, CASHIERING, REMITTANCE, PRODRECON, ADJUSTMENT, COMMISSION. 86 tables, 1,705 columns.</w:t>
      </w:r>
    </w:p>
    <w:p>
      <w:pPr>
        <w:pStyle w:val="Caption"/>
        <w:keepNext/>
        <w:spacing w:after="60"/>
      </w:pPr>
      <w:r>
        <w:rPr>
          <w:b/>
          <w:i w:val="0"/>
        </w:rPr>
        <w:t xml:space="preserve">Table 79: </w:t>
      </w:r>
      <w:r>
        <w:rPr/>
        <w:t>Table catalogue of D07 Operations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ADJ_MIN_BALANCE_ITEM</w:t>
            </w:r>
          </w:p>
        </w:tc>
        <w:tc>
          <w:tcPr>
            <w:tcW w:type="dxa" w:w="2856"/>
            <w:tcMar>
              <w:top w:w="50" w:type="dxa"/>
              <w:bottom w:w="50" w:type="dxa"/>
              <w:left w:w="90" w:type="dxa"/>
              <w:right w:w="90" w:type="dxa"/>
            </w:tcMar>
          </w:tcPr>
          <w:p>
            <w:pPr>
              <w:pStyle w:val="BDOITable"/>
            </w:pPr>
            <w:r>
              <w:rPr>
                <w:sz w:val="15"/>
              </w:rPr>
              <w:t>One invoice balance written off or credited by the minimal balance file (ADJID.026): at most once per invoice.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INVOICE_NO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ADJ_POSTING_BATCH</w:t>
            </w:r>
          </w:p>
        </w:tc>
        <w:tc>
          <w:tcPr>
            <w:tcW w:type="dxa" w:w="2856"/>
            <w:tcMar>
              <w:top w:w="50" w:type="dxa"/>
              <w:bottom w:w="50" w:type="dxa"/>
              <w:left w:w="90" w:type="dxa"/>
              <w:right w:w="90" w:type="dxa"/>
            </w:tcMar>
            <w:shd w:val="clear" w:color="auto" w:fill="E5F5FF"/>
          </w:tcPr>
          <w:p>
            <w:pPr>
              <w:pStyle w:val="BDOITable"/>
            </w:pPr>
            <w:r>
              <w:rPr>
                <w:sz w:val="15"/>
              </w:rPr>
              <w:t>A posting batch (validation batch VB-, ADJID.006/017): the requests posted together with the outcome of each; a request that fails stays for posting and does not stop the others.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ADJ_POSTING_BATCH_LINE</w:t>
            </w:r>
          </w:p>
        </w:tc>
        <w:tc>
          <w:tcPr>
            <w:tcW w:type="dxa" w:w="2856"/>
            <w:tcMar>
              <w:top w:w="50" w:type="dxa"/>
              <w:bottom w:w="50" w:type="dxa"/>
              <w:left w:w="90" w:type="dxa"/>
              <w:right w:w="90" w:type="dxa"/>
            </w:tcMar>
          </w:tcPr>
          <w:p>
            <w:pPr>
              <w:pStyle w:val="BDOITable"/>
            </w:pPr>
            <w:r>
              <w:rPr>
                <w:sz w:val="15"/>
              </w:rPr>
              <w:t>Posting batch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BATCH_ID, LINE_INDEX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ADJ_POSTING_BATCH, ADJ_REQUEST</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ADJ_REQUEST</w:t>
            </w:r>
          </w:p>
        </w:tc>
        <w:tc>
          <w:tcPr>
            <w:tcW w:type="dxa" w:w="2856"/>
            <w:tcMar>
              <w:top w:w="50" w:type="dxa"/>
              <w:bottom w:w="50" w:type="dxa"/>
              <w:left w:w="90" w:type="dxa"/>
              <w:right w:w="90" w:type="dxa"/>
            </w:tcMar>
            <w:shd w:val="clear" w:color="auto" w:fill="E5F5FF"/>
          </w:tcPr>
          <w:p>
            <w:pPr>
              <w:pStyle w:val="BDOITable"/>
            </w:pPr>
            <w:r>
              <w:rPr>
                <w:sz w:val="15"/>
              </w:rPr>
              <w:t>An endorsement or cancellation request on a booked invoice: what is asked, the recompute per component and per insurer, the processing trail and what the posting produced.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REQUEST_NO</w:t>
            </w:r>
          </w:p>
        </w:tc>
        <w:tc>
          <w:tcPr>
            <w:tcW w:type="dxa" w:w="1597"/>
            <w:tcMar>
              <w:top w:w="50" w:type="dxa"/>
              <w:bottom w:w="50" w:type="dxa"/>
              <w:left w:w="90" w:type="dxa"/>
              <w:right w:w="90" w:type="dxa"/>
            </w:tcMar>
            <w:shd w:val="clear" w:color="auto" w:fill="E5F5FF"/>
          </w:tcPr>
          <w:p>
            <w:pPr>
              <w:pStyle w:val="BDOITable"/>
            </w:pPr>
            <w:r>
              <w:rPr>
                <w:sz w:val="15"/>
              </w:rPr>
              <w:t>ORG_BRANCH,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ADJ_REQUEST_COMPONENT</w:t>
            </w:r>
          </w:p>
        </w:tc>
        <w:tc>
          <w:tcPr>
            <w:tcW w:type="dxa" w:w="2856"/>
            <w:tcMar>
              <w:top w:w="50" w:type="dxa"/>
              <w:bottom w:w="50" w:type="dxa"/>
              <w:left w:w="90" w:type="dxa"/>
              <w:right w:w="90" w:type="dxa"/>
            </w:tcMar>
          </w:tcPr>
          <w:p>
            <w:pPr>
              <w:pStyle w:val="BDOITable"/>
            </w:pPr>
            <w:r>
              <w:rPr>
                <w:sz w:val="15"/>
              </w:rPr>
              <w:t>Request component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REQUEST_ID, LINE_INDEX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ADJ_REQUEST</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ADJ_REQUEST_JOURNAL</w:t>
            </w:r>
          </w:p>
        </w:tc>
        <w:tc>
          <w:tcPr>
            <w:tcW w:type="dxa" w:w="2856"/>
            <w:tcMar>
              <w:top w:w="50" w:type="dxa"/>
              <w:bottom w:w="50" w:type="dxa"/>
              <w:left w:w="90" w:type="dxa"/>
              <w:right w:w="90" w:type="dxa"/>
            </w:tcMar>
            <w:shd w:val="clear" w:color="auto" w:fill="E5F5FF"/>
          </w:tcPr>
          <w:p>
            <w:pPr>
              <w:pStyle w:val="BDOITable"/>
            </w:pPr>
            <w:r>
              <w:rPr>
                <w:sz w:val="15"/>
              </w:rPr>
              <w:t>Request journal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REQUEST_ID, JOURNAL_INDEX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ADJ_REQUEST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ADJ_REQUEST_SHARE</w:t>
            </w:r>
          </w:p>
        </w:tc>
        <w:tc>
          <w:tcPr>
            <w:tcW w:type="dxa" w:w="2856"/>
            <w:tcMar>
              <w:top w:w="50" w:type="dxa"/>
              <w:bottom w:w="50" w:type="dxa"/>
              <w:left w:w="90" w:type="dxa"/>
              <w:right w:w="90" w:type="dxa"/>
            </w:tcMar>
          </w:tcPr>
          <w:p>
            <w:pPr>
              <w:pStyle w:val="BDOITable"/>
            </w:pPr>
            <w:r>
              <w:rPr>
                <w:sz w:val="15"/>
              </w:rPr>
              <w:t>Request share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REQUEST_ID, SHARE_INDEX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ADJ_REQUEST</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CSH_APPLICATION</w:t>
            </w:r>
          </w:p>
        </w:tc>
        <w:tc>
          <w:tcPr>
            <w:tcW w:type="dxa" w:w="2856"/>
            <w:tcMar>
              <w:top w:w="50" w:type="dxa"/>
              <w:bottom w:w="50" w:type="dxa"/>
              <w:left w:w="90" w:type="dxa"/>
              <w:right w:w="90" w:type="dxa"/>
            </w:tcMar>
            <w:shd w:val="clear" w:color="auto" w:fill="E5F5FF"/>
          </w:tcPr>
          <w:p>
            <w:pPr>
              <w:pStyle w:val="BDOITable"/>
            </w:pPr>
            <w:r>
              <w:rPr>
                <w:sz w:val="15"/>
              </w:rPr>
              <w:t>Money of a receipt (or of an unapplied item) applied to one booked invoice, split by premium component in the hierarchy (CSHID.020/022).</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CSH_RECEIPT, CSH_UNAPPLIED, ORG_COMPANY</w:t>
            </w:r>
          </w:p>
        </w:tc>
        <w:tc>
          <w:tcPr>
            <w:tcW w:type="dxa" w:w="38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501"/>
            <w:tcMar>
              <w:top w:w="50" w:type="dxa"/>
              <w:bottom w:w="50" w:type="dxa"/>
              <w:left w:w="90" w:type="dxa"/>
              <w:right w:w="90" w:type="dxa"/>
            </w:tcMar>
          </w:tcPr>
          <w:p>
            <w:pPr>
              <w:pStyle w:val="BDOITable"/>
            </w:pPr>
            <w:r>
              <w:rPr>
                <w:sz w:val="15"/>
              </w:rPr>
              <w:t>CSH_APPLICATION_LINE</w:t>
            </w:r>
          </w:p>
        </w:tc>
        <w:tc>
          <w:tcPr>
            <w:tcW w:type="dxa" w:w="2856"/>
            <w:tcMar>
              <w:top w:w="50" w:type="dxa"/>
              <w:bottom w:w="50" w:type="dxa"/>
              <w:left w:w="90" w:type="dxa"/>
              <w:right w:w="90" w:type="dxa"/>
            </w:tcMar>
          </w:tcPr>
          <w:p>
            <w:pPr>
              <w:pStyle w:val="BDOITable"/>
            </w:pPr>
            <w:r>
              <w:rPr>
                <w:sz w:val="15"/>
              </w:rPr>
              <w:t>Application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APPLICATION_ID, SEQ</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CSH_APPLICATION</w:t>
            </w:r>
          </w:p>
        </w:tc>
        <w:tc>
          <w:tcPr>
            <w:tcW w:type="dxa" w:w="387"/>
            <w:tcMar>
              <w:top w:w="50" w:type="dxa"/>
              <w:bottom w:w="50" w:type="dxa"/>
              <w:left w:w="90" w:type="dxa"/>
              <w:right w:w="90" w:type="dxa"/>
            </w:tcMar>
          </w:tcPr>
          <w:p>
            <w:pPr>
              <w:pStyle w:val="BDOITable"/>
            </w:pPr>
            <w:r>
              <w:rPr>
                <w:sz w:val="15"/>
              </w:rPr>
              <w:t>8</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CSH_BANK_ACCOUNT</w:t>
            </w:r>
          </w:p>
        </w:tc>
        <w:tc>
          <w:tcPr>
            <w:tcW w:type="dxa" w:w="2856"/>
            <w:tcMar>
              <w:top w:w="50" w:type="dxa"/>
              <w:bottom w:w="50" w:type="dxa"/>
              <w:left w:w="90" w:type="dxa"/>
              <w:right w:w="90" w:type="dxa"/>
            </w:tcMar>
            <w:shd w:val="clear" w:color="auto" w:fill="E5F5FF"/>
          </w:tcPr>
          <w:p>
            <w:pPr>
              <w:pStyle w:val="BDOITable"/>
            </w:pPr>
            <w:r>
              <w:rPr>
                <w:sz w:val="15"/>
              </w:rPr>
              <w:t>An entry of the maintained list "Post to Bank Account" (FRS.CSH.02.01.02, 02.02.02): the bank account a receipt is posted to, its currency, whether it is the default of its currency and its GL account (set by Comptrollership; without it the collection account parameter applies).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CSH_CERTIFICATE_OF_PAYMENT</w:t>
            </w:r>
          </w:p>
        </w:tc>
        <w:tc>
          <w:tcPr>
            <w:tcW w:type="dxa" w:w="2856"/>
            <w:tcMar>
              <w:top w:w="50" w:type="dxa"/>
              <w:bottom w:w="50" w:type="dxa"/>
              <w:left w:w="90" w:type="dxa"/>
              <w:right w:w="90" w:type="dxa"/>
            </w:tcMar>
          </w:tcPr>
          <w:p>
            <w:pPr>
              <w:pStyle w:val="BDOITable"/>
            </w:pPr>
            <w:r>
              <w:rPr>
                <w:sz w:val="15"/>
              </w:rPr>
              <w:t>Certificate of payment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CSH_RECEIPT, ORG_COMPANY</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CSH_CHANNEL_FILE</w:t>
            </w:r>
          </w:p>
        </w:tc>
        <w:tc>
          <w:tcPr>
            <w:tcW w:type="dxa" w:w="2856"/>
            <w:tcMar>
              <w:top w:w="50" w:type="dxa"/>
              <w:bottom w:w="50" w:type="dxa"/>
              <w:left w:w="90" w:type="dxa"/>
              <w:right w:w="90" w:type="dxa"/>
            </w:tcMar>
            <w:shd w:val="clear" w:color="auto" w:fill="E5F5FF"/>
          </w:tcPr>
          <w:p>
            <w:pPr>
              <w:pStyle w:val="BDOITable"/>
            </w:pPr>
            <w:r>
              <w:rPr>
                <w:sz w:val="15"/>
              </w:rPr>
              <w:t>A payment file received by upload or via MFT (FRS.CSH.05.01.02 to 05.01.06, 02.02.03 to 02.02.04.05): its upload reference, type, name, size and checksum, the source, the checks it passed or the reason it was refused, its raw copy kept read-only (source file), the uploader, the processing time and the run that processed its rows.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UPLOAD_REF</w:t>
            </w:r>
          </w:p>
        </w:tc>
        <w:tc>
          <w:tcPr>
            <w:tcW w:type="dxa" w:w="1597"/>
            <w:tcMar>
              <w:top w:w="50" w:type="dxa"/>
              <w:bottom w:w="50" w:type="dxa"/>
              <w:left w:w="90" w:type="dxa"/>
              <w:right w:w="90" w:type="dxa"/>
            </w:tcMar>
            <w:shd w:val="clear" w:color="auto" w:fill="E5F5FF"/>
          </w:tcPr>
          <w:p>
            <w:pPr>
              <w:pStyle w:val="BDOITable"/>
            </w:pPr>
            <w:r>
              <w:rPr>
                <w:sz w:val="15"/>
              </w:rPr>
              <w:t>CSH_CHANNEL_PROFILE, 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CSH_CHANNEL_PROFILE</w:t>
            </w:r>
          </w:p>
        </w:tc>
        <w:tc>
          <w:tcPr>
            <w:tcW w:type="dxa" w:w="2856"/>
            <w:tcMar>
              <w:top w:w="50" w:type="dxa"/>
              <w:bottom w:w="50" w:type="dxa"/>
              <w:left w:w="90" w:type="dxa"/>
              <w:right w:w="90" w:type="dxa"/>
            </w:tcMar>
          </w:tcPr>
          <w:p>
            <w:pPr>
              <w:pStyle w:val="BDOITable"/>
            </w:pPr>
            <w:r>
              <w:rPr>
                <w:sz w:val="15"/>
              </w:rPr>
              <w:t>The profile of a payment file type (FRS.CSH.05.01.06; Appendix D): the file name convention, the format of BDOI's file (separator, header line, header and detail record types, TOTAL row, date format), the map of BDOI's fields to the fields of the system, the size limit and the MFT folder.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FILE_TYPE</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CSH_COLLECTOR_REQUEST</w:t>
            </w:r>
          </w:p>
        </w:tc>
        <w:tc>
          <w:tcPr>
            <w:tcW w:type="dxa" w:w="2856"/>
            <w:tcMar>
              <w:top w:w="50" w:type="dxa"/>
              <w:bottom w:w="50" w:type="dxa"/>
              <w:left w:w="90" w:type="dxa"/>
              <w:right w:w="90" w:type="dxa"/>
            </w:tcMar>
            <w:shd w:val="clear" w:color="auto" w:fill="E5F5FF"/>
          </w:tcPr>
          <w:p>
            <w:pPr>
              <w:pStyle w:val="BDOITable"/>
            </w:pPr>
            <w:r>
              <w:rPr>
                <w:sz w:val="15"/>
              </w:rPr>
              <w:t>Collector request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REQUEST_NO; SOURCE, SOURCE_REF</w:t>
            </w:r>
          </w:p>
        </w:tc>
        <w:tc>
          <w:tcPr>
            <w:tcW w:type="dxa" w:w="1597"/>
            <w:tcMar>
              <w:top w:w="50" w:type="dxa"/>
              <w:bottom w:w="50" w:type="dxa"/>
              <w:left w:w="90" w:type="dxa"/>
              <w:right w:w="90" w:type="dxa"/>
            </w:tcMar>
            <w:shd w:val="clear" w:color="auto" w:fill="E5F5FF"/>
          </w:tcPr>
          <w:p>
            <w:pPr>
              <w:pStyle w:val="BDOITable"/>
            </w:pPr>
            <w:r>
              <w:rPr>
                <w:sz w:val="15"/>
              </w:rPr>
              <w:t>CSH_DISPOSITION, CSH_UNAPPLIED, ORG_COMPANY</w:t>
            </w:r>
          </w:p>
        </w:tc>
        <w:tc>
          <w:tcPr>
            <w:tcW w:type="dxa" w:w="387"/>
            <w:tcMar>
              <w:top w:w="50" w:type="dxa"/>
              <w:bottom w:w="50" w:type="dxa"/>
              <w:left w:w="90" w:type="dxa"/>
              <w:right w:w="90" w:type="dxa"/>
            </w:tcMar>
            <w:shd w:val="clear" w:color="auto" w:fill="E5F5FF"/>
          </w:tcPr>
          <w:p>
            <w:pPr>
              <w:pStyle w:val="BDOITable"/>
            </w:pPr>
            <w:r>
              <w:rPr>
                <w:sz w:val="15"/>
              </w:rPr>
              <w:t>9</w:t>
            </w:r>
          </w:p>
        </w:tc>
      </w:tr>
      <w:tr>
        <w:trPr>
          <w:cantSplit w:val="true"/>
        </w:trPr>
        <w:tc>
          <w:tcPr>
            <w:tcW w:type="dxa" w:w="1501"/>
            <w:tcMar>
              <w:top w:w="50" w:type="dxa"/>
              <w:bottom w:w="50" w:type="dxa"/>
              <w:left w:w="90" w:type="dxa"/>
              <w:right w:w="90" w:type="dxa"/>
            </w:tcMar>
          </w:tcPr>
          <w:p>
            <w:pPr>
              <w:pStyle w:val="BDOITable"/>
            </w:pPr>
            <w:r>
              <w:rPr>
                <w:sz w:val="15"/>
              </w:rPr>
              <w:t>CSH_COMMISSION_LINE</w:t>
            </w:r>
          </w:p>
        </w:tc>
        <w:tc>
          <w:tcPr>
            <w:tcW w:type="dxa" w:w="2856"/>
            <w:tcMar>
              <w:top w:w="50" w:type="dxa"/>
              <w:bottom w:w="50" w:type="dxa"/>
              <w:left w:w="90" w:type="dxa"/>
              <w:right w:w="90" w:type="dxa"/>
            </w:tcMar>
          </w:tcPr>
          <w:p>
            <w:pPr>
              <w:pStyle w:val="BDOITable"/>
            </w:pPr>
            <w:r>
              <w:rPr>
                <w:sz w:val="15"/>
              </w:rPr>
              <w:t>A commission payment detail uploaded from Collection (CSHID.007): staged until the official receipts are issued, one OR per insurer, payee, certificate and payment (OQ49).</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JOB_NO, ROW_NO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CSH_CWT_BATCH</w:t>
            </w:r>
          </w:p>
        </w:tc>
        <w:tc>
          <w:tcPr>
            <w:tcW w:type="dxa" w:w="2856"/>
            <w:tcMar>
              <w:top w:w="50" w:type="dxa"/>
              <w:bottom w:w="50" w:type="dxa"/>
              <w:left w:w="90" w:type="dxa"/>
              <w:right w:w="90" w:type="dxa"/>
            </w:tcMar>
            <w:shd w:val="clear" w:color="auto" w:fill="E5F5FF"/>
          </w:tcPr>
          <w:p>
            <w:pPr>
              <w:pStyle w:val="BDOITable"/>
            </w:pPr>
            <w:r>
              <w:rPr>
                <w:sz w:val="15"/>
              </w:rPr>
              <w:t>A validated batch of BIR 2307 certificates of one insurer (CSHID.027): its transaction report is posted and routed to Disbursement, which releases the certificates to the insurer (DBMID.001).</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CSH_CWT_TAG</w:t>
            </w:r>
          </w:p>
        </w:tc>
        <w:tc>
          <w:tcPr>
            <w:tcW w:type="dxa" w:w="2856"/>
            <w:tcMar>
              <w:top w:w="50" w:type="dxa"/>
              <w:bottom w:w="50" w:type="dxa"/>
              <w:left w:w="90" w:type="dxa"/>
              <w:right w:w="90" w:type="dxa"/>
            </w:tcMar>
          </w:tcPr>
          <w:p>
            <w:pPr>
              <w:pStyle w:val="BDOITable"/>
            </w:pPr>
            <w:r>
              <w:rPr>
                <w:sz w:val="15"/>
              </w:rPr>
              <w:t>A BIR 2307 reversal tagged by Marketing Collection with its CWT- reference (MKTID.013, CSHID.026): the 2% creditable withholding tax of an invoice settled in cash or by the client's certificate.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REFERENCE</w:t>
            </w:r>
          </w:p>
        </w:tc>
        <w:tc>
          <w:tcPr>
            <w:tcW w:type="dxa" w:w="1597"/>
            <w:tcMar>
              <w:top w:w="50" w:type="dxa"/>
              <w:bottom w:w="50" w:type="dxa"/>
              <w:left w:w="90" w:type="dxa"/>
              <w:right w:w="90" w:type="dxa"/>
            </w:tcMar>
          </w:tcPr>
          <w:p>
            <w:pPr>
              <w:pStyle w:val="BDOITable"/>
            </w:pPr>
            <w:r>
              <w:rPr>
                <w:sz w:val="15"/>
              </w:rPr>
              <w:t>CSH_CWT_BATCH,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CSH_DISPOSITION</w:t>
            </w:r>
          </w:p>
        </w:tc>
        <w:tc>
          <w:tcPr>
            <w:tcW w:type="dxa" w:w="2856"/>
            <w:tcMar>
              <w:top w:w="50" w:type="dxa"/>
              <w:bottom w:w="50" w:type="dxa"/>
              <w:left w:w="90" w:type="dxa"/>
              <w:right w:w="90" w:type="dxa"/>
            </w:tcMar>
            <w:shd w:val="clear" w:color="auto" w:fill="E5F5FF"/>
          </w:tcPr>
          <w:p>
            <w:pPr>
              <w:pStyle w:val="BDOITable"/>
            </w:pPr>
            <w:r>
              <w:rPr>
                <w:sz w:val="15"/>
              </w:rPr>
              <w:t>A disposition assigned to an unapplied item (CSHID.024): apply to another invoice, DST application, refund, reclass, transfer to another marketing unit or others, with the target fields of its type, the four-eyes approval and the execution result.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CSH_APPLICATION, CSH_DISPOSITION_TYPE_RULE, CSH_UNAPPLIED</w:t>
            </w:r>
          </w:p>
        </w:tc>
        <w:tc>
          <w:tcPr>
            <w:tcW w:type="dxa" w:w="38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501"/>
            <w:tcMar>
              <w:top w:w="50" w:type="dxa"/>
              <w:bottom w:w="50" w:type="dxa"/>
              <w:left w:w="90" w:type="dxa"/>
              <w:right w:w="90" w:type="dxa"/>
            </w:tcMar>
          </w:tcPr>
          <w:p>
            <w:pPr>
              <w:pStyle w:val="BDOITable"/>
            </w:pPr>
            <w:r>
              <w:rPr>
                <w:sz w:val="15"/>
              </w:rPr>
              <w:t>CSH_DISPOSITION_TYPE_RULE</w:t>
            </w:r>
          </w:p>
        </w:tc>
        <w:tc>
          <w:tcPr>
            <w:tcW w:type="dxa" w:w="2856"/>
            <w:tcMar>
              <w:top w:w="50" w:type="dxa"/>
              <w:bottom w:w="50" w:type="dxa"/>
              <w:left w:w="90" w:type="dxa"/>
              <w:right w:w="90" w:type="dxa"/>
            </w:tcMar>
          </w:tcPr>
          <w:p>
            <w:pPr>
              <w:pStyle w:val="BDOITable"/>
            </w:pPr>
            <w:r>
              <w:rPr>
                <w:sz w:val="15"/>
              </w:rPr>
              <w:t>What a disposition type of LOV DISPOSITION_TYPE does and whether it needs the team leader's approval (CSHID.024, OQ15).</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TYPE_CODE</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CSH_LEGACY_BATCH</w:t>
            </w:r>
          </w:p>
        </w:tc>
        <w:tc>
          <w:tcPr>
            <w:tcW w:type="dxa" w:w="2856"/>
            <w:tcMar>
              <w:top w:w="50" w:type="dxa"/>
              <w:bottom w:w="50" w:type="dxa"/>
              <w:left w:w="90" w:type="dxa"/>
              <w:right w:w="90" w:type="dxa"/>
            </w:tcMar>
            <w:shd w:val="clear" w:color="auto" w:fill="E5F5FF"/>
          </w:tcPr>
          <w:p>
            <w:pPr>
              <w:pStyle w:val="BDOITable"/>
            </w:pPr>
            <w:r>
              <w:rPr>
                <w:sz w:val="15"/>
              </w:rPr>
              <w:t>A Cashiering batch of the legacy context: the reclassification of old unapplied payments to other income, approved by the Cashiering team lead and then by top management, or the reversal of legacy PR 2307 balances against the insurer, approved by the team lead.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CSH_LEGACY_BATCH_LINE</w:t>
            </w:r>
          </w:p>
        </w:tc>
        <w:tc>
          <w:tcPr>
            <w:tcW w:type="dxa" w:w="2856"/>
            <w:tcMar>
              <w:top w:w="50" w:type="dxa"/>
              <w:bottom w:w="50" w:type="dxa"/>
              <w:left w:w="90" w:type="dxa"/>
              <w:right w:w="90" w:type="dxa"/>
            </w:tcMar>
          </w:tcPr>
          <w:p>
            <w:pPr>
              <w:pStyle w:val="BDOITable"/>
            </w:pPr>
            <w:r>
              <w:rPr>
                <w:sz w:val="15"/>
              </w:rPr>
              <w:t>A line of a Cashiering legacy batch: an unapplied item taken to income, or a legacy invoice whose PR 2307 is reversed against the insurer; posted in its own transaction.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BATCH_ID, LINE_NO</w:t>
            </w:r>
          </w:p>
        </w:tc>
        <w:tc>
          <w:tcPr>
            <w:tcW w:type="dxa" w:w="1597"/>
            <w:tcMar>
              <w:top w:w="50" w:type="dxa"/>
              <w:bottom w:w="50" w:type="dxa"/>
              <w:left w:w="90" w:type="dxa"/>
              <w:right w:w="90" w:type="dxa"/>
            </w:tcMar>
          </w:tcPr>
          <w:p>
            <w:pPr>
              <w:pStyle w:val="BDOITable"/>
            </w:pPr>
            <w:r>
              <w:rPr>
                <w:sz w:val="15"/>
              </w:rPr>
              <w:t>CSH_LEGACY_BATCH</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CSH_LEGACY_REFERENCE</w:t>
            </w:r>
          </w:p>
        </w:tc>
        <w:tc>
          <w:tcPr>
            <w:tcW w:type="dxa" w:w="2856"/>
            <w:tcMar>
              <w:top w:w="50" w:type="dxa"/>
              <w:bottom w:w="50" w:type="dxa"/>
              <w:left w:w="90" w:type="dxa"/>
              <w:right w:w="90" w:type="dxa"/>
            </w:tcMar>
            <w:shd w:val="clear" w:color="auto" w:fill="E5F5FF"/>
          </w:tcPr>
          <w:p>
            <w:pPr>
              <w:pStyle w:val="BDOITable"/>
            </w:pPr>
            <w:r>
              <w:rPr>
                <w:sz w:val="15"/>
              </w:rPr>
              <w:t>A legacy number of an account migrated at go-live (QPS, ISYS, Ebix, PN or Loan Application Number) and the account it stands for, so that a payment quoting it is matched (FRS.CSH.05.01.08; Appendix P).</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REF_TYPE, REF_NO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CSH_MINIMAL_BALANCE</w:t>
            </w:r>
          </w:p>
        </w:tc>
        <w:tc>
          <w:tcPr>
            <w:tcW w:type="dxa" w:w="2856"/>
            <w:tcMar>
              <w:top w:w="50" w:type="dxa"/>
              <w:bottom w:w="50" w:type="dxa"/>
              <w:left w:w="90" w:type="dxa"/>
              <w:right w:w="90" w:type="dxa"/>
            </w:tcMar>
          </w:tcPr>
          <w:p>
            <w:pPr>
              <w:pStyle w:val="BDOITable"/>
            </w:pPr>
            <w:r>
              <w:rPr>
                <w:sz w:val="15"/>
              </w:rPr>
              <w:t>Minimal balance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KIND, SUBJECT_REF</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CSH_MINIMAL_BALANCE_RULE</w:t>
            </w:r>
          </w:p>
        </w:tc>
        <w:tc>
          <w:tcPr>
            <w:tcW w:type="dxa" w:w="2856"/>
            <w:tcMar>
              <w:top w:w="50" w:type="dxa"/>
              <w:bottom w:w="50" w:type="dxa"/>
              <w:left w:w="90" w:type="dxa"/>
              <w:right w:w="90" w:type="dxa"/>
            </w:tcMar>
            <w:shd w:val="clear" w:color="auto" w:fill="E5F5FF"/>
          </w:tcPr>
          <w:p>
            <w:pPr>
              <w:pStyle w:val="BDOITable"/>
            </w:pPr>
            <w:r>
              <w:rPr>
                <w:sz w:val="15"/>
              </w:rPr>
              <w:t>The maintained minimal-balance table (CSHID.016, Cashiering summary 5.f, OQ11): the maximum amount per kind of balance, the exclusions of CSHID.016 and the action.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KIND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CSH_PAYMENT</w:t>
            </w:r>
          </w:p>
        </w:tc>
        <w:tc>
          <w:tcPr>
            <w:tcW w:type="dxa" w:w="2856"/>
            <w:tcMar>
              <w:top w:w="50" w:type="dxa"/>
              <w:bottom w:w="50" w:type="dxa"/>
              <w:left w:w="90" w:type="dxa"/>
              <w:right w:w="90" w:type="dxa"/>
            </w:tcMar>
          </w:tcPr>
          <w:p>
            <w:pPr>
              <w:pStyle w:val="BDOITable"/>
            </w:pPr>
            <w:r>
              <w:rPr>
                <w:sz w:val="15"/>
              </w:rPr>
              <w:t>A payment received through a channel (file row, over the counter, matured PDC, check pick-up), with the raw references it carried and the matching result (CSHID.008/020, BRQID.006).</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PAYMENT_NO; COMPANY_ID, CHANNEL, SOURCE_KEY</w:t>
            </w:r>
          </w:p>
        </w:tc>
        <w:tc>
          <w:tcPr>
            <w:tcW w:type="dxa" w:w="1597"/>
            <w:tcMar>
              <w:top w:w="50" w:type="dxa"/>
              <w:bottom w:w="50" w:type="dxa"/>
              <w:left w:w="90" w:type="dxa"/>
              <w:right w:w="90" w:type="dxa"/>
            </w:tcMar>
          </w:tcPr>
          <w:p>
            <w:pPr>
              <w:pStyle w:val="BDOITable"/>
            </w:pPr>
            <w:r>
              <w:rPr>
                <w:sz w:val="15"/>
              </w:rPr>
              <w:t>CSH_RECEIPT, ORG_BRANCH, ORG_COMPANY</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CSH_PAYMENT_FILE_LAYOUT</w:t>
            </w:r>
          </w:p>
        </w:tc>
        <w:tc>
          <w:tcPr>
            <w:tcW w:type="dxa" w:w="2856"/>
            <w:tcMar>
              <w:top w:w="50" w:type="dxa"/>
              <w:bottom w:w="50" w:type="dxa"/>
              <w:left w:w="90" w:type="dxa"/>
              <w:right w:w="90" w:type="dxa"/>
            </w:tcMar>
            <w:shd w:val="clear" w:color="auto" w:fill="E5F5FF"/>
          </w:tcPr>
          <w:p>
            <w:pPr>
              <w:pStyle w:val="BDOITable"/>
            </w:pPr>
            <w:r>
              <w:rPr>
                <w:sz w:val="15"/>
              </w:rPr>
              <w:t>The layout of a payment file handler's TXT files (CSHID.008): auto-detected, delimited with a separator, or fixed width with Header:start:length fields separated by ;.</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HANDLER_CODE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CSH_PAYMENT_REVERSAL</w:t>
            </w:r>
          </w:p>
        </w:tc>
        <w:tc>
          <w:tcPr>
            <w:tcW w:type="dxa" w:w="2856"/>
            <w:tcMar>
              <w:top w:w="50" w:type="dxa"/>
              <w:bottom w:w="50" w:type="dxa"/>
              <w:left w:w="90" w:type="dxa"/>
              <w:right w:w="90" w:type="dxa"/>
            </w:tcMar>
          </w:tcPr>
          <w:p>
            <w:pPr>
              <w:pStyle w:val="BDOITable"/>
            </w:pPr>
            <w:r>
              <w:rPr>
                <w:sz w:val="15"/>
              </w:rPr>
              <w:t>Payment reversal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REQUEST_NO; SOURCE_MODULE, SOURCE_REF</w:t>
            </w:r>
          </w:p>
        </w:tc>
        <w:tc>
          <w:tcPr>
            <w:tcW w:type="dxa" w:w="1597"/>
            <w:tcMar>
              <w:top w:w="50" w:type="dxa"/>
              <w:bottom w:w="50" w:type="dxa"/>
              <w:left w:w="90" w:type="dxa"/>
              <w:right w:w="90" w:type="dxa"/>
            </w:tcMar>
          </w:tcPr>
          <w:p>
            <w:pPr>
              <w:pStyle w:val="BDOITable"/>
            </w:pPr>
            <w:r>
              <w:rPr>
                <w:sz w:val="15"/>
              </w:rPr>
              <w:t>CSH_UNAPPLIED, ORG_COMPANY</w:t>
            </w:r>
          </w:p>
        </w:tc>
        <w:tc>
          <w:tcPr>
            <w:tcW w:type="dxa" w:w="387"/>
            <w:tcMar>
              <w:top w:w="50" w:type="dxa"/>
              <w:bottom w:w="50" w:type="dxa"/>
              <w:left w:w="90" w:type="dxa"/>
              <w:right w:w="90" w:type="dxa"/>
            </w:tcMar>
          </w:tcPr>
          <w:p>
            <w:pPr>
              <w:pStyle w:val="BDOITable"/>
            </w:pPr>
            <w:r>
              <w:rPr>
                <w:sz w:val="15"/>
              </w:rPr>
              <w:t>7</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CSH_PDC_ITEM</w:t>
            </w:r>
          </w:p>
        </w:tc>
        <w:tc>
          <w:tcPr>
            <w:tcW w:type="dxa" w:w="2856"/>
            <w:tcMar>
              <w:top w:w="50" w:type="dxa"/>
              <w:bottom w:w="50" w:type="dxa"/>
              <w:left w:w="90" w:type="dxa"/>
              <w:right w:w="90" w:type="dxa"/>
            </w:tcMar>
            <w:shd w:val="clear" w:color="auto" w:fill="E5F5FF"/>
          </w:tcPr>
          <w:p>
            <w:pPr>
              <w:pStyle w:val="BDOITable"/>
            </w:pPr>
            <w:r>
              <w:rPr>
                <w:sz w:val="15"/>
              </w:rPr>
              <w:t>A post-dated check in the warehouse (CSHID.008 item 4): stored with a traceable PDCW- number, it becomes a payment with an AR at maturity (PDC_MATURITY job) or is returned, replaced or pulled out before.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WAREHOUSE_NO; COMPANY_ID, BANK_CODE, CHECK_NO</w:t>
            </w:r>
          </w:p>
        </w:tc>
        <w:tc>
          <w:tcPr>
            <w:tcW w:type="dxa" w:w="1597"/>
            <w:tcMar>
              <w:top w:w="50" w:type="dxa"/>
              <w:bottom w:w="50" w:type="dxa"/>
              <w:left w:w="90" w:type="dxa"/>
              <w:right w:w="90" w:type="dxa"/>
            </w:tcMar>
            <w:shd w:val="clear" w:color="auto" w:fill="E5F5FF"/>
          </w:tcPr>
          <w:p>
            <w:pPr>
              <w:pStyle w:val="BDOITable"/>
            </w:pPr>
            <w:r>
              <w:rPr>
                <w:sz w:val="15"/>
              </w:rPr>
              <w:t>CSH_PAYMENT, ORG_BRANCH, ORG_COMPANY</w:t>
            </w:r>
          </w:p>
        </w:tc>
        <w:tc>
          <w:tcPr>
            <w:tcW w:type="dxa" w:w="38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501"/>
            <w:tcMar>
              <w:top w:w="50" w:type="dxa"/>
              <w:bottom w:w="50" w:type="dxa"/>
              <w:left w:w="90" w:type="dxa"/>
              <w:right w:w="90" w:type="dxa"/>
            </w:tcMar>
          </w:tcPr>
          <w:p>
            <w:pPr>
              <w:pStyle w:val="BDOITable"/>
            </w:pPr>
            <w:r>
              <w:rPr>
                <w:sz w:val="15"/>
              </w:rPr>
              <w:t>CSH_PICKUP_REQUEST</w:t>
            </w:r>
          </w:p>
        </w:tc>
        <w:tc>
          <w:tcPr>
            <w:tcW w:type="dxa" w:w="2856"/>
            <w:tcMar>
              <w:top w:w="50" w:type="dxa"/>
              <w:bottom w:w="50" w:type="dxa"/>
              <w:left w:w="90" w:type="dxa"/>
              <w:right w:w="90" w:type="dxa"/>
            </w:tcMar>
          </w:tcPr>
          <w:p>
            <w:pPr>
              <w:pStyle w:val="BDOITable"/>
            </w:pPr>
            <w:r>
              <w:rPr>
                <w:sz w:val="15"/>
              </w:rPr>
              <w:t>A check tagged "for check pick-up" by Collection (CSHID.009, OQ01/OQ13): queued by pick-up date; printing the ARs of the due requests allocates their AR numbers.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COLLECTION_REF</w:t>
            </w:r>
          </w:p>
        </w:tc>
        <w:tc>
          <w:tcPr>
            <w:tcW w:type="dxa" w:w="1597"/>
            <w:tcMar>
              <w:top w:w="50" w:type="dxa"/>
              <w:bottom w:w="50" w:type="dxa"/>
              <w:left w:w="90" w:type="dxa"/>
              <w:right w:w="90" w:type="dxa"/>
            </w:tcMar>
          </w:tcPr>
          <w:p>
            <w:pPr>
              <w:pStyle w:val="BDOITable"/>
            </w:pPr>
            <w:r>
              <w:rPr>
                <w:sz w:val="15"/>
              </w:rPr>
              <w:t>CSH_PAYMENT, ORG_BRANCH, ORG_COMPANY</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CSH_PREBOOKED</w:t>
            </w:r>
          </w:p>
        </w:tc>
        <w:tc>
          <w:tcPr>
            <w:tcW w:type="dxa" w:w="2856"/>
            <w:tcMar>
              <w:top w:w="50" w:type="dxa"/>
              <w:bottom w:w="50" w:type="dxa"/>
              <w:left w:w="90" w:type="dxa"/>
              <w:right w:w="90" w:type="dxa"/>
            </w:tcMar>
            <w:shd w:val="clear" w:color="auto" w:fill="E5F5FF"/>
          </w:tcPr>
          <w:p>
            <w:pPr>
              <w:pStyle w:val="BDOITable"/>
            </w:pPr>
            <w:r>
              <w:rPr>
                <w:sz w:val="15"/>
              </w:rPr>
              <w:t>A payment matched to an account that is not booked yet (CSHID.020, OQ12).</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PAYMENT_ID</w:t>
            </w:r>
          </w:p>
        </w:tc>
        <w:tc>
          <w:tcPr>
            <w:tcW w:type="dxa" w:w="1597"/>
            <w:tcMar>
              <w:top w:w="50" w:type="dxa"/>
              <w:bottom w:w="50" w:type="dxa"/>
              <w:left w:w="90" w:type="dxa"/>
              <w:right w:w="90" w:type="dxa"/>
            </w:tcMar>
            <w:shd w:val="clear" w:color="auto" w:fill="E5F5FF"/>
          </w:tcPr>
          <w:p>
            <w:pPr>
              <w:pStyle w:val="BDOITable"/>
            </w:pPr>
            <w:r>
              <w:rPr>
                <w:sz w:val="15"/>
              </w:rPr>
              <w:t>CSH_APPLICATION, CSH_PAYMENT, CSH_RECEIPT, ORG_COMPANY</w:t>
            </w:r>
          </w:p>
        </w:tc>
        <w:tc>
          <w:tcPr>
            <w:tcW w:type="dxa" w:w="387"/>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501"/>
            <w:tcMar>
              <w:top w:w="50" w:type="dxa"/>
              <w:bottom w:w="50" w:type="dxa"/>
              <w:left w:w="90" w:type="dxa"/>
              <w:right w:w="90" w:type="dxa"/>
            </w:tcMar>
          </w:tcPr>
          <w:p>
            <w:pPr>
              <w:pStyle w:val="BDOITable"/>
            </w:pPr>
            <w:r>
              <w:rPr>
                <w:sz w:val="15"/>
              </w:rPr>
              <w:t>CSH_PRINT_BATCH</w:t>
            </w:r>
          </w:p>
        </w:tc>
        <w:tc>
          <w:tcPr>
            <w:tcW w:type="dxa" w:w="2856"/>
            <w:tcMar>
              <w:top w:w="50" w:type="dxa"/>
              <w:bottom w:w="50" w:type="dxa"/>
              <w:left w:w="90" w:type="dxa"/>
              <w:right w:w="90" w:type="dxa"/>
            </w:tcMar>
          </w:tcPr>
          <w:p>
            <w:pPr>
              <w:pStyle w:val="BDOITable"/>
            </w:pPr>
            <w:r>
              <w:rPr>
                <w:sz w:val="15"/>
              </w:rPr>
              <w:t>A batch print of receipts (CSHID.019): the receipts printed or failed, and the merged PDF kept as the copy of the batch.</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BATCH_NO</w:t>
            </w:r>
          </w:p>
        </w:tc>
        <w:tc>
          <w:tcPr>
            <w:tcW w:type="dxa" w:w="1597"/>
            <w:tcMar>
              <w:top w:w="50" w:type="dxa"/>
              <w:bottom w:w="50" w:type="dxa"/>
              <w:left w:w="90" w:type="dxa"/>
              <w:right w:w="90" w:type="dxa"/>
            </w:tcMar>
          </w:tcPr>
          <w:p>
            <w:pPr>
              <w:pStyle w:val="BDOITable"/>
            </w:pPr>
            <w:r>
              <w:rPr>
                <w:sz w:val="15"/>
              </w:rPr>
              <w:t>ORG_COMPANY, STORED_FILE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CSH_PRINT_LINE</w:t>
            </w:r>
          </w:p>
        </w:tc>
        <w:tc>
          <w:tcPr>
            <w:tcW w:type="dxa" w:w="2856"/>
            <w:tcMar>
              <w:top w:w="50" w:type="dxa"/>
              <w:bottom w:w="50" w:type="dxa"/>
              <w:left w:w="90" w:type="dxa"/>
              <w:right w:w="90" w:type="dxa"/>
            </w:tcMar>
            <w:shd w:val="clear" w:color="auto" w:fill="E5F5FF"/>
          </w:tcPr>
          <w:p>
            <w:pPr>
              <w:pStyle w:val="BDOITable"/>
            </w:pPr>
            <w:r>
              <w:rPr>
                <w:sz w:val="15"/>
              </w:rPr>
              <w:t>Print line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PRINT_BATCH_ID, LINE_NO</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CSH_PRINT_BATCH, CSH_RECEIPT</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CSH_REAPPLICATION</w:t>
            </w:r>
          </w:p>
        </w:tc>
        <w:tc>
          <w:tcPr>
            <w:tcW w:type="dxa" w:w="2856"/>
            <w:tcMar>
              <w:top w:w="50" w:type="dxa"/>
              <w:bottom w:w="50" w:type="dxa"/>
              <w:left w:w="90" w:type="dxa"/>
              <w:right w:w="90" w:type="dxa"/>
            </w:tcMar>
          </w:tcPr>
          <w:p>
            <w:pPr>
              <w:pStyle w:val="BDOITable"/>
            </w:pPr>
            <w:r>
              <w:rPr>
                <w:sz w:val="15"/>
              </w:rPr>
              <w:t>Reapplication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SOURCE_MODULE, SOURCE_REF, INVOICE_NO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CSH_RECEIPT</w:t>
            </w:r>
          </w:p>
        </w:tc>
        <w:tc>
          <w:tcPr>
            <w:tcW w:type="dxa" w:w="2856"/>
            <w:tcMar>
              <w:top w:w="50" w:type="dxa"/>
              <w:bottom w:w="50" w:type="dxa"/>
              <w:left w:w="90" w:type="dxa"/>
              <w:right w:w="90" w:type="dxa"/>
            </w:tcMar>
            <w:shd w:val="clear" w:color="auto" w:fill="E5F5FF"/>
          </w:tcPr>
          <w:p>
            <w:pPr>
              <w:pStyle w:val="BDOITable"/>
            </w:pPr>
            <w:r>
              <w:rPr>
                <w:sz w:val="15"/>
              </w:rPr>
              <w:t>An acknowledgement receipt (premium or non-premium payment, CSHID.001) or a Head Office official receipt (BDOI income, CSHID.002).</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RECEIPT_NO; COMPANY_ID, SOURCE_MODULE, SOURCE_REF; CERTIFICATE_NO (when (CERTIFICATE_NO IS NOT NULL))</w:t>
            </w:r>
          </w:p>
        </w:tc>
        <w:tc>
          <w:tcPr>
            <w:tcW w:type="dxa" w:w="1597"/>
            <w:tcMar>
              <w:top w:w="50" w:type="dxa"/>
              <w:bottom w:w="50" w:type="dxa"/>
              <w:left w:w="90" w:type="dxa"/>
              <w:right w:w="90" w:type="dxa"/>
            </w:tcMar>
            <w:shd w:val="clear" w:color="auto" w:fill="E5F5FF"/>
          </w:tcPr>
          <w:p>
            <w:pPr>
              <w:pStyle w:val="BDOITable"/>
            </w:pPr>
            <w:r>
              <w:rPr>
                <w:sz w:val="15"/>
              </w:rPr>
              <w:t>CSH_RECEIPT_SERIES, ORG_BRANCH,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CSH_RECEIPT_ACTION</w:t>
            </w:r>
          </w:p>
        </w:tc>
        <w:tc>
          <w:tcPr>
            <w:tcW w:type="dxa" w:w="2856"/>
            <w:tcMar>
              <w:top w:w="50" w:type="dxa"/>
              <w:bottom w:w="50" w:type="dxa"/>
              <w:left w:w="90" w:type="dxa"/>
              <w:right w:w="90" w:type="dxa"/>
            </w:tcMar>
          </w:tcPr>
          <w:p>
            <w:pPr>
              <w:pStyle w:val="BDOITable"/>
            </w:pPr>
            <w:r>
              <w:rPr>
                <w:sz w:val="15"/>
              </w:rPr>
              <w:t>A cancellation or reinstatement of a receipt (CSHID.001-005) with its own transaction number, reason and, for a reinstatement, the encoded fields of CSHID.005.</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TRANSACTION_NO</w:t>
            </w:r>
          </w:p>
        </w:tc>
        <w:tc>
          <w:tcPr>
            <w:tcW w:type="dxa" w:w="1597"/>
            <w:tcMar>
              <w:top w:w="50" w:type="dxa"/>
              <w:bottom w:w="50" w:type="dxa"/>
              <w:left w:w="90" w:type="dxa"/>
              <w:right w:w="90" w:type="dxa"/>
            </w:tcMar>
          </w:tcPr>
          <w:p>
            <w:pPr>
              <w:pStyle w:val="BDOITable"/>
            </w:pPr>
            <w:r>
              <w:rPr>
                <w:sz w:val="15"/>
              </w:rPr>
              <w:t>CSH_RECEIPT, ORG_COMPANY</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CSH_RECEIPT_FORM</w:t>
            </w:r>
          </w:p>
        </w:tc>
        <w:tc>
          <w:tcPr>
            <w:tcW w:type="dxa" w:w="2856"/>
            <w:tcMar>
              <w:top w:w="50" w:type="dxa"/>
              <w:bottom w:w="50" w:type="dxa"/>
              <w:left w:w="90" w:type="dxa"/>
              <w:right w:w="90" w:type="dxa"/>
            </w:tcMar>
            <w:shd w:val="clear" w:color="auto" w:fill="E5F5FF"/>
          </w:tcPr>
          <w:p>
            <w:pPr>
              <w:pStyle w:val="BDOITable"/>
            </w:pPr>
            <w:r>
              <w:rPr>
                <w:sz w:val="15"/>
              </w:rPr>
              <w:t>A version of the AR or OR form (FRS.CSH.02.06.01 to 02.06.03): the header (company name, description, address and VAT TIN, blank for the company record), the note line of the AR and the four footer lines with the tokens {COMPANY_NAME}, {CERTIFICATE_NO}, {PRINT_DATE}, {SERIES_RANGE} and {COPY_LABEL}.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FORM_KIND, VERSION_NO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CSH_RECEIPT_LINE</w:t>
            </w:r>
          </w:p>
        </w:tc>
        <w:tc>
          <w:tcPr>
            <w:tcW w:type="dxa" w:w="2856"/>
            <w:tcMar>
              <w:top w:w="50" w:type="dxa"/>
              <w:bottom w:w="50" w:type="dxa"/>
              <w:left w:w="90" w:type="dxa"/>
              <w:right w:w="90" w:type="dxa"/>
            </w:tcMar>
          </w:tcPr>
          <w:p>
            <w:pPr>
              <w:pStyle w:val="BDOITable"/>
            </w:pPr>
            <w:r>
              <w:rPr>
                <w:sz w:val="15"/>
              </w:rPr>
              <w:t>Receipt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RECEIPT_ID, LINE_NO</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CSH_RECEIPT</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CSH_RECEIPT_RECORD</w:t>
            </w:r>
          </w:p>
        </w:tc>
        <w:tc>
          <w:tcPr>
            <w:tcW w:type="dxa" w:w="2856"/>
            <w:tcMar>
              <w:top w:w="50" w:type="dxa"/>
              <w:bottom w:w="50" w:type="dxa"/>
              <w:left w:w="90" w:type="dxa"/>
              <w:right w:w="90" w:type="dxa"/>
            </w:tcMar>
            <w:shd w:val="clear" w:color="auto" w:fill="E5F5FF"/>
          </w:tcPr>
          <w:p>
            <w:pPr>
              <w:pStyle w:val="BDOITable"/>
            </w:pPr>
            <w:r>
              <w:rPr>
                <w:sz w:val="15"/>
              </w:rPr>
              <w:t>BDOI's record of an AR or OR to create, cancel or reinstate (FRS.CSH.02.01, 02.02, 02.05, 03.01, 04.01): the creator saves it (Created), may edit or cancel it, and submits it for posting; the Approver/Poster, who is not the creator, posts it (the AR / OR number is issued, cancelled or reinstated) or returns it with a reason.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RECORD_NO</w:t>
            </w:r>
          </w:p>
        </w:tc>
        <w:tc>
          <w:tcPr>
            <w:tcW w:type="dxa" w:w="1597"/>
            <w:tcMar>
              <w:top w:w="50" w:type="dxa"/>
              <w:bottom w:w="50" w:type="dxa"/>
              <w:left w:w="90" w:type="dxa"/>
              <w:right w:w="90" w:type="dxa"/>
            </w:tcMar>
            <w:shd w:val="clear" w:color="auto" w:fill="E5F5FF"/>
          </w:tcPr>
          <w:p>
            <w:pPr>
              <w:pStyle w:val="BDOITable"/>
            </w:pPr>
            <w:r>
              <w:rPr>
                <w:sz w:val="15"/>
              </w:rPr>
              <w:t>CSH_RECEIPT, ORG_BRANCH, ORG_COMPANY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CSH_RECEIPT_RECORD_ACCOUNT</w:t>
            </w:r>
          </w:p>
        </w:tc>
        <w:tc>
          <w:tcPr>
            <w:tcW w:type="dxa" w:w="2856"/>
            <w:tcMar>
              <w:top w:w="50" w:type="dxa"/>
              <w:bottom w:w="50" w:type="dxa"/>
              <w:left w:w="90" w:type="dxa"/>
              <w:right w:w="90" w:type="dxa"/>
            </w:tcMar>
          </w:tcPr>
          <w:p>
            <w:pPr>
              <w:pStyle w:val="BDOITable"/>
            </w:pPr>
            <w:r>
              <w:rPr>
                <w:sz w:val="15"/>
              </w:rPr>
              <w:t>Receipt record account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RECORD_ID, LINE_NO</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CSH_RECEIPT_RECORD</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CSH_RECEIPT_SERIES</w:t>
            </w:r>
          </w:p>
        </w:tc>
        <w:tc>
          <w:tcPr>
            <w:tcW w:type="dxa" w:w="2856"/>
            <w:tcMar>
              <w:top w:w="50" w:type="dxa"/>
              <w:bottom w:w="50" w:type="dxa"/>
              <w:left w:w="90" w:type="dxa"/>
              <w:right w:w="90" w:type="dxa"/>
            </w:tcMar>
            <w:shd w:val="clear" w:color="auto" w:fill="E5F5FF"/>
          </w:tcPr>
          <w:p>
            <w:pPr>
              <w:pStyle w:val="BDOITable"/>
            </w:pPr>
            <w:r>
              <w:rPr>
                <w:sz w:val="15"/>
              </w:rPr>
              <w:t>A receipt number series of a branch (CSHID.006/015, OQ05): AR per branch, OR for Head Office only.</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PREFIX, FROM_NO</w:t>
            </w:r>
          </w:p>
        </w:tc>
        <w:tc>
          <w:tcPr>
            <w:tcW w:type="dxa" w:w="1597"/>
            <w:tcMar>
              <w:top w:w="50" w:type="dxa"/>
              <w:bottom w:w="50" w:type="dxa"/>
              <w:left w:w="90" w:type="dxa"/>
              <w:right w:w="90" w:type="dxa"/>
            </w:tcMar>
            <w:shd w:val="clear" w:color="auto" w:fill="E5F5FF"/>
          </w:tcPr>
          <w:p>
            <w:pPr>
              <w:pStyle w:val="BDOITable"/>
            </w:pPr>
            <w:r>
              <w:rPr>
                <w:sz w:val="15"/>
              </w:rPr>
              <w:t>ORG_BRANCH,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CSH_REFUND_VALIDATION</w:t>
            </w:r>
          </w:p>
        </w:tc>
        <w:tc>
          <w:tcPr>
            <w:tcW w:type="dxa" w:w="2856"/>
            <w:tcMar>
              <w:top w:w="50" w:type="dxa"/>
              <w:bottom w:w="50" w:type="dxa"/>
              <w:left w:w="90" w:type="dxa"/>
              <w:right w:w="90" w:type="dxa"/>
            </w:tcMar>
          </w:tcPr>
          <w:p>
            <w:pPr>
              <w:pStyle w:val="BDOITable"/>
            </w:pPr>
            <w:r>
              <w:rPr>
                <w:sz w:val="15"/>
              </w:rPr>
              <w:t>A refund validation Cashiering answers (MKT 1.11.0): for the refund of a cancelled account, Cashiering confirms that the premium is back in the unapplied list with a new AR number, or rejects it.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TASK_NO; SOURCE_MODULE, SOURCE_REF</w:t>
            </w:r>
          </w:p>
        </w:tc>
        <w:tc>
          <w:tcPr>
            <w:tcW w:type="dxa" w:w="1597"/>
            <w:tcMar>
              <w:top w:w="50" w:type="dxa"/>
              <w:bottom w:w="50" w:type="dxa"/>
              <w:left w:w="90" w:type="dxa"/>
              <w:right w:w="90" w:type="dxa"/>
            </w:tcMar>
          </w:tcPr>
          <w:p>
            <w:pPr>
              <w:pStyle w:val="BDOITable"/>
            </w:pPr>
            <w:r>
              <w:rPr>
                <w:sz w:val="15"/>
              </w:rPr>
              <w:t>CSH_UNAPPLIED, ORG_COMPANY</w:t>
            </w:r>
          </w:p>
        </w:tc>
        <w:tc>
          <w:tcPr>
            <w:tcW w:type="dxa" w:w="387"/>
            <w:tcMar>
              <w:top w:w="50" w:type="dxa"/>
              <w:bottom w:w="50" w:type="dxa"/>
              <w:left w:w="90" w:type="dxa"/>
              <w:right w:w="90" w:type="dxa"/>
            </w:tcMar>
          </w:tcPr>
          <w:p>
            <w:pPr>
              <w:pStyle w:val="BDOITable"/>
            </w:pPr>
            <w:r>
              <w:rPr>
                <w:sz w:val="15"/>
              </w:rPr>
              <w:t>7</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CSH_SEARCH_LOG</w:t>
            </w:r>
          </w:p>
        </w:tc>
        <w:tc>
          <w:tcPr>
            <w:tcW w:type="dxa" w:w="2856"/>
            <w:tcMar>
              <w:top w:w="50" w:type="dxa"/>
              <w:bottom w:w="50" w:type="dxa"/>
              <w:left w:w="90" w:type="dxa"/>
              <w:right w:w="90" w:type="dxa"/>
            </w:tcMar>
            <w:shd w:val="clear" w:color="auto" w:fill="E5F5FF"/>
          </w:tcPr>
          <w:p>
            <w:pPr>
              <w:pStyle w:val="BDOITable"/>
            </w:pPr>
            <w:r>
              <w:rPr>
                <w:sz w:val="15"/>
              </w:rPr>
              <w:t>Search log records.</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CSH_SETTLEMENT_OR</w:t>
            </w:r>
          </w:p>
        </w:tc>
        <w:tc>
          <w:tcPr>
            <w:tcW w:type="dxa" w:w="2856"/>
            <w:tcMar>
              <w:top w:w="50" w:type="dxa"/>
              <w:bottom w:w="50" w:type="dxa"/>
              <w:left w:w="90" w:type="dxa"/>
              <w:right w:w="90" w:type="dxa"/>
            </w:tcMar>
          </w:tcPr>
          <w:p>
            <w:pPr>
              <w:pStyle w:val="BDOITable"/>
            </w:pPr>
            <w:r>
              <w:rPr>
                <w:sz w:val="15"/>
              </w:rPr>
              <w:t>The commission or incentive OR of an insurer settlement kept until Disbursement approves the payment request (FRS.CSH.07.01.01; Appendix R, C12): the request of the source module, the payment request it waits for, and the OR issued.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SOURCE_MODULE, SOURCE_REF</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CSH_UNAPPLIED</w:t>
            </w:r>
          </w:p>
        </w:tc>
        <w:tc>
          <w:tcPr>
            <w:tcW w:type="dxa" w:w="2856"/>
            <w:tcMar>
              <w:top w:w="50" w:type="dxa"/>
              <w:bottom w:w="50" w:type="dxa"/>
              <w:left w:w="90" w:type="dxa"/>
              <w:right w:w="90" w:type="dxa"/>
            </w:tcMar>
            <w:shd w:val="clear" w:color="auto" w:fill="E5F5FF"/>
          </w:tcPr>
          <w:p>
            <w:pPr>
              <w:pStyle w:val="BDOITable"/>
            </w:pPr>
            <w:r>
              <w:rPr>
                <w:sz w:val="15"/>
              </w:rPr>
              <w:t>An unapplied payment or excess waiting for a disposition (CSHID.024/025).</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REFERENCE; COMPANY_ID, SOURCE_MODULE, SOURCE_REF</w:t>
            </w:r>
          </w:p>
        </w:tc>
        <w:tc>
          <w:tcPr>
            <w:tcW w:type="dxa" w:w="1597"/>
            <w:tcMar>
              <w:top w:w="50" w:type="dxa"/>
              <w:bottom w:w="50" w:type="dxa"/>
              <w:left w:w="90" w:type="dxa"/>
              <w:right w:w="90" w:type="dxa"/>
            </w:tcMar>
            <w:shd w:val="clear" w:color="auto" w:fill="E5F5FF"/>
          </w:tcPr>
          <w:p>
            <w:pPr>
              <w:pStyle w:val="BDOITable"/>
            </w:pPr>
            <w:r>
              <w:rPr>
                <w:sz w:val="15"/>
              </w:rPr>
              <w:t>CSH_PAYMENT, CSH_RECEIPT, ORG_BRANCH, ORG_COMPANY</w:t>
            </w:r>
          </w:p>
        </w:tc>
        <w:tc>
          <w:tcPr>
            <w:tcW w:type="dxa" w:w="38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501"/>
            <w:tcMar>
              <w:top w:w="50" w:type="dxa"/>
              <w:bottom w:w="50" w:type="dxa"/>
              <w:left w:w="90" w:type="dxa"/>
              <w:right w:w="90" w:type="dxa"/>
            </w:tcMar>
          </w:tcPr>
          <w:p>
            <w:pPr>
              <w:pStyle w:val="BDOITable"/>
            </w:pPr>
            <w:r>
              <w:rPr>
                <w:sz w:val="15"/>
              </w:rPr>
              <w:t>CMR_BILLING</w:t>
            </w:r>
          </w:p>
        </w:tc>
        <w:tc>
          <w:tcPr>
            <w:tcW w:type="dxa" w:w="2856"/>
            <w:tcMar>
              <w:top w:w="50" w:type="dxa"/>
              <w:bottom w:w="50" w:type="dxa"/>
              <w:left w:w="90" w:type="dxa"/>
              <w:right w:w="90" w:type="dxa"/>
            </w:tcMar>
          </w:tcPr>
          <w:p>
            <w:pPr>
              <w:pStyle w:val="BDOITable"/>
            </w:pPr>
            <w:r>
              <w:rPr>
                <w:sz w:val="15"/>
              </w:rPr>
              <w:t>A commission billing of direct payment accounts to one insurer (CMRID.009-012, workflow OPS_DP_BILLING): handler, totals, the billing file sent with password protection, the feedback due date in working days (CMR_FEEDBACK_WORKING_DAYS), the insurer's answer and the commission OR.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BILLING_NO</w:t>
            </w:r>
          </w:p>
        </w:tc>
        <w:tc>
          <w:tcPr>
            <w:tcW w:type="dxa" w:w="1597"/>
            <w:tcMar>
              <w:top w:w="50" w:type="dxa"/>
              <w:bottom w:w="50" w:type="dxa"/>
              <w:left w:w="90" w:type="dxa"/>
              <w:right w:w="90" w:type="dxa"/>
            </w:tcMar>
          </w:tcPr>
          <w:p>
            <w:pPr>
              <w:pStyle w:val="BDOITable"/>
            </w:pPr>
            <w:r>
              <w:rPr>
                <w:sz w:val="15"/>
              </w:rPr>
              <w:t>OPS_EXTRACT_FILE,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CMR_CERTIFICATE</w:t>
            </w:r>
          </w:p>
        </w:tc>
        <w:tc>
          <w:tcPr>
            <w:tcW w:type="dxa" w:w="2856"/>
            <w:tcMar>
              <w:top w:w="50" w:type="dxa"/>
              <w:bottom w:w="50" w:type="dxa"/>
              <w:left w:w="90" w:type="dxa"/>
              <w:right w:w="90" w:type="dxa"/>
            </w:tcMar>
            <w:shd w:val="clear" w:color="auto" w:fill="E5F5FF"/>
          </w:tcPr>
          <w:p>
            <w:pPr>
              <w:pStyle w:val="BDOITable"/>
            </w:pPr>
            <w:r>
              <w:rPr>
                <w:sz w:val="15"/>
              </w:rPr>
              <w:t>A BIR withholding tax certificate of an insurer tagged to the ORs issued for its commissions and submitted digitally to Comptrollership (CMRID.010/015, workflow OPS_BIR_CERT): form, number, period and tax withheld, the ORs it covers, the scans (attachments) and the decision (acknowledged, or rejected with a reason and resubmitted).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SUBMISSION_NO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CMR_CERTIFICATE_OR</w:t>
            </w:r>
          </w:p>
        </w:tc>
        <w:tc>
          <w:tcPr>
            <w:tcW w:type="dxa" w:w="2856"/>
            <w:tcMar>
              <w:top w:w="50" w:type="dxa"/>
              <w:bottom w:w="50" w:type="dxa"/>
              <w:left w:w="90" w:type="dxa"/>
              <w:right w:w="90" w:type="dxa"/>
            </w:tcMar>
          </w:tcPr>
          <w:p>
            <w:pPr>
              <w:pStyle w:val="BDOITable"/>
            </w:pPr>
            <w:r>
              <w:rPr>
                <w:sz w:val="15"/>
              </w:rPr>
              <w:t>Certificate OR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CERTIFICATE_ID, OR_INDEX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CMR_CERTIFICATE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CMR_DP_ITEM</w:t>
            </w:r>
          </w:p>
        </w:tc>
        <w:tc>
          <w:tcPr>
            <w:tcW w:type="dxa" w:w="2856"/>
            <w:tcMar>
              <w:top w:w="50" w:type="dxa"/>
              <w:bottom w:w="50" w:type="dxa"/>
              <w:left w:w="90" w:type="dxa"/>
              <w:right w:w="90" w:type="dxa"/>
            </w:tcMar>
            <w:shd w:val="clear" w:color="auto" w:fill="E5F5FF"/>
          </w:tcPr>
          <w:p>
            <w:pPr>
              <w:pStyle w:val="BDOITable"/>
            </w:pPr>
            <w:r>
              <w:rPr>
                <w:sz w:val="15"/>
              </w:rPr>
              <w:t>A direct payment account of a DP list (CMRID.001-013, MKTID.012): what the branch submitted, the commission receivable computed from the Operations ledger (commission, VAT, withholding tax, net, CMRID.007), the sanitation and rule results, the tag through billing, insurer feedback, collection with its OR, and the premium receivable reversal.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CMR_BILLING, CMR_DP_LIST, ORG_COMPANY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CMR_DP_LIST</w:t>
            </w:r>
          </w:p>
        </w:tc>
        <w:tc>
          <w:tcPr>
            <w:tcW w:type="dxa" w:w="2856"/>
            <w:tcMar>
              <w:top w:w="50" w:type="dxa"/>
              <w:bottom w:w="50" w:type="dxa"/>
              <w:left w:w="90" w:type="dxa"/>
              <w:right w:w="90" w:type="dxa"/>
            </w:tcMar>
          </w:tcPr>
          <w:p>
            <w:pPr>
              <w:pStyle w:val="BDOITable"/>
            </w:pPr>
            <w:r>
              <w:rPr>
                <w:sz w:val="15"/>
              </w:rPr>
              <w:t>A direct payment list submitted by Head Office or a branch's Marketing Collection, or received from the Collection feed (CMRID.001): branch, submission date from the file name convention _DP_, file checksum and the counts after consolidation.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LIST_NO; COMPANY_ID, SHA256 (when (SHA256 IS NOT NULL))</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CMR_DPPR_BATCH</w:t>
            </w:r>
          </w:p>
        </w:tc>
        <w:tc>
          <w:tcPr>
            <w:tcW w:type="dxa" w:w="2856"/>
            <w:tcMar>
              <w:top w:w="50" w:type="dxa"/>
              <w:bottom w:w="50" w:type="dxa"/>
              <w:left w:w="90" w:type="dxa"/>
              <w:right w:w="90" w:type="dxa"/>
            </w:tcMar>
            <w:shd w:val="clear" w:color="auto" w:fill="E5F5FF"/>
          </w:tcPr>
          <w:p>
            <w:pPr>
              <w:pStyle w:val="BDOITable"/>
            </w:pPr>
            <w:r>
              <w:rPr>
                <w:sz w:val="15"/>
              </w:rPr>
              <w:t>A legacy direct payment PR reversal batch: legacy invoices the client paid directly to the insurer, whose open premium receivable and due to insurer are reversed once the batch is approved; the maker never approves.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CMR_DPPR_BATCH_LINE</w:t>
            </w:r>
          </w:p>
        </w:tc>
        <w:tc>
          <w:tcPr>
            <w:tcW w:type="dxa" w:w="2856"/>
            <w:tcMar>
              <w:top w:w="50" w:type="dxa"/>
              <w:bottom w:w="50" w:type="dxa"/>
              <w:left w:w="90" w:type="dxa"/>
              <w:right w:w="90" w:type="dxa"/>
            </w:tcMar>
          </w:tcPr>
          <w:p>
            <w:pPr>
              <w:pStyle w:val="BDOITable"/>
            </w:pPr>
            <w:r>
              <w:rPr>
                <w:sz w:val="15"/>
              </w:rPr>
              <w:t>A legacy invoice of a direct payment PR reversal batch, posted in its own transaction.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BATCH_ID, LINE_NO</w:t>
            </w:r>
          </w:p>
        </w:tc>
        <w:tc>
          <w:tcPr>
            <w:tcW w:type="dxa" w:w="1597"/>
            <w:tcMar>
              <w:top w:w="50" w:type="dxa"/>
              <w:bottom w:w="50" w:type="dxa"/>
              <w:left w:w="90" w:type="dxa"/>
              <w:right w:w="90" w:type="dxa"/>
            </w:tcMar>
          </w:tcPr>
          <w:p>
            <w:pPr>
              <w:pStyle w:val="BDOITable"/>
            </w:pPr>
            <w:r>
              <w:rPr>
                <w:sz w:val="15"/>
              </w:rPr>
              <w:t>CMR_DPPR_BATCH</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CMR_INCENTIVE_RUN</w:t>
            </w:r>
          </w:p>
        </w:tc>
        <w:tc>
          <w:tcPr>
            <w:tcW w:type="dxa" w:w="2856"/>
            <w:tcMar>
              <w:top w:w="50" w:type="dxa"/>
              <w:bottom w:w="50" w:type="dxa"/>
              <w:left w:w="90" w:type="dxa"/>
              <w:right w:w="90" w:type="dxa"/>
            </w:tcMar>
            <w:shd w:val="clear" w:color="auto" w:fill="E5F5FF"/>
          </w:tcPr>
          <w:p>
            <w:pPr>
              <w:pStyle w:val="BDOITable"/>
            </w:pPr>
            <w:r>
              <w:rPr>
                <w:sz w:val="15"/>
              </w:rPr>
              <w:t>A computed incentive run of a scheme for a period (CMRID.003/005/006): eligible production, exclusions, the tier applied, the incentive, the pass-on to branches, and once posted the accrual (OPS_INCENTIVE_ACCRUE) and pass-on (OPS_INCENTIVE_PASS_ON) journals.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RUN_NO</w:t>
            </w:r>
          </w:p>
        </w:tc>
        <w:tc>
          <w:tcPr>
            <w:tcW w:type="dxa" w:w="1597"/>
            <w:tcMar>
              <w:top w:w="50" w:type="dxa"/>
              <w:bottom w:w="50" w:type="dxa"/>
              <w:left w:w="90" w:type="dxa"/>
              <w:right w:w="90" w:type="dxa"/>
            </w:tcMar>
            <w:shd w:val="clear" w:color="auto" w:fill="E5F5FF"/>
          </w:tcPr>
          <w:p>
            <w:pPr>
              <w:pStyle w:val="BDOITable"/>
            </w:pPr>
            <w:r>
              <w:rPr>
                <w:sz w:val="15"/>
              </w:rPr>
              <w:t>CMR_INCENTIVE_SCHEME,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CMR_INCENTIVE_RUN_LINE</w:t>
            </w:r>
          </w:p>
        </w:tc>
        <w:tc>
          <w:tcPr>
            <w:tcW w:type="dxa" w:w="2856"/>
            <w:tcMar>
              <w:top w:w="50" w:type="dxa"/>
              <w:bottom w:w="50" w:type="dxa"/>
              <w:left w:w="90" w:type="dxa"/>
              <w:right w:w="90" w:type="dxa"/>
            </w:tcMar>
          </w:tcPr>
          <w:p>
            <w:pPr>
              <w:pStyle w:val="BDOITable"/>
            </w:pPr>
            <w:r>
              <w:rPr>
                <w:sz w:val="15"/>
              </w:rPr>
              <w:t>One invoice of an incentive run (CMRID.003/005/006): its production, whether an exclusion rule removed it (negative amounts, erroneous bookings) and the incentive it earns.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CMR_INCENTIVE_RUN</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CMR_INCENTIVE_SCHEME</w:t>
            </w:r>
          </w:p>
        </w:tc>
        <w:tc>
          <w:tcPr>
            <w:tcW w:type="dxa" w:w="2856"/>
            <w:tcMar>
              <w:top w:w="50" w:type="dxa"/>
              <w:bottom w:w="50" w:type="dxa"/>
              <w:left w:w="90" w:type="dxa"/>
              <w:right w:w="90" w:type="dxa"/>
            </w:tcMar>
            <w:shd w:val="clear" w:color="auto" w:fill="E5F5FF"/>
          </w:tcPr>
          <w:p>
            <w:pPr>
              <w:pStyle w:val="BDOITable"/>
            </w:pPr>
            <w:r>
              <w:rPr>
                <w:sz w:val="15"/>
              </w:rPr>
              <w:t>An incentive scheme (CMRID.003/005/006): No Touch and Top Up (production targets with rates and multipliers per period) and Motor Mania (fixed amount per policy by minimum basic premium, passed on to branches), with the production it covers (insurer, segments, product lines) and its tiers.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CMR_INCENTIVE_TIER</w:t>
            </w:r>
          </w:p>
        </w:tc>
        <w:tc>
          <w:tcPr>
            <w:tcW w:type="dxa" w:w="2856"/>
            <w:tcMar>
              <w:top w:w="50" w:type="dxa"/>
              <w:bottom w:w="50" w:type="dxa"/>
              <w:left w:w="90" w:type="dxa"/>
              <w:right w:w="90" w:type="dxa"/>
            </w:tcMar>
          </w:tcPr>
          <w:p>
            <w:pPr>
              <w:pStyle w:val="BDOITable"/>
            </w:pPr>
            <w:r>
              <w:rPr>
                <w:sz w:val="15"/>
              </w:rPr>
              <w:t>Incentive tier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SCHEME_ID, TIER_INDEX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CMR_INCENTIVE_SCHEME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OPS_DISBURSEMENT_REQUEST</w:t>
            </w:r>
          </w:p>
        </w:tc>
        <w:tc>
          <w:tcPr>
            <w:tcW w:type="dxa" w:w="2856"/>
            <w:tcMar>
              <w:top w:w="50" w:type="dxa"/>
              <w:bottom w:w="50" w:type="dxa"/>
              <w:left w:w="90" w:type="dxa"/>
              <w:right w:w="90" w:type="dxa"/>
            </w:tcMar>
            <w:shd w:val="clear" w:color="auto" w:fill="E5F5FF"/>
          </w:tcPr>
          <w:p>
            <w:pPr>
              <w:pStyle w:val="BDOITable"/>
            </w:pPr>
            <w:r>
              <w:rPr>
                <w:sz w:val="15"/>
              </w:rPr>
              <w:t>Disbursement request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REQUEST_NO; SOURCE_MODULE, SOURCE_REF</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OPS_EXTRACT_FILE</w:t>
            </w:r>
          </w:p>
        </w:tc>
        <w:tc>
          <w:tcPr>
            <w:tcW w:type="dxa" w:w="2856"/>
            <w:tcMar>
              <w:top w:w="50" w:type="dxa"/>
              <w:bottom w:w="50" w:type="dxa"/>
              <w:left w:w="90" w:type="dxa"/>
              <w:right w:w="90" w:type="dxa"/>
            </w:tcMar>
          </w:tcPr>
          <w:p>
            <w:pPr>
              <w:pStyle w:val="BDOITable"/>
            </w:pPr>
            <w:r>
              <w:rPr>
                <w:sz w:val="15"/>
              </w:rPr>
              <w:t>Extract file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FOLDER, FILE_NAME</w:t>
            </w:r>
          </w:p>
        </w:tc>
        <w:tc>
          <w:tcPr>
            <w:tcW w:type="dxa" w:w="1597"/>
            <w:tcMar>
              <w:top w:w="50" w:type="dxa"/>
              <w:bottom w:w="50" w:type="dxa"/>
              <w:left w:w="90" w:type="dxa"/>
              <w:right w:w="90" w:type="dxa"/>
            </w:tcMar>
          </w:tcPr>
          <w:p>
            <w:pPr>
              <w:pStyle w:val="BDOITable"/>
            </w:pPr>
            <w:r>
              <w:rPr>
                <w:sz w:val="15"/>
              </w:rPr>
              <w:t>ORG_COMPANY, STORED_FILE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OPS_FLOW_IN_FEED</w:t>
            </w:r>
          </w:p>
        </w:tc>
        <w:tc>
          <w:tcPr>
            <w:tcW w:type="dxa" w:w="2856"/>
            <w:tcMar>
              <w:top w:w="50" w:type="dxa"/>
              <w:bottom w:w="50" w:type="dxa"/>
              <w:left w:w="90" w:type="dxa"/>
              <w:right w:w="90" w:type="dxa"/>
            </w:tcMar>
            <w:shd w:val="clear" w:color="auto" w:fill="E5F5FF"/>
          </w:tcPr>
          <w:p>
            <w:pPr>
              <w:pStyle w:val="BDOITable"/>
            </w:pPr>
            <w:r>
              <w:rPr>
                <w:sz w:val="15"/>
              </w:rPr>
              <w:t>Flow in feed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OPS_FLOW_IN_RECORD</w:t>
            </w:r>
          </w:p>
        </w:tc>
        <w:tc>
          <w:tcPr>
            <w:tcW w:type="dxa" w:w="2856"/>
            <w:tcMar>
              <w:top w:w="50" w:type="dxa"/>
              <w:bottom w:w="50" w:type="dxa"/>
              <w:left w:w="90" w:type="dxa"/>
              <w:right w:w="90" w:type="dxa"/>
            </w:tcMar>
          </w:tcPr>
          <w:p>
            <w:pPr>
              <w:pStyle w:val="BDOITable"/>
            </w:pPr>
            <w:r>
              <w:rPr>
                <w:sz w:val="15"/>
              </w:rPr>
              <w:t>One record received through a feed, keyed by its idempotency key so it is processed once (BRQID.005 "no duplicates"), with the hash of its payload.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FEED_CODE, IDEMPOTENCY_KEY</w:t>
            </w:r>
          </w:p>
        </w:tc>
        <w:tc>
          <w:tcPr>
            <w:tcW w:type="dxa" w:w="1597"/>
            <w:tcMar>
              <w:top w:w="50" w:type="dxa"/>
              <w:bottom w:w="50" w:type="dxa"/>
              <w:left w:w="90" w:type="dxa"/>
              <w:right w:w="90" w:type="dxa"/>
            </w:tcMar>
          </w:tcPr>
          <w:p>
            <w:pPr>
              <w:pStyle w:val="BDOITable"/>
            </w:pPr>
            <w:r>
              <w:rPr>
                <w:sz w:val="15"/>
              </w:rPr>
              <w:t>OPS_FLOW_IN_FEED, OPS_FLOW_IN_RUN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OPS_FLOW_IN_RUN</w:t>
            </w:r>
          </w:p>
        </w:tc>
        <w:tc>
          <w:tcPr>
            <w:tcW w:type="dxa" w:w="2856"/>
            <w:tcMar>
              <w:top w:w="50" w:type="dxa"/>
              <w:bottom w:w="50" w:type="dxa"/>
              <w:left w:w="90" w:type="dxa"/>
              <w:right w:w="90" w:type="dxa"/>
            </w:tcMar>
            <w:shd w:val="clear" w:color="auto" w:fill="E5F5FF"/>
          </w:tcPr>
          <w:p>
            <w:pPr>
              <w:pStyle w:val="BDOITable"/>
            </w:pPr>
            <w:r>
              <w:rPr>
                <w:sz w:val="15"/>
              </w:rPr>
              <w:t>One run of a feed with its counts and outcome: the fetch log of BRQID.005 (timestamp, status, records read, accepted, duplicates and failures, error detail).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RUN_NO</w:t>
            </w:r>
          </w:p>
        </w:tc>
        <w:tc>
          <w:tcPr>
            <w:tcW w:type="dxa" w:w="1597"/>
            <w:tcMar>
              <w:top w:w="50" w:type="dxa"/>
              <w:bottom w:w="50" w:type="dxa"/>
              <w:left w:w="90" w:type="dxa"/>
              <w:right w:w="90" w:type="dxa"/>
            </w:tcMar>
            <w:shd w:val="clear" w:color="auto" w:fill="E5F5FF"/>
          </w:tcPr>
          <w:p>
            <w:pPr>
              <w:pStyle w:val="BDOITable"/>
            </w:pPr>
            <w:r>
              <w:rPr>
                <w:sz w:val="15"/>
              </w:rPr>
              <w:t>OPS_FLOW_IN_FEED</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OPS_HANDOFF</w:t>
            </w:r>
          </w:p>
        </w:tc>
        <w:tc>
          <w:tcPr>
            <w:tcW w:type="dxa" w:w="2856"/>
            <w:tcMar>
              <w:top w:w="50" w:type="dxa"/>
              <w:bottom w:w="50" w:type="dxa"/>
              <w:left w:w="90" w:type="dxa"/>
              <w:right w:w="90" w:type="dxa"/>
            </w:tcMar>
          </w:tcPr>
          <w:p>
            <w:pPr>
              <w:pStyle w:val="BDOITable"/>
            </w:pPr>
            <w:r>
              <w:rPr>
                <w:sz w:val="15"/>
              </w:rPr>
              <w:t>Work handed over through a port whose owning module is not active: an OR to issue or an unapplied item to set up by hand.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PORT, SOURCE_MODULE, SOURCE_REF</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OPS_INVOICE</w:t>
            </w:r>
          </w:p>
        </w:tc>
        <w:tc>
          <w:tcPr>
            <w:tcW w:type="dxa" w:w="2856"/>
            <w:tcMar>
              <w:top w:w="50" w:type="dxa"/>
              <w:bottom w:w="50" w:type="dxa"/>
              <w:left w:w="90" w:type="dxa"/>
              <w:right w:w="90" w:type="dxa"/>
            </w:tcMar>
            <w:shd w:val="clear" w:color="auto" w:fill="E5F5FF"/>
          </w:tcPr>
          <w:p>
            <w:pPr>
              <w:pStyle w:val="BDOITable"/>
            </w:pPr>
            <w:r>
              <w:rPr>
                <w:sz w:val="15"/>
              </w:rPr>
              <w:t>A booked invoice or endorsement invoice in the Operations ledger: header facts, insurer shares (ADJID.027), components with balances, payment and remittance status (RMTID.019/032), flags and the lock of the module working on it (RMTID.040).</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INVOICE_NO</w:t>
            </w:r>
          </w:p>
        </w:tc>
        <w:tc>
          <w:tcPr>
            <w:tcW w:type="dxa" w:w="1597"/>
            <w:tcMar>
              <w:top w:w="50" w:type="dxa"/>
              <w:bottom w:w="50" w:type="dxa"/>
              <w:left w:w="90" w:type="dxa"/>
              <w:right w:w="90" w:type="dxa"/>
            </w:tcMar>
            <w:shd w:val="clear" w:color="auto" w:fill="E5F5FF"/>
          </w:tcPr>
          <w:p>
            <w:pPr>
              <w:pStyle w:val="BDOITable"/>
            </w:pPr>
            <w:r>
              <w:rPr>
                <w:sz w:val="15"/>
              </w:rPr>
              <w:t>ORG_BRANCH,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OPS_INVOICE_ADJUSTMENT_TOTAL</w:t>
            </w:r>
          </w:p>
        </w:tc>
        <w:tc>
          <w:tcPr>
            <w:tcW w:type="dxa" w:w="2856"/>
            <w:tcMar>
              <w:top w:w="50" w:type="dxa"/>
              <w:bottom w:w="50" w:type="dxa"/>
              <w:left w:w="90" w:type="dxa"/>
              <w:right w:w="90" w:type="dxa"/>
            </w:tcMar>
          </w:tcPr>
          <w:p>
            <w:pPr>
              <w:pStyle w:val="BDOITable"/>
            </w:pPr>
            <w:r>
              <w:rPr>
                <w:sz w:val="15"/>
              </w:rPr>
              <w:t>Cumulative adjustments of an original invoice against its original premium, DTIP and commission (ADJID.028 over-adjustment control): every endorsement or cancellation invoice booked against the original adds its amounts.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ORIGINAL_INVOICE_NO</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OPS_INVOICE_COMPONENT</w:t>
            </w:r>
          </w:p>
        </w:tc>
        <w:tc>
          <w:tcPr>
            <w:tcW w:type="dxa" w:w="2856"/>
            <w:tcMar>
              <w:top w:w="50" w:type="dxa"/>
              <w:bottom w:w="50" w:type="dxa"/>
              <w:left w:w="90" w:type="dxa"/>
              <w:right w:w="90" w:type="dxa"/>
            </w:tcMar>
            <w:shd w:val="clear" w:color="auto" w:fill="E5F5FF"/>
          </w:tcPr>
          <w:p>
            <w:pPr>
              <w:pStyle w:val="BDOITable"/>
            </w:pPr>
            <w:r>
              <w:rPr>
                <w:sz w:val="15"/>
              </w:rPr>
              <w:t>One component of an Operations invoice with its buckets and outstanding balance (CSHID.022, RMTID.038): balance = booked + adjusted - applied + reversed - remitted - writtenOff.</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INVOICE_ID, COMPONENT</w:t>
            </w:r>
          </w:p>
        </w:tc>
        <w:tc>
          <w:tcPr>
            <w:tcW w:type="dxa" w:w="1597"/>
            <w:tcMar>
              <w:top w:w="50" w:type="dxa"/>
              <w:bottom w:w="50" w:type="dxa"/>
              <w:left w:w="90" w:type="dxa"/>
              <w:right w:w="90" w:type="dxa"/>
            </w:tcMar>
            <w:shd w:val="clear" w:color="auto" w:fill="E5F5FF"/>
          </w:tcPr>
          <w:p>
            <w:pPr>
              <w:pStyle w:val="BDOITable"/>
            </w:pPr>
            <w:r>
              <w:rPr>
                <w:sz w:val="15"/>
              </w:rPr>
              <w:t>OPS_INVOICE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OPS_INVOICE_MOVEMENT</w:t>
            </w:r>
          </w:p>
        </w:tc>
        <w:tc>
          <w:tcPr>
            <w:tcW w:type="dxa" w:w="2856"/>
            <w:tcMar>
              <w:top w:w="50" w:type="dxa"/>
              <w:bottom w:w="50" w:type="dxa"/>
              <w:left w:w="90" w:type="dxa"/>
              <w:right w:w="90" w:type="dxa"/>
            </w:tcMar>
          </w:tcPr>
          <w:p>
            <w:pPr>
              <w:pStyle w:val="BDOITable"/>
            </w:pPr>
            <w:r>
              <w:rPr>
                <w:sz w:val="15"/>
              </w:rPr>
              <w:t>One movement of one invoice component, immutable (RMTID.038 payment and remittance history, ADJID.024).</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SOURCE_MODULE, SOURCE_REF, INVOICE_ID, COMPONENT, MOVEMENT_TYPE</w:t>
            </w:r>
          </w:p>
        </w:tc>
        <w:tc>
          <w:tcPr>
            <w:tcW w:type="dxa" w:w="1597"/>
            <w:tcMar>
              <w:top w:w="50" w:type="dxa"/>
              <w:bottom w:w="50" w:type="dxa"/>
              <w:left w:w="90" w:type="dxa"/>
              <w:right w:w="90" w:type="dxa"/>
            </w:tcMar>
          </w:tcPr>
          <w:p>
            <w:pPr>
              <w:pStyle w:val="BDOITable"/>
            </w:pPr>
            <w:r>
              <w:rPr>
                <w:sz w:val="15"/>
              </w:rPr>
              <w:t>OPS_INVOICE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OPS_INVOICE_ORIGIN_LINE</w:t>
            </w:r>
          </w:p>
        </w:tc>
        <w:tc>
          <w:tcPr>
            <w:tcW w:type="dxa" w:w="2856"/>
            <w:tcMar>
              <w:top w:w="50" w:type="dxa"/>
              <w:bottom w:w="50" w:type="dxa"/>
              <w:left w:w="90" w:type="dxa"/>
              <w:right w:w="90" w:type="dxa"/>
            </w:tcMar>
            <w:shd w:val="clear" w:color="auto" w:fill="E5F5FF"/>
          </w:tcPr>
          <w:p>
            <w:pPr>
              <w:pStyle w:val="BDOITable"/>
            </w:pPr>
            <w:r>
              <w:rPr>
                <w:sz w:val="15"/>
              </w:rPr>
              <w:t>Invoice origin line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SNAPSHOT_ID, LINE_INDEX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OPS_INVOICE_ORIGIN_SNAPSHOT</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OPS_INVOICE_ORIGIN_SNAPSHOT</w:t>
            </w:r>
          </w:p>
        </w:tc>
        <w:tc>
          <w:tcPr>
            <w:tcW w:type="dxa" w:w="2856"/>
            <w:tcMar>
              <w:top w:w="50" w:type="dxa"/>
              <w:bottom w:w="50" w:type="dxa"/>
              <w:left w:w="90" w:type="dxa"/>
              <w:right w:w="90" w:type="dxa"/>
            </w:tcMar>
          </w:tcPr>
          <w:p>
            <w:pPr>
              <w:pStyle w:val="BDOITable"/>
            </w:pPr>
            <w:r>
              <w:rPr>
                <w:sz w:val="15"/>
              </w:rPr>
              <w:t>The frozen original values of an open legacy invoice: header amounts and, per component, the booked, adjusted, paid, remitted, written-off and open amounts at cut-over, written once by the legacy invoice intake and never updated.</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INVOICE_ID</w:t>
            </w:r>
          </w:p>
        </w:tc>
        <w:tc>
          <w:tcPr>
            <w:tcW w:type="dxa" w:w="1597"/>
            <w:tcMar>
              <w:top w:w="50" w:type="dxa"/>
              <w:bottom w:w="50" w:type="dxa"/>
              <w:left w:w="90" w:type="dxa"/>
              <w:right w:w="90" w:type="dxa"/>
            </w:tcMar>
          </w:tcPr>
          <w:p>
            <w:pPr>
              <w:pStyle w:val="BDOITable"/>
            </w:pPr>
            <w:r>
              <w:rPr>
                <w:sz w:val="15"/>
              </w:rPr>
              <w:t>OPS_INVOICE,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OPS_INVOICE_SHARE</w:t>
            </w:r>
          </w:p>
        </w:tc>
        <w:tc>
          <w:tcPr>
            <w:tcW w:type="dxa" w:w="2856"/>
            <w:tcMar>
              <w:top w:w="50" w:type="dxa"/>
              <w:bottom w:w="50" w:type="dxa"/>
              <w:left w:w="90" w:type="dxa"/>
              <w:right w:w="90" w:type="dxa"/>
            </w:tcMar>
            <w:shd w:val="clear" w:color="auto" w:fill="E5F5FF"/>
          </w:tcPr>
          <w:p>
            <w:pPr>
              <w:pStyle w:val="BDOITable"/>
            </w:pPr>
            <w:r>
              <w:rPr>
                <w:sz w:val="15"/>
              </w:rPr>
              <w:t>Invoice share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INVOICE_ID, SHARE_INDEX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OPS_INVOICE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OPS_INVOICE_STATUS_CHANGE</w:t>
            </w:r>
          </w:p>
        </w:tc>
        <w:tc>
          <w:tcPr>
            <w:tcW w:type="dxa" w:w="2856"/>
            <w:tcMar>
              <w:top w:w="50" w:type="dxa"/>
              <w:bottom w:w="50" w:type="dxa"/>
              <w:left w:w="90" w:type="dxa"/>
              <w:right w:w="90" w:type="dxa"/>
            </w:tcMar>
          </w:tcPr>
          <w:p>
            <w:pPr>
              <w:pStyle w:val="BDOITable"/>
            </w:pPr>
            <w:r>
              <w:rPr>
                <w:sz w:val="15"/>
              </w:rPr>
              <w:t>One change of an invoice's statuses, flags or lock, with who, when and why (RMTID.032 hold and remittance status history, RMTID.040 lock log).</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OPS_INVOICE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PRC_CYCLE</w:t>
            </w:r>
          </w:p>
        </w:tc>
        <w:tc>
          <w:tcPr>
            <w:tcW w:type="dxa" w:w="2856"/>
            <w:tcMar>
              <w:top w:w="50" w:type="dxa"/>
              <w:bottom w:w="50" w:type="dxa"/>
              <w:left w:w="90" w:type="dxa"/>
              <w:right w:w="90" w:type="dxa"/>
            </w:tcMar>
            <w:shd w:val="clear" w:color="auto" w:fill="E5F5FF"/>
          </w:tcPr>
          <w:p>
            <w:pPr>
              <w:pStyle w:val="BDOITable"/>
            </w:pPr>
            <w:r>
              <w:rPr>
                <w:sz w:val="15"/>
              </w:rPr>
              <w:t>A reconciliation cycle: one insurer and one production month: register extracted, sent to the insurer, insurer feedback uploaded and reconciled, closed.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CYCLE_NO; COMPANY_ID, INSURER_CODE, PRODUCTION_MONTH (when (CLOSED = FALSE))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PRC_EXTRACT</w:t>
            </w:r>
          </w:p>
        </w:tc>
        <w:tc>
          <w:tcPr>
            <w:tcW w:type="dxa" w:w="2856"/>
            <w:tcMar>
              <w:top w:w="50" w:type="dxa"/>
              <w:bottom w:w="50" w:type="dxa"/>
              <w:left w:w="90" w:type="dxa"/>
              <w:right w:w="90" w:type="dxa"/>
            </w:tcMar>
          </w:tcPr>
          <w:p>
            <w:pPr>
              <w:pStyle w:val="BDOITable"/>
            </w:pPr>
            <w:r>
              <w:rPr>
                <w:sz w:val="15"/>
              </w:rPr>
              <w:t>A production register extract of a cycle (PRCID.001-008/011/020/034): booking period, trigger, file name (PRODRECON_FILE_PATTERN), repository file and checksum, number of lines, and when and to whom it was sent.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EXTRACT_NO</w:t>
            </w:r>
          </w:p>
        </w:tc>
        <w:tc>
          <w:tcPr>
            <w:tcW w:type="dxa" w:w="1597"/>
            <w:tcMar>
              <w:top w:w="50" w:type="dxa"/>
              <w:bottom w:w="50" w:type="dxa"/>
              <w:left w:w="90" w:type="dxa"/>
              <w:right w:w="90" w:type="dxa"/>
            </w:tcMar>
          </w:tcPr>
          <w:p>
            <w:pPr>
              <w:pStyle w:val="BDOITable"/>
            </w:pPr>
            <w:r>
              <w:rPr>
                <w:sz w:val="15"/>
              </w:rPr>
              <w:t>OPS_EXTRACT_FILE, PRC_CYCLE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PRC_EXTRACT_LINE</w:t>
            </w:r>
          </w:p>
        </w:tc>
        <w:tc>
          <w:tcPr>
            <w:tcW w:type="dxa" w:w="2856"/>
            <w:tcMar>
              <w:top w:w="50" w:type="dxa"/>
              <w:bottom w:w="50" w:type="dxa"/>
              <w:left w:w="90" w:type="dxa"/>
              <w:right w:w="90" w:type="dxa"/>
            </w:tcMar>
            <w:shd w:val="clear" w:color="auto" w:fill="E5F5FF"/>
          </w:tcPr>
          <w:p>
            <w:pPr>
              <w:pStyle w:val="BDOITable"/>
            </w:pPr>
            <w:r>
              <w:rPr>
                <w:sz w:val="15"/>
              </w:rPr>
              <w:t>One booked invoice of a production register as it was sent (Annex IV #5 Production Register, PRCID.006/020): an immutable snapshot of the ledger invoice at extraction time.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EXTRACT_ID, LINE_NO</w:t>
            </w:r>
          </w:p>
        </w:tc>
        <w:tc>
          <w:tcPr>
            <w:tcW w:type="dxa" w:w="1597"/>
            <w:tcMar>
              <w:top w:w="50" w:type="dxa"/>
              <w:bottom w:w="50" w:type="dxa"/>
              <w:left w:w="90" w:type="dxa"/>
              <w:right w:w="90" w:type="dxa"/>
            </w:tcMar>
            <w:shd w:val="clear" w:color="auto" w:fill="E5F5FF"/>
          </w:tcPr>
          <w:p>
            <w:pPr>
              <w:pStyle w:val="BDOITable"/>
            </w:pPr>
            <w:r>
              <w:rPr>
                <w:sz w:val="15"/>
              </w:rPr>
              <w:t>PRC_EXTRACT</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PRC_ITEM</w:t>
            </w:r>
          </w:p>
        </w:tc>
        <w:tc>
          <w:tcPr>
            <w:tcW w:type="dxa" w:w="2856"/>
            <w:tcMar>
              <w:top w:w="50" w:type="dxa"/>
              <w:bottom w:w="50" w:type="dxa"/>
              <w:left w:w="90" w:type="dxa"/>
              <w:right w:w="90" w:type="dxa"/>
            </w:tcMar>
          </w:tcPr>
          <w:p>
            <w:pPr>
              <w:pStyle w:val="BDOITable"/>
            </w:pPr>
            <w:r>
              <w:rPr>
                <w:sz w:val="15"/>
              </w:rPr>
              <w:t>One reconciliation item of a cycle (PRCID.012-030/033): a booked invoice (BDOI side), an insurer production line (insurer side) or both once paired, with its status bucket, the fields that differ beyond the tolerance, the pre-booked account found for insurer production, and the feedback and disposition recorded by the reconciliation handler.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CYCLE_ID, INVOICE_NO (when (INVOICE_NO IS NOT NULL))</w:t>
            </w:r>
          </w:p>
        </w:tc>
        <w:tc>
          <w:tcPr>
            <w:tcW w:type="dxa" w:w="1597"/>
            <w:tcMar>
              <w:top w:w="50" w:type="dxa"/>
              <w:bottom w:w="50" w:type="dxa"/>
              <w:left w:w="90" w:type="dxa"/>
              <w:right w:w="90" w:type="dxa"/>
            </w:tcMar>
          </w:tcPr>
          <w:p>
            <w:pPr>
              <w:pStyle w:val="BDOITable"/>
            </w:pPr>
            <w:r>
              <w:rPr>
                <w:sz w:val="15"/>
              </w:rPr>
              <w:t>PRC_CYCLE, PRC_EXTRACT_LINE, PRC_UPLOAD</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PRC_SCHEDULE</w:t>
            </w:r>
          </w:p>
        </w:tc>
        <w:tc>
          <w:tcPr>
            <w:tcW w:type="dxa" w:w="2856"/>
            <w:tcMar>
              <w:top w:w="50" w:type="dxa"/>
              <w:bottom w:w="50" w:type="dxa"/>
              <w:left w:w="90" w:type="dxa"/>
              <w:right w:w="90" w:type="dxa"/>
            </w:tcMar>
            <w:shd w:val="clear" w:color="auto" w:fill="E5F5FF"/>
          </w:tcPr>
          <w:p>
            <w:pPr>
              <w:pStyle w:val="BDOITable"/>
            </w:pPr>
            <w:r>
              <w:rPr>
                <w:sz w:val="15"/>
              </w:rPr>
              <w:t>Extraction schedule of an insurer's production register (PRCID.001): frequency, run day and the next run date (rolled to the next working day by the job).</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INSURER_CODE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PRC_UPLOAD</w:t>
            </w:r>
          </w:p>
        </w:tc>
        <w:tc>
          <w:tcPr>
            <w:tcW w:type="dxa" w:w="2856"/>
            <w:tcMar>
              <w:top w:w="50" w:type="dxa"/>
              <w:bottom w:w="50" w:type="dxa"/>
              <w:left w:w="90" w:type="dxa"/>
              <w:right w:w="90" w:type="dxa"/>
            </w:tcMar>
          </w:tcPr>
          <w:p>
            <w:pPr>
              <w:pStyle w:val="BDOITable"/>
            </w:pPr>
            <w:r>
              <w:rPr>
                <w:sz w:val="15"/>
              </w:rPr>
              <w:t>One attempt to upload an insurer production report (PRCID.009/010/031/032): file, checksum, attempt number per insurer and month, outcome with row counts and the flow-in run, including refused duplicates.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 PRC_CYCLE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REM_BATCH</w:t>
            </w:r>
          </w:p>
        </w:tc>
        <w:tc>
          <w:tcPr>
            <w:tcW w:type="dxa" w:w="2856"/>
            <w:tcMar>
              <w:top w:w="50" w:type="dxa"/>
              <w:bottom w:w="50" w:type="dxa"/>
              <w:left w:w="90" w:type="dxa"/>
              <w:right w:w="90" w:type="dxa"/>
            </w:tcMar>
            <w:shd w:val="clear" w:color="auto" w:fill="E5F5FF"/>
          </w:tcPr>
          <w:p>
            <w:pPr>
              <w:pStyle w:val="BDOITable"/>
            </w:pPr>
            <w:r>
              <w:rPr>
                <w:sz w:val="15"/>
              </w:rPr>
              <w:t>A remittance batch RMB-- of one insurer, remittance type and currency (RMTID.007/008): its lines, the totals of the lines not excluded (RMTID.002), the stage of the Process Remittance workflow (RMTID.009-011/019/036), the Disbursement request and DV number, the commission and incentive ORs (CSHID.007, RMTID.023) and the schedule sent to the insurer (MKTID.001).</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BATCH_NO</w:t>
            </w:r>
          </w:p>
        </w:tc>
        <w:tc>
          <w:tcPr>
            <w:tcW w:type="dxa" w:w="1597"/>
            <w:tcMar>
              <w:top w:w="50" w:type="dxa"/>
              <w:bottom w:w="50" w:type="dxa"/>
              <w:left w:w="90" w:type="dxa"/>
              <w:right w:w="90" w:type="dxa"/>
            </w:tcMar>
            <w:shd w:val="clear" w:color="auto" w:fill="E5F5FF"/>
          </w:tcPr>
          <w:p>
            <w:pPr>
              <w:pStyle w:val="BDOITable"/>
            </w:pPr>
            <w:r>
              <w:rPr>
                <w:sz w:val="15"/>
              </w:rPr>
              <w:t>ORG_COMPANY, REM_EXTRACTION_RUN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REM_BATCH_DOCUMENT</w:t>
            </w:r>
          </w:p>
        </w:tc>
        <w:tc>
          <w:tcPr>
            <w:tcW w:type="dxa" w:w="2856"/>
            <w:tcMar>
              <w:top w:w="50" w:type="dxa"/>
              <w:bottom w:w="50" w:type="dxa"/>
              <w:left w:w="90" w:type="dxa"/>
              <w:right w:w="90" w:type="dxa"/>
            </w:tcMar>
          </w:tcPr>
          <w:p>
            <w:pPr>
              <w:pStyle w:val="BDOITable"/>
            </w:pPr>
            <w:r>
              <w:rPr>
                <w:sz w:val="15"/>
              </w:rPr>
              <w:t>A document stored on a batch at submission (RMTID.011): the remittance schedule (PDF and Excel) and the payment request, with the template version used (BRNB.004 convention).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BATCH_ID, KIND</w:t>
            </w:r>
          </w:p>
        </w:tc>
        <w:tc>
          <w:tcPr>
            <w:tcW w:type="dxa" w:w="1597"/>
            <w:tcMar>
              <w:top w:w="50" w:type="dxa"/>
              <w:bottom w:w="50" w:type="dxa"/>
              <w:left w:w="90" w:type="dxa"/>
              <w:right w:w="90" w:type="dxa"/>
            </w:tcMar>
          </w:tcPr>
          <w:p>
            <w:pPr>
              <w:pStyle w:val="BDOITable"/>
            </w:pPr>
            <w:r>
              <w:rPr>
                <w:sz w:val="15"/>
              </w:rPr>
              <w:t>REM_BATCH, STORED_FILE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REM_BATCH_LINE</w:t>
            </w:r>
          </w:p>
        </w:tc>
        <w:tc>
          <w:tcPr>
            <w:tcW w:type="dxa" w:w="2856"/>
            <w:tcMar>
              <w:top w:w="50" w:type="dxa"/>
              <w:bottom w:w="50" w:type="dxa"/>
              <w:left w:w="90" w:type="dxa"/>
              <w:right w:w="90" w:type="dxa"/>
            </w:tcMar>
            <w:shd w:val="clear" w:color="auto" w:fill="E5F5FF"/>
          </w:tcPr>
          <w:p>
            <w:pPr>
              <w:pStyle w:val="BDOITable"/>
            </w:pPr>
            <w:r>
              <w:rPr>
                <w:sz w:val="15"/>
              </w:rPr>
              <w:t>One invoice of a remittance batch: the invoice facts printed on the schedule, the read-only amounts (RMTID.002 addendum), the exclusion with its reason, user and restore (RMTID.002), the insurer OR and its comparison with the paid AR (RMTID.012/013/016).</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BATCH_ID, INVOICE_NO</w:t>
            </w:r>
          </w:p>
        </w:tc>
        <w:tc>
          <w:tcPr>
            <w:tcW w:type="dxa" w:w="1597"/>
            <w:tcMar>
              <w:top w:w="50" w:type="dxa"/>
              <w:bottom w:w="50" w:type="dxa"/>
              <w:left w:w="90" w:type="dxa"/>
              <w:right w:w="90" w:type="dxa"/>
            </w:tcMar>
            <w:shd w:val="clear" w:color="auto" w:fill="E5F5FF"/>
          </w:tcPr>
          <w:p>
            <w:pPr>
              <w:pStyle w:val="BDOITable"/>
            </w:pPr>
            <w:r>
              <w:rPr>
                <w:sz w:val="15"/>
              </w:rPr>
              <w:t>REM_BATCH</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REM_DEDUCTION</w:t>
            </w:r>
          </w:p>
        </w:tc>
        <w:tc>
          <w:tcPr>
            <w:tcW w:type="dxa" w:w="2856"/>
            <w:tcMar>
              <w:top w:w="50" w:type="dxa"/>
              <w:bottom w:w="50" w:type="dxa"/>
              <w:left w:w="90" w:type="dxa"/>
              <w:right w:w="90" w:type="dxa"/>
            </w:tcMar>
          </w:tcPr>
          <w:p>
            <w:pPr>
              <w:pStyle w:val="BDOITable"/>
            </w:pPr>
            <w:r>
              <w:rPr>
                <w:sz w:val="15"/>
              </w:rPr>
              <w:t>A remittance deduction RDN--n: an amount the insurer confirmed in writing (for example an AR insurer's refund after a return premium) that BDOI deducts from its next remittance to that insurer.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DEDUCTION_NO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REM_DEDUCTION_APPLICATION</w:t>
            </w:r>
          </w:p>
        </w:tc>
        <w:tc>
          <w:tcPr>
            <w:tcW w:type="dxa" w:w="2856"/>
            <w:tcMar>
              <w:top w:w="50" w:type="dxa"/>
              <w:bottom w:w="50" w:type="dxa"/>
              <w:left w:w="90" w:type="dxa"/>
              <w:right w:w="90" w:type="dxa"/>
            </w:tcMar>
            <w:shd w:val="clear" w:color="auto" w:fill="E5F5FF"/>
          </w:tcPr>
          <w:p>
            <w:pPr>
              <w:pStyle w:val="BDOITable"/>
            </w:pPr>
            <w:r>
              <w:rPr>
                <w:sz w:val="15"/>
              </w:rPr>
              <w:t>The part of a remittance deduction consumed by one send cycle of a batch (ACSL 2.9.2), with the journal of its OPS_REMIT_DEDUCTION posting; reversed when the batch's DV is cancelled (DIS 2.20.0).</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REM_BATCH, REM_DEDUCTION</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REM_EOD_REQUEST</w:t>
            </w:r>
          </w:p>
        </w:tc>
        <w:tc>
          <w:tcPr>
            <w:tcW w:type="dxa" w:w="2856"/>
            <w:tcMar>
              <w:top w:w="50" w:type="dxa"/>
              <w:bottom w:w="50" w:type="dxa"/>
              <w:left w:w="90" w:type="dxa"/>
              <w:right w:w="90" w:type="dxa"/>
            </w:tcMar>
          </w:tcPr>
          <w:p>
            <w:pPr>
              <w:pStyle w:val="BDOITable"/>
            </w:pPr>
            <w:r>
              <w:rPr>
                <w:sz w:val="15"/>
              </w:rPr>
              <w:t>An invoice looked up for remittance during the day and queued for the end-of-day extraction (RMTID.005): one request per invoice and day, so a search never triggers twice; the run records the tag it gave.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INVOICE_NO, REQUESTED_ON</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REM_EXTRACTION_RUN</w:t>
            </w:r>
          </w:p>
        </w:tc>
        <w:tc>
          <w:tcPr>
            <w:tcW w:type="dxa" w:w="2856"/>
            <w:tcMar>
              <w:top w:w="50" w:type="dxa"/>
              <w:bottom w:w="50" w:type="dxa"/>
              <w:left w:w="90" w:type="dxa"/>
              <w:right w:w="90" w:type="dxa"/>
            </w:tcMar>
            <w:shd w:val="clear" w:color="auto" w:fill="E5F5FF"/>
          </w:tcPr>
          <w:p>
            <w:pPr>
              <w:pStyle w:val="BDOITable"/>
            </w:pPr>
            <w:r>
              <w:rPr>
                <w:sz w:val="15"/>
              </w:rPr>
              <w:t>One remittance extraction run (RMTID.001/003/004/005): trigger, scope (insurer, type or invoice), business date, counts per tag and the batches created.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RUN_NO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REM_EXTRACTION_TAG</w:t>
            </w:r>
          </w:p>
        </w:tc>
        <w:tc>
          <w:tcPr>
            <w:tcW w:type="dxa" w:w="2856"/>
            <w:tcMar>
              <w:top w:w="50" w:type="dxa"/>
              <w:bottom w:w="50" w:type="dxa"/>
              <w:left w:w="90" w:type="dxa"/>
              <w:right w:w="90" w:type="dxa"/>
            </w:tcMar>
          </w:tcPr>
          <w:p>
            <w:pPr>
              <w:pStyle w:val="BDOITable"/>
            </w:pPr>
            <w:r>
              <w:rPr>
                <w:sz w:val="15"/>
              </w:rPr>
              <w:t>The extraction tag an invoice received (RMTID.003): EXTRACTED with its batch, UNEXTRACTED_DUE with the exclusion reasons (RMTID.014/017/020/022/031), UNEXTRACTED_NOT_DUE, or RETURNED when a user returned it from a batch (RMTID.029).</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 REM_EXTRACTION_RUN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REM_HOLD_REQUEST</w:t>
            </w:r>
          </w:p>
        </w:tc>
        <w:tc>
          <w:tcPr>
            <w:tcW w:type="dxa" w:w="2856"/>
            <w:tcMar>
              <w:top w:w="50" w:type="dxa"/>
              <w:bottom w:w="50" w:type="dxa"/>
              <w:left w:w="90" w:type="dxa"/>
              <w:right w:w="90" w:type="dxa"/>
            </w:tcMar>
            <w:shd w:val="clear" w:color="auto" w:fill="E5F5FF"/>
          </w:tcPr>
          <w:p>
            <w:pPr>
              <w:pStyle w:val="BDOITable"/>
            </w:pPr>
            <w:r>
              <w:rPr>
                <w:sz w:val="15"/>
              </w:rPr>
              <w:t>A Marketing request to hold an invoice from remittance until a date HLD- (MKTID.003/005/007): reason (LOV HOLD_REASON), hold-until date and extensions, approval (MKTID.006), the processor it is assigned to (MKTID.004), release or expiry (MKTID.002, RMTID.021).</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REQUEST_NO; INVOICE_NO (when ((STAGE) = ANY ((ARRAY['DRAFT', 'FOR_APPROVAL', 'ACTIVE', 'EXTENSION_FOR_APPROVAL', 'CANCEL_FOR_APPROVAL']))))</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REM_INCENTIVE_RULE</w:t>
            </w:r>
          </w:p>
        </w:tc>
        <w:tc>
          <w:tcPr>
            <w:tcW w:type="dxa" w:w="2856"/>
            <w:tcMar>
              <w:top w:w="50" w:type="dxa"/>
              <w:bottom w:w="50" w:type="dxa"/>
              <w:left w:w="90" w:type="dxa"/>
              <w:right w:w="90" w:type="dxa"/>
            </w:tcMar>
          </w:tcPr>
          <w:p>
            <w:pPr>
              <w:pStyle w:val="BDOITable"/>
            </w:pPr>
            <w:r>
              <w:rPr>
                <w:sz w:val="15"/>
              </w:rPr>
              <w:t>An early-remittance incentive rule (RMTID.023, PRCID.028): an insurer pays rate percent of the basic premium when BDOI remits within windowDays of the inception or booking date, optionally only for a product line and a segment.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REM_SPECIAL_REQUEST</w:t>
            </w:r>
          </w:p>
        </w:tc>
        <w:tc>
          <w:tcPr>
            <w:tcW w:type="dxa" w:w="2856"/>
            <w:tcMar>
              <w:top w:w="50" w:type="dxa"/>
              <w:bottom w:w="50" w:type="dxa"/>
              <w:left w:w="90" w:type="dxa"/>
              <w:right w:w="90" w:type="dxa"/>
            </w:tcMar>
            <w:shd w:val="clear" w:color="auto" w:fill="E5F5FF"/>
          </w:tcPr>
          <w:p>
            <w:pPr>
              <w:pStyle w:val="BDOITable"/>
            </w:pPr>
            <w:r>
              <w:rPr>
                <w:sz w:val="15"/>
              </w:rPr>
              <w:t>A special remittance request SPR- (MKTID.009, RMTID.030): an invoice to remit outside the regular schedule for a condition (LOV SPECIAL_REMIT_CONDITION: claims, renewal, installment due, immediate OR).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REQUEST_NO; INVOICE_NO (when ((STAGE) = ANY ((ARRAY['REQUESTED', 'FOR_APPROVAL', 'IN_PROCESS_REMITTANCE']))))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bl>
    <w:p>
      <w:pPr>
        <w:pStyle w:val="BDOISpacer"/>
      </w:pPr>
    </w:p>
    <w:p>
      <w:pPr>
        <w:pStyle w:val="Heading2"/>
      </w:pPr>
      <w:bookmarkStart w:id="202" w:name="_Toc000202"/>
      <w:r>
        <w:rPr/>
        <w:t>4.8 D08 Collections</w:t>
      </w:r>
      <w:bookmarkEnd w:id="202"/>
    </w:p>
    <w:p>
      <w:r>
        <w:rPr/>
        <w:t>The collection worklist, collection accounts and items, dispositions, promises to pay, instalments, escalations, billing statements and unapplied payment requests. Modules: COLLECTIONS. 23 tables, 438 columns.</w:t>
      </w:r>
    </w:p>
    <w:p>
      <w:pPr>
        <w:pStyle w:val="Caption"/>
        <w:keepNext/>
        <w:spacing w:after="60"/>
      </w:pPr>
      <w:r>
        <w:rPr>
          <w:b/>
          <w:i w:val="0"/>
        </w:rPr>
        <w:t xml:space="preserve">Table 80: </w:t>
      </w:r>
      <w:r>
        <w:rPr/>
        <w:t>Table catalogue of D08 Collections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CLX_APPLICATION_REQUEST</w:t>
            </w:r>
          </w:p>
        </w:tc>
        <w:tc>
          <w:tcPr>
            <w:tcW w:type="dxa" w:w="2856"/>
            <w:tcMar>
              <w:top w:w="50" w:type="dxa"/>
              <w:bottom w:w="50" w:type="dxa"/>
              <w:left w:w="90" w:type="dxa"/>
              <w:right w:w="90" w:type="dxa"/>
            </w:tcMar>
          </w:tcPr>
          <w:p>
            <w:pPr>
              <w:pStyle w:val="BDOITable"/>
            </w:pPr>
            <w:r>
              <w:rPr>
                <w:sz w:val="15"/>
              </w:rPr>
              <w:t>Application request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SOURCE_REF</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CLX_ASSIGNMENT</w:t>
            </w:r>
          </w:p>
        </w:tc>
        <w:tc>
          <w:tcPr>
            <w:tcW w:type="dxa" w:w="2856"/>
            <w:tcMar>
              <w:top w:w="50" w:type="dxa"/>
              <w:bottom w:w="50" w:type="dxa"/>
              <w:left w:w="90" w:type="dxa"/>
              <w:right w:w="90" w:type="dxa"/>
            </w:tcMar>
            <w:shd w:val="clear" w:color="auto" w:fill="E5F5FF"/>
          </w:tcPr>
          <w:p>
            <w:pPr>
              <w:pStyle w:val="BDOITable"/>
            </w:pPr>
            <w:r>
              <w:rPr>
                <w:sz w:val="15"/>
              </w:rPr>
              <w:t>One assignment of a collection item to a handler (BRCLXN.052): by rule, permanent, temporary with an end date, or the automatic return at the end of a temporary assignment.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CLX_ITEM,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CLX_ASSIGNMENT_RULE</w:t>
            </w:r>
          </w:p>
        </w:tc>
        <w:tc>
          <w:tcPr>
            <w:tcW w:type="dxa" w:w="2856"/>
            <w:tcMar>
              <w:top w:w="50" w:type="dxa"/>
              <w:bottom w:w="50" w:type="dxa"/>
              <w:left w:w="90" w:type="dxa"/>
              <w:right w:w="90" w:type="dxa"/>
            </w:tcMar>
          </w:tcPr>
          <w:p>
            <w:pPr>
              <w:pStyle w:val="BDOITable"/>
            </w:pPr>
            <w:r>
              <w:rPr>
                <w:sz w:val="15"/>
              </w:rPr>
              <w:t>A default assignment rule (BRCLXN.052): the handler of the new items matching segment, sales unit, client, amount and aging criteria, tried in priority order by the daily refresh.</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CLX_BILLING_DOCUMENT</w:t>
            </w:r>
          </w:p>
        </w:tc>
        <w:tc>
          <w:tcPr>
            <w:tcW w:type="dxa" w:w="2856"/>
            <w:tcMar>
              <w:top w:w="50" w:type="dxa"/>
              <w:bottom w:w="50" w:type="dxa"/>
              <w:left w:w="90" w:type="dxa"/>
              <w:right w:w="90" w:type="dxa"/>
            </w:tcMar>
            <w:shd w:val="clear" w:color="auto" w:fill="E5F5FF"/>
          </w:tcPr>
          <w:p>
            <w:pPr>
              <w:pStyle w:val="BDOITable"/>
            </w:pPr>
            <w:r>
              <w:rPr>
                <w:sz w:val="15"/>
              </w:rPr>
              <w:t>The rendered PDF of a statement of account (BRCLXN.058), kept apart from the statement.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STATEMENT_ID</w:t>
            </w:r>
          </w:p>
        </w:tc>
        <w:tc>
          <w:tcPr>
            <w:tcW w:type="dxa" w:w="1597"/>
            <w:tcMar>
              <w:top w:w="50" w:type="dxa"/>
              <w:bottom w:w="50" w:type="dxa"/>
              <w:left w:w="90" w:type="dxa"/>
              <w:right w:w="90" w:type="dxa"/>
            </w:tcMar>
            <w:shd w:val="clear" w:color="auto" w:fill="E5F5FF"/>
          </w:tcPr>
          <w:p>
            <w:pPr>
              <w:pStyle w:val="BDOITable"/>
            </w:pPr>
            <w:r>
              <w:rPr>
                <w:sz w:val="15"/>
              </w:rPr>
              <w:t>CLX_BILLING_STATEMENT, STORED_FILE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CLX_BILLING_STATEMENT</w:t>
            </w:r>
          </w:p>
        </w:tc>
        <w:tc>
          <w:tcPr>
            <w:tcW w:type="dxa" w:w="2856"/>
            <w:tcMar>
              <w:top w:w="50" w:type="dxa"/>
              <w:bottom w:w="50" w:type="dxa"/>
              <w:left w:w="90" w:type="dxa"/>
              <w:right w:w="90" w:type="dxa"/>
            </w:tcMar>
          </w:tcPr>
          <w:p>
            <w:pPr>
              <w:pStyle w:val="BDOITable"/>
            </w:pPr>
            <w:r>
              <w:rPr>
                <w:sz w:val="15"/>
              </w:rPr>
              <w:t>A statement of account (SOA) for one billing cycle of an installment plan (BRCLXN.058/060, CQ18): the client and account, the cycle's coverage period and due date, the installment of the cycle and any earlier one still unpaid, the totals, the document rendered from the template CLX_SOA and when it was sent.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SOA_NO; PLAN_ID, CYCLE_SEQ (when ((STATUS) &lt;&gt; 'CANCELLED'))</w:t>
            </w:r>
          </w:p>
        </w:tc>
        <w:tc>
          <w:tcPr>
            <w:tcW w:type="dxa" w:w="1597"/>
            <w:tcMar>
              <w:top w:w="50" w:type="dxa"/>
              <w:bottom w:w="50" w:type="dxa"/>
              <w:left w:w="90" w:type="dxa"/>
              <w:right w:w="90" w:type="dxa"/>
            </w:tcMar>
          </w:tcPr>
          <w:p>
            <w:pPr>
              <w:pStyle w:val="BDOITable"/>
            </w:pPr>
            <w:r>
              <w:rPr>
                <w:sz w:val="15"/>
              </w:rPr>
              <w:t>CLX_INSTALLMENT_PLAN,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CLX_BILLING_STATEMENT_LINE</w:t>
            </w:r>
          </w:p>
        </w:tc>
        <w:tc>
          <w:tcPr>
            <w:tcW w:type="dxa" w:w="2856"/>
            <w:tcMar>
              <w:top w:w="50" w:type="dxa"/>
              <w:bottom w:w="50" w:type="dxa"/>
              <w:left w:w="90" w:type="dxa"/>
              <w:right w:w="90" w:type="dxa"/>
            </w:tcMar>
            <w:shd w:val="clear" w:color="auto" w:fill="E5F5FF"/>
          </w:tcPr>
          <w:p>
            <w:pPr>
              <w:pStyle w:val="BDOITable"/>
            </w:pPr>
            <w:r>
              <w:rPr>
                <w:sz w:val="15"/>
              </w:rPr>
              <w:t>A line of a statement of account (BRCLXN.058/060): the installment of the cycle or an earlier one still unpaid, with the invoice, policy year, coverage period, amount, paid and balance.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STATEMENT_ID, LINE_NO</w:t>
            </w:r>
          </w:p>
        </w:tc>
        <w:tc>
          <w:tcPr>
            <w:tcW w:type="dxa" w:w="1597"/>
            <w:tcMar>
              <w:top w:w="50" w:type="dxa"/>
              <w:bottom w:w="50" w:type="dxa"/>
              <w:left w:w="90" w:type="dxa"/>
              <w:right w:w="90" w:type="dxa"/>
            </w:tcMar>
            <w:shd w:val="clear" w:color="auto" w:fill="E5F5FF"/>
          </w:tcPr>
          <w:p>
            <w:pPr>
              <w:pStyle w:val="BDOITable"/>
            </w:pPr>
            <w:r>
              <w:rPr>
                <w:sz w:val="15"/>
              </w:rPr>
              <w:t>CLX_BILLING_STATEMENT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CLX_DISPOSITION</w:t>
            </w:r>
          </w:p>
        </w:tc>
        <w:tc>
          <w:tcPr>
            <w:tcW w:type="dxa" w:w="2856"/>
            <w:tcMar>
              <w:top w:w="50" w:type="dxa"/>
              <w:bottom w:w="50" w:type="dxa"/>
              <w:left w:w="90" w:type="dxa"/>
              <w:right w:w="90" w:type="dxa"/>
            </w:tcMar>
          </w:tcPr>
          <w:p>
            <w:pPr>
              <w:pStyle w:val="BDOITable"/>
            </w:pPr>
            <w:r>
              <w:rPr>
                <w:sz w:val="15"/>
              </w:rPr>
              <w:t>A PR collector disposition of a collection item (BRCLXN.016-023): code of LOV CLX_PR_DISPOSITION with the category, tagging owner and Operations action of its attributes, remarks and the hand-off details (pick-up date and address, certificate number ...).</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CLX_ITEM,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CLX_EFFORT</w:t>
            </w:r>
          </w:p>
        </w:tc>
        <w:tc>
          <w:tcPr>
            <w:tcW w:type="dxa" w:w="2856"/>
            <w:tcMar>
              <w:top w:w="50" w:type="dxa"/>
              <w:bottom w:w="50" w:type="dxa"/>
              <w:left w:w="90" w:type="dxa"/>
              <w:right w:w="90" w:type="dxa"/>
            </w:tcMar>
            <w:shd w:val="clear" w:color="auto" w:fill="E5F5FF"/>
          </w:tcPr>
          <w:p>
            <w:pPr>
              <w:pStyle w:val="BDOITable"/>
            </w:pPr>
            <w:r>
              <w:rPr>
                <w:sz w:val="15"/>
              </w:rPr>
              <w:t>A collection effort on an item (p.43-46, p.59; BRCLXN.021): code of LOV CLX_EFFORT_CODE, when, channel, contact person and remarks.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CLX_ITEM,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CLX_ESCALATION</w:t>
            </w:r>
          </w:p>
        </w:tc>
        <w:tc>
          <w:tcPr>
            <w:tcW w:type="dxa" w:w="2856"/>
            <w:tcMar>
              <w:top w:w="50" w:type="dxa"/>
              <w:bottom w:w="50" w:type="dxa"/>
              <w:left w:w="90" w:type="dxa"/>
              <w:right w:w="90" w:type="dxa"/>
            </w:tcMar>
          </w:tcPr>
          <w:p>
            <w:pPr>
              <w:pStyle w:val="BDOITable"/>
            </w:pPr>
            <w:r>
              <w:rPr>
                <w:sz w:val="15"/>
              </w:rPr>
              <w:t>An escalation of a collection account (BRCLXN.049/050): raised automatically by a rule or manually for one or several invoices of an account, routed to the team lead or the unit / section head, and worked in the workflow CLX_ESCALATION, whose stage it mirrors.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ESCALATION_NO; DEDUP_KEY (when (DEDUP_KEY IS NOT NULL))</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CLX_ESCALATION_ITEM</w:t>
            </w:r>
          </w:p>
        </w:tc>
        <w:tc>
          <w:tcPr>
            <w:tcW w:type="dxa" w:w="2856"/>
            <w:tcMar>
              <w:top w:w="50" w:type="dxa"/>
              <w:bottom w:w="50" w:type="dxa"/>
              <w:left w:w="90" w:type="dxa"/>
              <w:right w:w="90" w:type="dxa"/>
            </w:tcMar>
            <w:shd w:val="clear" w:color="auto" w:fill="E5F5FF"/>
          </w:tcPr>
          <w:p>
            <w:pPr>
              <w:pStyle w:val="BDOITable"/>
            </w:pPr>
            <w:r>
              <w:rPr>
                <w:sz w:val="15"/>
              </w:rPr>
              <w:t>One invoice of an escalation with its outstanding and aging when escalated (BRCLXN.050 AC 1).</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ESCALATION_ID, INVOICE_NO</w:t>
            </w:r>
          </w:p>
        </w:tc>
        <w:tc>
          <w:tcPr>
            <w:tcW w:type="dxa" w:w="1597"/>
            <w:tcMar>
              <w:top w:w="50" w:type="dxa"/>
              <w:bottom w:w="50" w:type="dxa"/>
              <w:left w:w="90" w:type="dxa"/>
              <w:right w:w="90" w:type="dxa"/>
            </w:tcMar>
            <w:shd w:val="clear" w:color="auto" w:fill="E5F5FF"/>
          </w:tcPr>
          <w:p>
            <w:pPr>
              <w:pStyle w:val="BDOITable"/>
            </w:pPr>
            <w:r>
              <w:rPr>
                <w:sz w:val="15"/>
              </w:rPr>
              <w:t>CLX_ESCALATION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CLX_ESCALATION_RULE</w:t>
            </w:r>
          </w:p>
        </w:tc>
        <w:tc>
          <w:tcPr>
            <w:tcW w:type="dxa" w:w="2856"/>
            <w:tcMar>
              <w:top w:w="50" w:type="dxa"/>
              <w:bottom w:w="50" w:type="dxa"/>
              <w:left w:w="90" w:type="dxa"/>
              <w:right w:w="90" w:type="dxa"/>
            </w:tcMar>
          </w:tcPr>
          <w:p>
            <w:pPr>
              <w:pStyle w:val="BDOITable"/>
            </w:pPr>
            <w:r>
              <w:rPr>
                <w:sz w:val="15"/>
              </w:rPr>
              <w:t>An escalation rule (BRCLXN.049, CQ14): a basis and threshold, optional filters on the account (segment, sales unit, product line, outstanding range), the level that receives the escalation, its SLA and whether to notify.</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CODE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CLX_FIELD_CHANGE</w:t>
            </w:r>
          </w:p>
        </w:tc>
        <w:tc>
          <w:tcPr>
            <w:tcW w:type="dxa" w:w="2856"/>
            <w:tcMar>
              <w:top w:w="50" w:type="dxa"/>
              <w:bottom w:w="50" w:type="dxa"/>
              <w:left w:w="90" w:type="dxa"/>
              <w:right w:w="90" w:type="dxa"/>
            </w:tcMar>
            <w:shd w:val="clear" w:color="auto" w:fill="E5F5FF"/>
          </w:tcPr>
          <w:p>
            <w:pPr>
              <w:pStyle w:val="BDOITable"/>
            </w:pPr>
            <w:r>
              <w:rPr>
                <w:sz w:val="15"/>
              </w:rPr>
              <w:t>One field change of a Collections record with its "from" and "to" values, user, time and source IP (BRCLXN.043, NFR audit logging); immutable.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CLX_ITEM,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CLX_INBOX</w:t>
            </w:r>
          </w:p>
        </w:tc>
        <w:tc>
          <w:tcPr>
            <w:tcW w:type="dxa" w:w="2856"/>
            <w:tcMar>
              <w:top w:w="50" w:type="dxa"/>
              <w:bottom w:w="50" w:type="dxa"/>
              <w:left w:w="90" w:type="dxa"/>
              <w:right w:w="90" w:type="dxa"/>
            </w:tcMar>
          </w:tcPr>
          <w:p>
            <w:pPr>
              <w:pStyle w:val="BDOITable"/>
            </w:pPr>
            <w:r>
              <w:rPr>
                <w:sz w:val="15"/>
              </w:rPr>
              <w:t>An item Operations sent to Collections through an outbound COLLECTION_* feed: a direct payment account returned by the insurer (CMRID.009) or a refund (BRCLXN.040), with the flow-in run it arrived in and what Collections did with it.</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FEED_CODE, IDEMPOTENCY_KEY</w:t>
            </w:r>
          </w:p>
        </w:tc>
        <w:tc>
          <w:tcPr>
            <w:tcW w:type="dxa" w:w="1597"/>
            <w:tcMar>
              <w:top w:w="50" w:type="dxa"/>
              <w:bottom w:w="50" w:type="dxa"/>
              <w:left w:w="90" w:type="dxa"/>
              <w:right w:w="90" w:type="dxa"/>
            </w:tcMar>
          </w:tcPr>
          <w:p>
            <w:pPr>
              <w:pStyle w:val="BDOITable"/>
            </w:pPr>
            <w:r>
              <w:rPr>
                <w:sz w:val="15"/>
              </w:rPr>
              <w:t>CLX_ITEM,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CLX_INSTALLMENT</w:t>
            </w:r>
          </w:p>
        </w:tc>
        <w:tc>
          <w:tcPr>
            <w:tcW w:type="dxa" w:w="2856"/>
            <w:tcMar>
              <w:top w:w="50" w:type="dxa"/>
              <w:bottom w:w="50" w:type="dxa"/>
              <w:left w:w="90" w:type="dxa"/>
              <w:right w:w="90" w:type="dxa"/>
            </w:tcMar>
            <w:shd w:val="clear" w:color="auto" w:fill="E5F5FF"/>
          </w:tcPr>
          <w:p>
            <w:pPr>
              <w:pStyle w:val="BDOITable"/>
            </w:pPr>
            <w:r>
              <w:rPr>
                <w:sz w:val="15"/>
              </w:rPr>
              <w:t>One installment of a plan = one billing cycle (BRCLXN.053/058): its due date, the coverage period it bills, the amount and the payments allocated to it from the invoice ledger, oldest due first (BRCLXN.054).</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PLAN_ID, SEQ</w:t>
            </w:r>
          </w:p>
        </w:tc>
        <w:tc>
          <w:tcPr>
            <w:tcW w:type="dxa" w:w="1597"/>
            <w:tcMar>
              <w:top w:w="50" w:type="dxa"/>
              <w:bottom w:w="50" w:type="dxa"/>
              <w:left w:w="90" w:type="dxa"/>
              <w:right w:w="90" w:type="dxa"/>
            </w:tcMar>
            <w:shd w:val="clear" w:color="auto" w:fill="E5F5FF"/>
          </w:tcPr>
          <w:p>
            <w:pPr>
              <w:pStyle w:val="BDOITable"/>
            </w:pPr>
            <w:r>
              <w:rPr>
                <w:sz w:val="15"/>
              </w:rPr>
              <w:t>CLX_INSTALLMENT_PLAN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CLX_INSTALLMENT_PLAN</w:t>
            </w:r>
          </w:p>
        </w:tc>
        <w:tc>
          <w:tcPr>
            <w:tcW w:type="dxa" w:w="2856"/>
            <w:tcMar>
              <w:top w:w="50" w:type="dxa"/>
              <w:bottom w:w="50" w:type="dxa"/>
              <w:left w:w="90" w:type="dxa"/>
              <w:right w:w="90" w:type="dxa"/>
            </w:tcMar>
          </w:tcPr>
          <w:p>
            <w:pPr>
              <w:pStyle w:val="BDOITable"/>
            </w:pPr>
            <w:r>
              <w:rPr>
                <w:sz w:val="15"/>
              </w:rPr>
              <w:t>An installment plan of a collection account (BRCLXN.053/058, CQ15): the schedule of billing cycles of a multi-year account (one or more installments per policy-year invoice) or of one invoice, with the payments allocated to each installment.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PLAN_NO; COMPANY_ID, ARN (when (((STATUS) = 'ACTIVE') AND ((SOURCE) = 'POLICY_YEARS'))); COMPANY_ID, INVOICE_NO (when (((STATUS) = 'ACTIVE') AND (INVOICE_NO IS NOT NULL)))</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CLX_ITEM</w:t>
            </w:r>
          </w:p>
        </w:tc>
        <w:tc>
          <w:tcPr>
            <w:tcW w:type="dxa" w:w="2856"/>
            <w:tcMar>
              <w:top w:w="50" w:type="dxa"/>
              <w:bottom w:w="50" w:type="dxa"/>
              <w:left w:w="90" w:type="dxa"/>
              <w:right w:w="90" w:type="dxa"/>
            </w:tcMar>
            <w:shd w:val="clear" w:color="auto" w:fill="E5F5FF"/>
          </w:tcPr>
          <w:p>
            <w:pPr>
              <w:pStyle w:val="BDOITable"/>
            </w:pPr>
            <w:r>
              <w:rPr>
                <w:sz w:val="15"/>
              </w:rPr>
              <w:t>A collection item: one ledger invoice that has ever been listed in the worklist.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INVOICE_NO</w:t>
            </w:r>
          </w:p>
        </w:tc>
        <w:tc>
          <w:tcPr>
            <w:tcW w:type="dxa" w:w="1597"/>
            <w:tcMar>
              <w:top w:w="50" w:type="dxa"/>
              <w:bottom w:w="50" w:type="dxa"/>
              <w:left w:w="90" w:type="dxa"/>
              <w:right w:w="90" w:type="dxa"/>
            </w:tcMar>
            <w:shd w:val="clear" w:color="auto" w:fill="E5F5FF"/>
          </w:tcPr>
          <w:p>
            <w:pPr>
              <w:pStyle w:val="BDOITable"/>
            </w:pPr>
            <w:r>
              <w:rPr>
                <w:sz w:val="15"/>
              </w:rPr>
              <w:t>ORG_BRANCH,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CLX_ITEM_BALANCE</w:t>
            </w:r>
          </w:p>
        </w:tc>
        <w:tc>
          <w:tcPr>
            <w:tcW w:type="dxa" w:w="2856"/>
            <w:tcMar>
              <w:top w:w="50" w:type="dxa"/>
              <w:bottom w:w="50" w:type="dxa"/>
              <w:left w:w="90" w:type="dxa"/>
              <w:right w:w="90" w:type="dxa"/>
            </w:tcMar>
          </w:tcPr>
          <w:p>
            <w:pPr>
              <w:pStyle w:val="BDOITable"/>
            </w:pPr>
            <w:r>
              <w:rPr>
                <w:sz w:val="15"/>
              </w:rPr>
              <w:t>Item balance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ITEM_ID, COMPONENT</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CLX_ITEM</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CLX_LEGACY_STATE</w:t>
            </w:r>
          </w:p>
        </w:tc>
        <w:tc>
          <w:tcPr>
            <w:tcW w:type="dxa" w:w="2856"/>
            <w:tcMar>
              <w:top w:w="50" w:type="dxa"/>
              <w:bottom w:w="50" w:type="dxa"/>
              <w:left w:w="90" w:type="dxa"/>
              <w:right w:w="90" w:type="dxa"/>
            </w:tcMar>
            <w:shd w:val="clear" w:color="auto" w:fill="E5F5FF"/>
          </w:tcPr>
          <w:p>
            <w:pPr>
              <w:pStyle w:val="BDOITable"/>
            </w:pPr>
            <w:r>
              <w:rPr>
                <w:sz w:val="15"/>
              </w:rPr>
              <w:t>A row of the open collection follow-up carried from legacy for a legacy invoice: the latest disposition, a promise to pay, an installment of a plan or the collector assignment.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CLX_LOV_ATTRIBUTE</w:t>
            </w:r>
          </w:p>
        </w:tc>
        <w:tc>
          <w:tcPr>
            <w:tcW w:type="dxa" w:w="2856"/>
            <w:tcMar>
              <w:top w:w="50" w:type="dxa"/>
              <w:bottom w:w="50" w:type="dxa"/>
              <w:left w:w="90" w:type="dxa"/>
              <w:right w:w="90" w:type="dxa"/>
            </w:tcMar>
          </w:tcPr>
          <w:p>
            <w:pPr>
              <w:pStyle w:val="BDOITable"/>
            </w:pPr>
            <w:r>
              <w:rPr>
                <w:sz w:val="15"/>
              </w:rPr>
              <w:t>An attribute of a Collections LOV value: category, TAGGING_OWNER, OPS_ACTION, ALLOWED_ROLES of the PR collector dispositions and REQUIRES_INVOICE, CASHIERING_ACTION of the unapplied-payment dispositions. LOV_VALUE has no attribute columns, so Collections keeps them by type, code and attribute.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TYPE_CODE, CODE, ATTRIBUTE</w:t>
            </w:r>
          </w:p>
        </w:tc>
        <w:tc>
          <w:tcPr>
            <w:tcW w:type="dxa" w:w="1597"/>
            <w:tcMar>
              <w:top w:w="50" w:type="dxa"/>
              <w:bottom w:w="50" w:type="dxa"/>
              <w:left w:w="90" w:type="dxa"/>
              <w:right w:w="90" w:type="dxa"/>
            </w:tcMar>
          </w:tcPr>
          <w:p>
            <w:pPr>
              <w:pStyle w:val="BDOITable"/>
            </w:pPr>
            <w:r>
              <w:rPr>
                <w:sz w:val="15"/>
              </w:rPr>
              <w:t>LOV_TYPE, LOV_VALUE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CLX_OUTBOX</w:t>
            </w:r>
          </w:p>
        </w:tc>
        <w:tc>
          <w:tcPr>
            <w:tcW w:type="dxa" w:w="2856"/>
            <w:tcMar>
              <w:top w:w="50" w:type="dxa"/>
              <w:bottom w:w="50" w:type="dxa"/>
              <w:left w:w="90" w:type="dxa"/>
              <w:right w:w="90" w:type="dxa"/>
            </w:tcMar>
            <w:shd w:val="clear" w:color="auto" w:fill="E5F5FF"/>
          </w:tcPr>
          <w:p>
            <w:pPr>
              <w:pStyle w:val="BDOITable"/>
            </w:pPr>
            <w:r>
              <w:rPr>
                <w:sz w:val="15"/>
              </w:rPr>
              <w:t>An item Collections hands to Operations through an inbound COLLECTION_* feed: a BIR 2307 tag for Cashiering, a direct payment account for Commission or a check pick-up request for Cashiering.</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FEED_CODE, IDEMPOTENCY_KEY</w:t>
            </w:r>
          </w:p>
        </w:tc>
        <w:tc>
          <w:tcPr>
            <w:tcW w:type="dxa" w:w="1597"/>
            <w:tcMar>
              <w:top w:w="50" w:type="dxa"/>
              <w:bottom w:w="50" w:type="dxa"/>
              <w:left w:w="90" w:type="dxa"/>
              <w:right w:w="90" w:type="dxa"/>
            </w:tcMar>
            <w:shd w:val="clear" w:color="auto" w:fill="E5F5FF"/>
          </w:tcPr>
          <w:p>
            <w:pPr>
              <w:pStyle w:val="BDOITable"/>
            </w:pPr>
            <w:r>
              <w:rPr>
                <w:sz w:val="15"/>
              </w:rPr>
              <w:t>CLX_DISPOSITION, ORG_COMPANY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CLX_PROMISE</w:t>
            </w:r>
          </w:p>
        </w:tc>
        <w:tc>
          <w:tcPr>
            <w:tcW w:type="dxa" w:w="2856"/>
            <w:tcMar>
              <w:top w:w="50" w:type="dxa"/>
              <w:bottom w:w="50" w:type="dxa"/>
              <w:left w:w="90" w:type="dxa"/>
              <w:right w:w="90" w:type="dxa"/>
            </w:tcMar>
          </w:tcPr>
          <w:p>
            <w:pPr>
              <w:pStyle w:val="BDOITable"/>
            </w:pPr>
            <w:r>
              <w:rPr>
                <w:sz w:val="15"/>
              </w:rPr>
              <w:t>A client's promise to pay an amount on a collection account (an invoice), or on one of its installments, by a date (BRCLXN.055, CQ16).</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CLX_INSTALLMENT,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CLX_SCHEDULED_FILE</w:t>
            </w:r>
          </w:p>
        </w:tc>
        <w:tc>
          <w:tcPr>
            <w:tcW w:type="dxa" w:w="2856"/>
            <w:tcMar>
              <w:top w:w="50" w:type="dxa"/>
              <w:bottom w:w="50" w:type="dxa"/>
              <w:left w:w="90" w:type="dxa"/>
              <w:right w:w="90" w:type="dxa"/>
            </w:tcMar>
            <w:shd w:val="clear" w:color="auto" w:fill="E5F5FF"/>
          </w:tcPr>
          <w:p>
            <w:pPr>
              <w:pStyle w:val="BDOITable"/>
            </w:pPr>
            <w:r>
              <w:rPr>
                <w:sz w:val="15"/>
              </w:rPr>
              <w:t>A Collections file published by a job or on request (BRCLXN.024-029, 045): the report, its period and scope (unit and branch of a weekly file), the archived report run holding the file and the time from which users may download it.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REPORT_CODE, PERIOD_KEY, SCOPE</w:t>
            </w:r>
          </w:p>
        </w:tc>
        <w:tc>
          <w:tcPr>
            <w:tcW w:type="dxa" w:w="1597"/>
            <w:tcMar>
              <w:top w:w="50" w:type="dxa"/>
              <w:bottom w:w="50" w:type="dxa"/>
              <w:left w:w="90" w:type="dxa"/>
              <w:right w:w="90" w:type="dxa"/>
            </w:tcMar>
            <w:shd w:val="clear" w:color="auto" w:fill="E5F5FF"/>
          </w:tcPr>
          <w:p>
            <w:pPr>
              <w:pStyle w:val="BDOITable"/>
            </w:pPr>
            <w:r>
              <w:rPr>
                <w:sz w:val="15"/>
              </w:rPr>
              <w:t>ORG_COMPANY, REPORT_RUN</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CLX_UNAPPLIED_DISPOSITION</w:t>
            </w:r>
          </w:p>
        </w:tc>
        <w:tc>
          <w:tcPr>
            <w:tcW w:type="dxa" w:w="2856"/>
            <w:tcMar>
              <w:top w:w="50" w:type="dxa"/>
              <w:bottom w:w="50" w:type="dxa"/>
              <w:left w:w="90" w:type="dxa"/>
              <w:right w:w="90" w:type="dxa"/>
            </w:tcMar>
          </w:tcPr>
          <w:p>
            <w:pPr>
              <w:pStyle w:val="BDOITable"/>
            </w:pPr>
            <w:r>
              <w:rPr>
                <w:sz w:val="15"/>
              </w:rPr>
              <w:t>A collector disposition of an unapplied payment (BRCLXN.031/033, 040): the value of LOV CLX_UPP_DISPOSITION, the target invoice when the value requires one (047/048), the amount and remarks, and the request sent to Cashiering when the value has a Cashiering action.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CLX_APPLICATION_REQUEST, ORG_COMPANY</w:t>
            </w:r>
          </w:p>
        </w:tc>
        <w:tc>
          <w:tcPr>
            <w:tcW w:type="dxa" w:w="387"/>
            <w:tcMar>
              <w:top w:w="50" w:type="dxa"/>
              <w:bottom w:w="50" w:type="dxa"/>
              <w:left w:w="90" w:type="dxa"/>
              <w:right w:w="90" w:type="dxa"/>
            </w:tcMar>
          </w:tcPr>
          <w:p>
            <w:pPr>
              <w:pStyle w:val="BDOITable"/>
            </w:pPr>
            <w:r>
              <w:rPr>
                <w:sz w:val="15"/>
              </w:rPr>
              <w:t>3</w:t>
            </w:r>
          </w:p>
        </w:tc>
      </w:tr>
    </w:tbl>
    <w:p>
      <w:pPr>
        <w:pStyle w:val="BDOISpacer"/>
      </w:pPr>
    </w:p>
    <w:p>
      <w:pPr>
        <w:pStyle w:val="Heading2"/>
      </w:pPr>
      <w:bookmarkStart w:id="203" w:name="_Toc000203"/>
      <w:r>
        <w:rPr/>
        <w:t>4.9 D09 General Ledger and Finance</w:t>
      </w:r>
      <w:bookmarkEnd w:id="203"/>
    </w:p>
    <w:p>
      <w:r>
        <w:rPr/>
        <w:t>Chart of accounts, journals, the immutable ledger and daily balances, open items, the accounting event register and rules, period close and year-end, budgets, financial statements and schedules, the BDOI report pack, bank reconciliation, fixed assets, investments and the BIR tax returns and certificates. Modules: COA, JOURNAL, LEDGER, SUBLEDGER, ACCOUNTING, CLOSING, BUDGET, FINREPORT, FRBS, RECEIVABLES, FIXEDASSET, INVESTMENT, TAX. 72 tables, 1,150 columns.</w:t>
      </w:r>
    </w:p>
    <w:p>
      <w:pPr>
        <w:pStyle w:val="Caption"/>
        <w:keepNext/>
        <w:spacing w:after="60"/>
      </w:pPr>
      <w:r>
        <w:rPr>
          <w:b/>
          <w:i w:val="0"/>
        </w:rPr>
        <w:t xml:space="preserve">Table 81: </w:t>
      </w:r>
      <w:r>
        <w:rPr/>
        <w:t>Table catalogue of D09 General Ledger and Finance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ACC_COST_CENTER_RULE</w:t>
            </w:r>
          </w:p>
        </w:tc>
        <w:tc>
          <w:tcPr>
            <w:tcW w:type="dxa" w:w="2856"/>
            <w:tcMar>
              <w:top w:w="50" w:type="dxa"/>
              <w:bottom w:w="50" w:type="dxa"/>
              <w:left w:w="90" w:type="dxa"/>
              <w:right w:w="90" w:type="dxa"/>
            </w:tcMar>
          </w:tcPr>
          <w:p>
            <w:pPr>
              <w:pStyle w:val="BDOITable"/>
            </w:pPr>
            <w:r>
              <w:rPr>
                <w:sz w:val="15"/>
              </w:rPr>
              <w:t>Standard rule for capturing the cost / responsibility centre (FRBS 3.1.1, DIS 3.30.0; AQ26): the accounting engine gives a journal line that needs a cost centre, and has none, the cost centre of the first active rule (lowest priority number) whose criteria all match.</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ORG_BRANCH,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ACC_EVENT_LOG</w:t>
            </w:r>
          </w:p>
        </w:tc>
        <w:tc>
          <w:tcPr>
            <w:tcW w:type="dxa" w:w="2856"/>
            <w:tcMar>
              <w:top w:w="50" w:type="dxa"/>
              <w:bottom w:w="50" w:type="dxa"/>
              <w:left w:w="90" w:type="dxa"/>
              <w:right w:w="90" w:type="dxa"/>
            </w:tcMar>
            <w:shd w:val="clear" w:color="auto" w:fill="E5F5FF"/>
          </w:tcPr>
          <w:p>
            <w:pPr>
              <w:pStyle w:val="BDOITable"/>
            </w:pPr>
            <w:r>
              <w:rPr>
                <w:sz w:val="15"/>
              </w:rPr>
              <w:t>Register of processed accounting events (event monitor and failed-event report).</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ACC_EVENT_TYPE</w:t>
            </w:r>
          </w:p>
        </w:tc>
        <w:tc>
          <w:tcPr>
            <w:tcW w:type="dxa" w:w="2856"/>
            <w:tcMar>
              <w:top w:w="50" w:type="dxa"/>
              <w:bottom w:w="50" w:type="dxa"/>
              <w:left w:w="90" w:type="dxa"/>
              <w:right w:w="90" w:type="dxa"/>
            </w:tcMar>
          </w:tcPr>
          <w:p>
            <w:pPr>
              <w:pStyle w:val="BDOITable"/>
            </w:pPr>
            <w:r>
              <w:rPr>
                <w:sz w:val="15"/>
              </w:rPr>
              <w:t>Accounting event master (e.g.</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ACC_RULE</w:t>
            </w:r>
          </w:p>
        </w:tc>
        <w:tc>
          <w:tcPr>
            <w:tcW w:type="dxa" w:w="2856"/>
            <w:tcMar>
              <w:top w:w="50" w:type="dxa"/>
              <w:bottom w:w="50" w:type="dxa"/>
              <w:left w:w="90" w:type="dxa"/>
              <w:right w:w="90" w:type="dxa"/>
            </w:tcMar>
            <w:shd w:val="clear" w:color="auto" w:fill="E5F5FF"/>
          </w:tcPr>
          <w:p>
            <w:pPr>
              <w:pStyle w:val="BDOITable"/>
            </w:pPr>
            <w:r>
              <w:rPr>
                <w:sz w:val="15"/>
              </w:rPr>
              <w:t>Accounting rule: how an event type is journalised, optionally specialised by line of business and currency and valid for a date range. * Selection: among active rules of the company and event type whose conditions match the event, the most specific (most non-blank conditions) wins; ties are broken by the lowest priority value.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ACC_EVENT_TYPE, 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ACC_RULE_LINE</w:t>
            </w:r>
          </w:p>
        </w:tc>
        <w:tc>
          <w:tcPr>
            <w:tcW w:type="dxa" w:w="2856"/>
            <w:tcMar>
              <w:top w:w="50" w:type="dxa"/>
              <w:bottom w:w="50" w:type="dxa"/>
              <w:left w:w="90" w:type="dxa"/>
              <w:right w:w="90" w:type="dxa"/>
            </w:tcMar>
          </w:tcPr>
          <w:p>
            <w:pPr>
              <w:pStyle w:val="BDOITable"/>
            </w:pPr>
            <w:r>
              <w:rPr>
                <w:sz w:val="15"/>
              </w:rPr>
              <w:t>One debit or credit instruction of an accounting rule. * accountCode is either a GL account code or an account role placeholder starting with {@value #ROLE_PREFIX} (e.g. @BANK) resolved from the event at posting time.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RULE_ID, LINE_NO</w:t>
            </w:r>
          </w:p>
        </w:tc>
        <w:tc>
          <w:tcPr>
            <w:tcW w:type="dxa" w:w="1597"/>
            <w:tcMar>
              <w:top w:w="50" w:type="dxa"/>
              <w:bottom w:w="50" w:type="dxa"/>
              <w:left w:w="90" w:type="dxa"/>
              <w:right w:w="90" w:type="dxa"/>
            </w:tcMar>
          </w:tcPr>
          <w:p>
            <w:pPr>
              <w:pStyle w:val="BDOITable"/>
            </w:pPr>
            <w:r>
              <w:rPr>
                <w:sz w:val="15"/>
              </w:rPr>
              <w:t>ACC_RULE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BUD_BUDGET</w:t>
            </w:r>
          </w:p>
        </w:tc>
        <w:tc>
          <w:tcPr>
            <w:tcW w:type="dxa" w:w="2856"/>
            <w:tcMar>
              <w:top w:w="50" w:type="dxa"/>
              <w:bottom w:w="50" w:type="dxa"/>
              <w:left w:w="90" w:type="dxa"/>
              <w:right w:w="90" w:type="dxa"/>
            </w:tcMar>
            <w:shd w:val="clear" w:color="auto" w:fill="E5F5FF"/>
          </w:tcPr>
          <w:p>
            <w:pPr>
              <w:pStyle w:val="BDOITable"/>
            </w:pPr>
            <w:r>
              <w:rPr>
                <w:sz w:val="15"/>
              </w:rPr>
              <w:t>Budget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FISCAL_YEAR, VERSION_NO</w:t>
            </w:r>
          </w:p>
        </w:tc>
        <w:tc>
          <w:tcPr>
            <w:tcW w:type="dxa" w:w="1597"/>
            <w:tcMar>
              <w:top w:w="50" w:type="dxa"/>
              <w:bottom w:w="50" w:type="dxa"/>
              <w:left w:w="90" w:type="dxa"/>
              <w:right w:w="90" w:type="dxa"/>
            </w:tcMar>
            <w:shd w:val="clear" w:color="auto" w:fill="E5F5FF"/>
          </w:tcPr>
          <w:p>
            <w:pPr>
              <w:pStyle w:val="BDOITable"/>
            </w:pPr>
            <w:r>
              <w:rPr>
                <w:sz w:val="15"/>
              </w:rPr>
              <w:t>BUD_BUDGET, 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BUD_BUDGET_AMOUNT</w:t>
            </w:r>
          </w:p>
        </w:tc>
        <w:tc>
          <w:tcPr>
            <w:tcW w:type="dxa" w:w="2856"/>
            <w:tcMar>
              <w:top w:w="50" w:type="dxa"/>
              <w:bottom w:w="50" w:type="dxa"/>
              <w:left w:w="90" w:type="dxa"/>
              <w:right w:w="90" w:type="dxa"/>
            </w:tcMar>
          </w:tcPr>
          <w:p>
            <w:pPr>
              <w:pStyle w:val="BDOITable"/>
            </w:pPr>
            <w:r>
              <w:rPr>
                <w:sz w:val="15"/>
              </w:rPr>
              <w:t>Budget amount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LINE_ID, PERIOD_NO</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BUD_BUDGET_LINE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BUD_BUDGET_LINE</w:t>
            </w:r>
          </w:p>
        </w:tc>
        <w:tc>
          <w:tcPr>
            <w:tcW w:type="dxa" w:w="2856"/>
            <w:tcMar>
              <w:top w:w="50" w:type="dxa"/>
              <w:bottom w:w="50" w:type="dxa"/>
              <w:left w:w="90" w:type="dxa"/>
              <w:right w:w="90" w:type="dxa"/>
            </w:tcMar>
            <w:shd w:val="clear" w:color="auto" w:fill="E5F5FF"/>
          </w:tcPr>
          <w:p>
            <w:pPr>
              <w:pStyle w:val="BDOITable"/>
            </w:pPr>
            <w:r>
              <w:rPr>
                <w:sz w:val="15"/>
              </w:rPr>
              <w:t>Budget line: one GL account (optionally per cost centre) with twelve monthly amounts in natural sign (income and expense budgets are both positive).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BUDGET_ID, ACCOUNT_CODE, COALESCE(COST_CENTER, '')</w:t>
            </w:r>
          </w:p>
        </w:tc>
        <w:tc>
          <w:tcPr>
            <w:tcW w:type="dxa" w:w="1597"/>
            <w:tcMar>
              <w:top w:w="50" w:type="dxa"/>
              <w:bottom w:w="50" w:type="dxa"/>
              <w:left w:w="90" w:type="dxa"/>
              <w:right w:w="90" w:type="dxa"/>
            </w:tcMar>
            <w:shd w:val="clear" w:color="auto" w:fill="E5F5FF"/>
          </w:tcPr>
          <w:p>
            <w:pPr>
              <w:pStyle w:val="BDOITable"/>
            </w:pPr>
            <w:r>
              <w:rPr>
                <w:sz w:val="15"/>
              </w:rPr>
              <w:t>BUD_BUDGET, COA_ACCOUNT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ACC_PERIOD_CLOSE_SCHEDULE</w:t>
            </w:r>
          </w:p>
        </w:tc>
        <w:tc>
          <w:tcPr>
            <w:tcW w:type="dxa" w:w="2856"/>
            <w:tcMar>
              <w:top w:w="50" w:type="dxa"/>
              <w:bottom w:w="50" w:type="dxa"/>
              <w:left w:w="90" w:type="dxa"/>
              <w:right w:w="90" w:type="dxa"/>
            </w:tcMar>
          </w:tcPr>
          <w:p>
            <w:pPr>
              <w:pStyle w:val="BDOITable"/>
            </w:pPr>
            <w:r>
              <w:rPr>
                <w:sz w:val="15"/>
              </w:rPr>
              <w:t>Scheduled month-end close of a period (FRBS 2.6.0 / Addendum 1): the GL Team Lead picks the date and time; the job GL_PERIOD_CLOSE runs the checklist then and closes the period, or records why it could not and raises GL_CLOSE_FAILED.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PERIOD_ID (when ((STATUS) = 'SCHEDULED'))</w:t>
            </w:r>
          </w:p>
        </w:tc>
        <w:tc>
          <w:tcPr>
            <w:tcW w:type="dxa" w:w="1597"/>
            <w:tcMar>
              <w:top w:w="50" w:type="dxa"/>
              <w:bottom w:w="50" w:type="dxa"/>
              <w:left w:w="90" w:type="dxa"/>
              <w:right w:w="90" w:type="dxa"/>
            </w:tcMar>
          </w:tcPr>
          <w:p>
            <w:pPr>
              <w:pStyle w:val="BDOITable"/>
            </w:pPr>
            <w:r>
              <w:rPr>
                <w:sz w:val="15"/>
              </w:rPr>
              <w:t>ORG_COMPANY, PER_PERIOD</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FX_REVALUATION_LINE</w:t>
            </w:r>
          </w:p>
        </w:tc>
        <w:tc>
          <w:tcPr>
            <w:tcW w:type="dxa" w:w="2856"/>
            <w:tcMar>
              <w:top w:w="50" w:type="dxa"/>
              <w:bottom w:w="50" w:type="dxa"/>
              <w:left w:w="90" w:type="dxa"/>
              <w:right w:w="90" w:type="dxa"/>
            </w:tcMar>
            <w:shd w:val="clear" w:color="auto" w:fill="E5F5FF"/>
          </w:tcPr>
          <w:p>
            <w:pPr>
              <w:pStyle w:val="BDOITable"/>
            </w:pPr>
            <w:r>
              <w:rPr>
                <w:sz w:val="15"/>
              </w:rPr>
              <w:t>Revalued balance recorded in a revaluation run (FX Revaluation Register).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RUN_ID, LINE_NO</w:t>
            </w:r>
          </w:p>
        </w:tc>
        <w:tc>
          <w:tcPr>
            <w:tcW w:type="dxa" w:w="1597"/>
            <w:tcMar>
              <w:top w:w="50" w:type="dxa"/>
              <w:bottom w:w="50" w:type="dxa"/>
              <w:left w:w="90" w:type="dxa"/>
              <w:right w:w="90" w:type="dxa"/>
            </w:tcMar>
            <w:shd w:val="clear" w:color="auto" w:fill="E5F5FF"/>
          </w:tcPr>
          <w:p>
            <w:pPr>
              <w:pStyle w:val="BDOITable"/>
            </w:pPr>
            <w:r>
              <w:rPr>
                <w:sz w:val="15"/>
              </w:rPr>
              <w:t>COA_ACCOUNT, FX_REVALUATION_RUN, ORG_BRANCH</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FX_REVALUATION_RUN</w:t>
            </w:r>
          </w:p>
        </w:tc>
        <w:tc>
          <w:tcPr>
            <w:tcW w:type="dxa" w:w="2856"/>
            <w:tcMar>
              <w:top w:w="50" w:type="dxa"/>
              <w:bottom w:w="50" w:type="dxa"/>
              <w:left w:w="90" w:type="dxa"/>
              <w:right w:w="90" w:type="dxa"/>
            </w:tcMar>
          </w:tcPr>
          <w:p>
            <w:pPr>
              <w:pStyle w:val="BDOITable"/>
            </w:pPr>
            <w:r>
              <w:rPr>
                <w:sz w:val="15"/>
              </w:rPr>
              <w:t>FX revaluation run of a company for one accounting period (unique per period: a period is revalued once).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PERIOD_ID</w:t>
            </w:r>
          </w:p>
        </w:tc>
        <w:tc>
          <w:tcPr>
            <w:tcW w:type="dxa" w:w="1597"/>
            <w:tcMar>
              <w:top w:w="50" w:type="dxa"/>
              <w:bottom w:w="50" w:type="dxa"/>
              <w:left w:w="90" w:type="dxa"/>
              <w:right w:w="90" w:type="dxa"/>
            </w:tcMar>
          </w:tcPr>
          <w:p>
            <w:pPr>
              <w:pStyle w:val="BDOITable"/>
            </w:pPr>
            <w:r>
              <w:rPr>
                <w:sz w:val="15"/>
              </w:rPr>
              <w:t>ORG_COMPANY, PER_PERIOD</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YEC_YEAR_END_CLOSE</w:t>
            </w:r>
          </w:p>
        </w:tc>
        <w:tc>
          <w:tcPr>
            <w:tcW w:type="dxa" w:w="2856"/>
            <w:tcMar>
              <w:top w:w="50" w:type="dxa"/>
              <w:bottom w:w="50" w:type="dxa"/>
              <w:left w:w="90" w:type="dxa"/>
              <w:right w:w="90" w:type="dxa"/>
            </w:tcMar>
            <w:shd w:val="clear" w:color="auto" w:fill="E5F5FF"/>
          </w:tcPr>
          <w:p>
            <w:pPr>
              <w:pStyle w:val="BDOITable"/>
            </w:pPr>
            <w:r>
              <w:rPr>
                <w:sz w:val="15"/>
              </w:rPr>
              <w:t>Record of a completed year-end close: closing journals, net result transferred to retained earnings and the fiscal year opened next.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FISCAL_YEAR_ID</w:t>
            </w:r>
          </w:p>
        </w:tc>
        <w:tc>
          <w:tcPr>
            <w:tcW w:type="dxa" w:w="1597"/>
            <w:tcMar>
              <w:top w:w="50" w:type="dxa"/>
              <w:bottom w:w="50" w:type="dxa"/>
              <w:left w:w="90" w:type="dxa"/>
              <w:right w:w="90" w:type="dxa"/>
            </w:tcMar>
            <w:shd w:val="clear" w:color="auto" w:fill="E5F5FF"/>
          </w:tcPr>
          <w:p>
            <w:pPr>
              <w:pStyle w:val="BDOITable"/>
            </w:pPr>
            <w:r>
              <w:rPr>
                <w:sz w:val="15"/>
              </w:rPr>
              <w:t>ORG_COMPANY, PER_FISCAL_YEAR</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COA_ACCOUNT</w:t>
            </w:r>
          </w:p>
        </w:tc>
        <w:tc>
          <w:tcPr>
            <w:tcW w:type="dxa" w:w="2856"/>
            <w:tcMar>
              <w:top w:w="50" w:type="dxa"/>
              <w:bottom w:w="50" w:type="dxa"/>
              <w:left w:w="90" w:type="dxa"/>
              <w:right w:w="90" w:type="dxa"/>
            </w:tcMar>
          </w:tcPr>
          <w:p>
            <w:pPr>
              <w:pStyle w:val="BDOITable"/>
            </w:pPr>
            <w:r>
              <w:rPr>
                <w:sz w:val="15"/>
              </w:rPr>
              <w:t>GL Head of Account (Main / Sub / Micro GL) in the multi-tier chart of accounts. * Holds every posting control defined by the GL maintenance programs: allowed currencies, allowed posting branches, role based access codes, freeze, closure, manual posting allowance, mandatory dimensions and sub-ledger control.</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CODE; COMPANY_ID, LOWER(SHORT_NAME) (when (SHORT_NAME IS NOT NULL))</w:t>
            </w:r>
          </w:p>
        </w:tc>
        <w:tc>
          <w:tcPr>
            <w:tcW w:type="dxa" w:w="1597"/>
            <w:tcMar>
              <w:top w:w="50" w:type="dxa"/>
              <w:bottom w:w="50" w:type="dxa"/>
              <w:left w:w="90" w:type="dxa"/>
              <w:right w:w="90" w:type="dxa"/>
            </w:tcMar>
          </w:tcPr>
          <w:p>
            <w:pPr>
              <w:pStyle w:val="BDOITable"/>
            </w:pPr>
            <w:r>
              <w:rPr>
                <w:sz w:val="15"/>
              </w:rPr>
              <w:t>COA_ACCOUNT, COA_CATEGORY, 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COA_ACCOUNT_BRANCH</w:t>
            </w:r>
          </w:p>
        </w:tc>
        <w:tc>
          <w:tcPr>
            <w:tcW w:type="dxa" w:w="2856"/>
            <w:tcMar>
              <w:top w:w="50" w:type="dxa"/>
              <w:bottom w:w="50" w:type="dxa"/>
              <w:left w:w="90" w:type="dxa"/>
              <w:right w:w="90" w:type="dxa"/>
            </w:tcMar>
            <w:shd w:val="clear" w:color="auto" w:fill="E5F5FF"/>
          </w:tcPr>
          <w:p>
            <w:pPr>
              <w:pStyle w:val="BDOITable"/>
            </w:pPr>
            <w:r>
              <w:rPr>
                <w:sz w:val="15"/>
              </w:rPr>
              <w:t>Account branch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ACCOUNT_ID, BRANCH_ID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COA_ACCOUNT, ORG_BRANCH</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COA_ACCOUNT_CURRENCY</w:t>
            </w:r>
          </w:p>
        </w:tc>
        <w:tc>
          <w:tcPr>
            <w:tcW w:type="dxa" w:w="2856"/>
            <w:tcMar>
              <w:top w:w="50" w:type="dxa"/>
              <w:bottom w:w="50" w:type="dxa"/>
              <w:left w:w="90" w:type="dxa"/>
              <w:right w:w="90" w:type="dxa"/>
            </w:tcMar>
          </w:tcPr>
          <w:p>
            <w:pPr>
              <w:pStyle w:val="BDOITable"/>
            </w:pPr>
            <w:r>
              <w:rPr>
                <w:sz w:val="15"/>
              </w:rPr>
              <w:t>Account currency records.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ACCOUNT_ID, CURRENCY_CODE</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COA_ACCOUNT</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COA_ACCOUNT_ROLE</w:t>
            </w:r>
          </w:p>
        </w:tc>
        <w:tc>
          <w:tcPr>
            <w:tcW w:type="dxa" w:w="2856"/>
            <w:tcMar>
              <w:top w:w="50" w:type="dxa"/>
              <w:bottom w:w="50" w:type="dxa"/>
              <w:left w:w="90" w:type="dxa"/>
              <w:right w:w="90" w:type="dxa"/>
            </w:tcMar>
            <w:shd w:val="clear" w:color="auto" w:fill="E5F5FF"/>
          </w:tcPr>
          <w:p>
            <w:pPr>
              <w:pStyle w:val="BDOITable"/>
            </w:pPr>
            <w:r>
              <w:rPr>
                <w:sz w:val="15"/>
              </w:rPr>
              <w:t>Account role records.</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ACCOUNT_ID, ROLE_CODE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COA_ACCOUNT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COA_CATEGORY</w:t>
            </w:r>
          </w:p>
        </w:tc>
        <w:tc>
          <w:tcPr>
            <w:tcW w:type="dxa" w:w="2856"/>
            <w:tcMar>
              <w:top w:w="50" w:type="dxa"/>
              <w:bottom w:w="50" w:type="dxa"/>
              <w:left w:w="90" w:type="dxa"/>
              <w:right w:w="90" w:type="dxa"/>
            </w:tcMar>
          </w:tcPr>
          <w:p>
            <w:pPr>
              <w:pStyle w:val="BDOITable"/>
            </w:pPr>
            <w:r>
              <w:rPr>
                <w:sz w:val="15"/>
              </w:rPr>
              <w:t>General Ledger Category Master: groups accounts by nature (e.g.</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COA_NUMBERING</w:t>
            </w:r>
          </w:p>
        </w:tc>
        <w:tc>
          <w:tcPr>
            <w:tcW w:type="dxa" w:w="2856"/>
            <w:tcMar>
              <w:top w:w="50" w:type="dxa"/>
              <w:bottom w:w="50" w:type="dxa"/>
              <w:left w:w="90" w:type="dxa"/>
              <w:right w:w="90" w:type="dxa"/>
            </w:tcMar>
            <w:shd w:val="clear" w:color="auto" w:fill="E5F5FF"/>
          </w:tcPr>
          <w:p>
            <w:pPr>
              <w:pStyle w:val="BDOITable"/>
            </w:pPr>
            <w:r>
              <w:rPr>
                <w:sz w:val="15"/>
              </w:rPr>
              <w:t>Numbering scheme of the children of a parent account (FRBS 2.3.2): a child's number is the parent code, an optional separator and the next sequence of a fixed width, e.g. parent 1210, separator ., width 2 gives 1210.01, 1210.02...</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PARENT_CODE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FIN_SCHEDULE_COLUMN</w:t>
            </w:r>
          </w:p>
        </w:tc>
        <w:tc>
          <w:tcPr>
            <w:tcW w:type="dxa" w:w="2856"/>
            <w:tcMar>
              <w:top w:w="50" w:type="dxa"/>
              <w:bottom w:w="50" w:type="dxa"/>
              <w:left w:w="90" w:type="dxa"/>
              <w:right w:w="90" w:type="dxa"/>
            </w:tcMar>
          </w:tcPr>
          <w:p>
            <w:pPr>
              <w:pStyle w:val="BDOITable"/>
            </w:pPr>
            <w:r>
              <w:rPr>
                <w:sz w:val="15"/>
              </w:rPr>
              <w:t>Schedule column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SCHEDULE_ID, MEASURE</w:t>
            </w:r>
          </w:p>
        </w:tc>
        <w:tc>
          <w:tcPr>
            <w:tcW w:type="dxa" w:w="1597"/>
            <w:tcMar>
              <w:top w:w="50" w:type="dxa"/>
              <w:bottom w:w="50" w:type="dxa"/>
              <w:left w:w="90" w:type="dxa"/>
              <w:right w:w="90" w:type="dxa"/>
            </w:tcMar>
          </w:tcPr>
          <w:p>
            <w:pPr>
              <w:pStyle w:val="BDOITable"/>
            </w:pPr>
            <w:r>
              <w:rPr>
                <w:sz w:val="15"/>
              </w:rPr>
              <w:t>FIN_SCHEDULE_DEF</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FIN_SCHEDULE_DEF</w:t>
            </w:r>
          </w:p>
        </w:tc>
        <w:tc>
          <w:tcPr>
            <w:tcW w:type="dxa" w:w="2856"/>
            <w:tcMar>
              <w:top w:w="50" w:type="dxa"/>
              <w:bottom w:w="50" w:type="dxa"/>
              <w:left w:w="90" w:type="dxa"/>
              <w:right w:w="90" w:type="dxa"/>
            </w:tcMar>
            <w:shd w:val="clear" w:color="auto" w:fill="E5F5FF"/>
          </w:tcPr>
          <w:p>
            <w:pPr>
              <w:pStyle w:val="BDOITable"/>
            </w:pPr>
            <w:r>
              <w:rPr>
                <w:sz w:val="15"/>
              </w:rPr>
              <w:t>An account schedule of the BDOI report pack (FRBS 3.2.0, Appendix A II-IV; report list #9, #45, #46): which accounts, how the rows are grouped, which figures are shown, optional ageing, a comparative period and a commentary column.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FIN_STATEMENT_COMMENT</w:t>
            </w:r>
          </w:p>
        </w:tc>
        <w:tc>
          <w:tcPr>
            <w:tcW w:type="dxa" w:w="2856"/>
            <w:tcMar>
              <w:top w:w="50" w:type="dxa"/>
              <w:bottom w:w="50" w:type="dxa"/>
              <w:left w:w="90" w:type="dxa"/>
              <w:right w:w="90" w:type="dxa"/>
            </w:tcMar>
          </w:tcPr>
          <w:p>
            <w:pPr>
              <w:pStyle w:val="BDOITable"/>
            </w:pPr>
            <w:r>
              <w:rPr>
                <w:sz w:val="15"/>
              </w:rPr>
              <w:t>Commentary on one row of a schedule for one month (Appendix A II-45 "variance analysis with commentary", III FS analysis): kept per company, schedule, period (yyyy-MM) and row key, printed in the schedule's commentary column.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SCHEDULE_CODE, PERIOD, ROW_KEY</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FIN_STATEMENT_FORMAT</w:t>
            </w:r>
          </w:p>
        </w:tc>
        <w:tc>
          <w:tcPr>
            <w:tcW w:type="dxa" w:w="2856"/>
            <w:tcMar>
              <w:top w:w="50" w:type="dxa"/>
              <w:bottom w:w="50" w:type="dxa"/>
              <w:left w:w="90" w:type="dxa"/>
              <w:right w:w="90" w:type="dxa"/>
            </w:tcMar>
            <w:shd w:val="clear" w:color="auto" w:fill="E5F5FF"/>
          </w:tcPr>
          <w:p>
            <w:pPr>
              <w:pStyle w:val="BDOITable"/>
            </w:pPr>
            <w:r>
              <w:rPr>
                <w:sz w:val="15"/>
              </w:rPr>
              <w:t>Statement format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FIN_STATEMENT_FORMAT_LINE</w:t>
            </w:r>
          </w:p>
        </w:tc>
        <w:tc>
          <w:tcPr>
            <w:tcW w:type="dxa" w:w="2856"/>
            <w:tcMar>
              <w:top w:w="50" w:type="dxa"/>
              <w:bottom w:w="50" w:type="dxa"/>
              <w:left w:w="90" w:type="dxa"/>
              <w:right w:w="90" w:type="dxa"/>
            </w:tcMar>
          </w:tcPr>
          <w:p>
            <w:pPr>
              <w:pStyle w:val="BDOITable"/>
            </w:pPr>
            <w:r>
              <w:rPr>
                <w:sz w:val="15"/>
              </w:rPr>
              <w:t>Statement format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FORMAT_ID, LINE_NO</w:t>
            </w:r>
          </w:p>
        </w:tc>
        <w:tc>
          <w:tcPr>
            <w:tcW w:type="dxa" w:w="1597"/>
            <w:tcMar>
              <w:top w:w="50" w:type="dxa"/>
              <w:bottom w:w="50" w:type="dxa"/>
              <w:left w:w="90" w:type="dxa"/>
              <w:right w:w="90" w:type="dxa"/>
            </w:tcMar>
          </w:tcPr>
          <w:p>
            <w:pPr>
              <w:pStyle w:val="BDOITable"/>
            </w:pPr>
            <w:r>
              <w:rPr>
                <w:sz w:val="15"/>
              </w:rPr>
              <w:t>FIN_STATEMENT_FORMAT</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FA_ASSET</w:t>
            </w:r>
          </w:p>
        </w:tc>
        <w:tc>
          <w:tcPr>
            <w:tcW w:type="dxa" w:w="2856"/>
            <w:tcMar>
              <w:top w:w="50" w:type="dxa"/>
              <w:bottom w:w="50" w:type="dxa"/>
              <w:left w:w="90" w:type="dxa"/>
              <w:right w:w="90" w:type="dxa"/>
            </w:tcMar>
            <w:shd w:val="clear" w:color="auto" w:fill="E5F5FF"/>
          </w:tcPr>
          <w:p>
            <w:pPr>
              <w:pStyle w:val="BDOITable"/>
            </w:pPr>
            <w:r>
              <w:rPr>
                <w:sz w:val="15"/>
              </w:rPr>
              <w:t>Fixed asset register entry. * Registered by a maker (PENDING_CAPITALIZATION), capitalized by a checker (posting the acquisition or, for assets taken over from a legacy register, the opening balance), then depreciated monthly until fully depreciated or disposed.</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TAG_NO</w:t>
            </w:r>
          </w:p>
        </w:tc>
        <w:tc>
          <w:tcPr>
            <w:tcW w:type="dxa" w:w="1597"/>
            <w:tcMar>
              <w:top w:w="50" w:type="dxa"/>
              <w:bottom w:w="50" w:type="dxa"/>
              <w:left w:w="90" w:type="dxa"/>
              <w:right w:w="90" w:type="dxa"/>
            </w:tcMar>
            <w:shd w:val="clear" w:color="auto" w:fill="E5F5FF"/>
          </w:tcPr>
          <w:p>
            <w:pPr>
              <w:pStyle w:val="BDOITable"/>
            </w:pPr>
            <w:r>
              <w:rPr>
                <w:sz w:val="15"/>
              </w:rPr>
              <w:t>FA_CATEGORY, ORG_BRANCH,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FA_CATEGORY</w:t>
            </w:r>
          </w:p>
        </w:tc>
        <w:tc>
          <w:tcPr>
            <w:tcW w:type="dxa" w:w="2856"/>
            <w:tcMar>
              <w:top w:w="50" w:type="dxa"/>
              <w:bottom w:w="50" w:type="dxa"/>
              <w:left w:w="90" w:type="dxa"/>
              <w:right w:w="90" w:type="dxa"/>
            </w:tcMar>
          </w:tcPr>
          <w:p>
            <w:pPr>
              <w:pStyle w:val="BDOITable"/>
            </w:pPr>
            <w:r>
              <w:rPr>
                <w:sz w:val="15"/>
              </w:rPr>
              <w:t>Fixed asset category: the GL accounts an asset posts to and its default depreciation policy (method, useful life, residual value %).</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CODE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FA_DEPRECIATION_LINE</w:t>
            </w:r>
          </w:p>
        </w:tc>
        <w:tc>
          <w:tcPr>
            <w:tcW w:type="dxa" w:w="2856"/>
            <w:tcMar>
              <w:top w:w="50" w:type="dxa"/>
              <w:bottom w:w="50" w:type="dxa"/>
              <w:left w:w="90" w:type="dxa"/>
              <w:right w:w="90" w:type="dxa"/>
            </w:tcMar>
            <w:shd w:val="clear" w:color="auto" w:fill="E5F5FF"/>
          </w:tcPr>
          <w:p>
            <w:pPr>
              <w:pStyle w:val="BDOITable"/>
            </w:pPr>
            <w:r>
              <w:rPr>
                <w:sz w:val="15"/>
              </w:rPr>
              <w:t>Depreciation charged to one asset in a run, with its position after the charge.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FA_ASSET, FA_DEPRECIATION_RUN, ORG_BRANCH</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FA_DEPRECIATION_RUN</w:t>
            </w:r>
          </w:p>
        </w:tc>
        <w:tc>
          <w:tcPr>
            <w:tcW w:type="dxa" w:w="2856"/>
            <w:tcMar>
              <w:top w:w="50" w:type="dxa"/>
              <w:bottom w:w="50" w:type="dxa"/>
              <w:left w:w="90" w:type="dxa"/>
              <w:right w:w="90" w:type="dxa"/>
            </w:tcMar>
          </w:tcPr>
          <w:p>
            <w:pPr>
              <w:pStyle w:val="BDOITable"/>
            </w:pPr>
            <w:r>
              <w:rPr>
                <w:sz w:val="15"/>
              </w:rPr>
              <w:t>A posted monthly depreciation run.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PERIOD</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FA_MOVEMENT</w:t>
            </w:r>
          </w:p>
        </w:tc>
        <w:tc>
          <w:tcPr>
            <w:tcW w:type="dxa" w:w="2856"/>
            <w:tcMar>
              <w:top w:w="50" w:type="dxa"/>
              <w:bottom w:w="50" w:type="dxa"/>
              <w:left w:w="90" w:type="dxa"/>
              <w:right w:w="90" w:type="dxa"/>
            </w:tcMar>
            <w:shd w:val="clear" w:color="auto" w:fill="E5F5FF"/>
          </w:tcPr>
          <w:p>
            <w:pPr>
              <w:pStyle w:val="BDOITable"/>
            </w:pPr>
            <w:r>
              <w:rPr>
                <w:sz w:val="15"/>
              </w:rPr>
              <w:t>An addition, disposal or inter-branch transfer of a fixed asset, with the values moved and the journal that accounted for it.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FA_ASSET, ORG_BRANCH,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FRBS_REPORT_PACK_ENTRY</w:t>
            </w:r>
          </w:p>
        </w:tc>
        <w:tc>
          <w:tcPr>
            <w:tcW w:type="dxa" w:w="2856"/>
            <w:tcMar>
              <w:top w:w="50" w:type="dxa"/>
              <w:bottom w:w="50" w:type="dxa"/>
              <w:left w:w="90" w:type="dxa"/>
              <w:right w:w="90" w:type="dxa"/>
            </w:tcMar>
          </w:tcPr>
          <w:p>
            <w:pPr>
              <w:pStyle w:val="BDOITable"/>
            </w:pPr>
            <w:r>
              <w:rPr>
                <w:sz w:val="15"/>
              </w:rPr>
              <w:t>Report pack entry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GROUP_CODE, SEQ</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FRBS_SERVICE_FEE_ITEM</w:t>
            </w:r>
          </w:p>
        </w:tc>
        <w:tc>
          <w:tcPr>
            <w:tcW w:type="dxa" w:w="2856"/>
            <w:tcMar>
              <w:top w:w="50" w:type="dxa"/>
              <w:bottom w:w="50" w:type="dxa"/>
              <w:left w:w="90" w:type="dxa"/>
              <w:right w:w="90" w:type="dxa"/>
            </w:tcMar>
            <w:shd w:val="clear" w:color="auto" w:fill="E5F5FF"/>
          </w:tcPr>
          <w:p>
            <w:pPr>
              <w:pStyle w:val="BDOITable"/>
            </w:pPr>
            <w:r>
              <w:rPr>
                <w:sz w:val="15"/>
              </w:rPr>
              <w:t>A fully paid invoice counted in a service-fee line (FRBS 2.10.0).</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INVOICE_NO (when LIVE)</w:t>
            </w:r>
          </w:p>
        </w:tc>
        <w:tc>
          <w:tcPr>
            <w:tcW w:type="dxa" w:w="1597"/>
            <w:tcMar>
              <w:top w:w="50" w:type="dxa"/>
              <w:bottom w:w="50" w:type="dxa"/>
              <w:left w:w="90" w:type="dxa"/>
              <w:right w:w="90" w:type="dxa"/>
            </w:tcMar>
            <w:shd w:val="clear" w:color="auto" w:fill="E5F5FF"/>
          </w:tcPr>
          <w:p>
            <w:pPr>
              <w:pStyle w:val="BDOITable"/>
            </w:pPr>
            <w:r>
              <w:rPr>
                <w:sz w:val="15"/>
              </w:rPr>
              <w:t>FRBS_SERVICE_FEE_LINE, FRBS_SERVICE_FEE_RUN</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FRBS_SERVICE_FEE_LINE</w:t>
            </w:r>
          </w:p>
        </w:tc>
        <w:tc>
          <w:tcPr>
            <w:tcW w:type="dxa" w:w="2856"/>
            <w:tcMar>
              <w:top w:w="50" w:type="dxa"/>
              <w:bottom w:w="50" w:type="dxa"/>
              <w:left w:w="90" w:type="dxa"/>
              <w:right w:w="90" w:type="dxa"/>
            </w:tcMar>
          </w:tcPr>
          <w:p>
            <w:pPr>
              <w:pStyle w:val="BDOITable"/>
            </w:pPr>
            <w:r>
              <w:rPr>
                <w:sz w:val="15"/>
              </w:rPr>
              <w:t>A line of a service-fee run (FRBS 2.10.0-2.10.2): the fee of one service-fee segment, sales unit and currency, its accrual journal, its payout request to Disbursement and the RELEASED and LIQUIDATED tags with their dates and the unit's liquidation report.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RUN_ID, LINE_NO</w:t>
            </w:r>
          </w:p>
        </w:tc>
        <w:tc>
          <w:tcPr>
            <w:tcW w:type="dxa" w:w="1597"/>
            <w:tcMar>
              <w:top w:w="50" w:type="dxa"/>
              <w:bottom w:w="50" w:type="dxa"/>
              <w:left w:w="90" w:type="dxa"/>
              <w:right w:w="90" w:type="dxa"/>
            </w:tcMar>
          </w:tcPr>
          <w:p>
            <w:pPr>
              <w:pStyle w:val="BDOITable"/>
            </w:pPr>
            <w:r>
              <w:rPr>
                <w:sz w:val="15"/>
              </w:rPr>
              <w:t>FRBS_SERVICE_FEE_RUN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FRBS_SERVICE_FEE_RECIPIENT</w:t>
            </w:r>
          </w:p>
        </w:tc>
        <w:tc>
          <w:tcPr>
            <w:tcW w:type="dxa" w:w="2856"/>
            <w:tcMar>
              <w:top w:w="50" w:type="dxa"/>
              <w:bottom w:w="50" w:type="dxa"/>
              <w:left w:w="90" w:type="dxa"/>
              <w:right w:w="90" w:type="dxa"/>
            </w:tcMar>
            <w:shd w:val="clear" w:color="auto" w:fill="E5F5FF"/>
          </w:tcPr>
          <w:p>
            <w:pPr>
              <w:pStyle w:val="BDOITable"/>
            </w:pPr>
            <w:r>
              <w:rPr>
                <w:sz w:val="15"/>
              </w:rPr>
              <w:t>Who receives the service fee of a sales unit (FRBS 2.10.0; recipients to confirm, AQ20): the payee sent to Disbursement and the cost centre charged by the accrual (account 5614 requires one).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SALES_UNIT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FRBS_SERVICE_FEE_RULE</w:t>
            </w:r>
          </w:p>
        </w:tc>
        <w:tc>
          <w:tcPr>
            <w:tcW w:type="dxa" w:w="2856"/>
            <w:tcMar>
              <w:top w:w="50" w:type="dxa"/>
              <w:bottom w:w="50" w:type="dxa"/>
              <w:left w:w="90" w:type="dxa"/>
              <w:right w:w="90" w:type="dxa"/>
            </w:tcMar>
          </w:tcPr>
          <w:p>
            <w:pPr>
              <w:pStyle w:val="BDOITable"/>
            </w:pPr>
            <w:r>
              <w:rPr>
                <w:sz w:val="15"/>
              </w:rPr>
              <w:t>A service-fee rate (FRBS 2.10.0, Appendix A VI): the share of fully paid commission, net of the insurer's withholding tax, paid to the units and referrers of a service-fee segment (LOV SERVICE_FEE_SEGMENT) for the market segments it covers.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FRBS_SERVICE_FEE_RUN</w:t>
            </w:r>
          </w:p>
        </w:tc>
        <w:tc>
          <w:tcPr>
            <w:tcW w:type="dxa" w:w="2856"/>
            <w:tcMar>
              <w:top w:w="50" w:type="dxa"/>
              <w:bottom w:w="50" w:type="dxa"/>
              <w:left w:w="90" w:type="dxa"/>
              <w:right w:w="90" w:type="dxa"/>
            </w:tcMar>
            <w:shd w:val="clear" w:color="auto" w:fill="E5F5FF"/>
          </w:tcPr>
          <w:p>
            <w:pPr>
              <w:pStyle w:val="BDOITable"/>
            </w:pPr>
            <w:r>
              <w:rPr>
                <w:sz w:val="15"/>
              </w:rPr>
              <w:t>A service-fee run (FRBS 2.10.0; design 5.4, 7.3): the service fee of the invoices fully paid in a period, one line per service-fee segment, unit and currency.</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RUN_NO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INV_HOLDING</w:t>
            </w:r>
          </w:p>
        </w:tc>
        <w:tc>
          <w:tcPr>
            <w:tcW w:type="dxa" w:w="2856"/>
            <w:tcMar>
              <w:top w:w="50" w:type="dxa"/>
              <w:bottom w:w="50" w:type="dxa"/>
              <w:left w:w="90" w:type="dxa"/>
              <w:right w:w="90" w:type="dxa"/>
            </w:tcMar>
          </w:tcPr>
          <w:p>
            <w:pPr>
              <w:pStyle w:val="BDOITable"/>
            </w:pPr>
            <w:r>
              <w:rPr>
                <w:sz w:val="15"/>
              </w:rPr>
              <w:t>An investment holding (one purchase of one security or deposit). * Captured by a maker (PENDING_APPROVAL); a checker's approval posts the purchase (or, for a holding brought over from a previous system, the take-on opening balance).</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HOLDING_NO</w:t>
            </w:r>
          </w:p>
        </w:tc>
        <w:tc>
          <w:tcPr>
            <w:tcW w:type="dxa" w:w="1597"/>
            <w:tcMar>
              <w:top w:w="50" w:type="dxa"/>
              <w:bottom w:w="50" w:type="dxa"/>
              <w:left w:w="90" w:type="dxa"/>
              <w:right w:w="90" w:type="dxa"/>
            </w:tcMar>
          </w:tcPr>
          <w:p>
            <w:pPr>
              <w:pStyle w:val="BDOITable"/>
            </w:pPr>
            <w:r>
              <w:rPr>
                <w:sz w:val="15"/>
              </w:rPr>
              <w:t>INV_PORTFOLIO, ORG_BRANCH,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INV_PORTFOLIO</w:t>
            </w:r>
          </w:p>
        </w:tc>
        <w:tc>
          <w:tcPr>
            <w:tcW w:type="dxa" w:w="2856"/>
            <w:tcMar>
              <w:top w:w="50" w:type="dxa"/>
              <w:bottom w:w="50" w:type="dxa"/>
              <w:left w:w="90" w:type="dxa"/>
              <w:right w:w="90" w:type="dxa"/>
            </w:tcMar>
            <w:shd w:val="clear" w:color="auto" w:fill="E5F5FF"/>
          </w:tcPr>
          <w:p>
            <w:pPr>
              <w:pStyle w:val="BDOITable"/>
            </w:pPr>
            <w:r>
              <w:rPr>
                <w:sz w:val="15"/>
              </w:rPr>
              <w:t>Investment portfolio: a PFRS 9 classification with the GL accounts its holdings post to (investment, accrued interest, interest income, realized gain / loss and, for fair valued portfolios, the fair value account - the equity reserve for FVOCI or a profit or loss account for FVPL).</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INV_RUN</w:t>
            </w:r>
          </w:p>
        </w:tc>
        <w:tc>
          <w:tcPr>
            <w:tcW w:type="dxa" w:w="2856"/>
            <w:tcMar>
              <w:top w:w="50" w:type="dxa"/>
              <w:bottom w:w="50" w:type="dxa"/>
              <w:left w:w="90" w:type="dxa"/>
              <w:right w:w="90" w:type="dxa"/>
            </w:tcMar>
          </w:tcPr>
          <w:p>
            <w:pPr>
              <w:pStyle w:val="BDOITable"/>
            </w:pPr>
            <w:r>
              <w:rPr>
                <w:sz w:val="15"/>
              </w:rPr>
              <w:t>A posted month-end accrual or amortization run; unique per company, type and period, so posting a period twice returns the existing run.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RUN_TYPE, PERIOD</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INV_TRANSACTION</w:t>
            </w:r>
          </w:p>
        </w:tc>
        <w:tc>
          <w:tcPr>
            <w:tcW w:type="dxa" w:w="2856"/>
            <w:tcMar>
              <w:top w:w="50" w:type="dxa"/>
              <w:bottom w:w="50" w:type="dxa"/>
              <w:left w:w="90" w:type="dxa"/>
              <w:right w:w="90" w:type="dxa"/>
            </w:tcMar>
            <w:shd w:val="clear" w:color="auto" w:fill="E5F5FF"/>
          </w:tcPr>
          <w:p>
            <w:pPr>
              <w:pStyle w:val="BDOITable"/>
            </w:pPr>
            <w:r>
              <w:rPr>
                <w:sz w:val="15"/>
              </w:rPr>
              <w:t>A posted event of a holding, with the holding's position after it.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INV_HOLDING, INV_RUN,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JNL_BATCH</w:t>
            </w:r>
          </w:p>
        </w:tc>
        <w:tc>
          <w:tcPr>
            <w:tcW w:type="dxa" w:w="2856"/>
            <w:tcMar>
              <w:top w:w="50" w:type="dxa"/>
              <w:bottom w:w="50" w:type="dxa"/>
              <w:left w:w="90" w:type="dxa"/>
              <w:right w:w="90" w:type="dxa"/>
            </w:tcMar>
          </w:tcPr>
          <w:p>
            <w:pPr>
              <w:pStyle w:val="BDOITable"/>
            </w:pPr>
            <w:r>
              <w:rPr>
                <w:sz w:val="15"/>
              </w:rPr>
              <w:t>Journal batch (voucher): a balanced set of debit and credit lines posted as one unit. * Supports every batch shape (1Dr-1Cr, 1Dr-nCr, nDr-1Cr, nDr-nCr).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BATCH_NO</w:t>
            </w:r>
          </w:p>
        </w:tc>
        <w:tc>
          <w:tcPr>
            <w:tcW w:type="dxa" w:w="1597"/>
            <w:tcMar>
              <w:top w:w="50" w:type="dxa"/>
              <w:bottom w:w="50" w:type="dxa"/>
              <w:left w:w="90" w:type="dxa"/>
              <w:right w:w="90" w:type="dxa"/>
            </w:tcMar>
          </w:tcPr>
          <w:p>
            <w:pPr>
              <w:pStyle w:val="BDOITable"/>
            </w:pPr>
            <w:r>
              <w:rPr>
                <w:sz w:val="15"/>
              </w:rPr>
              <w:t>JNL_BATCH, ORG_BRANCH, ORG_COMPANY, PER_PERIOD</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JNL_LINE</w:t>
            </w:r>
          </w:p>
        </w:tc>
        <w:tc>
          <w:tcPr>
            <w:tcW w:type="dxa" w:w="2856"/>
            <w:tcMar>
              <w:top w:w="50" w:type="dxa"/>
              <w:bottom w:w="50" w:type="dxa"/>
              <w:left w:w="90" w:type="dxa"/>
              <w:right w:w="90" w:type="dxa"/>
            </w:tcMar>
            <w:shd w:val="clear" w:color="auto" w:fill="E5F5FF"/>
          </w:tcPr>
          <w:p>
            <w:pPr>
              <w:pStyle w:val="BDOITable"/>
            </w:pPr>
            <w:r>
              <w:rPr>
                <w:sz w:val="15"/>
              </w:rPr>
              <w:t>One debit or credit line of a journal batch. * amount is in the line currency; baseAmount is the company base currency equivalent at exchangeRate.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BATCH_ID, LINE_NO</w:t>
            </w:r>
          </w:p>
        </w:tc>
        <w:tc>
          <w:tcPr>
            <w:tcW w:type="dxa" w:w="1597"/>
            <w:tcMar>
              <w:top w:w="50" w:type="dxa"/>
              <w:bottom w:w="50" w:type="dxa"/>
              <w:left w:w="90" w:type="dxa"/>
              <w:right w:w="90" w:type="dxa"/>
            </w:tcMar>
            <w:shd w:val="clear" w:color="auto" w:fill="E5F5FF"/>
          </w:tcPr>
          <w:p>
            <w:pPr>
              <w:pStyle w:val="BDOITable"/>
            </w:pPr>
            <w:r>
              <w:rPr>
                <w:sz w:val="15"/>
              </w:rPr>
              <w:t>COA_ACCOUNT, JNL_BATCH, ORG_BRANCH</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JNL_RECURRING_LINE</w:t>
            </w:r>
          </w:p>
        </w:tc>
        <w:tc>
          <w:tcPr>
            <w:tcW w:type="dxa" w:w="2856"/>
            <w:tcMar>
              <w:top w:w="50" w:type="dxa"/>
              <w:bottom w:w="50" w:type="dxa"/>
              <w:left w:w="90" w:type="dxa"/>
              <w:right w:w="90" w:type="dxa"/>
            </w:tcMar>
          </w:tcPr>
          <w:p>
            <w:pPr>
              <w:pStyle w:val="BDOITable"/>
            </w:pPr>
            <w:r>
              <w:rPr>
                <w:sz w:val="15"/>
              </w:rPr>
              <w:t>Recurring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TEMPLATE_ID, LINE_NO</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JNL_RECURRING_TEMPLATE, ORG_BRANCH</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JNL_RECURRING_OCCURRENCE</w:t>
            </w:r>
          </w:p>
        </w:tc>
        <w:tc>
          <w:tcPr>
            <w:tcW w:type="dxa" w:w="2856"/>
            <w:tcMar>
              <w:top w:w="50" w:type="dxa"/>
              <w:bottom w:w="50" w:type="dxa"/>
              <w:left w:w="90" w:type="dxa"/>
              <w:right w:w="90" w:type="dxa"/>
            </w:tcMar>
            <w:shd w:val="clear" w:color="auto" w:fill="E5F5FF"/>
          </w:tcPr>
          <w:p>
            <w:pPr>
              <w:pStyle w:val="BDOITable"/>
            </w:pPr>
            <w:r>
              <w:rPr>
                <w:sz w:val="15"/>
              </w:rPr>
              <w:t>A generated occurrence of a recurring template.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TEMPLATE_ID, OCCURRENCE_DATE</w:t>
            </w:r>
          </w:p>
        </w:tc>
        <w:tc>
          <w:tcPr>
            <w:tcW w:type="dxa" w:w="1597"/>
            <w:tcMar>
              <w:top w:w="50" w:type="dxa"/>
              <w:bottom w:w="50" w:type="dxa"/>
              <w:left w:w="90" w:type="dxa"/>
              <w:right w:w="90" w:type="dxa"/>
            </w:tcMar>
            <w:shd w:val="clear" w:color="auto" w:fill="E5F5FF"/>
          </w:tcPr>
          <w:p>
            <w:pPr>
              <w:pStyle w:val="BDOITable"/>
            </w:pPr>
            <w:r>
              <w:rPr>
                <w:sz w:val="15"/>
              </w:rPr>
              <w:t>JNL_BATCH, JNL_RECURRING_TEMPLATE</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JNL_RECURRING_TEMPLATE</w:t>
            </w:r>
          </w:p>
        </w:tc>
        <w:tc>
          <w:tcPr>
            <w:tcW w:type="dxa" w:w="2856"/>
            <w:tcMar>
              <w:top w:w="50" w:type="dxa"/>
              <w:bottom w:w="50" w:type="dxa"/>
              <w:left w:w="90" w:type="dxa"/>
              <w:right w:w="90" w:type="dxa"/>
            </w:tcMar>
          </w:tcPr>
          <w:p>
            <w:pPr>
              <w:pStyle w:val="BDOITable"/>
            </w:pPr>
            <w:r>
              <w:rPr>
                <w:sz w:val="15"/>
              </w:rPr>
              <w:t>Recurring (standing) journal template, e.g. monthly rent or an accrual that is reversed at the start of the next period.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NAME</w:t>
            </w:r>
          </w:p>
        </w:tc>
        <w:tc>
          <w:tcPr>
            <w:tcW w:type="dxa" w:w="1597"/>
            <w:tcMar>
              <w:top w:w="50" w:type="dxa"/>
              <w:bottom w:w="50" w:type="dxa"/>
              <w:left w:w="90" w:type="dxa"/>
              <w:right w:w="90" w:type="dxa"/>
            </w:tcMar>
          </w:tcPr>
          <w:p>
            <w:pPr>
              <w:pStyle w:val="BDOITable"/>
            </w:pPr>
            <w:r>
              <w:rPr>
                <w:sz w:val="15"/>
              </w:rPr>
              <w:t>ORG_BRANCH,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GL_DAILY_BALANCE</w:t>
            </w:r>
          </w:p>
        </w:tc>
        <w:tc>
          <w:tcPr>
            <w:tcW w:type="dxa" w:w="2856"/>
            <w:tcMar>
              <w:top w:w="50" w:type="dxa"/>
              <w:bottom w:w="50" w:type="dxa"/>
              <w:left w:w="90" w:type="dxa"/>
              <w:right w:w="90" w:type="dxa"/>
            </w:tcMar>
            <w:shd w:val="clear" w:color="auto" w:fill="E5F5FF"/>
          </w:tcPr>
          <w:p>
            <w:pPr>
              <w:pStyle w:val="BDOITable"/>
            </w:pPr>
            <w:r>
              <w:rPr>
                <w:sz w:val="15"/>
              </w:rPr>
              <w:t>Daily balance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COMPANY_ID, BRANCH_ID, ACCOUNT_ID, CURRENCY, BALANCE_DATE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COA_ACCOUNT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GL_LEDGER_ENTRY</w:t>
            </w:r>
          </w:p>
        </w:tc>
        <w:tc>
          <w:tcPr>
            <w:tcW w:type="dxa" w:w="2856"/>
            <w:tcMar>
              <w:top w:w="50" w:type="dxa"/>
              <w:bottom w:w="50" w:type="dxa"/>
              <w:left w:w="90" w:type="dxa"/>
              <w:right w:w="90" w:type="dxa"/>
            </w:tcMar>
          </w:tcPr>
          <w:p>
            <w:pPr>
              <w:pStyle w:val="BDOITable"/>
            </w:pPr>
            <w:r>
              <w:rPr>
                <w:sz w:val="15"/>
              </w:rPr>
              <w:t>Immutable posted GL transaction line — the book of record. * Written only by the posting engine.</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BATCH_ID, LINE_NO</w:t>
            </w:r>
          </w:p>
        </w:tc>
        <w:tc>
          <w:tcPr>
            <w:tcW w:type="dxa" w:w="1597"/>
            <w:tcMar>
              <w:top w:w="50" w:type="dxa"/>
              <w:bottom w:w="50" w:type="dxa"/>
              <w:left w:w="90" w:type="dxa"/>
              <w:right w:w="90" w:type="dxa"/>
            </w:tcMar>
          </w:tcPr>
          <w:p>
            <w:pPr>
              <w:pStyle w:val="BDOITable"/>
            </w:pPr>
            <w:r>
              <w:rPr>
                <w:sz w:val="15"/>
              </w:rPr>
              <w:t>COA_ACCOUNT, JNL_BATCH, ORG_BRANCH, ORG_COMPANY, PER_PERIOD</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BRS_MATCH</w:t>
            </w:r>
          </w:p>
        </w:tc>
        <w:tc>
          <w:tcPr>
            <w:tcW w:type="dxa" w:w="2856"/>
            <w:tcMar>
              <w:top w:w="50" w:type="dxa"/>
              <w:bottom w:w="50" w:type="dxa"/>
              <w:left w:w="90" w:type="dxa"/>
              <w:right w:w="90" w:type="dxa"/>
            </w:tcMar>
            <w:shd w:val="clear" w:color="auto" w:fill="E5F5FF"/>
          </w:tcPr>
          <w:p>
            <w:pPr>
              <w:pStyle w:val="BDOITable"/>
            </w:pPr>
            <w:r>
              <w:rPr>
                <w:sz w:val="15"/>
              </w:rPr>
              <w:t>Reconciliation match: one or more ledger entries of a bank GL account agreed with one or more bank statement lines of the same (signed) total.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BRS_MATCH_BOOK</w:t>
            </w:r>
          </w:p>
        </w:tc>
        <w:tc>
          <w:tcPr>
            <w:tcW w:type="dxa" w:w="2856"/>
            <w:tcMar>
              <w:top w:w="50" w:type="dxa"/>
              <w:bottom w:w="50" w:type="dxa"/>
              <w:left w:w="90" w:type="dxa"/>
              <w:right w:w="90" w:type="dxa"/>
            </w:tcMar>
          </w:tcPr>
          <w:p>
            <w:pPr>
              <w:pStyle w:val="BDOITable"/>
            </w:pPr>
            <w:r>
              <w:rPr>
                <w:sz w:val="15"/>
              </w:rPr>
              <w:t>Match book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LEDGER_ENTRY_ID</w:t>
            </w:r>
          </w:p>
        </w:tc>
        <w:tc>
          <w:tcPr>
            <w:tcW w:type="dxa" w:w="1597"/>
            <w:tcMar>
              <w:top w:w="50" w:type="dxa"/>
              <w:bottom w:w="50" w:type="dxa"/>
              <w:left w:w="90" w:type="dxa"/>
              <w:right w:w="90" w:type="dxa"/>
            </w:tcMar>
          </w:tcPr>
          <w:p>
            <w:pPr>
              <w:pStyle w:val="BDOITable"/>
            </w:pPr>
            <w:r>
              <w:rPr>
                <w:sz w:val="15"/>
              </w:rPr>
              <w:t>BRS_MATCH, GL_LEDGER_ENTRY</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BRS_MATCH_RULE</w:t>
            </w:r>
          </w:p>
        </w:tc>
        <w:tc>
          <w:tcPr>
            <w:tcW w:type="dxa" w:w="2856"/>
            <w:tcMar>
              <w:top w:w="50" w:type="dxa"/>
              <w:bottom w:w="50" w:type="dxa"/>
              <w:left w:w="90" w:type="dxa"/>
              <w:right w:w="90" w:type="dxa"/>
            </w:tcMar>
            <w:shd w:val="clear" w:color="auto" w:fill="E5F5FF"/>
          </w:tcPr>
          <w:p>
            <w:pPr>
              <w:pStyle w:val="BDOITable"/>
            </w:pPr>
            <w:r>
              <w:rPr>
                <w:sz w:val="15"/>
              </w:rPr>
              <w:t>Auto-matching rule of a bank account (FRBS 3.3.2): CHECK_NO_AND_AMOUNT matches a bank line and a book entry with the same cheque number and amount before the STANDARD rules (amount within the date window, reference preference, deposit slips).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BANK_ACCOUNT_CODE, RULE_CODE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BRS_RECONCILIATION</w:t>
            </w:r>
          </w:p>
        </w:tc>
        <w:tc>
          <w:tcPr>
            <w:tcW w:type="dxa" w:w="2856"/>
            <w:tcMar>
              <w:top w:w="50" w:type="dxa"/>
              <w:bottom w:w="50" w:type="dxa"/>
              <w:left w:w="90" w:type="dxa"/>
              <w:right w:w="90" w:type="dxa"/>
            </w:tcMar>
          </w:tcPr>
          <w:p>
            <w:pPr>
              <w:pStyle w:val="BDOITable"/>
            </w:pPr>
            <w:r>
              <w:rPr>
                <w:sz w:val="15"/>
              </w:rPr>
              <w:t>Bank reconciliation of one GL bank account as of a statement date: the saved Bank Reconciliation Statement figures.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BANK_ACCOUNT_CODE, AS_OF_DATE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BRS_STATEMENT</w:t>
            </w:r>
          </w:p>
        </w:tc>
        <w:tc>
          <w:tcPr>
            <w:tcW w:type="dxa" w:w="2856"/>
            <w:tcMar>
              <w:top w:w="50" w:type="dxa"/>
              <w:bottom w:w="50" w:type="dxa"/>
              <w:left w:w="90" w:type="dxa"/>
              <w:right w:w="90" w:type="dxa"/>
            </w:tcMar>
            <w:shd w:val="clear" w:color="auto" w:fill="E5F5FF"/>
          </w:tcPr>
          <w:p>
            <w:pPr>
              <w:pStyle w:val="BDOITable"/>
            </w:pPr>
            <w:r>
              <w:rPr>
                <w:sz w:val="15"/>
              </w:rPr>
              <w:t>Imported bank statement of one GL bank account.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BANK_ACCOUNT_CODE, STATEMENT_REF</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BRS_STATEMENT_LAYOUT</w:t>
            </w:r>
          </w:p>
        </w:tc>
        <w:tc>
          <w:tcPr>
            <w:tcW w:type="dxa" w:w="2856"/>
            <w:tcMar>
              <w:top w:w="50" w:type="dxa"/>
              <w:bottom w:w="50" w:type="dxa"/>
              <w:left w:w="90" w:type="dxa"/>
              <w:right w:w="90" w:type="dxa"/>
            </w:tcMar>
          </w:tcPr>
          <w:p>
            <w:pPr>
              <w:pStyle w:val="BDOITable"/>
            </w:pPr>
            <w:r>
              <w:rPr>
                <w:sz w:val="15"/>
              </w:rPr>
              <w:t>Column mapping of the spreadsheet statements (.xlsx / .ods) of one bank account (FRBS 3.3.1; AQ08): which column holds the date, description, reference (cheque number), debit and credit or one signed amount, and the running balance.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BANK_ACCOUNT_CODE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BRS_STATEMENT_LINE</w:t>
            </w:r>
          </w:p>
        </w:tc>
        <w:tc>
          <w:tcPr>
            <w:tcW w:type="dxa" w:w="2856"/>
            <w:tcMar>
              <w:top w:w="50" w:type="dxa"/>
              <w:bottom w:w="50" w:type="dxa"/>
              <w:left w:w="90" w:type="dxa"/>
              <w:right w:w="90" w:type="dxa"/>
            </w:tcMar>
            <w:shd w:val="clear" w:color="auto" w:fill="E5F5FF"/>
          </w:tcPr>
          <w:p>
            <w:pPr>
              <w:pStyle w:val="BDOITable"/>
            </w:pPr>
            <w:r>
              <w:rPr>
                <w:sz w:val="15"/>
              </w:rPr>
              <w:t>One line of a bank statement.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STATEMENT_ID, LINE_NO</w:t>
            </w:r>
          </w:p>
        </w:tc>
        <w:tc>
          <w:tcPr>
            <w:tcW w:type="dxa" w:w="1597"/>
            <w:tcMar>
              <w:top w:w="50" w:type="dxa"/>
              <w:bottom w:w="50" w:type="dxa"/>
              <w:left w:w="90" w:type="dxa"/>
              <w:right w:w="90" w:type="dxa"/>
            </w:tcMar>
            <w:shd w:val="clear" w:color="auto" w:fill="E5F5FF"/>
          </w:tcPr>
          <w:p>
            <w:pPr>
              <w:pStyle w:val="BDOITable"/>
            </w:pPr>
            <w:r>
              <w:rPr>
                <w:sz w:val="15"/>
              </w:rPr>
              <w:t>BRS_MATCH, BRS_STATEMENT,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RCV_DEPOSIT_SLIP</w:t>
            </w:r>
          </w:p>
        </w:tc>
        <w:tc>
          <w:tcPr>
            <w:tcW w:type="dxa" w:w="2856"/>
            <w:tcMar>
              <w:top w:w="50" w:type="dxa"/>
              <w:bottom w:w="50" w:type="dxa"/>
              <w:left w:w="90" w:type="dxa"/>
              <w:right w:w="90" w:type="dxa"/>
            </w:tcMar>
          </w:tcPr>
          <w:p>
            <w:pPr>
              <w:pStyle w:val="BDOITable"/>
            </w:pPr>
            <w:r>
              <w:rPr>
                <w:sz w:val="15"/>
              </w:rPr>
              <w:t>Bank deposit (pay-in) slip grouping cash and cheque receipts taken to one bank account.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SLIP_NO</w:t>
            </w:r>
          </w:p>
        </w:tc>
        <w:tc>
          <w:tcPr>
            <w:tcW w:type="dxa" w:w="1597"/>
            <w:tcMar>
              <w:top w:w="50" w:type="dxa"/>
              <w:bottom w:w="50" w:type="dxa"/>
              <w:left w:w="90" w:type="dxa"/>
              <w:right w:w="90" w:type="dxa"/>
            </w:tcMar>
          </w:tcPr>
          <w:p>
            <w:pPr>
              <w:pStyle w:val="BDOITable"/>
            </w:pPr>
            <w:r>
              <w:rPr>
                <w:sz w:val="15"/>
              </w:rPr>
              <w:t>ORG_BRANCH,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RCV_PDC</w:t>
            </w:r>
          </w:p>
        </w:tc>
        <w:tc>
          <w:tcPr>
            <w:tcW w:type="dxa" w:w="2856"/>
            <w:tcMar>
              <w:top w:w="50" w:type="dxa"/>
              <w:bottom w:w="50" w:type="dxa"/>
              <w:left w:w="90" w:type="dxa"/>
              <w:right w:w="90" w:type="dxa"/>
            </w:tcMar>
            <w:shd w:val="clear" w:color="auto" w:fill="E5F5FF"/>
          </w:tcPr>
          <w:p>
            <w:pPr>
              <w:pStyle w:val="BDOITable"/>
            </w:pPr>
            <w:r>
              <w:rPr>
                <w:sz w:val="15"/>
              </w:rPr>
              <w:t>Post-dated cheque received (PDC register). * Accounting treatment: memorandum only while the cheque is held (ON_HAND / DUE); nothing is posted to the GL.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PDC_NO</w:t>
            </w:r>
          </w:p>
        </w:tc>
        <w:tc>
          <w:tcPr>
            <w:tcW w:type="dxa" w:w="1597"/>
            <w:tcMar>
              <w:top w:w="50" w:type="dxa"/>
              <w:bottom w:w="50" w:type="dxa"/>
              <w:left w:w="90" w:type="dxa"/>
              <w:right w:w="90" w:type="dxa"/>
            </w:tcMar>
            <w:shd w:val="clear" w:color="auto" w:fill="E5F5FF"/>
          </w:tcPr>
          <w:p>
            <w:pPr>
              <w:pStyle w:val="BDOITable"/>
            </w:pPr>
            <w:r>
              <w:rPr>
                <w:sz w:val="15"/>
              </w:rPr>
              <w:t>ORG_BRANCH, ORG_COMPANY, PTY_PARTY, RCV_PDC, RCV_RECEIPT, SL_OPEN_ITEM</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RCV_PDC_EVENT</w:t>
            </w:r>
          </w:p>
        </w:tc>
        <w:tc>
          <w:tcPr>
            <w:tcW w:type="dxa" w:w="2856"/>
            <w:tcMar>
              <w:top w:w="50" w:type="dxa"/>
              <w:bottom w:w="50" w:type="dxa"/>
              <w:left w:w="90" w:type="dxa"/>
              <w:right w:w="90" w:type="dxa"/>
            </w:tcMar>
          </w:tcPr>
          <w:p>
            <w:pPr>
              <w:pStyle w:val="BDOITable"/>
            </w:pPr>
            <w:r>
              <w:rPr>
                <w:sz w:val="15"/>
              </w:rPr>
              <w:t>Status change of a post-dated cheque (confirmation audit trail).</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RCV_PDC</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RCV_RECEIPT</w:t>
            </w:r>
          </w:p>
        </w:tc>
        <w:tc>
          <w:tcPr>
            <w:tcW w:type="dxa" w:w="2856"/>
            <w:tcMar>
              <w:top w:w="50" w:type="dxa"/>
              <w:bottom w:w="50" w:type="dxa"/>
              <w:left w:w="90" w:type="dxa"/>
              <w:right w:w="90" w:type="dxa"/>
            </w:tcMar>
            <w:shd w:val="clear" w:color="auto" w:fill="E5F5FF"/>
          </w:tcPr>
          <w:p>
            <w:pPr>
              <w:pStyle w:val="BDOITable"/>
            </w:pPr>
            <w:r>
              <w:rPr>
                <w:sz w:val="15"/>
              </w:rPr>
              <w:t>Official receipt (collection) of money from a policyholder, intermediary, reinsurer or other payer. * Maker-checker: a receipt is entered PENDING_APPROVAL and accounted for only when a different user approves it.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RECEIPT_NO</w:t>
            </w:r>
          </w:p>
        </w:tc>
        <w:tc>
          <w:tcPr>
            <w:tcW w:type="dxa" w:w="1597"/>
            <w:tcMar>
              <w:top w:w="50" w:type="dxa"/>
              <w:bottom w:w="50" w:type="dxa"/>
              <w:left w:w="90" w:type="dxa"/>
              <w:right w:w="90" w:type="dxa"/>
            </w:tcMar>
            <w:shd w:val="clear" w:color="auto" w:fill="E5F5FF"/>
          </w:tcPr>
          <w:p>
            <w:pPr>
              <w:pStyle w:val="BDOITable"/>
            </w:pPr>
            <w:r>
              <w:rPr>
                <w:sz w:val="15"/>
              </w:rPr>
              <w:t>ORG_BRANCH, ORG_COMPANY, PTY_PARTY, RCV_DEPOSIT_SLIP, RCV_PDC, SL_OPEN_ITEM</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RCV_RECEIPT_ALLOCATION</w:t>
            </w:r>
          </w:p>
        </w:tc>
        <w:tc>
          <w:tcPr>
            <w:tcW w:type="dxa" w:w="2856"/>
            <w:tcMar>
              <w:top w:w="50" w:type="dxa"/>
              <w:bottom w:w="50" w:type="dxa"/>
              <w:left w:w="90" w:type="dxa"/>
              <w:right w:w="90" w:type="dxa"/>
            </w:tcMar>
          </w:tcPr>
          <w:p>
            <w:pPr>
              <w:pStyle w:val="BDOITable"/>
            </w:pPr>
            <w:r>
              <w:rPr>
                <w:sz w:val="15"/>
              </w:rPr>
              <w:t>Part of a receipt applied to one debit open item (debit note).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RCV_RECEIPT, SL_OPEN_ITEM</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SL_ITEM_MATCH</w:t>
            </w:r>
          </w:p>
        </w:tc>
        <w:tc>
          <w:tcPr>
            <w:tcW w:type="dxa" w:w="2856"/>
            <w:tcMar>
              <w:top w:w="50" w:type="dxa"/>
              <w:bottom w:w="50" w:type="dxa"/>
              <w:left w:w="90" w:type="dxa"/>
              <w:right w:w="90" w:type="dxa"/>
            </w:tcMar>
            <w:shd w:val="clear" w:color="auto" w:fill="E5F5FF"/>
          </w:tcPr>
          <w:p>
            <w:pPr>
              <w:pStyle w:val="BDOITable"/>
            </w:pPr>
            <w:r>
              <w:rPr>
                <w:sz w:val="15"/>
              </w:rPr>
              <w:t>Settlement of a DEBIT open item by a CREDIT open item (knock-off / allocation).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SL_OPEN_ITEM</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SL_OPEN_ITEM</w:t>
            </w:r>
          </w:p>
        </w:tc>
        <w:tc>
          <w:tcPr>
            <w:tcW w:type="dxa" w:w="2856"/>
            <w:tcMar>
              <w:top w:w="50" w:type="dxa"/>
              <w:bottom w:w="50" w:type="dxa"/>
              <w:left w:w="90" w:type="dxa"/>
              <w:right w:w="90" w:type="dxa"/>
            </w:tcMar>
          </w:tcPr>
          <w:p>
            <w:pPr>
              <w:pStyle w:val="BDOITable"/>
            </w:pPr>
            <w:r>
              <w:rPr>
                <w:sz w:val="15"/>
              </w:rPr>
              <w:t>Open item of a party sub-ledger (receivables, payables, reinsurance and coinsurance balances). * Each business document that creates a party balance (debit note, supplier invoice, receipt, claim payable, reinsurance statement) records one open item alongside its GL posting.</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SOURCE_MODULE, SOURCE_REFERENCE (when (SOURCE_REFERENCE IS NOT NULL))</w:t>
            </w:r>
          </w:p>
        </w:tc>
        <w:tc>
          <w:tcPr>
            <w:tcW w:type="dxa" w:w="1597"/>
            <w:tcMar>
              <w:top w:w="50" w:type="dxa"/>
              <w:bottom w:w="50" w:type="dxa"/>
              <w:left w:w="90" w:type="dxa"/>
              <w:right w:w="90" w:type="dxa"/>
            </w:tcMar>
          </w:tcPr>
          <w:p>
            <w:pPr>
              <w:pStyle w:val="BDOITable"/>
            </w:pPr>
            <w:r>
              <w:rPr>
                <w:sz w:val="15"/>
              </w:rPr>
              <w:t>ORG_BRANCH, ORG_COMPANY, PTY_PARTY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TAX_2307_BATCH</w:t>
            </w:r>
          </w:p>
        </w:tc>
        <w:tc>
          <w:tcPr>
            <w:tcW w:type="dxa" w:w="2856"/>
            <w:tcMar>
              <w:top w:w="50" w:type="dxa"/>
              <w:bottom w:w="50" w:type="dxa"/>
              <w:left w:w="90" w:type="dxa"/>
              <w:right w:w="90" w:type="dxa"/>
            </w:tcMar>
            <w:shd w:val="clear" w:color="auto" w:fill="E5F5FF"/>
          </w:tcPr>
          <w:p>
            <w:pPr>
              <w:pStyle w:val="BDOITable"/>
            </w:pPr>
            <w:r>
              <w:rPr>
                <w:sz w:val="15"/>
              </w:rPr>
              <w:t>A batch run that issued BIR Form 2307 certificates for one quarter.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BATCH_NO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TAX_2307_CERTIFICATE</w:t>
            </w:r>
          </w:p>
        </w:tc>
        <w:tc>
          <w:tcPr>
            <w:tcW w:type="dxa" w:w="2856"/>
            <w:tcMar>
              <w:top w:w="50" w:type="dxa"/>
              <w:bottom w:w="50" w:type="dxa"/>
              <w:left w:w="90" w:type="dxa"/>
              <w:right w:w="90" w:type="dxa"/>
            </w:tcMar>
          </w:tcPr>
          <w:p>
            <w:pPr>
              <w:pStyle w:val="BDOITable"/>
            </w:pPr>
            <w:r>
              <w:rPr>
                <w:sz w:val="15"/>
              </w:rPr>
              <w:t>BIR Form 2307 — Certificate of Creditable Tax Withheld at Source, issued to one payee for one quarter.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CERTIFICATE_NO; COMPANY_ID, PARTY_CODE, PERIOD_START (when ((STATUS) = 'ISSUED'))</w:t>
            </w:r>
          </w:p>
        </w:tc>
        <w:tc>
          <w:tcPr>
            <w:tcW w:type="dxa" w:w="1597"/>
            <w:tcMar>
              <w:top w:w="50" w:type="dxa"/>
              <w:bottom w:w="50" w:type="dxa"/>
              <w:left w:w="90" w:type="dxa"/>
              <w:right w:w="90" w:type="dxa"/>
            </w:tcMar>
          </w:tcPr>
          <w:p>
            <w:pPr>
              <w:pStyle w:val="BDOITable"/>
            </w:pPr>
            <w:r>
              <w:rPr>
                <w:sz w:val="15"/>
              </w:rPr>
              <w:t>ORG_COMPANY, TAX_2307_BATCH</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TAX_2307_LINE</w:t>
            </w:r>
          </w:p>
        </w:tc>
        <w:tc>
          <w:tcPr>
            <w:tcW w:type="dxa" w:w="2856"/>
            <w:tcMar>
              <w:top w:w="50" w:type="dxa"/>
              <w:bottom w:w="50" w:type="dxa"/>
              <w:left w:w="90" w:type="dxa"/>
              <w:right w:w="90" w:type="dxa"/>
            </w:tcMar>
            <w:shd w:val="clear" w:color="auto" w:fill="E5F5FF"/>
          </w:tcPr>
          <w:p>
            <w:pPr>
              <w:pStyle w:val="BDOITable"/>
            </w:pPr>
            <w:r>
              <w:rPr>
                <w:sz w:val="15"/>
              </w:rPr>
              <w:t>Part II line of BIR Form 2307: income by month of the quarter and tax withheld for one ATC.</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CERTIFICATE_ID, LINE_NO</w:t>
            </w:r>
          </w:p>
        </w:tc>
        <w:tc>
          <w:tcPr>
            <w:tcW w:type="dxa" w:w="1597"/>
            <w:tcMar>
              <w:top w:w="50" w:type="dxa"/>
              <w:bottom w:w="50" w:type="dxa"/>
              <w:left w:w="90" w:type="dxa"/>
              <w:right w:w="90" w:type="dxa"/>
            </w:tcMar>
            <w:shd w:val="clear" w:color="auto" w:fill="E5F5FF"/>
          </w:tcPr>
          <w:p>
            <w:pPr>
              <w:pStyle w:val="BDOITable"/>
            </w:pPr>
            <w:r>
              <w:rPr>
                <w:sz w:val="15"/>
              </w:rPr>
              <w:t>TAX_2307_CERTIFICATE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TAX_BOOK_DEF</w:t>
            </w:r>
          </w:p>
        </w:tc>
        <w:tc>
          <w:tcPr>
            <w:tcW w:type="dxa" w:w="2856"/>
            <w:tcMar>
              <w:top w:w="50" w:type="dxa"/>
              <w:bottom w:w="50" w:type="dxa"/>
              <w:left w:w="90" w:type="dxa"/>
              <w:right w:w="90" w:type="dxa"/>
            </w:tcMar>
          </w:tcPr>
          <w:p>
            <w:pPr>
              <w:pStyle w:val="BDOITable"/>
            </w:pPr>
            <w:r>
              <w:rPr>
                <w:sz w:val="15"/>
              </w:rPr>
              <w:t>Book def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TAX_CERTIFICATE_RECEIVED</w:t>
            </w:r>
          </w:p>
        </w:tc>
        <w:tc>
          <w:tcPr>
            <w:tcW w:type="dxa" w:w="2856"/>
            <w:tcMar>
              <w:top w:w="50" w:type="dxa"/>
              <w:bottom w:w="50" w:type="dxa"/>
              <w:left w:w="90" w:type="dxa"/>
              <w:right w:w="90" w:type="dxa"/>
            </w:tcMar>
            <w:shd w:val="clear" w:color="auto" w:fill="E5F5FF"/>
          </w:tcPr>
          <w:p>
            <w:pPr>
              <w:pStyle w:val="BDOITable"/>
            </w:pPr>
            <w:r>
              <w:rPr>
                <w:sz w:val="15"/>
              </w:rPr>
              <w:t>A BIR 2307 certificate BDOI received from a withholding agent (DIS 2.11.0-2.11.2, OQ41, AQ16): the insurer's certificate of the tax it withheld on BDOI's commission and incentives.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AGENT_CODE, CERTIFICATE_NO (when ((STATUS) &lt;&gt; 'CANCELLED'))</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TAX_CERTIFICATE_RECEIVED_LINE</w:t>
            </w:r>
          </w:p>
        </w:tc>
        <w:tc>
          <w:tcPr>
            <w:tcW w:type="dxa" w:w="2856"/>
            <w:tcMar>
              <w:top w:w="50" w:type="dxa"/>
              <w:bottom w:w="50" w:type="dxa"/>
              <w:left w:w="90" w:type="dxa"/>
              <w:right w:w="90" w:type="dxa"/>
            </w:tcMar>
          </w:tcPr>
          <w:p>
            <w:pPr>
              <w:pStyle w:val="BDOITable"/>
            </w:pPr>
            <w:r>
              <w:rPr>
                <w:sz w:val="15"/>
              </w:rPr>
              <w:t>Certificate received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CERTIFICATE_ID, LINE_NO</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TAX_CERTIFICATE_RECEIVED</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TAX_CODE</w:t>
            </w:r>
          </w:p>
        </w:tc>
        <w:tc>
          <w:tcPr>
            <w:tcW w:type="dxa" w:w="2856"/>
            <w:tcMar>
              <w:top w:w="50" w:type="dxa"/>
              <w:bottom w:w="50" w:type="dxa"/>
              <w:left w:w="90" w:type="dxa"/>
              <w:right w:w="90" w:type="dxa"/>
            </w:tcMar>
            <w:shd w:val="clear" w:color="auto" w:fill="E5F5FF"/>
          </w:tcPr>
          <w:p>
            <w:pPr>
              <w:pStyle w:val="BDOITable"/>
            </w:pPr>
            <w:r>
              <w:rPr>
                <w:sz w:val="15"/>
              </w:rPr>
              <w:t>Tax code master (maker-checker): a tax with its rate in percent and the GL account the tax is booked to.</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TAX_FORM</w:t>
            </w:r>
          </w:p>
        </w:tc>
        <w:tc>
          <w:tcPr>
            <w:tcW w:type="dxa" w:w="2856"/>
            <w:tcMar>
              <w:top w:w="50" w:type="dxa"/>
              <w:bottom w:w="50" w:type="dxa"/>
              <w:left w:w="90" w:type="dxa"/>
              <w:right w:w="90" w:type="dxa"/>
            </w:tcMar>
          </w:tcPr>
          <w:p>
            <w:pPr>
              <w:pStyle w:val="BDOITable"/>
            </w:pPr>
            <w:r>
              <w:rPr>
                <w:sz w:val="15"/>
              </w:rPr>
              <w:t>Form records.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CODE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TAX_FORM_OUTPUT_LINE</w:t>
            </w:r>
          </w:p>
        </w:tc>
        <w:tc>
          <w:tcPr>
            <w:tcW w:type="dxa" w:w="2856"/>
            <w:tcMar>
              <w:top w:w="50" w:type="dxa"/>
              <w:bottom w:w="50" w:type="dxa"/>
              <w:left w:w="90" w:type="dxa"/>
              <w:right w:w="90" w:type="dxa"/>
            </w:tcMar>
            <w:shd w:val="clear" w:color="auto" w:fill="E5F5FF"/>
          </w:tcPr>
          <w:p>
            <w:pPr>
              <w:pStyle w:val="BDOITable"/>
            </w:pPr>
            <w:r>
              <w:rPr>
                <w:sz w:val="15"/>
              </w:rPr>
              <w:t>Form output line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FORM_CODE, LINE_NO</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TAX_PARTY_PROFILE</w:t>
            </w:r>
          </w:p>
        </w:tc>
        <w:tc>
          <w:tcPr>
            <w:tcW w:type="dxa" w:w="2856"/>
            <w:tcMar>
              <w:top w:w="50" w:type="dxa"/>
              <w:bottom w:w="50" w:type="dxa"/>
              <w:left w:w="90" w:type="dxa"/>
              <w:right w:w="90" w:type="dxa"/>
            </w:tcMar>
          </w:tcPr>
          <w:p>
            <w:pPr>
              <w:pStyle w:val="BDOITable"/>
            </w:pPr>
            <w:r>
              <w:rPr>
                <w:sz w:val="15"/>
              </w:rPr>
              <w:t>Tax profile of a business partner, kept beside the party master so the party module is not altered: BIR TIN and branch code, registered name, registered address, VAT treatment, the default ATC applied to income payments to the party, and its withholding status and tax exemption certificate. * ...</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PARTY_ID</w:t>
            </w:r>
          </w:p>
        </w:tc>
        <w:tc>
          <w:tcPr>
            <w:tcW w:type="dxa" w:w="1597"/>
            <w:tcMar>
              <w:top w:w="50" w:type="dxa"/>
              <w:bottom w:w="50" w:type="dxa"/>
              <w:left w:w="90" w:type="dxa"/>
              <w:right w:w="90" w:type="dxa"/>
            </w:tcMar>
          </w:tcPr>
          <w:p>
            <w:pPr>
              <w:pStyle w:val="BDOITable"/>
            </w:pPr>
            <w:r>
              <w:rPr>
                <w:sz w:val="15"/>
              </w:rPr>
              <w:t>ORG_COMPANY, PTY_PARTY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TAX_REMITTANCE</w:t>
            </w:r>
          </w:p>
        </w:tc>
        <w:tc>
          <w:tcPr>
            <w:tcW w:type="dxa" w:w="2856"/>
            <w:tcMar>
              <w:top w:w="50" w:type="dxa"/>
              <w:bottom w:w="50" w:type="dxa"/>
              <w:left w:w="90" w:type="dxa"/>
              <w:right w:w="90" w:type="dxa"/>
            </w:tcMar>
            <w:shd w:val="clear" w:color="auto" w:fill="E5F5FF"/>
          </w:tcPr>
          <w:p>
            <w:pPr>
              <w:pStyle w:val="BDOITable"/>
            </w:pPr>
            <w:r>
              <w:rPr>
                <w:sz w:val="15"/>
              </w:rPr>
              <w:t>Payment of a filed return (one per return): what was paid, when, from which bank account, the bank / eFPS payment reference and the journal that cleared the tax payable.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RETURN_ID</w:t>
            </w:r>
          </w:p>
        </w:tc>
        <w:tc>
          <w:tcPr>
            <w:tcW w:type="dxa" w:w="1597"/>
            <w:tcMar>
              <w:top w:w="50" w:type="dxa"/>
              <w:bottom w:w="50" w:type="dxa"/>
              <w:left w:w="90" w:type="dxa"/>
              <w:right w:w="90" w:type="dxa"/>
            </w:tcMar>
            <w:shd w:val="clear" w:color="auto" w:fill="E5F5FF"/>
          </w:tcPr>
          <w:p>
            <w:pPr>
              <w:pStyle w:val="BDOITable"/>
            </w:pPr>
            <w:r>
              <w:rPr>
                <w:sz w:val="15"/>
              </w:rPr>
              <w:t>ORG_COMPANY, TAX_RETURN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TAX_RETURN</w:t>
            </w:r>
          </w:p>
        </w:tc>
        <w:tc>
          <w:tcPr>
            <w:tcW w:type="dxa" w:w="2856"/>
            <w:tcMar>
              <w:top w:w="50" w:type="dxa"/>
              <w:bottom w:w="50" w:type="dxa"/>
              <w:left w:w="90" w:type="dxa"/>
              <w:right w:w="90" w:type="dxa"/>
            </w:tcMar>
          </w:tcPr>
          <w:p>
            <w:pPr>
              <w:pStyle w:val="BDOITable"/>
            </w:pPr>
            <w:r>
              <w:rPr>
                <w:sz w:val="15"/>
              </w:rPr>
              <w:t>A tax return for one form and filing period. * Lifecycle: DRAFT (figures computed from the worksheet and refreshable) → FILED (figures frozen, filed by a user other than the preparer, with the eFPS / eBIRForms reference) → PAID (remittance posted).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RETURN_NO; COMPANY_ID, FORM_CODE, PERIOD_START (when ((STATUS) &lt;&gt; 'CANCELLED'))</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TAX_RETURN_LINE</w:t>
            </w:r>
          </w:p>
        </w:tc>
        <w:tc>
          <w:tcPr>
            <w:tcW w:type="dxa" w:w="2856"/>
            <w:tcMar>
              <w:top w:w="50" w:type="dxa"/>
              <w:bottom w:w="50" w:type="dxa"/>
              <w:left w:w="90" w:type="dxa"/>
              <w:right w:w="90" w:type="dxa"/>
            </w:tcMar>
            <w:shd w:val="clear" w:color="auto" w:fill="E5F5FF"/>
          </w:tcPr>
          <w:p>
            <w:pPr>
              <w:pStyle w:val="BDOITable"/>
            </w:pPr>
            <w:r>
              <w:rPr>
                <w:sz w:val="15"/>
              </w:rPr>
              <w:t>One line of a return: a worksheet summary figure frozen when the return is filed.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RETURN_ID, LINE_NO</w:t>
            </w:r>
          </w:p>
        </w:tc>
        <w:tc>
          <w:tcPr>
            <w:tcW w:type="dxa" w:w="1597"/>
            <w:tcMar>
              <w:top w:w="50" w:type="dxa"/>
              <w:bottom w:w="50" w:type="dxa"/>
              <w:left w:w="90" w:type="dxa"/>
              <w:right w:w="90" w:type="dxa"/>
            </w:tcMar>
            <w:shd w:val="clear" w:color="auto" w:fill="E5F5FF"/>
          </w:tcPr>
          <w:p>
            <w:pPr>
              <w:pStyle w:val="BDOITable"/>
            </w:pPr>
            <w:r>
              <w:rPr>
                <w:sz w:val="15"/>
              </w:rPr>
              <w:t>TAX_RETURN</w:t>
            </w:r>
          </w:p>
        </w:tc>
        <w:tc>
          <w:tcPr>
            <w:tcW w:type="dxa" w:w="387"/>
            <w:tcMar>
              <w:top w:w="50" w:type="dxa"/>
              <w:bottom w:w="50" w:type="dxa"/>
              <w:left w:w="90" w:type="dxa"/>
              <w:right w:w="90" w:type="dxa"/>
            </w:tcMar>
            <w:shd w:val="clear" w:color="auto" w:fill="E5F5FF"/>
          </w:tcPr>
          <w:p>
            <w:pPr>
              <w:pStyle w:val="BDOITable"/>
            </w:pPr>
            <w:r>
              <w:rPr>
                <w:sz w:val="15"/>
              </w:rPr>
              <w:t>3</w:t>
            </w:r>
          </w:p>
        </w:tc>
      </w:tr>
    </w:tbl>
    <w:p>
      <w:pPr>
        <w:pStyle w:val="BDOISpacer"/>
      </w:pPr>
    </w:p>
    <w:p>
      <w:pPr>
        <w:pStyle w:val="Heading2"/>
      </w:pPr>
      <w:bookmarkStart w:id="204" w:name="_Toc000204"/>
      <w:r>
        <w:rPr/>
        <w:t>4.10 D10 Disbursement and ACSL</w:t>
      </w:r>
      <w:bookmarkEnd w:id="204"/>
    </w:p>
    <w:p>
      <w:r>
        <w:rPr/>
        <w:t>Payees, disbursement requests and vouchers with their payment instruments, payables masters, Marketing refund and cash-advance requests, insurer statement of account and GL-SL reconciliation, investigation cases and correction entries. Modules: DISBURSEMENT, PAYABLES, PAYREQUEST, ACSL. 41 tables, 805 columns.</w:t>
      </w:r>
    </w:p>
    <w:p>
      <w:pPr>
        <w:pStyle w:val="Caption"/>
        <w:keepNext/>
        <w:spacing w:after="60"/>
      </w:pPr>
      <w:r>
        <w:rPr>
          <w:b/>
          <w:i w:val="0"/>
        </w:rPr>
        <w:t xml:space="preserve">Table 82: </w:t>
      </w:r>
      <w:r>
        <w:rPr/>
        <w:t>Table catalogue of D10 Disbursement and ACSL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ACSL_CASE</w:t>
            </w:r>
          </w:p>
        </w:tc>
        <w:tc>
          <w:tcPr>
            <w:tcW w:type="dxa" w:w="2856"/>
            <w:tcMar>
              <w:top w:w="50" w:type="dxa"/>
              <w:bottom w:w="50" w:type="dxa"/>
              <w:left w:w="90" w:type="dxa"/>
              <w:right w:w="90" w:type="dxa"/>
            </w:tcMar>
          </w:tcPr>
          <w:p>
            <w:pPr>
              <w:pStyle w:val="BDOITable"/>
            </w:pPr>
            <w:r>
              <w:rPr>
                <w:sz w:val="15"/>
              </w:rPr>
              <w:t>An ACSL case: an account investigation, an account analysis request (the validation of a refund of a cancelled account asked by payrequest, MKT 1.11.0), an AR refund application or a sub-ledger payment reversal.</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CASE_NO; REQUESTER_MODULE, REQUESTER_REF (when (REQUESTER_REF IS NOT NULL))</w:t>
            </w:r>
          </w:p>
        </w:tc>
        <w:tc>
          <w:tcPr>
            <w:tcW w:type="dxa" w:w="1597"/>
            <w:tcMar>
              <w:top w:w="50" w:type="dxa"/>
              <w:bottom w:w="50" w:type="dxa"/>
              <w:left w:w="90" w:type="dxa"/>
              <w:right w:w="90" w:type="dxa"/>
            </w:tcMar>
          </w:tcPr>
          <w:p>
            <w:pPr>
              <w:pStyle w:val="BDOITable"/>
            </w:pPr>
            <w:r>
              <w:rPr>
                <w:sz w:val="15"/>
              </w:rPr>
              <w:t>ACSL_CORRECTION,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ACSL_CORRECTION</w:t>
            </w:r>
          </w:p>
        </w:tc>
        <w:tc>
          <w:tcPr>
            <w:tcW w:type="dxa" w:w="2856"/>
            <w:tcMar>
              <w:top w:w="50" w:type="dxa"/>
              <w:bottom w:w="50" w:type="dxa"/>
              <w:left w:w="90" w:type="dxa"/>
              <w:right w:w="90" w:type="dxa"/>
            </w:tcMar>
            <w:shd w:val="clear" w:color="auto" w:fill="E5F5FF"/>
          </w:tcPr>
          <w:p>
            <w:pPr>
              <w:pStyle w:val="BDOITable"/>
            </w:pPr>
            <w:r>
              <w:rPr>
                <w:sz w:val="15"/>
              </w:rPr>
              <w:t>A correction entry: assigned by the team leader, prepared, reviewed and approved, then posted as a system journal whose lines are the correction's.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CORRECTION_NO</w:t>
            </w:r>
          </w:p>
        </w:tc>
        <w:tc>
          <w:tcPr>
            <w:tcW w:type="dxa" w:w="1597"/>
            <w:tcMar>
              <w:top w:w="50" w:type="dxa"/>
              <w:bottom w:w="50" w:type="dxa"/>
              <w:left w:w="90" w:type="dxa"/>
              <w:right w:w="90" w:type="dxa"/>
            </w:tcMar>
            <w:shd w:val="clear" w:color="auto" w:fill="E5F5FF"/>
          </w:tcPr>
          <w:p>
            <w:pPr>
              <w:pStyle w:val="BDOITable"/>
            </w:pPr>
            <w:r>
              <w:rPr>
                <w:sz w:val="15"/>
              </w:rPr>
              <w:t>ACSL_CASE, ORG_BRANCH,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ACSL_CORRECTION_LINE</w:t>
            </w:r>
          </w:p>
        </w:tc>
        <w:tc>
          <w:tcPr>
            <w:tcW w:type="dxa" w:w="2856"/>
            <w:tcMar>
              <w:top w:w="50" w:type="dxa"/>
              <w:bottom w:w="50" w:type="dxa"/>
              <w:left w:w="90" w:type="dxa"/>
              <w:right w:w="90" w:type="dxa"/>
            </w:tcMar>
          </w:tcPr>
          <w:p>
            <w:pPr>
              <w:pStyle w:val="BDOITable"/>
            </w:pPr>
            <w:r>
              <w:rPr>
                <w:sz w:val="15"/>
              </w:rPr>
              <w:t>One line of a correction entry (ACSL 2.9.0-2.9.1): the account, side and amount with the party, invoice and component it corrects, and the original journal line it reverses when it does.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ACSL_CORRECTION</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ACSL_GLSL_CONTROL</w:t>
            </w:r>
          </w:p>
        </w:tc>
        <w:tc>
          <w:tcPr>
            <w:tcW w:type="dxa" w:w="2856"/>
            <w:tcMar>
              <w:top w:w="50" w:type="dxa"/>
              <w:bottom w:w="50" w:type="dxa"/>
              <w:left w:w="90" w:type="dxa"/>
              <w:right w:w="90" w:type="dxa"/>
            </w:tcMar>
            <w:shd w:val="clear" w:color="auto" w:fill="E5F5FF"/>
          </w:tcPr>
          <w:p>
            <w:pPr>
              <w:pStyle w:val="BDOITable"/>
            </w:pPr>
            <w:r>
              <w:rPr>
                <w:sz w:val="15"/>
              </w:rPr>
              <w:t>Which sub-ledger backs a control account in the GL-SL reconciliation (ACSL 2.13.2).</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ACCOUNT_CODE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ACSL_GLSL_RECON</w:t>
            </w:r>
          </w:p>
        </w:tc>
        <w:tc>
          <w:tcPr>
            <w:tcW w:type="dxa" w:w="2856"/>
            <w:tcMar>
              <w:top w:w="50" w:type="dxa"/>
              <w:bottom w:w="50" w:type="dxa"/>
              <w:left w:w="90" w:type="dxa"/>
              <w:right w:w="90" w:type="dxa"/>
            </w:tcMar>
          </w:tcPr>
          <w:p>
            <w:pPr>
              <w:pStyle w:val="BDOITable"/>
            </w:pPr>
            <w:r>
              <w:rPr>
                <w:sz w:val="15"/>
              </w:rPr>
              <w:t>One control account in a GL-SL reconciliation (ACSL 2.13.2): the GL balance, the sub-ledger balance and the difference, all debit positive in base currency.</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ACSL_GLSL_RUN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ACSL_GLSL_RUN</w:t>
            </w:r>
          </w:p>
        </w:tc>
        <w:tc>
          <w:tcPr>
            <w:tcW w:type="dxa" w:w="2856"/>
            <w:tcMar>
              <w:top w:w="50" w:type="dxa"/>
              <w:bottom w:w="50" w:type="dxa"/>
              <w:left w:w="90" w:type="dxa"/>
              <w:right w:w="90" w:type="dxa"/>
            </w:tcMar>
            <w:shd w:val="clear" w:color="auto" w:fill="E5F5FF"/>
          </w:tcPr>
          <w:p>
            <w:pPr>
              <w:pStyle w:val="BDOITable"/>
            </w:pPr>
            <w:r>
              <w:rPr>
                <w:sz w:val="15"/>
              </w:rPr>
              <w:t>One GL-SL reconciliation of a company as of a date (ACSL 2.13.2), with its totals.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ACSL_RECON_RESULT</w:t>
            </w:r>
          </w:p>
        </w:tc>
        <w:tc>
          <w:tcPr>
            <w:tcW w:type="dxa" w:w="2856"/>
            <w:tcMar>
              <w:top w:w="50" w:type="dxa"/>
              <w:bottom w:w="50" w:type="dxa"/>
              <w:left w:w="90" w:type="dxa"/>
              <w:right w:w="90" w:type="dxa"/>
            </w:tcMar>
          </w:tcPr>
          <w:p>
            <w:pPr>
              <w:pStyle w:val="BDOITable"/>
            </w:pPr>
            <w:r>
              <w:rPr>
                <w:sz w:val="15"/>
              </w:rPr>
              <w:t>The reconciliation of one SOA line (ACSL 2.13.1, 2.14.1; Appendix C "SOA reconciliation"): the bucket, the book figures of the matched invoice (premium, outstanding, for remittance, remitted with batch and date, 2307 with batch and date, cancellation reference, direct billed), the insurer's figures and the variances.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ACSL_RECON_RUN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ACSL_RECON_RUN</w:t>
            </w:r>
          </w:p>
        </w:tc>
        <w:tc>
          <w:tcPr>
            <w:tcW w:type="dxa" w:w="2856"/>
            <w:tcMar>
              <w:top w:w="50" w:type="dxa"/>
              <w:bottom w:w="50" w:type="dxa"/>
              <w:left w:w="90" w:type="dxa"/>
              <w:right w:w="90" w:type="dxa"/>
            </w:tcMar>
            <w:shd w:val="clear" w:color="auto" w:fill="E5F5FF"/>
          </w:tcPr>
          <w:p>
            <w:pPr>
              <w:pStyle w:val="BDOITable"/>
            </w:pPr>
            <w:r>
              <w:rPr>
                <w:sz w:val="15"/>
              </w:rPr>
              <w:t>One reconciliation of an insurer SOA against the books (ACSL 2.13.0-2.14.0), with the number of lines per bucket; the upload's latest run is its reconciliation report.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UPLOAD_ID, RUN_NO</w:t>
            </w:r>
          </w:p>
        </w:tc>
        <w:tc>
          <w:tcPr>
            <w:tcW w:type="dxa" w:w="1597"/>
            <w:tcMar>
              <w:top w:w="50" w:type="dxa"/>
              <w:bottom w:w="50" w:type="dxa"/>
              <w:left w:w="90" w:type="dxa"/>
              <w:right w:w="90" w:type="dxa"/>
            </w:tcMar>
            <w:shd w:val="clear" w:color="auto" w:fill="E5F5FF"/>
          </w:tcPr>
          <w:p>
            <w:pPr>
              <w:pStyle w:val="BDOITable"/>
            </w:pPr>
            <w:r>
              <w:rPr>
                <w:sz w:val="15"/>
              </w:rPr>
              <w:t>ACSL_SOA_UPLOAD</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ACSL_SOA_LAYOUT</w:t>
            </w:r>
          </w:p>
        </w:tc>
        <w:tc>
          <w:tcPr>
            <w:tcW w:type="dxa" w:w="2856"/>
            <w:tcMar>
              <w:top w:w="50" w:type="dxa"/>
              <w:bottom w:w="50" w:type="dxa"/>
              <w:left w:w="90" w:type="dxa"/>
              <w:right w:w="90" w:type="dxa"/>
            </w:tcMar>
          </w:tcPr>
          <w:p>
            <w:pPr>
              <w:pStyle w:val="BDOITable"/>
            </w:pPr>
            <w:r>
              <w:rPr>
                <w:sz w:val="15"/>
              </w:rPr>
              <w:t>The layout of an insurer's statement of account (ACSL 2.4.0): the column header of each field in the insurer's file.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INSURER_CODE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ACSL_SOA_LINE</w:t>
            </w:r>
          </w:p>
        </w:tc>
        <w:tc>
          <w:tcPr>
            <w:tcW w:type="dxa" w:w="2856"/>
            <w:tcMar>
              <w:top w:w="50" w:type="dxa"/>
              <w:bottom w:w="50" w:type="dxa"/>
              <w:left w:w="90" w:type="dxa"/>
              <w:right w:w="90" w:type="dxa"/>
            </w:tcMar>
            <w:shd w:val="clear" w:color="auto" w:fill="E5F5FF"/>
          </w:tcPr>
          <w:p>
            <w:pPr>
              <w:pStyle w:val="BDOITable"/>
            </w:pPr>
            <w:r>
              <w:rPr>
                <w:sz w:val="15"/>
              </w:rPr>
              <w:t>One row of an insurer statement of account (ACSL 2.4.0): loaded with the insurer's invoice, policy, assured, dates, gross premium, balance and payments, or failed with the reason (the upload log).</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UPLOAD_ID, ROW_NO</w:t>
            </w:r>
          </w:p>
        </w:tc>
        <w:tc>
          <w:tcPr>
            <w:tcW w:type="dxa" w:w="1597"/>
            <w:tcMar>
              <w:top w:w="50" w:type="dxa"/>
              <w:bottom w:w="50" w:type="dxa"/>
              <w:left w:w="90" w:type="dxa"/>
              <w:right w:w="90" w:type="dxa"/>
            </w:tcMar>
            <w:shd w:val="clear" w:color="auto" w:fill="E5F5FF"/>
          </w:tcPr>
          <w:p>
            <w:pPr>
              <w:pStyle w:val="BDOITable"/>
            </w:pPr>
            <w:r>
              <w:rPr>
                <w:sz w:val="15"/>
              </w:rPr>
              <w:t>ACSL_SOA_UPLOAD</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ACSL_SOA_UPLOAD</w:t>
            </w:r>
          </w:p>
        </w:tc>
        <w:tc>
          <w:tcPr>
            <w:tcW w:type="dxa" w:w="2856"/>
            <w:tcMar>
              <w:top w:w="50" w:type="dxa"/>
              <w:bottom w:w="50" w:type="dxa"/>
              <w:left w:w="90" w:type="dxa"/>
              <w:right w:w="90" w:type="dxa"/>
            </w:tcMar>
          </w:tcPr>
          <w:p>
            <w:pPr>
              <w:pStyle w:val="BDOITable"/>
            </w:pPr>
            <w:r>
              <w:rPr>
                <w:sz w:val="15"/>
              </w:rPr>
              <w:t>An insurer statement of account uploaded for a covered period (ACSL 2.2.1, 2.4.0): the file and its checksum, the layout used, the rows read, loaded and failed (the upload log proving every row was loaded) and the latest reconciliation run.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UPLOAD_NO; COMPANY_ID, INSURER_CODE, SHA256</w:t>
            </w:r>
          </w:p>
        </w:tc>
        <w:tc>
          <w:tcPr>
            <w:tcW w:type="dxa" w:w="1597"/>
            <w:tcMar>
              <w:top w:w="50" w:type="dxa"/>
              <w:bottom w:w="50" w:type="dxa"/>
              <w:left w:w="90" w:type="dxa"/>
              <w:right w:w="90" w:type="dxa"/>
            </w:tcMar>
          </w:tcPr>
          <w:p>
            <w:pPr>
              <w:pStyle w:val="BDOITable"/>
            </w:pPr>
            <w:r>
              <w:rPr>
                <w:sz w:val="15"/>
              </w:rPr>
              <w:t>ACSL_RECON_RUN, 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DSB_EOD_OUTPUT</w:t>
            </w:r>
          </w:p>
        </w:tc>
        <w:tc>
          <w:tcPr>
            <w:tcW w:type="dxa" w:w="2856"/>
            <w:tcMar>
              <w:top w:w="50" w:type="dxa"/>
              <w:bottom w:w="50" w:type="dxa"/>
              <w:left w:w="90" w:type="dxa"/>
              <w:right w:w="90" w:type="dxa"/>
            </w:tcMar>
            <w:shd w:val="clear" w:color="auto" w:fill="E5F5FF"/>
          </w:tcPr>
          <w:p>
            <w:pPr>
              <w:pStyle w:val="BDOITable"/>
            </w:pPr>
            <w:r>
              <w:rPr>
                <w:sz w:val="15"/>
              </w:rPr>
              <w:t>A file produced by an end-of-day run (DIS 2.16.1-2.16.6, 3.28.2): the DCTF, the check print batch, the ATD / MC-DD / credit ticket / TT forms, the day's vouchers and the EOD reports.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DSB_EOD_RUN, STORED_FILE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DSB_EOD_RUN</w:t>
            </w:r>
          </w:p>
        </w:tc>
        <w:tc>
          <w:tcPr>
            <w:tcW w:type="dxa" w:w="2856"/>
            <w:tcMar>
              <w:top w:w="50" w:type="dxa"/>
              <w:bottom w:w="50" w:type="dxa"/>
              <w:left w:w="90" w:type="dxa"/>
              <w:right w:w="90" w:type="dxa"/>
            </w:tcMar>
          </w:tcPr>
          <w:p>
            <w:pPr>
              <w:pStyle w:val="BDOITable"/>
            </w:pPr>
            <w:r>
              <w:rPr>
                <w:sz w:val="15"/>
              </w:rPr>
              <w:t>An end-of-day run of a business date (DIS 2.16.0-2.16.6, 3.28.0-3.28.2, 2.7.12): the approved vouchers it froze and the counts of its outputs (checks, DCTF credits, forms, reports) and of the payment confirmations e-mailed afterwards.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BUSINESS_DATE; RUN_NO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DSB_FUNDING_REQUEST</w:t>
            </w:r>
          </w:p>
        </w:tc>
        <w:tc>
          <w:tcPr>
            <w:tcW w:type="dxa" w:w="2856"/>
            <w:tcMar>
              <w:top w:w="50" w:type="dxa"/>
              <w:bottom w:w="50" w:type="dxa"/>
              <w:left w:w="90" w:type="dxa"/>
              <w:right w:w="90" w:type="dxa"/>
            </w:tcMar>
            <w:shd w:val="clear" w:color="auto" w:fill="E5F5FF"/>
          </w:tcPr>
          <w:p>
            <w:pPr>
              <w:pStyle w:val="BDOITable"/>
            </w:pPr>
            <w:r>
              <w:rPr>
                <w:sz w:val="15"/>
              </w:rPr>
              <w:t>Funding of the main BDOIR account through BDO Business Online Banking (DIS 2.17.0-2.17.4, AQ10): source and target bank accounts, amount, purpose, the BOB reference and the maker, verifier and two approvers of workflow DISB_FUNDING.</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FUNDING_NO</w:t>
            </w:r>
          </w:p>
        </w:tc>
        <w:tc>
          <w:tcPr>
            <w:tcW w:type="dxa" w:w="1597"/>
            <w:tcMar>
              <w:top w:w="50" w:type="dxa"/>
              <w:bottom w:w="50" w:type="dxa"/>
              <w:left w:w="90" w:type="dxa"/>
              <w:right w:w="90" w:type="dxa"/>
            </w:tcMar>
            <w:shd w:val="clear" w:color="auto" w:fill="E5F5FF"/>
          </w:tcPr>
          <w:p>
            <w:pPr>
              <w:pStyle w:val="BDOITable"/>
            </w:pPr>
            <w:r>
              <w:rPr>
                <w:sz w:val="15"/>
              </w:rPr>
              <w:t>ORG_COMPANY, PAY_BANK_ACCOUNT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DSB_INSTRUMENT</w:t>
            </w:r>
          </w:p>
        </w:tc>
        <w:tc>
          <w:tcPr>
            <w:tcW w:type="dxa" w:w="2856"/>
            <w:tcMar>
              <w:top w:w="50" w:type="dxa"/>
              <w:bottom w:w="50" w:type="dxa"/>
              <w:left w:w="90" w:type="dxa"/>
              <w:right w:w="90" w:type="dxa"/>
            </w:tcMar>
          </w:tcPr>
          <w:p>
            <w:pPr>
              <w:pStyle w:val="BDOITable"/>
            </w:pPr>
            <w:r>
              <w:rPr>
                <w:sz w:val="15"/>
              </w:rPr>
              <w:t>The payment instrument of an approved voucher (DIS 2.7.0, 2.8.x, 3.26.x): check, authority to debit, credit to account, manager's check / demand draft, credit ticket, telegraphic transfer or online banking, with its number, status and the time of each step.</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VOUCHER_ID</w:t>
            </w:r>
          </w:p>
        </w:tc>
        <w:tc>
          <w:tcPr>
            <w:tcW w:type="dxa" w:w="1597"/>
            <w:tcMar>
              <w:top w:w="50" w:type="dxa"/>
              <w:bottom w:w="50" w:type="dxa"/>
              <w:left w:w="90" w:type="dxa"/>
              <w:right w:w="90" w:type="dxa"/>
            </w:tcMar>
          </w:tcPr>
          <w:p>
            <w:pPr>
              <w:pStyle w:val="BDOITable"/>
            </w:pPr>
            <w:r>
              <w:rPr>
                <w:sz w:val="15"/>
              </w:rPr>
              <w:t>DSB_EOD_RUN, DSB_VOUCHER, PAY_BANK_ACCOUNT</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DSB_INSTRUMENT_EVENT</w:t>
            </w:r>
          </w:p>
        </w:tc>
        <w:tc>
          <w:tcPr>
            <w:tcW w:type="dxa" w:w="2856"/>
            <w:tcMar>
              <w:top w:w="50" w:type="dxa"/>
              <w:bottom w:w="50" w:type="dxa"/>
              <w:left w:w="90" w:type="dxa"/>
              <w:right w:w="90" w:type="dxa"/>
            </w:tcMar>
            <w:shd w:val="clear" w:color="auto" w:fill="E5F5FF"/>
          </w:tcPr>
          <w:p>
            <w:pPr>
              <w:pStyle w:val="BDOITable"/>
            </w:pPr>
            <w:r>
              <w:rPr>
                <w:sz w:val="15"/>
              </w:rPr>
              <w:t>One status change of an instrument (DIS 2.8.0, 3.26.0): from and to status, what changed it (user, system, uploaded file, job), a note and the file reference; shown as the status timeline.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DSB_INSTRUMENT</w:t>
            </w:r>
          </w:p>
        </w:tc>
        <w:tc>
          <w:tcPr>
            <w:tcW w:type="dxa" w:w="38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501"/>
            <w:tcMar>
              <w:top w:w="50" w:type="dxa"/>
              <w:bottom w:w="50" w:type="dxa"/>
              <w:left w:w="90" w:type="dxa"/>
              <w:right w:w="90" w:type="dxa"/>
            </w:tcMar>
          </w:tcPr>
          <w:p>
            <w:pPr>
              <w:pStyle w:val="BDOITable"/>
            </w:pPr>
            <w:r>
              <w:rPr>
                <w:sz w:val="15"/>
              </w:rPr>
              <w:t>DSB_PAYEE</w:t>
            </w:r>
          </w:p>
        </w:tc>
        <w:tc>
          <w:tcPr>
            <w:tcW w:type="dxa" w:w="2856"/>
            <w:tcMar>
              <w:top w:w="50" w:type="dxa"/>
              <w:bottom w:w="50" w:type="dxa"/>
              <w:left w:w="90" w:type="dxa"/>
              <w:right w:w="90" w:type="dxa"/>
            </w:tcMar>
          </w:tcPr>
          <w:p>
            <w:pPr>
              <w:pStyle w:val="BDOITable"/>
            </w:pPr>
            <w:r>
              <w:rPr>
                <w:sz w:val="15"/>
              </w:rPr>
              <w:t>A Disbursement payee (DIS 2.2.0-2.2.8): the payment profile of a party code with its class (LOV PAYEE_CLASS), default and allowed modes of payment, disbursement types, currency, default cost centre (DIS 3.30.0) and bank accounts.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PAYEE_CODE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DSB_PAYEE_ACCOUNT</w:t>
            </w:r>
          </w:p>
        </w:tc>
        <w:tc>
          <w:tcPr>
            <w:tcW w:type="dxa" w:w="2856"/>
            <w:tcMar>
              <w:top w:w="50" w:type="dxa"/>
              <w:bottom w:w="50" w:type="dxa"/>
              <w:left w:w="90" w:type="dxa"/>
              <w:right w:w="90" w:type="dxa"/>
            </w:tcMar>
            <w:shd w:val="clear" w:color="auto" w:fill="E5F5FF"/>
          </w:tcPr>
          <w:p>
            <w:pPr>
              <w:pStyle w:val="BDOITable"/>
            </w:pPr>
            <w:r>
              <w:rPr>
                <w:sz w:val="15"/>
              </w:rPr>
              <w:t>A bank account of a payee (DIS 2.2.0, AQ11): bank, branch, account number (masked in lists without DISB_PAYEE_VIEW_FULL), account name, currency and the mode it serves (credit to account, telegraphic transfer, online banking).</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DSB_PAYEE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DSB_PAYEE_REQUEST</w:t>
            </w:r>
          </w:p>
        </w:tc>
        <w:tc>
          <w:tcPr>
            <w:tcW w:type="dxa" w:w="2856"/>
            <w:tcMar>
              <w:top w:w="50" w:type="dxa"/>
              <w:bottom w:w="50" w:type="dxa"/>
              <w:left w:w="90" w:type="dxa"/>
              <w:right w:w="90" w:type="dxa"/>
            </w:tcMar>
          </w:tcPr>
          <w:p>
            <w:pPr>
              <w:pStyle w:val="BDOITable"/>
            </w:pPr>
            <w:r>
              <w:rPr>
                <w:sz w:val="15"/>
              </w:rPr>
              <w:t>A request to maintain a payee (DIS 2.2.1): from a Marketing refund request form (RRF, MKT 2.25.0), from a Disbursement user, or raised automatically when a payment request names a payee that is not in the master (DIS 3.25.2).</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DSB_PAYEE,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DSB_REQUEST</w:t>
            </w:r>
          </w:p>
        </w:tc>
        <w:tc>
          <w:tcPr>
            <w:tcW w:type="dxa" w:w="2856"/>
            <w:tcMar>
              <w:top w:w="50" w:type="dxa"/>
              <w:bottom w:w="50" w:type="dxa"/>
              <w:left w:w="90" w:type="dxa"/>
              <w:right w:w="90" w:type="dxa"/>
            </w:tcMar>
            <w:shd w:val="clear" w:color="auto" w:fill="E5F5FF"/>
          </w:tcPr>
          <w:p>
            <w:pPr>
              <w:pStyle w:val="BDOITable"/>
            </w:pPr>
            <w:r>
              <w:rPr>
                <w:sz w:val="15"/>
              </w:rPr>
              <w:t>A payment request received by Disbursement (DIS 2.4.0-2.6.2, 3.25.0-3.25.2): from a module through the gateway (with the linked Operations request), from an upload row or encoded by a user.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REQUEST_NO; SOURCE_MODULE, SOURCE_REF</w:t>
            </w:r>
          </w:p>
        </w:tc>
        <w:tc>
          <w:tcPr>
            <w:tcW w:type="dxa" w:w="1597"/>
            <w:tcMar>
              <w:top w:w="50" w:type="dxa"/>
              <w:bottom w:w="50" w:type="dxa"/>
              <w:left w:w="90" w:type="dxa"/>
              <w:right w:w="90" w:type="dxa"/>
            </w:tcMar>
            <w:shd w:val="clear" w:color="auto" w:fill="E5F5FF"/>
          </w:tcPr>
          <w:p>
            <w:pPr>
              <w:pStyle w:val="BDOITable"/>
            </w:pPr>
            <w:r>
              <w:rPr>
                <w:sz w:val="15"/>
              </w:rPr>
              <w:t>DSB_PAYEE, DSB_VOUCHER,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DSB_STATUS_EDIT</w:t>
            </w:r>
          </w:p>
        </w:tc>
        <w:tc>
          <w:tcPr>
            <w:tcW w:type="dxa" w:w="2856"/>
            <w:tcMar>
              <w:top w:w="50" w:type="dxa"/>
              <w:bottom w:w="50" w:type="dxa"/>
              <w:left w:w="90" w:type="dxa"/>
              <w:right w:w="90" w:type="dxa"/>
            </w:tcMar>
          </w:tcPr>
          <w:p>
            <w:pPr>
              <w:pStyle w:val="BDOITable"/>
            </w:pPr>
            <w:r>
              <w:rPr>
                <w:sz w:val="15"/>
              </w:rPr>
              <w:t>A request to correct the status tag of an instrument (DIS 2.8.5, AQ15), approved or rejected by the team leader under workflow DISB_STATUS_EDIT.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DSB_INSTRUMENT, ORG_COMPANY</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DSB_VOUCHER</w:t>
            </w:r>
          </w:p>
        </w:tc>
        <w:tc>
          <w:tcPr>
            <w:tcW w:type="dxa" w:w="2856"/>
            <w:tcMar>
              <w:top w:w="50" w:type="dxa"/>
              <w:bottom w:w="50" w:type="dxa"/>
              <w:left w:w="90" w:type="dxa"/>
              <w:right w:w="90" w:type="dxa"/>
            </w:tcMar>
            <w:shd w:val="clear" w:color="auto" w:fill="E5F5FF"/>
          </w:tcPr>
          <w:p>
            <w:pPr>
              <w:pStyle w:val="BDOITable"/>
            </w:pPr>
            <w:r>
              <w:rPr>
                <w:sz w:val="15"/>
              </w:rPr>
              <w:t>A disbursement voucher (DV, DIS 2.7.0-2.7.12, 2.13-2.21): the payment of one request to one payee with its mode, paying bank account, gross / EWT / net, purpose, root invoice (DIS 3.27.2) and the editable proforma entry (DIS 2.7.6), moved through workflow DISB_VOUCHER.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DV_NO; REQUEST_ID</w:t>
            </w:r>
          </w:p>
        </w:tc>
        <w:tc>
          <w:tcPr>
            <w:tcW w:type="dxa" w:w="1597"/>
            <w:tcMar>
              <w:top w:w="50" w:type="dxa"/>
              <w:bottom w:w="50" w:type="dxa"/>
              <w:left w:w="90" w:type="dxa"/>
              <w:right w:w="90" w:type="dxa"/>
            </w:tcMar>
            <w:shd w:val="clear" w:color="auto" w:fill="E5F5FF"/>
          </w:tcPr>
          <w:p>
            <w:pPr>
              <w:pStyle w:val="BDOITable"/>
            </w:pPr>
            <w:r>
              <w:rPr>
                <w:sz w:val="15"/>
              </w:rPr>
              <w:t>DSB_EOD_RUN, DSB_PAYEE, DSB_PAYEE_ACCOUNT, DSB_REQUEST, ORG_BRANCH, ORG_COMPANY, PAY_BANK_ACCOUNT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DSB_VOUCHER_LINE</w:t>
            </w:r>
          </w:p>
        </w:tc>
        <w:tc>
          <w:tcPr>
            <w:tcW w:type="dxa" w:w="2856"/>
            <w:tcMar>
              <w:top w:w="50" w:type="dxa"/>
              <w:bottom w:w="50" w:type="dxa"/>
              <w:left w:w="90" w:type="dxa"/>
              <w:right w:w="90" w:type="dxa"/>
            </w:tcMar>
          </w:tcPr>
          <w:p>
            <w:pPr>
              <w:pStyle w:val="BDOITable"/>
            </w:pPr>
            <w:r>
              <w:rPr>
                <w:sz w:val="15"/>
              </w:rPr>
              <w:t>A line of the proforma entry of a voucher (DIS 2.7.6, 2.7.10, 3.30.0): side, account, sub-ledger party, cost centre, line of business, amount and the event component it comes from, with its origin (from the accounting rule, edited by the processor, or from the expense allocation).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DSB_VOUCHER</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DSB_VOUCHER_TAG</w:t>
            </w:r>
          </w:p>
        </w:tc>
        <w:tc>
          <w:tcPr>
            <w:tcW w:type="dxa" w:w="2856"/>
            <w:tcMar>
              <w:top w:w="50" w:type="dxa"/>
              <w:bottom w:w="50" w:type="dxa"/>
              <w:left w:w="90" w:type="dxa"/>
              <w:right w:w="90" w:type="dxa"/>
            </w:tcMar>
            <w:shd w:val="clear" w:color="auto" w:fill="E5F5FF"/>
          </w:tcPr>
          <w:p>
            <w:pPr>
              <w:pStyle w:val="BDOITable"/>
            </w:pPr>
            <w:r>
              <w:rPr>
                <w:sz w:val="15"/>
              </w:rPr>
              <w:t>A tag on a voucher (DIS 2.10.0-2.11.2): the official / acknowledgement receipt received from the payee (number, date, date received), or a creditable withholding tax certificate received from an insurer or released to a supplier (period covered, date received / released, amount, certificate reference).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DSB_VOUCHER</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PAY_BANK_ACCOUNT</w:t>
            </w:r>
          </w:p>
        </w:tc>
        <w:tc>
          <w:tcPr>
            <w:tcW w:type="dxa" w:w="2856"/>
            <w:tcMar>
              <w:top w:w="50" w:type="dxa"/>
              <w:bottom w:w="50" w:type="dxa"/>
              <w:left w:w="90" w:type="dxa"/>
              <w:right w:w="90" w:type="dxa"/>
            </w:tcMar>
          </w:tcPr>
          <w:p>
            <w:pPr>
              <w:pStyle w:val="BDOITable"/>
            </w:pPr>
            <w:r>
              <w:rPr>
                <w:sz w:val="15"/>
              </w:rPr>
              <w:t>Company bank account (house bank).</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CODE; COMPANY_ID, GL_ACCOUNT_CODE</w:t>
            </w:r>
          </w:p>
        </w:tc>
        <w:tc>
          <w:tcPr>
            <w:tcW w:type="dxa" w:w="1597"/>
            <w:tcMar>
              <w:top w:w="50" w:type="dxa"/>
              <w:bottom w:w="50" w:type="dxa"/>
              <w:left w:w="90" w:type="dxa"/>
              <w:right w:w="90" w:type="dxa"/>
            </w:tcMar>
          </w:tcPr>
          <w:p>
            <w:pPr>
              <w:pStyle w:val="BDOITable"/>
            </w:pPr>
            <w:r>
              <w:rPr>
                <w:sz w:val="15"/>
              </w:rPr>
              <w:t>CUR_CURRENCY, ORG_BRANCH,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PAY_CHEQUE_BOOK</w:t>
            </w:r>
          </w:p>
        </w:tc>
        <w:tc>
          <w:tcPr>
            <w:tcW w:type="dxa" w:w="2856"/>
            <w:tcMar>
              <w:top w:w="50" w:type="dxa"/>
              <w:bottom w:w="50" w:type="dxa"/>
              <w:left w:w="90" w:type="dxa"/>
              <w:right w:w="90" w:type="dxa"/>
            </w:tcMar>
            <w:shd w:val="clear" w:color="auto" w:fill="E5F5FF"/>
          </w:tcPr>
          <w:p>
            <w:pPr>
              <w:pStyle w:val="BDOITable"/>
            </w:pPr>
            <w:r>
              <w:rPr>
                <w:sz w:val="15"/>
              </w:rPr>
              <w:t>Range of pre-printed cheque leaves of a bank account; hands out leaves in order.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PAY_BANK_ACCOUNT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PAY_PDC_EVENT</w:t>
            </w:r>
          </w:p>
        </w:tc>
        <w:tc>
          <w:tcPr>
            <w:tcW w:type="dxa" w:w="2856"/>
            <w:tcMar>
              <w:top w:w="50" w:type="dxa"/>
              <w:bottom w:w="50" w:type="dxa"/>
              <w:left w:w="90" w:type="dxa"/>
              <w:right w:w="90" w:type="dxa"/>
            </w:tcMar>
          </w:tcPr>
          <w:p>
            <w:pPr>
              <w:pStyle w:val="BDOITable"/>
            </w:pPr>
            <w:r>
              <w:rPr>
                <w:sz w:val="15"/>
              </w:rPr>
              <w:t>Status history (confirmation audit trail) of a post-dated cheque issued.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PAY_PDC_ISSUED</w:t>
            </w:r>
          </w:p>
        </w:tc>
        <w:tc>
          <w:tcPr>
            <w:tcW w:type="dxa" w:w="387"/>
            <w:tcMar>
              <w:top w:w="50" w:type="dxa"/>
              <w:bottom w:w="50" w:type="dxa"/>
              <w:left w:w="90" w:type="dxa"/>
              <w:right w:w="90" w:type="dxa"/>
            </w:tcMar>
          </w:tcPr>
          <w:p>
            <w:pPr>
              <w:pStyle w:val="BDOITable"/>
            </w:pPr>
            <w:r>
              <w:rPr>
                <w:sz w:val="15"/>
              </w:rPr>
              <w:t>7</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PAY_PDC_ISSUED</w:t>
            </w:r>
          </w:p>
        </w:tc>
        <w:tc>
          <w:tcPr>
            <w:tcW w:type="dxa" w:w="2856"/>
            <w:tcMar>
              <w:top w:w="50" w:type="dxa"/>
              <w:bottom w:w="50" w:type="dxa"/>
              <w:left w:w="90" w:type="dxa"/>
              <w:right w:w="90" w:type="dxa"/>
            </w:tcMar>
            <w:shd w:val="clear" w:color="auto" w:fill="E5F5FF"/>
          </w:tcPr>
          <w:p>
            <w:pPr>
              <w:pStyle w:val="BDOITable"/>
            </w:pPr>
            <w:r>
              <w:rPr>
                <w:sz w:val="15"/>
              </w:rPr>
              <w:t>Post-dated cheque issued (PDC register entry), created when a PDC payment voucher is approved. * Status flow: ISSUED → DUE (cheque date reached) → PRESENTED (confirmed; PDC liability cleared against the bank) → CLEARED (matched with the bank statement).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BANK_ACCOUNT_ID, CHEQUE_NO</w:t>
            </w:r>
          </w:p>
        </w:tc>
        <w:tc>
          <w:tcPr>
            <w:tcW w:type="dxa" w:w="1597"/>
            <w:tcMar>
              <w:top w:w="50" w:type="dxa"/>
              <w:bottom w:w="50" w:type="dxa"/>
              <w:left w:w="90" w:type="dxa"/>
              <w:right w:w="90" w:type="dxa"/>
            </w:tcMar>
            <w:shd w:val="clear" w:color="auto" w:fill="E5F5FF"/>
          </w:tcPr>
          <w:p>
            <w:pPr>
              <w:pStyle w:val="BDOITable"/>
            </w:pPr>
            <w:r>
              <w:rPr>
                <w:sz w:val="15"/>
              </w:rPr>
              <w:t>ORG_BRANCH, ORG_COMPANY, PAY_BANK_ACCOUNT, PAY_PDC_ISSUED, PAY_VOUCHER, PTY_PARTY</w:t>
            </w:r>
          </w:p>
        </w:tc>
        <w:tc>
          <w:tcPr>
            <w:tcW w:type="dxa" w:w="38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501"/>
            <w:tcMar>
              <w:top w:w="50" w:type="dxa"/>
              <w:bottom w:w="50" w:type="dxa"/>
              <w:left w:w="90" w:type="dxa"/>
              <w:right w:w="90" w:type="dxa"/>
            </w:tcMar>
          </w:tcPr>
          <w:p>
            <w:pPr>
              <w:pStyle w:val="BDOITable"/>
            </w:pPr>
            <w:r>
              <w:rPr>
                <w:sz w:val="15"/>
              </w:rPr>
              <w:t>PAY_PETTY_CASH_DISBURSEMENT</w:t>
            </w:r>
          </w:p>
        </w:tc>
        <w:tc>
          <w:tcPr>
            <w:tcW w:type="dxa" w:w="2856"/>
            <w:tcMar>
              <w:top w:w="50" w:type="dxa"/>
              <w:bottom w:w="50" w:type="dxa"/>
              <w:left w:w="90" w:type="dxa"/>
              <w:right w:w="90" w:type="dxa"/>
            </w:tcMar>
          </w:tcPr>
          <w:p>
            <w:pPr>
              <w:pStyle w:val="BDOITable"/>
            </w:pPr>
            <w:r>
              <w:rPr>
                <w:sz w:val="15"/>
              </w:rPr>
              <w:t>Petty cash disbursement voucher: an expense paid in cash from a fund.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DOCUMENT_NO</w:t>
            </w:r>
          </w:p>
        </w:tc>
        <w:tc>
          <w:tcPr>
            <w:tcW w:type="dxa" w:w="1597"/>
            <w:tcMar>
              <w:top w:w="50" w:type="dxa"/>
              <w:bottom w:w="50" w:type="dxa"/>
              <w:left w:w="90" w:type="dxa"/>
              <w:right w:w="90" w:type="dxa"/>
            </w:tcMar>
          </w:tcPr>
          <w:p>
            <w:pPr>
              <w:pStyle w:val="BDOITable"/>
            </w:pPr>
            <w:r>
              <w:rPr>
                <w:sz w:val="15"/>
              </w:rPr>
              <w:t>ORG_BRANCH, ORG_COMPANY, PAY_PETTY_CASH_FUND, PAY_PETTY_CASH_REIMBURSEMENT</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PAY_PETTY_CASH_FUND</w:t>
            </w:r>
          </w:p>
        </w:tc>
        <w:tc>
          <w:tcPr>
            <w:tcW w:type="dxa" w:w="2856"/>
            <w:tcMar>
              <w:top w:w="50" w:type="dxa"/>
              <w:bottom w:w="50" w:type="dxa"/>
              <w:left w:w="90" w:type="dxa"/>
              <w:right w:w="90" w:type="dxa"/>
            </w:tcMar>
            <w:shd w:val="clear" w:color="auto" w:fill="E5F5FF"/>
          </w:tcPr>
          <w:p>
            <w:pPr>
              <w:pStyle w:val="BDOITable"/>
            </w:pPr>
            <w:r>
              <w:rPr>
                <w:sz w:val="15"/>
              </w:rPr>
              <w:t>Imprest petty cash fund (box) of a branch. * Imprest rule: the fund is established at its imprest amount; disbursements reduce the cash in the box and can never exceed it; reimbursements restore the cash but never above the imprest amount.</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CODE</w:t>
            </w:r>
          </w:p>
        </w:tc>
        <w:tc>
          <w:tcPr>
            <w:tcW w:type="dxa" w:w="1597"/>
            <w:tcMar>
              <w:top w:w="50" w:type="dxa"/>
              <w:bottom w:w="50" w:type="dxa"/>
              <w:left w:w="90" w:type="dxa"/>
              <w:right w:w="90" w:type="dxa"/>
            </w:tcMar>
            <w:shd w:val="clear" w:color="auto" w:fill="E5F5FF"/>
          </w:tcPr>
          <w:p>
            <w:pPr>
              <w:pStyle w:val="BDOITable"/>
            </w:pPr>
            <w:r>
              <w:rPr>
                <w:sz w:val="15"/>
              </w:rPr>
              <w:t>ORG_BRANCH, ORG_COMPANY, PAY_BANK_ACCOUNT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PAY_PETTY_CASH_REIMBURSEMENT</w:t>
            </w:r>
          </w:p>
        </w:tc>
        <w:tc>
          <w:tcPr>
            <w:tcW w:type="dxa" w:w="2856"/>
            <w:tcMar>
              <w:top w:w="50" w:type="dxa"/>
              <w:bottom w:w="50" w:type="dxa"/>
              <w:left w:w="90" w:type="dxa"/>
              <w:right w:w="90" w:type="dxa"/>
            </w:tcMar>
          </w:tcPr>
          <w:p>
            <w:pPr>
              <w:pStyle w:val="BDOITable"/>
            </w:pPr>
            <w:r>
              <w:rPr>
                <w:sz w:val="15"/>
              </w:rPr>
              <w:t>Reimbursement (replenishment) claim of a petty cash fund: groups approved disbursement vouchers; once approved the bank refills the box by their total (Dr petty cash / Cr bank).</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DOCUMENT_NO</w:t>
            </w:r>
          </w:p>
        </w:tc>
        <w:tc>
          <w:tcPr>
            <w:tcW w:type="dxa" w:w="1597"/>
            <w:tcMar>
              <w:top w:w="50" w:type="dxa"/>
              <w:bottom w:w="50" w:type="dxa"/>
              <w:left w:w="90" w:type="dxa"/>
              <w:right w:w="90" w:type="dxa"/>
            </w:tcMar>
          </w:tcPr>
          <w:p>
            <w:pPr>
              <w:pStyle w:val="BDOITable"/>
            </w:pPr>
            <w:r>
              <w:rPr>
                <w:sz w:val="15"/>
              </w:rPr>
              <w:t>ORG_BRANCH, ORG_COMPANY, PAY_BANK_ACCOUNT, PAY_PETTY_CASH_FUND</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PAY_SUPPLIER_INVOICE</w:t>
            </w:r>
          </w:p>
        </w:tc>
        <w:tc>
          <w:tcPr>
            <w:tcW w:type="dxa" w:w="2856"/>
            <w:tcMar>
              <w:top w:w="50" w:type="dxa"/>
              <w:bottom w:w="50" w:type="dxa"/>
              <w:left w:w="90" w:type="dxa"/>
              <w:right w:w="90" w:type="dxa"/>
            </w:tcMar>
            <w:shd w:val="clear" w:color="auto" w:fill="E5F5FF"/>
          </w:tcPr>
          <w:p>
            <w:pPr>
              <w:pStyle w:val="BDOITable"/>
            </w:pPr>
            <w:r>
              <w:rPr>
                <w:sz w:val="15"/>
              </w:rPr>
              <w:t>Supplier invoice (accounts payable document). * Lifecycle DRAFT → PENDING_APPROVAL → APPROVED, or CANCELLED before approval.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DOCUMENT_NO</w:t>
            </w:r>
          </w:p>
        </w:tc>
        <w:tc>
          <w:tcPr>
            <w:tcW w:type="dxa" w:w="1597"/>
            <w:tcMar>
              <w:top w:w="50" w:type="dxa"/>
              <w:bottom w:w="50" w:type="dxa"/>
              <w:left w:w="90" w:type="dxa"/>
              <w:right w:w="90" w:type="dxa"/>
            </w:tcMar>
            <w:shd w:val="clear" w:color="auto" w:fill="E5F5FF"/>
          </w:tcPr>
          <w:p>
            <w:pPr>
              <w:pStyle w:val="BDOITable"/>
            </w:pPr>
            <w:r>
              <w:rPr>
                <w:sz w:val="15"/>
              </w:rPr>
              <w:t>ORG_BRANCH, ORG_COMPANY, PTY_PARTY, SL_OPEN_ITEM</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PAY_SUPPLIER_INVOICE_LINE</w:t>
            </w:r>
          </w:p>
        </w:tc>
        <w:tc>
          <w:tcPr>
            <w:tcW w:type="dxa" w:w="2856"/>
            <w:tcMar>
              <w:top w:w="50" w:type="dxa"/>
              <w:bottom w:w="50" w:type="dxa"/>
              <w:left w:w="90" w:type="dxa"/>
              <w:right w:w="90" w:type="dxa"/>
            </w:tcMar>
          </w:tcPr>
          <w:p>
            <w:pPr>
              <w:pStyle w:val="BDOITable"/>
            </w:pPr>
            <w:r>
              <w:rPr>
                <w:sz w:val="15"/>
              </w:rPr>
              <w:t>Expense line of a supplier invoice with its computed input VAT and withholding tax.</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INVOICE_ID, LINE_NO</w:t>
            </w:r>
          </w:p>
        </w:tc>
        <w:tc>
          <w:tcPr>
            <w:tcW w:type="dxa" w:w="1597"/>
            <w:tcMar>
              <w:top w:w="50" w:type="dxa"/>
              <w:bottom w:w="50" w:type="dxa"/>
              <w:left w:w="90" w:type="dxa"/>
              <w:right w:w="90" w:type="dxa"/>
            </w:tcMar>
          </w:tcPr>
          <w:p>
            <w:pPr>
              <w:pStyle w:val="BDOITable"/>
            </w:pPr>
            <w:r>
              <w:rPr>
                <w:sz w:val="15"/>
              </w:rPr>
              <w:t>PAY_SUPPLIER_INVOICE</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PAY_VOUCHER</w:t>
            </w:r>
          </w:p>
        </w:tc>
        <w:tc>
          <w:tcPr>
            <w:tcW w:type="dxa" w:w="2856"/>
            <w:tcMar>
              <w:top w:w="50" w:type="dxa"/>
              <w:bottom w:w="50" w:type="dxa"/>
              <w:left w:w="90" w:type="dxa"/>
              <w:right w:w="90" w:type="dxa"/>
            </w:tcMar>
            <w:shd w:val="clear" w:color="auto" w:fill="E5F5FF"/>
          </w:tcPr>
          <w:p>
            <w:pPr>
              <w:pStyle w:val="BDOITable"/>
            </w:pPr>
            <w:r>
              <w:rPr>
                <w:sz w:val="15"/>
              </w:rPr>
              <w:t>Payment voucher: pays one or more open CREDIT items (payables) of one party by cheque, bank transfer or post-dated cheque. * Lifecycle DRAFT → PENDING_APPROVAL → APPROVED (posted) → VOIDED (reversal of an unpresented cheque or a cancelled PDC); CANCELLED before approval.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VOUCHER_NO</w:t>
            </w:r>
          </w:p>
        </w:tc>
        <w:tc>
          <w:tcPr>
            <w:tcW w:type="dxa" w:w="1597"/>
            <w:tcMar>
              <w:top w:w="50" w:type="dxa"/>
              <w:bottom w:w="50" w:type="dxa"/>
              <w:left w:w="90" w:type="dxa"/>
              <w:right w:w="90" w:type="dxa"/>
            </w:tcMar>
            <w:shd w:val="clear" w:color="auto" w:fill="E5F5FF"/>
          </w:tcPr>
          <w:p>
            <w:pPr>
              <w:pStyle w:val="BDOITable"/>
            </w:pPr>
            <w:r>
              <w:rPr>
                <w:sz w:val="15"/>
              </w:rPr>
              <w:t>ORG_BRANCH, ORG_COMPANY, PAY_BANK_ACCOUNT, PTY_PARTY, SL_OPEN_ITEM</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PAY_VOUCHER_ALLOCATION</w:t>
            </w:r>
          </w:p>
        </w:tc>
        <w:tc>
          <w:tcPr>
            <w:tcW w:type="dxa" w:w="2856"/>
            <w:tcMar>
              <w:top w:w="50" w:type="dxa"/>
              <w:bottom w:w="50" w:type="dxa"/>
              <w:left w:w="90" w:type="dxa"/>
              <w:right w:w="90" w:type="dxa"/>
            </w:tcMar>
          </w:tcPr>
          <w:p>
            <w:pPr>
              <w:pStyle w:val="BDOITable"/>
            </w:pPr>
            <w:r>
              <w:rPr>
                <w:sz w:val="15"/>
              </w:rPr>
              <w:t>Payable open item settled by a payment voucher, with the amount paid against it.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VOUCHER_ID, OPEN_ITEM_ID</w:t>
            </w:r>
          </w:p>
        </w:tc>
        <w:tc>
          <w:tcPr>
            <w:tcW w:type="dxa" w:w="1597"/>
            <w:tcMar>
              <w:top w:w="50" w:type="dxa"/>
              <w:bottom w:w="50" w:type="dxa"/>
              <w:left w:w="90" w:type="dxa"/>
              <w:right w:w="90" w:type="dxa"/>
            </w:tcMar>
          </w:tcPr>
          <w:p>
            <w:pPr>
              <w:pStyle w:val="BDOITable"/>
            </w:pPr>
            <w:r>
              <w:rPr>
                <w:sz w:val="15"/>
              </w:rPr>
              <w:t>PAY_VOUCHER, SL_OPEN_ITEM</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PRQ_LIQUIDATION</w:t>
            </w:r>
          </w:p>
        </w:tc>
        <w:tc>
          <w:tcPr>
            <w:tcW w:type="dxa" w:w="2856"/>
            <w:tcMar>
              <w:top w:w="50" w:type="dxa"/>
              <w:bottom w:w="50" w:type="dxa"/>
              <w:left w:w="90" w:type="dxa"/>
              <w:right w:w="90" w:type="dxa"/>
            </w:tcMar>
            <w:shd w:val="clear" w:color="auto" w:fill="E5F5FF"/>
          </w:tcPr>
          <w:p>
            <w:pPr>
              <w:pStyle w:val="BDOITable"/>
            </w:pPr>
            <w:r>
              <w:rPr>
                <w:sz w:val="15"/>
              </w:rPr>
              <w:t>Liquidation of a disbursed cash advance (Appendix D Cash Advance Liquidation Form; in scope if confirmed, AQ18): fieldwork days with their expenses, the over / (short) against the cash advanced, and the journal of event PRQ_CA_LIQUIDATION once posted.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LIQUIDATION_NO; REQUEST_ID</w:t>
            </w:r>
          </w:p>
        </w:tc>
        <w:tc>
          <w:tcPr>
            <w:tcW w:type="dxa" w:w="1597"/>
            <w:tcMar>
              <w:top w:w="50" w:type="dxa"/>
              <w:bottom w:w="50" w:type="dxa"/>
              <w:left w:w="90" w:type="dxa"/>
              <w:right w:w="90" w:type="dxa"/>
            </w:tcMar>
            <w:shd w:val="clear" w:color="auto" w:fill="E5F5FF"/>
          </w:tcPr>
          <w:p>
            <w:pPr>
              <w:pStyle w:val="BDOITable"/>
            </w:pPr>
            <w:r>
              <w:rPr>
                <w:sz w:val="15"/>
              </w:rPr>
              <w:t>PRQ_REQUEST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PRQ_LIQUIDATION_ACCOUNT</w:t>
            </w:r>
          </w:p>
        </w:tc>
        <w:tc>
          <w:tcPr>
            <w:tcW w:type="dxa" w:w="2856"/>
            <w:tcMar>
              <w:top w:w="50" w:type="dxa"/>
              <w:bottom w:w="50" w:type="dxa"/>
              <w:left w:w="90" w:type="dxa"/>
              <w:right w:w="90" w:type="dxa"/>
            </w:tcMar>
          </w:tcPr>
          <w:p>
            <w:pPr>
              <w:pStyle w:val="BDOITable"/>
            </w:pPr>
            <w:r>
              <w:rPr>
                <w:sz w:val="15"/>
              </w:rPr>
              <w:t>The GL account Comptrollership assigns to an account role of the liquidation event PRQ_CA_LIQUIDATION (PER_DIEM, REPRESENTATION, TRANSPORT, LODGING, OTHER, CASH).</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ACCOUNT_ROLE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PRQ_LIQUIDATION_LINE</w:t>
            </w:r>
          </w:p>
        </w:tc>
        <w:tc>
          <w:tcPr>
            <w:tcW w:type="dxa" w:w="2856"/>
            <w:tcMar>
              <w:top w:w="50" w:type="dxa"/>
              <w:bottom w:w="50" w:type="dxa"/>
              <w:left w:w="90" w:type="dxa"/>
              <w:right w:w="90" w:type="dxa"/>
            </w:tcMar>
            <w:shd w:val="clear" w:color="auto" w:fill="E5F5FF"/>
          </w:tcPr>
          <w:p>
            <w:pPr>
              <w:pStyle w:val="BDOITable"/>
            </w:pPr>
            <w:r>
              <w:rPr>
                <w:sz w:val="15"/>
              </w:rPr>
              <w:t>One fieldwork day of a Cash Advance Liquidation Form (Appendix D): date, particulars and the expenses per category.</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LIQUIDATION_ID, LINE_NO</w:t>
            </w:r>
          </w:p>
        </w:tc>
        <w:tc>
          <w:tcPr>
            <w:tcW w:type="dxa" w:w="1597"/>
            <w:tcMar>
              <w:top w:w="50" w:type="dxa"/>
              <w:bottom w:w="50" w:type="dxa"/>
              <w:left w:w="90" w:type="dxa"/>
              <w:right w:w="90" w:type="dxa"/>
            </w:tcMar>
            <w:shd w:val="clear" w:color="auto" w:fill="E5F5FF"/>
          </w:tcPr>
          <w:p>
            <w:pPr>
              <w:pStyle w:val="BDOITable"/>
            </w:pPr>
            <w:r>
              <w:rPr>
                <w:sz w:val="15"/>
              </w:rPr>
              <w:t>PRQ_LIQUIDATION</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PRQ_REQUEST</w:t>
            </w:r>
          </w:p>
        </w:tc>
        <w:tc>
          <w:tcPr>
            <w:tcW w:type="dxa" w:w="2856"/>
            <w:tcMar>
              <w:top w:w="50" w:type="dxa"/>
              <w:bottom w:w="50" w:type="dxa"/>
              <w:left w:w="90" w:type="dxa"/>
              <w:right w:w="90" w:type="dxa"/>
            </w:tcMar>
          </w:tcPr>
          <w:p>
            <w:pPr>
              <w:pStyle w:val="BDOITable"/>
            </w:pPr>
            <w:r>
              <w:rPr>
                <w:sz w:val="15"/>
              </w:rPr>
              <w:t>A Marketing request for a payment or a check cancellation: a Refund Request Form with its lines, a Request for Payment of an employee cash advance, or the cancellation of a disbursed check.</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REQUEST_NO</w:t>
            </w:r>
          </w:p>
        </w:tc>
        <w:tc>
          <w:tcPr>
            <w:tcW w:type="dxa" w:w="1597"/>
            <w:tcMar>
              <w:top w:w="50" w:type="dxa"/>
              <w:bottom w:w="50" w:type="dxa"/>
              <w:left w:w="90" w:type="dxa"/>
              <w:right w:w="90" w:type="dxa"/>
            </w:tcMar>
          </w:tcPr>
          <w:p>
            <w:pPr>
              <w:pStyle w:val="BDOITable"/>
            </w:pPr>
            <w:r>
              <w:rPr>
                <w:sz w:val="15"/>
              </w:rPr>
              <w:t>ORG_BRANCH,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PRQ_REQUEST_LINE</w:t>
            </w:r>
          </w:p>
        </w:tc>
        <w:tc>
          <w:tcPr>
            <w:tcW w:type="dxa" w:w="2856"/>
            <w:tcMar>
              <w:top w:w="50" w:type="dxa"/>
              <w:bottom w:w="50" w:type="dxa"/>
              <w:left w:w="90" w:type="dxa"/>
              <w:right w:w="90" w:type="dxa"/>
            </w:tcMar>
            <w:shd w:val="clear" w:color="auto" w:fill="E5F5FF"/>
          </w:tcPr>
          <w:p>
            <w:pPr>
              <w:pStyle w:val="BDOITable"/>
            </w:pPr>
            <w:r>
              <w:rPr>
                <w:sz w:val="15"/>
              </w:rPr>
              <w:t>One account of a Refund Request Form (Appendix D, MKT 1.10.0): AR number, client, assured, amount, reason, branch / unit, categories and account or check name.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REQUEST_ID, LINE_NO; AR_NO (when LIVE)</w:t>
            </w:r>
          </w:p>
        </w:tc>
        <w:tc>
          <w:tcPr>
            <w:tcW w:type="dxa" w:w="1597"/>
            <w:tcMar>
              <w:top w:w="50" w:type="dxa"/>
              <w:bottom w:w="50" w:type="dxa"/>
              <w:left w:w="90" w:type="dxa"/>
              <w:right w:w="90" w:type="dxa"/>
            </w:tcMar>
            <w:shd w:val="clear" w:color="auto" w:fill="E5F5FF"/>
          </w:tcPr>
          <w:p>
            <w:pPr>
              <w:pStyle w:val="BDOITable"/>
            </w:pPr>
            <w:r>
              <w:rPr>
                <w:sz w:val="15"/>
              </w:rPr>
              <w:t>PRQ_REQUEST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PRQ_VALIDATION</w:t>
            </w:r>
          </w:p>
        </w:tc>
        <w:tc>
          <w:tcPr>
            <w:tcW w:type="dxa" w:w="2856"/>
            <w:tcMar>
              <w:top w:w="50" w:type="dxa"/>
              <w:bottom w:w="50" w:type="dxa"/>
              <w:left w:w="90" w:type="dxa"/>
              <w:right w:w="90" w:type="dxa"/>
            </w:tcMar>
          </w:tcPr>
          <w:p>
            <w:pPr>
              <w:pStyle w:val="BDOITable"/>
            </w:pPr>
            <w:r>
              <w:rPr>
                <w:sz w:val="15"/>
              </w:rPr>
              <w:t>A validation task of a refund of a cancelled policy (MKT 1.11.0, ACSL 2.5.5): ACSL checks the cancelled premium and the insurer's return, Cashiering confirms the reinstatement to the unapplied list with a new AR number.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REQUEST_ID, ROUND_NO, LINE_NO, VALIDATOR; VALIDATOR, SOURCE_REF</w:t>
            </w:r>
          </w:p>
        </w:tc>
        <w:tc>
          <w:tcPr>
            <w:tcW w:type="dxa" w:w="1597"/>
            <w:tcMar>
              <w:top w:w="50" w:type="dxa"/>
              <w:bottom w:w="50" w:type="dxa"/>
              <w:left w:w="90" w:type="dxa"/>
              <w:right w:w="90" w:type="dxa"/>
            </w:tcMar>
          </w:tcPr>
          <w:p>
            <w:pPr>
              <w:pStyle w:val="BDOITable"/>
            </w:pPr>
            <w:r>
              <w:rPr>
                <w:sz w:val="15"/>
              </w:rPr>
              <w:t>PRQ_REQUEST</w:t>
            </w:r>
          </w:p>
        </w:tc>
        <w:tc>
          <w:tcPr>
            <w:tcW w:type="dxa" w:w="387"/>
            <w:tcMar>
              <w:top w:w="50" w:type="dxa"/>
              <w:bottom w:w="50" w:type="dxa"/>
              <w:left w:w="90" w:type="dxa"/>
              <w:right w:w="90" w:type="dxa"/>
            </w:tcMar>
          </w:tcPr>
          <w:p>
            <w:pPr>
              <w:pStyle w:val="BDOITable"/>
            </w:pPr>
            <w:r>
              <w:rPr>
                <w:sz w:val="15"/>
              </w:rPr>
              <w:t>4</w:t>
            </w:r>
          </w:p>
        </w:tc>
      </w:tr>
    </w:tbl>
    <w:p>
      <w:pPr>
        <w:pStyle w:val="BDOISpacer"/>
      </w:pPr>
    </w:p>
    <w:p>
      <w:pPr>
        <w:pStyle w:val="Heading2"/>
      </w:pPr>
      <w:bookmarkStart w:id="205" w:name="_Toc000205"/>
      <w:r>
        <w:rPr/>
        <w:t>4.11 D11 Renewal</w:t>
      </w:r>
      <w:bookmarkEnd w:id="205"/>
    </w:p>
    <w:p>
      <w:r>
        <w:rPr/>
        <w:t>Renewal candidates and their extraction runs, checks, dispositions, renewal letters, insurer quotations and acceptances. Modules: RENEWAL. 59 tables, 998 columns.</w:t>
      </w:r>
    </w:p>
    <w:p>
      <w:pPr>
        <w:pStyle w:val="Caption"/>
        <w:keepNext/>
        <w:spacing w:after="60"/>
      </w:pPr>
      <w:r>
        <w:rPr>
          <w:b/>
          <w:i w:val="0"/>
        </w:rPr>
        <w:t xml:space="preserve">Table 83: </w:t>
      </w:r>
      <w:r>
        <w:rPr/>
        <w:t>Table catalogue of D11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RNW_ACCEPTANCE</w:t>
            </w:r>
          </w:p>
        </w:tc>
        <w:tc>
          <w:tcPr>
            <w:tcW w:type="dxa" w:w="2856"/>
            <w:tcMar>
              <w:top w:w="50" w:type="dxa"/>
              <w:bottom w:w="50" w:type="dxa"/>
              <w:left w:w="90" w:type="dxa"/>
              <w:right w:w="90" w:type="dxa"/>
            </w:tcMar>
          </w:tcPr>
          <w:p>
            <w:pPr>
              <w:pStyle w:val="BDOITable"/>
            </w:pPr>
            <w:r>
              <w:rPr>
                <w:sz w:val="15"/>
              </w:rPr>
              <w:t>The client's acceptance of a renewal (BRRN.040, BRRN.038 AC 3): method, evidence (attachment or the payment gate's reference), date, source and the acknowledgement of a financial impact.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RNW_ASSIGNMENT</w:t>
            </w:r>
          </w:p>
        </w:tc>
        <w:tc>
          <w:tcPr>
            <w:tcW w:type="dxa" w:w="2856"/>
            <w:tcMar>
              <w:top w:w="50" w:type="dxa"/>
              <w:bottom w:w="50" w:type="dxa"/>
              <w:left w:w="90" w:type="dxa"/>
              <w:right w:w="90" w:type="dxa"/>
            </w:tcMar>
            <w:shd w:val="clear" w:color="auto" w:fill="E5F5FF"/>
          </w:tcPr>
          <w:p>
            <w:pPr>
              <w:pStyle w:val="BDOITable"/>
            </w:pPr>
            <w:r>
              <w:rPr>
                <w:sz w:val="15"/>
              </w:rPr>
              <w:t>An assignment of a renewal to a Marketing AO or a Processing Officer (BRD 1.005, 3.005): from, to, reason, user and time.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RNW_BDOFC_LINE</w:t>
            </w:r>
          </w:p>
        </w:tc>
        <w:tc>
          <w:tcPr>
            <w:tcW w:type="dxa" w:w="2856"/>
            <w:tcMar>
              <w:top w:w="50" w:type="dxa"/>
              <w:bottom w:w="50" w:type="dxa"/>
              <w:left w:w="90" w:type="dxa"/>
              <w:right w:w="90" w:type="dxa"/>
            </w:tcMar>
          </w:tcPr>
          <w:p>
            <w:pPr>
              <w:pStyle w:val="BDOITable"/>
            </w:pPr>
            <w:r>
              <w:rPr>
                <w:sz w:val="15"/>
              </w:rPr>
              <w:t>Bdofc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 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RNW_BILLING_FILE</w:t>
            </w:r>
          </w:p>
        </w:tc>
        <w:tc>
          <w:tcPr>
            <w:tcW w:type="dxa" w:w="2856"/>
            <w:tcMar>
              <w:top w:w="50" w:type="dxa"/>
              <w:bottom w:w="50" w:type="dxa"/>
              <w:left w:w="90" w:type="dxa"/>
              <w:right w:w="90" w:type="dxa"/>
            </w:tcMar>
            <w:shd w:val="clear" w:color="auto" w:fill="E5F5FF"/>
          </w:tcPr>
          <w:p>
            <w:pPr>
              <w:pStyle w:val="BDOITable"/>
            </w:pPr>
            <w:r>
              <w:rPr>
                <w:sz w:val="15"/>
              </w:rPr>
              <w:t>A CLPC billing file (FRRN.027): the Built-in (amortized) or Non-Built-in accounts of a product line For Billing Generation, generated by the daily CBG Home job, the FFY job or by hand, with its delivery to the nominated recipients and its upload to the shared LMS directory.</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RNW_BUCKET_HISTORY</w:t>
            </w:r>
          </w:p>
        </w:tc>
        <w:tc>
          <w:tcPr>
            <w:tcW w:type="dxa" w:w="2856"/>
            <w:tcMar>
              <w:top w:w="50" w:type="dxa"/>
              <w:bottom w:w="50" w:type="dxa"/>
              <w:left w:w="90" w:type="dxa"/>
              <w:right w:w="90" w:type="dxa"/>
            </w:tcMar>
          </w:tcPr>
          <w:p>
            <w:pPr>
              <w:pStyle w:val="BDOITable"/>
            </w:pPr>
            <w:r>
              <w:rPr>
                <w:sz w:val="15"/>
              </w:rPr>
              <w:t>A change of bucket (BRRN.023 AC 6): from, to, rule set version and rule, check run, cause (rule or override), user (created by) and remarks.</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RNW_BUCKET_RULE</w:t>
            </w:r>
          </w:p>
        </w:tc>
        <w:tc>
          <w:tcPr>
            <w:tcW w:type="dxa" w:w="2856"/>
            <w:tcMar>
              <w:top w:w="50" w:type="dxa"/>
              <w:bottom w:w="50" w:type="dxa"/>
              <w:left w:w="90" w:type="dxa"/>
              <w:right w:w="90" w:type="dxa"/>
            </w:tcMar>
            <w:shd w:val="clear" w:color="auto" w:fill="E5F5FF"/>
          </w:tcPr>
          <w:p>
            <w:pPr>
              <w:pStyle w:val="BDOITable"/>
            </w:pPr>
            <w:r>
              <w:rPr>
                <w:sz w:val="15"/>
              </w:rPr>
              <w:t>Bucket rule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RULE_SET_ID, PRIORITY</w:t>
            </w:r>
          </w:p>
        </w:tc>
        <w:tc>
          <w:tcPr>
            <w:tcW w:type="dxa" w:w="1597"/>
            <w:tcMar>
              <w:top w:w="50" w:type="dxa"/>
              <w:bottom w:w="50" w:type="dxa"/>
              <w:left w:w="90" w:type="dxa"/>
              <w:right w:w="90" w:type="dxa"/>
            </w:tcMar>
            <w:shd w:val="clear" w:color="auto" w:fill="E5F5FF"/>
          </w:tcPr>
          <w:p>
            <w:pPr>
              <w:pStyle w:val="BDOITable"/>
            </w:pPr>
            <w:r>
              <w:rPr>
                <w:sz w:val="15"/>
              </w:rPr>
              <w:t>RNW_BUCKET_RULE_SET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RNW_BUCKET_RULE_SET</w:t>
            </w:r>
          </w:p>
        </w:tc>
        <w:tc>
          <w:tcPr>
            <w:tcW w:type="dxa" w:w="2856"/>
            <w:tcMar>
              <w:top w:w="50" w:type="dxa"/>
              <w:bottom w:w="50" w:type="dxa"/>
              <w:left w:w="90" w:type="dxa"/>
              <w:right w:w="90" w:type="dxa"/>
            </w:tcMar>
          </w:tcPr>
          <w:p>
            <w:pPr>
              <w:pStyle w:val="BDOITable"/>
            </w:pPr>
            <w:r>
              <w:rPr>
                <w:sz w:val="15"/>
              </w:rPr>
              <w:t>A versioned bucket rule set (BRRN.023): rules by priority turn the check results into Clean, Review or Exception.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VERSION_NO; COMPANY_ID (when ((STATUS) = 'ACTIVE'))</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RNW_BUDGET</w:t>
            </w:r>
          </w:p>
        </w:tc>
        <w:tc>
          <w:tcPr>
            <w:tcW w:type="dxa" w:w="2856"/>
            <w:tcMar>
              <w:top w:w="50" w:type="dxa"/>
              <w:bottom w:w="50" w:type="dxa"/>
              <w:left w:w="90" w:type="dxa"/>
              <w:right w:w="90" w:type="dxa"/>
            </w:tcMar>
            <w:shd w:val="clear" w:color="auto" w:fill="E5F5FF"/>
          </w:tcPr>
          <w:p>
            <w:pPr>
              <w:pStyle w:val="BDOITable"/>
            </w:pPr>
            <w:r>
              <w:rPr>
                <w:sz w:val="15"/>
              </w:rPr>
              <w:t>A record of the Annual Renewal Budget (BDOI Renewal FRS FRRN.042.02): a fiscal year, a market segment and the hierarchy it is set for, with the new, renewal and organic budget of each month.</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NATURAL_KEY</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RNW_BUDGET_HISTORY</w:t>
            </w:r>
          </w:p>
        </w:tc>
        <w:tc>
          <w:tcPr>
            <w:tcW w:type="dxa" w:w="2856"/>
            <w:tcMar>
              <w:top w:w="50" w:type="dxa"/>
              <w:bottom w:w="50" w:type="dxa"/>
              <w:left w:w="90" w:type="dxa"/>
              <w:right w:w="90" w:type="dxa"/>
            </w:tcMar>
          </w:tcPr>
          <w:p>
            <w:pPr>
              <w:pStyle w:val="BDOITable"/>
            </w:pPr>
            <w:r>
              <w:rPr>
                <w:sz w:val="15"/>
              </w:rPr>
              <w:t>One change of a budget amount (FRRN.042.06): the field, the previous and the updated value, the user and the time.</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RNW_BUDGET</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RNW_BUDGET_MONTH</w:t>
            </w:r>
          </w:p>
        </w:tc>
        <w:tc>
          <w:tcPr>
            <w:tcW w:type="dxa" w:w="2856"/>
            <w:tcMar>
              <w:top w:w="50" w:type="dxa"/>
              <w:bottom w:w="50" w:type="dxa"/>
              <w:left w:w="90" w:type="dxa"/>
              <w:right w:w="90" w:type="dxa"/>
            </w:tcMar>
            <w:shd w:val="clear" w:color="auto" w:fill="E5F5FF"/>
          </w:tcPr>
          <w:p>
            <w:pPr>
              <w:pStyle w:val="BDOITable"/>
            </w:pPr>
            <w:r>
              <w:rPr>
                <w:sz w:val="15"/>
              </w:rPr>
              <w:t>Budget month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BUDGET_ID, MONTH_NO</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RNW_BUDGET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RNW_CANDIDATE</w:t>
            </w:r>
          </w:p>
        </w:tc>
        <w:tc>
          <w:tcPr>
            <w:tcW w:type="dxa" w:w="2856"/>
            <w:tcMar>
              <w:top w:w="50" w:type="dxa"/>
              <w:bottom w:w="50" w:type="dxa"/>
              <w:left w:w="90" w:type="dxa"/>
              <w:right w:w="90" w:type="dxa"/>
            </w:tcMar>
          </w:tcPr>
          <w:p>
            <w:pPr>
              <w:pStyle w:val="BDOITable"/>
            </w:pPr>
            <w:r>
              <w:rPr>
                <w:sz w:val="15"/>
              </w:rPr>
              <w:t>A renewal candidate: one expiring root invoice and policy year (BRRN.005), or one migrated or submitted policy, from extraction to closure.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RENEWAL_REF; COMPANY_ID, EXPIRING_INVOICE_NO (when (EXPIRING_INVOICE_NO IS NOT NULL)); COMPANY_ID, SOURCE, SOURCE_REF (when (SOURCE_REF IS NOT NULL))</w:t>
            </w:r>
          </w:p>
        </w:tc>
        <w:tc>
          <w:tcPr>
            <w:tcW w:type="dxa" w:w="1597"/>
            <w:tcMar>
              <w:top w:w="50" w:type="dxa"/>
              <w:bottom w:w="50" w:type="dxa"/>
              <w:left w:w="90" w:type="dxa"/>
              <w:right w:w="90" w:type="dxa"/>
            </w:tcMar>
          </w:tcPr>
          <w:p>
            <w:pPr>
              <w:pStyle w:val="BDOITable"/>
            </w:pPr>
            <w:r>
              <w:rPr>
                <w:sz w:val="15"/>
              </w:rPr>
              <w:t>ORG_COMPANY, RNW_EXTRACTION_RUN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RNW_CANDIDATE_ENDORSEMENT</w:t>
            </w:r>
          </w:p>
        </w:tc>
        <w:tc>
          <w:tcPr>
            <w:tcW w:type="dxa" w:w="2856"/>
            <w:tcMar>
              <w:top w:w="50" w:type="dxa"/>
              <w:bottom w:w="50" w:type="dxa"/>
              <w:left w:w="90" w:type="dxa"/>
              <w:right w:w="90" w:type="dxa"/>
            </w:tcMar>
            <w:shd w:val="clear" w:color="auto" w:fill="E5F5FF"/>
          </w:tcPr>
          <w:p>
            <w:pPr>
              <w:pStyle w:val="BDOITable"/>
            </w:pPr>
            <w:r>
              <w:rPr>
                <w:sz w:val="15"/>
              </w:rPr>
              <w:t>An endorsement of the expiring invoice family linked to a renewal (BRRN.032 AC 3): the endorsement or request number, where it comes from (booking or Adjustment) and its status when it was linked.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CANDIDATE_ID, REFERENCE</w:t>
            </w:r>
          </w:p>
        </w:tc>
        <w:tc>
          <w:tcPr>
            <w:tcW w:type="dxa" w:w="1597"/>
            <w:tcMar>
              <w:top w:w="50" w:type="dxa"/>
              <w:bottom w:w="50" w:type="dxa"/>
              <w:left w:w="90" w:type="dxa"/>
              <w:right w:w="90" w:type="dxa"/>
            </w:tcMar>
            <w:shd w:val="clear" w:color="auto" w:fill="E5F5FF"/>
          </w:tcPr>
          <w:p>
            <w:pPr>
              <w:pStyle w:val="BDOITable"/>
            </w:pPr>
            <w:r>
              <w:rPr>
                <w:sz w:val="15"/>
              </w:rPr>
              <w:t>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RNW_CHANNEL_EVENT</w:t>
            </w:r>
          </w:p>
        </w:tc>
        <w:tc>
          <w:tcPr>
            <w:tcW w:type="dxa" w:w="2856"/>
            <w:tcMar>
              <w:top w:w="50" w:type="dxa"/>
              <w:bottom w:w="50" w:type="dxa"/>
              <w:left w:w="90" w:type="dxa"/>
              <w:right w:w="90" w:type="dxa"/>
            </w:tcMar>
          </w:tcPr>
          <w:p>
            <w:pPr>
              <w:pStyle w:val="BDOITable"/>
            </w:pPr>
            <w:r>
              <w:rPr>
                <w:sz w:val="15"/>
              </w:rPr>
              <w:t>A status change of a channel message, kept for the delivery history (append-only).</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RNW_CHANNEL_MESSAGE</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RNW_CHANNEL_MESSAGE</w:t>
            </w:r>
          </w:p>
        </w:tc>
        <w:tc>
          <w:tcPr>
            <w:tcW w:type="dxa" w:w="2856"/>
            <w:tcMar>
              <w:top w:w="50" w:type="dxa"/>
              <w:bottom w:w="50" w:type="dxa"/>
              <w:left w:w="90" w:type="dxa"/>
              <w:right w:w="90" w:type="dxa"/>
            </w:tcMar>
            <w:shd w:val="clear" w:color="auto" w:fill="E5F5FF"/>
          </w:tcPr>
          <w:p>
            <w:pPr>
              <w:pStyle w:val="BDOITable"/>
            </w:pPr>
            <w:r>
              <w:rPr>
                <w:sz w:val="15"/>
              </w:rPr>
              <w:t>A message of a delivery channel (CCM to clients, MFT with insurers, or e-mail): the document it carries, its recipients, the external transaction reference and its delivery status.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MESSAGE_NO</w:t>
            </w:r>
          </w:p>
        </w:tc>
        <w:tc>
          <w:tcPr>
            <w:tcW w:type="dxa" w:w="1597"/>
            <w:tcMar>
              <w:top w:w="50" w:type="dxa"/>
              <w:bottom w:w="50" w:type="dxa"/>
              <w:left w:w="90" w:type="dxa"/>
              <w:right w:w="90" w:type="dxa"/>
            </w:tcMar>
            <w:shd w:val="clear" w:color="auto" w:fill="E5F5FF"/>
          </w:tcPr>
          <w:p>
            <w:pPr>
              <w:pStyle w:val="BDOITable"/>
            </w:pPr>
            <w:r>
              <w:rPr>
                <w:sz w:val="15"/>
              </w:rPr>
              <w:t>ORG_COMPANY, 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RNW_CHECK_RESULT</w:t>
            </w:r>
          </w:p>
        </w:tc>
        <w:tc>
          <w:tcPr>
            <w:tcW w:type="dxa" w:w="2856"/>
            <w:tcMar>
              <w:top w:w="50" w:type="dxa"/>
              <w:bottom w:w="50" w:type="dxa"/>
              <w:left w:w="90" w:type="dxa"/>
              <w:right w:w="90" w:type="dxa"/>
            </w:tcMar>
          </w:tcPr>
          <w:p>
            <w:pPr>
              <w:pStyle w:val="BDOITable"/>
            </w:pPr>
            <w:r>
              <w:rPr>
                <w:sz w:val="15"/>
              </w:rPr>
              <w:t>Check result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RNW_CANDIDATE, RNW_CHECK_RUN</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RNW_CHECK_RUN</w:t>
            </w:r>
          </w:p>
        </w:tc>
        <w:tc>
          <w:tcPr>
            <w:tcW w:type="dxa" w:w="2856"/>
            <w:tcMar>
              <w:top w:w="50" w:type="dxa"/>
              <w:bottom w:w="50" w:type="dxa"/>
              <w:left w:w="90" w:type="dxa"/>
              <w:right w:w="90" w:type="dxa"/>
            </w:tcMar>
            <w:shd w:val="clear" w:color="auto" w:fill="E5F5FF"/>
          </w:tcPr>
          <w:p>
            <w:pPr>
              <w:pStyle w:val="BDOITable"/>
            </w:pPr>
            <w:r>
              <w:rPr>
                <w:sz w:val="15"/>
              </w:rPr>
              <w:t>One run of the checks of a candidate (BRRN.020): what triggered it, when, and the bucket before and after with the rule-set version (BRRN.023).</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 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RNW_CHECK_SETTING</w:t>
            </w:r>
          </w:p>
        </w:tc>
        <w:tc>
          <w:tcPr>
            <w:tcW w:type="dxa" w:w="2856"/>
            <w:tcMar>
              <w:top w:w="50" w:type="dxa"/>
              <w:bottom w:w="50" w:type="dxa"/>
              <w:left w:w="90" w:type="dxa"/>
              <w:right w:w="90" w:type="dxa"/>
            </w:tcMar>
          </w:tcPr>
          <w:p>
            <w:pPr>
              <w:pStyle w:val="BDOITable"/>
            </w:pPr>
            <w:r>
              <w:rPr>
                <w:sz w:val="15"/>
              </w:rPr>
              <w:t>Setting of one renewal check: active or not, the severity of a failure and optional parameters.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CHECK_CODE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RNW_DECISION_MATRIX</w:t>
            </w:r>
          </w:p>
        </w:tc>
        <w:tc>
          <w:tcPr>
            <w:tcW w:type="dxa" w:w="2856"/>
            <w:tcMar>
              <w:top w:w="50" w:type="dxa"/>
              <w:bottom w:w="50" w:type="dxa"/>
              <w:left w:w="90" w:type="dxa"/>
              <w:right w:w="90" w:type="dxa"/>
            </w:tcMar>
            <w:shd w:val="clear" w:color="auto" w:fill="E5F5FF"/>
          </w:tcPr>
          <w:p>
            <w:pPr>
              <w:pStyle w:val="BDOITable"/>
            </w:pPr>
            <w:r>
              <w:rPr>
                <w:sz w:val="15"/>
              </w:rPr>
              <w:t>A versioned decision matrix (BRRN.031/034): rules by priority propose a disposition and whether it is applied automatically.</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VERSION_NO; COMPANY_ID (when ((STATUS) = 'ACTIVE'))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RNW_DECISION_RULE</w:t>
            </w:r>
          </w:p>
        </w:tc>
        <w:tc>
          <w:tcPr>
            <w:tcW w:type="dxa" w:w="2856"/>
            <w:tcMar>
              <w:top w:w="50" w:type="dxa"/>
              <w:bottom w:w="50" w:type="dxa"/>
              <w:left w:w="90" w:type="dxa"/>
              <w:right w:w="90" w:type="dxa"/>
            </w:tcMar>
          </w:tcPr>
          <w:p>
            <w:pPr>
              <w:pStyle w:val="BDOITable"/>
            </w:pPr>
            <w:r>
              <w:rPr>
                <w:sz w:val="15"/>
              </w:rPr>
              <w:t>Decision rule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MATRIX_ID, PRIORITY</w:t>
            </w:r>
          </w:p>
        </w:tc>
        <w:tc>
          <w:tcPr>
            <w:tcW w:type="dxa" w:w="1597"/>
            <w:tcMar>
              <w:top w:w="50" w:type="dxa"/>
              <w:bottom w:w="50" w:type="dxa"/>
              <w:left w:w="90" w:type="dxa"/>
              <w:right w:w="90" w:type="dxa"/>
            </w:tcMar>
          </w:tcPr>
          <w:p>
            <w:pPr>
              <w:pStyle w:val="BDOITable"/>
            </w:pPr>
            <w:r>
              <w:rPr>
                <w:sz w:val="15"/>
              </w:rPr>
              <w:t>RNW_DECISION_MATRIX</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RNW_DISPOSITION</w:t>
            </w:r>
          </w:p>
        </w:tc>
        <w:tc>
          <w:tcPr>
            <w:tcW w:type="dxa" w:w="2856"/>
            <w:tcMar>
              <w:top w:w="50" w:type="dxa"/>
              <w:bottom w:w="50" w:type="dxa"/>
              <w:left w:w="90" w:type="dxa"/>
              <w:right w:w="90" w:type="dxa"/>
            </w:tcMar>
            <w:shd w:val="clear" w:color="auto" w:fill="E5F5FF"/>
          </w:tcPr>
          <w:p>
            <w:pPr>
              <w:pStyle w:val="BDOITable"/>
            </w:pPr>
            <w:r>
              <w:rPr>
                <w:sz w:val="15"/>
              </w:rPr>
              <w:t>A disposition row: append-only.</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RNW_EPOLICY_LINE</w:t>
            </w:r>
          </w:p>
        </w:tc>
        <w:tc>
          <w:tcPr>
            <w:tcW w:type="dxa" w:w="2856"/>
            <w:tcMar>
              <w:top w:w="50" w:type="dxa"/>
              <w:bottom w:w="50" w:type="dxa"/>
              <w:left w:w="90" w:type="dxa"/>
              <w:right w:w="90" w:type="dxa"/>
            </w:tcMar>
          </w:tcPr>
          <w:p>
            <w:pPr>
              <w:pStyle w:val="BDOITable"/>
            </w:pPr>
            <w:r>
              <w:rPr>
                <w:sz w:val="15"/>
              </w:rPr>
              <w:t>Epolicy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RNW_CANDIDATE, RNW_EPOLICY_RECEIPT</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RNW_EPOLICY_RECEIPT</w:t>
            </w:r>
          </w:p>
        </w:tc>
        <w:tc>
          <w:tcPr>
            <w:tcW w:type="dxa" w:w="2856"/>
            <w:tcMar>
              <w:top w:w="50" w:type="dxa"/>
              <w:bottom w:w="50" w:type="dxa"/>
              <w:left w:w="90" w:type="dxa"/>
              <w:right w:w="90" w:type="dxa"/>
            </w:tcMar>
            <w:shd w:val="clear" w:color="auto" w:fill="E5F5FF"/>
          </w:tcPr>
          <w:p>
            <w:pPr>
              <w:pStyle w:val="BDOITable"/>
            </w:pPr>
            <w:r>
              <w:rPr>
                <w:sz w:val="15"/>
              </w:rPr>
              <w:t>A receipt of e-policy files (FRRN.033.01, FRRN.033.02): the summary file and the ZIP of e-policy documents of an insurer, uploaded or received by MFT, with its processing outcome.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RECEIPT_NO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RNW_EXTRACTION_RUN</w:t>
            </w:r>
          </w:p>
        </w:tc>
        <w:tc>
          <w:tcPr>
            <w:tcW w:type="dxa" w:w="2856"/>
            <w:tcMar>
              <w:top w:w="50" w:type="dxa"/>
              <w:bottom w:w="50" w:type="dxa"/>
              <w:left w:w="90" w:type="dxa"/>
              <w:right w:w="90" w:type="dxa"/>
            </w:tcMar>
          </w:tcPr>
          <w:p>
            <w:pPr>
              <w:pStyle w:val="BDOITable"/>
            </w:pPr>
            <w:r>
              <w:rPr>
                <w:sz w:val="15"/>
              </w:rPr>
              <w:t>One extraction of expiring policies: the daily job, a range generated on demand, an upload of legacy policies or the go-live take-over, with its range and counts.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RUN_NO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RNW_FOLLOWUP</w:t>
            </w:r>
          </w:p>
        </w:tc>
        <w:tc>
          <w:tcPr>
            <w:tcW w:type="dxa" w:w="2856"/>
            <w:tcMar>
              <w:top w:w="50" w:type="dxa"/>
              <w:bottom w:w="50" w:type="dxa"/>
              <w:left w:w="90" w:type="dxa"/>
              <w:right w:w="90" w:type="dxa"/>
            </w:tcMar>
            <w:shd w:val="clear" w:color="auto" w:fill="E5F5FF"/>
          </w:tcPr>
          <w:p>
            <w:pPr>
              <w:pStyle w:val="BDOITable"/>
            </w:pPr>
            <w:r>
              <w:rPr>
                <w:sz w:val="15"/>
              </w:rPr>
              <w:t>A Contact Center follow-up of a renewal (BRRN.026): channel, outcome, remarks and the next action date.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RNW_HISTORY_VIEW</w:t>
            </w:r>
          </w:p>
        </w:tc>
        <w:tc>
          <w:tcPr>
            <w:tcW w:type="dxa" w:w="2856"/>
            <w:tcMar>
              <w:top w:w="50" w:type="dxa"/>
              <w:bottom w:w="50" w:type="dxa"/>
              <w:left w:w="90" w:type="dxa"/>
              <w:right w:w="90" w:type="dxa"/>
            </w:tcMar>
          </w:tcPr>
          <w:p>
            <w:pPr>
              <w:pStyle w:val="BDOITable"/>
            </w:pPr>
            <w:r>
              <w:rPr>
                <w:sz w:val="15"/>
              </w:rPr>
              <w:t>A view of the account history of a renewal (BRRN.027 AC 4): who opened it (created by), when, and which sections; the disposition is refused until the user has viewed it.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RNW_HOLD_COVER_REQUEST</w:t>
            </w:r>
          </w:p>
        </w:tc>
        <w:tc>
          <w:tcPr>
            <w:tcW w:type="dxa" w:w="2856"/>
            <w:tcMar>
              <w:top w:w="50" w:type="dxa"/>
              <w:bottom w:w="50" w:type="dxa"/>
              <w:left w:w="90" w:type="dxa"/>
              <w:right w:w="90" w:type="dxa"/>
            </w:tcMar>
            <w:shd w:val="clear" w:color="auto" w:fill="E5F5FF"/>
          </w:tcPr>
          <w:p>
            <w:pPr>
              <w:pStyle w:val="BDOITable"/>
            </w:pPr>
            <w:r>
              <w:rPr>
                <w:sz w:val="15"/>
              </w:rPr>
              <w:t>A hold cover request of a renewal account to one insurer (FRRN.036): the initial request, an extension, the request of a Clean CBG account in the file of its insurer, or the monthly CBG Home extension; with how it was sent and the insurer's response (FRRN.037).</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REQUEST_NO</w:t>
            </w:r>
          </w:p>
        </w:tc>
        <w:tc>
          <w:tcPr>
            <w:tcW w:type="dxa" w:w="1597"/>
            <w:tcMar>
              <w:top w:w="50" w:type="dxa"/>
              <w:bottom w:w="50" w:type="dxa"/>
              <w:left w:w="90" w:type="dxa"/>
              <w:right w:w="90" w:type="dxa"/>
            </w:tcMar>
            <w:shd w:val="clear" w:color="auto" w:fill="E5F5FF"/>
          </w:tcPr>
          <w:p>
            <w:pPr>
              <w:pStyle w:val="BDOITable"/>
            </w:pPr>
            <w:r>
              <w:rPr>
                <w:sz w:val="15"/>
              </w:rPr>
              <w:t>ORG_COMPANY, 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RNW_INSURANCE_ADVICE</w:t>
            </w:r>
          </w:p>
        </w:tc>
        <w:tc>
          <w:tcPr>
            <w:tcW w:type="dxa" w:w="2856"/>
            <w:tcMar>
              <w:top w:w="50" w:type="dxa"/>
              <w:bottom w:w="50" w:type="dxa"/>
              <w:left w:w="90" w:type="dxa"/>
              <w:right w:w="90" w:type="dxa"/>
            </w:tcMar>
          </w:tcPr>
          <w:p>
            <w:pPr>
              <w:pStyle w:val="BDOITable"/>
            </w:pPr>
            <w:r>
              <w:rPr>
                <w:sz w:val="15"/>
              </w:rPr>
              <w:t>A version of the Insurance Advice of a mortgaged renewal account (FRRN.032): generated when the placement is sent and again when the placement changes; earlier versions are kept.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CANDIDATE_ID, VERSION_NO</w:t>
            </w:r>
          </w:p>
        </w:tc>
        <w:tc>
          <w:tcPr>
            <w:tcW w:type="dxa" w:w="1597"/>
            <w:tcMar>
              <w:top w:w="50" w:type="dxa"/>
              <w:bottom w:w="50" w:type="dxa"/>
              <w:left w:w="90" w:type="dxa"/>
              <w:right w:w="90" w:type="dxa"/>
            </w:tcMar>
          </w:tcPr>
          <w:p>
            <w:pPr>
              <w:pStyle w:val="BDOITable"/>
            </w:pPr>
            <w:r>
              <w:rPr>
                <w:sz w:val="15"/>
              </w:rPr>
              <w:t>ORG_COMPANY, 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RNW_INSURER_ALLOCATION</w:t>
            </w:r>
          </w:p>
        </w:tc>
        <w:tc>
          <w:tcPr>
            <w:tcW w:type="dxa" w:w="2856"/>
            <w:tcMar>
              <w:top w:w="50" w:type="dxa"/>
              <w:bottom w:w="50" w:type="dxa"/>
              <w:left w:w="90" w:type="dxa"/>
              <w:right w:w="90" w:type="dxa"/>
            </w:tcMar>
            <w:shd w:val="clear" w:color="auto" w:fill="E5F5FF"/>
          </w:tcPr>
          <w:p>
            <w:pPr>
              <w:pStyle w:val="BDOITable"/>
            </w:pPr>
            <w:r>
              <w:rPr>
                <w:sz w:val="15"/>
              </w:rPr>
              <w:t>The share of an insurer in a renewal account allocated to several insurers (FRRN.014.03).</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CANDIDATE_ID, INSURER_CODE</w:t>
            </w:r>
          </w:p>
        </w:tc>
        <w:tc>
          <w:tcPr>
            <w:tcW w:type="dxa" w:w="1597"/>
            <w:tcMar>
              <w:top w:w="50" w:type="dxa"/>
              <w:bottom w:w="50" w:type="dxa"/>
              <w:left w:w="90" w:type="dxa"/>
              <w:right w:w="90" w:type="dxa"/>
            </w:tcMar>
            <w:shd w:val="clear" w:color="auto" w:fill="E5F5FF"/>
          </w:tcPr>
          <w:p>
            <w:pPr>
              <w:pStyle w:val="BDOITable"/>
            </w:pPr>
            <w:r>
              <w:rPr>
                <w:sz w:val="15"/>
              </w:rPr>
              <w:t>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RNW_INSURER_BATCH</w:t>
            </w:r>
          </w:p>
        </w:tc>
        <w:tc>
          <w:tcPr>
            <w:tcW w:type="dxa" w:w="2856"/>
            <w:tcMar>
              <w:top w:w="50" w:type="dxa"/>
              <w:bottom w:w="50" w:type="dxa"/>
              <w:left w:w="90" w:type="dxa"/>
              <w:right w:w="90" w:type="dxa"/>
            </w:tcMar>
          </w:tcPr>
          <w:p>
            <w:pPr>
              <w:pStyle w:val="BDOITable"/>
            </w:pPr>
            <w:r>
              <w:rPr>
                <w:sz w:val="15"/>
              </w:rPr>
              <w:t>A batch of For Renewal accounts sent to one insurer (BRD 3.009, 4.007): the insurer, the expiry range, the extract file (attachment of type INSURER_RENEWAL_FILE), the protected e-mail and the reply date (alert RNW_INSURER_OVERDUE after it).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BATCH_NO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RNW_INSURER_BATCH_LINE</w:t>
            </w:r>
          </w:p>
        </w:tc>
        <w:tc>
          <w:tcPr>
            <w:tcW w:type="dxa" w:w="2856"/>
            <w:tcMar>
              <w:top w:w="50" w:type="dxa"/>
              <w:bottom w:w="50" w:type="dxa"/>
              <w:left w:w="90" w:type="dxa"/>
              <w:right w:w="90" w:type="dxa"/>
            </w:tcMar>
            <w:shd w:val="clear" w:color="auto" w:fill="E5F5FF"/>
          </w:tcPr>
          <w:p>
            <w:pPr>
              <w:pStyle w:val="BDOITable"/>
            </w:pPr>
            <w:r>
              <w:rPr>
                <w:sz w:val="15"/>
              </w:rPr>
              <w:t>Insurer batch line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BATCH_ID, CANDIDATE_ID</w:t>
            </w:r>
          </w:p>
        </w:tc>
        <w:tc>
          <w:tcPr>
            <w:tcW w:type="dxa" w:w="1597"/>
            <w:tcMar>
              <w:top w:w="50" w:type="dxa"/>
              <w:bottom w:w="50" w:type="dxa"/>
              <w:left w:w="90" w:type="dxa"/>
              <w:right w:w="90" w:type="dxa"/>
            </w:tcMar>
            <w:shd w:val="clear" w:color="auto" w:fill="E5F5FF"/>
          </w:tcPr>
          <w:p>
            <w:pPr>
              <w:pStyle w:val="BDOITable"/>
            </w:pPr>
            <w:r>
              <w:rPr>
                <w:sz w:val="15"/>
              </w:rPr>
              <w:t>RNW_CANDIDATE, RNW_INSURER_BATCH</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RNW_INSURER_DISPOSITION_LINE</w:t>
            </w:r>
          </w:p>
        </w:tc>
        <w:tc>
          <w:tcPr>
            <w:tcW w:type="dxa" w:w="2856"/>
            <w:tcMar>
              <w:top w:w="50" w:type="dxa"/>
              <w:bottom w:w="50" w:type="dxa"/>
              <w:left w:w="90" w:type="dxa"/>
              <w:right w:w="90" w:type="dxa"/>
            </w:tcMar>
          </w:tcPr>
          <w:p>
            <w:pPr>
              <w:pStyle w:val="BDOITable"/>
            </w:pPr>
            <w:r>
              <w:rPr>
                <w:sz w:val="15"/>
              </w:rPr>
              <w:t>Insurer disposition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 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RNW_INSURER_DISPOSITION_MAP</w:t>
            </w:r>
          </w:p>
        </w:tc>
        <w:tc>
          <w:tcPr>
            <w:tcW w:type="dxa" w:w="2856"/>
            <w:tcMar>
              <w:top w:w="50" w:type="dxa"/>
              <w:bottom w:w="50" w:type="dxa"/>
              <w:left w:w="90" w:type="dxa"/>
              <w:right w:w="90" w:type="dxa"/>
            </w:tcMar>
            <w:shd w:val="clear" w:color="auto" w:fill="E5F5FF"/>
          </w:tcPr>
          <w:p>
            <w:pPr>
              <w:pStyle w:val="BDOITable"/>
            </w:pPr>
            <w:r>
              <w:rPr>
                <w:sz w:val="15"/>
              </w:rPr>
              <w:t>Insurer disposition map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RNW_INSURER_RENEWABLE_RISK</w:t>
            </w:r>
          </w:p>
        </w:tc>
        <w:tc>
          <w:tcPr>
            <w:tcW w:type="dxa" w:w="2856"/>
            <w:tcMar>
              <w:top w:w="50" w:type="dxa"/>
              <w:bottom w:w="50" w:type="dxa"/>
              <w:left w:w="90" w:type="dxa"/>
              <w:right w:w="90" w:type="dxa"/>
            </w:tcMar>
          </w:tcPr>
          <w:p>
            <w:pPr>
              <w:pStyle w:val="BDOITable"/>
            </w:pPr>
            <w:r>
              <w:rPr>
                <w:sz w:val="15"/>
              </w:rPr>
              <w:t>A risk code an insurer renews (insurer renewable list, Annex BRRN.020 SC-10; FR-RN-020).</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RNW_INSURER_RESPONSE</w:t>
            </w:r>
          </w:p>
        </w:tc>
        <w:tc>
          <w:tcPr>
            <w:tcW w:type="dxa" w:w="2856"/>
            <w:tcMar>
              <w:top w:w="50" w:type="dxa"/>
              <w:bottom w:w="50" w:type="dxa"/>
              <w:left w:w="90" w:type="dxa"/>
              <w:right w:w="90" w:type="dxa"/>
            </w:tcMar>
            <w:shd w:val="clear" w:color="auto" w:fill="E5F5FF"/>
          </w:tcPr>
          <w:p>
            <w:pPr>
              <w:pStyle w:val="BDOITable"/>
            </w:pPr>
            <w:r>
              <w:rPr>
                <w:sz w:val="15"/>
              </w:rPr>
              <w:t>An insurer's response to a renewal (BRD 3.009.6; BRRN.035): append-only.</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RNW_KYC_ACTIVITY</w:t>
            </w:r>
          </w:p>
        </w:tc>
        <w:tc>
          <w:tcPr>
            <w:tcW w:type="dxa" w:w="2856"/>
            <w:tcMar>
              <w:top w:w="50" w:type="dxa"/>
              <w:bottom w:w="50" w:type="dxa"/>
              <w:left w:w="90" w:type="dxa"/>
              <w:right w:w="90" w:type="dxa"/>
            </w:tcMar>
          </w:tcPr>
          <w:p>
            <w:pPr>
              <w:pStyle w:val="BDOITable"/>
            </w:pPr>
            <w:r>
              <w:rPr>
                <w:sz w:val="15"/>
              </w:rPr>
              <w:t>KYC activity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 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RNW_LAMD_LINE</w:t>
            </w:r>
          </w:p>
        </w:tc>
        <w:tc>
          <w:tcPr>
            <w:tcW w:type="dxa" w:w="2856"/>
            <w:tcMar>
              <w:top w:w="50" w:type="dxa"/>
              <w:bottom w:w="50" w:type="dxa"/>
              <w:left w:w="90" w:type="dxa"/>
              <w:right w:w="90" w:type="dxa"/>
            </w:tcMar>
            <w:shd w:val="clear" w:color="auto" w:fill="E5F5FF"/>
          </w:tcPr>
          <w:p>
            <w:pPr>
              <w:pStyle w:val="BDOITable"/>
            </w:pPr>
            <w:r>
              <w:rPr>
                <w:sz w:val="15"/>
              </w:rPr>
              <w:t>Lamd line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RNW_CANDIDATE, RNW_LAMD_REPORT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RNW_LAMD_LOAN</w:t>
            </w:r>
          </w:p>
        </w:tc>
        <w:tc>
          <w:tcPr>
            <w:tcW w:type="dxa" w:w="2856"/>
            <w:tcMar>
              <w:top w:w="50" w:type="dxa"/>
              <w:bottom w:w="50" w:type="dxa"/>
              <w:left w:w="90" w:type="dxa"/>
              <w:right w:w="90" w:type="dxa"/>
            </w:tcMar>
          </w:tcPr>
          <w:p>
            <w:pPr>
              <w:pStyle w:val="BDOITable"/>
            </w:pPr>
            <w:r>
              <w:rPr>
                <w:sz w:val="15"/>
              </w:rPr>
              <w:t>Lamd loan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 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RNW_LAMD_REPORT</w:t>
            </w:r>
          </w:p>
        </w:tc>
        <w:tc>
          <w:tcPr>
            <w:tcW w:type="dxa" w:w="2856"/>
            <w:tcMar>
              <w:top w:w="50" w:type="dxa"/>
              <w:bottom w:w="50" w:type="dxa"/>
              <w:left w:w="90" w:type="dxa"/>
              <w:right w:w="90" w:type="dxa"/>
            </w:tcMar>
            <w:shd w:val="clear" w:color="auto" w:fill="E5F5FF"/>
          </w:tcPr>
          <w:p>
            <w:pPr>
              <w:pStyle w:val="BDOITable"/>
            </w:pPr>
            <w:r>
              <w:rPr>
                <w:sz w:val="15"/>
              </w:rPr>
              <w:t>A LAMD report uploaded by the LAMD user (BRRN.029): paid-off or RMU loans of a month, with the upload job and the number of lines matched to renewals by PN.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REPORT_NO; JOB_NO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RNW_LETTER</w:t>
            </w:r>
          </w:p>
        </w:tc>
        <w:tc>
          <w:tcPr>
            <w:tcW w:type="dxa" w:w="2856"/>
            <w:tcMar>
              <w:top w:w="50" w:type="dxa"/>
              <w:bottom w:w="50" w:type="dxa"/>
              <w:left w:w="90" w:type="dxa"/>
              <w:right w:w="90" w:type="dxa"/>
            </w:tcMar>
          </w:tcPr>
          <w:p>
            <w:pPr>
              <w:pStyle w:val="BDOITable"/>
            </w:pPr>
            <w:r>
              <w:rPr>
                <w:sz w:val="15"/>
              </w:rPr>
              <w:t>A renewal letter: Renewal Advice (first or second notice), No Advice Letter, Not for Renewal Letter, NRNS reminder or non-acceptance letter.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LETTER_NO; CANDIDATE_ID, LETTER_TYPE (when (((LETTER_TYPE) = ANY ((ARRAY['NRNS_REMINDER', 'NON_ACCEPTANCE']))) AND ((STATUS) &lt;&gt; 'CANCELLED')))</w:t>
            </w:r>
          </w:p>
        </w:tc>
        <w:tc>
          <w:tcPr>
            <w:tcW w:type="dxa" w:w="1597"/>
            <w:tcMar>
              <w:top w:w="50" w:type="dxa"/>
              <w:bottom w:w="50" w:type="dxa"/>
              <w:left w:w="90" w:type="dxa"/>
              <w:right w:w="90" w:type="dxa"/>
            </w:tcMar>
          </w:tcPr>
          <w:p>
            <w:pPr>
              <w:pStyle w:val="BDOITable"/>
            </w:pPr>
            <w:r>
              <w:rPr>
                <w:sz w:val="15"/>
              </w:rPr>
              <w:t>ORG_COMPANY, 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RNW_LETTER_BATCH</w:t>
            </w:r>
          </w:p>
        </w:tc>
        <w:tc>
          <w:tcPr>
            <w:tcW w:type="dxa" w:w="2856"/>
            <w:tcMar>
              <w:top w:w="50" w:type="dxa"/>
              <w:bottom w:w="50" w:type="dxa"/>
              <w:left w:w="90" w:type="dxa"/>
              <w:right w:w="90" w:type="dxa"/>
            </w:tcMar>
            <w:shd w:val="clear" w:color="auto" w:fill="E5F5FF"/>
          </w:tcPr>
          <w:p>
            <w:pPr>
              <w:pStyle w:val="BDOITable"/>
            </w:pPr>
            <w:r>
              <w:rPr>
                <w:sz w:val="15"/>
              </w:rPr>
              <w:t>A batch generation or sending of renewal letters (BRRN.010; job RNW_LETTER_BATCH): the selection, the counts and the messages of the failures.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BATCH_NO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RNW_NON_RENEWABLE_RISK_CODE</w:t>
            </w:r>
          </w:p>
        </w:tc>
        <w:tc>
          <w:tcPr>
            <w:tcW w:type="dxa" w:w="2856"/>
            <w:tcMar>
              <w:top w:w="50" w:type="dxa"/>
              <w:bottom w:w="50" w:type="dxa"/>
              <w:left w:w="90" w:type="dxa"/>
              <w:right w:w="90" w:type="dxa"/>
            </w:tcMar>
          </w:tcPr>
          <w:p>
            <w:pPr>
              <w:pStyle w:val="BDOITable"/>
            </w:pPr>
            <w:r>
              <w:rPr>
                <w:sz w:val="15"/>
              </w:rPr>
              <w:t>A risk code that is not renewable (BRRN.009): renewals on it are tagged Not for Renewal by the system and receive the Not for Renewal Letter.</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RNW_OVERRIDE</w:t>
            </w:r>
          </w:p>
        </w:tc>
        <w:tc>
          <w:tcPr>
            <w:tcW w:type="dxa" w:w="2856"/>
            <w:tcMar>
              <w:top w:w="50" w:type="dxa"/>
              <w:bottom w:w="50" w:type="dxa"/>
              <w:left w:w="90" w:type="dxa"/>
              <w:right w:w="90" w:type="dxa"/>
            </w:tcMar>
            <w:shd w:val="clear" w:color="auto" w:fill="E5F5FF"/>
          </w:tcPr>
          <w:p>
            <w:pPr>
              <w:pStyle w:val="BDOITable"/>
            </w:pPr>
            <w:r>
              <w:rPr>
                <w:sz w:val="15"/>
              </w:rPr>
              <w:t>A controlled override (BRD 1.011; BRRN.023/031/035): explicit, with a reason and mandatory remarks, logged with the user and time.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RNW_PACKAGE_CHOICE</w:t>
            </w:r>
          </w:p>
        </w:tc>
        <w:tc>
          <w:tcPr>
            <w:tcW w:type="dxa" w:w="2856"/>
            <w:tcMar>
              <w:top w:w="50" w:type="dxa"/>
              <w:bottom w:w="50" w:type="dxa"/>
              <w:left w:w="90" w:type="dxa"/>
              <w:right w:w="90" w:type="dxa"/>
            </w:tcMar>
          </w:tcPr>
          <w:p>
            <w:pPr>
              <w:pStyle w:val="BDOITable"/>
            </w:pPr>
            <w:r>
              <w:rPr>
                <w:sz w:val="15"/>
              </w:rPr>
              <w:t>The BIBS package version chosen for a migrated policy whose legacy package the map does not resolve (DMQ36; FR-RN-028): chosen with a reason by a member of the Renewal processing team (maker, created by) and approved or rejected by a second member.</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RNW_PACKAGE_MAP</w:t>
            </w:r>
          </w:p>
        </w:tc>
        <w:tc>
          <w:tcPr>
            <w:tcW w:type="dxa" w:w="2856"/>
            <w:tcMar>
              <w:top w:w="50" w:type="dxa"/>
              <w:bottom w:w="50" w:type="dxa"/>
              <w:left w:w="90" w:type="dxa"/>
              <w:right w:w="90" w:type="dxa"/>
            </w:tcMar>
            <w:shd w:val="clear" w:color="auto" w:fill="E5F5FF"/>
          </w:tcPr>
          <w:p>
            <w:pPr>
              <w:pStyle w:val="BDOITable"/>
            </w:pPr>
            <w:r>
              <w:rPr>
                <w:sz w:val="15"/>
              </w:rPr>
              <w:t>An entry of the PACKAGE code map: a legacy package code and version, optionally narrowed by risk code, insurer or sum-insured band, maps to a BIBS package version, or is marked REJECT (no BIBS package).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RNW_PAID_OFF_ACCOUNT</w:t>
            </w:r>
          </w:p>
        </w:tc>
        <w:tc>
          <w:tcPr>
            <w:tcW w:type="dxa" w:w="2856"/>
            <w:tcMar>
              <w:top w:w="50" w:type="dxa"/>
              <w:bottom w:w="50" w:type="dxa"/>
              <w:left w:w="90" w:type="dxa"/>
              <w:right w:w="90" w:type="dxa"/>
            </w:tcMar>
          </w:tcPr>
          <w:p>
            <w:pPr>
              <w:pStyle w:val="BDOITable"/>
            </w:pPr>
            <w:r>
              <w:rPr>
                <w:sz w:val="15"/>
              </w:rPr>
              <w:t>Paid off account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PN_NO, COALESCE(SERIAL_NO, ''), COALESCE(MOTOR_NO, '')</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RNW_PLACEMENT</w:t>
            </w:r>
          </w:p>
        </w:tc>
        <w:tc>
          <w:tcPr>
            <w:tcW w:type="dxa" w:w="2856"/>
            <w:tcMar>
              <w:top w:w="50" w:type="dxa"/>
              <w:bottom w:w="50" w:type="dxa"/>
              <w:left w:w="90" w:type="dxa"/>
              <w:right w:w="90" w:type="dxa"/>
            </w:tcMar>
            <w:shd w:val="clear" w:color="auto" w:fill="E5F5FF"/>
          </w:tcPr>
          <w:p>
            <w:pPr>
              <w:pStyle w:val="BDOITable"/>
            </w:pPr>
            <w:r>
              <w:rPr>
                <w:sz w:val="15"/>
              </w:rPr>
              <w:t>The placement of a renewal account with one insurer (FRRN.029, FRRN.030): its placement slip, the consolidated placement file it is in, how it was sent, the turnaround time with the With Issue tag and the insurer's response.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 RNW_CANDIDATE, RNW_PLACEMENT_FILE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RNW_PLACEMENT_FILE</w:t>
            </w:r>
          </w:p>
        </w:tc>
        <w:tc>
          <w:tcPr>
            <w:tcW w:type="dxa" w:w="2856"/>
            <w:tcMar>
              <w:top w:w="50" w:type="dxa"/>
              <w:bottom w:w="50" w:type="dxa"/>
              <w:left w:w="90" w:type="dxa"/>
              <w:right w:w="90" w:type="dxa"/>
            </w:tcMar>
          </w:tcPr>
          <w:p>
            <w:pPr>
              <w:pStyle w:val="BDOITable"/>
            </w:pPr>
            <w:r>
              <w:rPr>
                <w:sz w:val="15"/>
              </w:rPr>
              <w:t>The consolidated placement file of an insurer (FRRN.029.02.02): one workbook of the packaged renewal accounts placed with the insurer, with how it was sent.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RNW_PLACEMENT_TRACKING</w:t>
            </w:r>
          </w:p>
        </w:tc>
        <w:tc>
          <w:tcPr>
            <w:tcW w:type="dxa" w:w="2856"/>
            <w:tcMar>
              <w:top w:w="50" w:type="dxa"/>
              <w:bottom w:w="50" w:type="dxa"/>
              <w:left w:w="90" w:type="dxa"/>
              <w:right w:w="90" w:type="dxa"/>
            </w:tcMar>
            <w:shd w:val="clear" w:color="auto" w:fill="E5F5FF"/>
          </w:tcPr>
          <w:p>
            <w:pPr>
              <w:pStyle w:val="BDOITable"/>
            </w:pPr>
            <w:r>
              <w:rPr>
                <w:sz w:val="15"/>
              </w:rPr>
              <w:t>Placement tracking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ARN</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RNW_PROCESSING_ASSIGNMENT</w:t>
            </w:r>
          </w:p>
        </w:tc>
        <w:tc>
          <w:tcPr>
            <w:tcW w:type="dxa" w:w="2856"/>
            <w:tcMar>
              <w:top w:w="50" w:type="dxa"/>
              <w:bottom w:w="50" w:type="dxa"/>
              <w:left w:w="90" w:type="dxa"/>
              <w:right w:w="90" w:type="dxa"/>
            </w:tcMar>
          </w:tcPr>
          <w:p>
            <w:pPr>
              <w:pStyle w:val="BDOITable"/>
            </w:pPr>
            <w:r>
              <w:rPr>
                <w:sz w:val="15"/>
              </w:rPr>
              <w:t>Processing assignment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ARN</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RNW_PROPOSAL</w:t>
            </w:r>
          </w:p>
        </w:tc>
        <w:tc>
          <w:tcPr>
            <w:tcW w:type="dxa" w:w="2856"/>
            <w:tcMar>
              <w:top w:w="50" w:type="dxa"/>
              <w:bottom w:w="50" w:type="dxa"/>
              <w:left w:w="90" w:type="dxa"/>
              <w:right w:w="90" w:type="dxa"/>
            </w:tcMar>
            <w:shd w:val="clear" w:color="auto" w:fill="E5F5FF"/>
          </w:tcPr>
          <w:p>
            <w:pPr>
              <w:pStyle w:val="BDOITable"/>
            </w:pPr>
            <w:r>
              <w:rPr>
                <w:sz w:val="15"/>
              </w:rPr>
              <w:t>A proposal of a renewal account (FRRN.017, FRRN.018): a Quick or Full Proposal generated from the account, or the proposal completed by TSU, with its signatories and its sending through CCM.</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PROPOSAL_NO</w:t>
            </w:r>
          </w:p>
        </w:tc>
        <w:tc>
          <w:tcPr>
            <w:tcW w:type="dxa" w:w="1597"/>
            <w:tcMar>
              <w:top w:w="50" w:type="dxa"/>
              <w:bottom w:w="50" w:type="dxa"/>
              <w:left w:w="90" w:type="dxa"/>
              <w:right w:w="90" w:type="dxa"/>
            </w:tcMar>
            <w:shd w:val="clear" w:color="auto" w:fill="E5F5FF"/>
          </w:tcPr>
          <w:p>
            <w:pPr>
              <w:pStyle w:val="BDOITable"/>
            </w:pPr>
            <w:r>
              <w:rPr>
                <w:sz w:val="15"/>
              </w:rPr>
              <w:t>ORG_COMPANY, 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RNW_RA_SENT_REQUEST</w:t>
            </w:r>
          </w:p>
        </w:tc>
        <w:tc>
          <w:tcPr>
            <w:tcW w:type="dxa" w:w="2856"/>
            <w:tcMar>
              <w:top w:w="50" w:type="dxa"/>
              <w:bottom w:w="50" w:type="dxa"/>
              <w:left w:w="90" w:type="dxa"/>
              <w:right w:w="90" w:type="dxa"/>
            </w:tcMar>
          </w:tcPr>
          <w:p>
            <w:pPr>
              <w:pStyle w:val="BDOITable"/>
            </w:pPr>
            <w:r>
              <w:rPr>
                <w:sz w:val="15"/>
              </w:rPr>
              <w:t>The correction of a rejected row of the Renewal Advices already sent before go-live (DMQ38; FR-RN-016): prepared by a member of the Renewal processing team (maker, created by) and applied only after a second member approves it.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 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RNW_REFERRAL</w:t>
            </w:r>
          </w:p>
        </w:tc>
        <w:tc>
          <w:tcPr>
            <w:tcW w:type="dxa" w:w="2856"/>
            <w:tcMar>
              <w:top w:w="50" w:type="dxa"/>
              <w:bottom w:w="50" w:type="dxa"/>
              <w:left w:w="90" w:type="dxa"/>
              <w:right w:w="90" w:type="dxa"/>
            </w:tcMar>
            <w:shd w:val="clear" w:color="auto" w:fill="E5F5FF"/>
          </w:tcPr>
          <w:p>
            <w:pPr>
              <w:pStyle w:val="BDOITable"/>
            </w:pPr>
            <w:r>
              <w:rPr>
                <w:sz w:val="15"/>
              </w:rPr>
              <w:t>A transfer request for a New Business opportunity (BDOI Renewal FRS FRRN.011): a referral of a renewal account to another Marketing unit, which accepts it and opens a New Business account from the copied data; the renewal account keeps its unit and Account Officer.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REFERRAL_NO</w:t>
            </w:r>
          </w:p>
        </w:tc>
        <w:tc>
          <w:tcPr>
            <w:tcW w:type="dxa" w:w="1597"/>
            <w:tcMar>
              <w:top w:w="50" w:type="dxa"/>
              <w:bottom w:w="50" w:type="dxa"/>
              <w:left w:w="90" w:type="dxa"/>
              <w:right w:w="90" w:type="dxa"/>
            </w:tcMar>
            <w:shd w:val="clear" w:color="auto" w:fill="E5F5FF"/>
          </w:tcPr>
          <w:p>
            <w:pPr>
              <w:pStyle w:val="BDOITable"/>
            </w:pPr>
            <w:r>
              <w:rPr>
                <w:sz w:val="15"/>
              </w:rPr>
              <w:t>ORG_COMPANY, 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RNW_REMARK</w:t>
            </w:r>
          </w:p>
        </w:tc>
        <w:tc>
          <w:tcPr>
            <w:tcW w:type="dxa" w:w="2856"/>
            <w:tcMar>
              <w:top w:w="50" w:type="dxa"/>
              <w:bottom w:w="50" w:type="dxa"/>
              <w:left w:w="90" w:type="dxa"/>
              <w:right w:w="90" w:type="dxa"/>
            </w:tcMar>
          </w:tcPr>
          <w:p>
            <w:pPr>
              <w:pStyle w:val="BDOITable"/>
            </w:pPr>
            <w:r>
              <w:rPr>
                <w:sz w:val="15"/>
              </w:rPr>
              <w:t>A remark on a renewal (BRD 2.004.6-8): at most 200 characters, stamped with the user, time and stage; never edited.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RNW_RMU_OFFICER</w:t>
            </w:r>
          </w:p>
        </w:tc>
        <w:tc>
          <w:tcPr>
            <w:tcW w:type="dxa" w:w="2856"/>
            <w:tcMar>
              <w:top w:w="50" w:type="dxa"/>
              <w:bottom w:w="50" w:type="dxa"/>
              <w:left w:w="90" w:type="dxa"/>
              <w:right w:w="90" w:type="dxa"/>
            </w:tcMar>
            <w:shd w:val="clear" w:color="auto" w:fill="E5F5FF"/>
          </w:tcPr>
          <w:p>
            <w:pPr>
              <w:pStyle w:val="BDOITable"/>
            </w:pPr>
            <w:r>
              <w:rPr>
                <w:sz w:val="15"/>
              </w:rPr>
              <w:t>Rmu officer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AO_CODE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RNW_SUBMITTED_HANDOFF</w:t>
            </w:r>
          </w:p>
        </w:tc>
        <w:tc>
          <w:tcPr>
            <w:tcW w:type="dxa" w:w="2856"/>
            <w:tcMar>
              <w:top w:w="50" w:type="dxa"/>
              <w:bottom w:w="50" w:type="dxa"/>
              <w:left w:w="90" w:type="dxa"/>
              <w:right w:w="90" w:type="dxa"/>
            </w:tcMar>
          </w:tcPr>
          <w:p>
            <w:pPr>
              <w:pStyle w:val="BDOITable"/>
            </w:pPr>
            <w:r>
              <w:rPr>
                <w:sz w:val="15"/>
              </w:rPr>
              <w:t>The terms a submitted policy was handed to Renewal with: the RA template (generic or Free First Year), the insurer assigned by the insurer rules of Submitted Policies, the handler and Account Officer, the mailing address of printed letters and whether the renewal was started by hand (Renew with BDOI).</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CANDIDATE_ID; COMPANY_ID, SBM_NO</w:t>
            </w:r>
          </w:p>
        </w:tc>
        <w:tc>
          <w:tcPr>
            <w:tcW w:type="dxa" w:w="1597"/>
            <w:tcMar>
              <w:top w:w="50" w:type="dxa"/>
              <w:bottom w:w="50" w:type="dxa"/>
              <w:left w:w="90" w:type="dxa"/>
              <w:right w:w="90" w:type="dxa"/>
            </w:tcMar>
          </w:tcPr>
          <w:p>
            <w:pPr>
              <w:pStyle w:val="BDOITable"/>
            </w:pPr>
            <w:r>
              <w:rPr>
                <w:sz w:val="15"/>
              </w:rPr>
              <w:t>ORG_COMPANY, RNW_CANDIDATE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RNW_TRANSFER</w:t>
            </w:r>
          </w:p>
        </w:tc>
        <w:tc>
          <w:tcPr>
            <w:tcW w:type="dxa" w:w="2856"/>
            <w:tcMar>
              <w:top w:w="50" w:type="dxa"/>
              <w:bottom w:w="50" w:type="dxa"/>
              <w:left w:w="90" w:type="dxa"/>
              <w:right w:w="90" w:type="dxa"/>
            </w:tcMar>
            <w:shd w:val="clear" w:color="auto" w:fill="E5F5FF"/>
          </w:tcPr>
          <w:p>
            <w:pPr>
              <w:pStyle w:val="BDOITable"/>
            </w:pPr>
            <w:r>
              <w:rPr>
                <w:sz w:val="15"/>
              </w:rPr>
              <w:t>A transfer of a renewal to another Marketing unit (BRD 1.006, 1.007, 2.005): requested with remarks, accepted or declined with remarks by a Team Leader of the receiving unit, or cancelled by the sender.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CANDIDATE_ID (when ((STATUS) = 'REQUESTED'))</w:t>
            </w:r>
          </w:p>
        </w:tc>
        <w:tc>
          <w:tcPr>
            <w:tcW w:type="dxa" w:w="1597"/>
            <w:tcMar>
              <w:top w:w="50" w:type="dxa"/>
              <w:bottom w:w="50" w:type="dxa"/>
              <w:left w:w="90" w:type="dxa"/>
              <w:right w:w="90" w:type="dxa"/>
            </w:tcMar>
            <w:shd w:val="clear" w:color="auto" w:fill="E5F5FF"/>
          </w:tcPr>
          <w:p>
            <w:pPr>
              <w:pStyle w:val="BDOITable"/>
            </w:pPr>
            <w:r>
              <w:rPr>
                <w:sz w:val="15"/>
              </w:rPr>
              <w:t>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RNW_TSU_QUOTE</w:t>
            </w:r>
          </w:p>
        </w:tc>
        <w:tc>
          <w:tcPr>
            <w:tcW w:type="dxa" w:w="2856"/>
            <w:tcMar>
              <w:top w:w="50" w:type="dxa"/>
              <w:bottom w:w="50" w:type="dxa"/>
              <w:left w:w="90" w:type="dxa"/>
              <w:right w:w="90" w:type="dxa"/>
            </w:tcMar>
          </w:tcPr>
          <w:p>
            <w:pPr>
              <w:pStyle w:val="BDOITable"/>
            </w:pPr>
            <w:r>
              <w:rPr>
                <w:sz w:val="15"/>
              </w:rPr>
              <w:t>Tsu quote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REQUEST_ID, INSURER_CODE</w:t>
            </w:r>
          </w:p>
        </w:tc>
        <w:tc>
          <w:tcPr>
            <w:tcW w:type="dxa" w:w="1597"/>
            <w:tcMar>
              <w:top w:w="50" w:type="dxa"/>
              <w:bottom w:w="50" w:type="dxa"/>
              <w:left w:w="90" w:type="dxa"/>
              <w:right w:w="90" w:type="dxa"/>
            </w:tcMar>
          </w:tcPr>
          <w:p>
            <w:pPr>
              <w:pStyle w:val="BDOITable"/>
            </w:pPr>
            <w:r>
              <w:rPr>
                <w:sz w:val="15"/>
              </w:rPr>
              <w:t>RNW_TSU_REQUEST</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RNW_TSU_REQUEST</w:t>
            </w:r>
          </w:p>
        </w:tc>
        <w:tc>
          <w:tcPr>
            <w:tcW w:type="dxa" w:w="2856"/>
            <w:tcMar>
              <w:top w:w="50" w:type="dxa"/>
              <w:bottom w:w="50" w:type="dxa"/>
              <w:left w:w="90" w:type="dxa"/>
              <w:right w:w="90" w:type="dxa"/>
            </w:tcMar>
            <w:shd w:val="clear" w:color="auto" w:fill="E5F5FF"/>
          </w:tcPr>
          <w:p>
            <w:pPr>
              <w:pStyle w:val="BDOITable"/>
            </w:pPr>
            <w:r>
              <w:rPr>
                <w:sz w:val="15"/>
              </w:rPr>
              <w:t>A quotation request of a renewal account For Quotation to TSU (FRRN.018.01): submitted for the Team Lead's approval, approved, rejected or returned for revision, assigned to a TSU Officer and completed with the comparative table and the proposal.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REQUEST_NO</w:t>
            </w:r>
          </w:p>
        </w:tc>
        <w:tc>
          <w:tcPr>
            <w:tcW w:type="dxa" w:w="1597"/>
            <w:tcMar>
              <w:top w:w="50" w:type="dxa"/>
              <w:bottom w:w="50" w:type="dxa"/>
              <w:left w:w="90" w:type="dxa"/>
              <w:right w:w="90" w:type="dxa"/>
            </w:tcMar>
            <w:shd w:val="clear" w:color="auto" w:fill="E5F5FF"/>
          </w:tcPr>
          <w:p>
            <w:pPr>
              <w:pStyle w:val="BDOITable"/>
            </w:pPr>
            <w:r>
              <w:rPr>
                <w:sz w:val="15"/>
              </w:rPr>
              <w:t>ORG_COMPANY, RNW_CANDIDATE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RNW_UPLOAD_SCOPE</w:t>
            </w:r>
          </w:p>
        </w:tc>
        <w:tc>
          <w:tcPr>
            <w:tcW w:type="dxa" w:w="2856"/>
            <w:tcMar>
              <w:top w:w="50" w:type="dxa"/>
              <w:bottom w:w="50" w:type="dxa"/>
              <w:left w:w="90" w:type="dxa"/>
              <w:right w:w="90" w:type="dxa"/>
            </w:tcMar>
          </w:tcPr>
          <w:p>
            <w:pPr>
              <w:pStyle w:val="BDOITable"/>
            </w:pPr>
            <w:r>
              <w:rPr>
                <w:sz w:val="15"/>
              </w:rPr>
              <w:t>The declared scope of a renewal upload (BRD 3.004.4): the expiry range and unit a dispositioned file covers and whether it is complete.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JOB_NO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bl>
    <w:p>
      <w:pPr>
        <w:pStyle w:val="BDOISpacer"/>
      </w:pPr>
    </w:p>
    <w:p>
      <w:pPr>
        <w:pStyle w:val="Heading2"/>
      </w:pPr>
      <w:bookmarkStart w:id="206" w:name="_Toc000206"/>
      <w:r>
        <w:rPr/>
        <w:t>4.12 D12 Claims Broking</w:t>
      </w:r>
      <w:bookmarkEnd w:id="206"/>
    </w:p>
    <w:p>
      <w:r>
        <w:rPr/>
        <w:t>Claims reported by clients and followed with the insurers, insurer lines and updates, reserve changes as advised, status history, diary and documents. BIBS posts no claim journal. Modules: BROKERCLAIMS. 13 tables, 229 columns.</w:t>
      </w:r>
    </w:p>
    <w:p>
      <w:pPr>
        <w:pStyle w:val="Caption"/>
        <w:keepNext/>
        <w:spacing w:after="60"/>
      </w:pPr>
      <w:r>
        <w:rPr>
          <w:b/>
          <w:i w:val="0"/>
        </w:rPr>
        <w:t xml:space="preserve">Table 84: </w:t>
      </w:r>
      <w:r>
        <w:rPr/>
        <w:t>Table catalogue of D12 Claims Broking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BCL_ATTRIBUTE_CHANGE</w:t>
            </w:r>
          </w:p>
        </w:tc>
        <w:tc>
          <w:tcPr>
            <w:tcW w:type="dxa" w:w="2856"/>
            <w:tcMar>
              <w:top w:w="50" w:type="dxa"/>
              <w:bottom w:w="50" w:type="dxa"/>
              <w:left w:w="90" w:type="dxa"/>
              <w:right w:w="90" w:type="dxa"/>
            </w:tcMar>
          </w:tcPr>
          <w:p>
            <w:pPr>
              <w:pStyle w:val="BDOITable"/>
            </w:pPr>
            <w:r>
              <w:rPr>
                <w:sz w:val="15"/>
              </w:rPr>
              <w:t>A proposed value of an attribute of a status or settlement type (BRCLM.010/014, FR-CM-040/043): it waits for another BCL_SETUP user to authorize it, then applies to BCL_LOV_ATTRIBUTE.</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LOV_TYPE, LOV_VALUE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BCL_CLAIM</w:t>
            </w:r>
          </w:p>
        </w:tc>
        <w:tc>
          <w:tcPr>
            <w:tcW w:type="dxa" w:w="2856"/>
            <w:tcMar>
              <w:top w:w="50" w:type="dxa"/>
              <w:bottom w:w="50" w:type="dxa"/>
              <w:left w:w="90" w:type="dxa"/>
              <w:right w:w="90" w:type="dxa"/>
            </w:tcMar>
            <w:shd w:val="clear" w:color="auto" w:fill="E5F5FF"/>
          </w:tcPr>
          <w:p>
            <w:pPr>
              <w:pStyle w:val="BDOITable"/>
            </w:pPr>
            <w:r>
              <w:rPr>
                <w:sz w:val="15"/>
              </w:rPr>
              <w:t>A BDOI claim case file: one claim reference per loss incident whatever the number of locations and insurers (037 AC4, 043 AC3), numbered BCL--nnnnnn (CLQ13).</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AUTHORIZATION_CODE; COMPANY_ID, CLAIM_NO</w:t>
            </w:r>
          </w:p>
        </w:tc>
        <w:tc>
          <w:tcPr>
            <w:tcW w:type="dxa" w:w="1597"/>
            <w:tcMar>
              <w:top w:w="50" w:type="dxa"/>
              <w:bottom w:w="50" w:type="dxa"/>
              <w:left w:w="90" w:type="dxa"/>
              <w:right w:w="90" w:type="dxa"/>
            </w:tcMar>
            <w:shd w:val="clear" w:color="auto" w:fill="E5F5FF"/>
          </w:tcPr>
          <w:p>
            <w:pPr>
              <w:pStyle w:val="BDOITable"/>
            </w:pPr>
            <w:r>
              <w:rPr>
                <w:sz w:val="15"/>
              </w:rPr>
              <w:t>ORG_BRANCH,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BCL_CLAIM_EVENT</w:t>
            </w:r>
          </w:p>
        </w:tc>
        <w:tc>
          <w:tcPr>
            <w:tcW w:type="dxa" w:w="2856"/>
            <w:tcMar>
              <w:top w:w="50" w:type="dxa"/>
              <w:bottom w:w="50" w:type="dxa"/>
              <w:left w:w="90" w:type="dxa"/>
              <w:right w:w="90" w:type="dxa"/>
            </w:tcMar>
          </w:tcPr>
          <w:p>
            <w:pPr>
              <w:pStyle w:val="BDOITable"/>
            </w:pPr>
            <w:r>
              <w:rPr>
                <w:sz w:val="15"/>
              </w:rPr>
              <w:t>One change of a tracked field of a claim with its old and new value, reason, user and time.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BCL_CLAIM</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BCL_CLAIM_LOCATION</w:t>
            </w:r>
          </w:p>
        </w:tc>
        <w:tc>
          <w:tcPr>
            <w:tcW w:type="dxa" w:w="2856"/>
            <w:tcMar>
              <w:top w:w="50" w:type="dxa"/>
              <w:bottom w:w="50" w:type="dxa"/>
              <w:left w:w="90" w:type="dxa"/>
              <w:right w:w="90" w:type="dxa"/>
            </w:tcMar>
            <w:shd w:val="clear" w:color="auto" w:fill="E5F5FF"/>
          </w:tcPr>
          <w:p>
            <w:pPr>
              <w:pStyle w:val="BDOITable"/>
            </w:pPr>
            <w:r>
              <w:rPr>
                <w:sz w:val="15"/>
              </w:rPr>
              <w:t>An insured location of the cover linked to a claim: the risk item of kind location with a snapshot of its address, city, province and normalised location key, and the damage at that location.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CLAIM_ID, ACCOUNT_ITEM_NO</w:t>
            </w:r>
          </w:p>
        </w:tc>
        <w:tc>
          <w:tcPr>
            <w:tcW w:type="dxa" w:w="1597"/>
            <w:tcMar>
              <w:top w:w="50" w:type="dxa"/>
              <w:bottom w:w="50" w:type="dxa"/>
              <w:left w:w="90" w:type="dxa"/>
              <w:right w:w="90" w:type="dxa"/>
            </w:tcMar>
            <w:shd w:val="clear" w:color="auto" w:fill="E5F5FF"/>
          </w:tcPr>
          <w:p>
            <w:pPr>
              <w:pStyle w:val="BDOITable"/>
            </w:pPr>
            <w:r>
              <w:rPr>
                <w:sz w:val="15"/>
              </w:rPr>
              <w:t>BCL_CLAIM</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BCL_DIARY_ENTRY</w:t>
            </w:r>
          </w:p>
        </w:tc>
        <w:tc>
          <w:tcPr>
            <w:tcW w:type="dxa" w:w="2856"/>
            <w:tcMar>
              <w:top w:w="50" w:type="dxa"/>
              <w:bottom w:w="50" w:type="dxa"/>
              <w:left w:w="90" w:type="dxa"/>
              <w:right w:w="90" w:type="dxa"/>
            </w:tcMar>
          </w:tcPr>
          <w:p>
            <w:pPr>
              <w:pStyle w:val="BDOITable"/>
            </w:pPr>
            <w:r>
              <w:rPr>
                <w:sz w:val="15"/>
              </w:rPr>
              <w:t>A diary entry of a claim (BRCLM.022, NFR 15.08; FR-CM-052): a call, e-mail, meeting, note or follow-up with its date, optional due date and assignee, and the text; marked done when completed.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BCL_CLAIM</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BCL_HANDLER</w:t>
            </w:r>
          </w:p>
        </w:tc>
        <w:tc>
          <w:tcPr>
            <w:tcW w:type="dxa" w:w="2856"/>
            <w:tcMar>
              <w:top w:w="50" w:type="dxa"/>
              <w:bottom w:w="50" w:type="dxa"/>
              <w:left w:w="90" w:type="dxa"/>
              <w:right w:w="90" w:type="dxa"/>
            </w:tcMar>
            <w:shd w:val="clear" w:color="auto" w:fill="E5F5FF"/>
          </w:tcPr>
          <w:p>
            <w:pPr>
              <w:pStyle w:val="BDOITable"/>
            </w:pPr>
            <w:r>
              <w:rPr>
                <w:sz w:val="15"/>
              </w:rPr>
              <w:t>A claims handler of the register: the unit of the user drives the status access matrix and the default assignment, the team is shown on the reports.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USERNAME</w:t>
            </w:r>
          </w:p>
        </w:tc>
        <w:tc>
          <w:tcPr>
            <w:tcW w:type="dxa" w:w="1597"/>
            <w:tcMar>
              <w:top w:w="50" w:type="dxa"/>
              <w:bottom w:w="50" w:type="dxa"/>
              <w:left w:w="90" w:type="dxa"/>
              <w:right w:w="90" w:type="dxa"/>
            </w:tcMar>
            <w:shd w:val="clear" w:color="auto" w:fill="E5F5FF"/>
          </w:tcPr>
          <w:p>
            <w:pPr>
              <w:pStyle w:val="BDOITable"/>
            </w:pPr>
            <w:r>
              <w:rPr>
                <w:sz w:val="15"/>
              </w:rPr>
              <w:t>LOV_VALUE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BCL_INSURER_CLAIM</w:t>
            </w:r>
          </w:p>
        </w:tc>
        <w:tc>
          <w:tcPr>
            <w:tcW w:type="dxa" w:w="2856"/>
            <w:tcMar>
              <w:top w:w="50" w:type="dxa"/>
              <w:bottom w:w="50" w:type="dxa"/>
              <w:left w:w="90" w:type="dxa"/>
              <w:right w:w="90" w:type="dxa"/>
            </w:tcMar>
          </w:tcPr>
          <w:p>
            <w:pPr>
              <w:pStyle w:val="BDOITable"/>
            </w:pPr>
            <w:r>
              <w:rPr>
                <w:sz w:val="15"/>
              </w:rPr>
              <w:t>One insurer's side of a claim incident: the insurer, its share, the insurer's own claim number and the date the loss was reported to it, the insurer reserve and settled amount as reported by the insurer (information only, BDOI posts no journal, Q44) and the adjuster the insurer appointed.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CLAIM_ID, INSURER_CODE, COALESCE(INSURER_CLAIM_NO, '')</w:t>
            </w:r>
          </w:p>
        </w:tc>
        <w:tc>
          <w:tcPr>
            <w:tcW w:type="dxa" w:w="1597"/>
            <w:tcMar>
              <w:top w:w="50" w:type="dxa"/>
              <w:bottom w:w="50" w:type="dxa"/>
              <w:left w:w="90" w:type="dxa"/>
              <w:right w:w="90" w:type="dxa"/>
            </w:tcMar>
          </w:tcPr>
          <w:p>
            <w:pPr>
              <w:pStyle w:val="BDOITable"/>
            </w:pPr>
            <w:r>
              <w:rPr>
                <w:sz w:val="15"/>
              </w:rPr>
              <w:t>BCL_CLAIM,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BCL_INSURER_UPDATE</w:t>
            </w:r>
          </w:p>
        </w:tc>
        <w:tc>
          <w:tcPr>
            <w:tcW w:type="dxa" w:w="2856"/>
            <w:tcMar>
              <w:top w:w="50" w:type="dxa"/>
              <w:bottom w:w="50" w:type="dxa"/>
              <w:left w:w="90" w:type="dxa"/>
              <w:right w:w="90" w:type="dxa"/>
            </w:tcMar>
            <w:shd w:val="clear" w:color="auto" w:fill="E5F5FF"/>
          </w:tcPr>
          <w:p>
            <w:pPr>
              <w:pStyle w:val="BDOITable"/>
            </w:pPr>
            <w:r>
              <w:rPr>
                <w:sz w:val="15"/>
              </w:rPr>
              <w:t>A communication received from an insurer about a claim: date, source (BCL_UPDATE_SOURCE), the insurer's reference, remarks and the attachments that carry the insurer's document, optionally tied to one insurer line.</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BCL_CLAIM, BCL_INSURER_CLAIM, BCL_INSURER_UPDATE</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BCL_LOCATION_REF</w:t>
            </w:r>
          </w:p>
        </w:tc>
        <w:tc>
          <w:tcPr>
            <w:tcW w:type="dxa" w:w="2856"/>
            <w:tcMar>
              <w:top w:w="50" w:type="dxa"/>
              <w:bottom w:w="50" w:type="dxa"/>
              <w:left w:w="90" w:type="dxa"/>
              <w:right w:w="90" w:type="dxa"/>
            </w:tcMar>
          </w:tcPr>
          <w:p>
            <w:pPr>
              <w:pStyle w:val="BDOITable"/>
            </w:pPr>
            <w:r>
              <w:rPr>
                <w:sz w:val="15"/>
              </w:rPr>
              <w:t>The reference an insurer uses for an insured location of a cover, valid from a date.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ARN, ACCOUNT_ITEM_NO, INSURER_CODE (when (EFFECTIVE_TO IS NULL))</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BCL_LOV_ATTRIBUTE</w:t>
            </w:r>
          </w:p>
        </w:tc>
        <w:tc>
          <w:tcPr>
            <w:tcW w:type="dxa" w:w="2856"/>
            <w:tcMar>
              <w:top w:w="50" w:type="dxa"/>
              <w:bottom w:w="50" w:type="dxa"/>
              <w:left w:w="90" w:type="dxa"/>
              <w:right w:w="90" w:type="dxa"/>
            </w:tcMar>
            <w:shd w:val="clear" w:color="auto" w:fill="E5F5FF"/>
          </w:tcPr>
          <w:p>
            <w:pPr>
              <w:pStyle w:val="BDOITable"/>
            </w:pPr>
            <w:r>
              <w:rPr>
                <w:sz w:val="15"/>
              </w:rPr>
              <w:t>An attribute of a Claims list value: the phase, waiting party, follow-up days and "awaiting premium remittance" flag of a claim status, and the outcome, closure and amount rules of a settlement type.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TYPE_CODE, CODE, ATTRIBUTE</w:t>
            </w:r>
          </w:p>
        </w:tc>
        <w:tc>
          <w:tcPr>
            <w:tcW w:type="dxa" w:w="1597"/>
            <w:tcMar>
              <w:top w:w="50" w:type="dxa"/>
              <w:bottom w:w="50" w:type="dxa"/>
              <w:left w:w="90" w:type="dxa"/>
              <w:right w:w="90" w:type="dxa"/>
            </w:tcMar>
            <w:shd w:val="clear" w:color="auto" w:fill="E5F5FF"/>
          </w:tcPr>
          <w:p>
            <w:pPr>
              <w:pStyle w:val="BDOITable"/>
            </w:pPr>
            <w:r>
              <w:rPr>
                <w:sz w:val="15"/>
              </w:rPr>
              <w:t>LOV_TYPE, LOV_VALUE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BCL_RESERVE_CHANGE</w:t>
            </w:r>
          </w:p>
        </w:tc>
        <w:tc>
          <w:tcPr>
            <w:tcW w:type="dxa" w:w="2856"/>
            <w:tcMar>
              <w:top w:w="50" w:type="dxa"/>
              <w:bottom w:w="50" w:type="dxa"/>
              <w:left w:w="90" w:type="dxa"/>
              <w:right w:w="90" w:type="dxa"/>
            </w:tcMar>
          </w:tcPr>
          <w:p>
            <w:pPr>
              <w:pStyle w:val="BDOITable"/>
            </w:pPr>
            <w:r>
              <w:rPr>
                <w:sz w:val="15"/>
              </w:rPr>
              <w:t>One amendment of an insurer reserve: previous and new amount, reason, user and time.</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BCL_INSURER_CLAIM</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BCL_STATUS_ACCESS</w:t>
            </w:r>
          </w:p>
        </w:tc>
        <w:tc>
          <w:tcPr>
            <w:tcW w:type="dxa" w:w="2856"/>
            <w:tcMar>
              <w:top w:w="50" w:type="dxa"/>
              <w:bottom w:w="50" w:type="dxa"/>
              <w:left w:w="90" w:type="dxa"/>
              <w:right w:w="90" w:type="dxa"/>
            </w:tcMar>
            <w:shd w:val="clear" w:color="auto" w:fill="E5F5FF"/>
          </w:tcPr>
          <w:p>
            <w:pPr>
              <w:pStyle w:val="BDOITable"/>
            </w:pPr>
            <w:r>
              <w:rPr>
                <w:sz w:val="15"/>
              </w:rPr>
              <w:t>A row of the status access matrix: the status may be selected by a holder of the role in the unit (null = any unit).</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STATUS_CODE, ROLE_CODE, COALESCE(UNIT_CODE, '')</w:t>
            </w:r>
          </w:p>
        </w:tc>
        <w:tc>
          <w:tcPr>
            <w:tcW w:type="dxa" w:w="1597"/>
            <w:tcMar>
              <w:top w:w="50" w:type="dxa"/>
              <w:bottom w:w="50" w:type="dxa"/>
              <w:left w:w="90" w:type="dxa"/>
              <w:right w:w="90" w:type="dxa"/>
            </w:tcMar>
            <w:shd w:val="clear" w:color="auto" w:fill="E5F5FF"/>
          </w:tcPr>
          <w:p>
            <w:pPr>
              <w:pStyle w:val="BDOITable"/>
            </w:pPr>
            <w:r>
              <w:rPr>
                <w:sz w:val="15"/>
              </w:rPr>
              <w:t>LOV_VALUE, SEC_ROLE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BCL_STATUS_HISTORY</w:t>
            </w:r>
          </w:p>
        </w:tc>
        <w:tc>
          <w:tcPr>
            <w:tcW w:type="dxa" w:w="2856"/>
            <w:tcMar>
              <w:top w:w="50" w:type="dxa"/>
              <w:bottom w:w="50" w:type="dxa"/>
              <w:left w:w="90" w:type="dxa"/>
              <w:right w:w="90" w:type="dxa"/>
            </w:tcMar>
          </w:tcPr>
          <w:p>
            <w:pPr>
              <w:pStyle w:val="BDOITable"/>
            </w:pPr>
            <w:r>
              <w:rPr>
                <w:sz w:val="15"/>
              </w:rPr>
              <w:t>One status change of a claim: from and to status and phase, user, time, remark and the days spent in the previous status, which the ageing per status report reads.</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BCL_CLAIM</w:t>
            </w:r>
          </w:p>
        </w:tc>
        <w:tc>
          <w:tcPr>
            <w:tcW w:type="dxa" w:w="387"/>
            <w:tcMar>
              <w:top w:w="50" w:type="dxa"/>
              <w:bottom w:w="50" w:type="dxa"/>
              <w:left w:w="90" w:type="dxa"/>
              <w:right w:w="90" w:type="dxa"/>
            </w:tcMar>
          </w:tcPr>
          <w:p>
            <w:pPr>
              <w:pStyle w:val="BDOITable"/>
            </w:pPr>
            <w:r>
              <w:rPr>
                <w:sz w:val="15"/>
              </w:rPr>
              <w:t>4</w:t>
            </w:r>
          </w:p>
        </w:tc>
      </w:tr>
    </w:tbl>
    <w:p>
      <w:pPr>
        <w:pStyle w:val="BDOISpacer"/>
      </w:pPr>
    </w:p>
    <w:p>
      <w:pPr>
        <w:pStyle w:val="Heading2"/>
      </w:pPr>
      <w:bookmarkStart w:id="207" w:name="_Toc000207"/>
      <w:r>
        <w:rPr/>
        <w:t>4.13 D13 Employee Benefits</w:t>
      </w:r>
      <w:bookmarkEnd w:id="207"/>
    </w:p>
    <w:p>
      <w:r>
        <w:rPr/>
        <w:t>Employee benefits programmes, proposals, benefit lines and plans, census and member movements, billing cycles, tracked items and turnaround times. Modules: EB. 38 tables, 608 columns.</w:t>
      </w:r>
    </w:p>
    <w:p>
      <w:pPr>
        <w:pStyle w:val="Caption"/>
        <w:keepNext/>
        <w:spacing w:after="60"/>
      </w:pPr>
      <w:r>
        <w:rPr>
          <w:b/>
          <w:i w:val="0"/>
        </w:rPr>
        <w:t xml:space="preserve">Table 85: </w:t>
      </w:r>
      <w:r>
        <w:rPr/>
        <w:t>Table catalogue of D13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EB_ACTIVITY_LOG</w:t>
            </w:r>
          </w:p>
        </w:tc>
        <w:tc>
          <w:tcPr>
            <w:tcW w:type="dxa" w:w="2856"/>
            <w:tcMar>
              <w:top w:w="50" w:type="dxa"/>
              <w:bottom w:w="50" w:type="dxa"/>
              <w:left w:w="90" w:type="dxa"/>
              <w:right w:w="90" w:type="dxa"/>
            </w:tcMar>
          </w:tcPr>
          <w:p>
            <w:pPr>
              <w:pStyle w:val="BDOITable"/>
            </w:pPr>
            <w:r>
              <w:rPr>
                <w:sz w:val="15"/>
              </w:rPr>
              <w:t>A received / released stamp of an activity of the TAT annex (BRID-022, 024; design 4.2): written by the EB services at each step, read by the EB-TAT report.</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EB_CYCLE, EB_PROGRAMME,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EB_BOR</w:t>
            </w:r>
          </w:p>
        </w:tc>
        <w:tc>
          <w:tcPr>
            <w:tcW w:type="dxa" w:w="2856"/>
            <w:tcMar>
              <w:top w:w="50" w:type="dxa"/>
              <w:bottom w:w="50" w:type="dxa"/>
              <w:left w:w="90" w:type="dxa"/>
              <w:right w:w="90" w:type="dxa"/>
            </w:tcMar>
            <w:shd w:val="clear" w:color="auto" w:fill="E5F5FF"/>
          </w:tcPr>
          <w:p>
            <w:pPr>
              <w:pStyle w:val="BDOITable"/>
            </w:pPr>
            <w:r>
              <w:rPr>
                <w:sz w:val="15"/>
              </w:rPr>
              <w:t>A version of the client's signed Broker on Record for a cycle: the file, the validator's checklist, the validity dates and the decision.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CYCLE_ID, VERSION_NO</w:t>
            </w:r>
          </w:p>
        </w:tc>
        <w:tc>
          <w:tcPr>
            <w:tcW w:type="dxa" w:w="1597"/>
            <w:tcMar>
              <w:top w:w="50" w:type="dxa"/>
              <w:bottom w:w="50" w:type="dxa"/>
              <w:left w:w="90" w:type="dxa"/>
              <w:right w:w="90" w:type="dxa"/>
            </w:tcMar>
            <w:shd w:val="clear" w:color="auto" w:fill="E5F5FF"/>
          </w:tcPr>
          <w:p>
            <w:pPr>
              <w:pStyle w:val="BDOITable"/>
            </w:pPr>
            <w:r>
              <w:rPr>
                <w:sz w:val="15"/>
              </w:rPr>
              <w:t>DOC_ATTACHMENT, EB_CYCLE, EB_PROGRAMME,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EB_CLIENT_CONFIRMATION</w:t>
            </w:r>
          </w:p>
        </w:tc>
        <w:tc>
          <w:tcPr>
            <w:tcW w:type="dxa" w:w="2856"/>
            <w:tcMar>
              <w:top w:w="50" w:type="dxa"/>
              <w:bottom w:w="50" w:type="dxa"/>
              <w:left w:w="90" w:type="dxa"/>
              <w:right w:w="90" w:type="dxa"/>
            </w:tcMar>
          </w:tcPr>
          <w:p>
            <w:pPr>
              <w:pStyle w:val="BDOITable"/>
            </w:pPr>
            <w:r>
              <w:rPr>
                <w:sz w:val="15"/>
              </w:rPr>
              <w:t>The client's confirmation of the chosen proposals (BRID-017; FR-EB-046): channel (e-mail or signed document; no portal), date and the evidence, and per programme line the chosen proposal and insurer, later the account created at placement.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CYCLE_ID (when ((STATUS) = 'ACTIVE'))</w:t>
            </w:r>
          </w:p>
        </w:tc>
        <w:tc>
          <w:tcPr>
            <w:tcW w:type="dxa" w:w="1597"/>
            <w:tcMar>
              <w:top w:w="50" w:type="dxa"/>
              <w:bottom w:w="50" w:type="dxa"/>
              <w:left w:w="90" w:type="dxa"/>
              <w:right w:w="90" w:type="dxa"/>
            </w:tcMar>
          </w:tcPr>
          <w:p>
            <w:pPr>
              <w:pStyle w:val="BDOITable"/>
            </w:pPr>
            <w:r>
              <w:rPr>
                <w:sz w:val="15"/>
              </w:rPr>
              <w:t>DOC_ATTACHMENT, EB_COMPARATIVE, EB_CYCLE, EB_PROGRAMME, ORG_COMPANY</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EB_COMMENT</w:t>
            </w:r>
          </w:p>
        </w:tc>
        <w:tc>
          <w:tcPr>
            <w:tcW w:type="dxa" w:w="2856"/>
            <w:tcMar>
              <w:top w:w="50" w:type="dxa"/>
              <w:bottom w:w="50" w:type="dxa"/>
              <w:left w:w="90" w:type="dxa"/>
              <w:right w:w="90" w:type="dxa"/>
            </w:tcMar>
            <w:shd w:val="clear" w:color="auto" w:fill="E5F5FF"/>
          </w:tcPr>
          <w:p>
            <w:pPr>
              <w:pStyle w:val="BDOITable"/>
            </w:pPr>
            <w:r>
              <w:rPr>
                <w:sz w:val="15"/>
              </w:rPr>
              <w:t>A comment on a comparative (FR-EB-043): an internal note or reply, or the client's comment received by e-mail and entered by the AO.</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EB_COMMENT, EB_COMPARATIVE</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EB_COMPARATIVE</w:t>
            </w:r>
          </w:p>
        </w:tc>
        <w:tc>
          <w:tcPr>
            <w:tcW w:type="dxa" w:w="2856"/>
            <w:tcMar>
              <w:top w:w="50" w:type="dxa"/>
              <w:bottom w:w="50" w:type="dxa"/>
              <w:left w:w="90" w:type="dxa"/>
              <w:right w:w="90" w:type="dxa"/>
            </w:tcMar>
          </w:tcPr>
          <w:p>
            <w:pPr>
              <w:pStyle w:val="BDOITable"/>
            </w:pPr>
            <w:r>
              <w:rPr>
                <w:sz w:val="15"/>
              </w:rPr>
              <w:t>A comparative analysis of the validated proposals of a cycle (BRID-010, 011, 016; FR-EB-041 to 043), numbered EBCA--nnnnnn: a snapshot of the rows (JSON) and, per benefit line, the lowest premium and the proposal the AO recommends.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COMPARATIVE_NO; CYCLE_ID, VERSION_NO</w:t>
            </w:r>
          </w:p>
        </w:tc>
        <w:tc>
          <w:tcPr>
            <w:tcW w:type="dxa" w:w="1597"/>
            <w:tcMar>
              <w:top w:w="50" w:type="dxa"/>
              <w:bottom w:w="50" w:type="dxa"/>
              <w:left w:w="90" w:type="dxa"/>
              <w:right w:w="90" w:type="dxa"/>
            </w:tcMar>
          </w:tcPr>
          <w:p>
            <w:pPr>
              <w:pStyle w:val="BDOITable"/>
            </w:pPr>
            <w:r>
              <w:rPr>
                <w:sz w:val="15"/>
              </w:rPr>
              <w:t>DOC_ATTACHMENT, EB_CYCLE, EB_PROGRAMME,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EB_COMPARATIVE_LINE</w:t>
            </w:r>
          </w:p>
        </w:tc>
        <w:tc>
          <w:tcPr>
            <w:tcW w:type="dxa" w:w="2856"/>
            <w:tcMar>
              <w:top w:w="50" w:type="dxa"/>
              <w:bottom w:w="50" w:type="dxa"/>
              <w:left w:w="90" w:type="dxa"/>
              <w:right w:w="90" w:type="dxa"/>
            </w:tcMar>
            <w:shd w:val="clear" w:color="auto" w:fill="E5F5FF"/>
          </w:tcPr>
          <w:p>
            <w:pPr>
              <w:pStyle w:val="BDOITable"/>
            </w:pPr>
            <w:r>
              <w:rPr>
                <w:sz w:val="15"/>
              </w:rPr>
              <w:t>Comparative line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COMPARATIVE_ID, BENEFIT_LINE</w:t>
            </w:r>
          </w:p>
        </w:tc>
        <w:tc>
          <w:tcPr>
            <w:tcW w:type="dxa" w:w="1597"/>
            <w:tcMar>
              <w:top w:w="50" w:type="dxa"/>
              <w:bottom w:w="50" w:type="dxa"/>
              <w:left w:w="90" w:type="dxa"/>
              <w:right w:w="90" w:type="dxa"/>
            </w:tcMar>
            <w:shd w:val="clear" w:color="auto" w:fill="E5F5FF"/>
          </w:tcPr>
          <w:p>
            <w:pPr>
              <w:pStyle w:val="BDOITable"/>
            </w:pPr>
            <w:r>
              <w:rPr>
                <w:sz w:val="15"/>
              </w:rPr>
              <w:t>EB_COMPARATIVE, EB_PROPOSAL</w:t>
            </w:r>
          </w:p>
        </w:tc>
        <w:tc>
          <w:tcPr>
            <w:tcW w:type="dxa" w:w="38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501"/>
            <w:tcMar>
              <w:top w:w="50" w:type="dxa"/>
              <w:bottom w:w="50" w:type="dxa"/>
              <w:left w:w="90" w:type="dxa"/>
              <w:right w:w="90" w:type="dxa"/>
            </w:tcMar>
          </w:tcPr>
          <w:p>
            <w:pPr>
              <w:pStyle w:val="BDOITable"/>
            </w:pPr>
            <w:r>
              <w:rPr>
                <w:sz w:val="15"/>
              </w:rPr>
              <w:t>EB_COMPARATIVE_SIGNOFF</w:t>
            </w:r>
          </w:p>
        </w:tc>
        <w:tc>
          <w:tcPr>
            <w:tcW w:type="dxa" w:w="2856"/>
            <w:tcMar>
              <w:top w:w="50" w:type="dxa"/>
              <w:bottom w:w="50" w:type="dxa"/>
              <w:left w:w="90" w:type="dxa"/>
              <w:right w:w="90" w:type="dxa"/>
            </w:tcMar>
          </w:tcPr>
          <w:p>
            <w:pPr>
              <w:pStyle w:val="BDOITable"/>
            </w:pPr>
            <w:r>
              <w:rPr>
                <w:sz w:val="15"/>
              </w:rPr>
              <w:t>A sign-off or threshold decision on a comparative: signatory, role, decision and remarks.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EB_COMPARATIVE</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EB_CONFIRMATION_LINE</w:t>
            </w:r>
          </w:p>
        </w:tc>
        <w:tc>
          <w:tcPr>
            <w:tcW w:type="dxa" w:w="2856"/>
            <w:tcMar>
              <w:top w:w="50" w:type="dxa"/>
              <w:bottom w:w="50" w:type="dxa"/>
              <w:left w:w="90" w:type="dxa"/>
              <w:right w:w="90" w:type="dxa"/>
            </w:tcMar>
            <w:shd w:val="clear" w:color="auto" w:fill="E5F5FF"/>
          </w:tcPr>
          <w:p>
            <w:pPr>
              <w:pStyle w:val="BDOITable"/>
            </w:pPr>
            <w:r>
              <w:rPr>
                <w:sz w:val="15"/>
              </w:rPr>
              <w:t>Confirmation line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CONFIRMATION_ID, LINE_NO</w:t>
            </w:r>
          </w:p>
        </w:tc>
        <w:tc>
          <w:tcPr>
            <w:tcW w:type="dxa" w:w="1597"/>
            <w:tcMar>
              <w:top w:w="50" w:type="dxa"/>
              <w:bottom w:w="50" w:type="dxa"/>
              <w:left w:w="90" w:type="dxa"/>
              <w:right w:w="90" w:type="dxa"/>
            </w:tcMar>
            <w:shd w:val="clear" w:color="auto" w:fill="E5F5FF"/>
          </w:tcPr>
          <w:p>
            <w:pPr>
              <w:pStyle w:val="BDOITable"/>
            </w:pPr>
            <w:r>
              <w:rPr>
                <w:sz w:val="15"/>
              </w:rPr>
              <w:t>EB_CLIENT_CONFIRMATION, EB_PROPOSAL</w:t>
            </w:r>
          </w:p>
        </w:tc>
        <w:tc>
          <w:tcPr>
            <w:tcW w:type="dxa" w:w="38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501"/>
            <w:tcMar>
              <w:top w:w="50" w:type="dxa"/>
              <w:bottom w:w="50" w:type="dxa"/>
              <w:left w:w="90" w:type="dxa"/>
              <w:right w:w="90" w:type="dxa"/>
            </w:tcMar>
          </w:tcPr>
          <w:p>
            <w:pPr>
              <w:pStyle w:val="BDOITable"/>
            </w:pPr>
            <w:r>
              <w:rPr>
                <w:sz w:val="15"/>
              </w:rPr>
              <w:t>EB_CYCLE</w:t>
            </w:r>
          </w:p>
        </w:tc>
        <w:tc>
          <w:tcPr>
            <w:tcW w:type="dxa" w:w="2856"/>
            <w:tcMar>
              <w:top w:w="50" w:type="dxa"/>
              <w:bottom w:w="50" w:type="dxa"/>
              <w:left w:w="90" w:type="dxa"/>
              <w:right w:w="90" w:type="dxa"/>
            </w:tcMar>
          </w:tcPr>
          <w:p>
            <w:pPr>
              <w:pStyle w:val="BDOITable"/>
            </w:pPr>
            <w:r>
              <w:rPr>
                <w:sz w:val="15"/>
              </w:rPr>
              <w:t>One policy year of a programme (design 4.2, 7.1): numbered EBC--nnnnnn, with its business type NEW_BUSINESS or RENEWAL (BRID-022.01; carried to the accounts created at placement, shared work item BT0), the stage mirrored from its EB_CYCLE work case, the outcome and the ARNs created for it.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CYCLE_NO; PROGRAMME_ID, POLICY_YEAR (when (CLOSED_AT IS NULL))</w:t>
            </w:r>
          </w:p>
        </w:tc>
        <w:tc>
          <w:tcPr>
            <w:tcW w:type="dxa" w:w="1597"/>
            <w:tcMar>
              <w:top w:w="50" w:type="dxa"/>
              <w:bottom w:w="50" w:type="dxa"/>
              <w:left w:w="90" w:type="dxa"/>
              <w:right w:w="90" w:type="dxa"/>
            </w:tcMar>
          </w:tcPr>
          <w:p>
            <w:pPr>
              <w:pStyle w:val="BDOITable"/>
            </w:pPr>
            <w:r>
              <w:rPr>
                <w:sz w:val="15"/>
              </w:rPr>
              <w:t>EB_PROGRAMME,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EB_CYCLE_ACCOUNT</w:t>
            </w:r>
          </w:p>
        </w:tc>
        <w:tc>
          <w:tcPr>
            <w:tcW w:type="dxa" w:w="2856"/>
            <w:tcMar>
              <w:top w:w="50" w:type="dxa"/>
              <w:bottom w:w="50" w:type="dxa"/>
              <w:left w:w="90" w:type="dxa"/>
              <w:right w:w="90" w:type="dxa"/>
            </w:tcMar>
            <w:shd w:val="clear" w:color="auto" w:fill="E5F5FF"/>
          </w:tcPr>
          <w:p>
            <w:pPr>
              <w:pStyle w:val="BDOITable"/>
            </w:pPr>
            <w:r>
              <w:rPr>
                <w:sz w:val="15"/>
              </w:rPr>
              <w:t>Cycle account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CYCLE_ID, ACCOUNT_INDEX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EB_CYCLE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EB_DOCUMENT</w:t>
            </w:r>
          </w:p>
        </w:tc>
        <w:tc>
          <w:tcPr>
            <w:tcW w:type="dxa" w:w="2856"/>
            <w:tcMar>
              <w:top w:w="50" w:type="dxa"/>
              <w:bottom w:w="50" w:type="dxa"/>
              <w:left w:w="90" w:type="dxa"/>
              <w:right w:w="90" w:type="dxa"/>
            </w:tcMar>
          </w:tcPr>
          <w:p>
            <w:pPr>
              <w:pStyle w:val="BDOITable"/>
            </w:pPr>
            <w:r>
              <w:rPr>
                <w:sz w:val="15"/>
              </w:rPr>
              <w:t>A document in the EB register (BRID-007, 008, 024, 025; design 4.2): the attachment with its document type, process tag and version on a programme and optionally a cycle, and where it came from.</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DOC_ATTACHMENT, EB_CYCLE, EB_PROGRAMME,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EB_FEEDBACK</w:t>
            </w:r>
          </w:p>
        </w:tc>
        <w:tc>
          <w:tcPr>
            <w:tcW w:type="dxa" w:w="2856"/>
            <w:tcMar>
              <w:top w:w="50" w:type="dxa"/>
              <w:bottom w:w="50" w:type="dxa"/>
              <w:left w:w="90" w:type="dxa"/>
              <w:right w:w="90" w:type="dxa"/>
            </w:tcMar>
            <w:shd w:val="clear" w:color="auto" w:fill="E5F5FF"/>
          </w:tcPr>
          <w:p>
            <w:pPr>
              <w:pStyle w:val="BDOITable"/>
            </w:pPr>
            <w:r>
              <w:rPr>
                <w:sz w:val="15"/>
              </w:rPr>
              <w:t>The client's feedback on a cycle (BRID-002, 003; FR-EB-023): channel, date received, the text and / or the files (stored as EB_CLIENT_FEEDBACK documents of the cycle).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EB_CYCLE, EB_PROGRAMME,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EB_FRANCHISE_REQUEST</w:t>
            </w:r>
          </w:p>
        </w:tc>
        <w:tc>
          <w:tcPr>
            <w:tcW w:type="dxa" w:w="2856"/>
            <w:tcMar>
              <w:top w:w="50" w:type="dxa"/>
              <w:bottom w:w="50" w:type="dxa"/>
              <w:left w:w="90" w:type="dxa"/>
              <w:right w:w="90" w:type="dxa"/>
            </w:tcMar>
          </w:tcPr>
          <w:p>
            <w:pPr>
              <w:pStyle w:val="BDOITable"/>
            </w:pPr>
            <w:r>
              <w:rPr>
                <w:sz w:val="15"/>
              </w:rPr>
              <w:t>A franchise request to an insurer (BRID-026, 027, 029; FR-EB-032, 033), numbered EBF--nnnnnn, with its EB_FRANCHISE work case whose stage it mirrors.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FRANCHISE_NO; CYCLE_ID, INSURER_CODE (when (((STATUS) = ANY ((ARRAY['DRAFT', 'SUBMITTED']))) OR ((DECISION) = 'APPROVED')))</w:t>
            </w:r>
          </w:p>
        </w:tc>
        <w:tc>
          <w:tcPr>
            <w:tcW w:type="dxa" w:w="1597"/>
            <w:tcMar>
              <w:top w:w="50" w:type="dxa"/>
              <w:bottom w:w="50" w:type="dxa"/>
              <w:left w:w="90" w:type="dxa"/>
              <w:right w:w="90" w:type="dxa"/>
            </w:tcMar>
          </w:tcPr>
          <w:p>
            <w:pPr>
              <w:pStyle w:val="BDOITable"/>
            </w:pPr>
            <w:r>
              <w:rPr>
                <w:sz w:val="15"/>
              </w:rPr>
              <w:t>DOC_ATTACHMENT, EB_CYCLE, EB_PROGRAMME,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EB_INSURER_REQUEST</w:t>
            </w:r>
          </w:p>
        </w:tc>
        <w:tc>
          <w:tcPr>
            <w:tcW w:type="dxa" w:w="2856"/>
            <w:tcMar>
              <w:top w:w="50" w:type="dxa"/>
              <w:bottom w:w="50" w:type="dxa"/>
              <w:left w:w="90" w:type="dxa"/>
              <w:right w:w="90" w:type="dxa"/>
            </w:tcMar>
            <w:shd w:val="clear" w:color="auto" w:fill="E5F5FF"/>
          </w:tcPr>
          <w:p>
            <w:pPr>
              <w:pStyle w:val="BDOITable"/>
            </w:pPr>
            <w:r>
              <w:rPr>
                <w:sz w:val="15"/>
              </w:rPr>
              <w:t>A request for proposal sent to an insurer (BRID-009; FR-EB-035), numbered EBR--nnnnnn: the TOR version, documents and due date, sent by e-mail.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REQUEST_NO; CYCLE_ID, INSURER_CODE (when ((STATUS) = 'OPEN'))</w:t>
            </w:r>
          </w:p>
        </w:tc>
        <w:tc>
          <w:tcPr>
            <w:tcW w:type="dxa" w:w="1597"/>
            <w:tcMar>
              <w:top w:w="50" w:type="dxa"/>
              <w:bottom w:w="50" w:type="dxa"/>
              <w:left w:w="90" w:type="dxa"/>
              <w:right w:w="90" w:type="dxa"/>
            </w:tcMar>
            <w:shd w:val="clear" w:color="auto" w:fill="E5F5FF"/>
          </w:tcPr>
          <w:p>
            <w:pPr>
              <w:pStyle w:val="BDOITable"/>
            </w:pPr>
            <w:r>
              <w:rPr>
                <w:sz w:val="15"/>
              </w:rPr>
              <w:t>EB_CYCLE, EB_PROGRAMME, EB_TOR, ORG_COMPANY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EB_MEMBER</w:t>
            </w:r>
          </w:p>
        </w:tc>
        <w:tc>
          <w:tcPr>
            <w:tcW w:type="dxa" w:w="2856"/>
            <w:tcMar>
              <w:top w:w="50" w:type="dxa"/>
              <w:bottom w:w="50" w:type="dxa"/>
              <w:left w:w="90" w:type="dxa"/>
              <w:right w:w="90" w:type="dxa"/>
            </w:tcMar>
          </w:tcPr>
          <w:p>
            <w:pPr>
              <w:pStyle w:val="BDOITable"/>
            </w:pPr>
            <w:r>
              <w:rPr>
                <w:sz w:val="15"/>
              </w:rPr>
              <w:t>A member of a roster version (FR-EB-054): employee number, name, birth date, gender, civil status, plan, dependants and effective dates.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ROSTER_VERSION_ID, LOWER(EMPLOYEE_NO)</w:t>
            </w:r>
          </w:p>
        </w:tc>
        <w:tc>
          <w:tcPr>
            <w:tcW w:type="dxa" w:w="1597"/>
            <w:tcMar>
              <w:top w:w="50" w:type="dxa"/>
              <w:bottom w:w="50" w:type="dxa"/>
              <w:left w:w="90" w:type="dxa"/>
              <w:right w:w="90" w:type="dxa"/>
            </w:tcMar>
          </w:tcPr>
          <w:p>
            <w:pPr>
              <w:pStyle w:val="BDOITable"/>
            </w:pPr>
            <w:r>
              <w:rPr>
                <w:sz w:val="15"/>
              </w:rPr>
              <w:t>EB_PROGRAMME, EB_ROSTER_VERSION</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EB_MEMBER_CHANGE</w:t>
            </w:r>
          </w:p>
        </w:tc>
        <w:tc>
          <w:tcPr>
            <w:tcW w:type="dxa" w:w="2856"/>
            <w:tcMar>
              <w:top w:w="50" w:type="dxa"/>
              <w:bottom w:w="50" w:type="dxa"/>
              <w:left w:w="90" w:type="dxa"/>
              <w:right w:w="90" w:type="dxa"/>
            </w:tcMar>
            <w:shd w:val="clear" w:color="auto" w:fill="E5F5FF"/>
          </w:tcPr>
          <w:p>
            <w:pPr>
              <w:pStyle w:val="BDOITable"/>
            </w:pPr>
            <w:r>
              <w:rPr>
                <w:sz w:val="15"/>
              </w:rPr>
              <w:t>A member change of a programme line (BRID-013, 025; FR-EB-055, 056), numbered EBM--nnnnnn, with its EB_MEMBER_CHANGE work case whose stage it mirrors: lines adding, deleting or changing members, relayed to the insurer, billed (insurer billing or direct billing), validated by Processing (raising the endorsement request of a change with a premium effect) and closed, when its lines are applied to the roster.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CHANGE_NO</w:t>
            </w:r>
          </w:p>
        </w:tc>
        <w:tc>
          <w:tcPr>
            <w:tcW w:type="dxa" w:w="1597"/>
            <w:tcMar>
              <w:top w:w="50" w:type="dxa"/>
              <w:bottom w:w="50" w:type="dxa"/>
              <w:left w:w="90" w:type="dxa"/>
              <w:right w:w="90" w:type="dxa"/>
            </w:tcMar>
            <w:shd w:val="clear" w:color="auto" w:fill="E5F5FF"/>
          </w:tcPr>
          <w:p>
            <w:pPr>
              <w:pStyle w:val="BDOITable"/>
            </w:pPr>
            <w:r>
              <w:rPr>
                <w:sz w:val="15"/>
              </w:rPr>
              <w:t>EB_PROGRAMME,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EB_MEMBER_CHANGE_LINE</w:t>
            </w:r>
          </w:p>
        </w:tc>
        <w:tc>
          <w:tcPr>
            <w:tcW w:type="dxa" w:w="2856"/>
            <w:tcMar>
              <w:top w:w="50" w:type="dxa"/>
              <w:bottom w:w="50" w:type="dxa"/>
              <w:left w:w="90" w:type="dxa"/>
              <w:right w:w="90" w:type="dxa"/>
            </w:tcMar>
          </w:tcPr>
          <w:p>
            <w:pPr>
              <w:pStyle w:val="BDOITable"/>
            </w:pPr>
            <w:r>
              <w:rPr>
                <w:sz w:val="15"/>
              </w:rPr>
              <w:t>Member change line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EB_MEMBER, EB_MEMBER_CHANGE</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EB_PROGRAMME</w:t>
            </w:r>
          </w:p>
        </w:tc>
        <w:tc>
          <w:tcPr>
            <w:tcW w:type="dxa" w:w="2856"/>
            <w:tcMar>
              <w:top w:w="50" w:type="dxa"/>
              <w:bottom w:w="50" w:type="dxa"/>
              <w:left w:w="90" w:type="dxa"/>
              <w:right w:w="90" w:type="dxa"/>
            </w:tcMar>
            <w:shd w:val="clear" w:color="auto" w:fill="E5F5FF"/>
          </w:tcPr>
          <w:p>
            <w:pPr>
              <w:pStyle w:val="BDOITable"/>
            </w:pPr>
            <w:r>
              <w:rPr>
                <w:sz w:val="15"/>
              </w:rPr>
              <w:t>An Employee Benefits programme of a client (BRID-006, 022.01; design 4.2): the benefit lines (HMO, GLI, GPA) with the incumbent insurer and current policy, the team, the funding, the HR contacts and the account officer.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PROGRAMME_NO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EB_PROGRAMME_CONTACT</w:t>
            </w:r>
          </w:p>
        </w:tc>
        <w:tc>
          <w:tcPr>
            <w:tcW w:type="dxa" w:w="2856"/>
            <w:tcMar>
              <w:top w:w="50" w:type="dxa"/>
              <w:bottom w:w="50" w:type="dxa"/>
              <w:left w:w="90" w:type="dxa"/>
              <w:right w:w="90" w:type="dxa"/>
            </w:tcMar>
          </w:tcPr>
          <w:p>
            <w:pPr>
              <w:pStyle w:val="BDOITable"/>
            </w:pPr>
            <w:r>
              <w:rPr>
                <w:sz w:val="15"/>
              </w:rPr>
              <w:t>A client contact of a programme (design 4.2): HR head, HR officer or finance, with the flags for the renewal advice and SOA e-mails (BRID-001, 021).</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EB_PROGRAMME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EB_PROGRAMME_LINE</w:t>
            </w:r>
          </w:p>
        </w:tc>
        <w:tc>
          <w:tcPr>
            <w:tcW w:type="dxa" w:w="2856"/>
            <w:tcMar>
              <w:top w:w="50" w:type="dxa"/>
              <w:bottom w:w="50" w:type="dxa"/>
              <w:left w:w="90" w:type="dxa"/>
              <w:right w:w="90" w:type="dxa"/>
            </w:tcMar>
            <w:shd w:val="clear" w:color="auto" w:fill="E5F5FF"/>
          </w:tcPr>
          <w:p>
            <w:pPr>
              <w:pStyle w:val="BDOITable"/>
            </w:pPr>
            <w:r>
              <w:rPr>
                <w:sz w:val="15"/>
              </w:rPr>
              <w:t>A benefit line of a programme (design 4.2): benefit line (list EB_BENEFIT_LINE), product, the incumbent insurer, the current policy and ARN (the ARN a renewal renews, BT0 RENEWAL_OF_REF), the period and the headcount.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PROGRAMME_ID, LINE_NO</w:t>
            </w:r>
          </w:p>
        </w:tc>
        <w:tc>
          <w:tcPr>
            <w:tcW w:type="dxa" w:w="1597"/>
            <w:tcMar>
              <w:top w:w="50" w:type="dxa"/>
              <w:bottom w:w="50" w:type="dxa"/>
              <w:left w:w="90" w:type="dxa"/>
              <w:right w:w="90" w:type="dxa"/>
            </w:tcMar>
            <w:shd w:val="clear" w:color="auto" w:fill="E5F5FF"/>
          </w:tcPr>
          <w:p>
            <w:pPr>
              <w:pStyle w:val="BDOITable"/>
            </w:pPr>
            <w:r>
              <w:rPr>
                <w:sz w:val="15"/>
              </w:rPr>
              <w:t>EB_PROGRAMME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EB_PROPOSAL</w:t>
            </w:r>
          </w:p>
        </w:tc>
        <w:tc>
          <w:tcPr>
            <w:tcW w:type="dxa" w:w="2856"/>
            <w:tcMar>
              <w:top w:w="50" w:type="dxa"/>
              <w:bottom w:w="50" w:type="dxa"/>
              <w:left w:w="90" w:type="dxa"/>
              <w:right w:w="90" w:type="dxa"/>
            </w:tcMar>
          </w:tcPr>
          <w:p>
            <w:pPr>
              <w:pStyle w:val="BDOITable"/>
            </w:pPr>
            <w:r>
              <w:rPr>
                <w:sz w:val="15"/>
              </w:rPr>
              <w:t>An insurer proposal on a cycle (BRID-005.02, 005.03, 010, 015; FR-EB-040, 045), numbered EBPR--nnnnnn: the incumbent's indicative terms, a proposal answering a request, or a revised proposal answering a revision request.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PROPOSAL_NO; CYCLE_ID, INSURER_CODE, VERSION_NO</w:t>
            </w:r>
          </w:p>
        </w:tc>
        <w:tc>
          <w:tcPr>
            <w:tcW w:type="dxa" w:w="1597"/>
            <w:tcMar>
              <w:top w:w="50" w:type="dxa"/>
              <w:bottom w:w="50" w:type="dxa"/>
              <w:left w:w="90" w:type="dxa"/>
              <w:right w:w="90" w:type="dxa"/>
            </w:tcMar>
          </w:tcPr>
          <w:p>
            <w:pPr>
              <w:pStyle w:val="BDOITable"/>
            </w:pPr>
            <w:r>
              <w:rPr>
                <w:sz w:val="15"/>
              </w:rPr>
              <w:t>DOC_ATTACHMENT, EB_CYCLE, EB_INSURER_REQUEST, EB_PROGRAMME, EB_REVISION_REQUEST, ORG_COMPANY</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EB_PROPOSAL_FACTOR</w:t>
            </w:r>
          </w:p>
        </w:tc>
        <w:tc>
          <w:tcPr>
            <w:tcW w:type="dxa" w:w="2856"/>
            <w:tcMar>
              <w:top w:w="50" w:type="dxa"/>
              <w:bottom w:w="50" w:type="dxa"/>
              <w:left w:w="90" w:type="dxa"/>
              <w:right w:w="90" w:type="dxa"/>
            </w:tcMar>
            <w:shd w:val="clear" w:color="auto" w:fill="E5F5FF"/>
          </w:tcPr>
          <w:p>
            <w:pPr>
              <w:pStyle w:val="BDOITable"/>
            </w:pPr>
            <w:r>
              <w:rPr>
                <w:sz w:val="15"/>
              </w:rPr>
              <w:t>A capability factor of a proposal (list EB_CAPABILITY_FACTOR): value and rating 1 to 5.</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PROPOSAL_ID, FACTOR_CODE</w:t>
            </w:r>
          </w:p>
        </w:tc>
        <w:tc>
          <w:tcPr>
            <w:tcW w:type="dxa" w:w="1597"/>
            <w:tcMar>
              <w:top w:w="50" w:type="dxa"/>
              <w:bottom w:w="50" w:type="dxa"/>
              <w:left w:w="90" w:type="dxa"/>
              <w:right w:w="90" w:type="dxa"/>
            </w:tcMar>
            <w:shd w:val="clear" w:color="auto" w:fill="E5F5FF"/>
          </w:tcPr>
          <w:p>
            <w:pPr>
              <w:pStyle w:val="BDOITable"/>
            </w:pPr>
            <w:r>
              <w:rPr>
                <w:sz w:val="15"/>
              </w:rPr>
              <w:t>EB_PROPOSAL</w:t>
            </w:r>
          </w:p>
        </w:tc>
        <w:tc>
          <w:tcPr>
            <w:tcW w:type="dxa" w:w="38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501"/>
            <w:tcMar>
              <w:top w:w="50" w:type="dxa"/>
              <w:bottom w:w="50" w:type="dxa"/>
              <w:left w:w="90" w:type="dxa"/>
              <w:right w:w="90" w:type="dxa"/>
            </w:tcMar>
          </w:tcPr>
          <w:p>
            <w:pPr>
              <w:pStyle w:val="BDOITable"/>
            </w:pPr>
            <w:r>
              <w:rPr>
                <w:sz w:val="15"/>
              </w:rPr>
              <w:t>EB_PROPOSAL_ITEM</w:t>
            </w:r>
          </w:p>
        </w:tc>
        <w:tc>
          <w:tcPr>
            <w:tcW w:type="dxa" w:w="2856"/>
            <w:tcMar>
              <w:top w:w="50" w:type="dxa"/>
              <w:bottom w:w="50" w:type="dxa"/>
              <w:left w:w="90" w:type="dxa"/>
              <w:right w:w="90" w:type="dxa"/>
            </w:tcMar>
          </w:tcPr>
          <w:p>
            <w:pPr>
              <w:pStyle w:val="BDOITable"/>
            </w:pPr>
            <w:r>
              <w:rPr>
                <w:sz w:val="15"/>
              </w:rPr>
              <w:t>The answer of a proposal to a TOR item: what is offered and whether it deviates.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PROPOSAL_ID, TOR_ITEM_ID</w:t>
            </w:r>
          </w:p>
        </w:tc>
        <w:tc>
          <w:tcPr>
            <w:tcW w:type="dxa" w:w="1597"/>
            <w:tcMar>
              <w:top w:w="50" w:type="dxa"/>
              <w:bottom w:w="50" w:type="dxa"/>
              <w:left w:w="90" w:type="dxa"/>
              <w:right w:w="90" w:type="dxa"/>
            </w:tcMar>
          </w:tcPr>
          <w:p>
            <w:pPr>
              <w:pStyle w:val="BDOITable"/>
            </w:pPr>
            <w:r>
              <w:rPr>
                <w:sz w:val="15"/>
              </w:rPr>
              <w:t>EB_PROPOSAL, EB_TOR_ITEM</w:t>
            </w:r>
          </w:p>
        </w:tc>
        <w:tc>
          <w:tcPr>
            <w:tcW w:type="dxa" w:w="387"/>
            <w:tcMar>
              <w:top w:w="50" w:type="dxa"/>
              <w:bottom w:w="50" w:type="dxa"/>
              <w:left w:w="90" w:type="dxa"/>
              <w:right w:w="90" w:type="dxa"/>
            </w:tcMar>
          </w:tcPr>
          <w:p>
            <w:pPr>
              <w:pStyle w:val="BDOITable"/>
            </w:pPr>
            <w:r>
              <w:rPr>
                <w:sz w:val="15"/>
              </w:rPr>
              <w:t>7</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EB_PROPOSAL_LINE</w:t>
            </w:r>
          </w:p>
        </w:tc>
        <w:tc>
          <w:tcPr>
            <w:tcW w:type="dxa" w:w="2856"/>
            <w:tcMar>
              <w:top w:w="50" w:type="dxa"/>
              <w:bottom w:w="50" w:type="dxa"/>
              <w:left w:w="90" w:type="dxa"/>
              <w:right w:w="90" w:type="dxa"/>
            </w:tcMar>
            <w:shd w:val="clear" w:color="auto" w:fill="E5F5FF"/>
          </w:tcPr>
          <w:p>
            <w:pPr>
              <w:pStyle w:val="BDOITable"/>
            </w:pPr>
            <w:r>
              <w:rPr>
                <w:sz w:val="15"/>
              </w:rPr>
              <w:t>The premium of one plan of a benefit line in a proposal.</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EB_PROPOSAL</w:t>
            </w:r>
          </w:p>
        </w:tc>
        <w:tc>
          <w:tcPr>
            <w:tcW w:type="dxa" w:w="38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501"/>
            <w:tcMar>
              <w:top w:w="50" w:type="dxa"/>
              <w:bottom w:w="50" w:type="dxa"/>
              <w:left w:w="90" w:type="dxa"/>
              <w:right w:w="90" w:type="dxa"/>
            </w:tcMar>
          </w:tcPr>
          <w:p>
            <w:pPr>
              <w:pStyle w:val="BDOITable"/>
            </w:pPr>
            <w:r>
              <w:rPr>
                <w:sz w:val="15"/>
              </w:rPr>
              <w:t>EB_RENEWAL_ADVICE</w:t>
            </w:r>
          </w:p>
        </w:tc>
        <w:tc>
          <w:tcPr>
            <w:tcW w:type="dxa" w:w="2856"/>
            <w:tcMar>
              <w:top w:w="50" w:type="dxa"/>
              <w:bottom w:w="50" w:type="dxa"/>
              <w:left w:w="90" w:type="dxa"/>
              <w:right w:w="90" w:type="dxa"/>
            </w:tcMar>
          </w:tcPr>
          <w:p>
            <w:pPr>
              <w:pStyle w:val="BDOITable"/>
            </w:pPr>
            <w:r>
              <w:rPr>
                <w:sz w:val="15"/>
              </w:rPr>
              <w:t>The renewal advice of a renewal cycle (BRID-001, 002; design 4.2, 8.1): when and to whom it was sent, by the job EB_RENEWAL_ADVICE or the AO, the outbox message, the stored RENEWAL_ADVICE document, the reminders sent and the time the client's feedback stopped them.</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CYCLE_ID</w:t>
            </w:r>
          </w:p>
        </w:tc>
        <w:tc>
          <w:tcPr>
            <w:tcW w:type="dxa" w:w="1597"/>
            <w:tcMar>
              <w:top w:w="50" w:type="dxa"/>
              <w:bottom w:w="50" w:type="dxa"/>
              <w:left w:w="90" w:type="dxa"/>
              <w:right w:w="90" w:type="dxa"/>
            </w:tcMar>
          </w:tcPr>
          <w:p>
            <w:pPr>
              <w:pStyle w:val="BDOITable"/>
            </w:pPr>
            <w:r>
              <w:rPr>
                <w:sz w:val="15"/>
              </w:rPr>
              <w:t>DOC_ATTACHMENT, EB_CYCLE, EB_PROGRAMME,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EB_REQUIRED_DOCUMENT</w:t>
            </w:r>
          </w:p>
        </w:tc>
        <w:tc>
          <w:tcPr>
            <w:tcW w:type="dxa" w:w="2856"/>
            <w:tcMar>
              <w:top w:w="50" w:type="dxa"/>
              <w:bottom w:w="50" w:type="dxa"/>
              <w:left w:w="90" w:type="dxa"/>
              <w:right w:w="90" w:type="dxa"/>
            </w:tcMar>
            <w:shd w:val="clear" w:color="auto" w:fill="E5F5FF"/>
          </w:tcPr>
          <w:p>
            <w:pPr>
              <w:pStyle w:val="BDOITable"/>
            </w:pPr>
            <w:r>
              <w:rPr>
                <w:sz w:val="15"/>
              </w:rPr>
              <w:t>A document required for a process (BRID-026; FR-EB-034): process type x benefit line (blank for every line) x document type, mandatory or optional.</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PROCESS_TYPE, COALESCE(BENEFIT_LINE, '*'), DOCUMENT_TYPE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EB_REVISION_ITEM</w:t>
            </w:r>
          </w:p>
        </w:tc>
        <w:tc>
          <w:tcPr>
            <w:tcW w:type="dxa" w:w="2856"/>
            <w:tcMar>
              <w:top w:w="50" w:type="dxa"/>
              <w:bottom w:w="50" w:type="dxa"/>
              <w:left w:w="90" w:type="dxa"/>
              <w:right w:w="90" w:type="dxa"/>
            </w:tcMar>
          </w:tcPr>
          <w:p>
            <w:pPr>
              <w:pStyle w:val="BDOITable"/>
            </w:pPr>
            <w:r>
              <w:rPr>
                <w:sz w:val="15"/>
              </w:rPr>
              <w:t>Revision item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EB_REVISION_REQUEST, EB_TOR_ITEM</w:t>
            </w:r>
          </w:p>
        </w:tc>
        <w:tc>
          <w:tcPr>
            <w:tcW w:type="dxa" w:w="387"/>
            <w:tcMar>
              <w:top w:w="50" w:type="dxa"/>
              <w:bottom w:w="50" w:type="dxa"/>
              <w:left w:w="90" w:type="dxa"/>
              <w:right w:w="90" w:type="dxa"/>
            </w:tcMar>
          </w:tcPr>
          <w:p>
            <w:pPr>
              <w:pStyle w:val="BDOITable"/>
            </w:pPr>
            <w:r>
              <w:rPr>
                <w:sz w:val="15"/>
              </w:rPr>
              <w:t>6</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EB_REVISION_REQUEST</w:t>
            </w:r>
          </w:p>
        </w:tc>
        <w:tc>
          <w:tcPr>
            <w:tcW w:type="dxa" w:w="2856"/>
            <w:tcMar>
              <w:top w:w="50" w:type="dxa"/>
              <w:bottom w:w="50" w:type="dxa"/>
              <w:left w:w="90" w:type="dxa"/>
              <w:right w:w="90" w:type="dxa"/>
            </w:tcMar>
            <w:shd w:val="clear" w:color="auto" w:fill="E5F5FF"/>
          </w:tcPr>
          <w:p>
            <w:pPr>
              <w:pStyle w:val="BDOITable"/>
            </w:pPr>
            <w:r>
              <w:rPr>
                <w:sz w:val="15"/>
              </w:rPr>
              <w:t>The client's changes relayed to insurers (BRID-012, 015; FR-EB-044, 045): requested changes on TOR items or in free text, and the insurers asked to revise their proposals, each OPEN until its revised proposal is recorded.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CYCLE_ID, REVISION_NO</w:t>
            </w:r>
          </w:p>
        </w:tc>
        <w:tc>
          <w:tcPr>
            <w:tcW w:type="dxa" w:w="1597"/>
            <w:tcMar>
              <w:top w:w="50" w:type="dxa"/>
              <w:bottom w:w="50" w:type="dxa"/>
              <w:left w:w="90" w:type="dxa"/>
              <w:right w:w="90" w:type="dxa"/>
            </w:tcMar>
            <w:shd w:val="clear" w:color="auto" w:fill="E5F5FF"/>
          </w:tcPr>
          <w:p>
            <w:pPr>
              <w:pStyle w:val="BDOITable"/>
            </w:pPr>
            <w:r>
              <w:rPr>
                <w:sz w:val="15"/>
              </w:rPr>
              <w:t>EB_CYCLE, EB_PROGRAMME,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EB_REVISION_TARGET</w:t>
            </w:r>
          </w:p>
        </w:tc>
        <w:tc>
          <w:tcPr>
            <w:tcW w:type="dxa" w:w="2856"/>
            <w:tcMar>
              <w:top w:w="50" w:type="dxa"/>
              <w:bottom w:w="50" w:type="dxa"/>
              <w:left w:w="90" w:type="dxa"/>
              <w:right w:w="90" w:type="dxa"/>
            </w:tcMar>
          </w:tcPr>
          <w:p>
            <w:pPr>
              <w:pStyle w:val="BDOITable"/>
            </w:pPr>
            <w:r>
              <w:rPr>
                <w:sz w:val="15"/>
              </w:rPr>
              <w:t>Revision target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REVISION_ID, INSURER_CODE</w:t>
            </w:r>
          </w:p>
        </w:tc>
        <w:tc>
          <w:tcPr>
            <w:tcW w:type="dxa" w:w="1597"/>
            <w:tcMar>
              <w:top w:w="50" w:type="dxa"/>
              <w:bottom w:w="50" w:type="dxa"/>
              <w:left w:w="90" w:type="dxa"/>
              <w:right w:w="90" w:type="dxa"/>
            </w:tcMar>
          </w:tcPr>
          <w:p>
            <w:pPr>
              <w:pStyle w:val="BDOITable"/>
            </w:pPr>
            <w:r>
              <w:rPr>
                <w:sz w:val="15"/>
              </w:rPr>
              <w:t>EB_PROPOSAL, EB_REVISION_REQUEST</w:t>
            </w:r>
          </w:p>
        </w:tc>
        <w:tc>
          <w:tcPr>
            <w:tcW w:type="dxa" w:w="387"/>
            <w:tcMar>
              <w:top w:w="50" w:type="dxa"/>
              <w:bottom w:w="50" w:type="dxa"/>
              <w:left w:w="90" w:type="dxa"/>
              <w:right w:w="90" w:type="dxa"/>
            </w:tcMar>
          </w:tcPr>
          <w:p>
            <w:pPr>
              <w:pStyle w:val="BDOITable"/>
            </w:pPr>
            <w:r>
              <w:rPr>
                <w:sz w:val="15"/>
              </w:rPr>
              <w:t>7</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EB_ROSTER_VERSION</w:t>
            </w:r>
          </w:p>
        </w:tc>
        <w:tc>
          <w:tcPr>
            <w:tcW w:type="dxa" w:w="2856"/>
            <w:tcMar>
              <w:top w:w="50" w:type="dxa"/>
              <w:bottom w:w="50" w:type="dxa"/>
              <w:left w:w="90" w:type="dxa"/>
              <w:right w:w="90" w:type="dxa"/>
            </w:tcMar>
            <w:shd w:val="clear" w:color="auto" w:fill="E5F5FF"/>
          </w:tcPr>
          <w:p>
            <w:pPr>
              <w:pStyle w:val="BDOITable"/>
            </w:pPr>
            <w:r>
              <w:rPr>
                <w:sz w:val="15"/>
              </w:rPr>
              <w:t>A version of the member roster of a programme and policy year (BRID-013, 014; FR-EB-054), loaded from the master list through the bulk handler EB_MASTERLIST as STAGED; the AO reviews the differences with the accepted version and accepts it (the earlier accepted version is superseded and stays readable) or rejects it.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SOURCE_REF; PROGRAMME_ID, POLICY_YEAR, VERSION_NO; PROGRAMME_ID, POLICY_YEAR (when ((STATUS) = 'ACCEPTED'))</w:t>
            </w:r>
          </w:p>
        </w:tc>
        <w:tc>
          <w:tcPr>
            <w:tcW w:type="dxa" w:w="1597"/>
            <w:tcMar>
              <w:top w:w="50" w:type="dxa"/>
              <w:bottom w:w="50" w:type="dxa"/>
              <w:left w:w="90" w:type="dxa"/>
              <w:right w:w="90" w:type="dxa"/>
            </w:tcMar>
            <w:shd w:val="clear" w:color="auto" w:fill="E5F5FF"/>
          </w:tcPr>
          <w:p>
            <w:pPr>
              <w:pStyle w:val="BDOITable"/>
            </w:pPr>
            <w:r>
              <w:rPr>
                <w:sz w:val="15"/>
              </w:rPr>
              <w:t>EB_PROGRAMME,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EB_SOA</w:t>
            </w:r>
          </w:p>
        </w:tc>
        <w:tc>
          <w:tcPr>
            <w:tcW w:type="dxa" w:w="2856"/>
            <w:tcMar>
              <w:top w:w="50" w:type="dxa"/>
              <w:bottom w:w="50" w:type="dxa"/>
              <w:left w:w="90" w:type="dxa"/>
              <w:right w:w="90" w:type="dxa"/>
            </w:tcMar>
          </w:tcPr>
          <w:p>
            <w:pPr>
              <w:pStyle w:val="BDOITable"/>
            </w:pPr>
            <w:r>
              <w:rPr>
                <w:sz w:val="15"/>
              </w:rPr>
              <w:t>An insurer statement of account of a programme (BRID-021; FR-EB-053), numbered EBS--nnnnnn, with its EB_SOA work case whose stage it mirrors: the insurer's SOA number, period, amount, the stored file and its hash (duplicate check) and the booked invoices it bills.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SOA_NO; COMPANY_ID, FILE_HASH (when ((STATUS) &lt;&gt; 'REJECTED')); COMPANY_ID, INSURER_CODE, LOWER(INSURER_SOA_NO) (when ((STATUS) &lt;&gt; 'REJECTED'))</w:t>
            </w:r>
          </w:p>
        </w:tc>
        <w:tc>
          <w:tcPr>
            <w:tcW w:type="dxa" w:w="1597"/>
            <w:tcMar>
              <w:top w:w="50" w:type="dxa"/>
              <w:bottom w:w="50" w:type="dxa"/>
              <w:left w:w="90" w:type="dxa"/>
              <w:right w:w="90" w:type="dxa"/>
            </w:tcMar>
          </w:tcPr>
          <w:p>
            <w:pPr>
              <w:pStyle w:val="BDOITable"/>
            </w:pPr>
            <w:r>
              <w:rPr>
                <w:sz w:val="15"/>
              </w:rPr>
              <w:t>DOC_ATTACHMENT, EB_PROGRAMME,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EB_SOA_INVOICE</w:t>
            </w:r>
          </w:p>
        </w:tc>
        <w:tc>
          <w:tcPr>
            <w:tcW w:type="dxa" w:w="2856"/>
            <w:tcMar>
              <w:top w:w="50" w:type="dxa"/>
              <w:bottom w:w="50" w:type="dxa"/>
              <w:left w:w="90" w:type="dxa"/>
              <w:right w:w="90" w:type="dxa"/>
            </w:tcMar>
            <w:shd w:val="clear" w:color="auto" w:fill="E5F5FF"/>
          </w:tcPr>
          <w:p>
            <w:pPr>
              <w:pStyle w:val="BDOITable"/>
            </w:pPr>
            <w:r>
              <w:rPr>
                <w:sz w:val="15"/>
              </w:rPr>
              <w:t>SOA invoice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SOA_ID, INVOICE_NO</w:t>
            </w:r>
          </w:p>
        </w:tc>
        <w:tc>
          <w:tcPr>
            <w:tcW w:type="dxa" w:w="1597"/>
            <w:tcMar>
              <w:top w:w="50" w:type="dxa"/>
              <w:bottom w:w="50" w:type="dxa"/>
              <w:left w:w="90" w:type="dxa"/>
              <w:right w:w="90" w:type="dxa"/>
            </w:tcMar>
            <w:shd w:val="clear" w:color="auto" w:fill="E5F5FF"/>
          </w:tcPr>
          <w:p>
            <w:pPr>
              <w:pStyle w:val="BDOITable"/>
            </w:pPr>
            <w:r>
              <w:rPr>
                <w:sz w:val="15"/>
              </w:rPr>
              <w:t>EB_SOA</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EB_SUBMISSION</w:t>
            </w:r>
          </w:p>
        </w:tc>
        <w:tc>
          <w:tcPr>
            <w:tcW w:type="dxa" w:w="2856"/>
            <w:tcMar>
              <w:top w:w="50" w:type="dxa"/>
              <w:bottom w:w="50" w:type="dxa"/>
              <w:left w:w="90" w:type="dxa"/>
              <w:right w:w="90" w:type="dxa"/>
            </w:tcMar>
          </w:tcPr>
          <w:p>
            <w:pPr>
              <w:pStyle w:val="BDOITable"/>
            </w:pPr>
            <w:r>
              <w:rPr>
                <w:sz w:val="15"/>
              </w:rPr>
              <w:t>Documents submitted to an insurer for a process (BRID-026; FR-EB-034): new-business or renewal placement, adjustment, endorsement, franchise or proposal, on a cycle or a member change, sent by protected e-mail after the required-document check.</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EB_CYCLE, EB_MEMBER_CHANGE, EB_PROGRAMME, ORG_COMPANY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EB_SUBMISSION_DOCUMENT</w:t>
            </w:r>
          </w:p>
        </w:tc>
        <w:tc>
          <w:tcPr>
            <w:tcW w:type="dxa" w:w="2856"/>
            <w:tcMar>
              <w:top w:w="50" w:type="dxa"/>
              <w:bottom w:w="50" w:type="dxa"/>
              <w:left w:w="90" w:type="dxa"/>
              <w:right w:w="90" w:type="dxa"/>
            </w:tcMar>
            <w:shd w:val="clear" w:color="auto" w:fill="E5F5FF"/>
          </w:tcPr>
          <w:p>
            <w:pPr>
              <w:pStyle w:val="BDOITable"/>
            </w:pPr>
            <w:r>
              <w:rPr>
                <w:sz w:val="15"/>
              </w:rPr>
              <w:t>Submission document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SUBMISSION_ID, ATTACHMENT_ID</w:t>
            </w:r>
          </w:p>
        </w:tc>
        <w:tc>
          <w:tcPr>
            <w:tcW w:type="dxa" w:w="1597"/>
            <w:tcMar>
              <w:top w:w="50" w:type="dxa"/>
              <w:bottom w:w="50" w:type="dxa"/>
              <w:left w:w="90" w:type="dxa"/>
              <w:right w:w="90" w:type="dxa"/>
            </w:tcMar>
            <w:shd w:val="clear" w:color="auto" w:fill="E5F5FF"/>
          </w:tcPr>
          <w:p>
            <w:pPr>
              <w:pStyle w:val="BDOITable"/>
            </w:pPr>
            <w:r>
              <w:rPr>
                <w:sz w:val="15"/>
              </w:rPr>
              <w:t>DOC_ATTACHMENT, EB_SUBMISSION</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EB_THRESHOLD_RULE</w:t>
            </w:r>
          </w:p>
        </w:tc>
        <w:tc>
          <w:tcPr>
            <w:tcW w:type="dxa" w:w="2856"/>
            <w:tcMar>
              <w:top w:w="50" w:type="dxa"/>
              <w:bottom w:w="50" w:type="dxa"/>
              <w:left w:w="90" w:type="dxa"/>
              <w:right w:w="90" w:type="dxa"/>
            </w:tcMar>
          </w:tcPr>
          <w:p>
            <w:pPr>
              <w:pStyle w:val="BDOITable"/>
            </w:pPr>
            <w:r>
              <w:rPr>
                <w:sz w:val="15"/>
              </w:rPr>
              <w:t>A value threshold above which a comparative needs Management approval (BRID-016; FR-EB-042): per benefit line or all lines, on the TSI or the annual premium of the recommended (or chosen) proposal, with the approver permission and level and the effective dates.</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EB_TOR</w:t>
            </w:r>
          </w:p>
        </w:tc>
        <w:tc>
          <w:tcPr>
            <w:tcW w:type="dxa" w:w="2856"/>
            <w:tcMar>
              <w:top w:w="50" w:type="dxa"/>
              <w:bottom w:w="50" w:type="dxa"/>
              <w:left w:w="90" w:type="dxa"/>
              <w:right w:w="90" w:type="dxa"/>
            </w:tcMar>
            <w:shd w:val="clear" w:color="auto" w:fill="E5F5FF"/>
          </w:tcPr>
          <w:p>
            <w:pPr>
              <w:pStyle w:val="BDOITable"/>
            </w:pPr>
            <w:r>
              <w:rPr>
                <w:sz w:val="15"/>
              </w:rPr>
              <w:t>A version of the Terms of Reference of a cycle (BRID-009; FR-EB-035): structured items per benefit line and plan, maintained while DRAFT and frozen when released.</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CYCLE_ID, VERSION_NO; CYCLE_ID (when ((STATUS) = 'DRAFT'))</w:t>
            </w:r>
          </w:p>
        </w:tc>
        <w:tc>
          <w:tcPr>
            <w:tcW w:type="dxa" w:w="1597"/>
            <w:tcMar>
              <w:top w:w="50" w:type="dxa"/>
              <w:bottom w:w="50" w:type="dxa"/>
              <w:left w:w="90" w:type="dxa"/>
              <w:right w:w="90" w:type="dxa"/>
            </w:tcMar>
            <w:shd w:val="clear" w:color="auto" w:fill="E5F5FF"/>
          </w:tcPr>
          <w:p>
            <w:pPr>
              <w:pStyle w:val="BDOITable"/>
            </w:pPr>
            <w:r>
              <w:rPr>
                <w:sz w:val="15"/>
              </w:rPr>
              <w:t>DOC_ATTACHMENT, EB_CYCLE, EB_PROGRAMME, ORG_COMPANY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EB_TOR_ITEM</w:t>
            </w:r>
          </w:p>
        </w:tc>
        <w:tc>
          <w:tcPr>
            <w:tcW w:type="dxa" w:w="2856"/>
            <w:tcMar>
              <w:top w:w="50" w:type="dxa"/>
              <w:bottom w:w="50" w:type="dxa"/>
              <w:left w:w="90" w:type="dxa"/>
              <w:right w:w="90" w:type="dxa"/>
            </w:tcMar>
          </w:tcPr>
          <w:p>
            <w:pPr>
              <w:pStyle w:val="BDOITable"/>
            </w:pPr>
            <w:r>
              <w:rPr>
                <w:sz w:val="15"/>
              </w:rPr>
              <w:t>An item of the Terms of Reference: benefit line, plan, description and requirement.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EB_TOR</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EB_TRACKED_ITEM</w:t>
            </w:r>
          </w:p>
        </w:tc>
        <w:tc>
          <w:tcPr>
            <w:tcW w:type="dxa" w:w="2856"/>
            <w:tcMar>
              <w:top w:w="50" w:type="dxa"/>
              <w:bottom w:w="50" w:type="dxa"/>
              <w:left w:w="90" w:type="dxa"/>
              <w:right w:w="90" w:type="dxa"/>
            </w:tcMar>
            <w:shd w:val="clear" w:color="auto" w:fill="E5F5FF"/>
          </w:tcPr>
          <w:p>
            <w:pPr>
              <w:pStyle w:val="BDOITable"/>
            </w:pPr>
            <w:r>
              <w:rPr>
                <w:sz w:val="15"/>
              </w:rPr>
              <w:t>A deliverable BDOI waits for (BRID-030; FR-EB-057): the contract after placement, an HMO card, a card replacement or a billing, owed by the insurer, the client or BDOI, with its due date.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EB_CYCLE, EB_MEMBER, EB_MEMBER_CHANGE, EB_PROGRAMME, ORG_COMPANY</w:t>
            </w:r>
          </w:p>
        </w:tc>
        <w:tc>
          <w:tcPr>
            <w:tcW w:type="dxa" w:w="387"/>
            <w:tcMar>
              <w:top w:w="50" w:type="dxa"/>
              <w:bottom w:w="50" w:type="dxa"/>
              <w:left w:w="90" w:type="dxa"/>
              <w:right w:w="90" w:type="dxa"/>
            </w:tcMar>
            <w:shd w:val="clear" w:color="auto" w:fill="E5F5FF"/>
          </w:tcPr>
          <w:p>
            <w:pPr>
              <w:pStyle w:val="BDOITable"/>
            </w:pPr>
            <w:r>
              <w:rPr>
                <w:sz w:val="15"/>
              </w:rPr>
              <w:t>5</w:t>
            </w:r>
          </w:p>
        </w:tc>
      </w:tr>
    </w:tbl>
    <w:p>
      <w:pPr>
        <w:pStyle w:val="BDOISpacer"/>
      </w:pPr>
    </w:p>
    <w:p>
      <w:pPr>
        <w:pStyle w:val="Heading2"/>
      </w:pPr>
      <w:bookmarkStart w:id="208" w:name="_Toc000208"/>
      <w:r>
        <w:rPr/>
        <w:t>4.14 D14 Customer Servicing Facility</w:t>
      </w:r>
      <w:bookmarkEnd w:id="208"/>
    </w:p>
    <w:p>
      <w:r>
        <w:rPr/>
        <w:t>Client service requests, contact changes with their verification and synchronisation, activities and referrals. Modules: CSF. 6 tables, 74 columns.</w:t>
      </w:r>
    </w:p>
    <w:p>
      <w:pPr>
        <w:pStyle w:val="Caption"/>
        <w:keepNext/>
        <w:spacing w:after="60"/>
      </w:pPr>
      <w:r>
        <w:rPr>
          <w:b/>
          <w:i w:val="0"/>
        </w:rPr>
        <w:t xml:space="preserve">Table 86: </w:t>
      </w:r>
      <w:r>
        <w:rPr/>
        <w:t>Table catalogue of D14 Customer Servicing Facility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CSF_ACTIVITY</w:t>
            </w:r>
          </w:p>
        </w:tc>
        <w:tc>
          <w:tcPr>
            <w:tcW w:type="dxa" w:w="2856"/>
            <w:tcMar>
              <w:top w:w="50" w:type="dxa"/>
              <w:bottom w:w="50" w:type="dxa"/>
              <w:left w:w="90" w:type="dxa"/>
              <w:right w:w="90" w:type="dxa"/>
            </w:tcMar>
          </w:tcPr>
          <w:p>
            <w:pPr>
              <w:pStyle w:val="BDOITable"/>
            </w:pPr>
            <w:r>
              <w:rPr>
                <w:sz w:val="15"/>
              </w:rPr>
              <w:t>One action of an agent in the Customer Servicing Facility (FR-CSF-042): searches with their criteria, views, downloads, resends, uploads, verifications, contact changes and referrals.</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CSF_CONTACT_CHANGE</w:t>
            </w:r>
          </w:p>
        </w:tc>
        <w:tc>
          <w:tcPr>
            <w:tcW w:type="dxa" w:w="2856"/>
            <w:tcMar>
              <w:top w:w="50" w:type="dxa"/>
              <w:bottom w:w="50" w:type="dxa"/>
              <w:left w:w="90" w:type="dxa"/>
              <w:right w:w="90" w:type="dxa"/>
            </w:tcMar>
            <w:shd w:val="clear" w:color="auto" w:fill="E5F5FF"/>
          </w:tcPr>
          <w:p>
            <w:pPr>
              <w:pStyle w:val="BDOITable"/>
            </w:pPr>
            <w:r>
              <w:rPr>
                <w:sz w:val="15"/>
              </w:rPr>
              <w:t>A contact change made from the Customer Servicing Facility (FR-CSF-021, 022, 040): applied to the client master, refused (a field the contact centre cannot change) or referred to the fulfilment unit, with the verification of the caller, the reason, the field rows with the values before and after, and the legacy write-back state.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CHANGE_NO</w:t>
            </w:r>
          </w:p>
        </w:tc>
        <w:tc>
          <w:tcPr>
            <w:tcW w:type="dxa" w:w="1597"/>
            <w:tcMar>
              <w:top w:w="50" w:type="dxa"/>
              <w:bottom w:w="50" w:type="dxa"/>
              <w:left w:w="90" w:type="dxa"/>
              <w:right w:w="90" w:type="dxa"/>
            </w:tcMar>
            <w:shd w:val="clear" w:color="auto" w:fill="E5F5FF"/>
          </w:tcPr>
          <w:p>
            <w:pPr>
              <w:pStyle w:val="BDOITable"/>
            </w:pPr>
            <w:r>
              <w:rPr>
                <w:sz w:val="15"/>
              </w:rPr>
              <w:t>CSF_VERIFICATION</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CSF_CONTACT_CHANGE_FIELD</w:t>
            </w:r>
          </w:p>
        </w:tc>
        <w:tc>
          <w:tcPr>
            <w:tcW w:type="dxa" w:w="2856"/>
            <w:tcMar>
              <w:top w:w="50" w:type="dxa"/>
              <w:bottom w:w="50" w:type="dxa"/>
              <w:left w:w="90" w:type="dxa"/>
              <w:right w:w="90" w:type="dxa"/>
            </w:tcMar>
          </w:tcPr>
          <w:p>
            <w:pPr>
              <w:pStyle w:val="BDOITable"/>
            </w:pPr>
            <w:r>
              <w:rPr>
                <w:sz w:val="15"/>
              </w:rPr>
              <w:t>Contact change field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CHANGE_ID, FIELD_INDEX</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CSF_CONTACT_CHANGE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CSF_SYNC_OUTBOX</w:t>
            </w:r>
          </w:p>
        </w:tc>
        <w:tc>
          <w:tcPr>
            <w:tcW w:type="dxa" w:w="2856"/>
            <w:tcMar>
              <w:top w:w="50" w:type="dxa"/>
              <w:bottom w:w="50" w:type="dxa"/>
              <w:left w:w="90" w:type="dxa"/>
              <w:right w:w="90" w:type="dxa"/>
            </w:tcMar>
            <w:shd w:val="clear" w:color="auto" w:fill="E5F5FF"/>
          </w:tcPr>
          <w:p>
            <w:pPr>
              <w:pStyle w:val="BDOITable"/>
            </w:pPr>
            <w:r>
              <w:rPr>
                <w:sz w:val="15"/>
              </w:rPr>
              <w:t>One contact change to send to one legacy system (FR-CSF-022, CSQ01): the payload is kept with every row, so the outbox can be replayed once the interface is specified.</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CHANGE_ID, TARGET_SYSTEM</w:t>
            </w:r>
          </w:p>
        </w:tc>
        <w:tc>
          <w:tcPr>
            <w:tcW w:type="dxa" w:w="1597"/>
            <w:tcMar>
              <w:top w:w="50" w:type="dxa"/>
              <w:bottom w:w="50" w:type="dxa"/>
              <w:left w:w="90" w:type="dxa"/>
              <w:right w:w="90" w:type="dxa"/>
            </w:tcMar>
            <w:shd w:val="clear" w:color="auto" w:fill="E5F5FF"/>
          </w:tcPr>
          <w:p>
            <w:pPr>
              <w:pStyle w:val="BDOITable"/>
            </w:pPr>
            <w:r>
              <w:rPr>
                <w:sz w:val="15"/>
              </w:rPr>
              <w:t>CSF_CONTACT_CHANGE</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CSF_VERIFICATION</w:t>
            </w:r>
          </w:p>
        </w:tc>
        <w:tc>
          <w:tcPr>
            <w:tcW w:type="dxa" w:w="2856"/>
            <w:tcMar>
              <w:top w:w="50" w:type="dxa"/>
              <w:bottom w:w="50" w:type="dxa"/>
              <w:left w:w="90" w:type="dxa"/>
              <w:right w:w="90" w:type="dxa"/>
            </w:tcMar>
          </w:tcPr>
          <w:p>
            <w:pPr>
              <w:pStyle w:val="BDOITable"/>
            </w:pPr>
            <w:r>
              <w:rPr>
                <w:sz w:val="15"/>
              </w:rPr>
              <w:t>Verification of a caller before a contact change (FR-CSF-020; e-mail topic 5): the checks asked, whether each answer matched, the result and how long a passed verification stays valid.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CSF_VERIFICATION_CHECK</w:t>
            </w:r>
          </w:p>
        </w:tc>
        <w:tc>
          <w:tcPr>
            <w:tcW w:type="dxa" w:w="2856"/>
            <w:tcMar>
              <w:top w:w="50" w:type="dxa"/>
              <w:bottom w:w="50" w:type="dxa"/>
              <w:left w:w="90" w:type="dxa"/>
              <w:right w:w="90" w:type="dxa"/>
            </w:tcMar>
            <w:shd w:val="clear" w:color="auto" w:fill="E5F5FF"/>
          </w:tcPr>
          <w:p>
            <w:pPr>
              <w:pStyle w:val="BDOITable"/>
            </w:pPr>
            <w:r>
              <w:rPr>
                <w:sz w:val="15"/>
              </w:rPr>
              <w:t>Verification check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VERIFICATION_ID, CHECK_INDEX</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CSF_VERIFICATION</w:t>
            </w:r>
          </w:p>
        </w:tc>
        <w:tc>
          <w:tcPr>
            <w:tcW w:type="dxa" w:w="387"/>
            <w:tcMar>
              <w:top w:w="50" w:type="dxa"/>
              <w:bottom w:w="50" w:type="dxa"/>
              <w:left w:w="90" w:type="dxa"/>
              <w:right w:w="90" w:type="dxa"/>
            </w:tcMar>
            <w:shd w:val="clear" w:color="auto" w:fill="E5F5FF"/>
          </w:tcPr>
          <w:p>
            <w:pPr>
              <w:pStyle w:val="BDOITable"/>
            </w:pPr>
            <w:r>
              <w:rPr>
                <w:sz w:val="15"/>
              </w:rPr>
              <w:t>2</w:t>
            </w:r>
          </w:p>
        </w:tc>
      </w:tr>
    </w:tbl>
    <w:p>
      <w:pPr>
        <w:pStyle w:val="BDOISpacer"/>
      </w:pPr>
    </w:p>
    <w:p>
      <w:pPr>
        <w:pStyle w:val="Heading2"/>
      </w:pPr>
      <w:bookmarkStart w:id="209" w:name="_Toc000209"/>
      <w:r>
        <w:rPr/>
        <w:t>4.15 D15 Sanction Screening</w:t>
      </w:r>
      <w:bookmarkEnd w:id="209"/>
    </w:p>
    <w:p>
      <w:r>
        <w:rPr/>
        <w:t>Watchlists and their changes, screening runs and hits, cases with reviews and committee votes, client risk profiles, configuration versions and validation rules, and suspicious transaction reports. Modules: SCREENING. 34 tables, 553 columns.</w:t>
      </w:r>
    </w:p>
    <w:p>
      <w:pPr>
        <w:pStyle w:val="Caption"/>
        <w:keepNext/>
        <w:spacing w:after="60"/>
      </w:pPr>
      <w:r>
        <w:rPr>
          <w:b/>
          <w:i w:val="0"/>
        </w:rPr>
        <w:t xml:space="preserve">Table 87: </w:t>
      </w:r>
      <w:r>
        <w:rPr/>
        <w:t>Table catalogue of D15 Sanction Screening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SCR_APPROVAL_ROUTE</w:t>
            </w:r>
          </w:p>
        </w:tc>
        <w:tc>
          <w:tcPr>
            <w:tcW w:type="dxa" w:w="2856"/>
            <w:tcMar>
              <w:top w:w="50" w:type="dxa"/>
              <w:bottom w:w="50" w:type="dxa"/>
              <w:left w:w="90" w:type="dxa"/>
              <w:right w:w="90" w:type="dxa"/>
            </w:tcMar>
          </w:tcPr>
          <w:p>
            <w:pPr>
              <w:pStyle w:val="BDOITable"/>
            </w:pPr>
            <w:r>
              <w:rPr>
                <w:sz w:val="15"/>
              </w:rPr>
              <w:t>A route of an APPROVAL_MATRIX version (SNSRP-103, 703).</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VERSION_ID, SORT_ORDER</w:t>
            </w:r>
          </w:p>
        </w:tc>
        <w:tc>
          <w:tcPr>
            <w:tcW w:type="dxa" w:w="1597"/>
            <w:tcMar>
              <w:top w:w="50" w:type="dxa"/>
              <w:bottom w:w="50" w:type="dxa"/>
              <w:left w:w="90" w:type="dxa"/>
              <w:right w:w="90" w:type="dxa"/>
            </w:tcMar>
          </w:tcPr>
          <w:p>
            <w:pPr>
              <w:pStyle w:val="BDOITable"/>
            </w:pPr>
            <w:r>
              <w:rPr>
                <w:sz w:val="15"/>
              </w:rPr>
              <w:t>SCR_CONFIG_VERSION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SCR_ASSIGNMENT_RULE</w:t>
            </w:r>
          </w:p>
        </w:tc>
        <w:tc>
          <w:tcPr>
            <w:tcW w:type="dxa" w:w="2856"/>
            <w:tcMar>
              <w:top w:w="50" w:type="dxa"/>
              <w:bottom w:w="50" w:type="dxa"/>
              <w:left w:w="90" w:type="dxa"/>
              <w:right w:w="90" w:type="dxa"/>
            </w:tcMar>
            <w:shd w:val="clear" w:color="auto" w:fill="E5F5FF"/>
          </w:tcPr>
          <w:p>
            <w:pPr>
              <w:pStyle w:val="BDOITable"/>
            </w:pPr>
            <w:r>
              <w:rPr>
                <w:sz w:val="15"/>
              </w:rPr>
              <w:t>A scenario of an ASSIGNMENT_MATRIX version (SNSRP-106).</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VERSION_ID, SORT_ORDER</w:t>
            </w:r>
          </w:p>
        </w:tc>
        <w:tc>
          <w:tcPr>
            <w:tcW w:type="dxa" w:w="1597"/>
            <w:tcMar>
              <w:top w:w="50" w:type="dxa"/>
              <w:bottom w:w="50" w:type="dxa"/>
              <w:left w:w="90" w:type="dxa"/>
              <w:right w:w="90" w:type="dxa"/>
            </w:tcMar>
            <w:shd w:val="clear" w:color="auto" w:fill="E5F5FF"/>
          </w:tcPr>
          <w:p>
            <w:pPr>
              <w:pStyle w:val="BDOITable"/>
            </w:pPr>
            <w:r>
              <w:rPr>
                <w:sz w:val="15"/>
              </w:rPr>
              <w:t>SCR_CONFIG_VERSION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SCR_CASE</w:t>
            </w:r>
          </w:p>
        </w:tc>
        <w:tc>
          <w:tcPr>
            <w:tcW w:type="dxa" w:w="2856"/>
            <w:tcMar>
              <w:top w:w="50" w:type="dxa"/>
              <w:bottom w:w="50" w:type="dxa"/>
              <w:left w:w="90" w:type="dxa"/>
              <w:right w:w="90" w:type="dxa"/>
            </w:tcMar>
          </w:tcPr>
          <w:p>
            <w:pPr>
              <w:pStyle w:val="BDOITable"/>
            </w:pPr>
            <w:r>
              <w:rPr>
                <w:sz w:val="15"/>
              </w:rPr>
              <w:t>A screening case (SNSRP-303, 401-405, 501, 502, 701-706; design 4.4): the client, what opened it, its type and risk category, the active-policy flag, the marketing unit and unit head, the stage of workflow SCR_CASE (mirrored), the assignee, the disposition and recommendation, the SLA state of the current stage entry and the configuration versions in force when it was opened (FR-SS-034 R4).</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CASE_NO; CLIENT_ID, CASE_TYPE (when ((STATUS) = 'OPEN'))</w:t>
            </w:r>
          </w:p>
        </w:tc>
        <w:tc>
          <w:tcPr>
            <w:tcW w:type="dxa" w:w="1597"/>
            <w:tcMar>
              <w:top w:w="50" w:type="dxa"/>
              <w:bottom w:w="50" w:type="dxa"/>
              <w:left w:w="90" w:type="dxa"/>
              <w:right w:w="90" w:type="dxa"/>
            </w:tcMar>
          </w:tcPr>
          <w:p>
            <w:pPr>
              <w:pStyle w:val="BDOITable"/>
            </w:pPr>
            <w:r>
              <w:rPr>
                <w:sz w:val="15"/>
              </w:rPr>
              <w:t>ORG_COMPANY, SCR_CONFIG_VERSION, WF_CASE</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SCR_CASE_ANSWER</w:t>
            </w:r>
          </w:p>
        </w:tc>
        <w:tc>
          <w:tcPr>
            <w:tcW w:type="dxa" w:w="2856"/>
            <w:tcMar>
              <w:top w:w="50" w:type="dxa"/>
              <w:bottom w:w="50" w:type="dxa"/>
              <w:left w:w="90" w:type="dxa"/>
              <w:right w:w="90" w:type="dxa"/>
            </w:tcMar>
            <w:shd w:val="clear" w:color="auto" w:fill="E5F5FF"/>
          </w:tcPr>
          <w:p>
            <w:pPr>
              <w:pStyle w:val="BDOITable"/>
            </w:pPr>
            <w:r>
              <w:rPr>
                <w:sz w:val="15"/>
              </w:rPr>
              <w:t>The answer to one template field of a case review (SNSRP-501): text (text, long text, list and check box fields), number (number and amount), date or attachment.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REVIEW_ID, FIELD_CODE</w:t>
            </w:r>
          </w:p>
        </w:tc>
        <w:tc>
          <w:tcPr>
            <w:tcW w:type="dxa" w:w="1597"/>
            <w:tcMar>
              <w:top w:w="50" w:type="dxa"/>
              <w:bottom w:w="50" w:type="dxa"/>
              <w:left w:w="90" w:type="dxa"/>
              <w:right w:w="90" w:type="dxa"/>
            </w:tcMar>
            <w:shd w:val="clear" w:color="auto" w:fill="E5F5FF"/>
          </w:tcPr>
          <w:p>
            <w:pPr>
              <w:pStyle w:val="BDOITable"/>
            </w:pPr>
            <w:r>
              <w:rPr>
                <w:sz w:val="15"/>
              </w:rPr>
              <w:t>SCR_CASE_REVIEW</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SCR_CASE_DOCUMENT</w:t>
            </w:r>
          </w:p>
        </w:tc>
        <w:tc>
          <w:tcPr>
            <w:tcW w:type="dxa" w:w="2856"/>
            <w:tcMar>
              <w:top w:w="50" w:type="dxa"/>
              <w:bottom w:w="50" w:type="dxa"/>
              <w:left w:w="90" w:type="dxa"/>
              <w:right w:w="90" w:type="dxa"/>
            </w:tcMar>
          </w:tcPr>
          <w:p>
            <w:pPr>
              <w:pStyle w:val="BDOITable"/>
            </w:pPr>
            <w:r>
              <w:rPr>
                <w:sz w:val="15"/>
              </w:rPr>
              <w:t>The metadata of a document uploaded on a case (SNSRP-601; FR-SS-052): form type, document type, date received, source, the sequence among the case's documents of the type and the name of the BRD naming convention ____.</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SCR_CASE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SCR_CASE_EVENT</w:t>
            </w:r>
          </w:p>
        </w:tc>
        <w:tc>
          <w:tcPr>
            <w:tcW w:type="dxa" w:w="2856"/>
            <w:tcMar>
              <w:top w:w="50" w:type="dxa"/>
              <w:bottom w:w="50" w:type="dxa"/>
              <w:left w:w="90" w:type="dxa"/>
              <w:right w:w="90" w:type="dxa"/>
            </w:tcMar>
            <w:shd w:val="clear" w:color="auto" w:fill="E5F5FF"/>
          </w:tcPr>
          <w:p>
            <w:pPr>
              <w:pStyle w:val="BDOITable"/>
            </w:pPr>
            <w:r>
              <w:rPr>
                <w:sz w:val="15"/>
              </w:rPr>
              <w:t>One entry of the insert-only case timeline (SNSRP-401, 404, 405, 701-704, 902, 903; design 4.4): the event, the round, the stages and values before and after, the reason, the remarks, the actor and the time.</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SCR_CASE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SCR_CASE_REVIEW</w:t>
            </w:r>
          </w:p>
        </w:tc>
        <w:tc>
          <w:tcPr>
            <w:tcW w:type="dxa" w:w="2856"/>
            <w:tcMar>
              <w:top w:w="50" w:type="dxa"/>
              <w:bottom w:w="50" w:type="dxa"/>
              <w:left w:w="90" w:type="dxa"/>
              <w:right w:w="90" w:type="dxa"/>
            </w:tcMar>
          </w:tcPr>
          <w:p>
            <w:pPr>
              <w:pStyle w:val="BDOITable"/>
            </w:pPr>
            <w:r>
              <w:rPr>
                <w:sz w:val="15"/>
              </w:rPr>
              <w:t>The review of a case on its template (SNSRP-501; FR-SS-050): the template version fixed when the review started (SNSRP-104 "applies to new reviews only") and its status.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CASE_ID</w:t>
            </w:r>
          </w:p>
        </w:tc>
        <w:tc>
          <w:tcPr>
            <w:tcW w:type="dxa" w:w="1597"/>
            <w:tcMar>
              <w:top w:w="50" w:type="dxa"/>
              <w:bottom w:w="50" w:type="dxa"/>
              <w:left w:w="90" w:type="dxa"/>
              <w:right w:w="90" w:type="dxa"/>
            </w:tcMar>
          </w:tcPr>
          <w:p>
            <w:pPr>
              <w:pStyle w:val="BDOITable"/>
            </w:pPr>
            <w:r>
              <w:rPr>
                <w:sz w:val="15"/>
              </w:rPr>
              <w:t>SCR_CASE, SCR_CONFIG_VERSION</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SCR_CLIENT_RISK_PROFILE</w:t>
            </w:r>
          </w:p>
        </w:tc>
        <w:tc>
          <w:tcPr>
            <w:tcW w:type="dxa" w:w="2856"/>
            <w:tcMar>
              <w:top w:w="50" w:type="dxa"/>
              <w:bottom w:w="50" w:type="dxa"/>
              <w:left w:w="90" w:type="dxa"/>
              <w:right w:w="90" w:type="dxa"/>
            </w:tcMar>
            <w:shd w:val="clear" w:color="auto" w:fill="E5F5FF"/>
          </w:tcPr>
          <w:p>
            <w:pPr>
              <w:pStyle w:val="BDOITable"/>
            </w:pPr>
            <w:r>
              <w:rPr>
                <w:sz w:val="15"/>
              </w:rPr>
              <w:t>One change of a client's risk profile made by screening (SNSRP-302, 304; FR-SS-033, 035): the category, the rating before and after, the tags added and ended, the source (RULE with the rule, the match and the run; MANUAL with the justification and the evidence) and the time.</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 SCR_CONFIG_VERSION, SCR_MATCH, SCR_SCREENING_RUN</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SCR_COMMITTEE_VOTE</w:t>
            </w:r>
          </w:p>
        </w:tc>
        <w:tc>
          <w:tcPr>
            <w:tcW w:type="dxa" w:w="2856"/>
            <w:tcMar>
              <w:top w:w="50" w:type="dxa"/>
              <w:bottom w:w="50" w:type="dxa"/>
              <w:left w:w="90" w:type="dxa"/>
              <w:right w:w="90" w:type="dxa"/>
            </w:tcMar>
          </w:tcPr>
          <w:p>
            <w:pPr>
              <w:pStyle w:val="BDOITable"/>
            </w:pPr>
            <w:r>
              <w:rPr>
                <w:sz w:val="15"/>
              </w:rPr>
              <w:t>An AML Committee member's decision on a case round (SNSRP-704; FR-SS-064): APPROVE_STR, NO_STR or COMMITTEE_RETURN with remarks.</w:t>
            </w:r>
          </w:p>
        </w:tc>
        <w:tc>
          <w:tcPr>
            <w:tcW w:type="dxa" w:w="1113"/>
            <w:tcMar>
              <w:top w:w="50" w:type="dxa"/>
              <w:bottom w:w="50" w:type="dxa"/>
              <w:left w:w="90" w:type="dxa"/>
              <w:right w:w="90" w:type="dxa"/>
            </w:tcMar>
          </w:tcPr>
          <w:p>
            <w:pPr>
              <w:pStyle w:val="BDOITable"/>
            </w:pPr>
            <w:r>
              <w:rPr>
                <w:sz w:val="15"/>
              </w:rPr>
              <w:t>Audit and log</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CASE_ID, ROUND_NO, MEMBER</w:t>
            </w:r>
          </w:p>
        </w:tc>
        <w:tc>
          <w:tcPr>
            <w:tcW w:type="dxa" w:w="1597"/>
            <w:tcMar>
              <w:top w:w="50" w:type="dxa"/>
              <w:bottom w:w="50" w:type="dxa"/>
              <w:left w:w="90" w:type="dxa"/>
              <w:right w:w="90" w:type="dxa"/>
            </w:tcMar>
          </w:tcPr>
          <w:p>
            <w:pPr>
              <w:pStyle w:val="BDOITable"/>
            </w:pPr>
            <w:r>
              <w:rPr>
                <w:sz w:val="15"/>
              </w:rPr>
              <w:t>SCR_CASE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SCR_CONFIG_VERSION</w:t>
            </w:r>
          </w:p>
        </w:tc>
        <w:tc>
          <w:tcPr>
            <w:tcW w:type="dxa" w:w="2856"/>
            <w:tcMar>
              <w:top w:w="50" w:type="dxa"/>
              <w:bottom w:w="50" w:type="dxa"/>
              <w:left w:w="90" w:type="dxa"/>
              <w:right w:w="90" w:type="dxa"/>
            </w:tcMar>
            <w:shd w:val="clear" w:color="auto" w:fill="E5F5FF"/>
          </w:tcPr>
          <w:p>
            <w:pPr>
              <w:pStyle w:val="BDOITable"/>
            </w:pPr>
            <w:r>
              <w:rPr>
                <w:sz w:val="15"/>
              </w:rPr>
              <w:t>One version of a screening configuration set (SNSRP-101-109; design 4.1).</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CONFIG_TYPE, SCOPE, VERSION_NO; COMPANY_ID, CONFIG_TYPE, SCOPE, EFFECTIVE_FROM (when ((STATUS) = 'ACTIVE')); COMPANY_ID, CONFIG_TYPE, SCOPE (when ((STATUS) = ANY ((ARRAY['DRAFT', 'PENDING']))))</w:t>
            </w:r>
          </w:p>
        </w:tc>
        <w:tc>
          <w:tcPr>
            <w:tcW w:type="dxa" w:w="1597"/>
            <w:tcMar>
              <w:top w:w="50" w:type="dxa"/>
              <w:bottom w:w="50" w:type="dxa"/>
              <w:left w:w="90" w:type="dxa"/>
              <w:right w:w="90" w:type="dxa"/>
            </w:tcMar>
            <w:shd w:val="clear" w:color="auto" w:fill="E5F5FF"/>
          </w:tcPr>
          <w:p>
            <w:pPr>
              <w:pStyle w:val="BDOITable"/>
            </w:pPr>
            <w:r>
              <w:rPr>
                <w:sz w:val="15"/>
              </w:rPr>
              <w:t>ORG_COMPANY, SCR_CONFIG_VERSION</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SCR_INGESTION_ERROR</w:t>
            </w:r>
          </w:p>
        </w:tc>
        <w:tc>
          <w:tcPr>
            <w:tcW w:type="dxa" w:w="2856"/>
            <w:tcMar>
              <w:top w:w="50" w:type="dxa"/>
              <w:bottom w:w="50" w:type="dxa"/>
              <w:left w:w="90" w:type="dxa"/>
              <w:right w:w="90" w:type="dxa"/>
            </w:tcMar>
          </w:tcPr>
          <w:p>
            <w:pPr>
              <w:pStyle w:val="BDOITable"/>
            </w:pPr>
            <w:r>
              <w:rPr>
                <w:sz w:val="15"/>
              </w:rPr>
              <w:t>A list record that failed ingestion, with its line, raw record and reason (SNSRP-202).</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SCR_INGESTION_RUN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SCR_INGESTION_RUN</w:t>
            </w:r>
          </w:p>
        </w:tc>
        <w:tc>
          <w:tcPr>
            <w:tcW w:type="dxa" w:w="2856"/>
            <w:tcMar>
              <w:top w:w="50" w:type="dxa"/>
              <w:bottom w:w="50" w:type="dxa"/>
              <w:left w:w="90" w:type="dxa"/>
              <w:right w:w="90" w:type="dxa"/>
            </w:tcMar>
            <w:shd w:val="clear" w:color="auto" w:fill="E5F5FF"/>
          </w:tcPr>
          <w:p>
            <w:pPr>
              <w:pStyle w:val="BDOITable"/>
            </w:pPr>
            <w:r>
              <w:rPr>
                <w:sz w:val="15"/>
              </w:rPr>
              <w:t>The log of one ingestion of a list file (SNSRP-201): source, trigger, file, records received, added, updated, delisted, unchanged and failed, status and reason for failure.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RUN_NO</w:t>
            </w:r>
          </w:p>
        </w:tc>
        <w:tc>
          <w:tcPr>
            <w:tcW w:type="dxa" w:w="1597"/>
            <w:tcMar>
              <w:top w:w="50" w:type="dxa"/>
              <w:bottom w:w="50" w:type="dxa"/>
              <w:left w:w="90" w:type="dxa"/>
              <w:right w:w="90" w:type="dxa"/>
            </w:tcMar>
            <w:shd w:val="clear" w:color="auto" w:fill="E5F5FF"/>
          </w:tcPr>
          <w:p>
            <w:pPr>
              <w:pStyle w:val="BDOITable"/>
            </w:pPr>
            <w:r>
              <w:rPr>
                <w:sz w:val="15"/>
              </w:rPr>
              <w:t>SCR_WATCHLIST_SOURCE</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SCR_MATCH</w:t>
            </w:r>
          </w:p>
        </w:tc>
        <w:tc>
          <w:tcPr>
            <w:tcW w:type="dxa" w:w="2856"/>
            <w:tcMar>
              <w:top w:w="50" w:type="dxa"/>
              <w:bottom w:w="50" w:type="dxa"/>
              <w:left w:w="90" w:type="dxa"/>
              <w:right w:w="90" w:type="dxa"/>
            </w:tcMar>
          </w:tcPr>
          <w:p>
            <w:pPr>
              <w:pStyle w:val="BDOITable"/>
            </w:pPr>
            <w:r>
              <w:rPr>
                <w:sz w:val="15"/>
              </w:rPr>
              <w:t>A client matched against a watchlist entry version under a configuration version (SNSRP-301, FR-SS-031): score, algorithm, matched fields and status POTENTIAL, TRUE_MATCH or FALSE_POSITIVE.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CLIENT_ID, ENTRY_ID, ENTRY_VERSION, MATCH_VERSION_ID</w:t>
            </w:r>
          </w:p>
        </w:tc>
        <w:tc>
          <w:tcPr>
            <w:tcW w:type="dxa" w:w="1597"/>
            <w:tcMar>
              <w:top w:w="50" w:type="dxa"/>
              <w:bottom w:w="50" w:type="dxa"/>
              <w:left w:w="90" w:type="dxa"/>
              <w:right w:w="90" w:type="dxa"/>
            </w:tcMar>
          </w:tcPr>
          <w:p>
            <w:pPr>
              <w:pStyle w:val="BDOITable"/>
            </w:pPr>
            <w:r>
              <w:rPr>
                <w:sz w:val="15"/>
              </w:rPr>
              <w:t>ORG_COMPANY, SCR_CONFIG_VERSION, SCR_SCREENING_RUN, SCR_WATCHLIST_ENTRY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SCR_MATCH_RULE</w:t>
            </w:r>
          </w:p>
        </w:tc>
        <w:tc>
          <w:tcPr>
            <w:tcW w:type="dxa" w:w="2856"/>
            <w:tcMar>
              <w:top w:w="50" w:type="dxa"/>
              <w:bottom w:w="50" w:type="dxa"/>
              <w:left w:w="90" w:type="dxa"/>
              <w:right w:w="90" w:type="dxa"/>
            </w:tcMar>
            <w:shd w:val="clear" w:color="auto" w:fill="E5F5FF"/>
          </w:tcPr>
          <w:p>
            <w:pPr>
              <w:pStyle w:val="BDOITable"/>
            </w:pPr>
            <w:r>
              <w:rPr>
                <w:sz w:val="15"/>
              </w:rPr>
              <w:t>A matching rule of a MATCH_CRITERIA version (SNSRP-101).</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VERSION_ID, LIST_TYPE, SUBJECT_TYPE, ALGORITHM</w:t>
            </w:r>
          </w:p>
        </w:tc>
        <w:tc>
          <w:tcPr>
            <w:tcW w:type="dxa" w:w="1597"/>
            <w:tcMar>
              <w:top w:w="50" w:type="dxa"/>
              <w:bottom w:w="50" w:type="dxa"/>
              <w:left w:w="90" w:type="dxa"/>
              <w:right w:w="90" w:type="dxa"/>
            </w:tcMar>
            <w:shd w:val="clear" w:color="auto" w:fill="E5F5FF"/>
          </w:tcPr>
          <w:p>
            <w:pPr>
              <w:pStyle w:val="BDOITable"/>
            </w:pPr>
            <w:r>
              <w:rPr>
                <w:sz w:val="15"/>
              </w:rPr>
              <w:t>SCR_CONFIG_VERSION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SCR_MATCH_SUPPRESSION</w:t>
            </w:r>
          </w:p>
        </w:tc>
        <w:tc>
          <w:tcPr>
            <w:tcW w:type="dxa" w:w="2856"/>
            <w:tcMar>
              <w:top w:w="50" w:type="dxa"/>
              <w:bottom w:w="50" w:type="dxa"/>
              <w:left w:w="90" w:type="dxa"/>
              <w:right w:w="90" w:type="dxa"/>
            </w:tcMar>
          </w:tcPr>
          <w:p>
            <w:pPr>
              <w:pStyle w:val="BDOITable"/>
            </w:pPr>
            <w:r>
              <w:rPr>
                <w:sz w:val="15"/>
              </w:rPr>
              <w:t>A client cleared as a false positive for one watchlist entry version (SNSRP-304; FR-SS-035 R2; SQ12): the pair is not matched again until the entry changes (a new entry version).</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CLIENT_ID, ENTRY_ID, ENTRY_VERSION</w:t>
            </w:r>
          </w:p>
        </w:tc>
        <w:tc>
          <w:tcPr>
            <w:tcW w:type="dxa" w:w="1597"/>
            <w:tcMar>
              <w:top w:w="50" w:type="dxa"/>
              <w:bottom w:w="50" w:type="dxa"/>
              <w:left w:w="90" w:type="dxa"/>
              <w:right w:w="90" w:type="dxa"/>
            </w:tcMar>
          </w:tcPr>
          <w:p>
            <w:pPr>
              <w:pStyle w:val="BDOITable"/>
            </w:pPr>
            <w:r>
              <w:rPr>
                <w:sz w:val="15"/>
              </w:rPr>
              <w:t>ORG_COMPANY, SCR_MATCH, SCR_WATCHLIST_ENTRY</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SCR_NAME_KEY</w:t>
            </w:r>
          </w:p>
        </w:tc>
        <w:tc>
          <w:tcPr>
            <w:tcW w:type="dxa" w:w="2856"/>
            <w:tcMar>
              <w:top w:w="50" w:type="dxa"/>
              <w:bottom w:w="50" w:type="dxa"/>
              <w:left w:w="90" w:type="dxa"/>
              <w:right w:w="90" w:type="dxa"/>
            </w:tcMar>
            <w:shd w:val="clear" w:color="auto" w:fill="E5F5FF"/>
          </w:tcPr>
          <w:p>
            <w:pPr>
              <w:pStyle w:val="BDOITable"/>
            </w:pPr>
            <w:r>
              <w:rPr>
                <w:sz w:val="15"/>
              </w:rPr>
              <w:t>A blocking key of a client or watchlist entry name (SNSRP-301; design 4.2 SCR_NAME_KEY).</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SCR_RISK_CATEGORY</w:t>
            </w:r>
          </w:p>
        </w:tc>
        <w:tc>
          <w:tcPr>
            <w:tcW w:type="dxa" w:w="2856"/>
            <w:tcMar>
              <w:top w:w="50" w:type="dxa"/>
              <w:bottom w:w="50" w:type="dxa"/>
              <w:left w:w="90" w:type="dxa"/>
              <w:right w:w="90" w:type="dxa"/>
            </w:tcMar>
          </w:tcPr>
          <w:p>
            <w:pPr>
              <w:pStyle w:val="BDOITable"/>
            </w:pPr>
            <w:r>
              <w:rPr>
                <w:sz w:val="15"/>
              </w:rPr>
              <w:t>A risk-profile category of a RISK_RULES version (SNSRP-102).</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VERSION_ID, CODE</w:t>
            </w:r>
          </w:p>
        </w:tc>
        <w:tc>
          <w:tcPr>
            <w:tcW w:type="dxa" w:w="1597"/>
            <w:tcMar>
              <w:top w:w="50" w:type="dxa"/>
              <w:bottom w:w="50" w:type="dxa"/>
              <w:left w:w="90" w:type="dxa"/>
              <w:right w:w="90" w:type="dxa"/>
            </w:tcMar>
          </w:tcPr>
          <w:p>
            <w:pPr>
              <w:pStyle w:val="BDOITable"/>
            </w:pPr>
            <w:r>
              <w:rPr>
                <w:sz w:val="15"/>
              </w:rPr>
              <w:t>SCR_CONFIG_VERSION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SCR_RISK_RULE</w:t>
            </w:r>
          </w:p>
        </w:tc>
        <w:tc>
          <w:tcPr>
            <w:tcW w:type="dxa" w:w="2856"/>
            <w:tcMar>
              <w:top w:w="50" w:type="dxa"/>
              <w:bottom w:w="50" w:type="dxa"/>
              <w:left w:w="90" w:type="dxa"/>
              <w:right w:w="90" w:type="dxa"/>
            </w:tcMar>
            <w:shd w:val="clear" w:color="auto" w:fill="E5F5FF"/>
          </w:tcPr>
          <w:p>
            <w:pPr>
              <w:pStyle w:val="BDOITable"/>
            </w:pPr>
            <w:r>
              <w:rPr>
                <w:sz w:val="15"/>
              </w:rPr>
              <w:t>A tagging rule of a RISK_RULES version (SNSRP-102).</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VERSION_ID, PRIORITY</w:t>
            </w:r>
          </w:p>
        </w:tc>
        <w:tc>
          <w:tcPr>
            <w:tcW w:type="dxa" w:w="1597"/>
            <w:tcMar>
              <w:top w:w="50" w:type="dxa"/>
              <w:bottom w:w="50" w:type="dxa"/>
              <w:left w:w="90" w:type="dxa"/>
              <w:right w:w="90" w:type="dxa"/>
            </w:tcMar>
            <w:shd w:val="clear" w:color="auto" w:fill="E5F5FF"/>
          </w:tcPr>
          <w:p>
            <w:pPr>
              <w:pStyle w:val="BDOITable"/>
            </w:pPr>
            <w:r>
              <w:rPr>
                <w:sz w:val="15"/>
              </w:rPr>
              <w:t>SCR_CONFIG_VERSION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SCR_SCREENING_RUN</w:t>
            </w:r>
          </w:p>
        </w:tc>
        <w:tc>
          <w:tcPr>
            <w:tcW w:type="dxa" w:w="2856"/>
            <w:tcMar>
              <w:top w:w="50" w:type="dxa"/>
              <w:bottom w:w="50" w:type="dxa"/>
              <w:left w:w="90" w:type="dxa"/>
              <w:right w:w="90" w:type="dxa"/>
            </w:tcMar>
          </w:tcPr>
          <w:p>
            <w:pPr>
              <w:pStyle w:val="BDOITable"/>
            </w:pPr>
            <w:r>
              <w:rPr>
                <w:sz w:val="15"/>
              </w:rPr>
              <w:t>The log of one screening run (SNSRP-602 "every activity is logged and traceable"; FR-SS-030): trigger, scope, configuration versions, clients and entries screened, matches recorded, risk changes and cases opened, status, start and end time.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RUN_NO</w:t>
            </w:r>
          </w:p>
        </w:tc>
        <w:tc>
          <w:tcPr>
            <w:tcW w:type="dxa" w:w="1597"/>
            <w:tcMar>
              <w:top w:w="50" w:type="dxa"/>
              <w:bottom w:w="50" w:type="dxa"/>
              <w:left w:w="90" w:type="dxa"/>
              <w:right w:w="90" w:type="dxa"/>
            </w:tcMar>
          </w:tcPr>
          <w:p>
            <w:pPr>
              <w:pStyle w:val="BDOITable"/>
            </w:pPr>
            <w:r>
              <w:rPr>
                <w:sz w:val="15"/>
              </w:rPr>
              <w:t>ORG_COMPANY, SCR_CONFIG_VERSION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SCR_SLA_RULE</w:t>
            </w:r>
          </w:p>
        </w:tc>
        <w:tc>
          <w:tcPr>
            <w:tcW w:type="dxa" w:w="2856"/>
            <w:tcMar>
              <w:top w:w="50" w:type="dxa"/>
              <w:bottom w:w="50" w:type="dxa"/>
              <w:left w:w="90" w:type="dxa"/>
              <w:right w:w="90" w:type="dxa"/>
            </w:tcMar>
            <w:shd w:val="clear" w:color="auto" w:fill="E5F5FF"/>
          </w:tcPr>
          <w:p>
            <w:pPr>
              <w:pStyle w:val="BDOITable"/>
            </w:pPr>
            <w:r>
              <w:rPr>
                <w:sz w:val="15"/>
              </w:rPr>
              <w:t>An SLA row of an SLA_MATRIX version (SNSRP-108).</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VERSION_ID, STAGE, COALESCE(CASE_TYPE, ''), COALESCE(RISK_CATEGORY, '')</w:t>
            </w:r>
          </w:p>
        </w:tc>
        <w:tc>
          <w:tcPr>
            <w:tcW w:type="dxa" w:w="1597"/>
            <w:tcMar>
              <w:top w:w="50" w:type="dxa"/>
              <w:bottom w:w="50" w:type="dxa"/>
              <w:left w:w="90" w:type="dxa"/>
              <w:right w:w="90" w:type="dxa"/>
            </w:tcMar>
            <w:shd w:val="clear" w:color="auto" w:fill="E5F5FF"/>
          </w:tcPr>
          <w:p>
            <w:pPr>
              <w:pStyle w:val="BDOITable"/>
            </w:pPr>
            <w:r>
              <w:rPr>
                <w:sz w:val="15"/>
              </w:rPr>
              <w:t>SCR_CONFIG_VERSION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SCR_STR</w:t>
            </w:r>
          </w:p>
        </w:tc>
        <w:tc>
          <w:tcPr>
            <w:tcW w:type="dxa" w:w="2856"/>
            <w:tcMar>
              <w:top w:w="50" w:type="dxa"/>
              <w:bottom w:w="50" w:type="dxa"/>
              <w:left w:w="90" w:type="dxa"/>
              <w:right w:w="90" w:type="dxa"/>
            </w:tcMar>
          </w:tcPr>
          <w:p>
            <w:pPr>
              <w:pStyle w:val="BDOITable"/>
            </w:pPr>
            <w:r>
              <w:rPr>
                <w:sz w:val="15"/>
              </w:rPr>
              <w:t>A suspicious transaction report of a screening case (SNSRP-705, 706; FR-SS-070 to 072): number, template version, the subject snapshot taken when it was prepared (later client changes do not alter it, FR-SS-070 R1), reason codes, status, the committee decision time, the extraction and the AMLC filing reference.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AMLC_REFERENCE; CASE_ID; STR_NO</w:t>
            </w:r>
          </w:p>
        </w:tc>
        <w:tc>
          <w:tcPr>
            <w:tcW w:type="dxa" w:w="1597"/>
            <w:tcMar>
              <w:top w:w="50" w:type="dxa"/>
              <w:bottom w:w="50" w:type="dxa"/>
              <w:left w:w="90" w:type="dxa"/>
              <w:right w:w="90" w:type="dxa"/>
            </w:tcMar>
          </w:tcPr>
          <w:p>
            <w:pPr>
              <w:pStyle w:val="BDOITable"/>
            </w:pPr>
            <w:r>
              <w:rPr>
                <w:sz w:val="15"/>
              </w:rPr>
              <w:t>ORG_COMPANY, SCR_CASE, SCR_CONFIG_VERSION, SCR_STR_EXTRACTION</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SCR_STR_EXTRACTION</w:t>
            </w:r>
          </w:p>
        </w:tc>
        <w:tc>
          <w:tcPr>
            <w:tcW w:type="dxa" w:w="2856"/>
            <w:tcMar>
              <w:top w:w="50" w:type="dxa"/>
              <w:bottom w:w="50" w:type="dxa"/>
              <w:left w:w="90" w:type="dxa"/>
              <w:right w:w="90" w:type="dxa"/>
            </w:tcMar>
            <w:shd w:val="clear" w:color="auto" w:fill="E5F5FF"/>
          </w:tcPr>
          <w:p>
            <w:pPr>
              <w:pStyle w:val="BDOITable"/>
            </w:pPr>
            <w:r>
              <w:rPr>
                <w:sz w:val="15"/>
              </w:rPr>
              <w:t>An extraction of AML Committee-approved STRs in the AMLC layout (SNSRP-706; FR-SS-071): batch, period, layout version, count, file (name, SHA-256, report archive run), whether it is a re-extraction with its reason, user and time, and the STRs in the file.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BATCH_NO</w:t>
            </w:r>
          </w:p>
        </w:tc>
        <w:tc>
          <w:tcPr>
            <w:tcW w:type="dxa" w:w="1597"/>
            <w:tcMar>
              <w:top w:w="50" w:type="dxa"/>
              <w:bottom w:w="50" w:type="dxa"/>
              <w:left w:w="90" w:type="dxa"/>
              <w:right w:w="90" w:type="dxa"/>
            </w:tcMar>
            <w:shd w:val="clear" w:color="auto" w:fill="E5F5FF"/>
          </w:tcPr>
          <w:p>
            <w:pPr>
              <w:pStyle w:val="BDOITable"/>
            </w:pPr>
            <w:r>
              <w:rPr>
                <w:sz w:val="15"/>
              </w:rPr>
              <w:t>ORG_COMPANY, SCR_CONFIG_VERSION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SCR_STR_EXTRACTION_ITEM</w:t>
            </w:r>
          </w:p>
        </w:tc>
        <w:tc>
          <w:tcPr>
            <w:tcW w:type="dxa" w:w="2856"/>
            <w:tcMar>
              <w:top w:w="50" w:type="dxa"/>
              <w:bottom w:w="50" w:type="dxa"/>
              <w:left w:w="90" w:type="dxa"/>
              <w:right w:w="90" w:type="dxa"/>
            </w:tcMar>
          </w:tcPr>
          <w:p>
            <w:pPr>
              <w:pStyle w:val="BDOITable"/>
            </w:pPr>
            <w:r>
              <w:rPr>
                <w:sz w:val="15"/>
              </w:rPr>
              <w:t>STR extraction item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EXTRACTION_ID, STR_ID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SCR_STR, SCR_STR_EXTRACTION</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SCR_STR_FIELD</w:t>
            </w:r>
          </w:p>
        </w:tc>
        <w:tc>
          <w:tcPr>
            <w:tcW w:type="dxa" w:w="2856"/>
            <w:tcMar>
              <w:top w:w="50" w:type="dxa"/>
              <w:bottom w:w="50" w:type="dxa"/>
              <w:left w:w="90" w:type="dxa"/>
              <w:right w:w="90" w:type="dxa"/>
            </w:tcMar>
            <w:shd w:val="clear" w:color="auto" w:fill="E5F5FF"/>
          </w:tcPr>
          <w:p>
            <w:pPr>
              <w:pStyle w:val="BDOITable"/>
            </w:pPr>
            <w:r>
              <w:rPr>
                <w:sz w:val="15"/>
              </w:rPr>
              <w:t>The value of one STR template field (SNSRP-705; FR-SS-070): prefilled from the case and editable while the STR is a draft.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STR_ID, FIELD_CODE</w:t>
            </w:r>
          </w:p>
        </w:tc>
        <w:tc>
          <w:tcPr>
            <w:tcW w:type="dxa" w:w="1597"/>
            <w:tcMar>
              <w:top w:w="50" w:type="dxa"/>
              <w:bottom w:w="50" w:type="dxa"/>
              <w:left w:w="90" w:type="dxa"/>
              <w:right w:w="90" w:type="dxa"/>
            </w:tcMar>
            <w:shd w:val="clear" w:color="auto" w:fill="E5F5FF"/>
          </w:tcPr>
          <w:p>
            <w:pPr>
              <w:pStyle w:val="BDOITable"/>
            </w:pPr>
            <w:r>
              <w:rPr>
                <w:sz w:val="15"/>
              </w:rPr>
              <w:t>SCR_STR</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SCR_STR_LAYOUT</w:t>
            </w:r>
          </w:p>
        </w:tc>
        <w:tc>
          <w:tcPr>
            <w:tcW w:type="dxa" w:w="2856"/>
            <w:tcMar>
              <w:top w:w="50" w:type="dxa"/>
              <w:bottom w:w="50" w:type="dxa"/>
              <w:left w:w="90" w:type="dxa"/>
              <w:right w:w="90" w:type="dxa"/>
            </w:tcMar>
          </w:tcPr>
          <w:p>
            <w:pPr>
              <w:pStyle w:val="BDOITable"/>
            </w:pPr>
            <w:r>
              <w:rPr>
                <w:sz w:val="15"/>
              </w:rPr>
              <w:t>The layout of an STR_LAYOUT version (SNSRP-105, 706).</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VERSION_ID</w:t>
            </w:r>
          </w:p>
        </w:tc>
        <w:tc>
          <w:tcPr>
            <w:tcW w:type="dxa" w:w="1597"/>
            <w:tcMar>
              <w:top w:w="50" w:type="dxa"/>
              <w:bottom w:w="50" w:type="dxa"/>
              <w:left w:w="90" w:type="dxa"/>
              <w:right w:w="90" w:type="dxa"/>
            </w:tcMar>
          </w:tcPr>
          <w:p>
            <w:pPr>
              <w:pStyle w:val="BDOITable"/>
            </w:pPr>
            <w:r>
              <w:rPr>
                <w:sz w:val="15"/>
              </w:rPr>
              <w:t>SCR_CONFIG_VERSION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SCR_STR_LAYOUT_COLUMN</w:t>
            </w:r>
          </w:p>
        </w:tc>
        <w:tc>
          <w:tcPr>
            <w:tcW w:type="dxa" w:w="2856"/>
            <w:tcMar>
              <w:top w:w="50" w:type="dxa"/>
              <w:bottom w:w="50" w:type="dxa"/>
              <w:left w:w="90" w:type="dxa"/>
              <w:right w:w="90" w:type="dxa"/>
            </w:tcMar>
            <w:shd w:val="clear" w:color="auto" w:fill="E5F5FF"/>
          </w:tcPr>
          <w:p>
            <w:pPr>
              <w:pStyle w:val="BDOITable"/>
            </w:pPr>
            <w:r>
              <w:rPr>
                <w:sz w:val="15"/>
              </w:rPr>
              <w:t>A column of an STR layout (SNSRP-105, 706).</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LAYOUT_ID, SORT_ORDER</w:t>
            </w:r>
          </w:p>
        </w:tc>
        <w:tc>
          <w:tcPr>
            <w:tcW w:type="dxa" w:w="1597"/>
            <w:tcMar>
              <w:top w:w="50" w:type="dxa"/>
              <w:bottom w:w="50" w:type="dxa"/>
              <w:left w:w="90" w:type="dxa"/>
              <w:right w:w="90" w:type="dxa"/>
            </w:tcMar>
            <w:shd w:val="clear" w:color="auto" w:fill="E5F5FF"/>
          </w:tcPr>
          <w:p>
            <w:pPr>
              <w:pStyle w:val="BDOITable"/>
            </w:pPr>
            <w:r>
              <w:rPr>
                <w:sz w:val="15"/>
              </w:rPr>
              <w:t>SCR_STR_LAYOUT</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SCR_STR_TRANSACTION</w:t>
            </w:r>
          </w:p>
        </w:tc>
        <w:tc>
          <w:tcPr>
            <w:tcW w:type="dxa" w:w="2856"/>
            <w:tcMar>
              <w:top w:w="50" w:type="dxa"/>
              <w:bottom w:w="50" w:type="dxa"/>
              <w:left w:w="90" w:type="dxa"/>
              <w:right w:w="90" w:type="dxa"/>
            </w:tcMar>
          </w:tcPr>
          <w:p>
            <w:pPr>
              <w:pStyle w:val="BDOITable"/>
            </w:pPr>
            <w:r>
              <w:rPr>
                <w:sz w:val="15"/>
              </w:rPr>
              <w:t>A transaction reported on an STR (SNSRP-705; FR-SS-070): reference (account, invoice, receipt or policy), date, amount (greater than 0), currency, type and description; prefilled from the client's records and editable.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SCR_STR</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SCR_TEMPLATE</w:t>
            </w:r>
          </w:p>
        </w:tc>
        <w:tc>
          <w:tcPr>
            <w:tcW w:type="dxa" w:w="2856"/>
            <w:tcMar>
              <w:top w:w="50" w:type="dxa"/>
              <w:bottom w:w="50" w:type="dxa"/>
              <w:left w:w="90" w:type="dxa"/>
              <w:right w:w="90" w:type="dxa"/>
            </w:tcMar>
            <w:shd w:val="clear" w:color="auto" w:fill="E5F5FF"/>
          </w:tcPr>
          <w:p>
            <w:pPr>
              <w:pStyle w:val="BDOITable"/>
            </w:pPr>
            <w:r>
              <w:rPr>
                <w:sz w:val="15"/>
              </w:rPr>
              <w:t>The template of a TEMPLATE version (SNSRP-104, 105).</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VERSION_ID</w:t>
            </w:r>
          </w:p>
        </w:tc>
        <w:tc>
          <w:tcPr>
            <w:tcW w:type="dxa" w:w="1597"/>
            <w:tcMar>
              <w:top w:w="50" w:type="dxa"/>
              <w:bottom w:w="50" w:type="dxa"/>
              <w:left w:w="90" w:type="dxa"/>
              <w:right w:w="90" w:type="dxa"/>
            </w:tcMar>
            <w:shd w:val="clear" w:color="auto" w:fill="E5F5FF"/>
          </w:tcPr>
          <w:p>
            <w:pPr>
              <w:pStyle w:val="BDOITable"/>
            </w:pPr>
            <w:r>
              <w:rPr>
                <w:sz w:val="15"/>
              </w:rPr>
              <w:t>SCR_CONFIG_VERSION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SCR_TEMPLATE_FIELD</w:t>
            </w:r>
          </w:p>
        </w:tc>
        <w:tc>
          <w:tcPr>
            <w:tcW w:type="dxa" w:w="2856"/>
            <w:tcMar>
              <w:top w:w="50" w:type="dxa"/>
              <w:bottom w:w="50" w:type="dxa"/>
              <w:left w:w="90" w:type="dxa"/>
              <w:right w:w="90" w:type="dxa"/>
            </w:tcMar>
          </w:tcPr>
          <w:p>
            <w:pPr>
              <w:pStyle w:val="BDOITable"/>
            </w:pPr>
            <w:r>
              <w:rPr>
                <w:sz w:val="15"/>
              </w:rPr>
              <w:t>A field of a template (SNSRP-104, 501).</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TEMPLATE_ID, CODE</w:t>
            </w:r>
          </w:p>
        </w:tc>
        <w:tc>
          <w:tcPr>
            <w:tcW w:type="dxa" w:w="1597"/>
            <w:tcMar>
              <w:top w:w="50" w:type="dxa"/>
              <w:bottom w:w="50" w:type="dxa"/>
              <w:left w:w="90" w:type="dxa"/>
              <w:right w:w="90" w:type="dxa"/>
            </w:tcMar>
          </w:tcPr>
          <w:p>
            <w:pPr>
              <w:pStyle w:val="BDOITable"/>
            </w:pPr>
            <w:r>
              <w:rPr>
                <w:sz w:val="15"/>
              </w:rPr>
              <w:t>SCR_TEMPLATE</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SCR_VALIDATION_RULE</w:t>
            </w:r>
          </w:p>
        </w:tc>
        <w:tc>
          <w:tcPr>
            <w:tcW w:type="dxa" w:w="2856"/>
            <w:tcMar>
              <w:top w:w="50" w:type="dxa"/>
              <w:bottom w:w="50" w:type="dxa"/>
              <w:left w:w="90" w:type="dxa"/>
              <w:right w:w="90" w:type="dxa"/>
            </w:tcMar>
            <w:shd w:val="clear" w:color="auto" w:fill="E5F5FF"/>
          </w:tcPr>
          <w:p>
            <w:pPr>
              <w:pStyle w:val="BDOITable"/>
            </w:pPr>
            <w:r>
              <w:rPr>
                <w:sz w:val="15"/>
              </w:rPr>
              <w:t>A rule of a VALIDATION_RULES version (SNSRP-701, 802).</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SCR_CONFIG_VERSION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SCR_WATCHLIST_ALIAS</w:t>
            </w:r>
          </w:p>
        </w:tc>
        <w:tc>
          <w:tcPr>
            <w:tcW w:type="dxa" w:w="2856"/>
            <w:tcMar>
              <w:top w:w="50" w:type="dxa"/>
              <w:bottom w:w="50" w:type="dxa"/>
              <w:left w:w="90" w:type="dxa"/>
              <w:right w:w="90" w:type="dxa"/>
            </w:tcMar>
          </w:tcPr>
          <w:p>
            <w:pPr>
              <w:pStyle w:val="BDOITable"/>
            </w:pPr>
            <w:r>
              <w:rPr>
                <w:sz w:val="15"/>
              </w:rPr>
              <w:t>An alias of a watchlist entry (AKA, FKA, spelling); replaced as a whole when a change applies.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SCR_WATCHLIST_ENTRY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SCR_WATCHLIST_CHANGE</w:t>
            </w:r>
          </w:p>
        </w:tc>
        <w:tc>
          <w:tcPr>
            <w:tcW w:type="dxa" w:w="2856"/>
            <w:tcMar>
              <w:top w:w="50" w:type="dxa"/>
              <w:bottom w:w="50" w:type="dxa"/>
              <w:left w:w="90" w:type="dxa"/>
              <w:right w:w="90" w:type="dxa"/>
            </w:tcMar>
            <w:shd w:val="clear" w:color="auto" w:fill="E5F5FF"/>
          </w:tcPr>
          <w:p>
            <w:pPr>
              <w:pStyle w:val="BDOITable"/>
            </w:pPr>
            <w:r>
              <w:rPr>
                <w:sz w:val="15"/>
              </w:rPr>
              <w:t>A change of a watchlist entry with its before and after values (SNSRP-203, 204).</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ENTRY_ID (when ((STATUS) = 'PENDING'))</w:t>
            </w:r>
          </w:p>
        </w:tc>
        <w:tc>
          <w:tcPr>
            <w:tcW w:type="dxa" w:w="1597"/>
            <w:tcMar>
              <w:top w:w="50" w:type="dxa"/>
              <w:bottom w:w="50" w:type="dxa"/>
              <w:left w:w="90" w:type="dxa"/>
              <w:right w:w="90" w:type="dxa"/>
            </w:tcMar>
            <w:shd w:val="clear" w:color="auto" w:fill="E5F5FF"/>
          </w:tcPr>
          <w:p>
            <w:pPr>
              <w:pStyle w:val="BDOITable"/>
            </w:pPr>
            <w:r>
              <w:rPr>
                <w:sz w:val="15"/>
              </w:rPr>
              <w:t>SCR_INGESTION_RUN, SCR_WATCHLIST_ENTRY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SCR_WATCHLIST_ENTRY</w:t>
            </w:r>
          </w:p>
        </w:tc>
        <w:tc>
          <w:tcPr>
            <w:tcW w:type="dxa" w:w="2856"/>
            <w:tcMar>
              <w:top w:w="50" w:type="dxa"/>
              <w:bottom w:w="50" w:type="dxa"/>
              <w:left w:w="90" w:type="dxa"/>
              <w:right w:w="90" w:type="dxa"/>
            </w:tcMar>
          </w:tcPr>
          <w:p>
            <w:pPr>
              <w:pStyle w:val="BDOITable"/>
            </w:pPr>
            <w:r>
              <w:rPr>
                <w:sz w:val="15"/>
              </w:rPr>
              <w:t>A sanctioned-name, PEP or internal watchlist entry (SNSRP-201, 203).</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SOURCE_ID, EXTERNAL_REF</w:t>
            </w:r>
          </w:p>
        </w:tc>
        <w:tc>
          <w:tcPr>
            <w:tcW w:type="dxa" w:w="1597"/>
            <w:tcMar>
              <w:top w:w="50" w:type="dxa"/>
              <w:bottom w:w="50" w:type="dxa"/>
              <w:left w:w="90" w:type="dxa"/>
              <w:right w:w="90" w:type="dxa"/>
            </w:tcMar>
          </w:tcPr>
          <w:p>
            <w:pPr>
              <w:pStyle w:val="BDOITable"/>
            </w:pPr>
            <w:r>
              <w:rPr>
                <w:sz w:val="15"/>
              </w:rPr>
              <w:t>SCR_WATCHLIST_SOURCE</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SCR_WATCHLIST_SOURCE</w:t>
            </w:r>
          </w:p>
        </w:tc>
        <w:tc>
          <w:tcPr>
            <w:tcW w:type="dxa" w:w="2856"/>
            <w:tcMar>
              <w:top w:w="50" w:type="dxa"/>
              <w:bottom w:w="50" w:type="dxa"/>
              <w:left w:w="90" w:type="dxa"/>
              <w:right w:w="90" w:type="dxa"/>
            </w:tcMar>
            <w:shd w:val="clear" w:color="auto" w:fill="E5F5FF"/>
          </w:tcPr>
          <w:p>
            <w:pPr>
              <w:pStyle w:val="BDOITable"/>
            </w:pPr>
            <w:r>
              <w:rPr>
                <w:sz w:val="15"/>
              </w:rPr>
              <w:t>A watchlist source (SNSRP-201): the AML advisory, NLDS-PEP or the internal list.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210" w:name="_Toc000210"/>
      <w:r>
        <w:rPr/>
        <w:t>4.16 D16 Submitted Policies</w:t>
      </w:r>
      <w:bookmarkEnd w:id="210"/>
    </w:p>
    <w:p>
      <w:r>
        <w:rPr/>
        <w:t>The masterlist of policies submitted by insurers and partners, reviews, IAAF and TOR records, letters, fees and the renewal hand-off. Modules: SUBMITTED. 34 tables, 618 columns.</w:t>
      </w:r>
    </w:p>
    <w:p>
      <w:pPr>
        <w:pStyle w:val="Caption"/>
        <w:keepNext/>
        <w:spacing w:after="60"/>
      </w:pPr>
      <w:r>
        <w:rPr>
          <w:b/>
          <w:i w:val="0"/>
        </w:rPr>
        <w:t xml:space="preserve">Table 88: </w:t>
      </w:r>
      <w:r>
        <w:rPr/>
        <w:t>Table catalogue of D16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SBM_APPROVAL_MATRIX</w:t>
            </w:r>
          </w:p>
        </w:tc>
        <w:tc>
          <w:tcPr>
            <w:tcW w:type="dxa" w:w="2856"/>
            <w:tcMar>
              <w:top w:w="50" w:type="dxa"/>
              <w:bottom w:w="50" w:type="dxa"/>
              <w:left w:w="90" w:type="dxa"/>
              <w:right w:w="90" w:type="dxa"/>
            </w:tcMar>
          </w:tcPr>
          <w:p>
            <w:pPr>
              <w:pStyle w:val="BDOITable"/>
            </w:pPr>
            <w:r>
              <w:rPr>
                <w:sz w:val="15"/>
              </w:rPr>
              <w:t>A level of the IAAF or TSU (TOR) approval matrix (BRIDSP-07, 18): per document, segment and sum insured band, the permission or named approver of the level and the signatory title printed on the PDF.</w:t>
            </w:r>
          </w:p>
        </w:tc>
        <w:tc>
          <w:tcPr>
            <w:tcW w:type="dxa" w:w="1113"/>
            <w:tcMar>
              <w:top w:w="50" w:type="dxa"/>
              <w:bottom w:w="50" w:type="dxa"/>
              <w:left w:w="90" w:type="dxa"/>
              <w:right w:w="90" w:type="dxa"/>
            </w:tcMar>
          </w:tcPr>
          <w:p>
            <w:pPr>
              <w:pStyle w:val="BDOITable"/>
            </w:pPr>
            <w:r>
              <w:rPr>
                <w:sz w:val="15"/>
              </w:rPr>
              <w:t>Master</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SBM_EXTRACTION</w:t>
            </w:r>
          </w:p>
        </w:tc>
        <w:tc>
          <w:tcPr>
            <w:tcW w:type="dxa" w:w="2856"/>
            <w:tcMar>
              <w:top w:w="50" w:type="dxa"/>
              <w:bottom w:w="50" w:type="dxa"/>
              <w:left w:w="90" w:type="dxa"/>
              <w:right w:w="90" w:type="dxa"/>
            </w:tcMar>
            <w:shd w:val="clear" w:color="auto" w:fill="E5F5FF"/>
          </w:tcPr>
          <w:p>
            <w:pPr>
              <w:pStyle w:val="BDOITable"/>
            </w:pPr>
            <w:r>
              <w:rPr>
                <w:sz w:val="15"/>
              </w:rPr>
              <w:t>A document extraction (BRIDSP-02): the fields proposed from an uploaded policy document, for a new record or an existing one.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EXTRACTION_NO</w:t>
            </w:r>
          </w:p>
        </w:tc>
        <w:tc>
          <w:tcPr>
            <w:tcW w:type="dxa" w:w="1597"/>
            <w:tcMar>
              <w:top w:w="50" w:type="dxa"/>
              <w:bottom w:w="50" w:type="dxa"/>
              <w:left w:w="90" w:type="dxa"/>
              <w:right w:w="90" w:type="dxa"/>
            </w:tcMar>
            <w:shd w:val="clear" w:color="auto" w:fill="E5F5FF"/>
          </w:tcPr>
          <w:p>
            <w:pPr>
              <w:pStyle w:val="BDOITable"/>
            </w:pPr>
            <w:r>
              <w:rPr>
                <w:sz w:val="15"/>
              </w:rPr>
              <w:t>ORG_COMPANY, SBM_POLICY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SBM_EXTRACTION_FIELD</w:t>
            </w:r>
          </w:p>
        </w:tc>
        <w:tc>
          <w:tcPr>
            <w:tcW w:type="dxa" w:w="2856"/>
            <w:tcMar>
              <w:top w:w="50" w:type="dxa"/>
              <w:bottom w:w="50" w:type="dxa"/>
              <w:left w:w="90" w:type="dxa"/>
              <w:right w:w="90" w:type="dxa"/>
            </w:tcMar>
          </w:tcPr>
          <w:p>
            <w:pPr>
              <w:pStyle w:val="BDOITable"/>
            </w:pPr>
            <w:r>
              <w:rPr>
                <w:sz w:val="15"/>
              </w:rPr>
              <w:t>Extraction field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EXTRACTION_ID, FIELD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SBM_EXTRACTION</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SBM_HANDLING_FEE</w:t>
            </w:r>
          </w:p>
        </w:tc>
        <w:tc>
          <w:tcPr>
            <w:tcW w:type="dxa" w:w="2856"/>
            <w:tcMar>
              <w:top w:w="50" w:type="dxa"/>
              <w:bottom w:w="50" w:type="dxa"/>
              <w:left w:w="90" w:type="dxa"/>
              <w:right w:w="90" w:type="dxa"/>
            </w:tcMar>
            <w:shd w:val="clear" w:color="auto" w:fill="E5F5FF"/>
          </w:tcPr>
          <w:p>
            <w:pPr>
              <w:pStyle w:val="BDOITable"/>
            </w:pPr>
            <w:r>
              <w:rPr>
                <w:sz w:val="15"/>
              </w:rPr>
              <w:t>A handling fee billed on a CBG Motor submitted account (BRIDSP-31; design section 3.6): its PN (CLPC payments) or location reference (OTC payments), amount and billing date; TAGGED when a payment matched and the income request went to Cashiering, APPLIED when Cashiering recognised it with the official receipt.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FEE_NO</w:t>
            </w:r>
          </w:p>
        </w:tc>
        <w:tc>
          <w:tcPr>
            <w:tcW w:type="dxa" w:w="1597"/>
            <w:tcMar>
              <w:top w:w="50" w:type="dxa"/>
              <w:bottom w:w="50" w:type="dxa"/>
              <w:left w:w="90" w:type="dxa"/>
              <w:right w:w="90" w:type="dxa"/>
            </w:tcMar>
            <w:shd w:val="clear" w:color="auto" w:fill="E5F5FF"/>
          </w:tcPr>
          <w:p>
            <w:pPr>
              <w:pStyle w:val="BDOITable"/>
            </w:pPr>
            <w:r>
              <w:rPr>
                <w:sz w:val="15"/>
              </w:rPr>
              <w:t>ORG_COMPANY, SBM_POLICY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SBM_IAAF</w:t>
            </w:r>
          </w:p>
        </w:tc>
        <w:tc>
          <w:tcPr>
            <w:tcW w:type="dxa" w:w="2856"/>
            <w:tcMar>
              <w:top w:w="50" w:type="dxa"/>
              <w:bottom w:w="50" w:type="dxa"/>
              <w:left w:w="90" w:type="dxa"/>
              <w:right w:w="90" w:type="dxa"/>
            </w:tcMar>
          </w:tcPr>
          <w:p>
            <w:pPr>
              <w:pStyle w:val="BDOITable"/>
            </w:pPr>
            <w:r>
              <w:rPr>
                <w:sz w:val="15"/>
              </w:rPr>
              <w:t>The Insurance Adequacy Assessment Form of a policy (BRIDSP-05-07): one per policy, generated once the last review is adequate, approved by the IAAF matrix and sent to the bank counterpart.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IAAF_NO; POLICY_ID</w:t>
            </w:r>
          </w:p>
        </w:tc>
        <w:tc>
          <w:tcPr>
            <w:tcW w:type="dxa" w:w="1597"/>
            <w:tcMar>
              <w:top w:w="50" w:type="dxa"/>
              <w:bottom w:w="50" w:type="dxa"/>
              <w:left w:w="90" w:type="dxa"/>
              <w:right w:w="90" w:type="dxa"/>
            </w:tcMar>
          </w:tcPr>
          <w:p>
            <w:pPr>
              <w:pStyle w:val="BDOITable"/>
            </w:pPr>
            <w:r>
              <w:rPr>
                <w:sz w:val="15"/>
              </w:rPr>
              <w:t>ORG_COMPANY, SBM_POLICY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SBM_IAAF_LINK</w:t>
            </w:r>
          </w:p>
        </w:tc>
        <w:tc>
          <w:tcPr>
            <w:tcW w:type="dxa" w:w="2856"/>
            <w:tcMar>
              <w:top w:w="50" w:type="dxa"/>
              <w:bottom w:w="50" w:type="dxa"/>
              <w:left w:w="90" w:type="dxa"/>
              <w:right w:w="90" w:type="dxa"/>
            </w:tcMar>
            <w:shd w:val="clear" w:color="auto" w:fill="E5F5FF"/>
          </w:tcPr>
          <w:p>
            <w:pPr>
              <w:pStyle w:val="BDOITable"/>
            </w:pPr>
            <w:r>
              <w:rPr>
                <w:sz w:val="15"/>
              </w:rPr>
              <w:t>A policy related to an IAAF (BRIDSP-05): previous term, same borrower or other.</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IAAF_ID, RELATED_POLICY_ID</w:t>
            </w:r>
          </w:p>
        </w:tc>
        <w:tc>
          <w:tcPr>
            <w:tcW w:type="dxa" w:w="1597"/>
            <w:tcMar>
              <w:top w:w="50" w:type="dxa"/>
              <w:bottom w:w="50" w:type="dxa"/>
              <w:left w:w="90" w:type="dxa"/>
              <w:right w:w="90" w:type="dxa"/>
            </w:tcMar>
            <w:shd w:val="clear" w:color="auto" w:fill="E5F5FF"/>
          </w:tcPr>
          <w:p>
            <w:pPr>
              <w:pStyle w:val="BDOITable"/>
            </w:pPr>
            <w:r>
              <w:rPr>
                <w:sz w:val="15"/>
              </w:rPr>
              <w:t>SBM_IAAF, SBM_POLICY</w:t>
            </w:r>
          </w:p>
        </w:tc>
        <w:tc>
          <w:tcPr>
            <w:tcW w:type="dxa" w:w="38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501"/>
            <w:tcMar>
              <w:top w:w="50" w:type="dxa"/>
              <w:bottom w:w="50" w:type="dxa"/>
              <w:left w:w="90" w:type="dxa"/>
              <w:right w:w="90" w:type="dxa"/>
            </w:tcMar>
          </w:tcPr>
          <w:p>
            <w:pPr>
              <w:pStyle w:val="BDOITable"/>
            </w:pPr>
            <w:r>
              <w:rPr>
                <w:sz w:val="15"/>
              </w:rPr>
              <w:t>SBM_IAAF_REVIEW</w:t>
            </w:r>
          </w:p>
        </w:tc>
        <w:tc>
          <w:tcPr>
            <w:tcW w:type="dxa" w:w="2856"/>
            <w:tcMar>
              <w:top w:w="50" w:type="dxa"/>
              <w:bottom w:w="50" w:type="dxa"/>
              <w:left w:w="90" w:type="dxa"/>
              <w:right w:w="90" w:type="dxa"/>
            </w:tcMar>
          </w:tcPr>
          <w:p>
            <w:pPr>
              <w:pStyle w:val="BDOITable"/>
            </w:pPr>
            <w:r>
              <w:rPr>
                <w:sz w:val="15"/>
              </w:rPr>
              <w:t>A policy review (BRIDSP-06): number, date, reviewer, adequacy, findings and remarks.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POLICY_ID, REVIEW_NO</w:t>
            </w:r>
          </w:p>
        </w:tc>
        <w:tc>
          <w:tcPr>
            <w:tcW w:type="dxa" w:w="1597"/>
            <w:tcMar>
              <w:top w:w="50" w:type="dxa"/>
              <w:bottom w:w="50" w:type="dxa"/>
              <w:left w:w="90" w:type="dxa"/>
              <w:right w:w="90" w:type="dxa"/>
            </w:tcMar>
          </w:tcPr>
          <w:p>
            <w:pPr>
              <w:pStyle w:val="BDOITable"/>
            </w:pPr>
            <w:r>
              <w:rPr>
                <w:sz w:val="15"/>
              </w:rPr>
              <w:t>SBM_IAAF, SBM_POLICY</w:t>
            </w:r>
          </w:p>
        </w:tc>
        <w:tc>
          <w:tcPr>
            <w:tcW w:type="dxa" w:w="387"/>
            <w:tcMar>
              <w:top w:w="50" w:type="dxa"/>
              <w:bottom w:w="50" w:type="dxa"/>
              <w:left w:w="90" w:type="dxa"/>
              <w:right w:w="90" w:type="dxa"/>
            </w:tcMar>
          </w:tcPr>
          <w:p>
            <w:pPr>
              <w:pStyle w:val="BDOITable"/>
            </w:pPr>
            <w:r>
              <w:rPr>
                <w:sz w:val="15"/>
              </w:rPr>
              <w:t>5</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SBM_INSURER_RULE</w:t>
            </w:r>
          </w:p>
        </w:tc>
        <w:tc>
          <w:tcPr>
            <w:tcW w:type="dxa" w:w="2856"/>
            <w:tcMar>
              <w:top w:w="50" w:type="dxa"/>
              <w:bottom w:w="50" w:type="dxa"/>
              <w:left w:w="90" w:type="dxa"/>
              <w:right w:w="90" w:type="dxa"/>
            </w:tcMar>
            <w:shd w:val="clear" w:color="auto" w:fill="E5F5FF"/>
          </w:tcPr>
          <w:p>
            <w:pPr>
              <w:pStyle w:val="BDOITable"/>
            </w:pPr>
            <w:r>
              <w:rPr>
                <w:sz w:val="15"/>
              </w:rPr>
              <w:t>An insurer assignment rule of the expiry scan (BRIDSP-23; SP SQ11): per segment, vehicle type or occupancy, the insurer to propose, highest priority first, optionally never the expiring insurer.</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SBM_INTAKE_RUN</w:t>
            </w:r>
          </w:p>
        </w:tc>
        <w:tc>
          <w:tcPr>
            <w:tcW w:type="dxa" w:w="2856"/>
            <w:tcMar>
              <w:top w:w="50" w:type="dxa"/>
              <w:bottom w:w="50" w:type="dxa"/>
              <w:left w:w="90" w:type="dxa"/>
              <w:right w:w="90" w:type="dxa"/>
            </w:tcMar>
          </w:tcPr>
          <w:p>
            <w:pPr>
              <w:pStyle w:val="BDOITable"/>
            </w:pPr>
            <w:r>
              <w:rPr>
                <w:sz w:val="15"/>
              </w:rPr>
              <w:t>An intake run (BRIDSP-01): one source file loaded, with its file hash and the counts of the rows received, created, updated, duplicated and failed, and the processing run it started.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RUN_NO; COMPANY_ID, BULK_JOB_NO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SBM_LAMD_LOAN</w:t>
            </w:r>
          </w:p>
        </w:tc>
        <w:tc>
          <w:tcPr>
            <w:tcW w:type="dxa" w:w="2856"/>
            <w:tcMar>
              <w:top w:w="50" w:type="dxa"/>
              <w:bottom w:w="50" w:type="dxa"/>
              <w:left w:w="90" w:type="dxa"/>
              <w:right w:w="90" w:type="dxa"/>
            </w:tcMar>
            <w:shd w:val="clear" w:color="auto" w:fill="E5F5FF"/>
          </w:tcPr>
          <w:p>
            <w:pPr>
              <w:pStyle w:val="BDOITable"/>
            </w:pPr>
            <w:r>
              <w:rPr>
                <w:sz w:val="15"/>
              </w:rPr>
              <w:t>A loan of a loan file of the bank (BRIDSP-02/13; FR-SP-035): the loan report (LAMD, LMS or LAD), the PN number or the loan application number, the loan status, the amortised flag, the maturity date, the branch and segment, and the collateral numbers the matching step compares with the policy.</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LOAN_REPORT, SNAPSHOT_DATE, COALESCE(PN_NO, ''), COALESCE(LOAN_APPLICATION_NO, '')</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SBM_LETTER</w:t>
            </w:r>
          </w:p>
        </w:tc>
        <w:tc>
          <w:tcPr>
            <w:tcW w:type="dxa" w:w="2856"/>
            <w:tcMar>
              <w:top w:w="50" w:type="dxa"/>
              <w:bottom w:w="50" w:type="dxa"/>
              <w:left w:w="90" w:type="dxa"/>
              <w:right w:w="90" w:type="dxa"/>
            </w:tcMar>
          </w:tcPr>
          <w:p>
            <w:pPr>
              <w:pStyle w:val="BDOITable"/>
            </w:pPr>
            <w:r>
              <w:rPr>
                <w:sz w:val="15"/>
              </w:rPr>
              <w:t>A letter of this module (BRIDSP-22): a reminder, renewal notice or renewal proposal sent by e-mail, through the bank counterpart or printed in a batch for the mail house.</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LETTER_NO; POLICY_ID, RULE_ID</w:t>
            </w:r>
          </w:p>
        </w:tc>
        <w:tc>
          <w:tcPr>
            <w:tcW w:type="dxa" w:w="1597"/>
            <w:tcMar>
              <w:top w:w="50" w:type="dxa"/>
              <w:bottom w:w="50" w:type="dxa"/>
              <w:left w:w="90" w:type="dxa"/>
              <w:right w:w="90" w:type="dxa"/>
            </w:tcMar>
          </w:tcPr>
          <w:p>
            <w:pPr>
              <w:pStyle w:val="BDOITable"/>
            </w:pPr>
            <w:r>
              <w:rPr>
                <w:sz w:val="15"/>
              </w:rPr>
              <w:t>ORG_COMPANY, SBM_LETTER_RULE, SBM_POLICY, SBM_PRINT_BATCH</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SBM_LETTER_RULE</w:t>
            </w:r>
          </w:p>
        </w:tc>
        <w:tc>
          <w:tcPr>
            <w:tcW w:type="dxa" w:w="2856"/>
            <w:tcMar>
              <w:top w:w="50" w:type="dxa"/>
              <w:bottom w:w="50" w:type="dxa"/>
              <w:left w:w="90" w:type="dxa"/>
              <w:right w:w="90" w:type="dxa"/>
            </w:tcMar>
            <w:shd w:val="clear" w:color="auto" w:fill="E5F5FF"/>
          </w:tcPr>
          <w:p>
            <w:pPr>
              <w:pStyle w:val="BDOITable"/>
            </w:pPr>
            <w:r>
              <w:rPr>
                <w:sz w:val="15"/>
              </w:rPr>
              <w:t>A letter rule (BRIDSP-22; SP SQ09): the letter of a type sent to the records of a segment, bucket and status on the day that is the given number of days from their expiry (negative before), by a channel, from a template.</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SBM_LIMIT_CHECK</w:t>
            </w:r>
          </w:p>
        </w:tc>
        <w:tc>
          <w:tcPr>
            <w:tcW w:type="dxa" w:w="2856"/>
            <w:tcMar>
              <w:top w:w="50" w:type="dxa"/>
              <w:bottom w:w="50" w:type="dxa"/>
              <w:left w:w="90" w:type="dxa"/>
              <w:right w:w="90" w:type="dxa"/>
            </w:tcMar>
          </w:tcPr>
          <w:p>
            <w:pPr>
              <w:pStyle w:val="BDOITable"/>
            </w:pPr>
            <w:r>
              <w:rPr>
                <w:sz w:val="15"/>
              </w:rPr>
              <w:t>One limit checked for a record in a run (BRIDSP-16): the limit, the value and the result.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SBM_LIMIT_RULE, SBM_POLICY, SBM_RUN</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SBM_LIMIT_RULE</w:t>
            </w:r>
          </w:p>
        </w:tc>
        <w:tc>
          <w:tcPr>
            <w:tcW w:type="dxa" w:w="2856"/>
            <w:tcMar>
              <w:top w:w="50" w:type="dxa"/>
              <w:bottom w:w="50" w:type="dxa"/>
              <w:left w:w="90" w:type="dxa"/>
              <w:right w:w="90" w:type="dxa"/>
            </w:tcMar>
            <w:shd w:val="clear" w:color="auto" w:fill="E5F5FF"/>
          </w:tcPr>
          <w:p>
            <w:pPr>
              <w:pStyle w:val="BDOITable"/>
            </w:pPr>
            <w:r>
              <w:rPr>
                <w:sz w:val="15"/>
              </w:rPr>
              <w:t>An acceptance or coverage limit of an insurer (BRIDSP-16; design section 4.2), maintained with maker and checker until Product Maintenance takes the limits over (SP SQ08): the maximum sum insured, the maximum vehicle age and one other attribute limit, per insurer and segment.</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SBM_LOAN_MATCH</w:t>
            </w:r>
          </w:p>
        </w:tc>
        <w:tc>
          <w:tcPr>
            <w:tcW w:type="dxa" w:w="2856"/>
            <w:tcMar>
              <w:top w:w="50" w:type="dxa"/>
              <w:bottom w:w="50" w:type="dxa"/>
              <w:left w:w="90" w:type="dxa"/>
              <w:right w:w="90" w:type="dxa"/>
            </w:tcMar>
          </w:tcPr>
          <w:p>
            <w:pPr>
              <w:pStyle w:val="BDOITable"/>
            </w:pPr>
            <w:r>
              <w:rPr>
                <w:sz w:val="15"/>
              </w:rPr>
              <w:t>The matching of a record with the loan files in a processing run (FR-SP-035): the loan file used (report, date and upload), the key that matched, or the reason the record is unmatched, with the time stamp.</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 SBM_LAMD_LOAN, SBM_POLICY, SBM_RUN</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SBM_NO_TOUCH_BATCH</w:t>
            </w:r>
          </w:p>
        </w:tc>
        <w:tc>
          <w:tcPr>
            <w:tcW w:type="dxa" w:w="2856"/>
            <w:tcMar>
              <w:top w:w="50" w:type="dxa"/>
              <w:bottom w:w="50" w:type="dxa"/>
              <w:left w:w="90" w:type="dxa"/>
              <w:right w:w="90" w:type="dxa"/>
            </w:tcMar>
            <w:shd w:val="clear" w:color="auto" w:fill="E5F5FF"/>
          </w:tcPr>
          <w:p>
            <w:pPr>
              <w:pStyle w:val="BDOITable"/>
            </w:pPr>
            <w:r>
              <w:rPr>
                <w:sz w:val="15"/>
              </w:rPr>
              <w:t>A No Touch billing batch of one insurer and month (Report List #164; OQ39): exported with the premium and fee columns blank, returned by the insurer with the validated values, then billed with a service invoice.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BATCH_NO; COMPANY_ID, INSURER_CODE, PERIOD</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SBM_NO_TOUCH_LINE</w:t>
            </w:r>
          </w:p>
        </w:tc>
        <w:tc>
          <w:tcPr>
            <w:tcW w:type="dxa" w:w="2856"/>
            <w:tcMar>
              <w:top w:w="50" w:type="dxa"/>
              <w:bottom w:w="50" w:type="dxa"/>
              <w:left w:w="90" w:type="dxa"/>
              <w:right w:w="90" w:type="dxa"/>
            </w:tcMar>
          </w:tcPr>
          <w:p>
            <w:pPr>
              <w:pStyle w:val="BDOITable"/>
            </w:pPr>
            <w:r>
              <w:rPr>
                <w:sz w:val="15"/>
              </w:rPr>
              <w:t>A policy of a No Touch billing batch with the values returned by the insurer (RL #164).</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BATCH_ID, POLICY_ID</w:t>
            </w:r>
          </w:p>
        </w:tc>
        <w:tc>
          <w:tcPr>
            <w:tcW w:type="dxa" w:w="1597"/>
            <w:tcMar>
              <w:top w:w="50" w:type="dxa"/>
              <w:bottom w:w="50" w:type="dxa"/>
              <w:left w:w="90" w:type="dxa"/>
              <w:right w:w="90" w:type="dxa"/>
            </w:tcMar>
          </w:tcPr>
          <w:p>
            <w:pPr>
              <w:pStyle w:val="BDOITable"/>
            </w:pPr>
            <w:r>
              <w:rPr>
                <w:sz w:val="15"/>
              </w:rPr>
              <w:t>SBM_NO_TOUCH_BATCH, SBM_POLICY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SBM_NOMINATED_RATE</w:t>
            </w:r>
          </w:p>
        </w:tc>
        <w:tc>
          <w:tcPr>
            <w:tcW w:type="dxa" w:w="2856"/>
            <w:tcMar>
              <w:top w:w="50" w:type="dxa"/>
              <w:bottom w:w="50" w:type="dxa"/>
              <w:left w:w="90" w:type="dxa"/>
              <w:right w:w="90" w:type="dxa"/>
            </w:tcMar>
            <w:shd w:val="clear" w:color="auto" w:fill="E5F5FF"/>
          </w:tcPr>
          <w:p>
            <w:pPr>
              <w:pStyle w:val="BDOITable"/>
            </w:pPr>
            <w:r>
              <w:rPr>
                <w:sz w:val="15"/>
              </w:rPr>
              <w:t>A nominated package rate (FR-SP-066; BRIDSP-18): per segment, vehicle classification (blank for every classification) and insurer, the rate in percent of the sum insured proposed for the renewal.</w:t>
            </w:r>
          </w:p>
        </w:tc>
        <w:tc>
          <w:tcPr>
            <w:tcW w:type="dxa" w:w="1113"/>
            <w:tcMar>
              <w:top w:w="50" w:type="dxa"/>
              <w:bottom w:w="50" w:type="dxa"/>
              <w:left w:w="90" w:type="dxa"/>
              <w:right w:w="90" w:type="dxa"/>
            </w:tcMar>
            <w:shd w:val="clear" w:color="auto" w:fill="E5F5FF"/>
          </w:tcPr>
          <w:p>
            <w:pPr>
              <w:pStyle w:val="BDOITable"/>
            </w:pPr>
            <w:r>
              <w:rPr>
                <w:sz w:val="15"/>
              </w:rPr>
              <w:t>Master</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SBM_POLICY</w:t>
            </w:r>
          </w:p>
        </w:tc>
        <w:tc>
          <w:tcPr>
            <w:tcW w:type="dxa" w:w="2856"/>
            <w:tcMar>
              <w:top w:w="50" w:type="dxa"/>
              <w:bottom w:w="50" w:type="dxa"/>
              <w:left w:w="90" w:type="dxa"/>
              <w:right w:w="90" w:type="dxa"/>
            </w:tcMar>
          </w:tcPr>
          <w:p>
            <w:pPr>
              <w:pStyle w:val="BDOITable"/>
            </w:pPr>
            <w:r>
              <w:rPr>
                <w:sz w:val="15"/>
              </w:rPr>
              <w:t>Policy records.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SBM_NO; COMPANY_ID, SEGMENT, BUSINESS_TYPE, NATURAL_KEY, EXPIRY_DATE</w:t>
            </w:r>
          </w:p>
        </w:tc>
        <w:tc>
          <w:tcPr>
            <w:tcW w:type="dxa" w:w="1597"/>
            <w:tcMar>
              <w:top w:w="50" w:type="dxa"/>
              <w:bottom w:w="50" w:type="dxa"/>
              <w:left w:w="90" w:type="dxa"/>
              <w:right w:w="90" w:type="dxa"/>
            </w:tcMar>
          </w:tcPr>
          <w:p>
            <w:pPr>
              <w:pStyle w:val="BDOITable"/>
            </w:pPr>
            <w:r>
              <w:rPr>
                <w:sz w:val="15"/>
              </w:rPr>
              <w:t>ORG_COMPANY, SBM_INTAKE_RUN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SBM_POLICY_HISTORY</w:t>
            </w:r>
          </w:p>
        </w:tc>
        <w:tc>
          <w:tcPr>
            <w:tcW w:type="dxa" w:w="2856"/>
            <w:tcMar>
              <w:top w:w="50" w:type="dxa"/>
              <w:bottom w:w="50" w:type="dxa"/>
              <w:left w:w="90" w:type="dxa"/>
              <w:right w:w="90" w:type="dxa"/>
            </w:tcMar>
            <w:shd w:val="clear" w:color="auto" w:fill="E5F5FF"/>
          </w:tcPr>
          <w:p>
            <w:pPr>
              <w:pStyle w:val="BDOITable"/>
            </w:pPr>
            <w:r>
              <w:rPr>
                <w:sz w:val="15"/>
              </w:rPr>
              <w:t>One field change of a masterlist record with its source (BRIDSP-29).</w:t>
            </w:r>
          </w:p>
        </w:tc>
        <w:tc>
          <w:tcPr>
            <w:tcW w:type="dxa" w:w="1113"/>
            <w:tcMar>
              <w:top w:w="50" w:type="dxa"/>
              <w:bottom w:w="50" w:type="dxa"/>
              <w:left w:w="90" w:type="dxa"/>
              <w:right w:w="90" w:type="dxa"/>
            </w:tcMar>
            <w:shd w:val="clear" w:color="auto" w:fill="E5F5FF"/>
          </w:tcPr>
          <w:p>
            <w:pPr>
              <w:pStyle w:val="BDOITable"/>
            </w:pPr>
            <w:r>
              <w:rPr>
                <w:sz w:val="15"/>
              </w:rPr>
              <w:t>Audit and log</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SBM_POLICY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SBM_PRINT_BATCH</w:t>
            </w:r>
          </w:p>
        </w:tc>
        <w:tc>
          <w:tcPr>
            <w:tcW w:type="dxa" w:w="2856"/>
            <w:tcMar>
              <w:top w:w="50" w:type="dxa"/>
              <w:bottom w:w="50" w:type="dxa"/>
              <w:left w:w="90" w:type="dxa"/>
              <w:right w:w="90" w:type="dxa"/>
            </w:tcMar>
          </w:tcPr>
          <w:p>
            <w:pPr>
              <w:pStyle w:val="BDOITable"/>
            </w:pPr>
            <w:r>
              <w:rPr>
                <w:sz w:val="15"/>
              </w:rPr>
              <w:t>A print batch for the mail house (BRIDSP-22; SP SQ09): the letters of one type and day merged into one PDF with a control list, kept in the file store until the mail house collects them.</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SBM_PROPOSAL</w:t>
            </w:r>
          </w:p>
        </w:tc>
        <w:tc>
          <w:tcPr>
            <w:tcW w:type="dxa" w:w="2856"/>
            <w:tcMar>
              <w:top w:w="50" w:type="dxa"/>
              <w:bottom w:w="50" w:type="dxa"/>
              <w:left w:w="90" w:type="dxa"/>
              <w:right w:w="90" w:type="dxa"/>
            </w:tcMar>
            <w:shd w:val="clear" w:color="auto" w:fill="E5F5FF"/>
          </w:tcPr>
          <w:p>
            <w:pPr>
              <w:pStyle w:val="BDOITable"/>
            </w:pPr>
            <w:r>
              <w:rPr>
                <w:sz w:val="15"/>
              </w:rPr>
              <w:t>A renewal proposal of a record (FR-SP-066, 067): one per record and version in a batch, with the default and the chosen insurer, the nominated and the applied rate (with the reason of a change) and the premium.</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POLICY_ID, VERSION_NO</w:t>
            </w:r>
          </w:p>
        </w:tc>
        <w:tc>
          <w:tcPr>
            <w:tcW w:type="dxa" w:w="1597"/>
            <w:tcMar>
              <w:top w:w="50" w:type="dxa"/>
              <w:bottom w:w="50" w:type="dxa"/>
              <w:left w:w="90" w:type="dxa"/>
              <w:right w:w="90" w:type="dxa"/>
            </w:tcMar>
            <w:shd w:val="clear" w:color="auto" w:fill="E5F5FF"/>
          </w:tcPr>
          <w:p>
            <w:pPr>
              <w:pStyle w:val="BDOITable"/>
            </w:pPr>
            <w:r>
              <w:rPr>
                <w:sz w:val="15"/>
              </w:rPr>
              <w:t>ORG_COMPANY, SBM_POLICY, SBM_PROPOSAL_BATCH</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SBM_PROPOSAL_BATCH</w:t>
            </w:r>
          </w:p>
        </w:tc>
        <w:tc>
          <w:tcPr>
            <w:tcW w:type="dxa" w:w="2856"/>
            <w:tcMar>
              <w:top w:w="50" w:type="dxa"/>
              <w:bottom w:w="50" w:type="dxa"/>
              <w:left w:w="90" w:type="dxa"/>
              <w:right w:w="90" w:type="dxa"/>
            </w:tcMar>
          </w:tcPr>
          <w:p>
            <w:pPr>
              <w:pStyle w:val="BDOITable"/>
            </w:pPr>
            <w:r>
              <w:rPr>
                <w:sz w:val="15"/>
              </w:rPr>
              <w:t>A batch of renewal proposals SBP-yyyy-nnnnnn (FR-SP-066).</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SBM_RENEWAL</w:t>
            </w:r>
          </w:p>
        </w:tc>
        <w:tc>
          <w:tcPr>
            <w:tcW w:type="dxa" w:w="2856"/>
            <w:tcMar>
              <w:top w:w="50" w:type="dxa"/>
              <w:bottom w:w="50" w:type="dxa"/>
              <w:left w:w="90" w:type="dxa"/>
              <w:right w:w="90" w:type="dxa"/>
            </w:tcMar>
            <w:shd w:val="clear" w:color="auto" w:fill="E5F5FF"/>
          </w:tcPr>
          <w:p>
            <w:pPr>
              <w:pStyle w:val="BDOITable"/>
            </w:pPr>
            <w:r>
              <w:rPr>
                <w:sz w:val="15"/>
              </w:rPr>
              <w:t>The renewal hand-off of a masterlist record (BRIDSP-23, 25, 32; design section 4.4): pending until the Renewal module takes it, then the renewal reference, the insurer assigned, the renewal account and its hold cover as Submitted Policies follows them, the re-assignments and the outcome read from the Renewal module.</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POLICY_ID</w:t>
            </w:r>
          </w:p>
        </w:tc>
        <w:tc>
          <w:tcPr>
            <w:tcW w:type="dxa" w:w="1597"/>
            <w:tcMar>
              <w:top w:w="50" w:type="dxa"/>
              <w:bottom w:w="50" w:type="dxa"/>
              <w:left w:w="90" w:type="dxa"/>
              <w:right w:w="90" w:type="dxa"/>
            </w:tcMar>
            <w:shd w:val="clear" w:color="auto" w:fill="E5F5FF"/>
          </w:tcPr>
          <w:p>
            <w:pPr>
              <w:pStyle w:val="BDOITable"/>
            </w:pPr>
            <w:r>
              <w:rPr>
                <w:sz w:val="15"/>
              </w:rPr>
              <w:t>ORG_COMPANY, SBM_POLICY</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SBM_RULE</w:t>
            </w:r>
          </w:p>
        </w:tc>
        <w:tc>
          <w:tcPr>
            <w:tcW w:type="dxa" w:w="2856"/>
            <w:tcMar>
              <w:top w:w="50" w:type="dxa"/>
              <w:bottom w:w="50" w:type="dxa"/>
              <w:left w:w="90" w:type="dxa"/>
              <w:right w:w="90" w:type="dxa"/>
            </w:tcMar>
          </w:tcPr>
          <w:p>
            <w:pPr>
              <w:pStyle w:val="BDOITable"/>
            </w:pPr>
            <w:r>
              <w:rPr>
                <w:sz w:val="15"/>
              </w:rPr>
              <w:t>A rule of a rule set (BRIDSP-08): priority, conditions, outcome, reason code and stop flag.</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RULE_SET_ID, PRIORITY</w:t>
            </w:r>
          </w:p>
        </w:tc>
        <w:tc>
          <w:tcPr>
            <w:tcW w:type="dxa" w:w="1597"/>
            <w:tcMar>
              <w:top w:w="50" w:type="dxa"/>
              <w:bottom w:w="50" w:type="dxa"/>
              <w:left w:w="90" w:type="dxa"/>
              <w:right w:w="90" w:type="dxa"/>
            </w:tcMar>
          </w:tcPr>
          <w:p>
            <w:pPr>
              <w:pStyle w:val="BDOITable"/>
            </w:pPr>
            <w:r>
              <w:rPr>
                <w:sz w:val="15"/>
              </w:rPr>
              <w:t>SBM_RULE_SET</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SBM_RULE_CONDITION</w:t>
            </w:r>
          </w:p>
        </w:tc>
        <w:tc>
          <w:tcPr>
            <w:tcW w:type="dxa" w:w="2856"/>
            <w:tcMar>
              <w:top w:w="50" w:type="dxa"/>
              <w:bottom w:w="50" w:type="dxa"/>
              <w:left w:w="90" w:type="dxa"/>
              <w:right w:w="90" w:type="dxa"/>
            </w:tcMar>
            <w:shd w:val="clear" w:color="auto" w:fill="E5F5FF"/>
          </w:tcPr>
          <w:p>
            <w:pPr>
              <w:pStyle w:val="BDOITable"/>
            </w:pPr>
            <w:r>
              <w:rPr>
                <w:sz w:val="15"/>
              </w:rPr>
              <w:t>Rule condition records.</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RULE_ID, SEQ</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SBM_RULE</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SBM_RULE_SET</w:t>
            </w:r>
          </w:p>
        </w:tc>
        <w:tc>
          <w:tcPr>
            <w:tcW w:type="dxa" w:w="2856"/>
            <w:tcMar>
              <w:top w:w="50" w:type="dxa"/>
              <w:bottom w:w="50" w:type="dxa"/>
              <w:left w:w="90" w:type="dxa"/>
              <w:right w:w="90" w:type="dxa"/>
            </w:tcMar>
          </w:tcPr>
          <w:p>
            <w:pPr>
              <w:pStyle w:val="BDOITable"/>
            </w:pPr>
            <w:r>
              <w:rPr>
                <w:sz w:val="15"/>
              </w:rPr>
              <w:t>A version of a rule set of one processing step, segment and business type (BRIDSP-08; design section 4.2): drafted and submitted by the maker, activated from its effective date by a checker who is not the maker, retired when a later version of the same code is activated.</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CODE, VERSION_NO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SBM_RUN</w:t>
            </w:r>
          </w:p>
        </w:tc>
        <w:tc>
          <w:tcPr>
            <w:tcW w:type="dxa" w:w="2856"/>
            <w:tcMar>
              <w:top w:w="50" w:type="dxa"/>
              <w:bottom w:w="50" w:type="dxa"/>
              <w:left w:w="90" w:type="dxa"/>
              <w:right w:w="90" w:type="dxa"/>
            </w:tcMar>
            <w:shd w:val="clear" w:color="auto" w:fill="E5F5FF"/>
          </w:tcPr>
          <w:p>
            <w:pPr>
              <w:pStyle w:val="BDOITable"/>
            </w:pPr>
            <w:r>
              <w:rPr>
                <w:sz w:val="15"/>
              </w:rPr>
              <w:t>A processing run (BRIDSP-09; design section 3.2): its trigger and scope and the counts of the records passed, bucketed, fallen out, overridden by a manual tag and above an insurer limit.</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RUN_NO</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SBM_RUN_RESULT</w:t>
            </w:r>
          </w:p>
        </w:tc>
        <w:tc>
          <w:tcPr>
            <w:tcW w:type="dxa" w:w="2856"/>
            <w:tcMar>
              <w:top w:w="50" w:type="dxa"/>
              <w:bottom w:w="50" w:type="dxa"/>
              <w:left w:w="90" w:type="dxa"/>
              <w:right w:w="90" w:type="dxa"/>
            </w:tcMar>
          </w:tcPr>
          <w:p>
            <w:pPr>
              <w:pStyle w:val="BDOITable"/>
            </w:pPr>
            <w:r>
              <w:rPr>
                <w:sz w:val="15"/>
              </w:rPr>
              <w:t>The result of one step of a run for one record (BRIDSP-08-10; design principle 3): outcome, bucket, reason code and the rule and rule-set version that produced it, so every result explains itself.</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SBM_POLICY, SBM_RUN</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SBM_SIGNATURE</w:t>
            </w:r>
          </w:p>
        </w:tc>
        <w:tc>
          <w:tcPr>
            <w:tcW w:type="dxa" w:w="2856"/>
            <w:tcMar>
              <w:top w:w="50" w:type="dxa"/>
              <w:bottom w:w="50" w:type="dxa"/>
              <w:left w:w="90" w:type="dxa"/>
              <w:right w:w="90" w:type="dxa"/>
            </w:tcMar>
            <w:shd w:val="clear" w:color="auto" w:fill="E5F5FF"/>
          </w:tcPr>
          <w:p>
            <w:pPr>
              <w:pStyle w:val="BDOITable"/>
            </w:pPr>
            <w:r>
              <w:rPr>
                <w:sz w:val="15"/>
              </w:rPr>
              <w:t>The signature of an approval level of an IAAF or TOR (BRIDSP-07, 18).</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SBM_SOURCE</w:t>
            </w:r>
          </w:p>
        </w:tc>
        <w:tc>
          <w:tcPr>
            <w:tcW w:type="dxa" w:w="2856"/>
            <w:tcMar>
              <w:top w:w="50" w:type="dxa"/>
              <w:bottom w:w="50" w:type="dxa"/>
              <w:left w:w="90" w:type="dxa"/>
              <w:right w:w="90" w:type="dxa"/>
            </w:tcMar>
          </w:tcPr>
          <w:p>
            <w:pPr>
              <w:pStyle w:val="BDOITable"/>
            </w:pPr>
            <w:r>
              <w:rPr>
                <w:sz w:val="15"/>
              </w:rPr>
              <w:t>An approved source of submitted policies (BRIDSP-01; FRS BRD-12 FR-SP-001): its segment and business type when fixed, the bulk handler that loads its files and, for manual entry, the mandatory fields.</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SBM_STATUS_MAP</w:t>
            </w:r>
          </w:p>
        </w:tc>
        <w:tc>
          <w:tcPr>
            <w:tcW w:type="dxa" w:w="2856"/>
            <w:tcMar>
              <w:top w:w="50" w:type="dxa"/>
              <w:bottom w:w="50" w:type="dxa"/>
              <w:left w:w="90" w:type="dxa"/>
              <w:right w:w="90" w:type="dxa"/>
            </w:tcMar>
            <w:shd w:val="clear" w:color="auto" w:fill="E5F5FF"/>
          </w:tcPr>
          <w:p>
            <w:pPr>
              <w:pStyle w:val="BDOITable"/>
            </w:pPr>
            <w:r>
              <w:rPr>
                <w:sz w:val="15"/>
              </w:rPr>
              <w:t>Legacy status of the Excel masterlists mapped to a status and bucket (BRIDSP-33).</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LEGACY_STATUS</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SBM_TOR</w:t>
            </w:r>
          </w:p>
        </w:tc>
        <w:tc>
          <w:tcPr>
            <w:tcW w:type="dxa" w:w="2856"/>
            <w:tcMar>
              <w:top w:w="50" w:type="dxa"/>
              <w:bottom w:w="50" w:type="dxa"/>
              <w:left w:w="90" w:type="dxa"/>
              <w:right w:w="90" w:type="dxa"/>
            </w:tcMar>
          </w:tcPr>
          <w:p>
            <w:pPr>
              <w:pStyle w:val="BDOITable"/>
            </w:pPr>
            <w:r>
              <w:rPr>
                <w:sz w:val="15"/>
              </w:rPr>
              <w:t>Terms of Reference of an account above the insurer limits (BRIDSP-17-19): the breached limits and the proposed terms, approved by the TSU matrix and released when the Account Officer opens or downloads it.</w:t>
            </w:r>
          </w:p>
        </w:tc>
        <w:tc>
          <w:tcPr>
            <w:tcW w:type="dxa" w:w="1113"/>
            <w:tcMar>
              <w:top w:w="50" w:type="dxa"/>
              <w:bottom w:w="50" w:type="dxa"/>
              <w:left w:w="90" w:type="dxa"/>
              <w:right w:w="90" w:type="dxa"/>
            </w:tcMar>
          </w:tcPr>
          <w:p>
            <w:pPr>
              <w:pStyle w:val="BDOITable"/>
            </w:pPr>
            <w:r>
              <w:rPr>
                <w:sz w:val="15"/>
              </w:rPr>
              <w:t>Transactional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TOR_NO</w:t>
            </w:r>
          </w:p>
        </w:tc>
        <w:tc>
          <w:tcPr>
            <w:tcW w:type="dxa" w:w="1597"/>
            <w:tcMar>
              <w:top w:w="50" w:type="dxa"/>
              <w:bottom w:w="50" w:type="dxa"/>
              <w:left w:w="90" w:type="dxa"/>
              <w:right w:w="90" w:type="dxa"/>
            </w:tcMar>
          </w:tcPr>
          <w:p>
            <w:pPr>
              <w:pStyle w:val="BDOITable"/>
            </w:pPr>
            <w:r>
              <w:rPr>
                <w:sz w:val="15"/>
              </w:rPr>
              <w:t>ORG_COMPANY, SBM_POLICY</w:t>
            </w:r>
          </w:p>
        </w:tc>
        <w:tc>
          <w:tcPr>
            <w:tcW w:type="dxa" w:w="387"/>
            <w:tcMar>
              <w:top w:w="50" w:type="dxa"/>
              <w:bottom w:w="50" w:type="dxa"/>
              <w:left w:w="90" w:type="dxa"/>
              <w:right w:w="90" w:type="dxa"/>
            </w:tcMar>
          </w:tcPr>
          <w:p>
            <w:pPr>
              <w:pStyle w:val="BDOITable"/>
            </w:pPr>
            <w:r>
              <w:rPr>
                <w:sz w:val="15"/>
              </w:rPr>
              <w:t>4</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SBM_USER_SCOPE</w:t>
            </w:r>
          </w:p>
        </w:tc>
        <w:tc>
          <w:tcPr>
            <w:tcW w:type="dxa" w:w="2856"/>
            <w:tcMar>
              <w:top w:w="50" w:type="dxa"/>
              <w:bottom w:w="50" w:type="dxa"/>
              <w:left w:w="90" w:type="dxa"/>
              <w:right w:w="90" w:type="dxa"/>
            </w:tcMar>
            <w:shd w:val="clear" w:color="auto" w:fill="E5F5FF"/>
          </w:tcPr>
          <w:p>
            <w:pPr>
              <w:pStyle w:val="BDOITable"/>
            </w:pPr>
            <w:r>
              <w:rPr>
                <w:sz w:val="15"/>
              </w:rPr>
              <w:t>The data scope of a user (BRIDSP-28): the segments the user sees and, for account officers, only the records they handle or own.</w:t>
            </w:r>
          </w:p>
        </w:tc>
        <w:tc>
          <w:tcPr>
            <w:tcW w:type="dxa" w:w="1113"/>
            <w:tcMar>
              <w:top w:w="50" w:type="dxa"/>
              <w:bottom w:w="50" w:type="dxa"/>
              <w:left w:w="90" w:type="dxa"/>
              <w:right w:w="90" w:type="dxa"/>
            </w:tcMar>
            <w:shd w:val="clear" w:color="auto" w:fill="E5F5FF"/>
          </w:tcPr>
          <w:p>
            <w:pPr>
              <w:pStyle w:val="BDOITable"/>
            </w:pPr>
            <w:r>
              <w:rPr>
                <w:sz w:val="15"/>
              </w:rPr>
              <w:t>Transactional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USERNAME</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bl>
    <w:p>
      <w:pPr>
        <w:pStyle w:val="BDOISpacer"/>
      </w:pPr>
    </w:p>
    <w:p>
      <w:pPr>
        <w:pStyle w:val="Heading2"/>
      </w:pPr>
      <w:bookmarkStart w:id="211" w:name="_Toc000211"/>
      <w:r>
        <w:rPr/>
        <w:t>4.17 D17 Data Migration</w:t>
      </w:r>
      <w:bookmarkEnd w:id="211"/>
    </w:p>
    <w:p>
      <w:r>
        <w:rPr/>
        <w:t>Migration objects, load batches and staging rows, code maps, quality rules and results, reconciliation, sign-off gates, the legacy archive with its access log, and decommissioning. Modules: MIGRATION. 35 tables, 601 columns.</w:t>
      </w:r>
    </w:p>
    <w:p>
      <w:pPr>
        <w:pStyle w:val="Caption"/>
        <w:keepNext/>
        <w:spacing w:after="60"/>
      </w:pPr>
      <w:r>
        <w:rPr>
          <w:b/>
          <w:i w:val="0"/>
        </w:rPr>
        <w:t xml:space="preserve">Table 89: </w:t>
      </w:r>
      <w:r>
        <w:rPr/>
        <w:t>Table catalogue of D17 Data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0"/>
        <w:gridCol w:w="2856"/>
        <w:gridCol w:w="1113"/>
        <w:gridCol w:w="919"/>
        <w:gridCol w:w="1597"/>
        <w:gridCol w:w="1597"/>
        <w:gridCol w:w="387"/>
      </w:tblGrid>
      <w:tr>
        <w:trPr>
          <w:tblHeader w:val="true"/>
          <w:cantSplit w:val="true"/>
        </w:trPr>
        <w:tc>
          <w:tcPr>
            <w:tcW w:type="dxa" w:w="1501"/>
            <w:shd w:val="clear" w:color="auto" w:fill="004EA8"/>
            <w:tcMar>
              <w:top w:w="50" w:type="dxa"/>
              <w:bottom w:w="50" w:type="dxa"/>
              <w:left w:w="90" w:type="dxa"/>
              <w:right w:w="90" w:type="dxa"/>
            </w:tcMar>
            <w:vAlign w:val="center"/>
          </w:tcPr>
          <w:p>
            <w:pPr>
              <w:pStyle w:val="BDOITableHeader"/>
            </w:pPr>
            <w:r>
              <w:rPr>
                <w:b/>
                <w:color w:val="FFFFFF"/>
                <w:sz w:val="15"/>
              </w:rPr>
              <w:t>Table</w:t>
            </w:r>
          </w:p>
        </w:tc>
        <w:tc>
          <w:tcPr>
            <w:tcW w:type="dxa" w:w="2856"/>
            <w:shd w:val="clear" w:color="auto" w:fill="004EA8"/>
            <w:tcMar>
              <w:top w:w="50" w:type="dxa"/>
              <w:bottom w:w="50" w:type="dxa"/>
              <w:left w:w="90" w:type="dxa"/>
              <w:right w:w="90" w:type="dxa"/>
            </w:tcMar>
            <w:vAlign w:val="center"/>
          </w:tcPr>
          <w:p>
            <w:pPr>
              <w:pStyle w:val="BDOITableHeader"/>
            </w:pPr>
            <w:r>
              <w:rPr>
                <w:b/>
                <w:color w:val="FFFFFF"/>
                <w:sz w:val="15"/>
              </w:rPr>
              <w:t>Purpose</w:t>
            </w:r>
          </w:p>
        </w:tc>
        <w:tc>
          <w:tcPr>
            <w:tcW w:type="dxa" w:w="1113"/>
            <w:shd w:val="clear" w:color="auto" w:fill="004EA8"/>
            <w:tcMar>
              <w:top w:w="50" w:type="dxa"/>
              <w:bottom w:w="50" w:type="dxa"/>
              <w:left w:w="90" w:type="dxa"/>
              <w:right w:w="90" w:type="dxa"/>
            </w:tcMar>
            <w:vAlign w:val="center"/>
          </w:tcPr>
          <w:p>
            <w:pPr>
              <w:pStyle w:val="BDOITableHeader"/>
            </w:pPr>
            <w:r>
              <w:rPr>
                <w:b/>
                <w:color w:val="FFFFFF"/>
                <w:sz w:val="15"/>
              </w:rPr>
              <w:t>Class</w:t>
            </w:r>
          </w:p>
        </w:tc>
        <w:tc>
          <w:tcPr>
            <w:tcW w:type="dxa" w:w="920"/>
            <w:shd w:val="clear" w:color="auto" w:fill="004EA8"/>
            <w:tcMar>
              <w:top w:w="50" w:type="dxa"/>
              <w:bottom w:w="50" w:type="dxa"/>
              <w:left w:w="90" w:type="dxa"/>
              <w:right w:w="90" w:type="dxa"/>
            </w:tcMar>
            <w:vAlign w:val="center"/>
          </w:tcPr>
          <w:p>
            <w:pPr>
              <w:pStyle w:val="BDOITableHeader"/>
            </w:pPr>
            <w:r>
              <w:rPr>
                <w:b/>
                <w:color w:val="FFFFFF"/>
                <w:sz w:val="15"/>
              </w:rPr>
              <w:t>PK</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Natural / unique key</w:t>
            </w:r>
          </w:p>
        </w:tc>
        <w:tc>
          <w:tcPr>
            <w:tcW w:type="dxa" w:w="1597"/>
            <w:shd w:val="clear" w:color="auto" w:fill="004EA8"/>
            <w:tcMar>
              <w:top w:w="50" w:type="dxa"/>
              <w:bottom w:w="50" w:type="dxa"/>
              <w:left w:w="90" w:type="dxa"/>
              <w:right w:w="90" w:type="dxa"/>
            </w:tcMar>
            <w:vAlign w:val="center"/>
          </w:tcPr>
          <w:p>
            <w:pPr>
              <w:pStyle w:val="BDOITableHeader"/>
            </w:pPr>
            <w:r>
              <w:rPr>
                <w:b/>
                <w:color w:val="FFFFFF"/>
                <w:sz w:val="15"/>
              </w:rPr>
              <w:t>References</w:t>
            </w:r>
          </w:p>
        </w:tc>
        <w:tc>
          <w:tcPr>
            <w:tcW w:type="dxa" w:w="387"/>
            <w:shd w:val="clear" w:color="auto" w:fill="004EA8"/>
            <w:tcMar>
              <w:top w:w="50" w:type="dxa"/>
              <w:bottom w:w="50" w:type="dxa"/>
              <w:left w:w="90" w:type="dxa"/>
              <w:right w:w="90" w:type="dxa"/>
            </w:tcMar>
            <w:vAlign w:val="center"/>
          </w:tcPr>
          <w:p>
            <w:pPr>
              <w:pStyle w:val="BDOITableHeader"/>
            </w:pPr>
            <w:r>
              <w:rPr>
                <w:b/>
                <w:color w:val="FFFFFF"/>
                <w:sz w:val="15"/>
              </w:rPr>
              <w:t>Lvl</w:t>
            </w:r>
          </w:p>
        </w:tc>
      </w:tr>
      <w:tr>
        <w:trPr>
          <w:cantSplit w:val="true"/>
        </w:trPr>
        <w:tc>
          <w:tcPr>
            <w:tcW w:type="dxa" w:w="1501"/>
            <w:tcMar>
              <w:top w:w="50" w:type="dxa"/>
              <w:bottom w:w="50" w:type="dxa"/>
              <w:left w:w="90" w:type="dxa"/>
              <w:right w:w="90" w:type="dxa"/>
            </w:tcMar>
          </w:tcPr>
          <w:p>
            <w:pPr>
              <w:pStyle w:val="BDOITable"/>
            </w:pPr>
            <w:r>
              <w:rPr>
                <w:sz w:val="15"/>
              </w:rPr>
              <w:t>MIG_ACCESS_LOG</w:t>
            </w:r>
          </w:p>
        </w:tc>
        <w:tc>
          <w:tcPr>
            <w:tcW w:type="dxa" w:w="2856"/>
            <w:tcMar>
              <w:top w:w="50" w:type="dxa"/>
              <w:bottom w:w="50" w:type="dxa"/>
              <w:left w:w="90" w:type="dxa"/>
              <w:right w:w="90" w:type="dxa"/>
            </w:tcMar>
          </w:tcPr>
          <w:p>
            <w:pPr>
              <w:pStyle w:val="BDOITable"/>
            </w:pPr>
            <w:r>
              <w:rPr>
                <w:sz w:val="15"/>
              </w:rPr>
              <w:t>An access to the legacy archive: user, time, source address, action (search, view, download, export), criteria, record keys, result count and reason.</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MIG_ARCHIVE_RECORD</w:t>
            </w:r>
          </w:p>
        </w:tc>
        <w:tc>
          <w:tcPr>
            <w:tcW w:type="dxa" w:w="2856"/>
            <w:tcMar>
              <w:top w:w="50" w:type="dxa"/>
              <w:bottom w:w="50" w:type="dxa"/>
              <w:left w:w="90" w:type="dxa"/>
              <w:right w:w="90" w:type="dxa"/>
            </w:tcMar>
            <w:shd w:val="clear" w:color="auto" w:fill="E5F5FF"/>
          </w:tcPr>
          <w:p>
            <w:pPr>
              <w:pStyle w:val="BDOITable"/>
            </w:pPr>
            <w:r>
              <w:rPr>
                <w:sz w:val="15"/>
              </w:rPr>
              <w:t>A legacy archive record: the searchable keys of a closed legacy transaction or history record with its labelled legacy columns.</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SOURCE_SYSTEM, RECORD_TYPE, LEGACY_KEY</w:t>
            </w:r>
          </w:p>
        </w:tc>
        <w:tc>
          <w:tcPr>
            <w:tcW w:type="dxa" w:w="1597"/>
            <w:tcMar>
              <w:top w:w="50" w:type="dxa"/>
              <w:bottom w:w="50" w:type="dxa"/>
              <w:left w:w="90" w:type="dxa"/>
              <w:right w:w="90" w:type="dxa"/>
            </w:tcMar>
            <w:shd w:val="clear" w:color="auto" w:fill="E5F5FF"/>
          </w:tcPr>
          <w:p>
            <w:pPr>
              <w:pStyle w:val="BDOITable"/>
            </w:pPr>
            <w:r>
              <w:rPr>
                <w:sz w:val="15"/>
              </w:rPr>
              <w:t>MIG_BATCH,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MIG_BATCH</w:t>
            </w:r>
          </w:p>
        </w:tc>
        <w:tc>
          <w:tcPr>
            <w:tcW w:type="dxa" w:w="2856"/>
            <w:tcMar>
              <w:top w:w="50" w:type="dxa"/>
              <w:bottom w:w="50" w:type="dxa"/>
              <w:left w:w="90" w:type="dxa"/>
              <w:right w:w="90" w:type="dxa"/>
            </w:tcMar>
          </w:tcPr>
          <w:p>
            <w:pPr>
              <w:pStyle w:val="BDOITable"/>
            </w:pPr>
            <w:r>
              <w:rPr>
                <w:sz w:val="15"/>
              </w:rPr>
              <w:t>A migration batch: one object loaded from one checked extract of each of its layouts, validated with the approved code map versions it records, approved for load (gate G4) by a user other than the operator, loaded, reconciled and signed off, or rolled back.</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BATCH_NO</w:t>
            </w:r>
          </w:p>
        </w:tc>
        <w:tc>
          <w:tcPr>
            <w:tcW w:type="dxa" w:w="1597"/>
            <w:tcMar>
              <w:top w:w="50" w:type="dxa"/>
              <w:bottom w:w="50" w:type="dxa"/>
              <w:left w:w="90" w:type="dxa"/>
              <w:right w:w="90" w:type="dxa"/>
            </w:tcMar>
          </w:tcPr>
          <w:p>
            <w:pPr>
              <w:pStyle w:val="BDOITable"/>
            </w:pPr>
            <w:r>
              <w:rPr>
                <w:sz w:val="15"/>
              </w:rPr>
              <w:t>MIG_BATCH, MIG_DATA_OBJECT, 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MIG_BATCH_EXTRACT</w:t>
            </w:r>
          </w:p>
        </w:tc>
        <w:tc>
          <w:tcPr>
            <w:tcW w:type="dxa" w:w="2856"/>
            <w:tcMar>
              <w:top w:w="50" w:type="dxa"/>
              <w:bottom w:w="50" w:type="dxa"/>
              <w:left w:w="90" w:type="dxa"/>
              <w:right w:w="90" w:type="dxa"/>
            </w:tcMar>
            <w:shd w:val="clear" w:color="auto" w:fill="E5F5FF"/>
          </w:tcPr>
          <w:p>
            <w:pPr>
              <w:pStyle w:val="BDOITable"/>
            </w:pPr>
            <w:r>
              <w:rPr>
                <w:sz w:val="15"/>
              </w:rPr>
              <w:t>Batch extract records.</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BATCH_ID, EXTRACT_ID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MIG_BATCH, MIG_EXTRACT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MIG_BATCH_LOG</w:t>
            </w:r>
          </w:p>
        </w:tc>
        <w:tc>
          <w:tcPr>
            <w:tcW w:type="dxa" w:w="2856"/>
            <w:tcMar>
              <w:top w:w="50" w:type="dxa"/>
              <w:bottom w:w="50" w:type="dxa"/>
              <w:left w:w="90" w:type="dxa"/>
              <w:right w:w="90" w:type="dxa"/>
            </w:tcMar>
          </w:tcPr>
          <w:p>
            <w:pPr>
              <w:pStyle w:val="BDOITable"/>
            </w:pPr>
            <w:r>
              <w:rPr>
                <w:sz w:val="15"/>
              </w:rPr>
              <w:t>A step of the run log of a batch: plan, validation, matching, approval, load, reconciliation, sign-off, rollback and purge, with counts and time.</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MIG_BATCH</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MIG_BATCH_MAP_VERSION</w:t>
            </w:r>
          </w:p>
        </w:tc>
        <w:tc>
          <w:tcPr>
            <w:tcW w:type="dxa" w:w="2856"/>
            <w:tcMar>
              <w:top w:w="50" w:type="dxa"/>
              <w:bottom w:w="50" w:type="dxa"/>
              <w:left w:w="90" w:type="dxa"/>
              <w:right w:w="90" w:type="dxa"/>
            </w:tcMar>
            <w:shd w:val="clear" w:color="auto" w:fill="E5F5FF"/>
          </w:tcPr>
          <w:p>
            <w:pPr>
              <w:pStyle w:val="BDOITable"/>
            </w:pPr>
            <w:r>
              <w:rPr>
                <w:sz w:val="15"/>
              </w:rPr>
              <w:t>Batch map version records.</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BATCH_ID, SET_CODE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MIG_BATCH</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MIG_CLIENT_MATCH</w:t>
            </w:r>
          </w:p>
        </w:tc>
        <w:tc>
          <w:tcPr>
            <w:tcW w:type="dxa" w:w="2856"/>
            <w:tcMar>
              <w:top w:w="50" w:type="dxa"/>
              <w:bottom w:w="50" w:type="dxa"/>
              <w:left w:w="90" w:type="dxa"/>
              <w:right w:w="90" w:type="dxa"/>
            </w:tcMar>
          </w:tcPr>
          <w:p>
            <w:pPr>
              <w:pStyle w:val="BDOITable"/>
            </w:pPr>
            <w:r>
              <w:rPr>
                <w:sz w:val="15"/>
              </w:rPr>
              <w:t>A matched pair of legacy clients: the two staged rows (or a staged row and a client already in BIBS), the score, the keys that matched, the decision (merged automatically, waiting for review, merged or kept separate by the Data Steward) and the values that lost to the survivor.</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MIG_BATCH</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MIG_CODE_MAP_ENTRY</w:t>
            </w:r>
          </w:p>
        </w:tc>
        <w:tc>
          <w:tcPr>
            <w:tcW w:type="dxa" w:w="2856"/>
            <w:tcMar>
              <w:top w:w="50" w:type="dxa"/>
              <w:bottom w:w="50" w:type="dxa"/>
              <w:left w:w="90" w:type="dxa"/>
              <w:right w:w="90" w:type="dxa"/>
            </w:tcMar>
            <w:shd w:val="clear" w:color="auto" w:fill="E5F5FF"/>
          </w:tcPr>
          <w:p>
            <w:pPr>
              <w:pStyle w:val="BDOITable"/>
            </w:pPr>
            <w:r>
              <w:rPr>
                <w:sz w:val="15"/>
              </w:rPr>
              <w:t>An entry of a code map version: the legacy code of a source system and its action (MAP to a target code, DEFAULT, REJECT or CREATE).</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VERSION_ID, SOURCE_SYSTEM, LEGACY_CODE, QUALIFIER, QUALIFIER_VALUE</w:t>
            </w:r>
          </w:p>
        </w:tc>
        <w:tc>
          <w:tcPr>
            <w:tcW w:type="dxa" w:w="1597"/>
            <w:tcMar>
              <w:top w:w="50" w:type="dxa"/>
              <w:bottom w:w="50" w:type="dxa"/>
              <w:left w:w="90" w:type="dxa"/>
              <w:right w:w="90" w:type="dxa"/>
            </w:tcMar>
            <w:shd w:val="clear" w:color="auto" w:fill="E5F5FF"/>
          </w:tcPr>
          <w:p>
            <w:pPr>
              <w:pStyle w:val="BDOITable"/>
            </w:pPr>
            <w:r>
              <w:rPr>
                <w:sz w:val="15"/>
              </w:rPr>
              <w:t>MIG_CODE_MAP_VERSION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MIG_CODE_MAP_SET</w:t>
            </w:r>
          </w:p>
        </w:tc>
        <w:tc>
          <w:tcPr>
            <w:tcW w:type="dxa" w:w="2856"/>
            <w:tcMar>
              <w:top w:w="50" w:type="dxa"/>
              <w:bottom w:w="50" w:type="dxa"/>
              <w:left w:w="90" w:type="dxa"/>
              <w:right w:w="90" w:type="dxa"/>
            </w:tcMar>
          </w:tcPr>
          <w:p>
            <w:pPr>
              <w:pStyle w:val="BDOITable"/>
            </w:pPr>
            <w:r>
              <w:rPr>
                <w:sz w:val="15"/>
              </w:rPr>
              <w:t>A code map set: one per coded domain, for example INSURER, PRODUCT, PACKAGE, LOV:MARKET_SEGMENT, GL_ACCOUNT or STATUS:UPP, with its target domain, the kind of target the approval checks, a default target for DEFAULT entries, and the business owner and data steward.</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MIG_CODE_MAP_VERSION</w:t>
            </w:r>
          </w:p>
        </w:tc>
        <w:tc>
          <w:tcPr>
            <w:tcW w:type="dxa" w:w="2856"/>
            <w:tcMar>
              <w:top w:w="50" w:type="dxa"/>
              <w:bottom w:w="50" w:type="dxa"/>
              <w:left w:w="90" w:type="dxa"/>
              <w:right w:w="90" w:type="dxa"/>
            </w:tcMar>
            <w:shd w:val="clear" w:color="auto" w:fill="E5F5FF"/>
          </w:tcPr>
          <w:p>
            <w:pPr>
              <w:pStyle w:val="BDOITable"/>
            </w:pPr>
            <w:r>
              <w:rPr>
                <w:sz w:val="15"/>
              </w:rPr>
              <w:t>A version of a code map set (gate G2; FR-DM-011): DRAFT while the Data Steward edits it, SUBMITTED to the business owner, APPROVED (one per set; the previous approved version becomes SUPERSEDED).</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SET_CODE, VERSION_NO; SET_CODE (when ((STATUS) = 'APPROVED'))</w:t>
            </w:r>
          </w:p>
        </w:tc>
        <w:tc>
          <w:tcPr>
            <w:tcW w:type="dxa" w:w="1597"/>
            <w:tcMar>
              <w:top w:w="50" w:type="dxa"/>
              <w:bottom w:w="50" w:type="dxa"/>
              <w:left w:w="90" w:type="dxa"/>
              <w:right w:w="90" w:type="dxa"/>
            </w:tcMar>
            <w:shd w:val="clear" w:color="auto" w:fill="E5F5FF"/>
          </w:tcPr>
          <w:p>
            <w:pPr>
              <w:pStyle w:val="BDOITable"/>
            </w:pPr>
            <w:r>
              <w:rPr>
                <w:sz w:val="15"/>
              </w:rPr>
              <w:t>MIG_CODE_MAP_SET</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MIG_CUTOVER_PLAN</w:t>
            </w:r>
          </w:p>
        </w:tc>
        <w:tc>
          <w:tcPr>
            <w:tcW w:type="dxa" w:w="2856"/>
            <w:tcMar>
              <w:top w:w="50" w:type="dxa"/>
              <w:bottom w:w="50" w:type="dxa"/>
              <w:left w:w="90" w:type="dxa"/>
              <w:right w:w="90" w:type="dxa"/>
            </w:tcMar>
          </w:tcPr>
          <w:p>
            <w:pPr>
              <w:pStyle w:val="BDOITable"/>
            </w:pPr>
            <w:r>
              <w:rPr>
                <w:sz w:val="15"/>
              </w:rPr>
              <w:t>A cutover plan: a mock, the dress rehearsal or the production cut-over, with its environment, go-live date, freeze window and status; its tasks and go / no-go criteria are separate records.</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PLAN_NO</w:t>
            </w:r>
          </w:p>
        </w:tc>
        <w:tc>
          <w:tcPr>
            <w:tcW w:type="dxa" w:w="1597"/>
            <w:tcMar>
              <w:top w:w="50" w:type="dxa"/>
              <w:bottom w:w="50" w:type="dxa"/>
              <w:left w:w="90" w:type="dxa"/>
              <w:right w:w="90" w:type="dxa"/>
            </w:tcMar>
          </w:tcPr>
          <w:p>
            <w:pPr>
              <w:pStyle w:val="BDOITable"/>
            </w:pPr>
            <w:r>
              <w:rPr>
                <w:sz w:val="15"/>
              </w:rPr>
              <w:t>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MIG_CUTOVER_TASK</w:t>
            </w:r>
          </w:p>
        </w:tc>
        <w:tc>
          <w:tcPr>
            <w:tcW w:type="dxa" w:w="2856"/>
            <w:tcMar>
              <w:top w:w="50" w:type="dxa"/>
              <w:bottom w:w="50" w:type="dxa"/>
              <w:left w:w="90" w:type="dxa"/>
              <w:right w:w="90" w:type="dxa"/>
            </w:tcMar>
            <w:shd w:val="clear" w:color="auto" w:fill="E5F5FF"/>
          </w:tcPr>
          <w:p>
            <w:pPr>
              <w:pStyle w:val="BDOITable"/>
            </w:pPr>
            <w:r>
              <w:rPr>
                <w:sz w:val="15"/>
              </w:rPr>
              <w:t>A task of a cutover plan: sequence, phase, task, owner role, the object it loads, dependencies, planned and actual times, status and evidence.</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PLAN_ID, SEQ</w:t>
            </w:r>
          </w:p>
        </w:tc>
        <w:tc>
          <w:tcPr>
            <w:tcW w:type="dxa" w:w="1597"/>
            <w:tcMar>
              <w:top w:w="50" w:type="dxa"/>
              <w:bottom w:w="50" w:type="dxa"/>
              <w:left w:w="90" w:type="dxa"/>
              <w:right w:w="90" w:type="dxa"/>
            </w:tcMar>
            <w:shd w:val="clear" w:color="auto" w:fill="E5F5FF"/>
          </w:tcPr>
          <w:p>
            <w:pPr>
              <w:pStyle w:val="BDOITable"/>
            </w:pPr>
            <w:r>
              <w:rPr>
                <w:sz w:val="15"/>
              </w:rPr>
              <w:t>MIG_CUTOVER_PLAN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MIG_DATA_OBJECT</w:t>
            </w:r>
          </w:p>
        </w:tc>
        <w:tc>
          <w:tcPr>
            <w:tcW w:type="dxa" w:w="2856"/>
            <w:tcMar>
              <w:top w:w="50" w:type="dxa"/>
              <w:bottom w:w="50" w:type="dxa"/>
              <w:left w:w="90" w:type="dxa"/>
              <w:right w:w="90" w:type="dxa"/>
            </w:tcMar>
          </w:tcPr>
          <w:p>
            <w:pPr>
              <w:pStyle w:val="BDOITable"/>
            </w:pPr>
            <w:r>
              <w:rPr>
                <w:sz w:val="15"/>
              </w:rPr>
              <w:t>A data object of the migration register (BRID 1.1a; FR-DM-001): source systems, target in BIBS, business owner and data steward, the four criteria of the BRD (Day-1 need, compliance need, read-only / archival option, data trust), the proposed and the decided class, dependencies and load order.</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MIG_DECOMMISSION_ITEM</w:t>
            </w:r>
          </w:p>
        </w:tc>
        <w:tc>
          <w:tcPr>
            <w:tcW w:type="dxa" w:w="2856"/>
            <w:tcMar>
              <w:top w:w="50" w:type="dxa"/>
              <w:bottom w:w="50" w:type="dxa"/>
              <w:left w:w="90" w:type="dxa"/>
              <w:right w:w="90" w:type="dxa"/>
            </w:tcMar>
            <w:shd w:val="clear" w:color="auto" w:fill="E5F5FF"/>
          </w:tcPr>
          <w:p>
            <w:pPr>
              <w:pStyle w:val="BDOITable"/>
            </w:pPr>
            <w:r>
              <w:rPr>
                <w:sz w:val="15"/>
              </w:rPr>
              <w:t>A criterion of a decommissioning checklist: per legacy system (milestone SYSTEM) or for the legacy context in BIBS (milestone CONTEXT), with its evidence, status and signature.</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SYSTEM_CODE, MILESTONE, CRITERION</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MIG_EXTRACT</w:t>
            </w:r>
          </w:p>
        </w:tc>
        <w:tc>
          <w:tcPr>
            <w:tcW w:type="dxa" w:w="2856"/>
            <w:tcMar>
              <w:top w:w="50" w:type="dxa"/>
              <w:bottom w:w="50" w:type="dxa"/>
              <w:left w:w="90" w:type="dxa"/>
              <w:right w:w="90" w:type="dxa"/>
            </w:tcMar>
          </w:tcPr>
          <w:p>
            <w:pPr>
              <w:pStyle w:val="BDOITable"/>
            </w:pPr>
            <w:r>
              <w:rPr>
                <w:sz w:val="15"/>
              </w:rPr>
              <w:t>A source extract: one file of one layout, source system and as-of date with its control file, the SHA-256, the declared and parsed counts, the control totals and the result of the intake checks.</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EXTRACT_NO</w:t>
            </w:r>
          </w:p>
        </w:tc>
        <w:tc>
          <w:tcPr>
            <w:tcW w:type="dxa" w:w="1597"/>
            <w:tcMar>
              <w:top w:w="50" w:type="dxa"/>
              <w:bottom w:w="50" w:type="dxa"/>
              <w:left w:w="90" w:type="dxa"/>
              <w:right w:w="90" w:type="dxa"/>
            </w:tcMar>
          </w:tcPr>
          <w:p>
            <w:pPr>
              <w:pStyle w:val="BDOITable"/>
            </w:pPr>
            <w:r>
              <w:rPr>
                <w:sz w:val="15"/>
              </w:rPr>
              <w:t>MIG_DATA_OBJECT, 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MIG_GONOGO_CRITERION</w:t>
            </w:r>
          </w:p>
        </w:tc>
        <w:tc>
          <w:tcPr>
            <w:tcW w:type="dxa" w:w="2856"/>
            <w:tcMar>
              <w:top w:w="50" w:type="dxa"/>
              <w:bottom w:w="50" w:type="dxa"/>
              <w:left w:w="90" w:type="dxa"/>
              <w:right w:w="90" w:type="dxa"/>
            </w:tcMar>
            <w:shd w:val="clear" w:color="auto" w:fill="E5F5FF"/>
          </w:tcPr>
          <w:p>
            <w:pPr>
              <w:pStyle w:val="BDOITable"/>
            </w:pPr>
            <w:r>
              <w:rPr>
                <w:sz w:val="15"/>
              </w:rPr>
              <w:t>A go / no-go criterion of a plan with its threshold and its measured value: measured by BIBS for the reconciliation, sign-off and queue criteria, entered with a note for the manual ones (smoke test, snapshot, roster, signatures).</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PLAN_ID, CRITERION_NO</w:t>
            </w:r>
          </w:p>
        </w:tc>
        <w:tc>
          <w:tcPr>
            <w:tcW w:type="dxa" w:w="1597"/>
            <w:tcMar>
              <w:top w:w="50" w:type="dxa"/>
              <w:bottom w:w="50" w:type="dxa"/>
              <w:left w:w="90" w:type="dxa"/>
              <w:right w:w="90" w:type="dxa"/>
            </w:tcMar>
            <w:shd w:val="clear" w:color="auto" w:fill="E5F5FF"/>
          </w:tcPr>
          <w:p>
            <w:pPr>
              <w:pStyle w:val="BDOITable"/>
            </w:pPr>
            <w:r>
              <w:rPr>
                <w:sz w:val="15"/>
              </w:rPr>
              <w:t>MIG_CUTOVER_PLAN</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MIG_GONOGO_DECISION</w:t>
            </w:r>
          </w:p>
        </w:tc>
        <w:tc>
          <w:tcPr>
            <w:tcW w:type="dxa" w:w="2856"/>
            <w:tcMar>
              <w:top w:w="50" w:type="dxa"/>
              <w:bottom w:w="50" w:type="dxa"/>
              <w:left w:w="90" w:type="dxa"/>
              <w:right w:w="90" w:type="dxa"/>
            </w:tcMar>
          </w:tcPr>
          <w:p>
            <w:pPr>
              <w:pStyle w:val="BDOITable"/>
            </w:pPr>
            <w:r>
              <w:rPr>
                <w:sz w:val="15"/>
              </w:rPr>
              <w:t>A go / no-go decision of a plan (gate G7) with the criteria met at the time.</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MIG_CUTOVER_PLAN</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MIG_ISSUE</w:t>
            </w:r>
          </w:p>
        </w:tc>
        <w:tc>
          <w:tcPr>
            <w:tcW w:type="dxa" w:w="2856"/>
            <w:tcMar>
              <w:top w:w="50" w:type="dxa"/>
              <w:bottom w:w="50" w:type="dxa"/>
              <w:left w:w="90" w:type="dxa"/>
              <w:right w:w="90" w:type="dxa"/>
            </w:tcMar>
            <w:shd w:val="clear" w:color="auto" w:fill="E5F5FF"/>
          </w:tcPr>
          <w:p>
            <w:pPr>
              <w:pStyle w:val="BDOITable"/>
            </w:pPr>
            <w:r>
              <w:rPr>
                <w:sz w:val="15"/>
              </w:rPr>
              <w:t>A data-quality issue of a staged row: the rule, its severity, the field and value and the message, and how the issue was resolved (fixed at source, mapped, waived by the data owner with a reason, or the row excluded with a manual-entry plan).</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MIG_STAGE_ROW</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MIG_KEY_XREF</w:t>
            </w:r>
          </w:p>
        </w:tc>
        <w:tc>
          <w:tcPr>
            <w:tcW w:type="dxa" w:w="2856"/>
            <w:tcMar>
              <w:top w:w="50" w:type="dxa"/>
              <w:bottom w:w="50" w:type="dxa"/>
              <w:left w:w="90" w:type="dxa"/>
              <w:right w:w="90" w:type="dxa"/>
            </w:tcMar>
          </w:tcPr>
          <w:p>
            <w:pPr>
              <w:pStyle w:val="BDOITable"/>
            </w:pPr>
            <w:r>
              <w:rPr>
                <w:sz w:val="15"/>
              </w:rPr>
              <w:t>The cross-reference of a loaded record from its legacy key: source system, object and legacy key to the BIBS entity, id and code, the batch that loaded it and the hash of the loaded row.</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SOURCE_SYSTEM, OBJECT_CODE, LEGACY_KEY</w:t>
            </w:r>
          </w:p>
        </w:tc>
        <w:tc>
          <w:tcPr>
            <w:tcW w:type="dxa" w:w="1597"/>
            <w:tcMar>
              <w:top w:w="50" w:type="dxa"/>
              <w:bottom w:w="50" w:type="dxa"/>
              <w:left w:w="90" w:type="dxa"/>
              <w:right w:w="90" w:type="dxa"/>
            </w:tcMar>
          </w:tcPr>
          <w:p>
            <w:pPr>
              <w:pStyle w:val="BDOITable"/>
            </w:pPr>
            <w:r>
              <w:rPr>
                <w:sz w:val="15"/>
              </w:rPr>
              <w:t>MIG_BATCH,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MIG_LAYOUT</w:t>
            </w:r>
          </w:p>
        </w:tc>
        <w:tc>
          <w:tcPr>
            <w:tcW w:type="dxa" w:w="2856"/>
            <w:tcMar>
              <w:top w:w="50" w:type="dxa"/>
              <w:bottom w:w="50" w:type="dxa"/>
              <w:left w:w="90" w:type="dxa"/>
              <w:right w:w="90" w:type="dxa"/>
            </w:tcMar>
            <w:shd w:val="clear" w:color="auto" w:fill="E5F5FF"/>
          </w:tcPr>
          <w:p>
            <w:pPr>
              <w:pStyle w:val="BDOITable"/>
            </w:pPr>
            <w:r>
              <w:rPr>
                <w:sz w:val="15"/>
              </w:rPr>
              <w:t>A version of an extract layout: the columns of one file of a data object, its key and the rule of the hash total of its control file.</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CODE, VERSION_NO</w:t>
            </w:r>
          </w:p>
        </w:tc>
        <w:tc>
          <w:tcPr>
            <w:tcW w:type="dxa" w:w="1597"/>
            <w:tcMar>
              <w:top w:w="50" w:type="dxa"/>
              <w:bottom w:w="50" w:type="dxa"/>
              <w:left w:w="90" w:type="dxa"/>
              <w:right w:w="90" w:type="dxa"/>
            </w:tcMar>
            <w:shd w:val="clear" w:color="auto" w:fill="E5F5FF"/>
          </w:tcPr>
          <w:p>
            <w:pPr>
              <w:pStyle w:val="BDOITable"/>
            </w:pPr>
            <w:r>
              <w:rPr>
                <w:sz w:val="15"/>
              </w:rPr>
              <w:t>MIG_DATA_OBJECT</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MIG_LAYOUT_COLUMN</w:t>
            </w:r>
          </w:p>
        </w:tc>
        <w:tc>
          <w:tcPr>
            <w:tcW w:type="dxa" w:w="2856"/>
            <w:tcMar>
              <w:top w:w="50" w:type="dxa"/>
              <w:bottom w:w="50" w:type="dxa"/>
              <w:left w:w="90" w:type="dxa"/>
              <w:right w:w="90" w:type="dxa"/>
            </w:tcMar>
          </w:tcPr>
          <w:p>
            <w:pPr>
              <w:pStyle w:val="BDOITable"/>
            </w:pPr>
            <w:r>
              <w:rPr>
                <w:sz w:val="15"/>
              </w:rPr>
              <w:t>A column of a layout version: name as in the header row, type, length, mandatory (Y, N or C for conditional), allowed values, the code map set of a coded column, format, example, BIBS target and the validation rule, as published in the data requirements workbook.</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LAYOUT_ID, NAME</w:t>
            </w:r>
          </w:p>
        </w:tc>
        <w:tc>
          <w:tcPr>
            <w:tcW w:type="dxa" w:w="1597"/>
            <w:tcMar>
              <w:top w:w="50" w:type="dxa"/>
              <w:bottom w:w="50" w:type="dxa"/>
              <w:left w:w="90" w:type="dxa"/>
              <w:right w:w="90" w:type="dxa"/>
            </w:tcMar>
          </w:tcPr>
          <w:p>
            <w:pPr>
              <w:pStyle w:val="BDOITable"/>
            </w:pPr>
            <w:r>
              <w:rPr>
                <w:sz w:val="15"/>
              </w:rPr>
              <w:t>MIG_LAYOUT</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MIG_MASKING_RULE</w:t>
            </w:r>
          </w:p>
        </w:tc>
        <w:tc>
          <w:tcPr>
            <w:tcW w:type="dxa" w:w="2856"/>
            <w:tcMar>
              <w:top w:w="50" w:type="dxa"/>
              <w:bottom w:w="50" w:type="dxa"/>
              <w:left w:w="90" w:type="dxa"/>
              <w:right w:w="90" w:type="dxa"/>
            </w:tcMar>
            <w:shd w:val="clear" w:color="auto" w:fill="E5F5FF"/>
          </w:tcPr>
          <w:p>
            <w:pPr>
              <w:pStyle w:val="BDOITable"/>
            </w:pPr>
            <w:r>
              <w:rPr>
                <w:sz w:val="15"/>
              </w:rPr>
              <w:t>A masking rule: a column of a layout whose values are masked before staging when the environment is not production.</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LAYOUT_CODE, COLUMN_NAME</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38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501"/>
            <w:tcMar>
              <w:top w:w="50" w:type="dxa"/>
              <w:bottom w:w="50" w:type="dxa"/>
              <w:left w:w="90" w:type="dxa"/>
              <w:right w:w="90" w:type="dxa"/>
            </w:tcMar>
          </w:tcPr>
          <w:p>
            <w:pPr>
              <w:pStyle w:val="BDOITable"/>
            </w:pPr>
            <w:r>
              <w:rPr>
                <w:sz w:val="15"/>
              </w:rPr>
              <w:t>MIG_OBJECT_DECISION</w:t>
            </w:r>
          </w:p>
        </w:tc>
        <w:tc>
          <w:tcPr>
            <w:tcW w:type="dxa" w:w="2856"/>
            <w:tcMar>
              <w:top w:w="50" w:type="dxa"/>
              <w:bottom w:w="50" w:type="dxa"/>
              <w:left w:w="90" w:type="dxa"/>
              <w:right w:w="90" w:type="dxa"/>
            </w:tcMar>
          </w:tcPr>
          <w:p>
            <w:pPr>
              <w:pStyle w:val="BDOITable"/>
            </w:pPr>
            <w:r>
              <w:rPr>
                <w:sz w:val="15"/>
              </w:rPr>
              <w:t>A decision of the class of a data object (gate G1; FR-DM-002): submitted by the Data Migration Lead with the criteria and the rationale, approved or returned by the business owner of the object, never by the submitter.</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DECISION_NO</w:t>
            </w:r>
          </w:p>
        </w:tc>
        <w:tc>
          <w:tcPr>
            <w:tcW w:type="dxa" w:w="1597"/>
            <w:tcMar>
              <w:top w:w="50" w:type="dxa"/>
              <w:bottom w:w="50" w:type="dxa"/>
              <w:left w:w="90" w:type="dxa"/>
              <w:right w:w="90" w:type="dxa"/>
            </w:tcMar>
          </w:tcPr>
          <w:p>
            <w:pPr>
              <w:pStyle w:val="BDOITable"/>
            </w:pPr>
            <w:r>
              <w:rPr>
                <w:sz w:val="15"/>
              </w:rPr>
              <w:t>MIG_DATA_OBJECT, ORG_COMPANY</w:t>
            </w:r>
          </w:p>
        </w:tc>
        <w:tc>
          <w:tcPr>
            <w:tcW w:type="dxa" w:w="387"/>
            <w:tcMar>
              <w:top w:w="50" w:type="dxa"/>
              <w:bottom w:w="50" w:type="dxa"/>
              <w:left w:w="90" w:type="dxa"/>
              <w:right w:w="90" w:type="dxa"/>
            </w:tcMar>
          </w:tcPr>
          <w:p>
            <w:pPr>
              <w:pStyle w:val="BDOITable"/>
            </w:pPr>
            <w:r>
              <w:rPr>
                <w:sz w:val="15"/>
              </w:rPr>
              <w:t>2</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MIG_PACKAGE_MAP</w:t>
            </w:r>
          </w:p>
        </w:tc>
        <w:tc>
          <w:tcPr>
            <w:tcW w:type="dxa" w:w="2856"/>
            <w:tcMar>
              <w:top w:w="50" w:type="dxa"/>
              <w:bottom w:w="50" w:type="dxa"/>
              <w:left w:w="90" w:type="dxa"/>
              <w:right w:w="90" w:type="dxa"/>
            </w:tcMar>
            <w:shd w:val="clear" w:color="auto" w:fill="E5F5FF"/>
          </w:tcPr>
          <w:p>
            <w:pPr>
              <w:pStyle w:val="BDOITable"/>
            </w:pPr>
            <w:r>
              <w:rPr>
                <w:sz w:val="15"/>
              </w:rPr>
              <w:t>An entry of the package map of the legacy packages: a legacy package and version, optionally split by risk code, insurer or sum-insured band, mapped to a BIBS package version maintained by TSU or rejected.</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MIG_BATCH,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MIG_RA_SENT</w:t>
            </w:r>
          </w:p>
        </w:tc>
        <w:tc>
          <w:tcPr>
            <w:tcW w:type="dxa" w:w="2856"/>
            <w:tcMar>
              <w:top w:w="50" w:type="dxa"/>
              <w:bottom w:w="50" w:type="dxa"/>
              <w:left w:w="90" w:type="dxa"/>
              <w:right w:w="90" w:type="dxa"/>
            </w:tcMar>
          </w:tcPr>
          <w:p>
            <w:pPr>
              <w:pStyle w:val="BDOITable"/>
            </w:pPr>
            <w:r>
              <w:rPr>
                <w:sz w:val="15"/>
              </w:rPr>
              <w:t>A renewal advice sent by hand before go-live: linked to the migrated header by the legacy policy reference, served to Renewal with the header in the go-live extraction so that the advice is not sent again.</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COMPANY_ID, LEGACY_POLICY_REF (when (NOT ROLLED_BACK))</w:t>
            </w:r>
          </w:p>
        </w:tc>
        <w:tc>
          <w:tcPr>
            <w:tcW w:type="dxa" w:w="1597"/>
            <w:tcMar>
              <w:top w:w="50" w:type="dxa"/>
              <w:bottom w:w="50" w:type="dxa"/>
              <w:left w:w="90" w:type="dxa"/>
              <w:right w:w="90" w:type="dxa"/>
            </w:tcMar>
          </w:tcPr>
          <w:p>
            <w:pPr>
              <w:pStyle w:val="BDOITable"/>
            </w:pPr>
            <w:r>
              <w:rPr>
                <w:sz w:val="15"/>
              </w:rPr>
              <w:t>MIG_BATCH,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MIG_RECON_LINE</w:t>
            </w:r>
          </w:p>
        </w:tc>
        <w:tc>
          <w:tcPr>
            <w:tcW w:type="dxa" w:w="2856"/>
            <w:tcMar>
              <w:top w:w="50" w:type="dxa"/>
              <w:bottom w:w="50" w:type="dxa"/>
              <w:left w:w="90" w:type="dxa"/>
              <w:right w:w="90" w:type="dxa"/>
            </w:tcMar>
            <w:shd w:val="clear" w:color="auto" w:fill="E5F5FF"/>
          </w:tcPr>
          <w:p>
            <w:pPr>
              <w:pStyle w:val="BDOITable"/>
            </w:pPr>
            <w:r>
              <w:rPr>
                <w:sz w:val="15"/>
              </w:rPr>
              <w:t>A line of a reconciliation run: level, measure and currency with the source (control file), staged and target values, the difference against the tolerance and the status.</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MIG_RECON_RUN</w:t>
            </w:r>
          </w:p>
        </w:tc>
        <w:tc>
          <w:tcPr>
            <w:tcW w:type="dxa" w:w="38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501"/>
            <w:tcMar>
              <w:top w:w="50" w:type="dxa"/>
              <w:bottom w:w="50" w:type="dxa"/>
              <w:left w:w="90" w:type="dxa"/>
              <w:right w:w="90" w:type="dxa"/>
            </w:tcMar>
          </w:tcPr>
          <w:p>
            <w:pPr>
              <w:pStyle w:val="BDOITable"/>
            </w:pPr>
            <w:r>
              <w:rPr>
                <w:sz w:val="15"/>
              </w:rPr>
              <w:t>MIG_RECON_RUN</w:t>
            </w:r>
          </w:p>
        </w:tc>
        <w:tc>
          <w:tcPr>
            <w:tcW w:type="dxa" w:w="2856"/>
            <w:tcMar>
              <w:top w:w="50" w:type="dxa"/>
              <w:bottom w:w="50" w:type="dxa"/>
              <w:left w:w="90" w:type="dxa"/>
              <w:right w:w="90" w:type="dxa"/>
            </w:tcMar>
          </w:tcPr>
          <w:p>
            <w:pPr>
              <w:pStyle w:val="BDOITable"/>
            </w:pPr>
            <w:r>
              <w:rPr>
                <w:sz w:val="15"/>
              </w:rPr>
              <w:t>A reconciliation run of a batch or of a true-up: its lines per level (L1 count, L2 amount, L3 hash, L4 field, L5 GL; TU for the true-up checks) and its status: MATCHED, BREAKS while a break is open, EXPLAINED when every break has an approved explanation, SIGNED at gate G5.</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RUN_NO</w:t>
            </w:r>
          </w:p>
        </w:tc>
        <w:tc>
          <w:tcPr>
            <w:tcW w:type="dxa" w:w="1597"/>
            <w:tcMar>
              <w:top w:w="50" w:type="dxa"/>
              <w:bottom w:w="50" w:type="dxa"/>
              <w:left w:w="90" w:type="dxa"/>
              <w:right w:w="90" w:type="dxa"/>
            </w:tcMar>
          </w:tcPr>
          <w:p>
            <w:pPr>
              <w:pStyle w:val="BDOITable"/>
            </w:pPr>
            <w:r>
              <w:rPr>
                <w:sz w:val="15"/>
              </w:rPr>
              <w:t>MIG_BATCH,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MIG_RESUBMISSION</w:t>
            </w:r>
          </w:p>
        </w:tc>
        <w:tc>
          <w:tcPr>
            <w:tcW w:type="dxa" w:w="2856"/>
            <w:tcMar>
              <w:top w:w="50" w:type="dxa"/>
              <w:bottom w:w="50" w:type="dxa"/>
              <w:left w:w="90" w:type="dxa"/>
              <w:right w:w="90" w:type="dxa"/>
            </w:tcMar>
            <w:shd w:val="clear" w:color="auto" w:fill="E5F5FF"/>
          </w:tcPr>
          <w:p>
            <w:pPr>
              <w:pStyle w:val="BDOITable"/>
            </w:pPr>
            <w:r>
              <w:rPr>
                <w:sz w:val="15"/>
              </w:rPr>
              <w:t>A resubmission of corrected rejected rows: the maker's corrected file of a batch, approved or returned by a checker who is never the maker; an approved resubmission is loaded as a RERUN batch of the parent.</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RESUBMISSION_NO</w:t>
            </w:r>
          </w:p>
        </w:tc>
        <w:tc>
          <w:tcPr>
            <w:tcW w:type="dxa" w:w="1597"/>
            <w:tcMar>
              <w:top w:w="50" w:type="dxa"/>
              <w:bottom w:w="50" w:type="dxa"/>
              <w:left w:w="90" w:type="dxa"/>
              <w:right w:w="90" w:type="dxa"/>
            </w:tcMar>
            <w:shd w:val="clear" w:color="auto" w:fill="E5F5FF"/>
          </w:tcPr>
          <w:p>
            <w:pPr>
              <w:pStyle w:val="BDOITable"/>
            </w:pPr>
            <w:r>
              <w:rPr>
                <w:sz w:val="15"/>
              </w:rPr>
              <w:t>MIG_BATCH, MIG_DATA_OBJECT, MIG_EXTRACT,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MIG_RULE</w:t>
            </w:r>
          </w:p>
        </w:tc>
        <w:tc>
          <w:tcPr>
            <w:tcW w:type="dxa" w:w="2856"/>
            <w:tcMar>
              <w:top w:w="50" w:type="dxa"/>
              <w:bottom w:w="50" w:type="dxa"/>
              <w:left w:w="90" w:type="dxa"/>
              <w:right w:w="90" w:type="dxa"/>
            </w:tcMar>
          </w:tcPr>
          <w:p>
            <w:pPr>
              <w:pStyle w:val="BDOITable"/>
            </w:pPr>
            <w:r>
              <w:rPr>
                <w:sz w:val="15"/>
              </w:rPr>
              <w:t>A data-quality rule of the catalogue: layouts it applies to, columns, kind, severity and the message shown on the issue.</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CODE</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MIG_RUNOFF_COHORT</w:t>
            </w:r>
          </w:p>
        </w:tc>
        <w:tc>
          <w:tcPr>
            <w:tcW w:type="dxa" w:w="2856"/>
            <w:tcMar>
              <w:top w:w="50" w:type="dxa"/>
              <w:bottom w:w="50" w:type="dxa"/>
              <w:left w:w="90" w:type="dxa"/>
              <w:right w:w="90" w:type="dxa"/>
            </w:tcMar>
            <w:shd w:val="clear" w:color="auto" w:fill="E5F5FF"/>
          </w:tcPr>
          <w:p>
            <w:pPr>
              <w:pStyle w:val="BDOITable"/>
            </w:pPr>
            <w:r>
              <w:rPr>
                <w:sz w:val="15"/>
              </w:rPr>
              <w:t>A run-off cohort of a monthly snapshot: the migrated headers in force at go-live expiring in a month, per source system, with how many were renewed in BIBS, not renewed, lapsed or are still open.</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COMPANY_ID, SNAPSHOT_DATE, EXPIRY_MONTH, SOURCE_SYSTEM</w:t>
            </w:r>
          </w:p>
        </w:tc>
        <w:tc>
          <w:tcPr>
            <w:tcW w:type="dxa" w:w="1597"/>
            <w:tcMar>
              <w:top w:w="50" w:type="dxa"/>
              <w:bottom w:w="50" w:type="dxa"/>
              <w:left w:w="90" w:type="dxa"/>
              <w:right w:w="90" w:type="dxa"/>
            </w:tcMar>
            <w:shd w:val="clear" w:color="auto" w:fill="E5F5FF"/>
          </w:tcPr>
          <w:p>
            <w:pPr>
              <w:pStyle w:val="BDOITable"/>
            </w:pPr>
            <w:r>
              <w:rPr>
                <w:sz w:val="15"/>
              </w:rPr>
              <w:t>ORG_COMPANY</w:t>
            </w:r>
          </w:p>
        </w:tc>
        <w:tc>
          <w:tcPr>
            <w:tcW w:type="dxa" w:w="38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501"/>
            <w:tcMar>
              <w:top w:w="50" w:type="dxa"/>
              <w:bottom w:w="50" w:type="dxa"/>
              <w:left w:w="90" w:type="dxa"/>
              <w:right w:w="90" w:type="dxa"/>
            </w:tcMar>
          </w:tcPr>
          <w:p>
            <w:pPr>
              <w:pStyle w:val="BDOITable"/>
            </w:pPr>
            <w:r>
              <w:rPr>
                <w:sz w:val="15"/>
              </w:rPr>
              <w:t>MIG_SIGNOFF</w:t>
            </w:r>
          </w:p>
        </w:tc>
        <w:tc>
          <w:tcPr>
            <w:tcW w:type="dxa" w:w="2856"/>
            <w:tcMar>
              <w:top w:w="50" w:type="dxa"/>
              <w:bottom w:w="50" w:type="dxa"/>
              <w:left w:w="90" w:type="dxa"/>
              <w:right w:w="90" w:type="dxa"/>
            </w:tcMar>
          </w:tcPr>
          <w:p>
            <w:pPr>
              <w:pStyle w:val="BDOITable"/>
            </w:pPr>
            <w:r>
              <w:rPr>
                <w:sz w:val="15"/>
              </w:rPr>
              <w:t>A sign-off of a gate: object, batch, gate, the role and user who signed, the decision, comment, time and optional evidence file.</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w:t>
            </w:r>
          </w:p>
        </w:tc>
        <w:tc>
          <w:tcPr>
            <w:tcW w:type="dxa" w:w="1597"/>
            <w:tcMar>
              <w:top w:w="50" w:type="dxa"/>
              <w:bottom w:w="50" w:type="dxa"/>
              <w:left w:w="90" w:type="dxa"/>
              <w:right w:w="90" w:type="dxa"/>
            </w:tcMar>
          </w:tcPr>
          <w:p>
            <w:pPr>
              <w:pStyle w:val="BDOITable"/>
            </w:pPr>
            <w:r>
              <w:rPr>
                <w:sz w:val="15"/>
              </w:rPr>
              <w:t>MIG_BATCH, ORG_COMPANY</w:t>
            </w:r>
          </w:p>
        </w:tc>
        <w:tc>
          <w:tcPr>
            <w:tcW w:type="dxa" w:w="387"/>
            <w:tcMar>
              <w:top w:w="50" w:type="dxa"/>
              <w:bottom w:w="50" w:type="dxa"/>
              <w:left w:w="90" w:type="dxa"/>
              <w:right w:w="90" w:type="dxa"/>
            </w:tcMar>
          </w:tcPr>
          <w:p>
            <w:pPr>
              <w:pStyle w:val="BDOITable"/>
            </w:pPr>
            <w:r>
              <w:rPr>
                <w:sz w:val="15"/>
              </w:rPr>
              <w:t>3</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MIG_STAGE_ROW</w:t>
            </w:r>
          </w:p>
        </w:tc>
        <w:tc>
          <w:tcPr>
            <w:tcW w:type="dxa" w:w="2856"/>
            <w:tcMar>
              <w:top w:w="50" w:type="dxa"/>
              <w:bottom w:w="50" w:type="dxa"/>
              <w:left w:w="90" w:type="dxa"/>
              <w:right w:w="90" w:type="dxa"/>
            </w:tcMar>
            <w:shd w:val="clear" w:color="auto" w:fill="E5F5FF"/>
          </w:tcPr>
          <w:p>
            <w:pPr>
              <w:pStyle w:val="BDOITable"/>
            </w:pPr>
            <w:r>
              <w:rPr>
                <w:sz w:val="15"/>
              </w:rPr>
              <w:t>A staged row of an extract: the raw values as received (masked outside production), the values after the code maps, the SHA-256 of the raw values, the status and, once loaded, the target record.</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MIG_EXTRACT</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MIG_SURVIVORSHIP_RULE</w:t>
            </w:r>
          </w:p>
        </w:tc>
        <w:tc>
          <w:tcPr>
            <w:tcW w:type="dxa" w:w="2856"/>
            <w:tcMar>
              <w:top w:w="50" w:type="dxa"/>
              <w:bottom w:w="50" w:type="dxa"/>
              <w:left w:w="90" w:type="dxa"/>
              <w:right w:w="90" w:type="dxa"/>
            </w:tcMar>
          </w:tcPr>
          <w:p>
            <w:pPr>
              <w:pStyle w:val="BDOITable"/>
            </w:pPr>
            <w:r>
              <w:rPr>
                <w:sz w:val="15"/>
              </w:rPr>
              <w:t>A survivorship rule of client matching: for a field of the merged client, the first non-blank value by source priority, or the most recently updated value.</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FIELD</w:t>
            </w:r>
          </w:p>
        </w:tc>
        <w:tc>
          <w:tcPr>
            <w:tcW w:type="dxa" w:w="1597"/>
            <w:tcMar>
              <w:top w:w="50" w:type="dxa"/>
              <w:bottom w:w="50" w:type="dxa"/>
              <w:left w:w="90" w:type="dxa"/>
              <w:right w:w="90" w:type="dxa"/>
            </w:tcMar>
          </w:tcPr>
          <w:p>
            <w:pPr>
              <w:pStyle w:val="BDOITable"/>
            </w:pPr>
            <w:r>
              <w:rPr>
                <w:sz w:val="15"/>
              </w:rPr>
              <w:t>-</w:t>
            </w:r>
          </w:p>
        </w:tc>
        <w:tc>
          <w:tcPr>
            <w:tcW w:type="dxa" w:w="387"/>
            <w:tcMar>
              <w:top w:w="50" w:type="dxa"/>
              <w:bottom w:w="50" w:type="dxa"/>
              <w:left w:w="90" w:type="dxa"/>
              <w:right w:w="90" w:type="dxa"/>
            </w:tcMar>
          </w:tcPr>
          <w:p>
            <w:pPr>
              <w:pStyle w:val="BDOITable"/>
            </w:pPr>
            <w:r>
              <w:rPr>
                <w:sz w:val="15"/>
              </w:rPr>
              <w:t>1</w:t>
            </w:r>
          </w:p>
        </w:tc>
      </w:tr>
      <w:tr>
        <w:trPr>
          <w:cantSplit w:val="true"/>
        </w:trPr>
        <w:tc>
          <w:tcPr>
            <w:tcW w:type="dxa" w:w="1501"/>
            <w:tcMar>
              <w:top w:w="50" w:type="dxa"/>
              <w:bottom w:w="50" w:type="dxa"/>
              <w:left w:w="90" w:type="dxa"/>
              <w:right w:w="90" w:type="dxa"/>
            </w:tcMar>
            <w:shd w:val="clear" w:color="auto" w:fill="E5F5FF"/>
          </w:tcPr>
          <w:p>
            <w:pPr>
              <w:pStyle w:val="BDOITable"/>
            </w:pPr>
            <w:r>
              <w:rPr>
                <w:sz w:val="15"/>
              </w:rPr>
              <w:t>MIG_TB_LINE</w:t>
            </w:r>
          </w:p>
        </w:tc>
        <w:tc>
          <w:tcPr>
            <w:tcW w:type="dxa" w:w="2856"/>
            <w:tcMar>
              <w:top w:w="50" w:type="dxa"/>
              <w:bottom w:w="50" w:type="dxa"/>
              <w:left w:w="90" w:type="dxa"/>
              <w:right w:w="90" w:type="dxa"/>
            </w:tcMar>
            <w:shd w:val="clear" w:color="auto" w:fill="E5F5FF"/>
          </w:tcPr>
          <w:p>
            <w:pPr>
              <w:pStyle w:val="BDOITable"/>
            </w:pPr>
            <w:r>
              <w:rPr>
                <w:sz w:val="15"/>
              </w:rPr>
              <w:t>A line of a legacy trial balance loaded by object G01: the provisional opening or a true-up version (TU1-TU3, FINAL), mapped to the BIBS account, kept for the movement and balance checks of the true-up reconciliation.</w:t>
            </w:r>
          </w:p>
        </w:tc>
        <w:tc>
          <w:tcPr>
            <w:tcW w:type="dxa" w:w="1113"/>
            <w:tcMar>
              <w:top w:w="50" w:type="dxa"/>
              <w:bottom w:w="50" w:type="dxa"/>
              <w:left w:w="90" w:type="dxa"/>
              <w:right w:w="90" w:type="dxa"/>
            </w:tcMar>
            <w:shd w:val="clear" w:color="auto" w:fill="E5F5FF"/>
          </w:tcPr>
          <w:p>
            <w:pPr>
              <w:pStyle w:val="BDOITable"/>
            </w:pPr>
            <w:r>
              <w:rPr>
                <w:sz w:val="15"/>
              </w:rPr>
              <w:t>Migration control</w:t>
            </w:r>
          </w:p>
        </w:tc>
        <w:tc>
          <w:tcPr>
            <w:tcW w:type="dxa" w:w="920"/>
            <w:tcMar>
              <w:top w:w="50" w:type="dxa"/>
              <w:bottom w:w="50" w:type="dxa"/>
              <w:left w:w="90" w:type="dxa"/>
              <w:right w:w="90" w:type="dxa"/>
            </w:tcMar>
            <w:shd w:val="clear" w:color="auto" w:fill="E5F5FF"/>
          </w:tcPr>
          <w:p>
            <w:pPr>
              <w:pStyle w:val="BDOITable"/>
            </w:pPr>
            <w:r>
              <w:rPr>
                <w:sz w:val="15"/>
              </w:rPr>
              <w:t>ID</w:t>
            </w:r>
          </w:p>
        </w:tc>
        <w:tc>
          <w:tcPr>
            <w:tcW w:type="dxa" w:w="1597"/>
            <w:tcMar>
              <w:top w:w="50" w:type="dxa"/>
              <w:bottom w:w="50" w:type="dxa"/>
              <w:left w:w="90" w:type="dxa"/>
              <w:right w:w="90" w:type="dxa"/>
            </w:tcMar>
            <w:shd w:val="clear" w:color="auto" w:fill="E5F5FF"/>
          </w:tcPr>
          <w:p>
            <w:pPr>
              <w:pStyle w:val="BDOITable"/>
            </w:pPr>
            <w:r>
              <w:rPr>
                <w:sz w:val="15"/>
              </w:rPr>
              <w:t>-</w:t>
            </w:r>
          </w:p>
        </w:tc>
        <w:tc>
          <w:tcPr>
            <w:tcW w:type="dxa" w:w="1597"/>
            <w:tcMar>
              <w:top w:w="50" w:type="dxa"/>
              <w:bottom w:w="50" w:type="dxa"/>
              <w:left w:w="90" w:type="dxa"/>
              <w:right w:w="90" w:type="dxa"/>
            </w:tcMar>
            <w:shd w:val="clear" w:color="auto" w:fill="E5F5FF"/>
          </w:tcPr>
          <w:p>
            <w:pPr>
              <w:pStyle w:val="BDOITable"/>
            </w:pPr>
            <w:r>
              <w:rPr>
                <w:sz w:val="15"/>
              </w:rPr>
              <w:t>MIG_BATCH, ORG_BRANCH, ORG_COMPANY</w:t>
            </w:r>
          </w:p>
        </w:tc>
        <w:tc>
          <w:tcPr>
            <w:tcW w:type="dxa" w:w="38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501"/>
            <w:tcMar>
              <w:top w:w="50" w:type="dxa"/>
              <w:bottom w:w="50" w:type="dxa"/>
              <w:left w:w="90" w:type="dxa"/>
              <w:right w:w="90" w:type="dxa"/>
            </w:tcMar>
          </w:tcPr>
          <w:p>
            <w:pPr>
              <w:pStyle w:val="BDOITable"/>
            </w:pPr>
            <w:r>
              <w:rPr>
                <w:sz w:val="15"/>
              </w:rPr>
              <w:t>MIG_TRUEUP</w:t>
            </w:r>
          </w:p>
        </w:tc>
        <w:tc>
          <w:tcPr>
            <w:tcW w:type="dxa" w:w="2856"/>
            <w:tcMar>
              <w:top w:w="50" w:type="dxa"/>
              <w:bottom w:w="50" w:type="dxa"/>
              <w:left w:w="90" w:type="dxa"/>
              <w:right w:w="90" w:type="dxa"/>
            </w:tcMar>
          </w:tcPr>
          <w:p>
            <w:pPr>
              <w:pStyle w:val="BDOITable"/>
            </w:pPr>
            <w:r>
              <w:rPr>
                <w:sz w:val="15"/>
              </w:rPr>
              <w:t>A FY2027 opening-balance true-up: prepared by the Comptrollership GL lead from a validated G03 batch and the legacy trial balance of the same true-up, approved by the Head of Comptrollership (never the preparer), posted as opening-balance adjustment journals and open-item adjustments, reconciled and signed.</w:t>
            </w:r>
          </w:p>
        </w:tc>
        <w:tc>
          <w:tcPr>
            <w:tcW w:type="dxa" w:w="1113"/>
            <w:tcMar>
              <w:top w:w="50" w:type="dxa"/>
              <w:bottom w:w="50" w:type="dxa"/>
              <w:left w:w="90" w:type="dxa"/>
              <w:right w:w="90" w:type="dxa"/>
            </w:tcMar>
          </w:tcPr>
          <w:p>
            <w:pPr>
              <w:pStyle w:val="BDOITable"/>
            </w:pPr>
            <w:r>
              <w:rPr>
                <w:sz w:val="15"/>
              </w:rPr>
              <w:t>Migration control</w:t>
            </w:r>
          </w:p>
        </w:tc>
        <w:tc>
          <w:tcPr>
            <w:tcW w:type="dxa" w:w="920"/>
            <w:tcMar>
              <w:top w:w="50" w:type="dxa"/>
              <w:bottom w:w="50" w:type="dxa"/>
              <w:left w:w="90" w:type="dxa"/>
              <w:right w:w="90" w:type="dxa"/>
            </w:tcMar>
          </w:tcPr>
          <w:p>
            <w:pPr>
              <w:pStyle w:val="BDOITable"/>
            </w:pPr>
            <w:r>
              <w:rPr>
                <w:sz w:val="15"/>
              </w:rPr>
              <w:t>ID</w:t>
            </w:r>
          </w:p>
        </w:tc>
        <w:tc>
          <w:tcPr>
            <w:tcW w:type="dxa" w:w="1597"/>
            <w:tcMar>
              <w:top w:w="50" w:type="dxa"/>
              <w:bottom w:w="50" w:type="dxa"/>
              <w:left w:w="90" w:type="dxa"/>
              <w:right w:w="90" w:type="dxa"/>
            </w:tcMar>
          </w:tcPr>
          <w:p>
            <w:pPr>
              <w:pStyle w:val="BDOITable"/>
            </w:pPr>
            <w:r>
              <w:rPr>
                <w:sz w:val="15"/>
              </w:rPr>
              <w:t>REFERENCE; COMPANY_ID, TRUEUP_NO</w:t>
            </w:r>
          </w:p>
        </w:tc>
        <w:tc>
          <w:tcPr>
            <w:tcW w:type="dxa" w:w="1597"/>
            <w:tcMar>
              <w:top w:w="50" w:type="dxa"/>
              <w:bottom w:w="50" w:type="dxa"/>
              <w:left w:w="90" w:type="dxa"/>
              <w:right w:w="90" w:type="dxa"/>
            </w:tcMar>
          </w:tcPr>
          <w:p>
            <w:pPr>
              <w:pStyle w:val="BDOITable"/>
            </w:pPr>
            <w:r>
              <w:rPr>
                <w:sz w:val="15"/>
              </w:rPr>
              <w:t>MIG_BATCH, ORG_COMPANY</w:t>
            </w:r>
          </w:p>
        </w:tc>
        <w:tc>
          <w:tcPr>
            <w:tcW w:type="dxa" w:w="387"/>
            <w:tcMar>
              <w:top w:w="50" w:type="dxa"/>
              <w:bottom w:w="50" w:type="dxa"/>
              <w:left w:w="90" w:type="dxa"/>
              <w:right w:w="90" w:type="dxa"/>
            </w:tcMar>
          </w:tcPr>
          <w:p>
            <w:pPr>
              <w:pStyle w:val="BDOITable"/>
            </w:pPr>
            <w:r>
              <w:rPr>
                <w:sz w:val="15"/>
              </w:rPr>
              <w:t>3</w:t>
            </w:r>
          </w:p>
        </w:tc>
      </w:tr>
    </w:tbl>
    <w:p>
      <w:pPr>
        <w:pStyle w:val="BDOISpacer"/>
      </w:pPr>
    </w:p>
    <w:p>
      <w:pPr>
        <w:pStyle w:val="Heading1"/>
        <w:pageBreakBefore/>
        <w:pBdr>
          <w:bottom w:val="single" w:sz="4" w:space="4" w:color="99C1E7"/>
        </w:pBdr>
      </w:pPr>
      <w:bookmarkStart w:id="212" w:name="_Toc000212"/>
      <w:r>
        <w:rPr/>
        <w:t>5 Reference data and lists of values</w:t>
      </w:r>
      <w:bookmarkEnd w:id="212"/>
    </w:p>
    <w:p>
      <w:pPr>
        <w:pStyle w:val="Heading2"/>
      </w:pPr>
      <w:bookmarkStart w:id="213" w:name="_Toc000213"/>
      <w:r>
        <w:rPr/>
        <w:t>5.1 Lists of values</w:t>
      </w:r>
      <w:bookmarkEnd w:id="213"/>
    </w:p>
    <w:p>
      <w:r>
        <w:rPr/>
        <w:t>The code lists that users maintain are held in two tables: a list type and its values, each value with a code, a label, an order, an optional parent code (for dependent lists) and effective dates. System parameters hold the configurable values of the rules (limits, days, switches) with their type and owner.</w:t>
      </w:r>
    </w:p>
    <w:p>
      <w:pPr>
        <w:pStyle w:val="Caption"/>
        <w:keepNext/>
        <w:spacing w:after="60"/>
      </w:pPr>
      <w:r>
        <w:rPr>
          <w:b/>
          <w:i w:val="0"/>
        </w:rPr>
        <w:t xml:space="preserve">Table 90: </w:t>
      </w:r>
      <w:r>
        <w:rPr/>
        <w:t>Reference tables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5"/>
        <w:gridCol w:w="1208"/>
        <w:gridCol w:w="4835"/>
        <w:gridCol w:w="1813"/>
      </w:tblGrid>
      <w:tr>
        <w:trPr>
          <w:tblHeader w:val="true"/>
          <w:cantSplit w:val="true"/>
        </w:trPr>
        <w:tc>
          <w:tcPr>
            <w:tcW w:type="dxa" w:w="2115"/>
            <w:shd w:val="clear" w:color="auto" w:fill="004EA8"/>
            <w:tcMar>
              <w:top w:w="50" w:type="dxa"/>
              <w:bottom w:w="50" w:type="dxa"/>
              <w:left w:w="90" w:type="dxa"/>
              <w:right w:w="90" w:type="dxa"/>
            </w:tcMar>
            <w:vAlign w:val="center"/>
          </w:tcPr>
          <w:p>
            <w:pPr>
              <w:pStyle w:val="BDOITableHeader"/>
            </w:pPr>
            <w:r>
              <w:rPr>
                <w:b/>
                <w:color w:val="FFFFFF"/>
                <w:sz w:val="18"/>
              </w:rPr>
              <w:t>Table</w:t>
            </w:r>
          </w:p>
        </w:tc>
        <w:tc>
          <w:tcPr>
            <w:tcW w:type="dxa" w:w="1209"/>
            <w:shd w:val="clear" w:color="auto" w:fill="004EA8"/>
            <w:tcMar>
              <w:top w:w="50" w:type="dxa"/>
              <w:bottom w:w="50" w:type="dxa"/>
              <w:left w:w="90" w:type="dxa"/>
              <w:right w:w="90" w:type="dxa"/>
            </w:tcMar>
            <w:vAlign w:val="center"/>
          </w:tcPr>
          <w:p>
            <w:pPr>
              <w:pStyle w:val="BDOITableHeader"/>
            </w:pPr>
            <w:r>
              <w:rPr>
                <w:b/>
                <w:color w:val="FFFFFF"/>
                <w:sz w:val="18"/>
              </w:rPr>
              <w:t>Module</w:t>
            </w:r>
          </w:p>
        </w:tc>
        <w:tc>
          <w:tcPr>
            <w:tcW w:type="dxa" w:w="4835"/>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Natural key</w:t>
            </w:r>
          </w:p>
        </w:tc>
      </w:tr>
      <w:tr>
        <w:trPr>
          <w:cantSplit w:val="true"/>
        </w:trPr>
        <w:tc>
          <w:tcPr>
            <w:tcW w:type="dxa" w:w="2115"/>
            <w:tcMar>
              <w:top w:w="50" w:type="dxa"/>
              <w:bottom w:w="50" w:type="dxa"/>
              <w:left w:w="90" w:type="dxa"/>
              <w:right w:w="90" w:type="dxa"/>
            </w:tcMar>
          </w:tcPr>
          <w:p>
            <w:pPr>
              <w:pStyle w:val="BDOITable"/>
            </w:pPr>
            <w:r>
              <w:rPr>
                <w:sz w:val="18"/>
              </w:rPr>
              <w:t>LOV_TYPE</w:t>
            </w:r>
          </w:p>
        </w:tc>
        <w:tc>
          <w:tcPr>
            <w:tcW w:type="dxa" w:w="1209"/>
            <w:tcMar>
              <w:top w:w="50" w:type="dxa"/>
              <w:bottom w:w="50" w:type="dxa"/>
              <w:left w:w="90" w:type="dxa"/>
              <w:right w:w="90" w:type="dxa"/>
            </w:tcMar>
          </w:tcPr>
          <w:p>
            <w:pPr>
              <w:pStyle w:val="BDOITable"/>
            </w:pPr>
            <w:r>
              <w:rPr>
                <w:sz w:val="18"/>
              </w:rPr>
              <w:t>LOV</w:t>
            </w:r>
          </w:p>
        </w:tc>
        <w:tc>
          <w:tcPr>
            <w:tcW w:type="dxa" w:w="4835"/>
            <w:tcMar>
              <w:top w:w="50" w:type="dxa"/>
              <w:bottom w:w="50" w:type="dxa"/>
              <w:left w:w="90" w:type="dxa"/>
              <w:right w:w="90" w:type="dxa"/>
            </w:tcMar>
          </w:tcPr>
          <w:p>
            <w:pPr>
              <w:pStyle w:val="BDOITable"/>
            </w:pPr>
            <w:r>
              <w:rPr>
                <w:sz w:val="18"/>
              </w:rPr>
              <w:t>A list of values, e.g.</w:t>
            </w:r>
          </w:p>
        </w:tc>
        <w:tc>
          <w:tcPr>
            <w:tcW w:type="dxa" w:w="1813"/>
            <w:tcMar>
              <w:top w:w="50" w:type="dxa"/>
              <w:bottom w:w="50" w:type="dxa"/>
              <w:left w:w="90" w:type="dxa"/>
              <w:right w:w="90" w:type="dxa"/>
            </w:tcMar>
          </w:tcPr>
          <w:p>
            <w:pPr>
              <w:pStyle w:val="BDOITable"/>
            </w:pPr>
            <w:r>
              <w:rPr>
                <w:sz w:val="18"/>
              </w:rPr>
              <w:t>CODE</w:t>
            </w:r>
          </w:p>
        </w:tc>
      </w:tr>
      <w:tr>
        <w:trPr>
          <w:cantSplit w:val="true"/>
        </w:trPr>
        <w:tc>
          <w:tcPr>
            <w:tcW w:type="dxa" w:w="2115"/>
            <w:tcMar>
              <w:top w:w="50" w:type="dxa"/>
              <w:bottom w:w="50" w:type="dxa"/>
              <w:left w:w="90" w:type="dxa"/>
              <w:right w:w="90" w:type="dxa"/>
            </w:tcMar>
            <w:shd w:val="clear" w:color="auto" w:fill="E5F5FF"/>
          </w:tcPr>
          <w:p>
            <w:pPr>
              <w:pStyle w:val="BDOITable"/>
            </w:pPr>
            <w:r>
              <w:rPr>
                <w:sz w:val="18"/>
              </w:rPr>
              <w:t>LOV_VALUE</w:t>
            </w:r>
          </w:p>
        </w:tc>
        <w:tc>
          <w:tcPr>
            <w:tcW w:type="dxa" w:w="1209"/>
            <w:tcMar>
              <w:top w:w="50" w:type="dxa"/>
              <w:bottom w:w="50" w:type="dxa"/>
              <w:left w:w="90" w:type="dxa"/>
              <w:right w:w="90" w:type="dxa"/>
            </w:tcMar>
            <w:shd w:val="clear" w:color="auto" w:fill="E5F5FF"/>
          </w:tcPr>
          <w:p>
            <w:pPr>
              <w:pStyle w:val="BDOITable"/>
            </w:pPr>
            <w:r>
              <w:rPr>
                <w:sz w:val="18"/>
              </w:rPr>
              <w:t>LOV</w:t>
            </w:r>
          </w:p>
        </w:tc>
        <w:tc>
          <w:tcPr>
            <w:tcW w:type="dxa" w:w="4835"/>
            <w:tcMar>
              <w:top w:w="50" w:type="dxa"/>
              <w:bottom w:w="50" w:type="dxa"/>
              <w:left w:w="90" w:type="dxa"/>
              <w:right w:w="90" w:type="dxa"/>
            </w:tcMar>
            <w:shd w:val="clear" w:color="auto" w:fill="E5F5FF"/>
          </w:tcPr>
          <w:p>
            <w:pPr>
              <w:pStyle w:val="BDOITable"/>
            </w:pPr>
            <w:r>
              <w:rPr>
                <w:sz w:val="18"/>
              </w:rPr>
              <w:t>One value of a list, valid from effectiveFrom to effectiveTo (inclusive, open ended when null).</w:t>
            </w:r>
          </w:p>
        </w:tc>
        <w:tc>
          <w:tcPr>
            <w:tcW w:type="dxa" w:w="1813"/>
            <w:tcMar>
              <w:top w:w="50" w:type="dxa"/>
              <w:bottom w:w="50" w:type="dxa"/>
              <w:left w:w="90" w:type="dxa"/>
              <w:right w:w="90" w:type="dxa"/>
            </w:tcMar>
            <w:shd w:val="clear" w:color="auto" w:fill="E5F5FF"/>
          </w:tcPr>
          <w:p>
            <w:pPr>
              <w:pStyle w:val="BDOITable"/>
            </w:pPr>
            <w:r>
              <w:rPr>
                <w:sz w:val="18"/>
              </w:rPr>
              <w:t>TYPE_CODE, CODE</w:t>
            </w:r>
          </w:p>
        </w:tc>
      </w:tr>
      <w:tr>
        <w:trPr>
          <w:cantSplit w:val="true"/>
        </w:trPr>
        <w:tc>
          <w:tcPr>
            <w:tcW w:type="dxa" w:w="2115"/>
            <w:tcMar>
              <w:top w:w="50" w:type="dxa"/>
              <w:bottom w:w="50" w:type="dxa"/>
              <w:left w:w="90" w:type="dxa"/>
              <w:right w:w="90" w:type="dxa"/>
            </w:tcMar>
          </w:tcPr>
          <w:p>
            <w:pPr>
              <w:pStyle w:val="BDOITable"/>
            </w:pPr>
            <w:r>
              <w:rPr>
                <w:sz w:val="18"/>
              </w:rPr>
              <w:t>SYS_PARAMETER</w:t>
            </w:r>
          </w:p>
        </w:tc>
        <w:tc>
          <w:tcPr>
            <w:tcW w:type="dxa" w:w="1209"/>
            <w:tcMar>
              <w:top w:w="50" w:type="dxa"/>
              <w:bottom w:w="50" w:type="dxa"/>
              <w:left w:w="90" w:type="dxa"/>
              <w:right w:w="90" w:type="dxa"/>
            </w:tcMar>
          </w:tcPr>
          <w:p>
            <w:pPr>
              <w:pStyle w:val="BDOITable"/>
            </w:pPr>
            <w:r>
              <w:rPr>
                <w:sz w:val="18"/>
              </w:rPr>
              <w:t>SYSTEM</w:t>
            </w:r>
          </w:p>
        </w:tc>
        <w:tc>
          <w:tcPr>
            <w:tcW w:type="dxa" w:w="4835"/>
            <w:tcMar>
              <w:top w:w="50" w:type="dxa"/>
              <w:bottom w:w="50" w:type="dxa"/>
              <w:left w:w="90" w:type="dxa"/>
              <w:right w:w="90" w:type="dxa"/>
            </w:tcMar>
          </w:tcPr>
          <w:p>
            <w:pPr>
              <w:pStyle w:val="BDOITable"/>
            </w:pPr>
            <w:r>
              <w:rPr>
                <w:sz w:val="18"/>
              </w:rPr>
              <w:t>Editable business parameter (configuration repository).</w:t>
            </w:r>
          </w:p>
        </w:tc>
        <w:tc>
          <w:tcPr>
            <w:tcW w:type="dxa" w:w="1813"/>
            <w:tcMar>
              <w:top w:w="50" w:type="dxa"/>
              <w:bottom w:w="50" w:type="dxa"/>
              <w:left w:w="90" w:type="dxa"/>
              <w:right w:w="90" w:type="dxa"/>
            </w:tcMar>
          </w:tcPr>
          <w:p>
            <w:pPr>
              <w:pStyle w:val="BDOITable"/>
            </w:pPr>
            <w:r>
              <w:rPr>
                <w:sz w:val="18"/>
              </w:rPr>
              <w:t>PARAM_KEY</w:t>
            </w:r>
          </w:p>
        </w:tc>
      </w:tr>
    </w:tbl>
    <w:p>
      <w:pPr>
        <w:pStyle w:val="BDOISpacer"/>
      </w:pPr>
    </w:p>
    <w:p>
      <w:pPr>
        <w:pStyle w:val="Heading2"/>
      </w:pPr>
      <w:bookmarkStart w:id="214" w:name="_Toc000214"/>
      <w:r>
        <w:rPr/>
        <w:t>5.2 Allowed values (enumerations)</w:t>
      </w:r>
      <w:bookmarkEnd w:id="214"/>
    </w:p>
    <w:p>
      <w:r>
        <w:rPr/>
        <w:t>Codes that drive the processing (statuses, kinds, types, sources) are fixed lists held as check constraints of their column. A migrated row must carry one of the listed codes; the legacy value is translated through the code maps of the migration. The inventory sheet Enumerations lists every check constraint with its values.</w:t>
      </w:r>
    </w:p>
    <w:p>
      <w:pPr>
        <w:pStyle w:val="Caption"/>
        <w:keepNext/>
        <w:spacing w:after="60"/>
      </w:pPr>
      <w:r>
        <w:rPr>
          <w:b/>
          <w:i w:val="0"/>
        </w:rPr>
        <w:t xml:space="preserve">Table 91: </w:t>
      </w:r>
      <w:r>
        <w:rPr/>
        <w:t>The 25 columns most often restricted to a list (610 lists in all)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17"/>
        <w:gridCol w:w="906"/>
        <w:gridCol w:w="6648"/>
      </w:tblGrid>
      <w:tr>
        <w:trPr>
          <w:tblHeader w:val="true"/>
          <w:cantSplit w:val="true"/>
        </w:trPr>
        <w:tc>
          <w:tcPr>
            <w:tcW w:type="dxa" w:w="2417"/>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7"/>
              </w:rPr>
              <w:t>Tables</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Most common list of allowed values</w:t>
            </w:r>
          </w:p>
        </w:tc>
      </w:tr>
      <w:tr>
        <w:trPr>
          <w:cantSplit w:val="true"/>
        </w:trPr>
        <w:tc>
          <w:tcPr>
            <w:tcW w:type="dxa" w:w="2417"/>
            <w:tcMar>
              <w:top w:w="50" w:type="dxa"/>
              <w:bottom w:w="50" w:type="dxa"/>
              <w:left w:w="90" w:type="dxa"/>
              <w:right w:w="90" w:type="dxa"/>
            </w:tcMar>
          </w:tcPr>
          <w:p>
            <w:pPr>
              <w:pStyle w:val="BDOITable"/>
            </w:pPr>
            <w:r>
              <w:rPr>
                <w:sz w:val="17"/>
              </w:rPr>
              <w:t>STATUS</w:t>
            </w:r>
          </w:p>
        </w:tc>
        <w:tc>
          <w:tcPr>
            <w:tcW w:type="dxa" w:w="907"/>
            <w:tcMar>
              <w:top w:w="50" w:type="dxa"/>
              <w:bottom w:w="50" w:type="dxa"/>
              <w:left w:w="90" w:type="dxa"/>
              <w:right w:w="90" w:type="dxa"/>
            </w:tcMar>
          </w:tcPr>
          <w:p>
            <w:pPr>
              <w:pStyle w:val="BDOITable"/>
            </w:pPr>
            <w:r>
              <w:rPr>
                <w:sz w:val="17"/>
              </w:rPr>
              <w:t>171</w:t>
            </w:r>
          </w:p>
        </w:tc>
        <w:tc>
          <w:tcPr>
            <w:tcW w:type="dxa" w:w="6648"/>
            <w:tcMar>
              <w:top w:w="50" w:type="dxa"/>
              <w:bottom w:w="50" w:type="dxa"/>
              <w:left w:w="90" w:type="dxa"/>
              <w:right w:w="90" w:type="dxa"/>
            </w:tcMar>
          </w:tcPr>
          <w:p>
            <w:pPr>
              <w:pStyle w:val="BDOITable"/>
            </w:pPr>
            <w:r>
              <w:rPr>
                <w:sz w:val="17"/>
              </w:rPr>
              <w:t>PENDING, APPROVED, REJECTED</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KIND</w:t>
            </w:r>
          </w:p>
        </w:tc>
        <w:tc>
          <w:tcPr>
            <w:tcW w:type="dxa" w:w="907"/>
            <w:tcMar>
              <w:top w:w="50" w:type="dxa"/>
              <w:bottom w:w="50" w:type="dxa"/>
              <w:left w:w="90" w:type="dxa"/>
              <w:right w:w="90" w:type="dxa"/>
            </w:tcMar>
            <w:shd w:val="clear" w:color="auto" w:fill="E5F5FF"/>
          </w:tcPr>
          <w:p>
            <w:pPr>
              <w:pStyle w:val="BDOITable"/>
            </w:pPr>
            <w:r>
              <w:rPr>
                <w:sz w:val="17"/>
              </w:rPr>
              <w:t>29</w:t>
            </w:r>
          </w:p>
        </w:tc>
        <w:tc>
          <w:tcPr>
            <w:tcW w:type="dxa" w:w="6648"/>
            <w:tcMar>
              <w:top w:w="50" w:type="dxa"/>
              <w:bottom w:w="50" w:type="dxa"/>
              <w:left w:w="90" w:type="dxa"/>
              <w:right w:w="90" w:type="dxa"/>
            </w:tcMar>
            <w:shd w:val="clear" w:color="auto" w:fill="E5F5FF"/>
          </w:tcPr>
          <w:p>
            <w:pPr>
              <w:pStyle w:val="BDOITable"/>
            </w:pPr>
            <w:r>
              <w:rPr>
                <w:sz w:val="17"/>
              </w:rPr>
              <w:t>BOOKING, ENDORSEMENT_PLUS, ENDORSEMENT_MINUS, CANCELLATION</w:t>
            </w:r>
          </w:p>
        </w:tc>
      </w:tr>
      <w:tr>
        <w:trPr>
          <w:cantSplit w:val="true"/>
        </w:trPr>
        <w:tc>
          <w:tcPr>
            <w:tcW w:type="dxa" w:w="2417"/>
            <w:tcMar>
              <w:top w:w="50" w:type="dxa"/>
              <w:bottom w:w="50" w:type="dxa"/>
              <w:left w:w="90" w:type="dxa"/>
              <w:right w:w="90" w:type="dxa"/>
            </w:tcMar>
          </w:tcPr>
          <w:p>
            <w:pPr>
              <w:pStyle w:val="BDOITable"/>
            </w:pPr>
            <w:r>
              <w:rPr>
                <w:sz w:val="17"/>
              </w:rPr>
              <w:t>SOURCE</w:t>
            </w:r>
          </w:p>
        </w:tc>
        <w:tc>
          <w:tcPr>
            <w:tcW w:type="dxa" w:w="907"/>
            <w:tcMar>
              <w:top w:w="50" w:type="dxa"/>
              <w:bottom w:w="50" w:type="dxa"/>
              <w:left w:w="90" w:type="dxa"/>
              <w:right w:w="90" w:type="dxa"/>
            </w:tcMar>
          </w:tcPr>
          <w:p>
            <w:pPr>
              <w:pStyle w:val="BDOITable"/>
            </w:pPr>
            <w:r>
              <w:rPr>
                <w:sz w:val="17"/>
              </w:rPr>
              <w:t>29</w:t>
            </w:r>
          </w:p>
        </w:tc>
        <w:tc>
          <w:tcPr>
            <w:tcW w:type="dxa" w:w="6648"/>
            <w:tcMar>
              <w:top w:w="50" w:type="dxa"/>
              <w:bottom w:w="50" w:type="dxa"/>
              <w:left w:w="90" w:type="dxa"/>
              <w:right w:w="90" w:type="dxa"/>
            </w:tcMar>
          </w:tcPr>
          <w:p>
            <w:pPr>
              <w:pStyle w:val="BDOITable"/>
            </w:pPr>
            <w:r>
              <w:rPr>
                <w:sz w:val="17"/>
              </w:rPr>
              <w:t>SCREEN, COLLECTION_FEED</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ACTION</w:t>
            </w:r>
          </w:p>
        </w:tc>
        <w:tc>
          <w:tcPr>
            <w:tcW w:type="dxa" w:w="907"/>
            <w:tcMar>
              <w:top w:w="50" w:type="dxa"/>
              <w:bottom w:w="50" w:type="dxa"/>
              <w:left w:w="90" w:type="dxa"/>
              <w:right w:w="90" w:type="dxa"/>
            </w:tcMar>
            <w:shd w:val="clear" w:color="auto" w:fill="E5F5FF"/>
          </w:tcPr>
          <w:p>
            <w:pPr>
              <w:pStyle w:val="BDOITable"/>
            </w:pPr>
            <w:r>
              <w:rPr>
                <w:sz w:val="17"/>
              </w:rPr>
              <w:t>19</w:t>
            </w:r>
          </w:p>
        </w:tc>
        <w:tc>
          <w:tcPr>
            <w:tcW w:type="dxa" w:w="6648"/>
            <w:tcMar>
              <w:top w:w="50" w:type="dxa"/>
              <w:bottom w:w="50" w:type="dxa"/>
              <w:left w:w="90" w:type="dxa"/>
              <w:right w:w="90" w:type="dxa"/>
            </w:tcMar>
            <w:shd w:val="clear" w:color="auto" w:fill="E5F5FF"/>
          </w:tcPr>
          <w:p>
            <w:pPr>
              <w:pStyle w:val="BDOITable"/>
            </w:pPr>
            <w:r>
              <w:rPr>
                <w:sz w:val="17"/>
              </w:rPr>
              <w:t>APPLY_TO_INVOICE, REFUND, RECLASS, TRANSFER, RECOGNIZE_INCOME</w:t>
            </w:r>
          </w:p>
        </w:tc>
      </w:tr>
      <w:tr>
        <w:trPr>
          <w:cantSplit w:val="true"/>
        </w:trPr>
        <w:tc>
          <w:tcPr>
            <w:tcW w:type="dxa" w:w="2417"/>
            <w:tcMar>
              <w:top w:w="50" w:type="dxa"/>
              <w:bottom w:w="50" w:type="dxa"/>
              <w:left w:w="90" w:type="dxa"/>
              <w:right w:w="90" w:type="dxa"/>
            </w:tcMar>
          </w:tcPr>
          <w:p>
            <w:pPr>
              <w:pStyle w:val="BDOITable"/>
            </w:pPr>
            <w:r>
              <w:rPr>
                <w:sz w:val="17"/>
              </w:rPr>
              <w:t>STAGE</w:t>
            </w:r>
          </w:p>
        </w:tc>
        <w:tc>
          <w:tcPr>
            <w:tcW w:type="dxa" w:w="907"/>
            <w:tcMar>
              <w:top w:w="50" w:type="dxa"/>
              <w:bottom w:w="50" w:type="dxa"/>
              <w:left w:w="90" w:type="dxa"/>
              <w:right w:w="90" w:type="dxa"/>
            </w:tcMar>
          </w:tcPr>
          <w:p>
            <w:pPr>
              <w:pStyle w:val="BDOITable"/>
            </w:pPr>
            <w:r>
              <w:rPr>
                <w:sz w:val="17"/>
              </w:rPr>
              <w:t>16</w:t>
            </w:r>
          </w:p>
        </w:tc>
        <w:tc>
          <w:tcPr>
            <w:tcW w:type="dxa" w:w="6648"/>
            <w:tcMar>
              <w:top w:w="50" w:type="dxa"/>
              <w:bottom w:w="50" w:type="dxa"/>
              <w:left w:w="90" w:type="dxa"/>
              <w:right w:w="90" w:type="dxa"/>
            </w:tcMar>
          </w:tcPr>
          <w:p>
            <w:pPr>
              <w:pStyle w:val="BDOITable"/>
            </w:pPr>
            <w:r>
              <w:rPr>
                <w:sz w:val="17"/>
              </w:rPr>
              <w:t>RECEIVED, ASSIGNED, INVESTIGATING, RESULT_PROVIDED, CORRECTION</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ORIGIN</w:t>
            </w:r>
          </w:p>
        </w:tc>
        <w:tc>
          <w:tcPr>
            <w:tcW w:type="dxa" w:w="907"/>
            <w:tcMar>
              <w:top w:w="50" w:type="dxa"/>
              <w:bottom w:w="50" w:type="dxa"/>
              <w:left w:w="90" w:type="dxa"/>
              <w:right w:w="90" w:type="dxa"/>
            </w:tcMar>
            <w:shd w:val="clear" w:color="auto" w:fill="E5F5FF"/>
          </w:tcPr>
          <w:p>
            <w:pPr>
              <w:pStyle w:val="BDOITable"/>
            </w:pPr>
            <w:r>
              <w:rPr>
                <w:sz w:val="17"/>
              </w:rPr>
              <w:t>12</w:t>
            </w:r>
          </w:p>
        </w:tc>
        <w:tc>
          <w:tcPr>
            <w:tcW w:type="dxa" w:w="6648"/>
            <w:tcMar>
              <w:top w:w="50" w:type="dxa"/>
              <w:bottom w:w="50" w:type="dxa"/>
              <w:left w:w="90" w:type="dxa"/>
              <w:right w:w="90" w:type="dxa"/>
            </w:tcMar>
            <w:shd w:val="clear" w:color="auto" w:fill="E5F5FF"/>
          </w:tcPr>
          <w:p>
            <w:pPr>
              <w:pStyle w:val="BDOITable"/>
            </w:pPr>
            <w:r>
              <w:rPr>
                <w:sz w:val="17"/>
              </w:rPr>
              <w:t>BIBS, MIGRATED</w:t>
            </w:r>
          </w:p>
        </w:tc>
      </w:tr>
      <w:tr>
        <w:trPr>
          <w:cantSplit w:val="true"/>
        </w:trPr>
        <w:tc>
          <w:tcPr>
            <w:tcW w:type="dxa" w:w="2417"/>
            <w:tcMar>
              <w:top w:w="50" w:type="dxa"/>
              <w:bottom w:w="50" w:type="dxa"/>
              <w:left w:w="90" w:type="dxa"/>
              <w:right w:w="90" w:type="dxa"/>
            </w:tcMar>
          </w:tcPr>
          <w:p>
            <w:pPr>
              <w:pStyle w:val="BDOITable"/>
            </w:pPr>
            <w:r>
              <w:rPr>
                <w:sz w:val="17"/>
              </w:rPr>
              <w:t>TRIGGER_TYPE</w:t>
            </w:r>
          </w:p>
        </w:tc>
        <w:tc>
          <w:tcPr>
            <w:tcW w:type="dxa" w:w="907"/>
            <w:tcMar>
              <w:top w:w="50" w:type="dxa"/>
              <w:bottom w:w="50" w:type="dxa"/>
              <w:left w:w="90" w:type="dxa"/>
              <w:right w:w="90" w:type="dxa"/>
            </w:tcMar>
          </w:tcPr>
          <w:p>
            <w:pPr>
              <w:pStyle w:val="BDOITable"/>
            </w:pPr>
            <w:r>
              <w:rPr>
                <w:sz w:val="17"/>
              </w:rPr>
              <w:t>9</w:t>
            </w:r>
          </w:p>
        </w:tc>
        <w:tc>
          <w:tcPr>
            <w:tcW w:type="dxa" w:w="6648"/>
            <w:tcMar>
              <w:top w:w="50" w:type="dxa"/>
              <w:bottom w:w="50" w:type="dxa"/>
              <w:left w:w="90" w:type="dxa"/>
              <w:right w:w="90" w:type="dxa"/>
            </w:tcMar>
          </w:tcPr>
          <w:p>
            <w:pPr>
              <w:pStyle w:val="BDOITable"/>
            </w:pPr>
            <w:r>
              <w:rPr>
                <w:sz w:val="17"/>
              </w:rPr>
              <w:t>SCHEDULED, MANUAL</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OUTCOME</w:t>
            </w:r>
          </w:p>
        </w:tc>
        <w:tc>
          <w:tcPr>
            <w:tcW w:type="dxa" w:w="907"/>
            <w:tcMar>
              <w:top w:w="50" w:type="dxa"/>
              <w:bottom w:w="50" w:type="dxa"/>
              <w:left w:w="90" w:type="dxa"/>
              <w:right w:w="90" w:type="dxa"/>
            </w:tcMar>
            <w:shd w:val="clear" w:color="auto" w:fill="E5F5FF"/>
          </w:tcPr>
          <w:p>
            <w:pPr>
              <w:pStyle w:val="BDOITable"/>
            </w:pPr>
            <w:r>
              <w:rPr>
                <w:sz w:val="17"/>
              </w:rPr>
              <w:t>8</w:t>
            </w:r>
          </w:p>
        </w:tc>
        <w:tc>
          <w:tcPr>
            <w:tcW w:type="dxa" w:w="6648"/>
            <w:tcMar>
              <w:top w:w="50" w:type="dxa"/>
              <w:bottom w:w="50" w:type="dxa"/>
              <w:left w:w="90" w:type="dxa"/>
              <w:right w:w="90" w:type="dxa"/>
            </w:tcMar>
            <w:shd w:val="clear" w:color="auto" w:fill="E5F5FF"/>
          </w:tcPr>
          <w:p>
            <w:pPr>
              <w:pStyle w:val="BDOITable"/>
            </w:pPr>
            <w:r>
              <w:rPr>
                <w:sz w:val="17"/>
              </w:rPr>
              <w:t>POSTED, AWAITING_REAPPLICATION, FAILED</w:t>
            </w:r>
          </w:p>
        </w:tc>
      </w:tr>
      <w:tr>
        <w:trPr>
          <w:cantSplit w:val="true"/>
        </w:trPr>
        <w:tc>
          <w:tcPr>
            <w:tcW w:type="dxa" w:w="2417"/>
            <w:tcMar>
              <w:top w:w="50" w:type="dxa"/>
              <w:bottom w:w="50" w:type="dxa"/>
              <w:left w:w="90" w:type="dxa"/>
              <w:right w:w="90" w:type="dxa"/>
            </w:tcMar>
          </w:tcPr>
          <w:p>
            <w:pPr>
              <w:pStyle w:val="BDOITable"/>
            </w:pPr>
            <w:r>
              <w:rPr>
                <w:sz w:val="17"/>
              </w:rPr>
              <w:t>BUSINESS_TYPE</w:t>
            </w:r>
          </w:p>
        </w:tc>
        <w:tc>
          <w:tcPr>
            <w:tcW w:type="dxa" w:w="907"/>
            <w:tcMar>
              <w:top w:w="50" w:type="dxa"/>
              <w:bottom w:w="50" w:type="dxa"/>
              <w:left w:w="90" w:type="dxa"/>
              <w:right w:w="90" w:type="dxa"/>
            </w:tcMar>
          </w:tcPr>
          <w:p>
            <w:pPr>
              <w:pStyle w:val="BDOITable"/>
            </w:pPr>
            <w:r>
              <w:rPr>
                <w:sz w:val="17"/>
              </w:rPr>
              <w:t>7</w:t>
            </w:r>
          </w:p>
        </w:tc>
        <w:tc>
          <w:tcPr>
            <w:tcW w:type="dxa" w:w="6648"/>
            <w:tcMar>
              <w:top w:w="50" w:type="dxa"/>
              <w:bottom w:w="50" w:type="dxa"/>
              <w:left w:w="90" w:type="dxa"/>
              <w:right w:w="90" w:type="dxa"/>
            </w:tcMar>
          </w:tcPr>
          <w:p>
            <w:pPr>
              <w:pStyle w:val="BDOITable"/>
            </w:pPr>
            <w:r>
              <w:rPr>
                <w:sz w:val="17"/>
              </w:rPr>
              <w:t>NB, RB</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MODE</w:t>
            </w:r>
          </w:p>
        </w:tc>
        <w:tc>
          <w:tcPr>
            <w:tcW w:type="dxa" w:w="907"/>
            <w:tcMar>
              <w:top w:w="50" w:type="dxa"/>
              <w:bottom w:w="50" w:type="dxa"/>
              <w:left w:w="90" w:type="dxa"/>
              <w:right w:w="90" w:type="dxa"/>
            </w:tcMar>
            <w:shd w:val="clear" w:color="auto" w:fill="E5F5FF"/>
          </w:tcPr>
          <w:p>
            <w:pPr>
              <w:pStyle w:val="BDOITable"/>
            </w:pPr>
            <w:r>
              <w:rPr>
                <w:sz w:val="17"/>
              </w:rPr>
              <w:t>7</w:t>
            </w:r>
          </w:p>
        </w:tc>
        <w:tc>
          <w:tcPr>
            <w:tcW w:type="dxa" w:w="6648"/>
            <w:tcMar>
              <w:top w:w="50" w:type="dxa"/>
              <w:bottom w:w="50" w:type="dxa"/>
              <w:left w:w="90" w:type="dxa"/>
              <w:right w:w="90" w:type="dxa"/>
            </w:tcMar>
            <w:shd w:val="clear" w:color="auto" w:fill="E5F5FF"/>
          </w:tcPr>
          <w:p>
            <w:pPr>
              <w:pStyle w:val="BDOITable"/>
            </w:pPr>
            <w:r>
              <w:rPr>
                <w:sz w:val="17"/>
              </w:rPr>
              <w:t>FULL, INCREMENTAL</w:t>
            </w:r>
          </w:p>
        </w:tc>
      </w:tr>
      <w:tr>
        <w:trPr>
          <w:cantSplit w:val="true"/>
        </w:trPr>
        <w:tc>
          <w:tcPr>
            <w:tcW w:type="dxa" w:w="2417"/>
            <w:tcMar>
              <w:top w:w="50" w:type="dxa"/>
              <w:bottom w:w="50" w:type="dxa"/>
              <w:left w:w="90" w:type="dxa"/>
              <w:right w:w="90" w:type="dxa"/>
            </w:tcMar>
          </w:tcPr>
          <w:p>
            <w:pPr>
              <w:pStyle w:val="BDOITable"/>
            </w:pPr>
            <w:r>
              <w:rPr>
                <w:sz w:val="17"/>
              </w:rPr>
              <w:t>DECISION</w:t>
            </w:r>
          </w:p>
        </w:tc>
        <w:tc>
          <w:tcPr>
            <w:tcW w:type="dxa" w:w="907"/>
            <w:tcMar>
              <w:top w:w="50" w:type="dxa"/>
              <w:bottom w:w="50" w:type="dxa"/>
              <w:left w:w="90" w:type="dxa"/>
              <w:right w:w="90" w:type="dxa"/>
            </w:tcMar>
          </w:tcPr>
          <w:p>
            <w:pPr>
              <w:pStyle w:val="BDOITable"/>
            </w:pPr>
            <w:r>
              <w:rPr>
                <w:sz w:val="17"/>
              </w:rPr>
              <w:t>7</w:t>
            </w:r>
          </w:p>
        </w:tc>
        <w:tc>
          <w:tcPr>
            <w:tcW w:type="dxa" w:w="6648"/>
            <w:tcMar>
              <w:top w:w="50" w:type="dxa"/>
              <w:bottom w:w="50" w:type="dxa"/>
              <w:left w:w="90" w:type="dxa"/>
              <w:right w:w="90" w:type="dxa"/>
            </w:tcMar>
          </w:tcPr>
          <w:p>
            <w:pPr>
              <w:pStyle w:val="BDOITable"/>
            </w:pPr>
            <w:r>
              <w:rPr>
                <w:sz w:val="17"/>
              </w:rPr>
              <w:t>APPROVED, RETURNED</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SEVERITY</w:t>
            </w:r>
          </w:p>
        </w:tc>
        <w:tc>
          <w:tcPr>
            <w:tcW w:type="dxa" w:w="907"/>
            <w:tcMar>
              <w:top w:w="50" w:type="dxa"/>
              <w:bottom w:w="50" w:type="dxa"/>
              <w:left w:w="90" w:type="dxa"/>
              <w:right w:w="90" w:type="dxa"/>
            </w:tcMar>
            <w:shd w:val="clear" w:color="auto" w:fill="E5F5FF"/>
          </w:tcPr>
          <w:p>
            <w:pPr>
              <w:pStyle w:val="BDOITable"/>
            </w:pPr>
            <w:r>
              <w:rPr>
                <w:sz w:val="17"/>
              </w:rPr>
              <w:t>6</w:t>
            </w:r>
          </w:p>
        </w:tc>
        <w:tc>
          <w:tcPr>
            <w:tcW w:type="dxa" w:w="6648"/>
            <w:tcMar>
              <w:top w:w="50" w:type="dxa"/>
              <w:bottom w:w="50" w:type="dxa"/>
              <w:left w:w="90" w:type="dxa"/>
              <w:right w:w="90" w:type="dxa"/>
            </w:tcMar>
            <w:shd w:val="clear" w:color="auto" w:fill="E5F5FF"/>
          </w:tcPr>
          <w:p>
            <w:pPr>
              <w:pStyle w:val="BDOITable"/>
            </w:pPr>
            <w:r>
              <w:rPr>
                <w:sz w:val="17"/>
              </w:rPr>
              <w:t>LOW, MEDIUM, HIGH, CRITICAL</w:t>
            </w:r>
          </w:p>
        </w:tc>
      </w:tr>
      <w:tr>
        <w:trPr>
          <w:cantSplit w:val="true"/>
        </w:trPr>
        <w:tc>
          <w:tcPr>
            <w:tcW w:type="dxa" w:w="2417"/>
            <w:tcMar>
              <w:top w:w="50" w:type="dxa"/>
              <w:bottom w:w="50" w:type="dxa"/>
              <w:left w:w="90" w:type="dxa"/>
              <w:right w:w="90" w:type="dxa"/>
            </w:tcMar>
          </w:tcPr>
          <w:p>
            <w:pPr>
              <w:pStyle w:val="BDOITable"/>
            </w:pPr>
            <w:r>
              <w:rPr>
                <w:sz w:val="17"/>
              </w:rPr>
              <w:t>CHANNEL</w:t>
            </w:r>
          </w:p>
        </w:tc>
        <w:tc>
          <w:tcPr>
            <w:tcW w:type="dxa" w:w="907"/>
            <w:tcMar>
              <w:top w:w="50" w:type="dxa"/>
              <w:bottom w:w="50" w:type="dxa"/>
              <w:left w:w="90" w:type="dxa"/>
              <w:right w:w="90" w:type="dxa"/>
            </w:tcMar>
          </w:tcPr>
          <w:p>
            <w:pPr>
              <w:pStyle w:val="BDOITable"/>
            </w:pPr>
            <w:r>
              <w:rPr>
                <w:sz w:val="17"/>
              </w:rPr>
              <w:t>6</w:t>
            </w:r>
          </w:p>
        </w:tc>
        <w:tc>
          <w:tcPr>
            <w:tcW w:type="dxa" w:w="6648"/>
            <w:tcMar>
              <w:top w:w="50" w:type="dxa"/>
              <w:bottom w:w="50" w:type="dxa"/>
              <w:left w:w="90" w:type="dxa"/>
              <w:right w:w="90" w:type="dxa"/>
            </w:tcMar>
          </w:tcPr>
          <w:p>
            <w:pPr>
              <w:pStyle w:val="BDOITable"/>
            </w:pPr>
            <w:r>
              <w:rPr>
                <w:sz w:val="17"/>
              </w:rPr>
              <w:t>EMAIL, PRINT, BANK_COUNTERPART</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SIDE</w:t>
            </w:r>
          </w:p>
        </w:tc>
        <w:tc>
          <w:tcPr>
            <w:tcW w:type="dxa" w:w="907"/>
            <w:tcMar>
              <w:top w:w="50" w:type="dxa"/>
              <w:bottom w:w="50" w:type="dxa"/>
              <w:left w:w="90" w:type="dxa"/>
              <w:right w:w="90" w:type="dxa"/>
            </w:tcMar>
            <w:shd w:val="clear" w:color="auto" w:fill="E5F5FF"/>
          </w:tcPr>
          <w:p>
            <w:pPr>
              <w:pStyle w:val="BDOITable"/>
            </w:pPr>
            <w:r>
              <w:rPr>
                <w:sz w:val="17"/>
              </w:rPr>
              <w:t>5</w:t>
            </w:r>
          </w:p>
        </w:tc>
        <w:tc>
          <w:tcPr>
            <w:tcW w:type="dxa" w:w="6648"/>
            <w:tcMar>
              <w:top w:w="50" w:type="dxa"/>
              <w:bottom w:w="50" w:type="dxa"/>
              <w:left w:w="90" w:type="dxa"/>
              <w:right w:w="90" w:type="dxa"/>
            </w:tcMar>
            <w:shd w:val="clear" w:color="auto" w:fill="E5F5FF"/>
          </w:tcPr>
          <w:p>
            <w:pPr>
              <w:pStyle w:val="BDOITable"/>
            </w:pPr>
            <w:r>
              <w:rPr>
                <w:sz w:val="17"/>
              </w:rPr>
              <w:t>DEBIT, CREDIT</w:t>
            </w:r>
          </w:p>
        </w:tc>
      </w:tr>
      <w:tr>
        <w:trPr>
          <w:cantSplit w:val="true"/>
        </w:trPr>
        <w:tc>
          <w:tcPr>
            <w:tcW w:type="dxa" w:w="2417"/>
            <w:tcMar>
              <w:top w:w="50" w:type="dxa"/>
              <w:bottom w:w="50" w:type="dxa"/>
              <w:left w:w="90" w:type="dxa"/>
              <w:right w:w="90" w:type="dxa"/>
            </w:tcMar>
          </w:tcPr>
          <w:p>
            <w:pPr>
              <w:pStyle w:val="BDOITable"/>
            </w:pPr>
            <w:r>
              <w:rPr>
                <w:sz w:val="17"/>
              </w:rPr>
              <w:t>ROLE</w:t>
            </w:r>
          </w:p>
        </w:tc>
        <w:tc>
          <w:tcPr>
            <w:tcW w:type="dxa" w:w="907"/>
            <w:tcMar>
              <w:top w:w="50" w:type="dxa"/>
              <w:bottom w:w="50" w:type="dxa"/>
              <w:left w:w="90" w:type="dxa"/>
              <w:right w:w="90" w:type="dxa"/>
            </w:tcMar>
          </w:tcPr>
          <w:p>
            <w:pPr>
              <w:pStyle w:val="BDOITable"/>
            </w:pPr>
            <w:r>
              <w:rPr>
                <w:sz w:val="17"/>
              </w:rPr>
              <w:t>5</w:t>
            </w:r>
          </w:p>
        </w:tc>
        <w:tc>
          <w:tcPr>
            <w:tcW w:type="dxa" w:w="6648"/>
            <w:tcMar>
              <w:top w:w="50" w:type="dxa"/>
              <w:bottom w:w="50" w:type="dxa"/>
              <w:left w:w="90" w:type="dxa"/>
              <w:right w:w="90" w:type="dxa"/>
            </w:tcMar>
          </w:tcPr>
          <w:p>
            <w:pPr>
              <w:pStyle w:val="BDOITable"/>
            </w:pPr>
            <w:r>
              <w:rPr>
                <w:sz w:val="17"/>
              </w:rPr>
              <w:t>CLIENT_PREMIUM, INSURER_DTIP, INSURER_COMMISSION</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LEDGER_CONTEXT</w:t>
            </w:r>
          </w:p>
        </w:tc>
        <w:tc>
          <w:tcPr>
            <w:tcW w:type="dxa" w:w="907"/>
            <w:tcMar>
              <w:top w:w="50" w:type="dxa"/>
              <w:bottom w:w="50" w:type="dxa"/>
              <w:left w:w="90" w:type="dxa"/>
              <w:right w:w="90" w:type="dxa"/>
            </w:tcMar>
            <w:shd w:val="clear" w:color="auto" w:fill="E5F5FF"/>
          </w:tcPr>
          <w:p>
            <w:pPr>
              <w:pStyle w:val="BDOITable"/>
            </w:pPr>
            <w:r>
              <w:rPr>
                <w:sz w:val="17"/>
              </w:rPr>
              <w:t>4</w:t>
            </w:r>
          </w:p>
        </w:tc>
        <w:tc>
          <w:tcPr>
            <w:tcW w:type="dxa" w:w="6648"/>
            <w:tcMar>
              <w:top w:w="50" w:type="dxa"/>
              <w:bottom w:w="50" w:type="dxa"/>
              <w:left w:w="90" w:type="dxa"/>
              <w:right w:w="90" w:type="dxa"/>
            </w:tcMar>
            <w:shd w:val="clear" w:color="auto" w:fill="E5F5FF"/>
          </w:tcPr>
          <w:p>
            <w:pPr>
              <w:pStyle w:val="BDOITable"/>
            </w:pPr>
            <w:r>
              <w:rPr>
                <w:sz w:val="17"/>
              </w:rPr>
              <w:t>NEW, LEGACY</w:t>
            </w:r>
          </w:p>
        </w:tc>
      </w:tr>
      <w:tr>
        <w:trPr>
          <w:cantSplit w:val="true"/>
        </w:trPr>
        <w:tc>
          <w:tcPr>
            <w:tcW w:type="dxa" w:w="2417"/>
            <w:tcMar>
              <w:top w:w="50" w:type="dxa"/>
              <w:bottom w:w="50" w:type="dxa"/>
              <w:left w:w="90" w:type="dxa"/>
              <w:right w:w="90" w:type="dxa"/>
            </w:tcMar>
          </w:tcPr>
          <w:p>
            <w:pPr>
              <w:pStyle w:val="BDOITable"/>
            </w:pPr>
            <w:r>
              <w:rPr>
                <w:sz w:val="17"/>
              </w:rPr>
              <w:t>RECORD_STATUS</w:t>
            </w:r>
          </w:p>
        </w:tc>
        <w:tc>
          <w:tcPr>
            <w:tcW w:type="dxa" w:w="907"/>
            <w:tcMar>
              <w:top w:w="50" w:type="dxa"/>
              <w:bottom w:w="50" w:type="dxa"/>
              <w:left w:w="90" w:type="dxa"/>
              <w:right w:w="90" w:type="dxa"/>
            </w:tcMar>
          </w:tcPr>
          <w:p>
            <w:pPr>
              <w:pStyle w:val="BDOITable"/>
            </w:pPr>
            <w:r>
              <w:rPr>
                <w:sz w:val="17"/>
              </w:rPr>
              <w:t>4</w:t>
            </w:r>
          </w:p>
        </w:tc>
        <w:tc>
          <w:tcPr>
            <w:tcW w:type="dxa" w:w="6648"/>
            <w:tcMar>
              <w:top w:w="50" w:type="dxa"/>
              <w:bottom w:w="50" w:type="dxa"/>
              <w:left w:w="90" w:type="dxa"/>
              <w:right w:w="90" w:type="dxa"/>
            </w:tcMar>
          </w:tcPr>
          <w:p>
            <w:pPr>
              <w:pStyle w:val="BDOITable"/>
            </w:pPr>
            <w:r>
              <w:rPr>
                <w:sz w:val="17"/>
              </w:rPr>
              <w:t>PENDING_AUTHORIZATION, ACTIVE, INACTIVE</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METHOD</w:t>
            </w:r>
          </w:p>
        </w:tc>
        <w:tc>
          <w:tcPr>
            <w:tcW w:type="dxa" w:w="907"/>
            <w:tcMar>
              <w:top w:w="50" w:type="dxa"/>
              <w:bottom w:w="50" w:type="dxa"/>
              <w:left w:w="90" w:type="dxa"/>
              <w:right w:w="90" w:type="dxa"/>
            </w:tcMar>
            <w:shd w:val="clear" w:color="auto" w:fill="E5F5FF"/>
          </w:tcPr>
          <w:p>
            <w:pPr>
              <w:pStyle w:val="BDOITable"/>
            </w:pPr>
            <w:r>
              <w:rPr>
                <w:sz w:val="17"/>
              </w:rPr>
              <w:t>4</w:t>
            </w:r>
          </w:p>
        </w:tc>
        <w:tc>
          <w:tcPr>
            <w:tcW w:type="dxa" w:w="6648"/>
            <w:tcMar>
              <w:top w:w="50" w:type="dxa"/>
              <w:bottom w:w="50" w:type="dxa"/>
              <w:left w:w="90" w:type="dxa"/>
              <w:right w:w="90" w:type="dxa"/>
            </w:tcMar>
            <w:shd w:val="clear" w:color="auto" w:fill="E5F5FF"/>
          </w:tcPr>
          <w:p>
            <w:pPr>
              <w:pStyle w:val="BDOITable"/>
            </w:pPr>
            <w:r>
              <w:rPr>
                <w:sz w:val="17"/>
              </w:rPr>
              <w:t>AUTO, MANUAL</w:t>
            </w:r>
          </w:p>
        </w:tc>
      </w:tr>
      <w:tr>
        <w:trPr>
          <w:cantSplit w:val="true"/>
        </w:trPr>
        <w:tc>
          <w:tcPr>
            <w:tcW w:type="dxa" w:w="2417"/>
            <w:tcMar>
              <w:top w:w="50" w:type="dxa"/>
              <w:bottom w:w="50" w:type="dxa"/>
              <w:left w:w="90" w:type="dxa"/>
              <w:right w:w="90" w:type="dxa"/>
            </w:tcMar>
          </w:tcPr>
          <w:p>
            <w:pPr>
              <w:pStyle w:val="BDOITable"/>
            </w:pPr>
            <w:r>
              <w:rPr>
                <w:sz w:val="17"/>
              </w:rPr>
              <w:t>BASIS</w:t>
            </w:r>
          </w:p>
        </w:tc>
        <w:tc>
          <w:tcPr>
            <w:tcW w:type="dxa" w:w="907"/>
            <w:tcMar>
              <w:top w:w="50" w:type="dxa"/>
              <w:bottom w:w="50" w:type="dxa"/>
              <w:left w:w="90" w:type="dxa"/>
              <w:right w:w="90" w:type="dxa"/>
            </w:tcMar>
          </w:tcPr>
          <w:p>
            <w:pPr>
              <w:pStyle w:val="BDOITable"/>
            </w:pPr>
            <w:r>
              <w:rPr>
                <w:sz w:val="17"/>
              </w:rPr>
              <w:t>4</w:t>
            </w:r>
          </w:p>
        </w:tc>
        <w:tc>
          <w:tcPr>
            <w:tcW w:type="dxa" w:w="6648"/>
            <w:tcMar>
              <w:top w:w="50" w:type="dxa"/>
              <w:bottom w:w="50" w:type="dxa"/>
              <w:left w:w="90" w:type="dxa"/>
              <w:right w:w="90" w:type="dxa"/>
            </w:tcMar>
          </w:tcPr>
          <w:p>
            <w:pPr>
              <w:pStyle w:val="BDOITable"/>
            </w:pPr>
            <w:r>
              <w:rPr>
                <w:sz w:val="17"/>
              </w:rPr>
              <w:t>AMOUNT, RATE</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FREQUENCY</w:t>
            </w:r>
          </w:p>
        </w:tc>
        <w:tc>
          <w:tcPr>
            <w:tcW w:type="dxa" w:w="907"/>
            <w:tcMar>
              <w:top w:w="50" w:type="dxa"/>
              <w:bottom w:w="50" w:type="dxa"/>
              <w:left w:w="90" w:type="dxa"/>
              <w:right w:w="90" w:type="dxa"/>
            </w:tcMar>
            <w:shd w:val="clear" w:color="auto" w:fill="E5F5FF"/>
          </w:tcPr>
          <w:p>
            <w:pPr>
              <w:pStyle w:val="BDOITable"/>
            </w:pPr>
            <w:r>
              <w:rPr>
                <w:sz w:val="17"/>
              </w:rPr>
              <w:t>4</w:t>
            </w:r>
          </w:p>
        </w:tc>
        <w:tc>
          <w:tcPr>
            <w:tcW w:type="dxa" w:w="6648"/>
            <w:tcMar>
              <w:top w:w="50" w:type="dxa"/>
              <w:bottom w:w="50" w:type="dxa"/>
              <w:left w:w="90" w:type="dxa"/>
              <w:right w:w="90" w:type="dxa"/>
            </w:tcMar>
            <w:shd w:val="clear" w:color="auto" w:fill="E5F5FF"/>
          </w:tcPr>
          <w:p>
            <w:pPr>
              <w:pStyle w:val="BDOITable"/>
            </w:pPr>
            <w:r>
              <w:rPr>
                <w:sz w:val="17"/>
              </w:rPr>
              <w:t>DAILY, WEEKLY, MONTHLY, ON_REQUEST</w:t>
            </w:r>
          </w:p>
        </w:tc>
      </w:tr>
      <w:tr>
        <w:trPr>
          <w:cantSplit w:val="true"/>
        </w:trPr>
        <w:tc>
          <w:tcPr>
            <w:tcW w:type="dxa" w:w="2417"/>
            <w:tcMar>
              <w:top w:w="50" w:type="dxa"/>
              <w:bottom w:w="50" w:type="dxa"/>
              <w:left w:w="90" w:type="dxa"/>
              <w:right w:w="90" w:type="dxa"/>
            </w:tcMar>
          </w:tcPr>
          <w:p>
            <w:pPr>
              <w:pStyle w:val="BDOITable"/>
            </w:pPr>
            <w:r>
              <w:rPr>
                <w:sz w:val="17"/>
              </w:rPr>
              <w:t>PAYMENT_STATUS</w:t>
            </w:r>
          </w:p>
        </w:tc>
        <w:tc>
          <w:tcPr>
            <w:tcW w:type="dxa" w:w="907"/>
            <w:tcMar>
              <w:top w:w="50" w:type="dxa"/>
              <w:bottom w:w="50" w:type="dxa"/>
              <w:left w:w="90" w:type="dxa"/>
              <w:right w:w="90" w:type="dxa"/>
            </w:tcMar>
          </w:tcPr>
          <w:p>
            <w:pPr>
              <w:pStyle w:val="BDOITable"/>
            </w:pPr>
            <w:r>
              <w:rPr>
                <w:sz w:val="17"/>
              </w:rPr>
              <w:t>3</w:t>
            </w:r>
          </w:p>
        </w:tc>
        <w:tc>
          <w:tcPr>
            <w:tcW w:type="dxa" w:w="6648"/>
            <w:tcMar>
              <w:top w:w="50" w:type="dxa"/>
              <w:bottom w:w="50" w:type="dxa"/>
              <w:left w:w="90" w:type="dxa"/>
              <w:right w:w="90" w:type="dxa"/>
            </w:tcMar>
          </w:tcPr>
          <w:p>
            <w:pPr>
              <w:pStyle w:val="BDOITable"/>
            </w:pPr>
            <w:r>
              <w:rPr>
                <w:sz w:val="17"/>
              </w:rPr>
              <w:t>UNPAID, PAID, CLIENT_CONFIRMED, DIRECT</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ATTRIBUTE</w:t>
            </w:r>
          </w:p>
        </w:tc>
        <w:tc>
          <w:tcPr>
            <w:tcW w:type="dxa" w:w="907"/>
            <w:tcMar>
              <w:top w:w="50" w:type="dxa"/>
              <w:bottom w:w="50" w:type="dxa"/>
              <w:left w:w="90" w:type="dxa"/>
              <w:right w:w="90" w:type="dxa"/>
            </w:tcMar>
            <w:shd w:val="clear" w:color="auto" w:fill="E5F5FF"/>
          </w:tcPr>
          <w:p>
            <w:pPr>
              <w:pStyle w:val="BDOITable"/>
            </w:pPr>
            <w:r>
              <w:rPr>
                <w:sz w:val="17"/>
              </w:rPr>
              <w:t>3</w:t>
            </w:r>
          </w:p>
        </w:tc>
        <w:tc>
          <w:tcPr>
            <w:tcW w:type="dxa" w:w="6648"/>
            <w:tcMar>
              <w:top w:w="50" w:type="dxa"/>
              <w:bottom w:w="50" w:type="dxa"/>
              <w:left w:w="90" w:type="dxa"/>
              <w:right w:w="90" w:type="dxa"/>
            </w:tcMar>
            <w:shd w:val="clear" w:color="auto" w:fill="E5F5FF"/>
          </w:tcPr>
          <w:p>
            <w:pPr>
              <w:pStyle w:val="BDOITable"/>
            </w:pPr>
            <w:r>
              <w:rPr>
                <w:sz w:val="17"/>
              </w:rPr>
              <w:t>PHASE, WAITING_ON, FOLLOW_UP_DAYS, AWAITING_PREMIUM_REMITTANCE, OUTCOME, CLOSES_CLAIM, REQUIRES_SETTLEMENT_AMOUNT</w:t>
            </w:r>
          </w:p>
        </w:tc>
      </w:tr>
      <w:tr>
        <w:trPr>
          <w:cantSplit w:val="true"/>
        </w:trPr>
        <w:tc>
          <w:tcPr>
            <w:tcW w:type="dxa" w:w="2417"/>
            <w:tcMar>
              <w:top w:w="50" w:type="dxa"/>
              <w:bottom w:w="50" w:type="dxa"/>
              <w:left w:w="90" w:type="dxa"/>
              <w:right w:w="90" w:type="dxa"/>
            </w:tcMar>
          </w:tcPr>
          <w:p>
            <w:pPr>
              <w:pStyle w:val="BDOITable"/>
            </w:pPr>
            <w:r>
              <w:rPr>
                <w:sz w:val="17"/>
              </w:rPr>
              <w:t>RESULT</w:t>
            </w:r>
          </w:p>
        </w:tc>
        <w:tc>
          <w:tcPr>
            <w:tcW w:type="dxa" w:w="907"/>
            <w:tcMar>
              <w:top w:w="50" w:type="dxa"/>
              <w:bottom w:w="50" w:type="dxa"/>
              <w:left w:w="90" w:type="dxa"/>
              <w:right w:w="90" w:type="dxa"/>
            </w:tcMar>
          </w:tcPr>
          <w:p>
            <w:pPr>
              <w:pStyle w:val="BDOITable"/>
            </w:pPr>
            <w:r>
              <w:rPr>
                <w:sz w:val="17"/>
              </w:rPr>
              <w:t>3</w:t>
            </w:r>
          </w:p>
        </w:tc>
        <w:tc>
          <w:tcPr>
            <w:tcW w:type="dxa" w:w="6648"/>
            <w:tcMar>
              <w:top w:w="50" w:type="dxa"/>
              <w:bottom w:w="50" w:type="dxa"/>
              <w:left w:w="90" w:type="dxa"/>
              <w:right w:w="90" w:type="dxa"/>
            </w:tcMar>
          </w:tcPr>
          <w:p>
            <w:pPr>
              <w:pStyle w:val="BDOITable"/>
            </w:pPr>
            <w:r>
              <w:rPr>
                <w:sz w:val="17"/>
              </w:rPr>
              <w:t>PENDING, ELIGIBLE, NOT_ELIGIBLE</w:t>
            </w:r>
          </w:p>
        </w:tc>
      </w:tr>
      <w:tr>
        <w:trPr>
          <w:cantSplit w:val="true"/>
        </w:trPr>
        <w:tc>
          <w:tcPr>
            <w:tcW w:type="dxa" w:w="2417"/>
            <w:tcMar>
              <w:top w:w="50" w:type="dxa"/>
              <w:bottom w:w="50" w:type="dxa"/>
              <w:left w:w="90" w:type="dxa"/>
              <w:right w:w="90" w:type="dxa"/>
            </w:tcMar>
            <w:shd w:val="clear" w:color="auto" w:fill="E5F5FF"/>
          </w:tcPr>
          <w:p>
            <w:pPr>
              <w:pStyle w:val="BDOITable"/>
            </w:pPr>
            <w:r>
              <w:rPr>
                <w:sz w:val="17"/>
              </w:rPr>
              <w:t>SCOPE</w:t>
            </w:r>
          </w:p>
        </w:tc>
        <w:tc>
          <w:tcPr>
            <w:tcW w:type="dxa" w:w="907"/>
            <w:tcMar>
              <w:top w:w="50" w:type="dxa"/>
              <w:bottom w:w="50" w:type="dxa"/>
              <w:left w:w="90" w:type="dxa"/>
              <w:right w:w="90" w:type="dxa"/>
            </w:tcMar>
            <w:shd w:val="clear" w:color="auto" w:fill="E5F5FF"/>
          </w:tcPr>
          <w:p>
            <w:pPr>
              <w:pStyle w:val="BDOITable"/>
            </w:pPr>
            <w:r>
              <w:rPr>
                <w:sz w:val="17"/>
              </w:rPr>
              <w:t>3</w:t>
            </w:r>
          </w:p>
        </w:tc>
        <w:tc>
          <w:tcPr>
            <w:tcW w:type="dxa" w:w="6648"/>
            <w:tcMar>
              <w:top w:w="50" w:type="dxa"/>
              <w:bottom w:w="50" w:type="dxa"/>
              <w:left w:w="90" w:type="dxa"/>
              <w:right w:w="90" w:type="dxa"/>
            </w:tcMar>
            <w:shd w:val="clear" w:color="auto" w:fill="E5F5FF"/>
          </w:tcPr>
          <w:p>
            <w:pPr>
              <w:pStyle w:val="BDOITable"/>
            </w:pPr>
            <w:r>
              <w:rPr>
                <w:sz w:val="17"/>
              </w:rPr>
              <w:t>ALL, LINE, PRODUCT</w:t>
            </w:r>
          </w:p>
        </w:tc>
      </w:tr>
      <w:tr>
        <w:trPr>
          <w:cantSplit w:val="true"/>
        </w:trPr>
        <w:tc>
          <w:tcPr>
            <w:tcW w:type="dxa" w:w="2417"/>
            <w:tcMar>
              <w:top w:w="50" w:type="dxa"/>
              <w:bottom w:w="50" w:type="dxa"/>
              <w:left w:w="90" w:type="dxa"/>
              <w:right w:w="90" w:type="dxa"/>
            </w:tcMar>
          </w:tcPr>
          <w:p>
            <w:pPr>
              <w:pStyle w:val="BDOITable"/>
            </w:pPr>
            <w:r>
              <w:rPr>
                <w:sz w:val="17"/>
              </w:rPr>
              <w:t>TRIGGER_KIND</w:t>
            </w:r>
          </w:p>
        </w:tc>
        <w:tc>
          <w:tcPr>
            <w:tcW w:type="dxa" w:w="907"/>
            <w:tcMar>
              <w:top w:w="50" w:type="dxa"/>
              <w:bottom w:w="50" w:type="dxa"/>
              <w:left w:w="90" w:type="dxa"/>
              <w:right w:w="90" w:type="dxa"/>
            </w:tcMar>
          </w:tcPr>
          <w:p>
            <w:pPr>
              <w:pStyle w:val="BDOITable"/>
            </w:pPr>
            <w:r>
              <w:rPr>
                <w:sz w:val="17"/>
              </w:rPr>
              <w:t>3</w:t>
            </w:r>
          </w:p>
        </w:tc>
        <w:tc>
          <w:tcPr>
            <w:tcW w:type="dxa" w:w="6648"/>
            <w:tcMar>
              <w:top w:w="50" w:type="dxa"/>
              <w:bottom w:w="50" w:type="dxa"/>
              <w:left w:w="90" w:type="dxa"/>
              <w:right w:w="90" w:type="dxa"/>
            </w:tcMar>
          </w:tcPr>
          <w:p>
            <w:pPr>
              <w:pStyle w:val="BDOITable"/>
            </w:pPr>
            <w:r>
              <w:rPr>
                <w:sz w:val="17"/>
              </w:rPr>
              <w:t>JOB, MANUAL</w:t>
            </w:r>
          </w:p>
        </w:tc>
      </w:tr>
    </w:tbl>
    <w:p>
      <w:pPr>
        <w:pStyle w:val="BDOISpacer"/>
      </w:pPr>
    </w:p>
    <w:p>
      <w:pPr>
        <w:pStyle w:val="Heading2"/>
      </w:pPr>
      <w:bookmarkStart w:id="215" w:name="_Toc000215"/>
      <w:r>
        <w:rPr/>
        <w:t>5.3 Masters</w:t>
      </w:r>
      <w:bookmarkEnd w:id="215"/>
    </w:p>
    <w:p>
      <w:r>
        <w:rPr/>
        <w:t>The masters (organisation, currency, periods, product catalogue, chart of accounts, users and roles, insurers, clients and the other maker-checker masters) are listed with class Master in the table catalogue. They are loaded or configured before the transactions that reference them, and each is approved by its data owner.</w:t>
      </w:r>
    </w:p>
    <w:p>
      <w:pPr>
        <w:pStyle w:val="Heading1"/>
        <w:pageBreakBefore/>
        <w:pBdr>
          <w:bottom w:val="single" w:sz="4" w:space="4" w:color="99C1E7"/>
        </w:pBdr>
      </w:pPr>
      <w:bookmarkStart w:id="216" w:name="_Toc000216"/>
      <w:r>
        <w:rPr/>
        <w:t>6 Data migration notes</w:t>
      </w:r>
      <w:bookmarkEnd w:id="216"/>
    </w:p>
    <w:p>
      <w:pPr>
        <w:pStyle w:val="Heading2"/>
      </w:pPr>
      <w:bookmarkStart w:id="217" w:name="_Toc000217"/>
      <w:r>
        <w:rPr/>
        <w:t>6.1 Master and reference tables against transactional tables</w:t>
      </w:r>
      <w:bookmarkEnd w:id="217"/>
    </w:p>
    <w:p>
      <w:pPr>
        <w:pStyle w:val="Caption"/>
        <w:keepNext/>
        <w:spacing w:after="60"/>
      </w:pPr>
      <w:r>
        <w:rPr>
          <w:b/>
          <w:i w:val="0"/>
        </w:rPr>
        <w:t xml:space="preserve">Table 92: </w:t>
      </w:r>
      <w:r>
        <w:rPr/>
        <w:t>Tables by class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30"/>
        <w:gridCol w:w="815"/>
        <w:gridCol w:w="940"/>
        <w:gridCol w:w="4077"/>
        <w:gridCol w:w="2508"/>
      </w:tblGrid>
      <w:tr>
        <w:trPr>
          <w:tblHeader w:val="true"/>
          <w:cantSplit w:val="true"/>
        </w:trPr>
        <w:tc>
          <w:tcPr>
            <w:tcW w:type="dxa" w:w="1631"/>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8"/>
              </w:rPr>
              <w:t>Tables</w:t>
            </w:r>
          </w:p>
        </w:tc>
        <w:tc>
          <w:tcPr>
            <w:tcW w:type="dxa" w:w="941"/>
            <w:shd w:val="clear" w:color="auto" w:fill="004EA8"/>
            <w:tcMar>
              <w:top w:w="50" w:type="dxa"/>
              <w:bottom w:w="50" w:type="dxa"/>
              <w:left w:w="90" w:type="dxa"/>
              <w:right w:w="90" w:type="dxa"/>
            </w:tcMar>
            <w:vAlign w:val="center"/>
          </w:tcPr>
          <w:p>
            <w:pPr>
              <w:pStyle w:val="BDOITableHeader"/>
            </w:pPr>
            <w:r>
              <w:rPr>
                <w:b/>
                <w:color w:val="FFFFFF"/>
                <w:sz w:val="18"/>
              </w:rPr>
              <w:t>Columns</w:t>
            </w:r>
          </w:p>
        </w:tc>
        <w:tc>
          <w:tcPr>
            <w:tcW w:type="dxa" w:w="4077"/>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2509"/>
            <w:shd w:val="clear" w:color="auto" w:fill="004EA8"/>
            <w:tcMar>
              <w:top w:w="50" w:type="dxa"/>
              <w:bottom w:w="50" w:type="dxa"/>
              <w:left w:w="90" w:type="dxa"/>
              <w:right w:w="90" w:type="dxa"/>
            </w:tcMar>
            <w:vAlign w:val="center"/>
          </w:tcPr>
          <w:p>
            <w:pPr>
              <w:pStyle w:val="BDOITableHeader"/>
            </w:pPr>
            <w:r>
              <w:rPr>
                <w:b/>
                <w:color w:val="FFFFFF"/>
                <w:sz w:val="18"/>
              </w:rPr>
              <w:t>Data migration</w:t>
            </w:r>
          </w:p>
        </w:tc>
      </w:tr>
      <w:tr>
        <w:trPr>
          <w:cantSplit w:val="true"/>
        </w:trPr>
        <w:tc>
          <w:tcPr>
            <w:tcW w:type="dxa" w:w="1631"/>
            <w:tcMar>
              <w:top w:w="50" w:type="dxa"/>
              <w:bottom w:w="50" w:type="dxa"/>
              <w:left w:w="90" w:type="dxa"/>
              <w:right w:w="90" w:type="dxa"/>
            </w:tcMar>
          </w:tcPr>
          <w:p>
            <w:pPr>
              <w:pStyle w:val="BDOITable"/>
            </w:pPr>
            <w:r>
              <w:rPr>
                <w:b/>
                <w:sz w:val="18"/>
              </w:rPr>
              <w:t>Reference</w:t>
            </w:r>
          </w:p>
        </w:tc>
        <w:tc>
          <w:tcPr>
            <w:tcW w:type="dxa" w:w="815"/>
            <w:tcMar>
              <w:top w:w="50" w:type="dxa"/>
              <w:bottom w:w="50" w:type="dxa"/>
              <w:left w:w="90" w:type="dxa"/>
              <w:right w:w="90" w:type="dxa"/>
            </w:tcMar>
          </w:tcPr>
          <w:p>
            <w:pPr>
              <w:pStyle w:val="BDOITable"/>
            </w:pPr>
            <w:r>
              <w:rPr>
                <w:sz w:val="18"/>
              </w:rPr>
              <w:t>3</w:t>
            </w:r>
          </w:p>
        </w:tc>
        <w:tc>
          <w:tcPr>
            <w:tcW w:type="dxa" w:w="941"/>
            <w:tcMar>
              <w:top w:w="50" w:type="dxa"/>
              <w:bottom w:w="50" w:type="dxa"/>
              <w:left w:w="90" w:type="dxa"/>
              <w:right w:w="90" w:type="dxa"/>
            </w:tcMar>
          </w:tcPr>
          <w:p>
            <w:pPr>
              <w:pStyle w:val="BDOITable"/>
            </w:pPr>
            <w:r>
              <w:rPr>
                <w:sz w:val="18"/>
              </w:rPr>
              <w:t>43</w:t>
            </w:r>
          </w:p>
        </w:tc>
        <w:tc>
          <w:tcPr>
            <w:tcW w:type="dxa" w:w="4077"/>
            <w:tcMar>
              <w:top w:w="50" w:type="dxa"/>
              <w:bottom w:w="50" w:type="dxa"/>
              <w:left w:w="90" w:type="dxa"/>
              <w:right w:w="90" w:type="dxa"/>
            </w:tcMar>
          </w:tcPr>
          <w:p>
            <w:pPr>
              <w:pStyle w:val="BDOITable"/>
            </w:pPr>
            <w:r>
              <w:rPr>
                <w:sz w:val="18"/>
              </w:rPr>
              <w:t>Code lists and parameters (LOV types and values, system parameters)</w:t>
            </w:r>
          </w:p>
        </w:tc>
        <w:tc>
          <w:tcPr>
            <w:tcW w:type="dxa" w:w="2509"/>
            <w:tcMar>
              <w:top w:w="50" w:type="dxa"/>
              <w:bottom w:w="50" w:type="dxa"/>
              <w:left w:w="90" w:type="dxa"/>
              <w:right w:w="90" w:type="dxa"/>
            </w:tcMar>
          </w:tcPr>
          <w:p>
            <w:pPr>
              <w:pStyle w:val="BDOITable"/>
            </w:pPr>
            <w:r>
              <w:rPr>
                <w:sz w:val="18"/>
              </w:rPr>
              <w:t>Configured or loaded first (code lists)</w:t>
            </w:r>
          </w:p>
        </w:tc>
      </w:tr>
      <w:tr>
        <w:trPr>
          <w:cantSplit w:val="true"/>
        </w:trPr>
        <w:tc>
          <w:tcPr>
            <w:tcW w:type="dxa" w:w="1631"/>
            <w:tcMar>
              <w:top w:w="50" w:type="dxa"/>
              <w:bottom w:w="50" w:type="dxa"/>
              <w:left w:w="90" w:type="dxa"/>
              <w:right w:w="90" w:type="dxa"/>
            </w:tcMar>
            <w:shd w:val="clear" w:color="auto" w:fill="E5F5FF"/>
          </w:tcPr>
          <w:p>
            <w:pPr>
              <w:pStyle w:val="BDOITable"/>
            </w:pPr>
            <w:r>
              <w:rPr>
                <w:b/>
                <w:sz w:val="18"/>
              </w:rPr>
              <w:t>Master</w:t>
            </w:r>
          </w:p>
        </w:tc>
        <w:tc>
          <w:tcPr>
            <w:tcW w:type="dxa" w:w="815"/>
            <w:tcMar>
              <w:top w:w="50" w:type="dxa"/>
              <w:bottom w:w="50" w:type="dxa"/>
              <w:left w:w="90" w:type="dxa"/>
              <w:right w:w="90" w:type="dxa"/>
            </w:tcMar>
            <w:shd w:val="clear" w:color="auto" w:fill="E5F5FF"/>
          </w:tcPr>
          <w:p>
            <w:pPr>
              <w:pStyle w:val="BDOITable"/>
            </w:pPr>
            <w:r>
              <w:rPr>
                <w:sz w:val="18"/>
              </w:rPr>
              <w:t>111</w:t>
            </w:r>
          </w:p>
        </w:tc>
        <w:tc>
          <w:tcPr>
            <w:tcW w:type="dxa" w:w="941"/>
            <w:tcMar>
              <w:top w:w="50" w:type="dxa"/>
              <w:bottom w:w="50" w:type="dxa"/>
              <w:left w:w="90" w:type="dxa"/>
              <w:right w:w="90" w:type="dxa"/>
            </w:tcMar>
            <w:shd w:val="clear" w:color="auto" w:fill="E5F5FF"/>
          </w:tcPr>
          <w:p>
            <w:pPr>
              <w:pStyle w:val="BDOITable"/>
            </w:pPr>
            <w:r>
              <w:rPr>
                <w:sz w:val="18"/>
              </w:rPr>
              <w:t>1788</w:t>
            </w:r>
          </w:p>
        </w:tc>
        <w:tc>
          <w:tcPr>
            <w:tcW w:type="dxa" w:w="4077"/>
            <w:tcMar>
              <w:top w:w="50" w:type="dxa"/>
              <w:bottom w:w="50" w:type="dxa"/>
              <w:left w:w="90" w:type="dxa"/>
              <w:right w:w="90" w:type="dxa"/>
            </w:tcMar>
            <w:shd w:val="clear" w:color="auto" w:fill="E5F5FF"/>
          </w:tcPr>
          <w:p>
            <w:pPr>
              <w:pStyle w:val="BDOITable"/>
            </w:pPr>
            <w:r>
              <w:rPr>
                <w:sz w:val="18"/>
              </w:rPr>
              <w:t>Masters with maker-checker approval or owned by a master module (organisation, currency, period, product catalogue, chart of accounts, users and roles)</w:t>
            </w:r>
          </w:p>
        </w:tc>
        <w:tc>
          <w:tcPr>
            <w:tcW w:type="dxa" w:w="2509"/>
            <w:tcMar>
              <w:top w:w="50" w:type="dxa"/>
              <w:bottom w:w="50" w:type="dxa"/>
              <w:left w:w="90" w:type="dxa"/>
              <w:right w:w="90" w:type="dxa"/>
            </w:tcMar>
            <w:shd w:val="clear" w:color="auto" w:fill="E5F5FF"/>
          </w:tcPr>
          <w:p>
            <w:pPr>
              <w:pStyle w:val="BDOITable"/>
            </w:pPr>
            <w:r>
              <w:rPr>
                <w:sz w:val="18"/>
              </w:rPr>
              <w:t>Loaded from legacy masters after reference data</w:t>
            </w:r>
          </w:p>
        </w:tc>
      </w:tr>
      <w:tr>
        <w:trPr>
          <w:cantSplit w:val="true"/>
        </w:trPr>
        <w:tc>
          <w:tcPr>
            <w:tcW w:type="dxa" w:w="1631"/>
            <w:tcMar>
              <w:top w:w="50" w:type="dxa"/>
              <w:bottom w:w="50" w:type="dxa"/>
              <w:left w:w="90" w:type="dxa"/>
              <w:right w:w="90" w:type="dxa"/>
            </w:tcMar>
          </w:tcPr>
          <w:p>
            <w:pPr>
              <w:pStyle w:val="BDOITable"/>
            </w:pPr>
            <w:r>
              <w:rPr>
                <w:b/>
                <w:sz w:val="18"/>
              </w:rPr>
              <w:t>Transactional</w:t>
            </w:r>
          </w:p>
        </w:tc>
        <w:tc>
          <w:tcPr>
            <w:tcW w:type="dxa" w:w="815"/>
            <w:tcMar>
              <w:top w:w="50" w:type="dxa"/>
              <w:bottom w:w="50" w:type="dxa"/>
              <w:left w:w="90" w:type="dxa"/>
              <w:right w:w="90" w:type="dxa"/>
            </w:tcMar>
          </w:tcPr>
          <w:p>
            <w:pPr>
              <w:pStyle w:val="BDOITable"/>
            </w:pPr>
            <w:r>
              <w:rPr>
                <w:sz w:val="18"/>
              </w:rPr>
              <w:t>412</w:t>
            </w:r>
          </w:p>
        </w:tc>
        <w:tc>
          <w:tcPr>
            <w:tcW w:type="dxa" w:w="941"/>
            <w:tcMar>
              <w:top w:w="50" w:type="dxa"/>
              <w:bottom w:w="50" w:type="dxa"/>
              <w:left w:w="90" w:type="dxa"/>
              <w:right w:w="90" w:type="dxa"/>
            </w:tcMar>
          </w:tcPr>
          <w:p>
            <w:pPr>
              <w:pStyle w:val="BDOITable"/>
            </w:pPr>
            <w:r>
              <w:rPr>
                <w:sz w:val="18"/>
              </w:rPr>
              <w:t>7282</w:t>
            </w:r>
          </w:p>
        </w:tc>
        <w:tc>
          <w:tcPr>
            <w:tcW w:type="dxa" w:w="4077"/>
            <w:tcMar>
              <w:top w:w="50" w:type="dxa"/>
              <w:bottom w:w="50" w:type="dxa"/>
              <w:left w:w="90" w:type="dxa"/>
              <w:right w:w="90" w:type="dxa"/>
            </w:tcMar>
          </w:tcPr>
          <w:p>
            <w:pPr>
              <w:pStyle w:val="BDOITable"/>
            </w:pPr>
            <w:r>
              <w:rPr>
                <w:sz w:val="18"/>
              </w:rPr>
              <w:t>Business documents and their lines, balances and work items</w:t>
            </w:r>
          </w:p>
        </w:tc>
        <w:tc>
          <w:tcPr>
            <w:tcW w:type="dxa" w:w="2509"/>
            <w:tcMar>
              <w:top w:w="50" w:type="dxa"/>
              <w:bottom w:w="50" w:type="dxa"/>
              <w:left w:w="90" w:type="dxa"/>
              <w:right w:w="90" w:type="dxa"/>
            </w:tcMar>
          </w:tcPr>
          <w:p>
            <w:pPr>
              <w:pStyle w:val="BDOITable"/>
            </w:pPr>
            <w:r>
              <w:rPr>
                <w:sz w:val="18"/>
              </w:rPr>
              <w:t>Loaded from legacy transactions (open items and history in scope)</w:t>
            </w:r>
          </w:p>
        </w:tc>
      </w:tr>
      <w:tr>
        <w:trPr>
          <w:cantSplit w:val="true"/>
        </w:trPr>
        <w:tc>
          <w:tcPr>
            <w:tcW w:type="dxa" w:w="1631"/>
            <w:tcMar>
              <w:top w:w="50" w:type="dxa"/>
              <w:bottom w:w="50" w:type="dxa"/>
              <w:left w:w="90" w:type="dxa"/>
              <w:right w:w="90" w:type="dxa"/>
            </w:tcMar>
            <w:shd w:val="clear" w:color="auto" w:fill="E5F5FF"/>
          </w:tcPr>
          <w:p>
            <w:pPr>
              <w:pStyle w:val="BDOITable"/>
            </w:pPr>
            <w:r>
              <w:rPr>
                <w:b/>
                <w:sz w:val="18"/>
              </w:rPr>
              <w:t>Audit and log</w:t>
            </w:r>
          </w:p>
        </w:tc>
        <w:tc>
          <w:tcPr>
            <w:tcW w:type="dxa" w:w="815"/>
            <w:tcMar>
              <w:top w:w="50" w:type="dxa"/>
              <w:bottom w:w="50" w:type="dxa"/>
              <w:left w:w="90" w:type="dxa"/>
              <w:right w:w="90" w:type="dxa"/>
            </w:tcMar>
            <w:shd w:val="clear" w:color="auto" w:fill="E5F5FF"/>
          </w:tcPr>
          <w:p>
            <w:pPr>
              <w:pStyle w:val="BDOITable"/>
            </w:pPr>
            <w:r>
              <w:rPr>
                <w:sz w:val="18"/>
              </w:rPr>
              <w:t>32</w:t>
            </w:r>
          </w:p>
        </w:tc>
        <w:tc>
          <w:tcPr>
            <w:tcW w:type="dxa" w:w="941"/>
            <w:tcMar>
              <w:top w:w="50" w:type="dxa"/>
              <w:bottom w:w="50" w:type="dxa"/>
              <w:left w:w="90" w:type="dxa"/>
              <w:right w:w="90" w:type="dxa"/>
            </w:tcMar>
            <w:shd w:val="clear" w:color="auto" w:fill="E5F5FF"/>
          </w:tcPr>
          <w:p>
            <w:pPr>
              <w:pStyle w:val="BDOITable"/>
            </w:pPr>
            <w:r>
              <w:rPr>
                <w:sz w:val="18"/>
              </w:rPr>
              <w:t>417</w:t>
            </w:r>
          </w:p>
        </w:tc>
        <w:tc>
          <w:tcPr>
            <w:tcW w:type="dxa" w:w="4077"/>
            <w:tcMar>
              <w:top w:w="50" w:type="dxa"/>
              <w:bottom w:w="50" w:type="dxa"/>
              <w:left w:w="90" w:type="dxa"/>
              <w:right w:w="90" w:type="dxa"/>
            </w:tcMar>
            <w:shd w:val="clear" w:color="auto" w:fill="E5F5FF"/>
          </w:tcPr>
          <w:p>
            <w:pPr>
              <w:pStyle w:val="BDOITable"/>
            </w:pPr>
            <w:r>
              <w:rPr>
                <w:sz w:val="18"/>
              </w:rPr>
              <w:t>Audit trail, histories, event and message logs; insert-only where marked</w:t>
            </w:r>
          </w:p>
        </w:tc>
        <w:tc>
          <w:tcPr>
            <w:tcW w:type="dxa" w:w="2509"/>
            <w:tcMar>
              <w:top w:w="50" w:type="dxa"/>
              <w:bottom w:w="50" w:type="dxa"/>
              <w:left w:w="90" w:type="dxa"/>
              <w:right w:w="90" w:type="dxa"/>
            </w:tcMar>
            <w:shd w:val="clear" w:color="auto" w:fill="E5F5FF"/>
          </w:tcPr>
          <w:p>
            <w:pPr>
              <w:pStyle w:val="BDOITable"/>
            </w:pPr>
            <w:r>
              <w:rPr>
                <w:sz w:val="18"/>
              </w:rPr>
              <w:t>Not loaded; written by the system</w:t>
            </w:r>
          </w:p>
        </w:tc>
      </w:tr>
      <w:tr>
        <w:trPr>
          <w:cantSplit w:val="true"/>
        </w:trPr>
        <w:tc>
          <w:tcPr>
            <w:tcW w:type="dxa" w:w="1631"/>
            <w:tcMar>
              <w:top w:w="50" w:type="dxa"/>
              <w:bottom w:w="50" w:type="dxa"/>
              <w:left w:w="90" w:type="dxa"/>
              <w:right w:w="90" w:type="dxa"/>
            </w:tcMar>
          </w:tcPr>
          <w:p>
            <w:pPr>
              <w:pStyle w:val="BDOITable"/>
            </w:pPr>
            <w:r>
              <w:rPr>
                <w:b/>
                <w:sz w:val="18"/>
              </w:rPr>
              <w:t>Migration control</w:t>
            </w:r>
          </w:p>
        </w:tc>
        <w:tc>
          <w:tcPr>
            <w:tcW w:type="dxa" w:w="815"/>
            <w:tcMar>
              <w:top w:w="50" w:type="dxa"/>
              <w:bottom w:w="50" w:type="dxa"/>
              <w:left w:w="90" w:type="dxa"/>
              <w:right w:w="90" w:type="dxa"/>
            </w:tcMar>
          </w:tcPr>
          <w:p>
            <w:pPr>
              <w:pStyle w:val="BDOITable"/>
            </w:pPr>
            <w:r>
              <w:rPr>
                <w:sz w:val="18"/>
              </w:rPr>
              <w:t>35</w:t>
            </w:r>
          </w:p>
        </w:tc>
        <w:tc>
          <w:tcPr>
            <w:tcW w:type="dxa" w:w="941"/>
            <w:tcMar>
              <w:top w:w="50" w:type="dxa"/>
              <w:bottom w:w="50" w:type="dxa"/>
              <w:left w:w="90" w:type="dxa"/>
              <w:right w:w="90" w:type="dxa"/>
            </w:tcMar>
          </w:tcPr>
          <w:p>
            <w:pPr>
              <w:pStyle w:val="BDOITable"/>
            </w:pPr>
            <w:r>
              <w:rPr>
                <w:sz w:val="18"/>
              </w:rPr>
              <w:t>601</w:t>
            </w:r>
          </w:p>
        </w:tc>
        <w:tc>
          <w:tcPr>
            <w:tcW w:type="dxa" w:w="4077"/>
            <w:tcMar>
              <w:top w:w="50" w:type="dxa"/>
              <w:bottom w:w="50" w:type="dxa"/>
              <w:left w:w="90" w:type="dxa"/>
              <w:right w:w="90" w:type="dxa"/>
            </w:tcMar>
          </w:tcPr>
          <w:p>
            <w:pPr>
              <w:pStyle w:val="BDOITable"/>
            </w:pPr>
            <w:r>
              <w:rPr>
                <w:sz w:val="18"/>
              </w:rPr>
              <w:t>Batches, staging rows, mappings and logs of the migration console</w:t>
            </w:r>
          </w:p>
        </w:tc>
        <w:tc>
          <w:tcPr>
            <w:tcW w:type="dxa" w:w="2509"/>
            <w:tcMar>
              <w:top w:w="50" w:type="dxa"/>
              <w:bottom w:w="50" w:type="dxa"/>
              <w:left w:w="90" w:type="dxa"/>
              <w:right w:w="90" w:type="dxa"/>
            </w:tcMar>
          </w:tcPr>
          <w:p>
            <w:pPr>
              <w:pStyle w:val="BDOITable"/>
            </w:pPr>
            <w:r>
              <w:rPr>
                <w:sz w:val="18"/>
              </w:rPr>
              <w:t>Written by the migration console</w:t>
            </w:r>
          </w:p>
        </w:tc>
      </w:tr>
      <w:tr>
        <w:trPr>
          <w:cantSplit w:val="true"/>
        </w:trPr>
        <w:tc>
          <w:tcPr>
            <w:tcW w:type="dxa" w:w="1631"/>
            <w:tcMar>
              <w:top w:w="50" w:type="dxa"/>
              <w:bottom w:w="50" w:type="dxa"/>
              <w:left w:w="90" w:type="dxa"/>
              <w:right w:w="90" w:type="dxa"/>
            </w:tcMar>
            <w:shd w:val="clear" w:color="auto" w:fill="E5F5FF"/>
          </w:tcPr>
          <w:p>
            <w:pPr>
              <w:pStyle w:val="BDOITable"/>
            </w:pPr>
            <w:r>
              <w:rPr>
                <w:b/>
                <w:sz w:val="18"/>
              </w:rPr>
              <w:t>System</w:t>
            </w:r>
          </w:p>
        </w:tc>
        <w:tc>
          <w:tcPr>
            <w:tcW w:type="dxa" w:w="815"/>
            <w:tcMar>
              <w:top w:w="50" w:type="dxa"/>
              <w:bottom w:w="50" w:type="dxa"/>
              <w:left w:w="90" w:type="dxa"/>
              <w:right w:w="90" w:type="dxa"/>
            </w:tcMar>
            <w:shd w:val="clear" w:color="auto" w:fill="E5F5FF"/>
          </w:tcPr>
          <w:p>
            <w:pPr>
              <w:pStyle w:val="BDOITable"/>
            </w:pPr>
            <w:r>
              <w:rPr>
                <w:sz w:val="18"/>
              </w:rPr>
              <w:t>28</w:t>
            </w:r>
          </w:p>
        </w:tc>
        <w:tc>
          <w:tcPr>
            <w:tcW w:type="dxa" w:w="941"/>
            <w:tcMar>
              <w:top w:w="50" w:type="dxa"/>
              <w:bottom w:w="50" w:type="dxa"/>
              <w:left w:w="90" w:type="dxa"/>
              <w:right w:w="90" w:type="dxa"/>
            </w:tcMar>
            <w:shd w:val="clear" w:color="auto" w:fill="E5F5FF"/>
          </w:tcPr>
          <w:p>
            <w:pPr>
              <w:pStyle w:val="BDOITable"/>
            </w:pPr>
            <w:r>
              <w:rPr>
                <w:sz w:val="18"/>
              </w:rPr>
              <w:t>394</w:t>
            </w:r>
          </w:p>
        </w:tc>
        <w:tc>
          <w:tcPr>
            <w:tcW w:type="dxa" w:w="4077"/>
            <w:tcMar>
              <w:top w:w="50" w:type="dxa"/>
              <w:bottom w:w="50" w:type="dxa"/>
              <w:left w:w="90" w:type="dxa"/>
              <w:right w:w="90" w:type="dxa"/>
            </w:tcMar>
            <w:shd w:val="clear" w:color="auto" w:fill="E5F5FF"/>
          </w:tcPr>
          <w:p>
            <w:pPr>
              <w:pStyle w:val="BDOITable"/>
            </w:pPr>
            <w:r>
              <w:rPr>
                <w:sz w:val="18"/>
              </w:rPr>
              <w:t>Technical state: counters, sessions, jobs, workflow, messaging, report and file management</w:t>
            </w:r>
          </w:p>
        </w:tc>
        <w:tc>
          <w:tcPr>
            <w:tcW w:type="dxa" w:w="2509"/>
            <w:tcMar>
              <w:top w:w="50" w:type="dxa"/>
              <w:bottom w:w="50" w:type="dxa"/>
              <w:left w:w="90" w:type="dxa"/>
              <w:right w:w="90" w:type="dxa"/>
            </w:tcMar>
            <w:shd w:val="clear" w:color="auto" w:fill="E5F5FF"/>
          </w:tcPr>
          <w:p>
            <w:pPr>
              <w:pStyle w:val="BDOITable"/>
            </w:pPr>
            <w:r>
              <w:rPr>
                <w:sz w:val="18"/>
              </w:rPr>
              <w:t>Not loaded; technical state of the system</w:t>
            </w:r>
          </w:p>
        </w:tc>
      </w:tr>
      <w:tr>
        <w:trPr>
          <w:cantSplit w:val="true"/>
        </w:trPr>
        <w:tc>
          <w:tcPr>
            <w:tcW w:type="dxa" w:w="1631"/>
            <w:tcMar>
              <w:top w:w="50" w:type="dxa"/>
              <w:bottom w:w="50" w:type="dxa"/>
              <w:left w:w="90" w:type="dxa"/>
              <w:right w:w="90" w:type="dxa"/>
            </w:tcMar>
          </w:tcPr>
          <w:p>
            <w:pPr>
              <w:pStyle w:val="BDOITable"/>
            </w:pPr>
            <w:r>
              <w:rPr>
                <w:b/>
                <w:sz w:val="18"/>
              </w:rPr>
              <w:t>Total</w:t>
            </w:r>
          </w:p>
        </w:tc>
        <w:tc>
          <w:tcPr>
            <w:tcW w:type="dxa" w:w="815"/>
            <w:tcMar>
              <w:top w:w="50" w:type="dxa"/>
              <w:bottom w:w="50" w:type="dxa"/>
              <w:left w:w="90" w:type="dxa"/>
              <w:right w:w="90" w:type="dxa"/>
            </w:tcMar>
          </w:tcPr>
          <w:p>
            <w:pPr>
              <w:pStyle w:val="BDOITable"/>
            </w:pPr>
            <w:r>
              <w:rPr>
                <w:sz w:val="18"/>
              </w:rPr>
              <w:t>621</w:t>
            </w:r>
          </w:p>
        </w:tc>
        <w:tc>
          <w:tcPr>
            <w:tcW w:type="dxa" w:w="941"/>
            <w:tcMar>
              <w:top w:w="50" w:type="dxa"/>
              <w:bottom w:w="50" w:type="dxa"/>
              <w:left w:w="90" w:type="dxa"/>
              <w:right w:w="90" w:type="dxa"/>
            </w:tcMar>
          </w:tcPr>
          <w:p>
            <w:pPr>
              <w:pStyle w:val="BDOITable"/>
            </w:pPr>
            <w:r>
              <w:rPr>
                <w:sz w:val="18"/>
              </w:rPr>
              <w:t>10525</w:t>
            </w:r>
          </w:p>
        </w:tc>
        <w:tc>
          <w:tcPr>
            <w:tcW w:type="dxa" w:w="4077"/>
            <w:tcMar>
              <w:top w:w="50" w:type="dxa"/>
              <w:bottom w:w="50" w:type="dxa"/>
              <w:left w:w="90" w:type="dxa"/>
              <w:right w:w="90" w:type="dxa"/>
            </w:tcMar>
          </w:tcPr>
          <w:p>
            <w:pPr>
              <w:pStyle w:val="BDOITable"/>
            </w:pPr>
          </w:p>
        </w:tc>
        <w:tc>
          <w:tcPr>
            <w:tcW w:type="dxa" w:w="2509"/>
            <w:tcMar>
              <w:top w:w="50" w:type="dxa"/>
              <w:bottom w:w="50" w:type="dxa"/>
              <w:left w:w="90" w:type="dxa"/>
              <w:right w:w="90" w:type="dxa"/>
            </w:tcMar>
          </w:tcPr>
          <w:p>
            <w:pPr>
              <w:pStyle w:val="BDOITable"/>
            </w:pPr>
          </w:p>
        </w:tc>
      </w:tr>
    </w:tbl>
    <w:p>
      <w:pPr>
        <w:pStyle w:val="BDOISpacer"/>
      </w:pPr>
    </w:p>
    <w:p>
      <w:r>
        <w:rPr/>
        <w:t>The class is derived from the catalogue: Reference for the code list and parameter tables; Migration control for the tables of the migration console; Audit and log for the trail, histories, logs and insert-only tables; System for the technical state; Master for tables with maker-checker approval or owned by a master module; Transactional for the rest. The data migration team confirms the class of each table in the Migration Workbook (BRD-13).</w:t>
      </w:r>
    </w:p>
    <w:p>
      <w:pPr>
        <w:pStyle w:val="Heading2"/>
      </w:pPr>
      <w:bookmarkStart w:id="218" w:name="_Toc000218"/>
      <w:r>
        <w:rPr/>
        <w:t>6.2 Natural keys and code columns for legacy mapping</w:t>
      </w:r>
      <w:bookmarkEnd w:id="218"/>
    </w:p>
    <w:p>
      <w:r>
        <w:rPr/>
        <w:t>Legacy records are matched to BIBS rows by the natural or unique keys of the table catalogue (for example the client code, the policy number with its insurer, the invoice number) and not by the surrogate ID. The column "Code and number columns" of the inventory lists, per table, the columns that hold codes, numbers and references usable for mapping. Foreign keys are resolved at load time from the business code of the parent to its ID.</w:t>
      </w:r>
    </w:p>
    <w:p>
      <w:pPr>
        <w:pStyle w:val="Heading2"/>
      </w:pPr>
      <w:bookmarkStart w:id="219" w:name="_Toc000219"/>
      <w:r>
        <w:rPr/>
        <w:t>6.3 Mandatory columns</w:t>
      </w:r>
      <w:bookmarkEnd w:id="219"/>
    </w:p>
    <w:p>
      <w:r>
        <w:rPr/>
        <w:t>A column that is NOT NULL and has no default must be provided by every loaded row; the inventory lists these columns per table (All tables sheet) and marks them in the column sheets (Mandatory). Columns with a default (for example VERSION, CREATED_AT, ACTIVE, RECORD_STATUS) take it when the load leaves them out.</w:t>
      </w:r>
    </w:p>
    <w:p>
      <w:pPr>
        <w:pStyle w:val="Heading2"/>
      </w:pPr>
      <w:bookmarkStart w:id="220" w:name="_Toc000220"/>
      <w:r>
        <w:rPr/>
        <w:t>6.4 Origin of migrated rows</w:t>
      </w:r>
      <w:bookmarkEnd w:id="220"/>
    </w:p>
    <w:p>
      <w:pPr>
        <w:pStyle w:val="Caption"/>
        <w:keepNext/>
        <w:spacing w:after="60"/>
      </w:pPr>
      <w:r>
        <w:rPr>
          <w:b/>
          <w:i w:val="0"/>
        </w:rPr>
        <w:t xml:space="preserve">Table 93: </w:t>
      </w:r>
      <w:r>
        <w:rPr/>
        <w:t>Tables that record the origin of a row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16"/>
        <w:gridCol w:w="1869"/>
        <w:gridCol w:w="4986"/>
      </w:tblGrid>
      <w:tr>
        <w:trPr>
          <w:tblHeader w:val="true"/>
          <w:cantSplit w:val="true"/>
        </w:trPr>
        <w:tc>
          <w:tcPr>
            <w:tcW w:type="dxa" w:w="3116"/>
            <w:shd w:val="clear" w:color="auto" w:fill="004EA8"/>
            <w:tcMar>
              <w:top w:w="50" w:type="dxa"/>
              <w:bottom w:w="50" w:type="dxa"/>
              <w:left w:w="90" w:type="dxa"/>
              <w:right w:w="90" w:type="dxa"/>
            </w:tcMar>
            <w:vAlign w:val="center"/>
          </w:tcPr>
          <w:p>
            <w:pPr>
              <w:pStyle w:val="BDOITableHeader"/>
            </w:pPr>
            <w:r>
              <w:rPr>
                <w:b/>
                <w:color w:val="FFFFFF"/>
                <w:sz w:val="17"/>
              </w:rPr>
              <w:t>Table</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7"/>
              </w:rPr>
              <w:t>Module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7"/>
              </w:rPr>
              <w:t>Origin columns</w:t>
            </w:r>
          </w:p>
        </w:tc>
      </w:tr>
      <w:tr>
        <w:trPr>
          <w:cantSplit w:val="true"/>
        </w:trPr>
        <w:tc>
          <w:tcPr>
            <w:tcW w:type="dxa" w:w="3116"/>
            <w:tcMar>
              <w:top w:w="50" w:type="dxa"/>
              <w:bottom w:w="50" w:type="dxa"/>
              <w:left w:w="90" w:type="dxa"/>
              <w:right w:w="90" w:type="dxa"/>
            </w:tcMar>
          </w:tcPr>
          <w:p>
            <w:pPr>
              <w:pStyle w:val="BDOITable"/>
            </w:pPr>
            <w:r>
              <w:rPr>
                <w:sz w:val="17"/>
              </w:rPr>
              <w:t>CRM_CLIENT</w:t>
            </w:r>
          </w:p>
        </w:tc>
        <w:tc>
          <w:tcPr>
            <w:tcW w:type="dxa" w:w="1870"/>
            <w:tcMar>
              <w:top w:w="50" w:type="dxa"/>
              <w:bottom w:w="50" w:type="dxa"/>
              <w:left w:w="90" w:type="dxa"/>
              <w:right w:w="90" w:type="dxa"/>
            </w:tcMar>
          </w:tcPr>
          <w:p>
            <w:pPr>
              <w:pStyle w:val="BDOITable"/>
            </w:pPr>
            <w:r>
              <w:rPr>
                <w:sz w:val="17"/>
              </w:rPr>
              <w:t>CRM</w:t>
            </w:r>
          </w:p>
        </w:tc>
        <w:tc>
          <w:tcPr>
            <w:tcW w:type="dxa" w:w="4986"/>
            <w:tcMar>
              <w:top w:w="50" w:type="dxa"/>
              <w:bottom w:w="50" w:type="dxa"/>
              <w:left w:w="90" w:type="dxa"/>
              <w:right w:w="90" w:type="dxa"/>
            </w:tcMar>
          </w:tcPr>
          <w:p>
            <w:pPr>
              <w:pStyle w:val="BDOITable"/>
            </w:pPr>
            <w:r>
              <w:rPr>
                <w:sz w:val="17"/>
              </w:rPr>
              <w:t>ORIGIN, SOURCE_SYSTEM, LEGACY_REF, MIGRATION_BATCH</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CAT_COMMISSION_RATE</w:t>
            </w:r>
          </w:p>
        </w:tc>
        <w:tc>
          <w:tcPr>
            <w:tcW w:type="dxa" w:w="1870"/>
            <w:tcMar>
              <w:top w:w="50" w:type="dxa"/>
              <w:bottom w:w="50" w:type="dxa"/>
              <w:left w:w="90" w:type="dxa"/>
              <w:right w:w="90" w:type="dxa"/>
            </w:tcMar>
            <w:shd w:val="clear" w:color="auto" w:fill="E5F5FF"/>
          </w:tcPr>
          <w:p>
            <w:pPr>
              <w:pStyle w:val="BDOITable"/>
            </w:pPr>
            <w:r>
              <w:rPr>
                <w:sz w:val="17"/>
              </w:rPr>
              <w:t>CATALOG</w:t>
            </w:r>
          </w:p>
        </w:tc>
        <w:tc>
          <w:tcPr>
            <w:tcW w:type="dxa" w:w="4986"/>
            <w:tcMar>
              <w:top w:w="50" w:type="dxa"/>
              <w:bottom w:w="50" w:type="dxa"/>
              <w:left w:w="90" w:type="dxa"/>
              <w:right w:w="90" w:type="dxa"/>
            </w:tcMar>
            <w:shd w:val="clear" w:color="auto" w:fill="E5F5FF"/>
          </w:tcPr>
          <w:p>
            <w:pPr>
              <w:pStyle w:val="BDOITable"/>
            </w:pPr>
            <w:r>
              <w:rPr>
                <w:sz w:val="17"/>
              </w:rPr>
              <w:t>ORIGIN, SOURCE_SYSTEM, LEGACY_REF, MIGRATION_BATCH</w:t>
            </w:r>
          </w:p>
        </w:tc>
      </w:tr>
      <w:tr>
        <w:trPr>
          <w:cantSplit w:val="true"/>
        </w:trPr>
        <w:tc>
          <w:tcPr>
            <w:tcW w:type="dxa" w:w="3116"/>
            <w:tcMar>
              <w:top w:w="50" w:type="dxa"/>
              <w:bottom w:w="50" w:type="dxa"/>
              <w:left w:w="90" w:type="dxa"/>
              <w:right w:w="90" w:type="dxa"/>
            </w:tcMar>
          </w:tcPr>
          <w:p>
            <w:pPr>
              <w:pStyle w:val="BDOITable"/>
            </w:pPr>
            <w:r>
              <w:rPr>
                <w:sz w:val="17"/>
              </w:rPr>
              <w:t>CAT_INSURER</w:t>
            </w:r>
          </w:p>
        </w:tc>
        <w:tc>
          <w:tcPr>
            <w:tcW w:type="dxa" w:w="1870"/>
            <w:tcMar>
              <w:top w:w="50" w:type="dxa"/>
              <w:bottom w:w="50" w:type="dxa"/>
              <w:left w:w="90" w:type="dxa"/>
              <w:right w:w="90" w:type="dxa"/>
            </w:tcMar>
          </w:tcPr>
          <w:p>
            <w:pPr>
              <w:pStyle w:val="BDOITable"/>
            </w:pPr>
            <w:r>
              <w:rPr>
                <w:sz w:val="17"/>
              </w:rPr>
              <w:t>CATALOG</w:t>
            </w:r>
          </w:p>
        </w:tc>
        <w:tc>
          <w:tcPr>
            <w:tcW w:type="dxa" w:w="4986"/>
            <w:tcMar>
              <w:top w:w="50" w:type="dxa"/>
              <w:bottom w:w="50" w:type="dxa"/>
              <w:left w:w="90" w:type="dxa"/>
              <w:right w:w="90" w:type="dxa"/>
            </w:tcMar>
          </w:tcPr>
          <w:p>
            <w:pPr>
              <w:pStyle w:val="BDOITable"/>
            </w:pPr>
            <w:r>
              <w:rPr>
                <w:sz w:val="17"/>
              </w:rPr>
              <w:t>ORIGIN, SOURCE_SYSTEM, LEGACY_REF, MIGRATION_BATCH</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CAT_PRODUCT</w:t>
            </w:r>
          </w:p>
        </w:tc>
        <w:tc>
          <w:tcPr>
            <w:tcW w:type="dxa" w:w="1870"/>
            <w:tcMar>
              <w:top w:w="50" w:type="dxa"/>
              <w:bottom w:w="50" w:type="dxa"/>
              <w:left w:w="90" w:type="dxa"/>
              <w:right w:w="90" w:type="dxa"/>
            </w:tcMar>
            <w:shd w:val="clear" w:color="auto" w:fill="E5F5FF"/>
          </w:tcPr>
          <w:p>
            <w:pPr>
              <w:pStyle w:val="BDOITable"/>
            </w:pPr>
            <w:r>
              <w:rPr>
                <w:sz w:val="17"/>
              </w:rPr>
              <w:t>CATALOG</w:t>
            </w:r>
          </w:p>
        </w:tc>
        <w:tc>
          <w:tcPr>
            <w:tcW w:type="dxa" w:w="4986"/>
            <w:tcMar>
              <w:top w:w="50" w:type="dxa"/>
              <w:bottom w:w="50" w:type="dxa"/>
              <w:left w:w="90" w:type="dxa"/>
              <w:right w:w="90" w:type="dxa"/>
            </w:tcMar>
            <w:shd w:val="clear" w:color="auto" w:fill="E5F5FF"/>
          </w:tcPr>
          <w:p>
            <w:pPr>
              <w:pStyle w:val="BDOITable"/>
            </w:pPr>
            <w:r>
              <w:rPr>
                <w:sz w:val="17"/>
              </w:rPr>
              <w:t>ORIGIN, SOURCE_SYSTEM, LEGACY_REF, MIGRATION_BATCH</w:t>
            </w:r>
          </w:p>
        </w:tc>
      </w:tr>
      <w:tr>
        <w:trPr>
          <w:cantSplit w:val="true"/>
        </w:trPr>
        <w:tc>
          <w:tcPr>
            <w:tcW w:type="dxa" w:w="3116"/>
            <w:tcMar>
              <w:top w:w="50" w:type="dxa"/>
              <w:bottom w:w="50" w:type="dxa"/>
              <w:left w:w="90" w:type="dxa"/>
              <w:right w:w="90" w:type="dxa"/>
            </w:tcMar>
          </w:tcPr>
          <w:p>
            <w:pPr>
              <w:pStyle w:val="BDOITable"/>
            </w:pPr>
            <w:r>
              <w:rPr>
                <w:sz w:val="17"/>
              </w:rPr>
              <w:t>ACC_ACCOUNT</w:t>
            </w:r>
          </w:p>
        </w:tc>
        <w:tc>
          <w:tcPr>
            <w:tcW w:type="dxa" w:w="1870"/>
            <w:tcMar>
              <w:top w:w="50" w:type="dxa"/>
              <w:bottom w:w="50" w:type="dxa"/>
              <w:left w:w="90" w:type="dxa"/>
              <w:right w:w="90" w:type="dxa"/>
            </w:tcMar>
          </w:tcPr>
          <w:p>
            <w:pPr>
              <w:pStyle w:val="BDOITable"/>
            </w:pPr>
            <w:r>
              <w:rPr>
                <w:sz w:val="17"/>
              </w:rPr>
              <w:t>ACCOUNT</w:t>
            </w:r>
          </w:p>
        </w:tc>
        <w:tc>
          <w:tcPr>
            <w:tcW w:type="dxa" w:w="4986"/>
            <w:tcMar>
              <w:top w:w="50" w:type="dxa"/>
              <w:bottom w:w="50" w:type="dxa"/>
              <w:left w:w="90" w:type="dxa"/>
              <w:right w:w="90" w:type="dxa"/>
            </w:tcMar>
          </w:tcPr>
          <w:p>
            <w:pPr>
              <w:pStyle w:val="BDOITable"/>
            </w:pPr>
            <w:r>
              <w:rPr>
                <w:sz w:val="17"/>
              </w:rPr>
              <w:t>ORIGIN</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ACC_ACCOUNT_LEGACY</w:t>
            </w:r>
          </w:p>
        </w:tc>
        <w:tc>
          <w:tcPr>
            <w:tcW w:type="dxa" w:w="1870"/>
            <w:tcMar>
              <w:top w:w="50" w:type="dxa"/>
              <w:bottom w:w="50" w:type="dxa"/>
              <w:left w:w="90" w:type="dxa"/>
              <w:right w:w="90" w:type="dxa"/>
            </w:tcMar>
            <w:shd w:val="clear" w:color="auto" w:fill="E5F5FF"/>
          </w:tcPr>
          <w:p>
            <w:pPr>
              <w:pStyle w:val="BDOITable"/>
            </w:pPr>
            <w:r>
              <w:rPr>
                <w:sz w:val="17"/>
              </w:rPr>
              <w:t>ACCOUNT</w:t>
            </w:r>
          </w:p>
        </w:tc>
        <w:tc>
          <w:tcPr>
            <w:tcW w:type="dxa" w:w="4986"/>
            <w:tcMar>
              <w:top w:w="50" w:type="dxa"/>
              <w:bottom w:w="50" w:type="dxa"/>
              <w:left w:w="90" w:type="dxa"/>
              <w:right w:w="90" w:type="dxa"/>
            </w:tcMar>
            <w:shd w:val="clear" w:color="auto" w:fill="E5F5FF"/>
          </w:tcPr>
          <w:p>
            <w:pPr>
              <w:pStyle w:val="BDOITable"/>
            </w:pPr>
            <w:r>
              <w:rPr>
                <w:sz w:val="17"/>
              </w:rPr>
              <w:t>SOURCE_SYSTEM, LEGACY_REF, MIGRATION_BATCH</w:t>
            </w:r>
          </w:p>
        </w:tc>
      </w:tr>
      <w:tr>
        <w:trPr>
          <w:cantSplit w:val="true"/>
        </w:trPr>
        <w:tc>
          <w:tcPr>
            <w:tcW w:type="dxa" w:w="3116"/>
            <w:tcMar>
              <w:top w:w="50" w:type="dxa"/>
              <w:bottom w:w="50" w:type="dxa"/>
              <w:left w:w="90" w:type="dxa"/>
              <w:right w:w="90" w:type="dxa"/>
            </w:tcMar>
          </w:tcPr>
          <w:p>
            <w:pPr>
              <w:pStyle w:val="BDOITable"/>
            </w:pPr>
            <w:r>
              <w:rPr>
                <w:sz w:val="17"/>
              </w:rPr>
              <w:t>CSH_CHANNEL_PROFILE</w:t>
            </w:r>
          </w:p>
        </w:tc>
        <w:tc>
          <w:tcPr>
            <w:tcW w:type="dxa" w:w="1870"/>
            <w:tcMar>
              <w:top w:w="50" w:type="dxa"/>
              <w:bottom w:w="50" w:type="dxa"/>
              <w:left w:w="90" w:type="dxa"/>
              <w:right w:w="90" w:type="dxa"/>
            </w:tcMar>
          </w:tcPr>
          <w:p>
            <w:pPr>
              <w:pStyle w:val="BDOITable"/>
            </w:pPr>
            <w:r>
              <w:rPr>
                <w:sz w:val="17"/>
              </w:rPr>
              <w:t>CASHIERING</w:t>
            </w:r>
          </w:p>
        </w:tc>
        <w:tc>
          <w:tcPr>
            <w:tcW w:type="dxa" w:w="4986"/>
            <w:tcMar>
              <w:top w:w="50" w:type="dxa"/>
              <w:bottom w:w="50" w:type="dxa"/>
              <w:left w:w="90" w:type="dxa"/>
              <w:right w:w="90" w:type="dxa"/>
            </w:tcMar>
          </w:tcPr>
          <w:p>
            <w:pPr>
              <w:pStyle w:val="BDOITable"/>
            </w:pPr>
            <w:r>
              <w:rPr>
                <w:sz w:val="17"/>
              </w:rPr>
              <w:t>SOURCE_SYSTEM</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CSH_RECEIPT_SERIES</w:t>
            </w:r>
          </w:p>
        </w:tc>
        <w:tc>
          <w:tcPr>
            <w:tcW w:type="dxa" w:w="1870"/>
            <w:tcMar>
              <w:top w:w="50" w:type="dxa"/>
              <w:bottom w:w="50" w:type="dxa"/>
              <w:left w:w="90" w:type="dxa"/>
              <w:right w:w="90" w:type="dxa"/>
            </w:tcMar>
            <w:shd w:val="clear" w:color="auto" w:fill="E5F5FF"/>
          </w:tcPr>
          <w:p>
            <w:pPr>
              <w:pStyle w:val="BDOITable"/>
            </w:pPr>
            <w:r>
              <w:rPr>
                <w:sz w:val="17"/>
              </w:rPr>
              <w:t>CASHIERING</w:t>
            </w:r>
          </w:p>
        </w:tc>
        <w:tc>
          <w:tcPr>
            <w:tcW w:type="dxa" w:w="4986"/>
            <w:tcMar>
              <w:top w:w="50" w:type="dxa"/>
              <w:bottom w:w="50" w:type="dxa"/>
              <w:left w:w="90" w:type="dxa"/>
              <w:right w:w="90" w:type="dxa"/>
            </w:tcMar>
            <w:shd w:val="clear" w:color="auto" w:fill="E5F5FF"/>
          </w:tcPr>
          <w:p>
            <w:pPr>
              <w:pStyle w:val="BDOITable"/>
            </w:pPr>
            <w:r>
              <w:rPr>
                <w:sz w:val="17"/>
              </w:rPr>
              <w:t>ORIGIN, SOURCE_SYSTEM, LEGACY_REF, MIGRATION_BATCH</w:t>
            </w:r>
          </w:p>
        </w:tc>
      </w:tr>
      <w:tr>
        <w:trPr>
          <w:cantSplit w:val="true"/>
        </w:trPr>
        <w:tc>
          <w:tcPr>
            <w:tcW w:type="dxa" w:w="3116"/>
            <w:tcMar>
              <w:top w:w="50" w:type="dxa"/>
              <w:bottom w:w="50" w:type="dxa"/>
              <w:left w:w="90" w:type="dxa"/>
              <w:right w:w="90" w:type="dxa"/>
            </w:tcMar>
          </w:tcPr>
          <w:p>
            <w:pPr>
              <w:pStyle w:val="BDOITable"/>
            </w:pPr>
            <w:r>
              <w:rPr>
                <w:sz w:val="17"/>
              </w:rPr>
              <w:t>CSH_UNAPPLIED</w:t>
            </w:r>
          </w:p>
        </w:tc>
        <w:tc>
          <w:tcPr>
            <w:tcW w:type="dxa" w:w="1870"/>
            <w:tcMar>
              <w:top w:w="50" w:type="dxa"/>
              <w:bottom w:w="50" w:type="dxa"/>
              <w:left w:w="90" w:type="dxa"/>
              <w:right w:w="90" w:type="dxa"/>
            </w:tcMar>
          </w:tcPr>
          <w:p>
            <w:pPr>
              <w:pStyle w:val="BDOITable"/>
            </w:pPr>
            <w:r>
              <w:rPr>
                <w:sz w:val="17"/>
              </w:rPr>
              <w:t>CASHIERING</w:t>
            </w:r>
          </w:p>
        </w:tc>
        <w:tc>
          <w:tcPr>
            <w:tcW w:type="dxa" w:w="4986"/>
            <w:tcMar>
              <w:top w:w="50" w:type="dxa"/>
              <w:bottom w:w="50" w:type="dxa"/>
              <w:left w:w="90" w:type="dxa"/>
              <w:right w:w="90" w:type="dxa"/>
            </w:tcMar>
          </w:tcPr>
          <w:p>
            <w:pPr>
              <w:pStyle w:val="BDOITable"/>
            </w:pPr>
            <w:r>
              <w:rPr>
                <w:sz w:val="17"/>
              </w:rPr>
              <w:t>ORIGIN, SOURCE_SYSTEM, LEGACY_REF, MIGRATION_BATCH</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OPS_INVOICE</w:t>
            </w:r>
          </w:p>
        </w:tc>
        <w:tc>
          <w:tcPr>
            <w:tcW w:type="dxa" w:w="1870"/>
            <w:tcMar>
              <w:top w:w="50" w:type="dxa"/>
              <w:bottom w:w="50" w:type="dxa"/>
              <w:left w:w="90" w:type="dxa"/>
              <w:right w:w="90" w:type="dxa"/>
            </w:tcMar>
            <w:shd w:val="clear" w:color="auto" w:fill="E5F5FF"/>
          </w:tcPr>
          <w:p>
            <w:pPr>
              <w:pStyle w:val="BDOITable"/>
            </w:pPr>
            <w:r>
              <w:rPr>
                <w:sz w:val="17"/>
              </w:rPr>
              <w:t>OPSLEDGER</w:t>
            </w:r>
          </w:p>
        </w:tc>
        <w:tc>
          <w:tcPr>
            <w:tcW w:type="dxa" w:w="4986"/>
            <w:tcMar>
              <w:top w:w="50" w:type="dxa"/>
              <w:bottom w:w="50" w:type="dxa"/>
              <w:left w:w="90" w:type="dxa"/>
              <w:right w:w="90" w:type="dxa"/>
            </w:tcMar>
            <w:shd w:val="clear" w:color="auto" w:fill="E5F5FF"/>
          </w:tcPr>
          <w:p>
            <w:pPr>
              <w:pStyle w:val="BDOITable"/>
            </w:pPr>
            <w:r>
              <w:rPr>
                <w:sz w:val="17"/>
              </w:rPr>
              <w:t>ORIGIN, SOURCE_SYSTEM, LEGACY_REF, MIGRATION_BATCH</w:t>
            </w:r>
          </w:p>
        </w:tc>
      </w:tr>
      <w:tr>
        <w:trPr>
          <w:cantSplit w:val="true"/>
        </w:trPr>
        <w:tc>
          <w:tcPr>
            <w:tcW w:type="dxa" w:w="3116"/>
            <w:tcMar>
              <w:top w:w="50" w:type="dxa"/>
              <w:bottom w:w="50" w:type="dxa"/>
              <w:left w:w="90" w:type="dxa"/>
              <w:right w:w="90" w:type="dxa"/>
            </w:tcMar>
          </w:tcPr>
          <w:p>
            <w:pPr>
              <w:pStyle w:val="BDOITable"/>
            </w:pPr>
            <w:r>
              <w:rPr>
                <w:sz w:val="17"/>
              </w:rPr>
              <w:t>OPS_INVOICE_ORIGIN_SNAPSHOT</w:t>
            </w:r>
          </w:p>
        </w:tc>
        <w:tc>
          <w:tcPr>
            <w:tcW w:type="dxa" w:w="1870"/>
            <w:tcMar>
              <w:top w:w="50" w:type="dxa"/>
              <w:bottom w:w="50" w:type="dxa"/>
              <w:left w:w="90" w:type="dxa"/>
              <w:right w:w="90" w:type="dxa"/>
            </w:tcMar>
          </w:tcPr>
          <w:p>
            <w:pPr>
              <w:pStyle w:val="BDOITable"/>
            </w:pPr>
            <w:r>
              <w:rPr>
                <w:sz w:val="17"/>
              </w:rPr>
              <w:t>OPSLEDGER</w:t>
            </w:r>
          </w:p>
        </w:tc>
        <w:tc>
          <w:tcPr>
            <w:tcW w:type="dxa" w:w="4986"/>
            <w:tcMar>
              <w:top w:w="50" w:type="dxa"/>
              <w:bottom w:w="50" w:type="dxa"/>
              <w:left w:w="90" w:type="dxa"/>
              <w:right w:w="90" w:type="dxa"/>
            </w:tcMar>
          </w:tcPr>
          <w:p>
            <w:pPr>
              <w:pStyle w:val="BDOITable"/>
            </w:pPr>
            <w:r>
              <w:rPr>
                <w:sz w:val="17"/>
              </w:rPr>
              <w:t>SOURCE_SYSTEM, LEGACY_REF, MIGRATION_BATCH</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CLX_ITEM</w:t>
            </w:r>
          </w:p>
        </w:tc>
        <w:tc>
          <w:tcPr>
            <w:tcW w:type="dxa" w:w="1870"/>
            <w:tcMar>
              <w:top w:w="50" w:type="dxa"/>
              <w:bottom w:w="50" w:type="dxa"/>
              <w:left w:w="90" w:type="dxa"/>
              <w:right w:w="90" w:type="dxa"/>
            </w:tcMar>
            <w:shd w:val="clear" w:color="auto" w:fill="E5F5FF"/>
          </w:tcPr>
          <w:p>
            <w:pPr>
              <w:pStyle w:val="BDOITable"/>
            </w:pPr>
            <w:r>
              <w:rPr>
                <w:sz w:val="17"/>
              </w:rPr>
              <w:t>COLLECTIONS</w:t>
            </w:r>
          </w:p>
        </w:tc>
        <w:tc>
          <w:tcPr>
            <w:tcW w:type="dxa" w:w="4986"/>
            <w:tcMar>
              <w:top w:w="50" w:type="dxa"/>
              <w:bottom w:w="50" w:type="dxa"/>
              <w:left w:w="90" w:type="dxa"/>
              <w:right w:w="90" w:type="dxa"/>
            </w:tcMar>
            <w:shd w:val="clear" w:color="auto" w:fill="E5F5FF"/>
          </w:tcPr>
          <w:p>
            <w:pPr>
              <w:pStyle w:val="BDOITable"/>
            </w:pPr>
            <w:r>
              <w:rPr>
                <w:sz w:val="17"/>
              </w:rPr>
              <w:t>ORIGIN, SOURCE_SYSTEM, LEGACY_REF, MIGRATION_BATCH</w:t>
            </w:r>
          </w:p>
        </w:tc>
      </w:tr>
      <w:tr>
        <w:trPr>
          <w:cantSplit w:val="true"/>
        </w:trPr>
        <w:tc>
          <w:tcPr>
            <w:tcW w:type="dxa" w:w="3116"/>
            <w:tcMar>
              <w:top w:w="50" w:type="dxa"/>
              <w:bottom w:w="50" w:type="dxa"/>
              <w:left w:w="90" w:type="dxa"/>
              <w:right w:w="90" w:type="dxa"/>
            </w:tcMar>
          </w:tcPr>
          <w:p>
            <w:pPr>
              <w:pStyle w:val="BDOITable"/>
            </w:pPr>
            <w:r>
              <w:rPr>
                <w:sz w:val="17"/>
              </w:rPr>
              <w:t>CLX_LEGACY_STATE</w:t>
            </w:r>
          </w:p>
        </w:tc>
        <w:tc>
          <w:tcPr>
            <w:tcW w:type="dxa" w:w="1870"/>
            <w:tcMar>
              <w:top w:w="50" w:type="dxa"/>
              <w:bottom w:w="50" w:type="dxa"/>
              <w:left w:w="90" w:type="dxa"/>
              <w:right w:w="90" w:type="dxa"/>
            </w:tcMar>
          </w:tcPr>
          <w:p>
            <w:pPr>
              <w:pStyle w:val="BDOITable"/>
            </w:pPr>
            <w:r>
              <w:rPr>
                <w:sz w:val="17"/>
              </w:rPr>
              <w:t>COLLECTIONS</w:t>
            </w:r>
          </w:p>
        </w:tc>
        <w:tc>
          <w:tcPr>
            <w:tcW w:type="dxa" w:w="4986"/>
            <w:tcMar>
              <w:top w:w="50" w:type="dxa"/>
              <w:bottom w:w="50" w:type="dxa"/>
              <w:left w:w="90" w:type="dxa"/>
              <w:right w:w="90" w:type="dxa"/>
            </w:tcMar>
          </w:tcPr>
          <w:p>
            <w:pPr>
              <w:pStyle w:val="BDOITable"/>
            </w:pPr>
            <w:r>
              <w:rPr>
                <w:sz w:val="17"/>
              </w:rPr>
              <w:t>SOURCE_SYSTEM, MIGRATION_BATCH</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ACSL_CORRECTION_LINE</w:t>
            </w:r>
          </w:p>
        </w:tc>
        <w:tc>
          <w:tcPr>
            <w:tcW w:type="dxa" w:w="1870"/>
            <w:tcMar>
              <w:top w:w="50" w:type="dxa"/>
              <w:bottom w:w="50" w:type="dxa"/>
              <w:left w:w="90" w:type="dxa"/>
              <w:right w:w="90" w:type="dxa"/>
            </w:tcMar>
            <w:shd w:val="clear" w:color="auto" w:fill="E5F5FF"/>
          </w:tcPr>
          <w:p>
            <w:pPr>
              <w:pStyle w:val="BDOITable"/>
            </w:pPr>
            <w:r>
              <w:rPr>
                <w:sz w:val="17"/>
              </w:rPr>
              <w:t>ACSL</w:t>
            </w:r>
          </w:p>
        </w:tc>
        <w:tc>
          <w:tcPr>
            <w:tcW w:type="dxa" w:w="4986"/>
            <w:tcMar>
              <w:top w:w="50" w:type="dxa"/>
              <w:bottom w:w="50" w:type="dxa"/>
              <w:left w:w="90" w:type="dxa"/>
              <w:right w:w="90" w:type="dxa"/>
            </w:tcMar>
            <w:shd w:val="clear" w:color="auto" w:fill="E5F5FF"/>
          </w:tcPr>
          <w:p>
            <w:pPr>
              <w:pStyle w:val="BDOITable"/>
            </w:pPr>
            <w:r>
              <w:rPr>
                <w:sz w:val="17"/>
              </w:rPr>
              <w:t>ORIGIN</w:t>
            </w:r>
          </w:p>
        </w:tc>
      </w:tr>
      <w:tr>
        <w:trPr>
          <w:cantSplit w:val="true"/>
        </w:trPr>
        <w:tc>
          <w:tcPr>
            <w:tcW w:type="dxa" w:w="3116"/>
            <w:tcMar>
              <w:top w:w="50" w:type="dxa"/>
              <w:bottom w:w="50" w:type="dxa"/>
              <w:left w:w="90" w:type="dxa"/>
              <w:right w:w="90" w:type="dxa"/>
            </w:tcMar>
          </w:tcPr>
          <w:p>
            <w:pPr>
              <w:pStyle w:val="BDOITable"/>
            </w:pPr>
            <w:r>
              <w:rPr>
                <w:sz w:val="17"/>
              </w:rPr>
              <w:t>DSB_PAYEE</w:t>
            </w:r>
          </w:p>
        </w:tc>
        <w:tc>
          <w:tcPr>
            <w:tcW w:type="dxa" w:w="1870"/>
            <w:tcMar>
              <w:top w:w="50" w:type="dxa"/>
              <w:bottom w:w="50" w:type="dxa"/>
              <w:left w:w="90" w:type="dxa"/>
              <w:right w:w="90" w:type="dxa"/>
            </w:tcMar>
          </w:tcPr>
          <w:p>
            <w:pPr>
              <w:pStyle w:val="BDOITable"/>
            </w:pPr>
            <w:r>
              <w:rPr>
                <w:sz w:val="17"/>
              </w:rPr>
              <w:t>DISBURSEMENT</w:t>
            </w:r>
          </w:p>
        </w:tc>
        <w:tc>
          <w:tcPr>
            <w:tcW w:type="dxa" w:w="4986"/>
            <w:tcMar>
              <w:top w:w="50" w:type="dxa"/>
              <w:bottom w:w="50" w:type="dxa"/>
              <w:left w:w="90" w:type="dxa"/>
              <w:right w:w="90" w:type="dxa"/>
            </w:tcMar>
          </w:tcPr>
          <w:p>
            <w:pPr>
              <w:pStyle w:val="BDOITable"/>
            </w:pPr>
            <w:r>
              <w:rPr>
                <w:sz w:val="17"/>
              </w:rPr>
              <w:t>ORIGIN, SOURCE_SYSTEM, LEGACY_REF, MIGRATION_BATCH</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DSB_VOUCHER_LINE</w:t>
            </w:r>
          </w:p>
        </w:tc>
        <w:tc>
          <w:tcPr>
            <w:tcW w:type="dxa" w:w="1870"/>
            <w:tcMar>
              <w:top w:w="50" w:type="dxa"/>
              <w:bottom w:w="50" w:type="dxa"/>
              <w:left w:w="90" w:type="dxa"/>
              <w:right w:w="90" w:type="dxa"/>
            </w:tcMar>
            <w:shd w:val="clear" w:color="auto" w:fill="E5F5FF"/>
          </w:tcPr>
          <w:p>
            <w:pPr>
              <w:pStyle w:val="BDOITable"/>
            </w:pPr>
            <w:r>
              <w:rPr>
                <w:sz w:val="17"/>
              </w:rPr>
              <w:t>DISBURSEMENT</w:t>
            </w:r>
          </w:p>
        </w:tc>
        <w:tc>
          <w:tcPr>
            <w:tcW w:type="dxa" w:w="4986"/>
            <w:tcMar>
              <w:top w:w="50" w:type="dxa"/>
              <w:bottom w:w="50" w:type="dxa"/>
              <w:left w:w="90" w:type="dxa"/>
              <w:right w:w="90" w:type="dxa"/>
            </w:tcMar>
            <w:shd w:val="clear" w:color="auto" w:fill="E5F5FF"/>
          </w:tcPr>
          <w:p>
            <w:pPr>
              <w:pStyle w:val="BDOITable"/>
            </w:pPr>
            <w:r>
              <w:rPr>
                <w:sz w:val="17"/>
              </w:rPr>
              <w:t>ORIGIN</w:t>
            </w:r>
          </w:p>
        </w:tc>
      </w:tr>
      <w:tr>
        <w:trPr>
          <w:cantSplit w:val="true"/>
        </w:trPr>
        <w:tc>
          <w:tcPr>
            <w:tcW w:type="dxa" w:w="3116"/>
            <w:tcMar>
              <w:top w:w="50" w:type="dxa"/>
              <w:bottom w:w="50" w:type="dxa"/>
              <w:left w:w="90" w:type="dxa"/>
              <w:right w:w="90" w:type="dxa"/>
            </w:tcMar>
          </w:tcPr>
          <w:p>
            <w:pPr>
              <w:pStyle w:val="BDOITable"/>
            </w:pPr>
            <w:r>
              <w:rPr>
                <w:sz w:val="17"/>
              </w:rPr>
              <w:t>RNW_LETTER</w:t>
            </w:r>
          </w:p>
        </w:tc>
        <w:tc>
          <w:tcPr>
            <w:tcW w:type="dxa" w:w="1870"/>
            <w:tcMar>
              <w:top w:w="50" w:type="dxa"/>
              <w:bottom w:w="50" w:type="dxa"/>
              <w:left w:w="90" w:type="dxa"/>
              <w:right w:w="90" w:type="dxa"/>
            </w:tcMar>
          </w:tcPr>
          <w:p>
            <w:pPr>
              <w:pStyle w:val="BDOITable"/>
            </w:pPr>
            <w:r>
              <w:rPr>
                <w:sz w:val="17"/>
              </w:rPr>
              <w:t>RENEWAL</w:t>
            </w:r>
          </w:p>
        </w:tc>
        <w:tc>
          <w:tcPr>
            <w:tcW w:type="dxa" w:w="4986"/>
            <w:tcMar>
              <w:top w:w="50" w:type="dxa"/>
              <w:bottom w:w="50" w:type="dxa"/>
              <w:left w:w="90" w:type="dxa"/>
              <w:right w:w="90" w:type="dxa"/>
            </w:tcMar>
          </w:tcPr>
          <w:p>
            <w:pPr>
              <w:pStyle w:val="BDOITable"/>
            </w:pPr>
            <w:r>
              <w:rPr>
                <w:sz w:val="17"/>
              </w:rPr>
              <w:t>LEGACY_REF</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RNW_RA_SENT_REQUEST</w:t>
            </w:r>
          </w:p>
        </w:tc>
        <w:tc>
          <w:tcPr>
            <w:tcW w:type="dxa" w:w="1870"/>
            <w:tcMar>
              <w:top w:w="50" w:type="dxa"/>
              <w:bottom w:w="50" w:type="dxa"/>
              <w:left w:w="90" w:type="dxa"/>
              <w:right w:w="90" w:type="dxa"/>
            </w:tcMar>
            <w:shd w:val="clear" w:color="auto" w:fill="E5F5FF"/>
          </w:tcPr>
          <w:p>
            <w:pPr>
              <w:pStyle w:val="BDOITable"/>
            </w:pPr>
            <w:r>
              <w:rPr>
                <w:sz w:val="17"/>
              </w:rPr>
              <w:t>RENEWAL</w:t>
            </w:r>
          </w:p>
        </w:tc>
        <w:tc>
          <w:tcPr>
            <w:tcW w:type="dxa" w:w="4986"/>
            <w:tcMar>
              <w:top w:w="50" w:type="dxa"/>
              <w:bottom w:w="50" w:type="dxa"/>
              <w:left w:w="90" w:type="dxa"/>
              <w:right w:w="90" w:type="dxa"/>
            </w:tcMar>
            <w:shd w:val="clear" w:color="auto" w:fill="E5F5FF"/>
          </w:tcPr>
          <w:p>
            <w:pPr>
              <w:pStyle w:val="BDOITable"/>
            </w:pPr>
            <w:r>
              <w:rPr>
                <w:sz w:val="17"/>
              </w:rPr>
              <w:t>LEGACY_REF</w:t>
            </w:r>
          </w:p>
        </w:tc>
      </w:tr>
      <w:tr>
        <w:trPr>
          <w:cantSplit w:val="true"/>
        </w:trPr>
        <w:tc>
          <w:tcPr>
            <w:tcW w:type="dxa" w:w="3116"/>
            <w:tcMar>
              <w:top w:w="50" w:type="dxa"/>
              <w:bottom w:w="50" w:type="dxa"/>
              <w:left w:w="90" w:type="dxa"/>
              <w:right w:w="90" w:type="dxa"/>
            </w:tcMar>
          </w:tcPr>
          <w:p>
            <w:pPr>
              <w:pStyle w:val="BDOITable"/>
            </w:pPr>
            <w:r>
              <w:rPr>
                <w:sz w:val="17"/>
              </w:rPr>
              <w:t>BCL_CLAIM</w:t>
            </w:r>
          </w:p>
        </w:tc>
        <w:tc>
          <w:tcPr>
            <w:tcW w:type="dxa" w:w="1870"/>
            <w:tcMar>
              <w:top w:w="50" w:type="dxa"/>
              <w:bottom w:w="50" w:type="dxa"/>
              <w:left w:w="90" w:type="dxa"/>
              <w:right w:w="90" w:type="dxa"/>
            </w:tcMar>
          </w:tcPr>
          <w:p>
            <w:pPr>
              <w:pStyle w:val="BDOITable"/>
            </w:pPr>
            <w:r>
              <w:rPr>
                <w:sz w:val="17"/>
              </w:rPr>
              <w:t>BROKERCLAIMS</w:t>
            </w:r>
          </w:p>
        </w:tc>
        <w:tc>
          <w:tcPr>
            <w:tcW w:type="dxa" w:w="4986"/>
            <w:tcMar>
              <w:top w:w="50" w:type="dxa"/>
              <w:bottom w:w="50" w:type="dxa"/>
              <w:left w:w="90" w:type="dxa"/>
              <w:right w:w="90" w:type="dxa"/>
            </w:tcMar>
          </w:tcPr>
          <w:p>
            <w:pPr>
              <w:pStyle w:val="BDOITable"/>
            </w:pPr>
            <w:r>
              <w:rPr>
                <w:sz w:val="17"/>
              </w:rPr>
              <w:t>LEGACY_REF</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SBM_POLICY</w:t>
            </w:r>
          </w:p>
        </w:tc>
        <w:tc>
          <w:tcPr>
            <w:tcW w:type="dxa" w:w="1870"/>
            <w:tcMar>
              <w:top w:w="50" w:type="dxa"/>
              <w:bottom w:w="50" w:type="dxa"/>
              <w:left w:w="90" w:type="dxa"/>
              <w:right w:w="90" w:type="dxa"/>
            </w:tcMar>
            <w:shd w:val="clear" w:color="auto" w:fill="E5F5FF"/>
          </w:tcPr>
          <w:p>
            <w:pPr>
              <w:pStyle w:val="BDOITable"/>
            </w:pPr>
            <w:r>
              <w:rPr>
                <w:sz w:val="17"/>
              </w:rPr>
              <w:t>SUBMITTED</w:t>
            </w:r>
          </w:p>
        </w:tc>
        <w:tc>
          <w:tcPr>
            <w:tcW w:type="dxa" w:w="4986"/>
            <w:tcMar>
              <w:top w:w="50" w:type="dxa"/>
              <w:bottom w:w="50" w:type="dxa"/>
              <w:left w:w="90" w:type="dxa"/>
              <w:right w:w="90" w:type="dxa"/>
            </w:tcMar>
            <w:shd w:val="clear" w:color="auto" w:fill="E5F5FF"/>
          </w:tcPr>
          <w:p>
            <w:pPr>
              <w:pStyle w:val="BDOITable"/>
            </w:pPr>
            <w:r>
              <w:rPr>
                <w:sz w:val="17"/>
              </w:rPr>
              <w:t>LEGACY_REF</w:t>
            </w:r>
          </w:p>
        </w:tc>
      </w:tr>
      <w:tr>
        <w:trPr>
          <w:cantSplit w:val="true"/>
        </w:trPr>
        <w:tc>
          <w:tcPr>
            <w:tcW w:type="dxa" w:w="3116"/>
            <w:tcMar>
              <w:top w:w="50" w:type="dxa"/>
              <w:bottom w:w="50" w:type="dxa"/>
              <w:left w:w="90" w:type="dxa"/>
              <w:right w:w="90" w:type="dxa"/>
            </w:tcMar>
          </w:tcPr>
          <w:p>
            <w:pPr>
              <w:pStyle w:val="BDOITable"/>
            </w:pPr>
            <w:r>
              <w:rPr>
                <w:sz w:val="17"/>
              </w:rPr>
              <w:t>MIG_ARCHIVE_RECORD</w:t>
            </w:r>
          </w:p>
        </w:tc>
        <w:tc>
          <w:tcPr>
            <w:tcW w:type="dxa" w:w="1870"/>
            <w:tcMar>
              <w:top w:w="50" w:type="dxa"/>
              <w:bottom w:w="50" w:type="dxa"/>
              <w:left w:w="90" w:type="dxa"/>
              <w:right w:w="90" w:type="dxa"/>
            </w:tcMar>
          </w:tcPr>
          <w:p>
            <w:pPr>
              <w:pStyle w:val="BDOITable"/>
            </w:pPr>
            <w:r>
              <w:rPr>
                <w:sz w:val="17"/>
              </w:rPr>
              <w:t>MIGRATION</w:t>
            </w:r>
          </w:p>
        </w:tc>
        <w:tc>
          <w:tcPr>
            <w:tcW w:type="dxa" w:w="4986"/>
            <w:tcMar>
              <w:top w:w="50" w:type="dxa"/>
              <w:bottom w:w="50" w:type="dxa"/>
              <w:left w:w="90" w:type="dxa"/>
              <w:right w:w="90" w:type="dxa"/>
            </w:tcMar>
          </w:tcPr>
          <w:p>
            <w:pPr>
              <w:pStyle w:val="BDOITable"/>
            </w:pPr>
            <w:r>
              <w:rPr>
                <w:sz w:val="17"/>
              </w:rPr>
              <w:t>SOURCE_SYSTEM</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MIG_CODE_MAP_ENTRY</w:t>
            </w:r>
          </w:p>
        </w:tc>
        <w:tc>
          <w:tcPr>
            <w:tcW w:type="dxa" w:w="1870"/>
            <w:tcMar>
              <w:top w:w="50" w:type="dxa"/>
              <w:bottom w:w="50" w:type="dxa"/>
              <w:left w:w="90" w:type="dxa"/>
              <w:right w:w="90" w:type="dxa"/>
            </w:tcMar>
            <w:shd w:val="clear" w:color="auto" w:fill="E5F5FF"/>
          </w:tcPr>
          <w:p>
            <w:pPr>
              <w:pStyle w:val="BDOITable"/>
            </w:pPr>
            <w:r>
              <w:rPr>
                <w:sz w:val="17"/>
              </w:rPr>
              <w:t>MIGRATION</w:t>
            </w:r>
          </w:p>
        </w:tc>
        <w:tc>
          <w:tcPr>
            <w:tcW w:type="dxa" w:w="4986"/>
            <w:tcMar>
              <w:top w:w="50" w:type="dxa"/>
              <w:bottom w:w="50" w:type="dxa"/>
              <w:left w:w="90" w:type="dxa"/>
              <w:right w:w="90" w:type="dxa"/>
            </w:tcMar>
            <w:shd w:val="clear" w:color="auto" w:fill="E5F5FF"/>
          </w:tcPr>
          <w:p>
            <w:pPr>
              <w:pStyle w:val="BDOITable"/>
            </w:pPr>
            <w:r>
              <w:rPr>
                <w:sz w:val="17"/>
              </w:rPr>
              <w:t>SOURCE_SYSTEM</w:t>
            </w:r>
          </w:p>
        </w:tc>
      </w:tr>
      <w:tr>
        <w:trPr>
          <w:cantSplit w:val="true"/>
        </w:trPr>
        <w:tc>
          <w:tcPr>
            <w:tcW w:type="dxa" w:w="3116"/>
            <w:tcMar>
              <w:top w:w="50" w:type="dxa"/>
              <w:bottom w:w="50" w:type="dxa"/>
              <w:left w:w="90" w:type="dxa"/>
              <w:right w:w="90" w:type="dxa"/>
            </w:tcMar>
          </w:tcPr>
          <w:p>
            <w:pPr>
              <w:pStyle w:val="BDOITable"/>
            </w:pPr>
            <w:r>
              <w:rPr>
                <w:sz w:val="17"/>
              </w:rPr>
              <w:t>MIG_EXTRACT</w:t>
            </w:r>
          </w:p>
        </w:tc>
        <w:tc>
          <w:tcPr>
            <w:tcW w:type="dxa" w:w="1870"/>
            <w:tcMar>
              <w:top w:w="50" w:type="dxa"/>
              <w:bottom w:w="50" w:type="dxa"/>
              <w:left w:w="90" w:type="dxa"/>
              <w:right w:w="90" w:type="dxa"/>
            </w:tcMar>
          </w:tcPr>
          <w:p>
            <w:pPr>
              <w:pStyle w:val="BDOITable"/>
            </w:pPr>
            <w:r>
              <w:rPr>
                <w:sz w:val="17"/>
              </w:rPr>
              <w:t>MIGRATION</w:t>
            </w:r>
          </w:p>
        </w:tc>
        <w:tc>
          <w:tcPr>
            <w:tcW w:type="dxa" w:w="4986"/>
            <w:tcMar>
              <w:top w:w="50" w:type="dxa"/>
              <w:bottom w:w="50" w:type="dxa"/>
              <w:left w:w="90" w:type="dxa"/>
              <w:right w:w="90" w:type="dxa"/>
            </w:tcMar>
          </w:tcPr>
          <w:p>
            <w:pPr>
              <w:pStyle w:val="BDOITable"/>
            </w:pPr>
            <w:r>
              <w:rPr>
                <w:sz w:val="17"/>
              </w:rPr>
              <w:t>SOURCE_SYSTEM</w:t>
            </w:r>
          </w:p>
        </w:tc>
      </w:tr>
      <w:tr>
        <w:trPr>
          <w:cantSplit w:val="true"/>
        </w:trPr>
        <w:tc>
          <w:tcPr>
            <w:tcW w:type="dxa" w:w="3116"/>
            <w:tcMar>
              <w:top w:w="50" w:type="dxa"/>
              <w:bottom w:w="50" w:type="dxa"/>
              <w:left w:w="90" w:type="dxa"/>
              <w:right w:w="90" w:type="dxa"/>
            </w:tcMar>
            <w:shd w:val="clear" w:color="auto" w:fill="E5F5FF"/>
          </w:tcPr>
          <w:p>
            <w:pPr>
              <w:pStyle w:val="BDOITable"/>
            </w:pPr>
            <w:r>
              <w:rPr>
                <w:sz w:val="17"/>
              </w:rPr>
              <w:t>MIG_KEY_XREF</w:t>
            </w:r>
          </w:p>
        </w:tc>
        <w:tc>
          <w:tcPr>
            <w:tcW w:type="dxa" w:w="1870"/>
            <w:tcMar>
              <w:top w:w="50" w:type="dxa"/>
              <w:bottom w:w="50" w:type="dxa"/>
              <w:left w:w="90" w:type="dxa"/>
              <w:right w:w="90" w:type="dxa"/>
            </w:tcMar>
            <w:shd w:val="clear" w:color="auto" w:fill="E5F5FF"/>
          </w:tcPr>
          <w:p>
            <w:pPr>
              <w:pStyle w:val="BDOITable"/>
            </w:pPr>
            <w:r>
              <w:rPr>
                <w:sz w:val="17"/>
              </w:rPr>
              <w:t>MIGRATION</w:t>
            </w:r>
          </w:p>
        </w:tc>
        <w:tc>
          <w:tcPr>
            <w:tcW w:type="dxa" w:w="4986"/>
            <w:tcMar>
              <w:top w:w="50" w:type="dxa"/>
              <w:bottom w:w="50" w:type="dxa"/>
              <w:left w:w="90" w:type="dxa"/>
              <w:right w:w="90" w:type="dxa"/>
            </w:tcMar>
            <w:shd w:val="clear" w:color="auto" w:fill="E5F5FF"/>
          </w:tcPr>
          <w:p>
            <w:pPr>
              <w:pStyle w:val="BDOITable"/>
            </w:pPr>
            <w:r>
              <w:rPr>
                <w:sz w:val="17"/>
              </w:rPr>
              <w:t>SOURCE_SYSTEM</w:t>
            </w:r>
          </w:p>
        </w:tc>
      </w:tr>
      <w:tr>
        <w:trPr>
          <w:cantSplit w:val="true"/>
        </w:trPr>
        <w:tc>
          <w:tcPr>
            <w:tcW w:type="dxa" w:w="3116"/>
            <w:tcMar>
              <w:top w:w="50" w:type="dxa"/>
              <w:bottom w:w="50" w:type="dxa"/>
              <w:left w:w="90" w:type="dxa"/>
              <w:right w:w="90" w:type="dxa"/>
            </w:tcMar>
          </w:tcPr>
          <w:p>
            <w:pPr>
              <w:pStyle w:val="BDOITable"/>
            </w:pPr>
            <w:r>
              <w:rPr>
                <w:sz w:val="17"/>
              </w:rPr>
              <w:t>MIG_RUNOFF_COHORT</w:t>
            </w:r>
          </w:p>
        </w:tc>
        <w:tc>
          <w:tcPr>
            <w:tcW w:type="dxa" w:w="1870"/>
            <w:tcMar>
              <w:top w:w="50" w:type="dxa"/>
              <w:bottom w:w="50" w:type="dxa"/>
              <w:left w:w="90" w:type="dxa"/>
              <w:right w:w="90" w:type="dxa"/>
            </w:tcMar>
          </w:tcPr>
          <w:p>
            <w:pPr>
              <w:pStyle w:val="BDOITable"/>
            </w:pPr>
            <w:r>
              <w:rPr>
                <w:sz w:val="17"/>
              </w:rPr>
              <w:t>MIGRATION</w:t>
            </w:r>
          </w:p>
        </w:tc>
        <w:tc>
          <w:tcPr>
            <w:tcW w:type="dxa" w:w="4986"/>
            <w:tcMar>
              <w:top w:w="50" w:type="dxa"/>
              <w:bottom w:w="50" w:type="dxa"/>
              <w:left w:w="90" w:type="dxa"/>
              <w:right w:w="90" w:type="dxa"/>
            </w:tcMar>
          </w:tcPr>
          <w:p>
            <w:pPr>
              <w:pStyle w:val="BDOITable"/>
            </w:pPr>
            <w:r>
              <w:rPr>
                <w:sz w:val="17"/>
              </w:rPr>
              <w:t>SOURCE_SYSTEM</w:t>
            </w:r>
          </w:p>
        </w:tc>
      </w:tr>
    </w:tbl>
    <w:p>
      <w:pPr>
        <w:pStyle w:val="BDOISpacer"/>
      </w:pPr>
    </w:p>
    <w:p>
      <w:r>
        <w:rPr/>
        <w:t>ORIGIN is BIBS or MIGRATED; SOURCE_SYSTEM names the legacy system; LEGACY_REF holds the legacy key; MIGRATION_BATCH the batch of the migration console that loaded the row, so a batch can be reconciled and rolled back.</w:t>
      </w:r>
    </w:p>
    <w:p>
      <w:pPr>
        <w:pStyle w:val="Heading2"/>
      </w:pPr>
      <w:bookmarkStart w:id="221" w:name="_Toc000221"/>
      <w:r>
        <w:rPr/>
        <w:t>6.5 Number series and sequences</w:t>
      </w:r>
      <w:bookmarkEnd w:id="221"/>
    </w:p>
    <w:p>
      <w:r>
        <w:rPr/>
        <w:t>Identity values come from one sequence per table. When a load supplies identifiers, each sequence is advanced past the highest loaded value before the system is opened to users. The document number series (section 2.5) are set above the highest migrated number of each series.</w:t>
      </w:r>
    </w:p>
    <w:p>
      <w:pPr>
        <w:pStyle w:val="Heading2"/>
      </w:pPr>
      <w:bookmarkStart w:id="222" w:name="_Toc000222"/>
      <w:r>
        <w:rPr/>
        <w:t>6.6 Load order</w:t>
      </w:r>
      <w:bookmarkEnd w:id="222"/>
    </w:p>
    <w:p>
      <w:r>
        <w:rPr/>
        <w:t>The load level of a table is one more than the highest level of the tables it references; a table of level 1 references no other table. Loading the levels in order satisfies every foreign key. Tables in the same level can be loaded in parallel.</w:t>
      </w:r>
    </w:p>
    <w:p>
      <w:pPr>
        <w:pStyle w:val="Caption"/>
        <w:keepNext/>
        <w:spacing w:after="60"/>
      </w:pPr>
      <w:r>
        <w:rPr>
          <w:b/>
          <w:i w:val="0"/>
        </w:rPr>
        <w:t xml:space="preserve">Table 94: </w:t>
      </w:r>
      <w:r>
        <w:rPr/>
        <w:t>Load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3"/>
        <w:gridCol w:w="762"/>
        <w:gridCol w:w="3226"/>
        <w:gridCol w:w="5279"/>
      </w:tblGrid>
      <w:tr>
        <w:trPr>
          <w:tblHeader w:val="true"/>
          <w:cantSplit w:val="true"/>
        </w:trPr>
        <w:tc>
          <w:tcPr>
            <w:tcW w:type="dxa" w:w="704"/>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763"/>
            <w:shd w:val="clear" w:color="auto" w:fill="004EA8"/>
            <w:tcMar>
              <w:top w:w="50" w:type="dxa"/>
              <w:bottom w:w="50" w:type="dxa"/>
              <w:left w:w="90" w:type="dxa"/>
              <w:right w:w="90" w:type="dxa"/>
            </w:tcMar>
            <w:vAlign w:val="center"/>
          </w:tcPr>
          <w:p>
            <w:pPr>
              <w:pStyle w:val="BDOITableHeader"/>
            </w:pPr>
            <w:r>
              <w:rPr>
                <w:b/>
                <w:color w:val="FFFFFF"/>
                <w:sz w:val="17"/>
              </w:rPr>
              <w:t>Tables</w:t>
            </w:r>
          </w:p>
        </w:tc>
        <w:tc>
          <w:tcPr>
            <w:tcW w:type="dxa" w:w="3226"/>
            <w:shd w:val="clear" w:color="auto" w:fill="004EA8"/>
            <w:tcMar>
              <w:top w:w="50" w:type="dxa"/>
              <w:bottom w:w="50" w:type="dxa"/>
              <w:left w:w="90" w:type="dxa"/>
              <w:right w:w="90" w:type="dxa"/>
            </w:tcMar>
            <w:vAlign w:val="center"/>
          </w:tcPr>
          <w:p>
            <w:pPr>
              <w:pStyle w:val="BDOITableHeader"/>
            </w:pPr>
            <w:r>
              <w:rPr>
                <w:b/>
                <w:color w:val="FFFFFF"/>
                <w:sz w:val="17"/>
              </w:rPr>
              <w:t>Classes</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Examples (most referenced first)</w:t>
            </w:r>
          </w:p>
        </w:tc>
      </w:tr>
      <w:tr>
        <w:trPr>
          <w:cantSplit w:val="true"/>
        </w:trPr>
        <w:tc>
          <w:tcPr>
            <w:tcW w:type="dxa" w:w="704"/>
            <w:tcMar>
              <w:top w:w="50" w:type="dxa"/>
              <w:bottom w:w="50" w:type="dxa"/>
              <w:left w:w="90" w:type="dxa"/>
              <w:right w:w="90" w:type="dxa"/>
            </w:tcMar>
          </w:tcPr>
          <w:p>
            <w:pPr>
              <w:pStyle w:val="BDOITable"/>
            </w:pPr>
            <w:r>
              <w:rPr>
                <w:b/>
                <w:sz w:val="17"/>
              </w:rPr>
              <w:t>1</w:t>
            </w:r>
          </w:p>
        </w:tc>
        <w:tc>
          <w:tcPr>
            <w:tcW w:type="dxa" w:w="763"/>
            <w:tcMar>
              <w:top w:w="50" w:type="dxa"/>
              <w:bottom w:w="50" w:type="dxa"/>
              <w:left w:w="90" w:type="dxa"/>
              <w:right w:w="90" w:type="dxa"/>
            </w:tcMar>
          </w:tcPr>
          <w:p>
            <w:pPr>
              <w:pStyle w:val="BDOITable"/>
            </w:pPr>
            <w:r>
              <w:rPr>
                <w:sz w:val="17"/>
              </w:rPr>
              <w:t>88</w:t>
            </w:r>
          </w:p>
        </w:tc>
        <w:tc>
          <w:tcPr>
            <w:tcW w:type="dxa" w:w="3226"/>
            <w:tcMar>
              <w:top w:w="50" w:type="dxa"/>
              <w:bottom w:w="50" w:type="dxa"/>
              <w:left w:w="90" w:type="dxa"/>
              <w:right w:w="90" w:type="dxa"/>
            </w:tcMar>
          </w:tcPr>
          <w:p>
            <w:pPr>
              <w:pStyle w:val="BDOITable"/>
            </w:pPr>
            <w:r>
              <w:rPr>
                <w:sz w:val="17"/>
              </w:rPr>
              <w:t>Master 30; Transactional 27; System 13; Audit and log 11; Migration control 5; Reference 2</w:t>
            </w:r>
          </w:p>
        </w:tc>
        <w:tc>
          <w:tcPr>
            <w:tcW w:type="dxa" w:w="5279"/>
            <w:tcMar>
              <w:top w:w="50" w:type="dxa"/>
              <w:bottom w:w="50" w:type="dxa"/>
              <w:left w:w="90" w:type="dxa"/>
              <w:right w:w="90" w:type="dxa"/>
            </w:tcMar>
          </w:tcPr>
          <w:p>
            <w:pPr>
              <w:pStyle w:val="BDOITable"/>
            </w:pPr>
            <w:r>
              <w:rPr>
                <w:sz w:val="17"/>
              </w:rPr>
              <w:t>ORG_COMPANY, CAT_PRODUCT_LINE, LOV_TYPE, MIG_DATA_OBJECT, SEC_ROLE, WF_STAGE</w:t>
            </w:r>
          </w:p>
        </w:tc>
      </w:tr>
      <w:tr>
        <w:trPr>
          <w:cantSplit w:val="true"/>
        </w:trPr>
        <w:tc>
          <w:tcPr>
            <w:tcW w:type="dxa" w:w="704"/>
            <w:tcMar>
              <w:top w:w="50" w:type="dxa"/>
              <w:bottom w:w="50" w:type="dxa"/>
              <w:left w:w="90" w:type="dxa"/>
              <w:right w:w="90" w:type="dxa"/>
            </w:tcMar>
            <w:shd w:val="clear" w:color="auto" w:fill="E5F5FF"/>
          </w:tcPr>
          <w:p>
            <w:pPr>
              <w:pStyle w:val="BDOITable"/>
            </w:pPr>
            <w:r>
              <w:rPr>
                <w:b/>
                <w:sz w:val="17"/>
              </w:rPr>
              <w:t>2</w:t>
            </w:r>
          </w:p>
        </w:tc>
        <w:tc>
          <w:tcPr>
            <w:tcW w:type="dxa" w:w="763"/>
            <w:tcMar>
              <w:top w:w="50" w:type="dxa"/>
              <w:bottom w:w="50" w:type="dxa"/>
              <w:left w:w="90" w:type="dxa"/>
              <w:right w:w="90" w:type="dxa"/>
            </w:tcMar>
            <w:shd w:val="clear" w:color="auto" w:fill="E5F5FF"/>
          </w:tcPr>
          <w:p>
            <w:pPr>
              <w:pStyle w:val="BDOITable"/>
            </w:pPr>
            <w:r>
              <w:rPr>
                <w:sz w:val="17"/>
              </w:rPr>
              <w:t>150</w:t>
            </w:r>
          </w:p>
        </w:tc>
        <w:tc>
          <w:tcPr>
            <w:tcW w:type="dxa" w:w="3226"/>
            <w:tcMar>
              <w:top w:w="50" w:type="dxa"/>
              <w:bottom w:w="50" w:type="dxa"/>
              <w:left w:w="90" w:type="dxa"/>
              <w:right w:w="90" w:type="dxa"/>
            </w:tcMar>
            <w:shd w:val="clear" w:color="auto" w:fill="E5F5FF"/>
          </w:tcPr>
          <w:p>
            <w:pPr>
              <w:pStyle w:val="BDOITable"/>
            </w:pPr>
            <w:r>
              <w:rPr>
                <w:sz w:val="17"/>
              </w:rPr>
              <w:t>Transactional 95; Master 37; Migration control 9; System 7; Reference 1; Audit and log 1</w:t>
            </w:r>
          </w:p>
        </w:tc>
        <w:tc>
          <w:tcPr>
            <w:tcW w:type="dxa" w:w="5279"/>
            <w:tcMar>
              <w:top w:w="50" w:type="dxa"/>
              <w:bottom w:w="50" w:type="dxa"/>
              <w:left w:w="90" w:type="dxa"/>
              <w:right w:w="90" w:type="dxa"/>
            </w:tcMar>
            <w:shd w:val="clear" w:color="auto" w:fill="E5F5FF"/>
          </w:tcPr>
          <w:p>
            <w:pPr>
              <w:pStyle w:val="BDOITable"/>
            </w:pPr>
            <w:r>
              <w:rPr>
                <w:sz w:val="17"/>
              </w:rPr>
              <w:t>ORG_BRANCH, SCR_CONFIG_VERSION, EB_PROGRAMME, MIG_BATCH, STORED_FILE, COA_ACCOUNT</w:t>
            </w:r>
          </w:p>
        </w:tc>
      </w:tr>
      <w:tr>
        <w:trPr>
          <w:cantSplit w:val="true"/>
        </w:trPr>
        <w:tc>
          <w:tcPr>
            <w:tcW w:type="dxa" w:w="704"/>
            <w:tcMar>
              <w:top w:w="50" w:type="dxa"/>
              <w:bottom w:w="50" w:type="dxa"/>
              <w:left w:w="90" w:type="dxa"/>
              <w:right w:w="90" w:type="dxa"/>
            </w:tcMar>
          </w:tcPr>
          <w:p>
            <w:pPr>
              <w:pStyle w:val="BDOITable"/>
            </w:pPr>
            <w:r>
              <w:rPr>
                <w:b/>
                <w:sz w:val="17"/>
              </w:rPr>
              <w:t>3</w:t>
            </w:r>
          </w:p>
        </w:tc>
        <w:tc>
          <w:tcPr>
            <w:tcW w:type="dxa" w:w="763"/>
            <w:tcMar>
              <w:top w:w="50" w:type="dxa"/>
              <w:bottom w:w="50" w:type="dxa"/>
              <w:left w:w="90" w:type="dxa"/>
              <w:right w:w="90" w:type="dxa"/>
            </w:tcMar>
          </w:tcPr>
          <w:p>
            <w:pPr>
              <w:pStyle w:val="BDOITable"/>
            </w:pPr>
            <w:r>
              <w:rPr>
                <w:sz w:val="17"/>
              </w:rPr>
              <w:t>136</w:t>
            </w:r>
          </w:p>
        </w:tc>
        <w:tc>
          <w:tcPr>
            <w:tcW w:type="dxa" w:w="3226"/>
            <w:tcMar>
              <w:top w:w="50" w:type="dxa"/>
              <w:bottom w:w="50" w:type="dxa"/>
              <w:left w:w="90" w:type="dxa"/>
              <w:right w:w="90" w:type="dxa"/>
            </w:tcMar>
          </w:tcPr>
          <w:p>
            <w:pPr>
              <w:pStyle w:val="BDOITable"/>
            </w:pPr>
            <w:r>
              <w:rPr>
                <w:sz w:val="17"/>
              </w:rPr>
              <w:t>Transactional 80; Master 27; Migration control 19; System 6; Audit and log 4</w:t>
            </w:r>
          </w:p>
        </w:tc>
        <w:tc>
          <w:tcPr>
            <w:tcW w:type="dxa" w:w="5279"/>
            <w:tcMar>
              <w:top w:w="50" w:type="dxa"/>
              <w:bottom w:w="50" w:type="dxa"/>
              <w:left w:w="90" w:type="dxa"/>
              <w:right w:w="90" w:type="dxa"/>
            </w:tcMar>
          </w:tcPr>
          <w:p>
            <w:pPr>
              <w:pStyle w:val="BDOITable"/>
            </w:pPr>
            <w:r>
              <w:rPr>
                <w:sz w:val="17"/>
              </w:rPr>
              <w:t>RNW_CANDIDATE, EB_CYCLE, DOC_ATTACHMENT, SBM_POLICY, CAT_PRODUCT, PAY_BANK_ACCOUNT</w:t>
            </w:r>
          </w:p>
        </w:tc>
      </w:tr>
      <w:tr>
        <w:trPr>
          <w:cantSplit w:val="true"/>
        </w:trPr>
        <w:tc>
          <w:tcPr>
            <w:tcW w:type="dxa" w:w="704"/>
            <w:tcMar>
              <w:top w:w="50" w:type="dxa"/>
              <w:bottom w:w="50" w:type="dxa"/>
              <w:left w:w="90" w:type="dxa"/>
              <w:right w:w="90" w:type="dxa"/>
            </w:tcMar>
            <w:shd w:val="clear" w:color="auto" w:fill="E5F5FF"/>
          </w:tcPr>
          <w:p>
            <w:pPr>
              <w:pStyle w:val="BDOITable"/>
            </w:pPr>
            <w:r>
              <w:rPr>
                <w:b/>
                <w:sz w:val="17"/>
              </w:rPr>
              <w:t>4</w:t>
            </w:r>
          </w:p>
        </w:tc>
        <w:tc>
          <w:tcPr>
            <w:tcW w:type="dxa" w:w="763"/>
            <w:tcMar>
              <w:top w:w="50" w:type="dxa"/>
              <w:bottom w:w="50" w:type="dxa"/>
              <w:left w:w="90" w:type="dxa"/>
              <w:right w:w="90" w:type="dxa"/>
            </w:tcMar>
            <w:shd w:val="clear" w:color="auto" w:fill="E5F5FF"/>
          </w:tcPr>
          <w:p>
            <w:pPr>
              <w:pStyle w:val="BDOITable"/>
            </w:pPr>
            <w:r>
              <w:rPr>
                <w:sz w:val="17"/>
              </w:rPr>
              <w:t>142</w:t>
            </w:r>
          </w:p>
        </w:tc>
        <w:tc>
          <w:tcPr>
            <w:tcW w:type="dxa" w:w="3226"/>
            <w:tcMar>
              <w:top w:w="50" w:type="dxa"/>
              <w:bottom w:w="50" w:type="dxa"/>
              <w:left w:w="90" w:type="dxa"/>
              <w:right w:w="90" w:type="dxa"/>
            </w:tcMar>
            <w:shd w:val="clear" w:color="auto" w:fill="E5F5FF"/>
          </w:tcPr>
          <w:p>
            <w:pPr>
              <w:pStyle w:val="BDOITable"/>
            </w:pPr>
            <w:r>
              <w:rPr>
                <w:sz w:val="17"/>
              </w:rPr>
              <w:t>Transactional 116; Master 13; Audit and log 9; System 2; Migration control 2</w:t>
            </w:r>
          </w:p>
        </w:tc>
        <w:tc>
          <w:tcPr>
            <w:tcW w:type="dxa" w:w="5279"/>
            <w:tcMar>
              <w:top w:w="50" w:type="dxa"/>
              <w:bottom w:w="50" w:type="dxa"/>
              <w:left w:w="90" w:type="dxa"/>
              <w:right w:w="90" w:type="dxa"/>
            </w:tcMar>
            <w:shd w:val="clear" w:color="auto" w:fill="E5F5FF"/>
          </w:tcPr>
          <w:p>
            <w:pPr>
              <w:pStyle w:val="BDOITable"/>
            </w:pPr>
            <w:r>
              <w:rPr>
                <w:sz w:val="17"/>
              </w:rPr>
              <w:t>ACC_ACCOUNT, CSH_RECEIPT, SL_OPEN_ITEM, JNL_BATCH, CAT_PRODUCT_VERSION, DSB_VOUCHER</w:t>
            </w:r>
          </w:p>
        </w:tc>
      </w:tr>
      <w:tr>
        <w:trPr>
          <w:cantSplit w:val="true"/>
        </w:trPr>
        <w:tc>
          <w:tcPr>
            <w:tcW w:type="dxa" w:w="704"/>
            <w:tcMar>
              <w:top w:w="50" w:type="dxa"/>
              <w:bottom w:w="50" w:type="dxa"/>
              <w:left w:w="90" w:type="dxa"/>
              <w:right w:w="90" w:type="dxa"/>
            </w:tcMar>
          </w:tcPr>
          <w:p>
            <w:pPr>
              <w:pStyle w:val="BDOITable"/>
            </w:pPr>
            <w:r>
              <w:rPr>
                <w:b/>
                <w:sz w:val="17"/>
              </w:rPr>
              <w:t>5</w:t>
            </w:r>
          </w:p>
        </w:tc>
        <w:tc>
          <w:tcPr>
            <w:tcW w:type="dxa" w:w="763"/>
            <w:tcMar>
              <w:top w:w="50" w:type="dxa"/>
              <w:bottom w:w="50" w:type="dxa"/>
              <w:left w:w="90" w:type="dxa"/>
              <w:right w:w="90" w:type="dxa"/>
            </w:tcMar>
          </w:tcPr>
          <w:p>
            <w:pPr>
              <w:pStyle w:val="BDOITable"/>
            </w:pPr>
            <w:r>
              <w:rPr>
                <w:sz w:val="17"/>
              </w:rPr>
              <w:t>70</w:t>
            </w:r>
          </w:p>
        </w:tc>
        <w:tc>
          <w:tcPr>
            <w:tcW w:type="dxa" w:w="3226"/>
            <w:tcMar>
              <w:top w:w="50" w:type="dxa"/>
              <w:bottom w:w="50" w:type="dxa"/>
              <w:left w:w="90" w:type="dxa"/>
              <w:right w:w="90" w:type="dxa"/>
            </w:tcMar>
          </w:tcPr>
          <w:p>
            <w:pPr>
              <w:pStyle w:val="BDOITable"/>
            </w:pPr>
            <w:r>
              <w:rPr>
                <w:sz w:val="17"/>
              </w:rPr>
              <w:t>Transactional 60; Audit and log 6; Master 4</w:t>
            </w:r>
          </w:p>
        </w:tc>
        <w:tc>
          <w:tcPr>
            <w:tcW w:type="dxa" w:w="5279"/>
            <w:tcMar>
              <w:top w:w="50" w:type="dxa"/>
              <w:bottom w:w="50" w:type="dxa"/>
              <w:left w:w="90" w:type="dxa"/>
              <w:right w:w="90" w:type="dxa"/>
            </w:tcMar>
          </w:tcPr>
          <w:p>
            <w:pPr>
              <w:pStyle w:val="BDOITable"/>
            </w:pPr>
            <w:r>
              <w:rPr>
                <w:sz w:val="17"/>
              </w:rPr>
              <w:t>CSH_PAYMENT, RCV_PDC, DSB_INSTRUMENT, EB_TOR_ITEM, PAY_VOUCHER, QUO_QUOTATION</w:t>
            </w:r>
          </w:p>
        </w:tc>
      </w:tr>
      <w:tr>
        <w:trPr>
          <w:cantSplit w:val="true"/>
        </w:trPr>
        <w:tc>
          <w:tcPr>
            <w:tcW w:type="dxa" w:w="704"/>
            <w:tcMar>
              <w:top w:w="50" w:type="dxa"/>
              <w:bottom w:w="50" w:type="dxa"/>
              <w:left w:w="90" w:type="dxa"/>
              <w:right w:w="90" w:type="dxa"/>
            </w:tcMar>
            <w:shd w:val="clear" w:color="auto" w:fill="E5F5FF"/>
          </w:tcPr>
          <w:p>
            <w:pPr>
              <w:pStyle w:val="BDOITable"/>
            </w:pPr>
            <w:r>
              <w:rPr>
                <w:b/>
                <w:sz w:val="17"/>
              </w:rPr>
              <w:t>6</w:t>
            </w:r>
          </w:p>
        </w:tc>
        <w:tc>
          <w:tcPr>
            <w:tcW w:type="dxa" w:w="763"/>
            <w:tcMar>
              <w:top w:w="50" w:type="dxa"/>
              <w:bottom w:w="50" w:type="dxa"/>
              <w:left w:w="90" w:type="dxa"/>
              <w:right w:w="90" w:type="dxa"/>
            </w:tcMar>
            <w:shd w:val="clear" w:color="auto" w:fill="E5F5FF"/>
          </w:tcPr>
          <w:p>
            <w:pPr>
              <w:pStyle w:val="BDOITable"/>
            </w:pPr>
            <w:r>
              <w:rPr>
                <w:sz w:val="17"/>
              </w:rPr>
              <w:t>21</w:t>
            </w:r>
          </w:p>
        </w:tc>
        <w:tc>
          <w:tcPr>
            <w:tcW w:type="dxa" w:w="3226"/>
            <w:tcMar>
              <w:top w:w="50" w:type="dxa"/>
              <w:bottom w:w="50" w:type="dxa"/>
              <w:left w:w="90" w:type="dxa"/>
              <w:right w:w="90" w:type="dxa"/>
            </w:tcMar>
            <w:shd w:val="clear" w:color="auto" w:fill="E5F5FF"/>
          </w:tcPr>
          <w:p>
            <w:pPr>
              <w:pStyle w:val="BDOITable"/>
            </w:pPr>
            <w:r>
              <w:rPr>
                <w:sz w:val="17"/>
              </w:rPr>
              <w:t>Transactional 20; Audit and log 1</w:t>
            </w:r>
          </w:p>
        </w:tc>
        <w:tc>
          <w:tcPr>
            <w:tcW w:type="dxa" w:w="5279"/>
            <w:tcMar>
              <w:top w:w="50" w:type="dxa"/>
              <w:bottom w:w="50" w:type="dxa"/>
              <w:left w:w="90" w:type="dxa"/>
              <w:right w:w="90" w:type="dxa"/>
            </w:tcMar>
            <w:shd w:val="clear" w:color="auto" w:fill="E5F5FF"/>
          </w:tcPr>
          <w:p>
            <w:pPr>
              <w:pStyle w:val="BDOITable"/>
            </w:pPr>
            <w:r>
              <w:rPr>
                <w:sz w:val="17"/>
              </w:rPr>
              <w:t>EB_PROPOSAL, CSH_UNAPPLIED, PAY_PDC_ISSUED, ACC_RISK_ITEM_DETAIL, BRS_MATCH_BOOK, CSH_PDC_ITEM</w:t>
            </w:r>
          </w:p>
        </w:tc>
      </w:tr>
      <w:tr>
        <w:trPr>
          <w:cantSplit w:val="true"/>
        </w:trPr>
        <w:tc>
          <w:tcPr>
            <w:tcW w:type="dxa" w:w="704"/>
            <w:tcMar>
              <w:top w:w="50" w:type="dxa"/>
              <w:bottom w:w="50" w:type="dxa"/>
              <w:left w:w="90" w:type="dxa"/>
              <w:right w:w="90" w:type="dxa"/>
            </w:tcMar>
          </w:tcPr>
          <w:p>
            <w:pPr>
              <w:pStyle w:val="BDOITable"/>
            </w:pPr>
            <w:r>
              <w:rPr>
                <w:b/>
                <w:sz w:val="17"/>
              </w:rPr>
              <w:t>7</w:t>
            </w:r>
          </w:p>
        </w:tc>
        <w:tc>
          <w:tcPr>
            <w:tcW w:type="dxa" w:w="763"/>
            <w:tcMar>
              <w:top w:w="50" w:type="dxa"/>
              <w:bottom w:w="50" w:type="dxa"/>
              <w:left w:w="90" w:type="dxa"/>
              <w:right w:w="90" w:type="dxa"/>
            </w:tcMar>
          </w:tcPr>
          <w:p>
            <w:pPr>
              <w:pStyle w:val="BDOITable"/>
            </w:pPr>
            <w:r>
              <w:rPr>
                <w:sz w:val="17"/>
              </w:rPr>
              <w:t>10</w:t>
            </w:r>
          </w:p>
        </w:tc>
        <w:tc>
          <w:tcPr>
            <w:tcW w:type="dxa" w:w="3226"/>
            <w:tcMar>
              <w:top w:w="50" w:type="dxa"/>
              <w:bottom w:w="50" w:type="dxa"/>
              <w:left w:w="90" w:type="dxa"/>
              <w:right w:w="90" w:type="dxa"/>
            </w:tcMar>
          </w:tcPr>
          <w:p>
            <w:pPr>
              <w:pStyle w:val="BDOITable"/>
            </w:pPr>
            <w:r>
              <w:rPr>
                <w:sz w:val="17"/>
              </w:rPr>
              <w:t>Transactional 10</w:t>
            </w:r>
          </w:p>
        </w:tc>
        <w:tc>
          <w:tcPr>
            <w:tcW w:type="dxa" w:w="5279"/>
            <w:tcMar>
              <w:top w:w="50" w:type="dxa"/>
              <w:bottom w:w="50" w:type="dxa"/>
              <w:left w:w="90" w:type="dxa"/>
              <w:right w:w="90" w:type="dxa"/>
            </w:tcMar>
          </w:tcPr>
          <w:p>
            <w:pPr>
              <w:pStyle w:val="BDOITable"/>
            </w:pPr>
            <w:r>
              <w:rPr>
                <w:sz w:val="17"/>
              </w:rPr>
              <w:t>CSH_APPLICATION, CSH_PAYMENT_REVERSAL, CSH_REFUND_VALIDATION, EB_COMPARATIVE_LINE, EB_CONFIRMATION_LINE, EB_PROPOSAL_FACTOR</w:t>
            </w:r>
          </w:p>
        </w:tc>
      </w:tr>
      <w:tr>
        <w:trPr>
          <w:cantSplit w:val="true"/>
        </w:trPr>
        <w:tc>
          <w:tcPr>
            <w:tcW w:type="dxa" w:w="704"/>
            <w:tcMar>
              <w:top w:w="50" w:type="dxa"/>
              <w:bottom w:w="50" w:type="dxa"/>
              <w:left w:w="90" w:type="dxa"/>
              <w:right w:w="90" w:type="dxa"/>
            </w:tcMar>
            <w:shd w:val="clear" w:color="auto" w:fill="E5F5FF"/>
          </w:tcPr>
          <w:p>
            <w:pPr>
              <w:pStyle w:val="BDOITable"/>
            </w:pPr>
            <w:r>
              <w:rPr>
                <w:b/>
                <w:sz w:val="17"/>
              </w:rPr>
              <w:t>8</w:t>
            </w:r>
          </w:p>
        </w:tc>
        <w:tc>
          <w:tcPr>
            <w:tcW w:type="dxa" w:w="763"/>
            <w:tcMar>
              <w:top w:w="50" w:type="dxa"/>
              <w:bottom w:w="50" w:type="dxa"/>
              <w:left w:w="90" w:type="dxa"/>
              <w:right w:w="90" w:type="dxa"/>
            </w:tcMar>
            <w:shd w:val="clear" w:color="auto" w:fill="E5F5FF"/>
          </w:tcPr>
          <w:p>
            <w:pPr>
              <w:pStyle w:val="BDOITable"/>
            </w:pPr>
            <w:r>
              <w:rPr>
                <w:sz w:val="17"/>
              </w:rPr>
              <w:t>3</w:t>
            </w:r>
          </w:p>
        </w:tc>
        <w:tc>
          <w:tcPr>
            <w:tcW w:type="dxa" w:w="3226"/>
            <w:tcMar>
              <w:top w:w="50" w:type="dxa"/>
              <w:bottom w:w="50" w:type="dxa"/>
              <w:left w:w="90" w:type="dxa"/>
              <w:right w:w="90" w:type="dxa"/>
            </w:tcMar>
            <w:shd w:val="clear" w:color="auto" w:fill="E5F5FF"/>
          </w:tcPr>
          <w:p>
            <w:pPr>
              <w:pStyle w:val="BDOITable"/>
            </w:pPr>
            <w:r>
              <w:rPr>
                <w:sz w:val="17"/>
              </w:rPr>
              <w:t>Transactional 3</w:t>
            </w:r>
          </w:p>
        </w:tc>
        <w:tc>
          <w:tcPr>
            <w:tcW w:type="dxa" w:w="5279"/>
            <w:tcMar>
              <w:top w:w="50" w:type="dxa"/>
              <w:bottom w:w="50" w:type="dxa"/>
              <w:left w:w="90" w:type="dxa"/>
              <w:right w:w="90" w:type="dxa"/>
            </w:tcMar>
            <w:shd w:val="clear" w:color="auto" w:fill="E5F5FF"/>
          </w:tcPr>
          <w:p>
            <w:pPr>
              <w:pStyle w:val="BDOITable"/>
            </w:pPr>
            <w:r>
              <w:rPr>
                <w:sz w:val="17"/>
              </w:rPr>
              <w:t>CSH_DISPOSITION, CSH_APPLICATION_LINE, CSH_PREBOOKED</w:t>
            </w:r>
          </w:p>
        </w:tc>
      </w:tr>
      <w:tr>
        <w:trPr>
          <w:cantSplit w:val="true"/>
        </w:trPr>
        <w:tc>
          <w:tcPr>
            <w:tcW w:type="dxa" w:w="704"/>
            <w:tcMar>
              <w:top w:w="50" w:type="dxa"/>
              <w:bottom w:w="50" w:type="dxa"/>
              <w:left w:w="90" w:type="dxa"/>
              <w:right w:w="90" w:type="dxa"/>
            </w:tcMar>
          </w:tcPr>
          <w:p>
            <w:pPr>
              <w:pStyle w:val="BDOITable"/>
            </w:pPr>
            <w:r>
              <w:rPr>
                <w:b/>
                <w:sz w:val="17"/>
              </w:rPr>
              <w:t>9</w:t>
            </w:r>
          </w:p>
        </w:tc>
        <w:tc>
          <w:tcPr>
            <w:tcW w:type="dxa" w:w="763"/>
            <w:tcMar>
              <w:top w:w="50" w:type="dxa"/>
              <w:bottom w:w="50" w:type="dxa"/>
              <w:left w:w="90" w:type="dxa"/>
              <w:right w:w="90" w:type="dxa"/>
            </w:tcMar>
          </w:tcPr>
          <w:p>
            <w:pPr>
              <w:pStyle w:val="BDOITable"/>
            </w:pPr>
            <w:r>
              <w:rPr>
                <w:sz w:val="17"/>
              </w:rPr>
              <w:t>1</w:t>
            </w:r>
          </w:p>
        </w:tc>
        <w:tc>
          <w:tcPr>
            <w:tcW w:type="dxa" w:w="3226"/>
            <w:tcMar>
              <w:top w:w="50" w:type="dxa"/>
              <w:bottom w:w="50" w:type="dxa"/>
              <w:left w:w="90" w:type="dxa"/>
              <w:right w:w="90" w:type="dxa"/>
            </w:tcMar>
          </w:tcPr>
          <w:p>
            <w:pPr>
              <w:pStyle w:val="BDOITable"/>
            </w:pPr>
            <w:r>
              <w:rPr>
                <w:sz w:val="17"/>
              </w:rPr>
              <w:t>Transactional 1</w:t>
            </w:r>
          </w:p>
        </w:tc>
        <w:tc>
          <w:tcPr>
            <w:tcW w:type="dxa" w:w="5279"/>
            <w:tcMar>
              <w:top w:w="50" w:type="dxa"/>
              <w:bottom w:w="50" w:type="dxa"/>
              <w:left w:w="90" w:type="dxa"/>
              <w:right w:w="90" w:type="dxa"/>
            </w:tcMar>
          </w:tcPr>
          <w:p>
            <w:pPr>
              <w:pStyle w:val="BDOITable"/>
            </w:pPr>
            <w:r>
              <w:rPr>
                <w:sz w:val="17"/>
              </w:rPr>
              <w:t>CSH_COLLECTOR_REQUEST</w:t>
            </w:r>
          </w:p>
        </w:tc>
      </w:tr>
    </w:tbl>
    <w:p>
      <w:pPr>
        <w:pStyle w:val="BDOISpacer"/>
      </w:pPr>
    </w:p>
    <w:p>
      <w:pPr>
        <w:pStyle w:val="Caption"/>
        <w:keepNext/>
        <w:spacing w:after="60"/>
      </w:pPr>
      <w:r>
        <w:rPr>
          <w:b/>
          <w:i w:val="0"/>
        </w:rPr>
        <w:t xml:space="preserve">Table 95: </w:t>
      </w:r>
      <w:r>
        <w:rPr/>
        <w:t>Tables that reference each other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3022"/>
        <w:gridCol w:w="6044"/>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7"/>
              </w:rPr>
              <w:t>Group</w:t>
            </w:r>
          </w:p>
        </w:tc>
        <w:tc>
          <w:tcPr>
            <w:tcW w:type="dxa" w:w="3022"/>
            <w:shd w:val="clear" w:color="auto" w:fill="004EA8"/>
            <w:tcMar>
              <w:top w:w="50" w:type="dxa"/>
              <w:bottom w:w="50" w:type="dxa"/>
              <w:left w:w="90" w:type="dxa"/>
              <w:right w:w="90" w:type="dxa"/>
            </w:tcMar>
            <w:vAlign w:val="center"/>
          </w:tcPr>
          <w:p>
            <w:pPr>
              <w:pStyle w:val="BDOITableHeader"/>
            </w:pPr>
            <w:r>
              <w:rPr>
                <w:b/>
                <w:color w:val="FFFFFF"/>
                <w:sz w:val="17"/>
              </w:rPr>
              <w:t>Tables</w:t>
            </w:r>
          </w:p>
        </w:tc>
        <w:tc>
          <w:tcPr>
            <w:tcW w:type="dxa" w:w="6044"/>
            <w:shd w:val="clear" w:color="auto" w:fill="004EA8"/>
            <w:tcMar>
              <w:top w:w="50" w:type="dxa"/>
              <w:bottom w:w="50" w:type="dxa"/>
              <w:left w:w="90" w:type="dxa"/>
              <w:right w:w="90" w:type="dxa"/>
            </w:tcMar>
            <w:vAlign w:val="center"/>
          </w:tcPr>
          <w:p>
            <w:pPr>
              <w:pStyle w:val="BDOITableHeader"/>
            </w:pPr>
            <w:r>
              <w:rPr>
                <w:b/>
                <w:color w:val="FFFFFF"/>
                <w:sz w:val="17"/>
              </w:rPr>
              <w:t>Links (optional links are loaded empty, then updated)</w:t>
            </w:r>
          </w:p>
        </w:tc>
      </w:tr>
      <w:tr>
        <w:trPr>
          <w:cantSplit w:val="true"/>
        </w:trPr>
        <w:tc>
          <w:tcPr>
            <w:tcW w:type="dxa" w:w="907"/>
            <w:tcMar>
              <w:top w:w="50" w:type="dxa"/>
              <w:bottom w:w="50" w:type="dxa"/>
              <w:left w:w="90" w:type="dxa"/>
              <w:right w:w="90" w:type="dxa"/>
            </w:tcMar>
          </w:tcPr>
          <w:p>
            <w:pPr>
              <w:pStyle w:val="BDOITable"/>
            </w:pPr>
            <w:r>
              <w:rPr>
                <w:sz w:val="17"/>
              </w:rPr>
              <w:t>Group 1</w:t>
            </w:r>
          </w:p>
        </w:tc>
        <w:tc>
          <w:tcPr>
            <w:tcW w:type="dxa" w:w="3022"/>
            <w:tcMar>
              <w:top w:w="50" w:type="dxa"/>
              <w:bottom w:w="50" w:type="dxa"/>
              <w:left w:w="90" w:type="dxa"/>
              <w:right w:w="90" w:type="dxa"/>
            </w:tcMar>
          </w:tcPr>
          <w:p>
            <w:pPr>
              <w:pStyle w:val="BDOITable"/>
            </w:pPr>
            <w:r>
              <w:rPr>
                <w:sz w:val="17"/>
              </w:rPr>
              <w:t>ACSL_CASE, ACSL_CORRECTION</w:t>
            </w:r>
          </w:p>
        </w:tc>
        <w:tc>
          <w:tcPr>
            <w:tcW w:type="dxa" w:w="6044"/>
            <w:tcMar>
              <w:top w:w="50" w:type="dxa"/>
              <w:bottom w:w="50" w:type="dxa"/>
              <w:left w:w="90" w:type="dxa"/>
              <w:right w:w="90" w:type="dxa"/>
            </w:tcMar>
          </w:tcPr>
          <w:p>
            <w:pPr>
              <w:pStyle w:val="BDOITable"/>
            </w:pPr>
            <w:r>
              <w:rPr>
                <w:sz w:val="17"/>
              </w:rPr>
              <w:t>ACSL_CASE.CORRECTION_ID -&gt; ACSL_CORRECTION (optional); ACSL_CORRECTION.CASE_ID -&gt; ACSL_CASE (optional)</w:t>
            </w:r>
          </w:p>
        </w:tc>
      </w:tr>
      <w:tr>
        <w:trPr>
          <w:cantSplit w:val="true"/>
        </w:trPr>
        <w:tc>
          <w:tcPr>
            <w:tcW w:type="dxa" w:w="907"/>
            <w:tcMar>
              <w:top w:w="50" w:type="dxa"/>
              <w:bottom w:w="50" w:type="dxa"/>
              <w:left w:w="90" w:type="dxa"/>
              <w:right w:w="90" w:type="dxa"/>
            </w:tcMar>
            <w:shd w:val="clear" w:color="auto" w:fill="E5F5FF"/>
          </w:tcPr>
          <w:p>
            <w:pPr>
              <w:pStyle w:val="BDOITable"/>
            </w:pPr>
            <w:r>
              <w:rPr>
                <w:sz w:val="17"/>
              </w:rPr>
              <w:t>Group 2</w:t>
            </w:r>
          </w:p>
        </w:tc>
        <w:tc>
          <w:tcPr>
            <w:tcW w:type="dxa" w:w="3022"/>
            <w:tcMar>
              <w:top w:w="50" w:type="dxa"/>
              <w:bottom w:w="50" w:type="dxa"/>
              <w:left w:w="90" w:type="dxa"/>
              <w:right w:w="90" w:type="dxa"/>
            </w:tcMar>
            <w:shd w:val="clear" w:color="auto" w:fill="E5F5FF"/>
          </w:tcPr>
          <w:p>
            <w:pPr>
              <w:pStyle w:val="BDOITable"/>
            </w:pPr>
            <w:r>
              <w:rPr>
                <w:sz w:val="17"/>
              </w:rPr>
              <w:t>ACSL_RECON_RUN, ACSL_SOA_UPLOAD</w:t>
            </w:r>
          </w:p>
        </w:tc>
        <w:tc>
          <w:tcPr>
            <w:tcW w:type="dxa" w:w="6044"/>
            <w:tcMar>
              <w:top w:w="50" w:type="dxa"/>
              <w:bottom w:w="50" w:type="dxa"/>
              <w:left w:w="90" w:type="dxa"/>
              <w:right w:w="90" w:type="dxa"/>
            </w:tcMar>
            <w:shd w:val="clear" w:color="auto" w:fill="E5F5FF"/>
          </w:tcPr>
          <w:p>
            <w:pPr>
              <w:pStyle w:val="BDOITable"/>
            </w:pPr>
            <w:r>
              <w:rPr>
                <w:sz w:val="17"/>
              </w:rPr>
              <w:t>ACSL_RECON_RUN.UPLOAD_ID -&gt; ACSL_SOA_UPLOAD (mandatory); ACSL_SOA_UPLOAD.LAST_RUN_ID -&gt; ACSL_RECON_RUN (optional)</w:t>
            </w:r>
          </w:p>
        </w:tc>
      </w:tr>
      <w:tr>
        <w:trPr>
          <w:cantSplit w:val="true"/>
        </w:trPr>
        <w:tc>
          <w:tcPr>
            <w:tcW w:type="dxa" w:w="907"/>
            <w:tcMar>
              <w:top w:w="50" w:type="dxa"/>
              <w:bottom w:w="50" w:type="dxa"/>
              <w:left w:w="90" w:type="dxa"/>
              <w:right w:w="90" w:type="dxa"/>
            </w:tcMar>
          </w:tcPr>
          <w:p>
            <w:pPr>
              <w:pStyle w:val="BDOITable"/>
            </w:pPr>
            <w:r>
              <w:rPr>
                <w:sz w:val="17"/>
              </w:rPr>
              <w:t>Group 3</w:t>
            </w:r>
          </w:p>
        </w:tc>
        <w:tc>
          <w:tcPr>
            <w:tcW w:type="dxa" w:w="3022"/>
            <w:tcMar>
              <w:top w:w="50" w:type="dxa"/>
              <w:bottom w:w="50" w:type="dxa"/>
              <w:left w:w="90" w:type="dxa"/>
              <w:right w:w="90" w:type="dxa"/>
            </w:tcMar>
          </w:tcPr>
          <w:p>
            <w:pPr>
              <w:pStyle w:val="BDOITable"/>
            </w:pPr>
            <w:r>
              <w:rPr>
                <w:sz w:val="17"/>
              </w:rPr>
              <w:t>DSB_REQUEST, DSB_VOUCHER</w:t>
            </w:r>
          </w:p>
        </w:tc>
        <w:tc>
          <w:tcPr>
            <w:tcW w:type="dxa" w:w="6044"/>
            <w:tcMar>
              <w:top w:w="50" w:type="dxa"/>
              <w:bottom w:w="50" w:type="dxa"/>
              <w:left w:w="90" w:type="dxa"/>
              <w:right w:w="90" w:type="dxa"/>
            </w:tcMar>
          </w:tcPr>
          <w:p>
            <w:pPr>
              <w:pStyle w:val="BDOITable"/>
            </w:pPr>
            <w:r>
              <w:rPr>
                <w:sz w:val="17"/>
              </w:rPr>
              <w:t>DSB_REQUEST.VOUCHER_ID -&gt; DSB_VOUCHER (optional); DSB_VOUCHER.REQUEST_ID -&gt; DSB_REQUEST (mandatory)</w:t>
            </w:r>
          </w:p>
        </w:tc>
      </w:tr>
      <w:tr>
        <w:trPr>
          <w:cantSplit w:val="true"/>
        </w:trPr>
        <w:tc>
          <w:tcPr>
            <w:tcW w:type="dxa" w:w="907"/>
            <w:tcMar>
              <w:top w:w="50" w:type="dxa"/>
              <w:bottom w:w="50" w:type="dxa"/>
              <w:left w:w="90" w:type="dxa"/>
              <w:right w:w="90" w:type="dxa"/>
            </w:tcMar>
            <w:shd w:val="clear" w:color="auto" w:fill="E5F5FF"/>
          </w:tcPr>
          <w:p>
            <w:pPr>
              <w:pStyle w:val="BDOITable"/>
            </w:pPr>
            <w:r>
              <w:rPr>
                <w:sz w:val="17"/>
              </w:rPr>
              <w:t>Group 4</w:t>
            </w:r>
          </w:p>
        </w:tc>
        <w:tc>
          <w:tcPr>
            <w:tcW w:type="dxa" w:w="3022"/>
            <w:tcMar>
              <w:top w:w="50" w:type="dxa"/>
              <w:bottom w:w="50" w:type="dxa"/>
              <w:left w:w="90" w:type="dxa"/>
              <w:right w:w="90" w:type="dxa"/>
            </w:tcMar>
            <w:shd w:val="clear" w:color="auto" w:fill="E5F5FF"/>
          </w:tcPr>
          <w:p>
            <w:pPr>
              <w:pStyle w:val="BDOITable"/>
            </w:pPr>
            <w:r>
              <w:rPr>
                <w:sz w:val="17"/>
              </w:rPr>
              <w:t>RCV_PDC, RCV_RECEIPT</w:t>
            </w:r>
          </w:p>
        </w:tc>
        <w:tc>
          <w:tcPr>
            <w:tcW w:type="dxa" w:w="6044"/>
            <w:tcMar>
              <w:top w:w="50" w:type="dxa"/>
              <w:bottom w:w="50" w:type="dxa"/>
              <w:left w:w="90" w:type="dxa"/>
              <w:right w:w="90" w:type="dxa"/>
            </w:tcMar>
            <w:shd w:val="clear" w:color="auto" w:fill="E5F5FF"/>
          </w:tcPr>
          <w:p>
            <w:pPr>
              <w:pStyle w:val="BDOITable"/>
            </w:pPr>
            <w:r>
              <w:rPr>
                <w:sz w:val="17"/>
              </w:rPr>
              <w:t>RCV_PDC.RECEIPT_ID -&gt; RCV_RECEIPT (optional); RCV_RECEIPT.PDC_ID -&gt; RCV_PDC (optional)</w:t>
            </w:r>
          </w:p>
        </w:tc>
      </w:tr>
    </w:tbl>
    <w:p>
      <w:pPr>
        <w:pStyle w:val="BDOISpacer"/>
      </w:pPr>
    </w:p>
    <w:p>
      <w:r>
        <w:rPr/>
        <w:t>Hierarchies within one table (section 2.7) are loaded parents first, or with the parent link empty and updated after the load.</w:t>
      </w:r>
    </w:p>
    <w:p>
      <w:pPr>
        <w:pStyle w:val="Heading1"/>
        <w:pageBreakBefore/>
        <w:pBdr>
          <w:bottom w:val="single" w:sz="4" w:space="4" w:color="99C1E7"/>
        </w:pBdr>
      </w:pPr>
      <w:bookmarkStart w:id="223" w:name="_Toc000223"/>
      <w:r>
        <w:rPr/>
        <w:t>7 Data retention</w:t>
      </w:r>
      <w:bookmarkEnd w:id="223"/>
    </w:p>
    <w:p>
      <w:r>
        <w:rPr/>
        <w:t>Retention is configuration: retention rules per record type (years online, years in archive, statuses, action REVIEW or ARCHIVE) and record classes of stored files (retention period, legal hold, archive). A monthly job counts the records past their online period for the data owner's review; archive or disposal needs the owner's approval, and legal hold blocks both. The proposed schedule (BIR 10 years after the taxable year for books and tax records, AMLA 5 years after the end of the relationship for clients and screening, 15 years for the access change log and the legacy archive) is in the Data Architecture v1.0, chapter 7, and remains to be confirmed by BDOI.</w:t>
      </w:r>
    </w:p>
    <w:p>
      <w:r>
        <w:rPr/>
        <w:t>Migrated history keeps the retention of its record type from its original date. Legacy records that are not migrated as BIBS transactions are kept in the legacy archive tables (D17), with every inquiry logged.</w:t>
      </w:r>
    </w:p>
    <w:p>
      <w:pPr>
        <w:pStyle w:val="Heading1"/>
        <w:pageBreakBefore/>
        <w:pBdr>
          <w:bottom w:val="single" w:sz="4" w:space="4" w:color="99C1E7"/>
        </w:pBdr>
      </w:pPr>
      <w:bookmarkStart w:id="224" w:name="_Toc000224"/>
      <w:r>
        <w:rPr/>
        <w:t>8 Time zone, date and amount handling</w:t>
      </w:r>
      <w:bookmarkEnd w:id="224"/>
    </w:p>
    <w:p>
      <w:pPr>
        <w:tabs>
          <w:tab w:pos="312" w:val="left"/>
        </w:tabs>
        <w:spacing w:after="40"/>
        <w:ind w:left="312" w:hanging="283"/>
      </w:pPr>
      <w:r>
        <w:rPr>
          <w:color w:val="004EA8"/>
        </w:rPr>
        <w:t>•</w:t>
        <w:tab/>
      </w:r>
      <w:r>
        <w:rPr/>
        <w:t>Time stamps are stored in UTC (TIMESTAMPTZ) and shown in Asia/Manila time; a migrated local time is converted to UTC on load.</w:t>
      </w:r>
    </w:p>
    <w:p>
      <w:pPr>
        <w:tabs>
          <w:tab w:pos="312" w:val="left"/>
        </w:tabs>
        <w:spacing w:after="40"/>
        <w:ind w:left="312" w:hanging="283"/>
      </w:pPr>
      <w:r>
        <w:rPr>
          <w:color w:val="004EA8"/>
        </w:rPr>
        <w:t>•</w:t>
        <w:tab/>
      </w:r>
      <w:r>
        <w:rPr/>
        <w:t>Business dates (effective, expiry, due, posting, value dates) are DATE without time.</w:t>
      </w:r>
    </w:p>
    <w:p>
      <w:pPr>
        <w:tabs>
          <w:tab w:pos="312" w:val="left"/>
        </w:tabs>
        <w:spacing w:after="40"/>
        <w:ind w:left="312" w:hanging="283"/>
      </w:pPr>
      <w:r>
        <w:rPr>
          <w:color w:val="004EA8"/>
        </w:rPr>
        <w:t>•</w:t>
        <w:tab/>
      </w:r>
      <w:r>
        <w:rPr/>
        <w:t>Amounts are NUMERIC with the currency of the row; amounts in a foreign currency carry the exchange rate and the amount in pesos where the ledger needs it. No amount is stored as a floating-point number.</w:t>
      </w:r>
    </w:p>
    <w:p>
      <w:pPr>
        <w:tabs>
          <w:tab w:pos="312" w:val="left"/>
        </w:tabs>
        <w:spacing w:after="120"/>
        <w:ind w:left="312" w:hanging="283"/>
      </w:pPr>
      <w:r>
        <w:rPr>
          <w:color w:val="004EA8"/>
        </w:rPr>
        <w:t>•</w:t>
        <w:tab/>
      </w:r>
      <w:r>
        <w:rPr/>
        <w:t>Rounding to two decimals follows the rule of the document (premium, taxes, commission) at the time the amount is computed; migrated amounts are loaded as recorded in the legacy system, not recomputed.</w:t>
      </w:r>
    </w:p>
    <w:p>
      <w:pPr>
        <w:pStyle w:val="Heading1"/>
        <w:pageBreakBefore/>
        <w:pBdr>
          <w:bottom w:val="single" w:sz="4" w:space="4" w:color="99C1E7"/>
        </w:pBdr>
      </w:pPr>
      <w:bookmarkStart w:id="225" w:name="_Toc000225"/>
      <w:r>
        <w:rPr/>
        <w:t>9 Decisions and open points for BDOI</w:t>
      </w:r>
      <w:bookmarkEnd w:id="225"/>
    </w:p>
    <w:p>
      <w:pPr>
        <w:pStyle w:val="Caption"/>
        <w:keepNext/>
        <w:spacing w:after="60"/>
      </w:pPr>
      <w:r>
        <w:rPr>
          <w:b/>
          <w:i w:val="0"/>
        </w:rPr>
        <w:t xml:space="preserve">Table 96: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003"/>
        <w:gridCol w:w="3604"/>
        <w:gridCol w:w="1441"/>
        <w:gridCol w:w="1201"/>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Point</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Our proposal</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8"/>
              </w:rPr>
              <w:t>Needed by</w:t>
            </w:r>
          </w:p>
        </w:tc>
      </w:tr>
      <w:tr>
        <w:trPr>
          <w:cantSplit w:val="true"/>
        </w:trPr>
        <w:tc>
          <w:tcPr>
            <w:tcW w:type="dxa" w:w="721"/>
            <w:tcMar>
              <w:top w:w="50" w:type="dxa"/>
              <w:bottom w:w="50" w:type="dxa"/>
              <w:left w:w="90" w:type="dxa"/>
              <w:right w:w="90" w:type="dxa"/>
            </w:tcMar>
          </w:tcPr>
          <w:p>
            <w:pPr>
              <w:pStyle w:val="BDOITable"/>
            </w:pPr>
            <w:r>
              <w:rPr>
                <w:b/>
                <w:sz w:val="18"/>
              </w:rPr>
              <w:t>DBD-01</w:t>
            </w:r>
          </w:p>
        </w:tc>
        <w:tc>
          <w:tcPr>
            <w:tcW w:type="dxa" w:w="3004"/>
            <w:tcMar>
              <w:top w:w="50" w:type="dxa"/>
              <w:bottom w:w="50" w:type="dxa"/>
              <w:left w:w="90" w:type="dxa"/>
              <w:right w:w="90" w:type="dxa"/>
            </w:tcMar>
          </w:tcPr>
          <w:p>
            <w:pPr>
              <w:pStyle w:val="BDOITable"/>
            </w:pPr>
            <w:r>
              <w:rPr>
                <w:sz w:val="18"/>
              </w:rPr>
              <w:t>Class of each table for the migration</w:t>
            </w:r>
          </w:p>
        </w:tc>
        <w:tc>
          <w:tcPr>
            <w:tcW w:type="dxa" w:w="3604"/>
            <w:tcMar>
              <w:top w:w="50" w:type="dxa"/>
              <w:bottom w:w="50" w:type="dxa"/>
              <w:left w:w="90" w:type="dxa"/>
              <w:right w:w="90" w:type="dxa"/>
            </w:tcMar>
          </w:tcPr>
          <w:p>
            <w:pPr>
              <w:pStyle w:val="BDOITable"/>
            </w:pPr>
            <w:r>
              <w:rPr>
                <w:sz w:val="18"/>
              </w:rPr>
              <w:t>Confirm the class (Reference, Master, Transactional) and the in-scope history per table in the Migration Workbook</w:t>
            </w:r>
          </w:p>
        </w:tc>
        <w:tc>
          <w:tcPr>
            <w:tcW w:type="dxa" w:w="1442"/>
            <w:tcMar>
              <w:top w:w="50" w:type="dxa"/>
              <w:bottom w:w="50" w:type="dxa"/>
              <w:left w:w="90" w:type="dxa"/>
              <w:right w:w="90" w:type="dxa"/>
            </w:tcMar>
          </w:tcPr>
          <w:p>
            <w:pPr>
              <w:pStyle w:val="BDOITable"/>
            </w:pPr>
            <w:r>
              <w:rPr>
                <w:sz w:val="18"/>
              </w:rPr>
              <w:t>Data Migration Lead</w:t>
            </w:r>
          </w:p>
        </w:tc>
        <w:tc>
          <w:tcPr>
            <w:tcW w:type="dxa" w:w="1201"/>
            <w:tcMar>
              <w:top w:w="50" w:type="dxa"/>
              <w:bottom w:w="50" w:type="dxa"/>
              <w:left w:w="90" w:type="dxa"/>
              <w:right w:w="90" w:type="dxa"/>
            </w:tcMar>
          </w:tcPr>
          <w:p>
            <w:pPr>
              <w:pStyle w:val="BDOITable"/>
            </w:pPr>
            <w:r>
              <w:rPr>
                <w:sz w:val="18"/>
              </w:rPr>
              <w:t>30 Nov 2026</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DBD-02</w:t>
            </w:r>
          </w:p>
        </w:tc>
        <w:tc>
          <w:tcPr>
            <w:tcW w:type="dxa" w:w="3004"/>
            <w:tcMar>
              <w:top w:w="50" w:type="dxa"/>
              <w:bottom w:w="50" w:type="dxa"/>
              <w:left w:w="90" w:type="dxa"/>
              <w:right w:w="90" w:type="dxa"/>
            </w:tcMar>
            <w:shd w:val="clear" w:color="auto" w:fill="E5F5FF"/>
          </w:tcPr>
          <w:p>
            <w:pPr>
              <w:pStyle w:val="BDOITable"/>
            </w:pPr>
            <w:r>
              <w:rPr>
                <w:sz w:val="18"/>
              </w:rPr>
              <w:t>Cut-over of the number series</w:t>
            </w:r>
          </w:p>
        </w:tc>
        <w:tc>
          <w:tcPr>
            <w:tcW w:type="dxa" w:w="3604"/>
            <w:tcMar>
              <w:top w:w="50" w:type="dxa"/>
              <w:bottom w:w="50" w:type="dxa"/>
              <w:left w:w="90" w:type="dxa"/>
              <w:right w:w="90" w:type="dxa"/>
            </w:tcMar>
            <w:shd w:val="clear" w:color="auto" w:fill="E5F5FF"/>
          </w:tcPr>
          <w:p>
            <w:pPr>
              <w:pStyle w:val="BDOITable"/>
            </w:pPr>
            <w:r>
              <w:rPr>
                <w:sz w:val="18"/>
              </w:rPr>
              <w:t>Set each series above the highest migrated number; BIR receipt series continue from the next unused number of the authority to print</w:t>
            </w:r>
          </w:p>
        </w:tc>
        <w:tc>
          <w:tcPr>
            <w:tcW w:type="dxa" w:w="1442"/>
            <w:tcMar>
              <w:top w:w="50" w:type="dxa"/>
              <w:bottom w:w="50" w:type="dxa"/>
              <w:left w:w="90" w:type="dxa"/>
              <w:right w:w="90" w:type="dxa"/>
            </w:tcMar>
            <w:shd w:val="clear" w:color="auto" w:fill="E5F5FF"/>
          </w:tcPr>
          <w:p>
            <w:pPr>
              <w:pStyle w:val="BDOITable"/>
            </w:pPr>
            <w:r>
              <w:rPr>
                <w:sz w:val="18"/>
              </w:rPr>
              <w:t>BDOI Comptrollership; iorta TechNXT</w:t>
            </w:r>
          </w:p>
        </w:tc>
        <w:tc>
          <w:tcPr>
            <w:tcW w:type="dxa" w:w="1201"/>
            <w:tcMar>
              <w:top w:w="50" w:type="dxa"/>
              <w:bottom w:w="50" w:type="dxa"/>
              <w:left w:w="90" w:type="dxa"/>
              <w:right w:w="90" w:type="dxa"/>
            </w:tcMar>
            <w:shd w:val="clear" w:color="auto" w:fill="E5F5FF"/>
          </w:tcPr>
          <w:p>
            <w:pPr>
              <w:pStyle w:val="BDOITable"/>
            </w:pPr>
            <w:r>
              <w:rPr>
                <w:sz w:val="18"/>
              </w:rPr>
              <w:t>Mock migration 1</w:t>
            </w:r>
          </w:p>
        </w:tc>
      </w:tr>
      <w:tr>
        <w:trPr>
          <w:cantSplit w:val="true"/>
        </w:trPr>
        <w:tc>
          <w:tcPr>
            <w:tcW w:type="dxa" w:w="721"/>
            <w:tcMar>
              <w:top w:w="50" w:type="dxa"/>
              <w:bottom w:w="50" w:type="dxa"/>
              <w:left w:w="90" w:type="dxa"/>
              <w:right w:w="90" w:type="dxa"/>
            </w:tcMar>
          </w:tcPr>
          <w:p>
            <w:pPr>
              <w:pStyle w:val="BDOITable"/>
            </w:pPr>
            <w:r>
              <w:rPr>
                <w:b/>
                <w:sz w:val="18"/>
              </w:rPr>
              <w:t>DBD-03</w:t>
            </w:r>
          </w:p>
        </w:tc>
        <w:tc>
          <w:tcPr>
            <w:tcW w:type="dxa" w:w="3004"/>
            <w:tcMar>
              <w:top w:w="50" w:type="dxa"/>
              <w:bottom w:w="50" w:type="dxa"/>
              <w:left w:w="90" w:type="dxa"/>
              <w:right w:w="90" w:type="dxa"/>
            </w:tcMar>
          </w:tcPr>
          <w:p>
            <w:pPr>
              <w:pStyle w:val="BDOITable"/>
            </w:pPr>
            <w:r>
              <w:rPr>
                <w:sz w:val="18"/>
              </w:rPr>
              <w:t>Retention values</w:t>
            </w:r>
          </w:p>
        </w:tc>
        <w:tc>
          <w:tcPr>
            <w:tcW w:type="dxa" w:w="3604"/>
            <w:tcMar>
              <w:top w:w="50" w:type="dxa"/>
              <w:bottom w:w="50" w:type="dxa"/>
              <w:left w:w="90" w:type="dxa"/>
              <w:right w:w="90" w:type="dxa"/>
            </w:tcMar>
          </w:tcPr>
          <w:p>
            <w:pPr>
              <w:pStyle w:val="BDOITable"/>
            </w:pPr>
            <w:r>
              <w:rPr>
                <w:sz w:val="18"/>
              </w:rPr>
              <w:t>Confirm the retention schedule of the Data Architecture v1.0 (RET-01 to RET-04)</w:t>
            </w:r>
          </w:p>
        </w:tc>
        <w:tc>
          <w:tcPr>
            <w:tcW w:type="dxa" w:w="1442"/>
            <w:tcMar>
              <w:top w:w="50" w:type="dxa"/>
              <w:bottom w:w="50" w:type="dxa"/>
              <w:left w:w="90" w:type="dxa"/>
              <w:right w:w="90" w:type="dxa"/>
            </w:tcMar>
          </w:tcPr>
          <w:p>
            <w:pPr>
              <w:pStyle w:val="BDOITable"/>
            </w:pPr>
            <w:r>
              <w:rPr>
                <w:sz w:val="18"/>
              </w:rPr>
              <w:t>BDOI Compliance; BDOI IT</w:t>
            </w:r>
          </w:p>
        </w:tc>
        <w:tc>
          <w:tcPr>
            <w:tcW w:type="dxa" w:w="1201"/>
            <w:tcMar>
              <w:top w:w="50" w:type="dxa"/>
              <w:bottom w:w="50" w:type="dxa"/>
              <w:left w:w="90" w:type="dxa"/>
              <w:right w:w="90" w:type="dxa"/>
            </w:tcMar>
          </w:tcPr>
          <w:p>
            <w:pPr>
              <w:pStyle w:val="BDOITable"/>
            </w:pPr>
            <w:r>
              <w:rPr>
                <w:sz w:val="18"/>
              </w:rPr>
              <w:t>31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8"/>
              </w:rPr>
              <w:t>DBD-04</w:t>
            </w:r>
          </w:p>
        </w:tc>
        <w:tc>
          <w:tcPr>
            <w:tcW w:type="dxa" w:w="3004"/>
            <w:tcMar>
              <w:top w:w="50" w:type="dxa"/>
              <w:bottom w:w="50" w:type="dxa"/>
              <w:left w:w="90" w:type="dxa"/>
              <w:right w:w="90" w:type="dxa"/>
            </w:tcMar>
            <w:shd w:val="clear" w:color="auto" w:fill="E5F5FF"/>
          </w:tcPr>
          <w:p>
            <w:pPr>
              <w:pStyle w:val="BDOITable"/>
            </w:pPr>
            <w:r>
              <w:rPr>
                <w:sz w:val="18"/>
              </w:rPr>
              <w:t>Refresh of this document</w:t>
            </w:r>
          </w:p>
        </w:tc>
        <w:tc>
          <w:tcPr>
            <w:tcW w:type="dxa" w:w="3604"/>
            <w:tcMar>
              <w:top w:w="50" w:type="dxa"/>
              <w:bottom w:w="50" w:type="dxa"/>
              <w:left w:w="90" w:type="dxa"/>
              <w:right w:w="90" w:type="dxa"/>
            </w:tcMar>
            <w:shd w:val="clear" w:color="auto" w:fill="E5F5FF"/>
          </w:tcPr>
          <w:p>
            <w:pPr>
              <w:pStyle w:val="BDOITable"/>
            </w:pPr>
            <w:r>
              <w:rPr>
                <w:sz w:val="18"/>
              </w:rPr>
              <w:t>Refreshed from the catalogue at every release that changes the schema</w:t>
            </w:r>
          </w:p>
        </w:tc>
        <w:tc>
          <w:tcPr>
            <w:tcW w:type="dxa" w:w="1442"/>
            <w:tcMar>
              <w:top w:w="50" w:type="dxa"/>
              <w:bottom w:w="50" w:type="dxa"/>
              <w:left w:w="90" w:type="dxa"/>
              <w:right w:w="90" w:type="dxa"/>
            </w:tcMar>
            <w:shd w:val="clear" w:color="auto" w:fill="E5F5FF"/>
          </w:tcPr>
          <w:p>
            <w:pPr>
              <w:pStyle w:val="BDOITable"/>
            </w:pPr>
            <w:r>
              <w:rPr>
                <w:sz w:val="18"/>
              </w:rPr>
              <w:t>iorta TechNXT</w:t>
            </w:r>
          </w:p>
        </w:tc>
        <w:tc>
          <w:tcPr>
            <w:tcW w:type="dxa" w:w="1201"/>
            <w:tcMar>
              <w:top w:w="50" w:type="dxa"/>
              <w:bottom w:w="50" w:type="dxa"/>
              <w:left w:w="90" w:type="dxa"/>
              <w:right w:w="90" w:type="dxa"/>
            </w:tcMar>
            <w:shd w:val="clear" w:color="auto" w:fill="E5F5FF"/>
          </w:tcPr>
          <w:p>
            <w:pPr>
              <w:pStyle w:val="BDOITable"/>
            </w:pPr>
            <w:r>
              <w:rPr>
                <w:sz w:val="18"/>
              </w:rPr>
              <w:t>Each release</w:t>
            </w:r>
          </w:p>
        </w:tc>
      </w:tr>
    </w:tbl>
    <w:p>
      <w:pPr>
        <w:pStyle w:val="BDOISpacer"/>
      </w:pPr>
    </w:p>
    <w:p>
      <w:pPr>
        <w:pStyle w:val="Heading1"/>
        <w:pageBreakBefore/>
        <w:pBdr>
          <w:bottom w:val="single" w:sz="4" w:space="4" w:color="99C1E7"/>
        </w:pBdr>
      </w:pPr>
      <w:bookmarkStart w:id="226" w:name="_Toc000226"/>
      <w:r>
        <w:rPr/>
        <w:t>References</w:t>
      </w:r>
      <w:bookmarkEnd w:id="226"/>
    </w:p>
    <w:p>
      <w:pPr>
        <w:pStyle w:val="Caption"/>
        <w:keepNext/>
        <w:spacing w:after="60"/>
      </w:pPr>
      <w:r>
        <w:rPr>
          <w:b/>
          <w:i w:val="0"/>
        </w:rPr>
        <w:t xml:space="preserve">Table 97: </w:t>
      </w:r>
      <w:r>
        <w:rPr/>
        <w:t>References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24"/>
        <w:gridCol w:w="6648"/>
      </w:tblGrid>
      <w:tr>
        <w:trPr>
          <w:tblHeader w:val="true"/>
          <w:cantSplit w:val="true"/>
        </w:trPr>
        <w:tc>
          <w:tcPr>
            <w:tcW w:type="dxa" w:w="3324"/>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3324"/>
            <w:tcMar>
              <w:top w:w="50" w:type="dxa"/>
              <w:bottom w:w="50" w:type="dxa"/>
              <w:left w:w="90" w:type="dxa"/>
              <w:right w:w="90" w:type="dxa"/>
            </w:tcMar>
          </w:tcPr>
          <w:p>
            <w:pPr>
              <w:pStyle w:val="BDOITable"/>
            </w:pPr>
            <w:r>
              <w:rPr>
                <w:b/>
                <w:sz w:val="18"/>
              </w:rPr>
              <w:t>BIBS Database Inventory v1.0 (Excel)</w:t>
            </w:r>
          </w:p>
        </w:tc>
        <w:tc>
          <w:tcPr>
            <w:tcW w:type="dxa" w:w="6648"/>
            <w:tcMar>
              <w:top w:w="50" w:type="dxa"/>
              <w:bottom w:w="50" w:type="dxa"/>
              <w:left w:w="90" w:type="dxa"/>
              <w:right w:w="90" w:type="dxa"/>
            </w:tcMar>
          </w:tcPr>
          <w:p>
            <w:pPr>
              <w:pStyle w:val="BDOITable"/>
            </w:pPr>
            <w:r>
              <w:rPr>
                <w:sz w:val="18"/>
              </w:rPr>
              <w:t>Every table and column, foreign keys, load order, enumerations, number series</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iNXT BrokerVerse OOTB 02 Database Design and 03 Database Inventory v1.2</w:t>
            </w:r>
          </w:p>
        </w:tc>
        <w:tc>
          <w:tcPr>
            <w:tcW w:type="dxa" w:w="6648"/>
            <w:tcMar>
              <w:top w:w="50" w:type="dxa"/>
              <w:bottom w:w="50" w:type="dxa"/>
              <w:left w:w="90" w:type="dxa"/>
              <w:right w:w="90" w:type="dxa"/>
            </w:tcMar>
            <w:shd w:val="clear" w:color="auto" w:fill="E5F5FF"/>
          </w:tcPr>
          <w:p>
            <w:pPr>
              <w:pStyle w:val="BDOITable"/>
            </w:pPr>
            <w:r>
              <w:rPr>
                <w:sz w:val="18"/>
              </w:rPr>
              <w:t>Design of the out-of-the-box platform; the structure this document follows</w:t>
            </w:r>
          </w:p>
        </w:tc>
      </w:tr>
      <w:tr>
        <w:trPr>
          <w:cantSplit w:val="true"/>
        </w:trPr>
        <w:tc>
          <w:tcPr>
            <w:tcW w:type="dxa" w:w="3324"/>
            <w:tcMar>
              <w:top w:w="50" w:type="dxa"/>
              <w:bottom w:w="50" w:type="dxa"/>
              <w:left w:w="90" w:type="dxa"/>
              <w:right w:w="90" w:type="dxa"/>
            </w:tcMar>
          </w:tcPr>
          <w:p>
            <w:pPr>
              <w:pStyle w:val="BDOITable"/>
            </w:pPr>
            <w:r>
              <w:rPr>
                <w:b/>
                <w:sz w:val="18"/>
              </w:rPr>
              <w:t>BIBS Data Architecture v1.0</w:t>
            </w:r>
          </w:p>
        </w:tc>
        <w:tc>
          <w:tcPr>
            <w:tcW w:type="dxa" w:w="6648"/>
            <w:tcMar>
              <w:top w:w="50" w:type="dxa"/>
              <w:bottom w:w="50" w:type="dxa"/>
              <w:left w:w="90" w:type="dxa"/>
              <w:right w:w="90" w:type="dxa"/>
            </w:tcMar>
          </w:tcPr>
          <w:p>
            <w:pPr>
              <w:pStyle w:val="BDOITable"/>
            </w:pPr>
            <w:r>
              <w:rPr>
                <w:sz w:val="18"/>
              </w:rPr>
              <w:t>Conceptual model, master data, lineage, audit, retention, data quality</w:t>
            </w:r>
          </w:p>
        </w:tc>
      </w:tr>
      <w:tr>
        <w:trPr>
          <w:cantSplit w:val="true"/>
        </w:trPr>
        <w:tc>
          <w:tcPr>
            <w:tcW w:type="dxa" w:w="3324"/>
            <w:tcMar>
              <w:top w:w="50" w:type="dxa"/>
              <w:bottom w:w="50" w:type="dxa"/>
              <w:left w:w="90" w:type="dxa"/>
              <w:right w:w="90" w:type="dxa"/>
            </w:tcMar>
            <w:shd w:val="clear" w:color="auto" w:fill="E5F5FF"/>
          </w:tcPr>
          <w:p>
            <w:pPr>
              <w:pStyle w:val="BDOITable"/>
            </w:pPr>
            <w:r>
              <w:rPr>
                <w:b/>
                <w:sz w:val="18"/>
              </w:rPr>
              <w:t>BIBS Data Dictionary v1.0 and Entity Relationship Diagrams v1.0 (08 Oct 2026)</w:t>
            </w:r>
          </w:p>
        </w:tc>
        <w:tc>
          <w:tcPr>
            <w:tcW w:type="dxa" w:w="6648"/>
            <w:tcMar>
              <w:top w:w="50" w:type="dxa"/>
              <w:bottom w:w="50" w:type="dxa"/>
              <w:left w:w="90" w:type="dxa"/>
              <w:right w:w="90" w:type="dxa"/>
            </w:tcMar>
            <w:shd w:val="clear" w:color="auto" w:fill="E5F5FF"/>
          </w:tcPr>
          <w:p>
            <w:pPr>
              <w:pStyle w:val="BDOITable"/>
            </w:pPr>
            <w:r>
              <w:rPr>
                <w:sz w:val="18"/>
              </w:rPr>
              <w:t>Superseded by this document and the inventory for the physical design</w:t>
            </w:r>
          </w:p>
        </w:tc>
      </w:tr>
      <w:tr>
        <w:trPr>
          <w:cantSplit w:val="true"/>
        </w:trPr>
        <w:tc>
          <w:tcPr>
            <w:tcW w:type="dxa" w:w="3324"/>
            <w:tcMar>
              <w:top w:w="50" w:type="dxa"/>
              <w:bottom w:w="50" w:type="dxa"/>
              <w:left w:w="90" w:type="dxa"/>
              <w:right w:w="90" w:type="dxa"/>
            </w:tcMar>
          </w:tcPr>
          <w:p>
            <w:pPr>
              <w:pStyle w:val="BDOITable"/>
            </w:pPr>
            <w:r>
              <w:rPr>
                <w:b/>
                <w:sz w:val="18"/>
              </w:rPr>
              <w:t>BRD-13 Data Migration Handbook and Migration Workbook</w:t>
            </w:r>
          </w:p>
        </w:tc>
        <w:tc>
          <w:tcPr>
            <w:tcW w:type="dxa" w:w="6648"/>
            <w:tcMar>
              <w:top w:w="50" w:type="dxa"/>
              <w:bottom w:w="50" w:type="dxa"/>
              <w:left w:w="90" w:type="dxa"/>
              <w:right w:w="90" w:type="dxa"/>
            </w:tcMar>
          </w:tcPr>
          <w:p>
            <w:pPr>
              <w:pStyle w:val="BDOITable"/>
            </w:pPr>
            <w:r>
              <w:rPr>
                <w:sz w:val="18"/>
              </w:rPr>
              <w:t>Migration objects, templates and code maps</w:t>
            </w:r>
          </w:p>
        </w:tc>
      </w:tr>
    </w:tbl>
    <w:p>
      <w:pPr>
        <w:pStyle w:val="BDOISpacer"/>
      </w:pPr>
    </w:p>
    <w:sectPr w:rsidR="00FC693F" w:rsidRPr="0006063C" w:rsidSect="00034616">
      <w:headerReference w:type="default" r:id="rId98"/>
      <w:footerReference w:type="default" r:id="rId99"/>
      <w:headerReference w:type="first" r:id="rId100"/>
      <w:footerReference w:type="first" r:id="rId101"/>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Database Design</w:t>
    </w:r>
    <w:r>
      <w:rPr>
        <w:color w:val="656565"/>
        <w:sz w:val="16"/>
      </w:rPr>
      <w:t xml:space="preserve">   Database Design</w:t>
    </w:r>
    <w:r>
      <w:tab/>
    </w:r>
    <w:r>
      <w:drawing>
        <wp:inline xmlns:a="http://schemas.openxmlformats.org/drawingml/2006/main" xmlns:pic="http://schemas.openxmlformats.org/drawingml/2006/picture">
          <wp:extent cx="757375" cy="223200"/>
          <wp:docPr id="1" name="Picture 1"/>
          <wp:cNvGraphicFramePr>
            <a:graphicFrameLocks noChangeAspect="1"/>
          </wp:cNvGraphicFramePr>
          <a:graphic>
            <a:graphicData uri="http://schemas.openxmlformats.org/drawingml/2006/picture">
              <pic:pic>
                <pic:nvPicPr>
                  <pic:cNvPr id="0" name="iorta-technxt.png"/>
                  <pic:cNvPicPr/>
                </pic:nvPicPr>
                <pic:blipFill>
                  <a:blip r:embed="rId1"/>
                  <a:stretch>
                    <a:fillRect/>
                  </a:stretch>
                </pic:blipFill>
                <pic:spPr>
                  <a:xfrm>
                    <a:off x="0" y="0"/>
                    <a:ext cx="757375"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Database Design</w:t>
    </w:r>
    <w:r>
      <w:rPr>
        <w:color w:val="656565"/>
        <w:sz w:val="16"/>
      </w:rPr>
      <w:t xml:space="preserve">   Database Design</w:t>
    </w:r>
    <w:r>
      <w:tab/>
    </w:r>
    <w:r>
      <w:drawing>
        <wp:inline xmlns:a="http://schemas.openxmlformats.org/drawingml/2006/main" xmlns:pic="http://schemas.openxmlformats.org/drawingml/2006/picture">
          <wp:extent cx="757375" cy="223200"/>
          <wp:docPr id="1" name="Picture 1"/>
          <wp:cNvGraphicFramePr>
            <a:graphicFrameLocks noChangeAspect="1"/>
          </wp:cNvGraphicFramePr>
          <a:graphic>
            <a:graphicData uri="http://schemas.openxmlformats.org/drawingml/2006/picture">
              <pic:pic>
                <pic:nvPicPr>
                  <pic:cNvPr id="0" name="iorta-technxt.png"/>
                  <pic:cNvPicPr/>
                </pic:nvPicPr>
                <pic:blipFill>
                  <a:blip r:embed="rId1"/>
                  <a:stretch>
                    <a:fillRect/>
                  </a:stretch>
                </pic:blipFill>
                <pic:spPr>
                  <a:xfrm>
                    <a:off x="0" y="0"/>
                    <a:ext cx="757375"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Database Design</w:t>
    </w:r>
    <w:r>
      <w:rPr>
        <w:color w:val="656565"/>
        <w:sz w:val="16"/>
      </w:rPr>
      <w:t xml:space="preserve">   Database Design</w:t>
    </w:r>
    <w:r>
      <w:tab/>
    </w:r>
    <w:r>
      <w:drawing>
        <wp:inline xmlns:a="http://schemas.openxmlformats.org/drawingml/2006/main" xmlns:pic="http://schemas.openxmlformats.org/drawingml/2006/picture">
          <wp:extent cx="757375" cy="223200"/>
          <wp:docPr id="1" name="Picture 1"/>
          <wp:cNvGraphicFramePr>
            <a:graphicFrameLocks noChangeAspect="1"/>
          </wp:cNvGraphicFramePr>
          <a:graphic>
            <a:graphicData uri="http://schemas.openxmlformats.org/drawingml/2006/picture">
              <pic:pic>
                <pic:nvPicPr>
                  <pic:cNvPr id="0" name="iorta-technxt.png"/>
                  <pic:cNvPicPr/>
                </pic:nvPicPr>
                <pic:blipFill>
                  <a:blip r:embed="rId1"/>
                  <a:stretch>
                    <a:fillRect/>
                  </a:stretch>
                </pic:blipFill>
                <pic:spPr>
                  <a:xfrm>
                    <a:off x="0" y="0"/>
                    <a:ext cx="757375"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jp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0.jpg"/><Relationship Id="rId27" Type="http://schemas.openxmlformats.org/officeDocument/2006/relationships/image" Target="media/image11.jpg"/><Relationship Id="rId28" Type="http://schemas.openxmlformats.org/officeDocument/2006/relationships/image" Target="media/image12.jpg"/><Relationship Id="rId29" Type="http://schemas.openxmlformats.org/officeDocument/2006/relationships/image" Target="media/image13.jpg"/><Relationship Id="rId30" Type="http://schemas.openxmlformats.org/officeDocument/2006/relationships/image" Target="media/image14.jpg"/><Relationship Id="rId31" Type="http://schemas.openxmlformats.org/officeDocument/2006/relationships/image" Target="media/image15.jpg"/><Relationship Id="rId32" Type="http://schemas.openxmlformats.org/officeDocument/2006/relationships/image" Target="media/image16.jpg"/><Relationship Id="rId33" Type="http://schemas.openxmlformats.org/officeDocument/2006/relationships/image" Target="media/image17.jpg"/><Relationship Id="rId34" Type="http://schemas.openxmlformats.org/officeDocument/2006/relationships/image" Target="media/image18.jpg"/><Relationship Id="rId35" Type="http://schemas.openxmlformats.org/officeDocument/2006/relationships/image" Target="media/image19.jpg"/><Relationship Id="rId36" Type="http://schemas.openxmlformats.org/officeDocument/2006/relationships/image" Target="media/image20.jpg"/><Relationship Id="rId37" Type="http://schemas.openxmlformats.org/officeDocument/2006/relationships/image" Target="media/image21.jpg"/><Relationship Id="rId38" Type="http://schemas.openxmlformats.org/officeDocument/2006/relationships/image" Target="media/image22.jpg"/><Relationship Id="rId39" Type="http://schemas.openxmlformats.org/officeDocument/2006/relationships/image" Target="media/image23.jpg"/><Relationship Id="rId40" Type="http://schemas.openxmlformats.org/officeDocument/2006/relationships/image" Target="media/image24.jpg"/><Relationship Id="rId41" Type="http://schemas.openxmlformats.org/officeDocument/2006/relationships/image" Target="media/image25.jpg"/><Relationship Id="rId42" Type="http://schemas.openxmlformats.org/officeDocument/2006/relationships/image" Target="media/image26.jpg"/><Relationship Id="rId43" Type="http://schemas.openxmlformats.org/officeDocument/2006/relationships/image" Target="media/image27.jpg"/><Relationship Id="rId44" Type="http://schemas.openxmlformats.org/officeDocument/2006/relationships/image" Target="media/image28.jpg"/><Relationship Id="rId45" Type="http://schemas.openxmlformats.org/officeDocument/2006/relationships/image" Target="media/image29.jpg"/><Relationship Id="rId46" Type="http://schemas.openxmlformats.org/officeDocument/2006/relationships/image" Target="media/image30.jpg"/><Relationship Id="rId47" Type="http://schemas.openxmlformats.org/officeDocument/2006/relationships/image" Target="media/image31.jpg"/><Relationship Id="rId48" Type="http://schemas.openxmlformats.org/officeDocument/2006/relationships/image" Target="media/image32.jpg"/><Relationship Id="rId49" Type="http://schemas.openxmlformats.org/officeDocument/2006/relationships/image" Target="media/image33.jpg"/><Relationship Id="rId50" Type="http://schemas.openxmlformats.org/officeDocument/2006/relationships/image" Target="media/image34.jpg"/><Relationship Id="rId51" Type="http://schemas.openxmlformats.org/officeDocument/2006/relationships/image" Target="media/image35.jpg"/><Relationship Id="rId52" Type="http://schemas.openxmlformats.org/officeDocument/2006/relationships/image" Target="media/image36.jpg"/><Relationship Id="rId53" Type="http://schemas.openxmlformats.org/officeDocument/2006/relationships/image" Target="media/image37.jpg"/><Relationship Id="rId54" Type="http://schemas.openxmlformats.org/officeDocument/2006/relationships/image" Target="media/image38.jpg"/><Relationship Id="rId55" Type="http://schemas.openxmlformats.org/officeDocument/2006/relationships/image" Target="media/image39.jpg"/><Relationship Id="rId56" Type="http://schemas.openxmlformats.org/officeDocument/2006/relationships/image" Target="media/image40.jpg"/><Relationship Id="rId57" Type="http://schemas.openxmlformats.org/officeDocument/2006/relationships/image" Target="media/image41.jpg"/><Relationship Id="rId58" Type="http://schemas.openxmlformats.org/officeDocument/2006/relationships/image" Target="media/image42.jpg"/><Relationship Id="rId59" Type="http://schemas.openxmlformats.org/officeDocument/2006/relationships/image" Target="media/image43.jpg"/><Relationship Id="rId60" Type="http://schemas.openxmlformats.org/officeDocument/2006/relationships/image" Target="media/image44.jpg"/><Relationship Id="rId61" Type="http://schemas.openxmlformats.org/officeDocument/2006/relationships/image" Target="media/image45.jpg"/><Relationship Id="rId62" Type="http://schemas.openxmlformats.org/officeDocument/2006/relationships/image" Target="media/image46.jpg"/><Relationship Id="rId63" Type="http://schemas.openxmlformats.org/officeDocument/2006/relationships/image" Target="media/image47.jpg"/><Relationship Id="rId64" Type="http://schemas.openxmlformats.org/officeDocument/2006/relationships/image" Target="media/image48.jpg"/><Relationship Id="rId65" Type="http://schemas.openxmlformats.org/officeDocument/2006/relationships/image" Target="media/image49.jpg"/><Relationship Id="rId66" Type="http://schemas.openxmlformats.org/officeDocument/2006/relationships/image" Target="media/image50.jpg"/><Relationship Id="rId67" Type="http://schemas.openxmlformats.org/officeDocument/2006/relationships/image" Target="media/image51.jpg"/><Relationship Id="rId68" Type="http://schemas.openxmlformats.org/officeDocument/2006/relationships/image" Target="media/image52.jpg"/><Relationship Id="rId69" Type="http://schemas.openxmlformats.org/officeDocument/2006/relationships/image" Target="media/image53.jpg"/><Relationship Id="rId70" Type="http://schemas.openxmlformats.org/officeDocument/2006/relationships/image" Target="media/image54.jpg"/><Relationship Id="rId71" Type="http://schemas.openxmlformats.org/officeDocument/2006/relationships/image" Target="media/image55.jpg"/><Relationship Id="rId72" Type="http://schemas.openxmlformats.org/officeDocument/2006/relationships/image" Target="media/image56.jpg"/><Relationship Id="rId73" Type="http://schemas.openxmlformats.org/officeDocument/2006/relationships/image" Target="media/image57.jpg"/><Relationship Id="rId74" Type="http://schemas.openxmlformats.org/officeDocument/2006/relationships/image" Target="media/image58.jpg"/><Relationship Id="rId75" Type="http://schemas.openxmlformats.org/officeDocument/2006/relationships/image" Target="media/image59.jpg"/><Relationship Id="rId76" Type="http://schemas.openxmlformats.org/officeDocument/2006/relationships/image" Target="media/image60.jpg"/><Relationship Id="rId77" Type="http://schemas.openxmlformats.org/officeDocument/2006/relationships/image" Target="media/image61.jpg"/><Relationship Id="rId78" Type="http://schemas.openxmlformats.org/officeDocument/2006/relationships/image" Target="media/image62.jpg"/><Relationship Id="rId79" Type="http://schemas.openxmlformats.org/officeDocument/2006/relationships/image" Target="media/image63.jpg"/><Relationship Id="rId80" Type="http://schemas.openxmlformats.org/officeDocument/2006/relationships/image" Target="media/image64.jpg"/><Relationship Id="rId81" Type="http://schemas.openxmlformats.org/officeDocument/2006/relationships/image" Target="media/image65.jpg"/><Relationship Id="rId82" Type="http://schemas.openxmlformats.org/officeDocument/2006/relationships/image" Target="media/image66.jpg"/><Relationship Id="rId83" Type="http://schemas.openxmlformats.org/officeDocument/2006/relationships/image" Target="media/image67.jpg"/><Relationship Id="rId84" Type="http://schemas.openxmlformats.org/officeDocument/2006/relationships/image" Target="media/image68.jpg"/><Relationship Id="rId85" Type="http://schemas.openxmlformats.org/officeDocument/2006/relationships/image" Target="media/image69.jpg"/><Relationship Id="rId86" Type="http://schemas.openxmlformats.org/officeDocument/2006/relationships/image" Target="media/image70.jpg"/><Relationship Id="rId87" Type="http://schemas.openxmlformats.org/officeDocument/2006/relationships/image" Target="media/image71.jpg"/><Relationship Id="rId88" Type="http://schemas.openxmlformats.org/officeDocument/2006/relationships/image" Target="media/image72.jpg"/><Relationship Id="rId89" Type="http://schemas.openxmlformats.org/officeDocument/2006/relationships/image" Target="media/image73.jpg"/><Relationship Id="rId90" Type="http://schemas.openxmlformats.org/officeDocument/2006/relationships/image" Target="media/image74.jpg"/><Relationship Id="rId91" Type="http://schemas.openxmlformats.org/officeDocument/2006/relationships/image" Target="media/image75.jpg"/><Relationship Id="rId92" Type="http://schemas.openxmlformats.org/officeDocument/2006/relationships/image" Target="media/image76.jpg"/><Relationship Id="rId93" Type="http://schemas.openxmlformats.org/officeDocument/2006/relationships/image" Target="media/image77.jpg"/><Relationship Id="rId94" Type="http://schemas.openxmlformats.org/officeDocument/2006/relationships/image" Target="media/image78.jpg"/><Relationship Id="rId95" Type="http://schemas.openxmlformats.org/officeDocument/2006/relationships/image" Target="media/image79.jpg"/><Relationship Id="rId96" Type="http://schemas.openxmlformats.org/officeDocument/2006/relationships/image" Target="media/image80.jpg"/><Relationship Id="rId97" Type="http://schemas.openxmlformats.org/officeDocument/2006/relationships/image" Target="media/image81.jpg"/><Relationship Id="rId98" Type="http://schemas.openxmlformats.org/officeDocument/2006/relationships/header" Target="header5.xml"/><Relationship Id="rId99" Type="http://schemas.openxmlformats.org/officeDocument/2006/relationships/footer" Target="footer5.xml"/><Relationship Id="rId100" Type="http://schemas.openxmlformats.org/officeDocument/2006/relationships/header" Target="header6.xml"/><Relationship Id="rId101"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Database Design</dc:title>
  <dc:subject>BIBS – BDOI Broker System</dc:subject>
  <dc:creator>iorta TechNXT</dc:creator>
  <cp:keywords>Database_Design, BRD-00,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