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Cashiering: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PRJ0012475-CSH-UXD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3.4</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3.4</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Operations Cashiering set (taken out of the appendices of the FRS v3.3 and aligned with the system delivered). Numbered 3.4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SCR-CSH-01 Cashiering Dashboard</w:t>
      </w:r>
      <w:r>
        <w:tab/>
      </w:r>
      <w:r>
        <w:t xml:space="preserve">7</w:t>
      </w:r>
    </w:p>
    <w:p>
      <w:pPr>
        <w:pStyle w:val="TOC2"/>
        <w:tabs>
          <w:tab w:val="right" w:leader="dot" w:pos="9630"/>
        </w:tabs>
      </w:pPr>
      <w:r>
        <w:t xml:space="preserve">SCR-CSH-02 Create AR/OR and Edit Record</w:t>
      </w:r>
      <w:r>
        <w:tab/>
      </w:r>
      <w:r>
        <w:t xml:space="preserve">9</w:t>
      </w:r>
    </w:p>
    <w:p>
      <w:pPr>
        <w:pStyle w:val="TOC2"/>
        <w:tabs>
          <w:tab w:val="right" w:leader="dot" w:pos="9630"/>
        </w:tabs>
      </w:pPr>
      <w:r>
        <w:t xml:space="preserve">SCR-CSH-03 Cashiering Record</w:t>
      </w:r>
      <w:r>
        <w:tab/>
      </w:r>
      <w:r>
        <w:t xml:space="preserve">16</w:t>
      </w:r>
    </w:p>
    <w:p>
      <w:pPr>
        <w:pStyle w:val="TOC2"/>
        <w:tabs>
          <w:tab w:val="right" w:leader="dot" w:pos="9630"/>
        </w:tabs>
      </w:pPr>
      <w:r>
        <w:t xml:space="preserve">SCR-CSH-04 Posting</w:t>
      </w:r>
      <w:r>
        <w:tab/>
      </w:r>
      <w:r>
        <w:t xml:space="preserve">21</w:t>
      </w:r>
    </w:p>
    <w:p>
      <w:pPr>
        <w:pStyle w:val="TOC2"/>
        <w:tabs>
          <w:tab w:val="right" w:leader="dot" w:pos="9630"/>
        </w:tabs>
      </w:pPr>
      <w:r>
        <w:t xml:space="preserve">SCR-CSH-05 Receive Payment</w:t>
      </w:r>
      <w:r>
        <w:tab/>
      </w:r>
      <w:r>
        <w:t xml:space="preserve">24</w:t>
      </w:r>
    </w:p>
    <w:p>
      <w:pPr>
        <w:pStyle w:val="TOC2"/>
        <w:tabs>
          <w:tab w:val="right" w:leader="dot" w:pos="9630"/>
        </w:tabs>
      </w:pPr>
      <w:r>
        <w:t xml:space="preserve">SCR-CSH-06 Receipts</w:t>
      </w:r>
      <w:r>
        <w:tab/>
      </w:r>
      <w:r>
        <w:t xml:space="preserve">27</w:t>
      </w:r>
    </w:p>
    <w:p>
      <w:pPr>
        <w:pStyle w:val="TOC2"/>
        <w:tabs>
          <w:tab w:val="right" w:leader="dot" w:pos="9630"/>
        </w:tabs>
      </w:pPr>
      <w:r>
        <w:t xml:space="preserve">SCR-CSH-07 Receipt</w:t>
      </w:r>
      <w:r>
        <w:tab/>
      </w:r>
      <w:r>
        <w:t xml:space="preserve">31</w:t>
      </w:r>
    </w:p>
    <w:p>
      <w:pPr>
        <w:pStyle w:val="TOC2"/>
        <w:tabs>
          <w:tab w:val="right" w:leader="dot" w:pos="9630"/>
        </w:tabs>
      </w:pPr>
      <w:r>
        <w:t xml:space="preserve">SCR-CSH-08 Unapplied Payments</w:t>
      </w:r>
      <w:r>
        <w:tab/>
      </w:r>
      <w:r>
        <w:t xml:space="preserve">36</w:t>
      </w:r>
    </w:p>
    <w:p>
      <w:pPr>
        <w:pStyle w:val="TOC2"/>
        <w:tabs>
          <w:tab w:val="right" w:leader="dot" w:pos="9630"/>
        </w:tabs>
      </w:pPr>
      <w:r>
        <w:t xml:space="preserve">SCR-CSH-09 Unapplied Payment</w:t>
      </w:r>
      <w:r>
        <w:tab/>
      </w:r>
      <w:r>
        <w:t xml:space="preserve">39</w:t>
      </w:r>
    </w:p>
    <w:p>
      <w:pPr>
        <w:pStyle w:val="TOC2"/>
        <w:tabs>
          <w:tab w:val="right" w:leader="dot" w:pos="9630"/>
        </w:tabs>
      </w:pPr>
      <w:r>
        <w:t xml:space="preserve">SCR-CSH-10 Unapplied Payment List</w:t>
      </w:r>
      <w:r>
        <w:tab/>
      </w:r>
      <w:r>
        <w:t xml:space="preserve">43</w:t>
      </w:r>
    </w:p>
    <w:p>
      <w:pPr>
        <w:pStyle w:val="TOC2"/>
        <w:tabs>
          <w:tab w:val="right" w:leader="dot" w:pos="9630"/>
        </w:tabs>
      </w:pPr>
      <w:r>
        <w:t xml:space="preserve">SCR-CSH-11 Day-End List</w:t>
      </w:r>
      <w:r>
        <w:tab/>
      </w:r>
      <w:r>
        <w:t xml:space="preserve">45</w:t>
      </w:r>
    </w:p>
    <w:p>
      <w:pPr>
        <w:pStyle w:val="TOC2"/>
        <w:tabs>
          <w:tab w:val="right" w:leader="dot" w:pos="9630"/>
        </w:tabs>
      </w:pPr>
      <w:r>
        <w:t xml:space="preserve">SCR-CSH-12 Search Log</w:t>
      </w:r>
      <w:r>
        <w:tab/>
      </w:r>
      <w:r>
        <w:t xml:space="preserve">47</w:t>
      </w:r>
    </w:p>
    <w:p>
      <w:pPr>
        <w:pStyle w:val="TOC2"/>
        <w:tabs>
          <w:tab w:val="right" w:leader="dot" w:pos="9630"/>
        </w:tabs>
      </w:pPr>
      <w:r>
        <w:t xml:space="preserve">SCR-CSH-13 Incoming Requests</w:t>
      </w:r>
      <w:r>
        <w:tab/>
      </w:r>
      <w:r>
        <w:t xml:space="preserve">49</w:t>
      </w:r>
    </w:p>
    <w:p>
      <w:pPr>
        <w:pStyle w:val="TOC2"/>
        <w:tabs>
          <w:tab w:val="right" w:leader="dot" w:pos="9630"/>
        </w:tabs>
      </w:pPr>
      <w:r>
        <w:t xml:space="preserve">SCR-CSH-14 Pre-booked Payments</w:t>
      </w:r>
      <w:r>
        <w:tab/>
      </w:r>
      <w:r>
        <w:t xml:space="preserve">53</w:t>
      </w:r>
    </w:p>
    <w:p>
      <w:pPr>
        <w:pStyle w:val="TOC2"/>
        <w:tabs>
          <w:tab w:val="right" w:leader="dot" w:pos="9630"/>
        </w:tabs>
      </w:pPr>
      <w:r>
        <w:t xml:space="preserve">SCR-CSH-15 Payment Uploads</w:t>
      </w:r>
      <w:r>
        <w:tab/>
      </w:r>
      <w:r>
        <w:t xml:space="preserve">55</w:t>
      </w:r>
    </w:p>
    <w:p>
      <w:pPr>
        <w:pStyle w:val="TOC2"/>
        <w:tabs>
          <w:tab w:val="right" w:leader="dot" w:pos="9630"/>
        </w:tabs>
      </w:pPr>
      <w:r>
        <w:t xml:space="preserve">SCR-CSH-16 Payment Files</w:t>
      </w:r>
      <w:r>
        <w:tab/>
      </w:r>
      <w:r>
        <w:t xml:space="preserve">57</w:t>
      </w:r>
    </w:p>
    <w:p>
      <w:pPr>
        <w:pStyle w:val="TOC2"/>
        <w:tabs>
          <w:tab w:val="right" w:leader="dot" w:pos="9630"/>
        </w:tabs>
      </w:pPr>
      <w:r>
        <w:t xml:space="preserve">SCR-CSH-17 Settlement ORs</w:t>
      </w:r>
      <w:r>
        <w:tab/>
      </w:r>
      <w:r>
        <w:t xml:space="preserve">60</w:t>
      </w:r>
    </w:p>
    <w:p>
      <w:pPr>
        <w:pStyle w:val="TOC2"/>
        <w:tabs>
          <w:tab w:val="right" w:leader="dot" w:pos="9630"/>
        </w:tabs>
      </w:pPr>
      <w:r>
        <w:t xml:space="preserve">SCR-CSH-18 PDC Warehouse</w:t>
      </w:r>
      <w:r>
        <w:tab/>
      </w:r>
      <w:r>
        <w:t xml:space="preserve">62</w:t>
      </w:r>
    </w:p>
    <w:p>
      <w:pPr>
        <w:pStyle w:val="TOC2"/>
        <w:tabs>
          <w:tab w:val="right" w:leader="dot" w:pos="9630"/>
        </w:tabs>
      </w:pPr>
      <w:r>
        <w:t xml:space="preserve">SCR-CSH-19 Batch Print</w:t>
      </w:r>
      <w:r>
        <w:tab/>
      </w:r>
      <w:r>
        <w:t xml:space="preserve">65</w:t>
      </w:r>
    </w:p>
    <w:p>
      <w:pPr>
        <w:pStyle w:val="TOC2"/>
        <w:tabs>
          <w:tab w:val="right" w:leader="dot" w:pos="9630"/>
        </w:tabs>
      </w:pPr>
      <w:r>
        <w:t xml:space="preserve">SCR-CSH-20 BIR 2307</w:t>
      </w:r>
      <w:r>
        <w:tab/>
      </w:r>
      <w:r>
        <w:t xml:space="preserve">67</w:t>
      </w:r>
    </w:p>
    <w:p>
      <w:pPr>
        <w:pStyle w:val="TOC2"/>
        <w:tabs>
          <w:tab w:val="right" w:leader="dot" w:pos="9630"/>
        </w:tabs>
      </w:pPr>
      <w:r>
        <w:t xml:space="preserve">SCR-CSH-21 Commission ORs</w:t>
      </w:r>
      <w:r>
        <w:tab/>
      </w:r>
      <w:r>
        <w:t xml:space="preserve">71</w:t>
      </w:r>
    </w:p>
    <w:p>
      <w:pPr>
        <w:pStyle w:val="TOC2"/>
        <w:tabs>
          <w:tab w:val="right" w:leader="dot" w:pos="9630"/>
        </w:tabs>
      </w:pPr>
      <w:r>
        <w:t xml:space="preserve">SCR-CSH-22 AR and OR Forms</w:t>
      </w:r>
      <w:r>
        <w:tab/>
      </w:r>
      <w:r>
        <w:t xml:space="preserve">73</w:t>
      </w:r>
    </w:p>
    <w:p>
      <w:pPr>
        <w:pStyle w:val="TOC2"/>
        <w:tabs>
          <w:tab w:val="right" w:leader="dot" w:pos="9630"/>
        </w:tabs>
      </w:pPr>
      <w:r>
        <w:t xml:space="preserve">SCR-CSH-23 Receipt Series</w:t>
      </w:r>
      <w:r>
        <w:tab/>
      </w:r>
      <w:r>
        <w:t xml:space="preserve">75</w:t>
      </w:r>
    </w:p>
    <w:p>
      <w:pPr>
        <w:pStyle w:val="TOC2"/>
        <w:tabs>
          <w:tab w:val="right" w:leader="dot" w:pos="9630"/>
        </w:tabs>
      </w:pPr>
      <w:r>
        <w:t xml:space="preserve">SCR-CSH-24 Cashiering Setup</w:t>
      </w:r>
      <w:r>
        <w:tab/>
      </w:r>
      <w:r>
        <w:t xml:space="preserve">78</w:t>
      </w:r>
    </w:p>
    <w:p>
      <w:pPr>
        <w:pStyle w:val="TOC2"/>
        <w:tabs>
          <w:tab w:val="right" w:leader="dot" w:pos="9630"/>
        </w:tabs>
      </w:pPr>
      <w:r>
        <w:t xml:space="preserve">SCR-CSH-25 Unapplied to Income</w:t>
      </w:r>
      <w:r>
        <w:tab/>
      </w:r>
      <w:r>
        <w:t xml:space="preserve">81</w:t>
      </w:r>
    </w:p>
    <w:p>
      <w:pPr>
        <w:pStyle w:val="TOC2"/>
        <w:tabs>
          <w:tab w:val="right" w:leader="dot" w:pos="9630"/>
        </w:tabs>
      </w:pPr>
      <w:r>
        <w:t xml:space="preserve">SCR-CSH-26 Legacy PR 2307 Reversal</w:t>
      </w:r>
      <w:r>
        <w:tab/>
      </w:r>
      <w:r>
        <w:t xml:space="preserve">83</w:t>
      </w:r>
    </w:p>
    <w:p>
      <w:pPr>
        <w:pStyle w:val="TOC2"/>
        <w:tabs>
          <w:tab w:val="right" w:leader="dot" w:pos="9630"/>
        </w:tabs>
      </w:pPr>
      <w:r>
        <w:t xml:space="preserve">SCR-CSH-27 Check Pick-up</w:t>
      </w:r>
      <w:r>
        <w:tab/>
      </w:r>
      <w:r>
        <w:t xml:space="preserve">85</w:t>
      </w:r>
    </w:p>
    <w:p>
      <w:pPr>
        <w:pStyle w:val="TOC2"/>
        <w:tabs>
          <w:tab w:val="right" w:leader="dot" w:pos="9630"/>
        </w:tabs>
      </w:pPr>
      <w:r>
        <w:t xml:space="preserve">SCR-CSH-28 Report Centre (Operations reports)</w:t>
      </w:r>
      <w:r>
        <w:tab/>
      </w:r>
      <w:r>
        <w:t xml:space="preserve">87</w:t>
      </w:r>
    </w:p>
    <w:p>
      <w:pPr>
        <w:pStyle w:val="TOC2"/>
        <w:tabs>
          <w:tab w:val="right" w:leader="dot" w:pos="9630"/>
        </w:tabs>
      </w:pPr>
      <w:r>
        <w:t xml:space="preserve">SCR-CSH-29 Report</w:t>
      </w:r>
      <w:r>
        <w:tab/>
      </w:r>
      <w:r>
        <w:t xml:space="preserve">89</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Operations Cashiering screen of BIBS: purpose, users, access, rules and states, fields with their type, whether they are required, default, rule and message, and the actions. The requirements and rules are in the FRS v3.4. Each screen state is shown by one full-page screenshot on its own page, taken on a test environment with fictitious data.</w:t>
      </w:r>
    </w:p>
    <w:p>
      <w:pPr>
        <w:spacing w:after="120"/>
        <w:ind w:left="363"/>
      </w:pPr>
      <w:r>
        <w:rPr>
          <w:rFonts w:ascii="Arial" w:hAnsi="Arial" w:cs="Arial" w:eastAsia="Arial"/>
          <w:b w:val="0"/>
          <w:i w:val="0"/>
          <w:sz w:val="20"/>
        </w:rPr>
        <w:t>Codes used: Y required, N optional, Cond. required on a condition, - display only. Dates show as dd-MMM-yyyy, times in Manila time, amounts with two decimals.</w:t>
      </w:r>
    </w:p>
    <w:p>
      <w:pPr>
        <w:pStyle w:val="Heading1"/>
        <w:pageBreakBefore/>
      </w:pPr>
      <w:r>
        <w:t>Menu by Persona</w:t>
      </w:r>
    </w:p>
    <w:p>
      <w:pPr>
        <w:spacing w:after="120"/>
        <w:ind w:left="363"/>
      </w:pPr>
      <w:r>
        <w:rPr>
          <w:rFonts w:ascii="Arial" w:hAnsi="Arial" w:cs="Arial" w:eastAsia="Arial"/>
          <w:b w:val="0"/>
          <w:i w:val="0"/>
          <w:sz w:val="20"/>
        </w:rPr>
        <w:t>The screens are under Finance › Cashiering; the Report Centre under Reports. A persona sees only its entries.</w:t>
      </w:r>
    </w:p>
    <w:p>
      <w:pPr>
        <w:keepNext/>
        <w:spacing w:before="120" w:after="60"/>
        <w:ind w:left="363"/>
      </w:pPr>
      <w:r>
        <w:rPr>
          <w:rFonts w:ascii="Arial" w:hAnsi="Arial" w:cs="Arial" w:eastAsia="Arial"/>
          <w:b/>
          <w:i w:val="0"/>
          <w:sz w:val="18"/>
        </w:rPr>
        <w:t>Table 1: Cashiering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756"/>
        <w:gridCol w:w="2441"/>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756"/>
            <w:shd w:val="clear" w:color="auto" w:fill="D9E2F3"/>
          </w:tcPr>
          <w:p>
            <w:pPr>
              <w:spacing w:before="20" w:after="20"/>
            </w:pPr>
            <w:r>
              <w:rPr>
                <w:rFonts w:ascii="Arial" w:hAnsi="Arial" w:cs="Arial" w:eastAsia="Arial"/>
                <w:b/>
                <w:i w:val="0"/>
                <w:sz w:val="18"/>
              </w:rPr>
              <w:t>Purpose</w:t>
            </w:r>
          </w:p>
        </w:tc>
        <w:tc>
          <w:tcPr>
            <w:tcW w:type="dxa" w:w="2441"/>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Cashiering Dashboard</w:t>
            </w:r>
          </w:p>
        </w:tc>
        <w:tc>
          <w:tcPr>
            <w:tcW w:type="dxa" w:w="3756"/>
          </w:tcPr>
          <w:p>
            <w:pPr>
              <w:spacing w:before="20" w:after="20"/>
            </w:pPr>
            <w:r>
              <w:rPr>
                <w:rFonts w:ascii="Arial" w:hAnsi="Arial" w:cs="Arial" w:eastAsia="Arial"/>
                <w:b w:val="0"/>
                <w:i w:val="0"/>
                <w:sz w:val="18"/>
              </w:rPr>
              <w:t>Counts and amounts of the work waiting, search, main navigation</w:t>
            </w:r>
          </w:p>
        </w:tc>
        <w:tc>
          <w:tcPr>
            <w:tcW w:type="dxa" w:w="2441"/>
          </w:tcPr>
          <w:p>
            <w:pPr>
              <w:spacing w:before="20" w:after="20"/>
            </w:pPr>
            <w:r>
              <w:rPr>
                <w:rFonts w:ascii="Arial" w:hAnsi="Arial" w:cs="Arial" w:eastAsia="Arial"/>
                <w:b w:val="0"/>
                <w:i w:val="0"/>
                <w:sz w:val="18"/>
              </w:rPr>
              <w:t>Cashier, Team Leader, Mkt Collection</w:t>
            </w:r>
          </w:p>
        </w:tc>
      </w:tr>
      <w:tr>
        <w:trPr>
          <w:cantSplit/>
        </w:trPr>
        <w:tc>
          <w:tcPr>
            <w:tcW w:type="dxa" w:w="2441"/>
          </w:tcPr>
          <w:p>
            <w:pPr>
              <w:spacing w:before="20" w:after="20"/>
            </w:pPr>
            <w:r>
              <w:rPr>
                <w:rFonts w:ascii="Arial" w:hAnsi="Arial" w:cs="Arial" w:eastAsia="Arial"/>
                <w:b w:val="0"/>
                <w:i w:val="0"/>
                <w:sz w:val="18"/>
              </w:rPr>
              <w:t>Create AR/OR</w:t>
            </w:r>
          </w:p>
        </w:tc>
        <w:tc>
          <w:tcPr>
            <w:tcW w:type="dxa" w:w="3756"/>
          </w:tcPr>
          <w:p>
            <w:pPr>
              <w:spacing w:before="20" w:after="20"/>
            </w:pPr>
            <w:r>
              <w:rPr>
                <w:rFonts w:ascii="Arial" w:hAnsi="Arial" w:cs="Arial" w:eastAsia="Arial"/>
                <w:b w:val="0"/>
                <w:i w:val="0"/>
                <w:sz w:val="18"/>
              </w:rPr>
              <w:t>AR and OR creation records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Posting</w:t>
            </w:r>
          </w:p>
        </w:tc>
        <w:tc>
          <w:tcPr>
            <w:tcW w:type="dxa" w:w="3756"/>
          </w:tcPr>
          <w:p>
            <w:pPr>
              <w:spacing w:before="20" w:after="20"/>
            </w:pPr>
            <w:r>
              <w:rPr>
                <w:rFonts w:ascii="Arial" w:hAnsi="Arial" w:cs="Arial" w:eastAsia="Arial"/>
                <w:b w:val="0"/>
                <w:i w:val="0"/>
                <w:sz w:val="18"/>
              </w:rPr>
              <w:t>Creation, cancellation and reinstatement records for posting</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Receive Payment</w:t>
            </w:r>
          </w:p>
        </w:tc>
        <w:tc>
          <w:tcPr>
            <w:tcW w:type="dxa" w:w="3756"/>
          </w:tcPr>
          <w:p>
            <w:pPr>
              <w:spacing w:before="20" w:after="20"/>
            </w:pPr>
            <w:r>
              <w:rPr>
                <w:rFonts w:ascii="Arial" w:hAnsi="Arial" w:cs="Arial" w:eastAsia="Arial"/>
                <w:b w:val="0"/>
                <w:i w:val="0"/>
                <w:sz w:val="18"/>
              </w:rPr>
              <w:t>Payment over the counter when the posting step is off</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Receipts</w:t>
            </w:r>
          </w:p>
        </w:tc>
        <w:tc>
          <w:tcPr>
            <w:tcW w:type="dxa" w:w="3756"/>
          </w:tcPr>
          <w:p>
            <w:pPr>
              <w:spacing w:before="20" w:after="20"/>
            </w:pPr>
            <w:r>
              <w:rPr>
                <w:rFonts w:ascii="Arial" w:hAnsi="Arial" w:cs="Arial" w:eastAsia="Arial"/>
                <w:b w:val="0"/>
                <w:i w:val="0"/>
                <w:sz w:val="18"/>
              </w:rPr>
              <w:t>Issued ARs and ORs; cancellation and reinstatement</w:t>
            </w:r>
          </w:p>
        </w:tc>
        <w:tc>
          <w:tcPr>
            <w:tcW w:type="dxa" w:w="2441"/>
          </w:tcPr>
          <w:p>
            <w:pPr>
              <w:spacing w:before="20" w:after="20"/>
            </w:pPr>
            <w:r>
              <w:rPr>
                <w:rFonts w:ascii="Arial" w:hAnsi="Arial" w:cs="Arial" w:eastAsia="Arial"/>
                <w:b w:val="0"/>
                <w:i w:val="0"/>
                <w:sz w:val="18"/>
              </w:rPr>
              <w:t>Cashier, Team Leader, Auditor</w:t>
            </w:r>
          </w:p>
        </w:tc>
      </w:tr>
      <w:tr>
        <w:trPr>
          <w:cantSplit/>
        </w:trPr>
        <w:tc>
          <w:tcPr>
            <w:tcW w:type="dxa" w:w="2441"/>
          </w:tcPr>
          <w:p>
            <w:pPr>
              <w:spacing w:before="20" w:after="20"/>
            </w:pPr>
            <w:r>
              <w:rPr>
                <w:rFonts w:ascii="Arial" w:hAnsi="Arial" w:cs="Arial" w:eastAsia="Arial"/>
                <w:b w:val="0"/>
                <w:i w:val="0"/>
                <w:sz w:val="18"/>
              </w:rPr>
              <w:t>Unapplied Payments</w:t>
            </w:r>
          </w:p>
        </w:tc>
        <w:tc>
          <w:tcPr>
            <w:tcW w:type="dxa" w:w="3756"/>
          </w:tcPr>
          <w:p>
            <w:pPr>
              <w:spacing w:before="20" w:after="20"/>
            </w:pPr>
            <w:r>
              <w:rPr>
                <w:rFonts w:ascii="Arial" w:hAnsi="Arial" w:cs="Arial" w:eastAsia="Arial"/>
                <w:b w:val="0"/>
                <w:i w:val="0"/>
                <w:sz w:val="18"/>
              </w:rPr>
              <w:t>Dispositions of unapplied payments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Unapplied Payment List</w:t>
            </w:r>
          </w:p>
        </w:tc>
        <w:tc>
          <w:tcPr>
            <w:tcW w:type="dxa" w:w="3756"/>
          </w:tcPr>
          <w:p>
            <w:pPr>
              <w:spacing w:before="20" w:after="20"/>
            </w:pPr>
            <w:r>
              <w:rPr>
                <w:rFonts w:ascii="Arial" w:hAnsi="Arial" w:cs="Arial" w:eastAsia="Arial"/>
                <w:b w:val="0"/>
                <w:i w:val="0"/>
                <w:sz w:val="18"/>
              </w:rPr>
              <w:t>Inquiry of unapplied payments</w:t>
            </w:r>
          </w:p>
        </w:tc>
        <w:tc>
          <w:tcPr>
            <w:tcW w:type="dxa" w:w="2441"/>
          </w:tcPr>
          <w:p>
            <w:pPr>
              <w:spacing w:before="20" w:after="20"/>
            </w:pPr>
            <w:r>
              <w:rPr>
                <w:rFonts w:ascii="Arial" w:hAnsi="Arial" w:cs="Arial" w:eastAsia="Arial"/>
                <w:b w:val="0"/>
                <w:i w:val="0"/>
                <w:sz w:val="18"/>
              </w:rPr>
              <w:t>Cashier, Team Leader, Mkt Collection</w:t>
            </w:r>
          </w:p>
        </w:tc>
      </w:tr>
      <w:tr>
        <w:trPr>
          <w:cantSplit/>
        </w:trPr>
        <w:tc>
          <w:tcPr>
            <w:tcW w:type="dxa" w:w="2441"/>
          </w:tcPr>
          <w:p>
            <w:pPr>
              <w:spacing w:before="20" w:after="20"/>
            </w:pPr>
            <w:r>
              <w:rPr>
                <w:rFonts w:ascii="Arial" w:hAnsi="Arial" w:cs="Arial" w:eastAsia="Arial"/>
                <w:b w:val="0"/>
                <w:i w:val="0"/>
                <w:sz w:val="18"/>
              </w:rPr>
              <w:t>Day-End List</w:t>
            </w:r>
          </w:p>
        </w:tc>
        <w:tc>
          <w:tcPr>
            <w:tcW w:type="dxa" w:w="3756"/>
          </w:tcPr>
          <w:p>
            <w:pPr>
              <w:spacing w:before="20" w:after="20"/>
            </w:pPr>
            <w:r>
              <w:rPr>
                <w:rFonts w:ascii="Arial" w:hAnsi="Arial" w:cs="Arial" w:eastAsia="Arial"/>
                <w:b w:val="0"/>
                <w:i w:val="0"/>
                <w:sz w:val="18"/>
              </w:rPr>
              <w:t>Records of the day with totals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Search Log</w:t>
            </w:r>
          </w:p>
        </w:tc>
        <w:tc>
          <w:tcPr>
            <w:tcW w:type="dxa" w:w="3756"/>
          </w:tcPr>
          <w:p>
            <w:pPr>
              <w:spacing w:before="20" w:after="20"/>
            </w:pPr>
            <w:r>
              <w:rPr>
                <w:rFonts w:ascii="Arial" w:hAnsi="Arial" w:cs="Arial" w:eastAsia="Arial"/>
                <w:b w:val="0"/>
                <w:i w:val="0"/>
                <w:sz w:val="18"/>
              </w:rPr>
              <w:t>Searches made on Cashiering</w:t>
            </w:r>
          </w:p>
        </w:tc>
        <w:tc>
          <w:tcPr>
            <w:tcW w:type="dxa" w:w="2441"/>
          </w:tcPr>
          <w:p>
            <w:pPr>
              <w:spacing w:before="20" w:after="20"/>
            </w:pPr>
            <w:r>
              <w:rPr>
                <w:rFonts w:ascii="Arial" w:hAnsi="Arial" w:cs="Arial" w:eastAsia="Arial"/>
                <w:b w:val="0"/>
                <w:i w:val="0"/>
                <w:sz w:val="18"/>
              </w:rPr>
              <w:t>Team Leader, Auditor</w:t>
            </w:r>
          </w:p>
        </w:tc>
      </w:tr>
      <w:tr>
        <w:trPr>
          <w:cantSplit/>
        </w:trPr>
        <w:tc>
          <w:tcPr>
            <w:tcW w:type="dxa" w:w="2441"/>
          </w:tcPr>
          <w:p>
            <w:pPr>
              <w:spacing w:before="20" w:after="20"/>
            </w:pPr>
            <w:r>
              <w:rPr>
                <w:rFonts w:ascii="Arial" w:hAnsi="Arial" w:cs="Arial" w:eastAsia="Arial"/>
                <w:b w:val="0"/>
                <w:i w:val="0"/>
                <w:sz w:val="18"/>
              </w:rPr>
              <w:t>Incoming Requests</w:t>
            </w:r>
          </w:p>
        </w:tc>
        <w:tc>
          <w:tcPr>
            <w:tcW w:type="dxa" w:w="3756"/>
          </w:tcPr>
          <w:p>
            <w:pPr>
              <w:spacing w:before="20" w:after="20"/>
            </w:pPr>
            <w:r>
              <w:rPr>
                <w:rFonts w:ascii="Arial" w:hAnsi="Arial" w:cs="Arial" w:eastAsia="Arial"/>
                <w:b w:val="0"/>
                <w:i w:val="0"/>
                <w:sz w:val="18"/>
              </w:rPr>
              <w:t>Collector, refund validation and payment reversal requests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Pre-booked Payments</w:t>
            </w:r>
          </w:p>
        </w:tc>
        <w:tc>
          <w:tcPr>
            <w:tcW w:type="dxa" w:w="3756"/>
          </w:tcPr>
          <w:p>
            <w:pPr>
              <w:spacing w:before="20" w:after="20"/>
            </w:pPr>
            <w:r>
              <w:rPr>
                <w:rFonts w:ascii="Arial" w:hAnsi="Arial" w:cs="Arial" w:eastAsia="Arial"/>
                <w:b w:val="0"/>
                <w:i w:val="0"/>
                <w:sz w:val="18"/>
              </w:rPr>
              <w:t>Payments waiting for the booking</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Payment Uploads</w:t>
            </w:r>
          </w:p>
        </w:tc>
        <w:tc>
          <w:tcPr>
            <w:tcW w:type="dxa" w:w="3756"/>
          </w:tcPr>
          <w:p>
            <w:pPr>
              <w:spacing w:before="20" w:after="20"/>
            </w:pPr>
            <w:r>
              <w:rPr>
                <w:rFonts w:ascii="Arial" w:hAnsi="Arial" w:cs="Arial" w:eastAsia="Arial"/>
                <w:b w:val="0"/>
                <w:i w:val="0"/>
                <w:sz w:val="18"/>
              </w:rPr>
              <w:t>Upload of payment files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Payment Files</w:t>
            </w:r>
          </w:p>
        </w:tc>
        <w:tc>
          <w:tcPr>
            <w:tcW w:type="dxa" w:w="3756"/>
          </w:tcPr>
          <w:p>
            <w:pPr>
              <w:spacing w:before="20" w:after="20"/>
            </w:pPr>
            <w:r>
              <w:rPr>
                <w:rFonts w:ascii="Arial" w:hAnsi="Arial" w:cs="Arial" w:eastAsia="Arial"/>
                <w:b w:val="0"/>
                <w:i w:val="0"/>
                <w:sz w:val="18"/>
              </w:rPr>
              <w:t>Payment files and their runs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Settlement ORs</w:t>
            </w:r>
          </w:p>
        </w:tc>
        <w:tc>
          <w:tcPr>
            <w:tcW w:type="dxa" w:w="3756"/>
          </w:tcPr>
          <w:p>
            <w:pPr>
              <w:spacing w:before="20" w:after="20"/>
            </w:pPr>
            <w:r>
              <w:rPr>
                <w:rFonts w:ascii="Arial" w:hAnsi="Arial" w:cs="Arial" w:eastAsia="Arial"/>
                <w:b w:val="0"/>
                <w:i w:val="0"/>
                <w:sz w:val="18"/>
              </w:rPr>
              <w:t>ORs of insurer settlements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PDC Warehouse</w:t>
            </w:r>
          </w:p>
        </w:tc>
        <w:tc>
          <w:tcPr>
            <w:tcW w:type="dxa" w:w="3756"/>
          </w:tcPr>
          <w:p>
            <w:pPr>
              <w:spacing w:before="20" w:after="20"/>
            </w:pPr>
            <w:r>
              <w:rPr>
                <w:rFonts w:ascii="Arial" w:hAnsi="Arial" w:cs="Arial" w:eastAsia="Arial"/>
                <w:b w:val="0"/>
                <w:i w:val="0"/>
                <w:sz w:val="18"/>
              </w:rPr>
              <w:t>Post-dated checks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Batch Print</w:t>
            </w:r>
          </w:p>
        </w:tc>
        <w:tc>
          <w:tcPr>
            <w:tcW w:type="dxa" w:w="3756"/>
          </w:tcPr>
          <w:p>
            <w:pPr>
              <w:spacing w:before="20" w:after="20"/>
            </w:pPr>
            <w:r>
              <w:rPr>
                <w:rFonts w:ascii="Arial" w:hAnsi="Arial" w:cs="Arial" w:eastAsia="Arial"/>
                <w:b w:val="0"/>
                <w:i w:val="0"/>
                <w:sz w:val="18"/>
              </w:rPr>
              <w:t>Printing and re-printing</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BIR 2307</w:t>
            </w:r>
          </w:p>
        </w:tc>
        <w:tc>
          <w:tcPr>
            <w:tcW w:type="dxa" w:w="3756"/>
          </w:tcPr>
          <w:p>
            <w:pPr>
              <w:spacing w:before="20" w:after="20"/>
            </w:pPr>
            <w:r>
              <w:rPr>
                <w:rFonts w:ascii="Arial" w:hAnsi="Arial" w:cs="Arial" w:eastAsia="Arial"/>
                <w:b w:val="0"/>
                <w:i w:val="0"/>
                <w:sz w:val="18"/>
              </w:rPr>
              <w:t>BIR 2307 tags and batches</w:t>
            </w:r>
          </w:p>
        </w:tc>
        <w:tc>
          <w:tcPr>
            <w:tcW w:type="dxa" w:w="2441"/>
          </w:tcPr>
          <w:p>
            <w:pPr>
              <w:spacing w:before="20" w:after="20"/>
            </w:pPr>
            <w:r>
              <w:rPr>
                <w:rFonts w:ascii="Arial" w:hAnsi="Arial" w:cs="Arial" w:eastAsia="Arial"/>
                <w:b w:val="0"/>
                <w:i w:val="0"/>
                <w:sz w:val="18"/>
              </w:rPr>
              <w:t>Cashier, Team Leader, Mkt Collection</w:t>
            </w:r>
          </w:p>
        </w:tc>
      </w:tr>
      <w:tr>
        <w:trPr>
          <w:cantSplit/>
        </w:trPr>
        <w:tc>
          <w:tcPr>
            <w:tcW w:type="dxa" w:w="2441"/>
          </w:tcPr>
          <w:p>
            <w:pPr>
              <w:spacing w:before="20" w:after="20"/>
            </w:pPr>
            <w:r>
              <w:rPr>
                <w:rFonts w:ascii="Arial" w:hAnsi="Arial" w:cs="Arial" w:eastAsia="Arial"/>
                <w:b w:val="0"/>
                <w:i w:val="0"/>
                <w:sz w:val="18"/>
              </w:rPr>
              <w:t>Commission ORs</w:t>
            </w:r>
          </w:p>
        </w:tc>
        <w:tc>
          <w:tcPr>
            <w:tcW w:type="dxa" w:w="3756"/>
          </w:tcPr>
          <w:p>
            <w:pPr>
              <w:spacing w:before="20" w:after="20"/>
            </w:pPr>
            <w:r>
              <w:rPr>
                <w:rFonts w:ascii="Arial" w:hAnsi="Arial" w:cs="Arial" w:eastAsia="Arial"/>
                <w:b w:val="0"/>
                <w:i w:val="0"/>
                <w:sz w:val="18"/>
              </w:rPr>
              <w:t>ORs of Commission Schedules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Unapplied to Income</w:t>
            </w:r>
          </w:p>
        </w:tc>
        <w:tc>
          <w:tcPr>
            <w:tcW w:type="dxa" w:w="3756"/>
          </w:tcPr>
          <w:p>
            <w:pPr>
              <w:spacing w:before="20" w:after="20"/>
            </w:pPr>
            <w:r>
              <w:rPr>
                <w:rFonts w:ascii="Arial" w:hAnsi="Arial" w:cs="Arial" w:eastAsia="Arial"/>
                <w:b w:val="0"/>
                <w:i w:val="0"/>
                <w:sz w:val="18"/>
              </w:rPr>
              <w:t>Old unapplied payments to other income</w:t>
            </w:r>
          </w:p>
        </w:tc>
        <w:tc>
          <w:tcPr>
            <w:tcW w:type="dxa" w:w="2441"/>
          </w:tcPr>
          <w:p>
            <w:pPr>
              <w:spacing w:before="20" w:after="20"/>
            </w:pPr>
            <w:r>
              <w:rPr>
                <w:rFonts w:ascii="Arial" w:hAnsi="Arial" w:cs="Arial" w:eastAsia="Arial"/>
                <w:b w:val="0"/>
                <w:i w:val="0"/>
                <w:sz w:val="18"/>
              </w:rPr>
              <w:t>Cashier, Team Leader, Top Mgmt</w:t>
            </w:r>
          </w:p>
        </w:tc>
      </w:tr>
      <w:tr>
        <w:trPr>
          <w:cantSplit/>
        </w:trPr>
        <w:tc>
          <w:tcPr>
            <w:tcW w:type="dxa" w:w="2441"/>
          </w:tcPr>
          <w:p>
            <w:pPr>
              <w:spacing w:before="20" w:after="20"/>
            </w:pPr>
            <w:r>
              <w:rPr>
                <w:rFonts w:ascii="Arial" w:hAnsi="Arial" w:cs="Arial" w:eastAsia="Arial"/>
                <w:b w:val="0"/>
                <w:i w:val="0"/>
                <w:sz w:val="18"/>
              </w:rPr>
              <w:t>Legacy PR 2307 Reversal</w:t>
            </w:r>
          </w:p>
        </w:tc>
        <w:tc>
          <w:tcPr>
            <w:tcW w:type="dxa" w:w="3756"/>
          </w:tcPr>
          <w:p>
            <w:pPr>
              <w:spacing w:before="20" w:after="20"/>
            </w:pPr>
            <w:r>
              <w:rPr>
                <w:rFonts w:ascii="Arial" w:hAnsi="Arial" w:cs="Arial" w:eastAsia="Arial"/>
                <w:b w:val="0"/>
                <w:i w:val="0"/>
                <w:sz w:val="18"/>
              </w:rPr>
              <w:t>PR 2307 of legacy invoices</w:t>
            </w:r>
          </w:p>
        </w:tc>
        <w:tc>
          <w:tcPr>
            <w:tcW w:type="dxa" w:w="2441"/>
          </w:tcPr>
          <w:p>
            <w:pPr>
              <w:spacing w:before="20" w:after="20"/>
            </w:pPr>
            <w:r>
              <w:rPr>
                <w:rFonts w:ascii="Arial" w:hAnsi="Arial" w:cs="Arial" w:eastAsia="Arial"/>
                <w:b w:val="0"/>
                <w:i w:val="0"/>
                <w:sz w:val="18"/>
              </w:rPr>
              <w:t>Cashier, Team Leader</w:t>
            </w:r>
          </w:p>
        </w:tc>
      </w:tr>
      <w:tr>
        <w:trPr>
          <w:cantSplit/>
        </w:trPr>
        <w:tc>
          <w:tcPr>
            <w:tcW w:type="dxa" w:w="2441"/>
          </w:tcPr>
          <w:p>
            <w:pPr>
              <w:spacing w:before="20" w:after="20"/>
            </w:pPr>
            <w:r>
              <w:rPr>
                <w:rFonts w:ascii="Arial" w:hAnsi="Arial" w:cs="Arial" w:eastAsia="Arial"/>
                <w:b w:val="0"/>
                <w:i w:val="0"/>
                <w:sz w:val="18"/>
              </w:rPr>
              <w:t>AR and OR Forms</w:t>
            </w:r>
          </w:p>
        </w:tc>
        <w:tc>
          <w:tcPr>
            <w:tcW w:type="dxa" w:w="3756"/>
          </w:tcPr>
          <w:p>
            <w:pPr>
              <w:spacing w:before="20" w:after="20"/>
            </w:pPr>
            <w:r>
              <w:rPr>
                <w:rFonts w:ascii="Arial" w:hAnsi="Arial" w:cs="Arial" w:eastAsia="Arial"/>
                <w:b w:val="0"/>
                <w:i w:val="0"/>
                <w:sz w:val="18"/>
              </w:rPr>
              <w:t>Layout of the receipts</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Receipt Series</w:t>
            </w:r>
          </w:p>
        </w:tc>
        <w:tc>
          <w:tcPr>
            <w:tcW w:type="dxa" w:w="3756"/>
          </w:tcPr>
          <w:p>
            <w:pPr>
              <w:spacing w:before="20" w:after="20"/>
            </w:pPr>
            <w:r>
              <w:rPr>
                <w:rFonts w:ascii="Arial" w:hAnsi="Arial" w:cs="Arial" w:eastAsia="Arial"/>
                <w:b w:val="0"/>
                <w:i w:val="0"/>
                <w:sz w:val="18"/>
              </w:rPr>
              <w:t>AR and OR number series</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Cashiering Setup</w:t>
            </w:r>
          </w:p>
        </w:tc>
        <w:tc>
          <w:tcPr>
            <w:tcW w:type="dxa" w:w="3756"/>
          </w:tcPr>
          <w:p>
            <w:pPr>
              <w:spacing w:before="20" w:after="20"/>
            </w:pPr>
            <w:r>
              <w:rPr>
                <w:rFonts w:ascii="Arial" w:hAnsi="Arial" w:cs="Arial" w:eastAsia="Arial"/>
                <w:b w:val="0"/>
                <w:i w:val="0"/>
                <w:sz w:val="18"/>
              </w:rPr>
              <w:t>File layouts, minimal balance rules, settings</w:t>
            </w:r>
          </w:p>
        </w:tc>
        <w:tc>
          <w:tcPr>
            <w:tcW w:type="dxa" w:w="2441"/>
          </w:tcPr>
          <w:p>
            <w:pPr>
              <w:spacing w:before="20" w:after="20"/>
            </w:pPr>
            <w:r>
              <w:rPr>
                <w:rFonts w:ascii="Arial" w:hAnsi="Arial" w:cs="Arial" w:eastAsia="Arial"/>
                <w:b w:val="0"/>
                <w:i w:val="0"/>
                <w:sz w:val="18"/>
              </w:rPr>
              <w:t>Team Leader</w:t>
            </w:r>
          </w:p>
        </w:tc>
      </w:tr>
      <w:tr>
        <w:trPr>
          <w:cantSplit/>
        </w:trPr>
        <w:tc>
          <w:tcPr>
            <w:tcW w:type="dxa" w:w="2441"/>
          </w:tcPr>
          <w:p>
            <w:pPr>
              <w:spacing w:before="20" w:after="20"/>
            </w:pPr>
            <w:r>
              <w:rPr>
                <w:rFonts w:ascii="Arial" w:hAnsi="Arial" w:cs="Arial" w:eastAsia="Arial"/>
                <w:b w:val="0"/>
                <w:i w:val="0"/>
                <w:sz w:val="18"/>
              </w:rPr>
              <w:t>Check Pick-up</w:t>
            </w:r>
          </w:p>
        </w:tc>
        <w:tc>
          <w:tcPr>
            <w:tcW w:type="dxa" w:w="3756"/>
          </w:tcPr>
          <w:p>
            <w:pPr>
              <w:spacing w:before="20" w:after="20"/>
            </w:pPr>
            <w:r>
              <w:rPr>
                <w:rFonts w:ascii="Arial" w:hAnsi="Arial" w:cs="Arial" w:eastAsia="Arial"/>
                <w:b w:val="0"/>
                <w:i w:val="0"/>
                <w:sz w:val="18"/>
              </w:rPr>
              <w:t>Checks for pick-up by Collection (CSHID.009 removed from the BRD; Q-CSH-07)</w:t>
            </w:r>
          </w:p>
        </w:tc>
        <w:tc>
          <w:tcPr>
            <w:tcW w:type="dxa" w:w="2441"/>
          </w:tcPr>
          <w:p>
            <w:pPr>
              <w:spacing w:before="20" w:after="20"/>
            </w:pPr>
            <w:r>
              <w:rPr>
                <w:rFonts w:ascii="Arial" w:hAnsi="Arial" w:cs="Arial" w:eastAsia="Arial"/>
                <w:b w:val="0"/>
                <w:i w:val="0"/>
                <w:sz w:val="18"/>
              </w:rPr>
              <w:t>Cashier, Team Leader</w:t>
            </w:r>
          </w:p>
        </w:tc>
      </w:tr>
    </w:tbl>
    <w:p>
      <w:pPr>
        <w:spacing w:after="40"/>
      </w:pPr>
    </w:p>
    <w:p>
      <w:pPr>
        <w:pStyle w:val="Heading1"/>
        <w:pageBreakBefore/>
      </w:pPr>
      <w:r>
        <w:t>Screens</w:t>
      </w:r>
    </w:p>
    <w:p>
      <w:pPr>
        <w:pStyle w:val="Heading2"/>
      </w:pPr>
      <w:r>
        <w:t>SCR-CSH-01 Cashiering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landing page of Cashiering as BDOI's FRS sets it: for each item of the user's role the count and the amount per currency - the AR/OR, cancellation and reinstatement records for posting per receipt type, the returned records, the unapplied payments for disposition per type and the payment files waiting for automatic processing - each opening its list already filtered; the search of an account, invoice, ARN, AR or OR number; and the main navigation of Cashiering.</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Cashiering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FRS.CSH.01.03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Cashiering team sees the records, payments and files waiting for each of them and opens the list in one click.</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Each user sees only the groups of the role: the posting groups for the Approver/Poster, the returned list for the creators, the unapplied payments for the disposition and application rights, the payment files for the upload right.</w:t>
      </w:r>
    </w:p>
    <w:p>
      <w:pPr>
        <w:pStyle w:val="ListParagraph"/>
        <w:tabs>
          <w:tab w:pos="680" w:val="left"/>
        </w:tabs>
        <w:spacing w:after="60"/>
        <w:ind w:left="680" w:hanging="283"/>
      </w:pPr>
      <w:r>
        <w:rPr>
          <w:rFonts w:ascii="Arial" w:hAnsi="Arial" w:cs="Arial" w:eastAsia="Arial"/>
          <w:b w:val="0"/>
          <w:i w:val="0"/>
          <w:sz w:val="20"/>
        </w:rPr>
        <w:t>•</w:t>
        <w:tab/>
        <w:t>The counts and amounts are taken when the screen opens or is refreshed, per currency.</w:t>
      </w:r>
    </w:p>
    <w:p>
      <w:pPr>
        <w:keepNext/>
        <w:spacing w:before="120" w:after="60"/>
        <w:ind w:left="363"/>
      </w:pPr>
      <w:r>
        <w:rPr>
          <w:rFonts w:ascii="Arial" w:hAnsi="Arial" w:cs="Arial" w:eastAsia="Arial"/>
          <w:b/>
          <w:i w:val="0"/>
          <w:sz w:val="18"/>
        </w:rPr>
        <w:t>Table 2: SCR-CSH-01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Search: Search account, invoice, ARN, AR or OR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Account, invoice, ARN, AR or OR number; Source: Receipts and the invoice ledger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AR/OR for Posting / Cancellation (AR/OR) for Posting / Reinstatement (AR/OR) for Posting: Item / Count / Amount (PHP)</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row per receipt type: AR - Premium, AR - Non-Premium (Refund, Other Expenses, AR Insurance), OR - Service Fee, Insurance Profit Share, Commissions, Incentives, Others; count and amount per currency; Source: Creation, cancellation and reinstatement records; Editable: Read only</w:t>
            </w:r>
          </w:p>
        </w:tc>
        <w:tc>
          <w:tcPr>
            <w:tcW w:type="dxa" w:w="1470"/>
          </w:tcPr>
          <w:p>
            <w:pPr>
              <w:spacing w:before="20" w:after="20"/>
            </w:pPr>
            <w:r>
              <w:rPr>
                <w:rFonts w:ascii="Arial" w:hAnsi="Arial" w:cs="Arial" w:eastAsia="Arial"/>
                <w:b w:val="0"/>
                <w:i w:val="0"/>
                <w:sz w:val="18"/>
              </w:rPr>
              <w:t>Nothing to show</w:t>
            </w:r>
          </w:p>
        </w:tc>
      </w:tr>
      <w:tr>
        <w:trPr>
          <w:cantSplit/>
        </w:trPr>
        <w:tc>
          <w:tcPr>
            <w:tcW w:type="dxa" w:w="2114"/>
          </w:tcPr>
          <w:p>
            <w:pPr>
              <w:spacing w:before="20" w:after="20"/>
            </w:pPr>
            <w:r>
              <w:rPr>
                <w:rFonts w:ascii="Arial" w:hAnsi="Arial" w:cs="Arial" w:eastAsia="Arial"/>
                <w:b w:val="0"/>
                <w:i w:val="0"/>
                <w:sz w:val="18"/>
              </w:rPr>
              <w:t>Returned List: Item / Count / Amount (PHP)</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AR and OR issuance, cancellation and reinstatement records returned to their creator; Source: Records;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Unapplied Payments for Disposition: Item / Count / Amount (PHP)</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Pre-Booked, Excess, Refund to Client, Refund to Insurer, Unbooked/Unmatched, Unapplied, Unapplied Commission; Source: Unapplied payments;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For Auto Payment Processing: Item / Count / Amount (PHP)</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PDC, Bills Payment, CLPC, Trade, Direct Credit files waiting; Source: Payment files;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Main Navigation: Create AR/OR / Post - Issuance / Cancel AR/OR / Post - Cancellation / Reinstate AR/OR / Post - Reinstatement / Batch Print AR/OR Facility / Unapplied Payments Facility / Automatic Payment Processing Uploading Facility / Reports Generation</w:t>
            </w:r>
          </w:p>
        </w:tc>
        <w:tc>
          <w:tcPr>
            <w:tcW w:type="dxa" w:w="1011"/>
          </w:tcPr>
          <w:p>
            <w:pPr>
              <w:spacing w:before="20" w:after="20"/>
            </w:pPr>
            <w:r>
              <w:rPr>
                <w:rFonts w:ascii="Arial" w:hAnsi="Arial" w:cs="Arial" w:eastAsia="Arial"/>
                <w:b w:val="0"/>
                <w:i w:val="0"/>
                <w:sz w:val="18"/>
              </w:rPr>
              <w:t>Links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Shown by the user's role</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 SCR-CSH-01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Refresh</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Counts the items again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Search</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 number entered</w:t>
            </w:r>
          </w:p>
        </w:tc>
        <w:tc>
          <w:tcPr>
            <w:tcW w:type="dxa" w:w="2535"/>
          </w:tcPr>
          <w:p>
            <w:pPr>
              <w:spacing w:before="20" w:after="20"/>
            </w:pPr>
            <w:r>
              <w:rPr>
                <w:rFonts w:ascii="Arial" w:hAnsi="Arial" w:cs="Arial" w:eastAsia="Arial"/>
                <w:b w:val="0"/>
                <w:i w:val="0"/>
                <w:sz w:val="18"/>
              </w:rPr>
              <w:t>Opens the receipt found, or Invoice Search with the number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[An item row]</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its list already filtered (Posting, Unapplied Payments, Payment Files)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7000000"/>
            <wp:docPr id="3" name="Picture 3"/>
            <wp:cNvGraphicFramePr>
              <a:graphicFrameLocks noChangeAspect="1"/>
            </wp:cNvGraphicFramePr>
            <a:graphic>
              <a:graphicData uri="http://schemas.openxmlformats.org/drawingml/2006/picture">
                <pic:pic>
                  <pic:nvPicPr>
                    <pic:cNvPr id="0" name="ux-01-01-home.png"/>
                    <pic:cNvPicPr/>
                  </pic:nvPicPr>
                  <pic:blipFill>
                    <a:blip r:embed="rId25"/>
                    <a:stretch>
                      <a:fillRect/>
                    </a:stretch>
                  </pic:blipFill>
                  <pic:spPr>
                    <a:xfrm>
                      <a:off x="0" y="0"/>
                      <a:ext cx="5760000" cy="7000000"/>
                    </a:xfrm>
                    <a:prstGeom prst="rect"/>
                  </pic:spPr>
                </pic:pic>
              </a:graphicData>
            </a:graphic>
          </wp:inline>
        </w:drawing>
      </w:r>
    </w:p>
    <w:p>
      <w:pPr>
        <w:keepNext/>
        <w:spacing w:before="120" w:after="60"/>
        <w:ind w:left="363"/>
      </w:pPr>
      <w:r>
        <w:rPr>
          <w:rFonts w:ascii="Arial" w:hAnsi="Arial" w:cs="Arial" w:eastAsia="Arial"/>
          <w:b/>
          <w:i w:val="0"/>
          <w:sz w:val="18"/>
        </w:rPr>
        <w:t>Figure 1: SCR-CSH-01: Cashiering Dashboard of the Cashiering Team Leader</w:t>
      </w:r>
    </w:p>
    <w:p>
      <w:pPr>
        <w:pStyle w:val="Heading2"/>
      </w:pPr>
      <w:r>
        <w:t>SCR-CSH-02 Create AR/OR and Edit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creation record of an acknowledgement receipt or an official receipt, as BDOI's FRS sets it: the receipt type and the AR or OR type, the receipting branch, the payor (client, insurer or other), the payment (type, currency, bank account, paid amount, with VAT, withholding tax and the BIR 2307 reference of an OR), the check details and remarks, and the accounts paid with the amount of each. The receipt number is issued when the record is posted by the Approver/Poster.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Dashboard › Create AR/OR; Posting › Create AR, Create OR; Receive Payment and Receipts › Create OR (posting step 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FRS.CSH.02.01, FRS.CSH.02.02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cashier records the payment received in BDOI's layout and sends it for posting.</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As delivered the ARs and ORs are issued through the posting step (setting Posting step of ARs and ORs): the record is created, submitted for posting and posted by an Approver/Poster other than its creator, who issues the receipt number.</w:t>
      </w:r>
    </w:p>
    <w:p>
      <w:pPr>
        <w:pStyle w:val="ListParagraph"/>
        <w:tabs>
          <w:tab w:pos="680" w:val="left"/>
        </w:tabs>
        <w:spacing w:after="60"/>
        <w:ind w:left="680" w:hanging="283"/>
      </w:pPr>
      <w:r>
        <w:rPr>
          <w:rFonts w:ascii="Arial" w:hAnsi="Arial" w:cs="Arial" w:eastAsia="Arial"/>
          <w:b w:val="0"/>
          <w:i w:val="0"/>
          <w:sz w:val="20"/>
        </w:rPr>
        <w:t>•</w:t>
        <w:tab/>
        <w:t>No account added: the payment will be recorded as unbooked / unmatched.</w:t>
      </w:r>
    </w:p>
    <w:p>
      <w:pPr>
        <w:pStyle w:val="ListParagraph"/>
        <w:tabs>
          <w:tab w:pos="680" w:val="left"/>
        </w:tabs>
        <w:spacing w:after="60"/>
        <w:ind w:left="680" w:hanging="283"/>
      </w:pPr>
      <w:r>
        <w:rPr>
          <w:rFonts w:ascii="Arial" w:hAnsi="Arial" w:cs="Arial" w:eastAsia="Arial"/>
          <w:b w:val="0"/>
          <w:i w:val="0"/>
          <w:sz w:val="20"/>
        </w:rPr>
        <w:t>•</w:t>
        <w:tab/>
        <w:t>A check dated within the holding period (4 working days as delivered) is refused at receipting while the check date rule is on (setting).</w:t>
      </w:r>
    </w:p>
    <w:p>
      <w:pPr>
        <w:pStyle w:val="ListParagraph"/>
        <w:tabs>
          <w:tab w:pos="680" w:val="left"/>
        </w:tabs>
        <w:spacing w:after="60"/>
        <w:ind w:left="680" w:hanging="283"/>
      </w:pPr>
      <w:r>
        <w:rPr>
          <w:rFonts w:ascii="Arial" w:hAnsi="Arial" w:cs="Arial" w:eastAsia="Arial"/>
          <w:b w:val="0"/>
          <w:i w:val="0"/>
          <w:sz w:val="20"/>
        </w:rPr>
        <w:t>•</w:t>
        <w:tab/>
        <w:t>An OR is created only for the Head Office.</w:t>
      </w:r>
    </w:p>
    <w:p>
      <w:pPr>
        <w:keepNext/>
        <w:spacing w:before="120" w:after="60"/>
        <w:ind w:left="363"/>
      </w:pPr>
      <w:r>
        <w:rPr>
          <w:rFonts w:ascii="Arial" w:hAnsi="Arial" w:cs="Arial" w:eastAsia="Arial"/>
          <w:b/>
          <w:i w:val="0"/>
          <w:sz w:val="18"/>
        </w:rPr>
        <w:t>Table 4: SCR-CSH-02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Receipt: Receipt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From the entry</w:t>
            </w:r>
          </w:p>
        </w:tc>
        <w:tc>
          <w:tcPr>
            <w:tcW w:type="dxa" w:w="2389"/>
          </w:tcPr>
          <w:p>
            <w:pPr>
              <w:spacing w:before="20" w:after="20"/>
            </w:pPr>
            <w:r>
              <w:rPr>
                <w:rFonts w:ascii="Arial" w:hAnsi="Arial" w:cs="Arial" w:eastAsia="Arial"/>
                <w:b w:val="0"/>
                <w:i w:val="0"/>
                <w:sz w:val="18"/>
              </w:rPr>
              <w:t>Acknowledgement Receipt or Official Receipt (from the entry);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Receipt: Acknowledgement Receipt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 (AR)</w:t>
            </w:r>
          </w:p>
        </w:tc>
        <w:tc>
          <w:tcPr>
            <w:tcW w:type="dxa" w:w="1102"/>
          </w:tcPr>
          <w:p>
            <w:pPr>
              <w:spacing w:before="20" w:after="20"/>
            </w:pPr>
            <w:r>
              <w:rPr>
                <w:rFonts w:ascii="Arial" w:hAnsi="Arial" w:cs="Arial" w:eastAsia="Arial"/>
                <w:b w:val="0"/>
                <w:i w:val="0"/>
                <w:sz w:val="18"/>
              </w:rPr>
              <w:t>Premium Payment</w:t>
            </w:r>
          </w:p>
        </w:tc>
        <w:tc>
          <w:tcPr>
            <w:tcW w:type="dxa" w:w="2389"/>
          </w:tcPr>
          <w:p>
            <w:pPr>
              <w:spacing w:before="20" w:after="20"/>
            </w:pPr>
            <w:r>
              <w:rPr>
                <w:rFonts w:ascii="Arial" w:hAnsi="Arial" w:cs="Arial" w:eastAsia="Arial"/>
                <w:b w:val="0"/>
                <w:i w:val="0"/>
                <w:sz w:val="18"/>
              </w:rPr>
              <w:t>Premium Payment; Non-Premium Payment: Refund from Insurer, Other Expenses, AR Insurance; Source: Fixed list; Editable: Created, Returned</w:t>
            </w:r>
          </w:p>
        </w:tc>
        <w:tc>
          <w:tcPr>
            <w:tcW w:type="dxa" w:w="1470"/>
          </w:tcPr>
          <w:p>
            <w:pPr>
              <w:spacing w:before="20" w:after="20"/>
            </w:pPr>
            <w:r>
              <w:rPr>
                <w:rFonts w:ascii="Arial" w:hAnsi="Arial" w:cs="Arial" w:eastAsia="Arial"/>
                <w:b w:val="0"/>
                <w:i w:val="0"/>
                <w:sz w:val="18"/>
              </w:rPr>
              <w:t>AR Type is required</w:t>
            </w:r>
          </w:p>
        </w:tc>
      </w:tr>
      <w:tr>
        <w:trPr>
          <w:cantSplit/>
        </w:trPr>
        <w:tc>
          <w:tcPr>
            <w:tcW w:type="dxa" w:w="2114"/>
          </w:tcPr>
          <w:p>
            <w:pPr>
              <w:spacing w:before="20" w:after="20"/>
            </w:pPr>
            <w:r>
              <w:rPr>
                <w:rFonts w:ascii="Arial" w:hAnsi="Arial" w:cs="Arial" w:eastAsia="Arial"/>
                <w:b w:val="0"/>
                <w:i w:val="0"/>
                <w:sz w:val="18"/>
              </w:rPr>
              <w:t>Receipt: Official Receipt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 (OR)</w:t>
            </w:r>
          </w:p>
        </w:tc>
        <w:tc>
          <w:tcPr>
            <w:tcW w:type="dxa" w:w="1102"/>
          </w:tcPr>
          <w:p>
            <w:pPr>
              <w:spacing w:before="20" w:after="20"/>
            </w:pPr>
            <w:r>
              <w:rPr>
                <w:rFonts w:ascii="Arial" w:hAnsi="Arial" w:cs="Arial" w:eastAsia="Arial"/>
                <w:b w:val="0"/>
                <w:i w:val="0"/>
                <w:sz w:val="18"/>
              </w:rPr>
              <w:t>Select…</w:t>
            </w:r>
          </w:p>
        </w:tc>
        <w:tc>
          <w:tcPr>
            <w:tcW w:type="dxa" w:w="2389"/>
          </w:tcPr>
          <w:p>
            <w:pPr>
              <w:spacing w:before="20" w:after="20"/>
            </w:pPr>
            <w:r>
              <w:rPr>
                <w:rFonts w:ascii="Arial" w:hAnsi="Arial" w:cs="Arial" w:eastAsia="Arial"/>
                <w:b w:val="0"/>
                <w:i w:val="0"/>
                <w:sz w:val="18"/>
              </w:rPr>
              <w:t>Service Fee Income, Insurance Profit Share, Commissions (with VAT / withholding tax), Incentives, Handling Fee, Others (discount); Source: List of values OR type; Editable: Created, Returned</w:t>
            </w:r>
          </w:p>
        </w:tc>
        <w:tc>
          <w:tcPr>
            <w:tcW w:type="dxa" w:w="1470"/>
          </w:tcPr>
          <w:p>
            <w:pPr>
              <w:spacing w:before="20" w:after="20"/>
            </w:pPr>
            <w:r>
              <w:rPr>
                <w:rFonts w:ascii="Arial" w:hAnsi="Arial" w:cs="Arial" w:eastAsia="Arial"/>
                <w:b w:val="0"/>
                <w:i w:val="0"/>
                <w:sz w:val="18"/>
              </w:rPr>
              <w:t>OR Type is required</w:t>
            </w:r>
          </w:p>
        </w:tc>
      </w:tr>
      <w:tr>
        <w:trPr>
          <w:cantSplit/>
        </w:trPr>
        <w:tc>
          <w:tcPr>
            <w:tcW w:type="dxa" w:w="2114"/>
          </w:tcPr>
          <w:p>
            <w:pPr>
              <w:spacing w:before="20" w:after="20"/>
            </w:pPr>
            <w:r>
              <w:rPr>
                <w:rFonts w:ascii="Arial" w:hAnsi="Arial" w:cs="Arial" w:eastAsia="Arial"/>
                <w:b w:val="0"/>
                <w:i w:val="0"/>
                <w:sz w:val="18"/>
              </w:rPr>
              <w:t>Receipt: Receipting Branch</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user's branch</w:t>
            </w:r>
          </w:p>
        </w:tc>
        <w:tc>
          <w:tcPr>
            <w:tcW w:type="dxa" w:w="2389"/>
          </w:tcPr>
          <w:p>
            <w:pPr>
              <w:spacing w:before="20" w:after="20"/>
            </w:pPr>
            <w:r>
              <w:rPr>
                <w:rFonts w:ascii="Arial" w:hAnsi="Arial" w:cs="Arial" w:eastAsia="Arial"/>
                <w:b w:val="0"/>
                <w:i w:val="0"/>
                <w:sz w:val="18"/>
              </w:rPr>
              <w:t>Branches of the user; Head Office only for an OR; Source: Branches; Editable: Created, Returned</w:t>
            </w:r>
          </w:p>
        </w:tc>
        <w:tc>
          <w:tcPr>
            <w:tcW w:type="dxa" w:w="1470"/>
          </w:tcPr>
          <w:p>
            <w:pPr>
              <w:spacing w:before="20" w:after="20"/>
            </w:pPr>
            <w:r>
              <w:rPr>
                <w:rFonts w:ascii="Arial" w:hAnsi="Arial" w:cs="Arial" w:eastAsia="Arial"/>
                <w:b w:val="0"/>
                <w:i w:val="0"/>
                <w:sz w:val="18"/>
              </w:rPr>
              <w:t>Receipting Branch is required</w:t>
            </w:r>
          </w:p>
        </w:tc>
      </w:tr>
      <w:tr>
        <w:trPr>
          <w:cantSplit/>
        </w:trPr>
        <w:tc>
          <w:tcPr>
            <w:tcW w:type="dxa" w:w="2114"/>
          </w:tcPr>
          <w:p>
            <w:pPr>
              <w:spacing w:before="20" w:after="20"/>
            </w:pPr>
            <w:r>
              <w:rPr>
                <w:rFonts w:ascii="Arial" w:hAnsi="Arial" w:cs="Arial" w:eastAsia="Arial"/>
                <w:b w:val="0"/>
                <w:i w:val="0"/>
                <w:sz w:val="18"/>
              </w:rPr>
              <w:t>Receipt: Receipt Number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To be generated once posted; Source: Receipt series;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Entry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Client</w:t>
            </w:r>
          </w:p>
        </w:tc>
        <w:tc>
          <w:tcPr>
            <w:tcW w:type="dxa" w:w="2389"/>
          </w:tcPr>
          <w:p>
            <w:pPr>
              <w:spacing w:before="20" w:after="20"/>
            </w:pPr>
            <w:r>
              <w:rPr>
                <w:rFonts w:ascii="Arial" w:hAnsi="Arial" w:cs="Arial" w:eastAsia="Arial"/>
                <w:b w:val="0"/>
                <w:i w:val="0"/>
                <w:sz w:val="18"/>
              </w:rPr>
              <w:t>Client, Insurer, Other; Insurer for a non-premium AR; Source: Fixed list; Editable: Created, Returned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Client / Client Name</w:t>
            </w:r>
          </w:p>
        </w:tc>
        <w:tc>
          <w:tcPr>
            <w:tcW w:type="dxa" w:w="1011"/>
          </w:tcPr>
          <w:p>
            <w:pPr>
              <w:spacing w:before="20" w:after="20"/>
            </w:pPr>
            <w:r>
              <w:rPr>
                <w:rFonts w:ascii="Arial" w:hAnsi="Arial" w:cs="Arial" w:eastAsia="Arial"/>
                <w:b w:val="0"/>
                <w:i w:val="0"/>
                <w:sz w:val="18"/>
              </w:rPr>
              <w:t>Look-up</w:t>
            </w:r>
          </w:p>
        </w:tc>
        <w:tc>
          <w:tcPr>
            <w:tcW w:type="dxa" w:w="551"/>
          </w:tcPr>
          <w:p>
            <w:pPr>
              <w:spacing w:before="20" w:after="20"/>
            </w:pPr>
            <w:r>
              <w:rPr>
                <w:rFonts w:ascii="Arial" w:hAnsi="Arial" w:cs="Arial" w:eastAsia="Arial"/>
                <w:b w:val="0"/>
                <w:i w:val="0"/>
                <w:sz w:val="18"/>
              </w:rPr>
              <w:t>Cond.: entry type Client</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Client code and name; Source: Clients; Editable: Created, Returned; An active client</w:t>
            </w:r>
          </w:p>
        </w:tc>
        <w:tc>
          <w:tcPr>
            <w:tcW w:type="dxa" w:w="1470"/>
          </w:tcPr>
          <w:p>
            <w:pPr>
              <w:spacing w:before="20" w:after="20"/>
            </w:pPr>
            <w:r>
              <w:rPr>
                <w:rFonts w:ascii="Arial" w:hAnsi="Arial" w:cs="Arial" w:eastAsia="Arial"/>
                <w:b w:val="0"/>
                <w:i w:val="0"/>
                <w:sz w:val="18"/>
              </w:rPr>
              <w:t>Client is required</w:t>
            </w:r>
          </w:p>
        </w:tc>
      </w:tr>
      <w:tr>
        <w:trPr>
          <w:cantSplit/>
        </w:trPr>
        <w:tc>
          <w:tcPr>
            <w:tcW w:type="dxa" w:w="2114"/>
          </w:tcPr>
          <w:p>
            <w:pPr>
              <w:spacing w:before="20" w:after="20"/>
            </w:pPr>
            <w:r>
              <w:rPr>
                <w:rFonts w:ascii="Arial" w:hAnsi="Arial" w:cs="Arial" w:eastAsia="Arial"/>
                <w:b w:val="0"/>
                <w:i w:val="0"/>
                <w:sz w:val="18"/>
              </w:rPr>
              <w:t>Payor: Insurer / Bank Name</w:t>
            </w:r>
          </w:p>
        </w:tc>
        <w:tc>
          <w:tcPr>
            <w:tcW w:type="dxa" w:w="1011"/>
          </w:tcPr>
          <w:p>
            <w:pPr>
              <w:spacing w:before="20" w:after="20"/>
            </w:pPr>
            <w:r>
              <w:rPr>
                <w:rFonts w:ascii="Arial" w:hAnsi="Arial" w:cs="Arial" w:eastAsia="Arial"/>
                <w:b w:val="0"/>
                <w:i w:val="0"/>
                <w:sz w:val="18"/>
              </w:rPr>
              <w:t>Drop-down, text</w:t>
            </w:r>
          </w:p>
        </w:tc>
        <w:tc>
          <w:tcPr>
            <w:tcW w:type="dxa" w:w="551"/>
          </w:tcPr>
          <w:p>
            <w:pPr>
              <w:spacing w:before="20" w:after="20"/>
            </w:pPr>
            <w:r>
              <w:rPr>
                <w:rFonts w:ascii="Arial" w:hAnsi="Arial" w:cs="Arial" w:eastAsia="Arial"/>
                <w:b w:val="0"/>
                <w:i w:val="0"/>
                <w:sz w:val="18"/>
              </w:rPr>
              <w:t>Cond.: entry type Insurer or a non-premium AR</w:t>
            </w:r>
          </w:p>
        </w:tc>
        <w:tc>
          <w:tcPr>
            <w:tcW w:type="dxa" w:w="1102"/>
          </w:tcPr>
          <w:p>
            <w:pPr>
              <w:spacing w:before="20" w:after="20"/>
            </w:pPr>
            <w:r>
              <w:rPr>
                <w:rFonts w:ascii="Arial" w:hAnsi="Arial" w:cs="Arial" w:eastAsia="Arial"/>
                <w:b w:val="0"/>
                <w:i w:val="0"/>
                <w:sz w:val="18"/>
              </w:rPr>
              <w:t>Select…</w:t>
            </w:r>
          </w:p>
        </w:tc>
        <w:tc>
          <w:tcPr>
            <w:tcW w:type="dxa" w:w="2389"/>
          </w:tcPr>
          <w:p>
            <w:pPr>
              <w:spacing w:before="20" w:after="20"/>
            </w:pPr>
            <w:r>
              <w:rPr>
                <w:rFonts w:ascii="Arial" w:hAnsi="Arial" w:cs="Arial" w:eastAsia="Arial"/>
                <w:b w:val="0"/>
                <w:i w:val="0"/>
                <w:sz w:val="18"/>
              </w:rPr>
              <w:t>Insurers by name; bank from the insurer banking list; Source: Insurers; Editable: Created, Returned</w:t>
            </w:r>
          </w:p>
        </w:tc>
        <w:tc>
          <w:tcPr>
            <w:tcW w:type="dxa" w:w="1470"/>
          </w:tcPr>
          <w:p>
            <w:pPr>
              <w:spacing w:before="20" w:after="20"/>
            </w:pPr>
            <w:r>
              <w:rPr>
                <w:rFonts w:ascii="Arial" w:hAnsi="Arial" w:cs="Arial" w:eastAsia="Arial"/>
                <w:b w:val="0"/>
                <w:i w:val="0"/>
                <w:sz w:val="18"/>
              </w:rPr>
              <w:t>Insurer is required</w:t>
            </w:r>
          </w:p>
        </w:tc>
      </w:tr>
      <w:tr>
        <w:trPr>
          <w:cantSplit/>
        </w:trPr>
        <w:tc>
          <w:tcPr>
            <w:tcW w:type="dxa" w:w="2114"/>
          </w:tcPr>
          <w:p>
            <w:pPr>
              <w:spacing w:before="20" w:after="20"/>
            </w:pPr>
            <w:r>
              <w:rPr>
                <w:rFonts w:ascii="Arial" w:hAnsi="Arial" w:cs="Arial" w:eastAsia="Arial"/>
                <w:b w:val="0"/>
                <w:i w:val="0"/>
                <w:sz w:val="18"/>
              </w:rPr>
              <w:t>Payor: Payor Name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250 characters; proposed from the client or insurer; Editable: Created, Returned</w:t>
            </w:r>
          </w:p>
        </w:tc>
        <w:tc>
          <w:tcPr>
            <w:tcW w:type="dxa" w:w="1470"/>
          </w:tcPr>
          <w:p>
            <w:pPr>
              <w:spacing w:before="20" w:after="20"/>
            </w:pPr>
            <w:r>
              <w:rPr>
                <w:rFonts w:ascii="Arial" w:hAnsi="Arial" w:cs="Arial" w:eastAsia="Arial"/>
                <w:b w:val="0"/>
                <w:i w:val="0"/>
                <w:sz w:val="18"/>
              </w:rPr>
              <w:t>Payor Name is required</w:t>
            </w:r>
          </w:p>
        </w:tc>
      </w:tr>
      <w:tr>
        <w:trPr>
          <w:cantSplit/>
        </w:trPr>
        <w:tc>
          <w:tcPr>
            <w:tcW w:type="dxa" w:w="2114"/>
          </w:tcPr>
          <w:p>
            <w:pPr>
              <w:spacing w:before="20" w:after="20"/>
            </w:pPr>
            <w:r>
              <w:rPr>
                <w:rFonts w:ascii="Arial" w:hAnsi="Arial" w:cs="Arial" w:eastAsia="Arial"/>
                <w:b w:val="0"/>
                <w:i w:val="0"/>
                <w:sz w:val="18"/>
              </w:rPr>
              <w:t>Payment: Payment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Cash</w:t>
            </w:r>
          </w:p>
        </w:tc>
        <w:tc>
          <w:tcPr>
            <w:tcW w:type="dxa" w:w="2389"/>
          </w:tcPr>
          <w:p>
            <w:pPr>
              <w:spacing w:before="20" w:after="20"/>
            </w:pPr>
            <w:r>
              <w:rPr>
                <w:rFonts w:ascii="Arial" w:hAnsi="Arial" w:cs="Arial" w:eastAsia="Arial"/>
                <w:b w:val="0"/>
                <w:i w:val="0"/>
                <w:sz w:val="18"/>
              </w:rPr>
              <w:t>Cash, Check; Direct Credit for an OR; Source: Fixed list; Editable: Created, Returned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Payment: Currency / Rate of the Day</w:t>
            </w:r>
          </w:p>
        </w:tc>
        <w:tc>
          <w:tcPr>
            <w:tcW w:type="dxa" w:w="1011"/>
          </w:tcPr>
          <w:p>
            <w:pPr>
              <w:spacing w:before="20" w:after="20"/>
            </w:pPr>
            <w:r>
              <w:rPr>
                <w:rFonts w:ascii="Arial" w:hAnsi="Arial" w:cs="Arial" w:eastAsia="Arial"/>
                <w:b w:val="0"/>
                <w:i w:val="0"/>
                <w:sz w:val="18"/>
              </w:rPr>
              <w:t>Drop-down, value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PHP</w:t>
            </w:r>
          </w:p>
        </w:tc>
        <w:tc>
          <w:tcPr>
            <w:tcW w:type="dxa" w:w="2389"/>
          </w:tcPr>
          <w:p>
            <w:pPr>
              <w:spacing w:before="20" w:after="20"/>
            </w:pPr>
            <w:r>
              <w:rPr>
                <w:rFonts w:ascii="Arial" w:hAnsi="Arial" w:cs="Arial" w:eastAsia="Arial"/>
                <w:b w:val="0"/>
                <w:i w:val="0"/>
                <w:sz w:val="18"/>
              </w:rPr>
              <w:t>PHP, USD; the rate of the day for a foreign currency; Source: Currencies of the bank accounts; Editable: Created, Returned</w:t>
            </w:r>
          </w:p>
        </w:tc>
        <w:tc>
          <w:tcPr>
            <w:tcW w:type="dxa" w:w="1470"/>
          </w:tcPr>
          <w:p>
            <w:pPr>
              <w:spacing w:before="20" w:after="20"/>
            </w:pPr>
            <w:r>
              <w:rPr>
                <w:rFonts w:ascii="Arial" w:hAnsi="Arial" w:cs="Arial" w:eastAsia="Arial"/>
                <w:b w:val="0"/>
                <w:i w:val="0"/>
                <w:sz w:val="18"/>
              </w:rPr>
              <w:t>Currency is required</w:t>
            </w:r>
          </w:p>
        </w:tc>
      </w:tr>
      <w:tr>
        <w:trPr>
          <w:cantSplit/>
        </w:trPr>
        <w:tc>
          <w:tcPr>
            <w:tcW w:type="dxa" w:w="2114"/>
          </w:tcPr>
          <w:p>
            <w:pPr>
              <w:spacing w:before="20" w:after="20"/>
            </w:pPr>
            <w:r>
              <w:rPr>
                <w:rFonts w:ascii="Arial" w:hAnsi="Arial" w:cs="Arial" w:eastAsia="Arial"/>
                <w:b w:val="0"/>
                <w:i w:val="0"/>
                <w:sz w:val="18"/>
              </w:rPr>
              <w:t>Payment: Post to Bank Account</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default account of the currency</w:t>
            </w:r>
          </w:p>
        </w:tc>
        <w:tc>
          <w:tcPr>
            <w:tcW w:type="dxa" w:w="2389"/>
          </w:tcPr>
          <w:p>
            <w:pPr>
              <w:spacing w:before="20" w:after="20"/>
            </w:pPr>
            <w:r>
              <w:rPr>
                <w:rFonts w:ascii="Arial" w:hAnsi="Arial" w:cs="Arial" w:eastAsia="Arial"/>
                <w:b w:val="0"/>
                <w:i w:val="0"/>
                <w:sz w:val="18"/>
              </w:rPr>
              <w:t>DFLB - Current (BDO Ortigas), DFLB Savings (BDO Ortigas), DFLB Savings Mall (Peso), DFLB Savings Trade (Peso), DFLB Savings FX (BDO Ortigas); Source: Bank accounts; Editable: Created, Returned</w:t>
            </w:r>
          </w:p>
        </w:tc>
        <w:tc>
          <w:tcPr>
            <w:tcW w:type="dxa" w:w="1470"/>
          </w:tcPr>
          <w:p>
            <w:pPr>
              <w:spacing w:before="20" w:after="20"/>
            </w:pPr>
            <w:r>
              <w:rPr>
                <w:rFonts w:ascii="Arial" w:hAnsi="Arial" w:cs="Arial" w:eastAsia="Arial"/>
                <w:b w:val="0"/>
                <w:i w:val="0"/>
                <w:sz w:val="18"/>
              </w:rPr>
              <w:t>Post to Bank Account is required</w:t>
            </w:r>
          </w:p>
        </w:tc>
      </w:tr>
      <w:tr>
        <w:trPr>
          <w:cantSplit/>
        </w:trPr>
        <w:tc>
          <w:tcPr>
            <w:tcW w:type="dxa" w:w="2114"/>
          </w:tcPr>
          <w:p>
            <w:pPr>
              <w:spacing w:before="20" w:after="20"/>
            </w:pPr>
            <w:r>
              <w:rPr>
                <w:rFonts w:ascii="Arial" w:hAnsi="Arial" w:cs="Arial" w:eastAsia="Arial"/>
                <w:b w:val="0"/>
                <w:i w:val="0"/>
                <w:sz w:val="18"/>
              </w:rPr>
              <w:t>Payment: Paid Amount</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Two decimals; at most 1,000,000,000.00; Editable: Created, Returned; Above zero and at most the maximum; equal to the sum of the accounts</w:t>
            </w:r>
          </w:p>
        </w:tc>
        <w:tc>
          <w:tcPr>
            <w:tcW w:type="dxa" w:w="1470"/>
          </w:tcPr>
          <w:p>
            <w:pPr>
              <w:spacing w:before="20" w:after="20"/>
            </w:pPr>
            <w:r>
              <w:rPr>
                <w:rFonts w:ascii="Arial" w:hAnsi="Arial" w:cs="Arial" w:eastAsia="Arial"/>
                <w:b w:val="0"/>
                <w:i w:val="0"/>
                <w:sz w:val="18"/>
              </w:rPr>
              <w:t>Paid Amount must be above zero and not more than 1,000,000,000.00</w:t>
            </w:r>
          </w:p>
        </w:tc>
      </w:tr>
      <w:tr>
        <w:trPr>
          <w:cantSplit/>
        </w:trPr>
        <w:tc>
          <w:tcPr>
            <w:tcW w:type="dxa" w:w="2114"/>
          </w:tcPr>
          <w:p>
            <w:pPr>
              <w:spacing w:before="20" w:after="20"/>
            </w:pPr>
            <w:r>
              <w:rPr>
                <w:rFonts w:ascii="Arial" w:hAnsi="Arial" w:cs="Arial" w:eastAsia="Arial"/>
                <w:b w:val="0"/>
                <w:i w:val="0"/>
                <w:sz w:val="18"/>
              </w:rPr>
              <w:t>Payment (OR): VAT / Withholding Tax / BIR 2307 Certificate Reference / SOA or Fee Invoice</w:t>
            </w:r>
          </w:p>
        </w:tc>
        <w:tc>
          <w:tcPr>
            <w:tcW w:type="dxa" w:w="1011"/>
          </w:tcPr>
          <w:p>
            <w:pPr>
              <w:spacing w:before="20" w:after="20"/>
            </w:pPr>
            <w:r>
              <w:rPr>
                <w:rFonts w:ascii="Arial" w:hAnsi="Arial" w:cs="Arial" w:eastAsia="Arial"/>
                <w:b w:val="0"/>
                <w:i w:val="0"/>
                <w:sz w:val="18"/>
              </w:rPr>
              <w:t>Numbers, text, look-up</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Two decimals; the statement or fee invoice paid; Source: Statements of account and fee invoices; Editable: Created, Returned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Check and Remarks: Check Number / Check Date / Bank of the Check</w:t>
            </w:r>
          </w:p>
        </w:tc>
        <w:tc>
          <w:tcPr>
            <w:tcW w:type="dxa" w:w="1011"/>
          </w:tcPr>
          <w:p>
            <w:pPr>
              <w:spacing w:before="20" w:after="20"/>
            </w:pPr>
            <w:r>
              <w:rPr>
                <w:rFonts w:ascii="Arial" w:hAnsi="Arial" w:cs="Arial" w:eastAsia="Arial"/>
                <w:b w:val="0"/>
                <w:i w:val="0"/>
                <w:sz w:val="18"/>
              </w:rPr>
              <w:t>Text, date</w:t>
            </w:r>
          </w:p>
        </w:tc>
        <w:tc>
          <w:tcPr>
            <w:tcW w:type="dxa" w:w="551"/>
          </w:tcPr>
          <w:p>
            <w:pPr>
              <w:spacing w:before="20" w:after="20"/>
            </w:pPr>
            <w:r>
              <w:rPr>
                <w:rFonts w:ascii="Arial" w:hAnsi="Arial" w:cs="Arial" w:eastAsia="Arial"/>
                <w:b w:val="0"/>
                <w:i w:val="0"/>
                <w:sz w:val="18"/>
              </w:rPr>
              <w:t>Cond.: check payment</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40 characters; dd-MMM-yyyy, with the holding period shown; Editable: Created, Returned; Date not within the holding period (setting)</w:t>
            </w:r>
          </w:p>
        </w:tc>
        <w:tc>
          <w:tcPr>
            <w:tcW w:type="dxa" w:w="1470"/>
          </w:tcPr>
          <w:p>
            <w:pPr>
              <w:spacing w:before="20" w:after="20"/>
            </w:pPr>
            <w:r>
              <w:rPr>
                <w:rFonts w:ascii="Arial" w:hAnsi="Arial" w:cs="Arial" w:eastAsia="Arial"/>
                <w:b w:val="0"/>
                <w:i w:val="0"/>
                <w:sz w:val="18"/>
              </w:rPr>
              <w:t>Check Number is required; Check Date is required</w:t>
            </w:r>
          </w:p>
        </w:tc>
      </w:tr>
      <w:tr>
        <w:trPr>
          <w:cantSplit/>
        </w:trPr>
        <w:tc>
          <w:tcPr>
            <w:tcW w:type="dxa" w:w="2114"/>
          </w:tcPr>
          <w:p>
            <w:pPr>
              <w:spacing w:before="20" w:after="20"/>
            </w:pPr>
            <w:r>
              <w:rPr>
                <w:rFonts w:ascii="Arial" w:hAnsi="Arial" w:cs="Arial" w:eastAsia="Arial"/>
                <w:b w:val="0"/>
                <w:i w:val="0"/>
                <w:sz w:val="18"/>
              </w:rPr>
              <w:t>Check and Remarks: Receipt Issuance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N (AR)</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dd-MMM-yyyy; Editable: Created, Returned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Check and Remarks: Remarks</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 as delivered (setting)</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Created, Returned</w:t>
            </w:r>
          </w:p>
        </w:tc>
        <w:tc>
          <w:tcPr>
            <w:tcW w:type="dxa" w:w="1470"/>
          </w:tcPr>
          <w:p>
            <w:pPr>
              <w:spacing w:before="20" w:after="20"/>
            </w:pPr>
            <w:r>
              <w:rPr>
                <w:rFonts w:ascii="Arial" w:hAnsi="Arial" w:cs="Arial" w:eastAsia="Arial"/>
                <w:b w:val="0"/>
                <w:i w:val="0"/>
                <w:sz w:val="18"/>
              </w:rPr>
              <w:t>Remarks is required</w:t>
            </w:r>
          </w:p>
        </w:tc>
      </w:tr>
      <w:tr>
        <w:trPr>
          <w:cantSplit/>
        </w:trPr>
        <w:tc>
          <w:tcPr>
            <w:tcW w:type="dxa" w:w="2114"/>
          </w:tcPr>
          <w:p>
            <w:pPr>
              <w:spacing w:before="20" w:after="20"/>
            </w:pPr>
            <w:r>
              <w:rPr>
                <w:rFonts w:ascii="Arial" w:hAnsi="Arial" w:cs="Arial" w:eastAsia="Arial"/>
                <w:b w:val="0"/>
                <w:i w:val="0"/>
                <w:sz w:val="18"/>
              </w:rPr>
              <w:t>Accounts: Account Number</w:t>
            </w:r>
          </w:p>
        </w:tc>
        <w:tc>
          <w:tcPr>
            <w:tcW w:type="dxa" w:w="1011"/>
          </w:tcPr>
          <w:p>
            <w:pPr>
              <w:spacing w:before="20" w:after="20"/>
            </w:pPr>
            <w:r>
              <w:rPr>
                <w:rFonts w:ascii="Arial" w:hAnsi="Arial" w:cs="Arial" w:eastAsia="Arial"/>
                <w:b w:val="0"/>
                <w:i w:val="0"/>
                <w:sz w:val="18"/>
              </w:rPr>
              <w:t>Look-up</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Account, invoice or ARN number; Source: Invoice ledger; Editable: Created, Returned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Accounts: Account Number / Premium Receivable / Commission Receivable / Total Invoice Amount / Total Paid Amount / Outstanding Balance / BIR 2307 Tag / PR 2307 Amount / Paid Amount / Excess Amount</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Cond.: paid amount per account</w:t>
            </w:r>
          </w:p>
        </w:tc>
        <w:tc>
          <w:tcPr>
            <w:tcW w:type="dxa" w:w="1102"/>
          </w:tcPr>
          <w:p>
            <w:pPr>
              <w:spacing w:before="20" w:after="20"/>
            </w:pPr>
            <w:r>
              <w:rPr>
                <w:rFonts w:ascii="Arial" w:hAnsi="Arial" w:cs="Arial" w:eastAsia="Arial"/>
                <w:b w:val="0"/>
                <w:i w:val="0"/>
                <w:sz w:val="18"/>
              </w:rPr>
              <w:t>Outstanding balance</w:t>
            </w:r>
          </w:p>
        </w:tc>
        <w:tc>
          <w:tcPr>
            <w:tcW w:type="dxa" w:w="2389"/>
          </w:tcPr>
          <w:p>
            <w:pPr>
              <w:spacing w:before="20" w:after="20"/>
            </w:pPr>
            <w:r>
              <w:rPr>
                <w:rFonts w:ascii="Arial" w:hAnsi="Arial" w:cs="Arial" w:eastAsia="Arial"/>
                <w:b w:val="0"/>
                <w:i w:val="0"/>
                <w:sz w:val="18"/>
              </w:rPr>
              <w:t>Amounts with two decimals; the paid amount keyed per account; the excess computed; Source: Invoice ledger; Editable: Created, Returned; The paid amounts add up to the Paid Amount</w:t>
            </w:r>
          </w:p>
        </w:tc>
        <w:tc>
          <w:tcPr>
            <w:tcW w:type="dxa" w:w="1470"/>
          </w:tcPr>
          <w:p>
            <w:pPr>
              <w:spacing w:before="20" w:after="20"/>
            </w:pPr>
            <w:r>
              <w:rPr>
                <w:rFonts w:ascii="Arial" w:hAnsi="Arial" w:cs="Arial" w:eastAsia="Arial"/>
                <w:b w:val="0"/>
                <w:i w:val="0"/>
                <w:sz w:val="18"/>
              </w:rPr>
              <w:t>The amounts of the accounts must add up to the Paid Amount</w:t>
            </w:r>
          </w:p>
        </w:tc>
      </w:tr>
    </w:tbl>
    <w:p>
      <w:pPr>
        <w:spacing w:after="40"/>
      </w:pPr>
    </w:p>
    <w:p>
      <w:pPr>
        <w:keepNext/>
        <w:spacing w:before="120" w:after="60"/>
        <w:ind w:left="363"/>
      </w:pPr>
      <w:r>
        <w:rPr>
          <w:rFonts w:ascii="Arial" w:hAnsi="Arial" w:cs="Arial" w:eastAsia="Arial"/>
          <w:b/>
          <w:i w:val="0"/>
          <w:sz w:val="18"/>
        </w:rPr>
        <w:t>Table 5: SCR-CSH-02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w:t>
            </w:r>
          </w:p>
        </w:tc>
        <w:tc>
          <w:tcPr>
            <w:tcW w:type="dxa" w:w="1596"/>
          </w:tcPr>
          <w:p>
            <w:pPr>
              <w:spacing w:before="20" w:after="20"/>
            </w:pPr>
            <w:r>
              <w:rPr>
                <w:rFonts w:ascii="Arial" w:hAnsi="Arial" w:cs="Arial" w:eastAsia="Arial"/>
                <w:b w:val="0"/>
                <w:i w:val="0"/>
                <w:sz w:val="18"/>
              </w:rPr>
              <w:t>The creator (receipt right)</w:t>
            </w:r>
          </w:p>
        </w:tc>
        <w:tc>
          <w:tcPr>
            <w:tcW w:type="dxa" w:w="1690"/>
          </w:tcPr>
          <w:p>
            <w:pPr>
              <w:spacing w:before="20" w:after="20"/>
            </w:pPr>
            <w:r>
              <w:rPr>
                <w:rFonts w:ascii="Arial" w:hAnsi="Arial" w:cs="Arial" w:eastAsia="Arial"/>
                <w:b w:val="0"/>
                <w:i w:val="0"/>
                <w:sz w:val="18"/>
              </w:rPr>
              <w:t>Required fields entered</w:t>
            </w:r>
          </w:p>
        </w:tc>
        <w:tc>
          <w:tcPr>
            <w:tcW w:type="dxa" w:w="2535"/>
          </w:tcPr>
          <w:p>
            <w:pPr>
              <w:spacing w:before="20" w:after="20"/>
            </w:pPr>
            <w:r>
              <w:rPr>
                <w:rFonts w:ascii="Arial" w:hAnsi="Arial" w:cs="Arial" w:eastAsia="Arial"/>
                <w:b w:val="0"/>
                <w:i w:val="0"/>
                <w:sz w:val="18"/>
              </w:rPr>
              <w:t>Saves the record numbered CR-AR-nnnnnn or CR-OR-nnnnnn and opens it</w:t>
            </w:r>
          </w:p>
        </w:tc>
        <w:tc>
          <w:tcPr>
            <w:tcW w:type="dxa" w:w="1314"/>
          </w:tcPr>
          <w:p>
            <w:pPr>
              <w:spacing w:before="20" w:after="20"/>
            </w:pPr>
            <w:r>
              <w:rPr>
                <w:rFonts w:ascii="Arial" w:hAnsi="Arial" w:cs="Arial" w:eastAsia="Arial"/>
                <w:b w:val="0"/>
                <w:i w:val="0"/>
                <w:sz w:val="18"/>
              </w:rPr>
              <w:t>Created</w:t>
            </w:r>
          </w:p>
        </w:tc>
      </w:tr>
      <w:tr>
        <w:trPr>
          <w:cantSplit/>
        </w:trPr>
        <w:tc>
          <w:tcPr>
            <w:tcW w:type="dxa" w:w="1502"/>
          </w:tcPr>
          <w:p>
            <w:pPr>
              <w:spacing w:before="20" w:after="20"/>
            </w:pPr>
            <w:r>
              <w:rPr>
                <w:rFonts w:ascii="Arial" w:hAnsi="Arial" w:cs="Arial" w:eastAsia="Arial"/>
                <w:b w:val="0"/>
                <w:i w:val="0"/>
                <w:sz w:val="18"/>
              </w:rPr>
              <w:t>Cancel</w:t>
            </w:r>
          </w:p>
        </w:tc>
        <w:tc>
          <w:tcPr>
            <w:tcW w:type="dxa" w:w="1596"/>
          </w:tcPr>
          <w:p>
            <w:pPr>
              <w:spacing w:before="20" w:after="20"/>
            </w:pPr>
            <w:r>
              <w:rPr>
                <w:rFonts w:ascii="Arial" w:hAnsi="Arial" w:cs="Arial" w:eastAsia="Arial"/>
                <w:b w:val="0"/>
                <w:i w:val="0"/>
                <w:sz w:val="18"/>
              </w:rPr>
              <w:t>The creator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Leaves the form without saving</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6256000"/>
            <wp:docPr id="4" name="Picture 4"/>
            <wp:cNvGraphicFramePr>
              <a:graphicFrameLocks noChangeAspect="1"/>
            </wp:cNvGraphicFramePr>
            <a:graphic>
              <a:graphicData uri="http://schemas.openxmlformats.org/drawingml/2006/picture">
                <pic:pic>
                  <pic:nvPicPr>
                    <pic:cNvPr id="0" name="ux-02-01-empty.png"/>
                    <pic:cNvPicPr/>
                  </pic:nvPicPr>
                  <pic:blipFill>
                    <a:blip r:embed="rId26"/>
                    <a:stretch>
                      <a:fillRect/>
                    </a:stretch>
                  </pic:blipFill>
                  <pic:spPr>
                    <a:xfrm>
                      <a:off x="0" y="0"/>
                      <a:ext cx="5760000" cy="6256000"/>
                    </a:xfrm>
                    <a:prstGeom prst="rect"/>
                  </pic:spPr>
                </pic:pic>
              </a:graphicData>
            </a:graphic>
          </wp:inline>
        </w:drawing>
      </w:r>
    </w:p>
    <w:p>
      <w:pPr>
        <w:keepNext/>
        <w:spacing w:before="120" w:after="60"/>
        <w:ind w:left="363"/>
      </w:pPr>
      <w:r>
        <w:rPr>
          <w:rFonts w:ascii="Arial" w:hAnsi="Arial" w:cs="Arial" w:eastAsia="Arial"/>
          <w:b/>
          <w:i w:val="0"/>
          <w:sz w:val="18"/>
        </w:rPr>
        <w:t>Figure 2: SCR-CSH-02: Create AR: the creation record of an acknowledgement receipt</w:t>
      </w:r>
    </w:p>
    <w:p>
      <w:pPr>
        <w:keepNext/>
        <w:pageBreakBefore/>
        <w:jc w:val="center"/>
      </w:pPr>
      <w:r>
        <w:drawing>
          <wp:inline>
            <wp:extent cx="5760000" cy="6256000"/>
            <wp:docPr id="5" name="Picture 5"/>
            <wp:cNvGraphicFramePr>
              <a:graphicFrameLocks noChangeAspect="1"/>
            </wp:cNvGraphicFramePr>
            <a:graphic>
              <a:graphicData uri="http://schemas.openxmlformats.org/drawingml/2006/picture">
                <pic:pic>
                  <pic:nvPicPr>
                    <pic:cNvPr id="0" name="ux-02-02-filled.png"/>
                    <pic:cNvPicPr/>
                  </pic:nvPicPr>
                  <pic:blipFill>
                    <a:blip r:embed="rId27"/>
                    <a:stretch>
                      <a:fillRect/>
                    </a:stretch>
                  </pic:blipFill>
                  <pic:spPr>
                    <a:xfrm>
                      <a:off x="0" y="0"/>
                      <a:ext cx="5760000" cy="6256000"/>
                    </a:xfrm>
                    <a:prstGeom prst="rect"/>
                  </pic:spPr>
                </pic:pic>
              </a:graphicData>
            </a:graphic>
          </wp:inline>
        </w:drawing>
      </w:r>
    </w:p>
    <w:p>
      <w:pPr>
        <w:keepNext/>
        <w:spacing w:before="120" w:after="60"/>
        <w:ind w:left="363"/>
      </w:pPr>
      <w:r>
        <w:rPr>
          <w:rFonts w:ascii="Arial" w:hAnsi="Arial" w:cs="Arial" w:eastAsia="Arial"/>
          <w:b/>
          <w:i w:val="0"/>
          <w:sz w:val="18"/>
        </w:rPr>
        <w:t>Figure 3: SCR-CSH-02: Edit Record of an AR creation record</w:t>
      </w:r>
    </w:p>
    <w:p>
      <w:pPr>
        <w:keepNext/>
        <w:pageBreakBefore/>
        <w:jc w:val="center"/>
      </w:pPr>
      <w:r>
        <w:drawing>
          <wp:inline>
            <wp:extent cx="5760000" cy="6544000"/>
            <wp:docPr id="6" name="Picture 6"/>
            <wp:cNvGraphicFramePr>
              <a:graphicFrameLocks noChangeAspect="1"/>
            </wp:cNvGraphicFramePr>
            <a:graphic>
              <a:graphicData uri="http://schemas.openxmlformats.org/drawingml/2006/picture">
                <pic:pic>
                  <pic:nvPicPr>
                    <pic:cNvPr id="0" name="ux-02-03-error.png"/>
                    <pic:cNvPicPr/>
                  </pic:nvPicPr>
                  <pic:blipFill>
                    <a:blip r:embed="rId28"/>
                    <a:stretch>
                      <a:fillRect/>
                    </a:stretch>
                  </pic:blipFill>
                  <pic:spPr>
                    <a:xfrm>
                      <a:off x="0" y="0"/>
                      <a:ext cx="5760000" cy="6544000"/>
                    </a:xfrm>
                    <a:prstGeom prst="rect"/>
                  </pic:spPr>
                </pic:pic>
              </a:graphicData>
            </a:graphic>
          </wp:inline>
        </w:drawing>
      </w:r>
    </w:p>
    <w:p>
      <w:pPr>
        <w:keepNext/>
        <w:spacing w:before="120" w:after="60"/>
        <w:ind w:left="363"/>
      </w:pPr>
      <w:r>
        <w:rPr>
          <w:rFonts w:ascii="Arial" w:hAnsi="Arial" w:cs="Arial" w:eastAsia="Arial"/>
          <w:b/>
          <w:i w:val="0"/>
          <w:sz w:val="18"/>
        </w:rPr>
        <w:t>Figure 4: SCR-CSH-02: Create AR with the messages of the required fields</w:t>
      </w:r>
    </w:p>
    <w:p>
      <w:pPr>
        <w:keepNext/>
        <w:pageBreakBefore/>
        <w:jc w:val="center"/>
      </w:pPr>
      <w:r>
        <w:drawing>
          <wp:inline>
            <wp:extent cx="5760000" cy="6592000"/>
            <wp:docPr id="7" name="Picture 7"/>
            <wp:cNvGraphicFramePr>
              <a:graphicFrameLocks noChangeAspect="1"/>
            </wp:cNvGraphicFramePr>
            <a:graphic>
              <a:graphicData uri="http://schemas.openxmlformats.org/drawingml/2006/picture">
                <pic:pic>
                  <pic:nvPicPr>
                    <pic:cNvPr id="0" name="ux-02-04-or.png"/>
                    <pic:cNvPicPr/>
                  </pic:nvPicPr>
                  <pic:blipFill>
                    <a:blip r:embed="rId31"/>
                    <a:stretch>
                      <a:fillRect/>
                    </a:stretch>
                  </pic:blipFill>
                  <pic:spPr>
                    <a:xfrm>
                      <a:off x="0" y="0"/>
                      <a:ext cx="5760000" cy="6592000"/>
                    </a:xfrm>
                    <a:prstGeom prst="rect"/>
                  </pic:spPr>
                </pic:pic>
              </a:graphicData>
            </a:graphic>
          </wp:inline>
        </w:drawing>
      </w:r>
    </w:p>
    <w:p>
      <w:pPr>
        <w:keepNext/>
        <w:spacing w:before="120" w:after="60"/>
        <w:ind w:left="363"/>
      </w:pPr>
      <w:r>
        <w:rPr>
          <w:rFonts w:ascii="Arial" w:hAnsi="Arial" w:cs="Arial" w:eastAsia="Arial"/>
          <w:b/>
          <w:i w:val="0"/>
          <w:sz w:val="18"/>
        </w:rPr>
        <w:t>Figure 5: SCR-CSH-02: Create OR with the OR types, VAT, withholding tax and the SOA or fee invoice</w:t>
      </w:r>
    </w:p>
    <w:p>
      <w:pPr>
        <w:pStyle w:val="Heading2"/>
      </w:pPr>
      <w:r>
        <w:t>SCR-CSH-03 Cashiering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creation, cancellation or reinstatement record of an AR or OR: its details, the accounts paid, its history, and the actions of the user - Edit, Submit for Posting and Cancel Record for the creator; Post and Return for the Approver/Poster, who is never the creator.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Posting › a row; Cashiering Dashboard › an item of the posting groups or the returned list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FRS.CSH.02.05, FRS.CSH.03.01, FRS.CSH.04.01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Every receipt is issued, cancelled or reinstated by a second person, with its history.</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creator never posts the own record.</w:t>
      </w:r>
    </w:p>
    <w:p>
      <w:pPr>
        <w:pStyle w:val="ListParagraph"/>
        <w:tabs>
          <w:tab w:pos="680" w:val="left"/>
        </w:tabs>
        <w:spacing w:after="60"/>
        <w:ind w:left="680" w:hanging="283"/>
      </w:pPr>
      <w:r>
        <w:rPr>
          <w:rFonts w:ascii="Arial" w:hAnsi="Arial" w:cs="Arial" w:eastAsia="Arial"/>
          <w:b w:val="0"/>
          <w:i w:val="0"/>
          <w:sz w:val="20"/>
        </w:rPr>
        <w:t>•</w:t>
        <w:tab/>
        <w:t>Posting issues the receipt number from the series of the branch in its number format and posts the accounting entries; a record that cannot be posted keeps its status with the reason in Last posting attempt.</w:t>
      </w:r>
    </w:p>
    <w:p>
      <w:pPr>
        <w:pStyle w:val="ListParagraph"/>
        <w:tabs>
          <w:tab w:pos="680" w:val="left"/>
        </w:tabs>
        <w:spacing w:after="60"/>
        <w:ind w:left="680" w:hanging="283"/>
      </w:pPr>
      <w:r>
        <w:rPr>
          <w:rFonts w:ascii="Arial" w:hAnsi="Arial" w:cs="Arial" w:eastAsia="Arial"/>
          <w:b w:val="0"/>
          <w:i w:val="0"/>
          <w:sz w:val="20"/>
        </w:rPr>
        <w:t>•</w:t>
        <w:tab/>
        <w:t>Checks are posted and applied before cash in one posting run as delivered (setting).</w:t>
      </w:r>
    </w:p>
    <w:p>
      <w:pPr>
        <w:pStyle w:val="ListParagraph"/>
        <w:tabs>
          <w:tab w:pos="680" w:val="left"/>
        </w:tabs>
        <w:spacing w:after="60"/>
        <w:ind w:left="680" w:hanging="283"/>
      </w:pPr>
      <w:r>
        <w:rPr>
          <w:rFonts w:ascii="Arial" w:hAnsi="Arial" w:cs="Arial" w:eastAsia="Arial"/>
          <w:b w:val="0"/>
          <w:i w:val="0"/>
          <w:sz w:val="20"/>
        </w:rPr>
        <w:t>•</w:t>
        <w:tab/>
        <w:t>The cancellation of an AR already remitted turns the payment into an AR Insurer Refund as delivered (setting).</w:t>
      </w:r>
    </w:p>
    <w:p>
      <w:pPr>
        <w:keepNext/>
        <w:spacing w:before="120" w:after="60"/>
        <w:ind w:left="363"/>
      </w:pPr>
      <w:r>
        <w:rPr>
          <w:rFonts w:ascii="Arial" w:hAnsi="Arial" w:cs="Arial" w:eastAsia="Arial"/>
          <w:b/>
          <w:i w:val="0"/>
          <w:sz w:val="18"/>
        </w:rPr>
        <w:t>Table 6: SCR-CSH-03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Record: Record Number / Receipt Type / AR / OR Type / Receipt Number / Receipting Branch</w:t>
            </w:r>
          </w:p>
        </w:tc>
        <w:tc>
          <w:tcPr>
            <w:tcW w:type="dxa" w:w="1011"/>
          </w:tcPr>
          <w:p>
            <w:pPr>
              <w:spacing w:before="20" w:after="20"/>
            </w:pPr>
            <w:r>
              <w:rPr>
                <w:rFonts w:ascii="Arial" w:hAnsi="Arial" w:cs="Arial" w:eastAsia="Arial"/>
                <w:b w:val="0"/>
                <w:i w:val="0"/>
                <w:sz w:val="18"/>
              </w:rPr>
              <w:t>Values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CR-, CN- or RE- with AR or OR and a sequence; the receipt number once posted; Source: Record;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Payor Name / Client / Insurer / Payment Type / Post to Bank Account / Paid Amount / Currency / Check</w:t>
            </w:r>
          </w:p>
        </w:tc>
        <w:tc>
          <w:tcPr>
            <w:tcW w:type="dxa" w:w="1011"/>
          </w:tcPr>
          <w:p>
            <w:pPr>
              <w:spacing w:before="20" w:after="20"/>
            </w:pPr>
            <w:r>
              <w:rPr>
                <w:rFonts w:ascii="Arial" w:hAnsi="Arial" w:cs="Arial" w:eastAsia="Arial"/>
                <w:b w:val="0"/>
                <w:i w:val="0"/>
                <w:sz w:val="18"/>
              </w:rPr>
              <w:t>Values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entered; the check as bank, number and date; Source: Record;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(cancellation, reinstatement): Reason / Type of Reinstatement / Unit Head / Remarks</w:t>
            </w:r>
          </w:p>
        </w:tc>
        <w:tc>
          <w:tcPr>
            <w:tcW w:type="dxa" w:w="1011"/>
          </w:tcPr>
          <w:p>
            <w:pPr>
              <w:spacing w:before="20" w:after="20"/>
            </w:pPr>
            <w:r>
              <w:rPr>
                <w:rFonts w:ascii="Arial" w:hAnsi="Arial" w:cs="Arial" w:eastAsia="Arial"/>
                <w:b w:val="0"/>
                <w:i w:val="0"/>
                <w:sz w:val="18"/>
              </w:rPr>
              <w:t>Values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reason of the list; Full or Partial Reinstatement; Source: Record;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Returned / Last posting attempt / Created by / Posted by</w:t>
            </w:r>
          </w:p>
        </w:tc>
        <w:tc>
          <w:tcPr>
            <w:tcW w:type="dxa" w:w="1011"/>
          </w:tcPr>
          <w:p>
            <w:pPr>
              <w:spacing w:before="20" w:after="20"/>
            </w:pPr>
            <w:r>
              <w:rPr>
                <w:rFonts w:ascii="Arial" w:hAnsi="Arial" w:cs="Arial" w:eastAsia="Arial"/>
                <w:b w:val="0"/>
                <w:i w:val="0"/>
                <w:sz w:val="18"/>
              </w:rPr>
              <w:t>Values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Reason and user of a return; result of the last posting; names with date and time; Source: Record;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Accounts: Account Number / Invoice Number / Amount</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Accounts of the record; Source: Record accounts; Editable: Read only</w:t>
            </w:r>
          </w:p>
        </w:tc>
        <w:tc>
          <w:tcPr>
            <w:tcW w:type="dxa" w:w="1470"/>
          </w:tcPr>
          <w:p>
            <w:pPr>
              <w:spacing w:before="20" w:after="20"/>
            </w:pPr>
            <w:r>
              <w:rPr>
                <w:rFonts w:ascii="Arial" w:hAnsi="Arial" w:cs="Arial" w:eastAsia="Arial"/>
                <w:b w:val="0"/>
                <w:i w:val="0"/>
                <w:sz w:val="18"/>
              </w:rPr>
              <w:t>No account on the record</w:t>
            </w:r>
          </w:p>
        </w:tc>
      </w:tr>
      <w:tr>
        <w:trPr>
          <w:cantSplit/>
        </w:trPr>
        <w:tc>
          <w:tcPr>
            <w:tcW w:type="dxa" w:w="2114"/>
          </w:tcPr>
          <w:p>
            <w:pPr>
              <w:spacing w:before="20" w:after="20"/>
            </w:pPr>
            <w:r>
              <w:rPr>
                <w:rFonts w:ascii="Arial" w:hAnsi="Arial" w:cs="Arial" w:eastAsia="Arial"/>
                <w:b w:val="0"/>
                <w:i w:val="0"/>
                <w:sz w:val="18"/>
              </w:rPr>
              <w:t>History: Date and Time / User / Activity / Details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Every action on the record; Source: Record history; Editable: Read only</w:t>
            </w:r>
          </w:p>
        </w:tc>
        <w:tc>
          <w:tcPr>
            <w:tcW w:type="dxa" w:w="1470"/>
          </w:tcPr>
          <w:p>
            <w:pPr>
              <w:spacing w:before="20" w:after="20"/>
            </w:pPr>
            <w:r>
              <w:rPr>
                <w:rFonts w:ascii="Arial" w:hAnsi="Arial" w:cs="Arial" w:eastAsia="Arial"/>
                <w:b w:val="0"/>
                <w:i w:val="0"/>
                <w:sz w:val="18"/>
              </w:rPr>
              <w:t>No activity yet</w:t>
            </w:r>
          </w:p>
        </w:tc>
      </w:tr>
      <w:tr>
        <w:trPr>
          <w:cantSplit/>
        </w:trPr>
        <w:tc>
          <w:tcPr>
            <w:tcW w:type="dxa" w:w="2114"/>
          </w:tcPr>
          <w:p>
            <w:pPr>
              <w:spacing w:before="20" w:after="20"/>
            </w:pPr>
            <w:r>
              <w:rPr>
                <w:rFonts w:ascii="Arial" w:hAnsi="Arial" w:cs="Arial" w:eastAsia="Arial"/>
                <w:b w:val="0"/>
                <w:i w:val="0"/>
                <w:sz w:val="18"/>
              </w:rPr>
              <w:t>Return to Creator: Reason</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Why the record goes back; Editable: Dialog</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7: SCR-CSH-03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The creator</w:t>
            </w:r>
          </w:p>
        </w:tc>
        <w:tc>
          <w:tcPr>
            <w:tcW w:type="dxa" w:w="1690"/>
          </w:tcPr>
          <w:p>
            <w:pPr>
              <w:spacing w:before="20" w:after="20"/>
            </w:pPr>
            <w:r>
              <w:rPr>
                <w:rFonts w:ascii="Arial" w:hAnsi="Arial" w:cs="Arial" w:eastAsia="Arial"/>
                <w:b w:val="0"/>
                <w:i w:val="0"/>
                <w:sz w:val="18"/>
              </w:rPr>
              <w:t>Created or Returned</w:t>
            </w:r>
          </w:p>
        </w:tc>
        <w:tc>
          <w:tcPr>
            <w:tcW w:type="dxa" w:w="2535"/>
          </w:tcPr>
          <w:p>
            <w:pPr>
              <w:spacing w:before="20" w:after="20"/>
            </w:pPr>
            <w:r>
              <w:rPr>
                <w:rFonts w:ascii="Arial" w:hAnsi="Arial" w:cs="Arial" w:eastAsia="Arial"/>
                <w:b w:val="0"/>
                <w:i w:val="0"/>
                <w:sz w:val="18"/>
              </w:rPr>
              <w:t>Opens Edit Record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Submit for Posting</w:t>
            </w:r>
          </w:p>
        </w:tc>
        <w:tc>
          <w:tcPr>
            <w:tcW w:type="dxa" w:w="1596"/>
          </w:tcPr>
          <w:p>
            <w:pPr>
              <w:spacing w:before="20" w:after="20"/>
            </w:pPr>
            <w:r>
              <w:rPr>
                <w:rFonts w:ascii="Arial" w:hAnsi="Arial" w:cs="Arial" w:eastAsia="Arial"/>
                <w:b w:val="0"/>
                <w:i w:val="0"/>
                <w:sz w:val="18"/>
              </w:rPr>
              <w:t>The creator</w:t>
            </w:r>
          </w:p>
        </w:tc>
        <w:tc>
          <w:tcPr>
            <w:tcW w:type="dxa" w:w="1690"/>
          </w:tcPr>
          <w:p>
            <w:pPr>
              <w:spacing w:before="20" w:after="20"/>
            </w:pPr>
            <w:r>
              <w:rPr>
                <w:rFonts w:ascii="Arial" w:hAnsi="Arial" w:cs="Arial" w:eastAsia="Arial"/>
                <w:b w:val="0"/>
                <w:i w:val="0"/>
                <w:sz w:val="18"/>
              </w:rPr>
              <w:t>Created or Returned</w:t>
            </w:r>
          </w:p>
        </w:tc>
        <w:tc>
          <w:tcPr>
            <w:tcW w:type="dxa" w:w="2535"/>
          </w:tcPr>
          <w:p>
            <w:pPr>
              <w:spacing w:before="20" w:after="20"/>
            </w:pPr>
            <w:r>
              <w:rPr>
                <w:rFonts w:ascii="Arial" w:hAnsi="Arial" w:cs="Arial" w:eastAsia="Arial"/>
                <w:b w:val="0"/>
                <w:i w:val="0"/>
                <w:sz w:val="18"/>
              </w:rPr>
              <w:t>Asks for confirmation (The record goes to the Approver/Poster for posting); toast Record is now submitted for Posting</w:t>
            </w:r>
          </w:p>
        </w:tc>
        <w:tc>
          <w:tcPr>
            <w:tcW w:type="dxa" w:w="1314"/>
          </w:tcPr>
          <w:p>
            <w:pPr>
              <w:spacing w:before="20" w:after="20"/>
            </w:pPr>
            <w:r>
              <w:rPr>
                <w:rFonts w:ascii="Arial" w:hAnsi="Arial" w:cs="Arial" w:eastAsia="Arial"/>
                <w:b w:val="0"/>
                <w:i w:val="0"/>
                <w:sz w:val="18"/>
              </w:rPr>
              <w:t>For Posting</w:t>
            </w:r>
          </w:p>
        </w:tc>
      </w:tr>
      <w:tr>
        <w:trPr>
          <w:cantSplit/>
        </w:trPr>
        <w:tc>
          <w:tcPr>
            <w:tcW w:type="dxa" w:w="1502"/>
          </w:tcPr>
          <w:p>
            <w:pPr>
              <w:spacing w:before="20" w:after="20"/>
            </w:pPr>
            <w:r>
              <w:rPr>
                <w:rFonts w:ascii="Arial" w:hAnsi="Arial" w:cs="Arial" w:eastAsia="Arial"/>
                <w:b w:val="0"/>
                <w:i w:val="0"/>
                <w:sz w:val="18"/>
              </w:rPr>
              <w:t>Cancel Record</w:t>
            </w:r>
          </w:p>
        </w:tc>
        <w:tc>
          <w:tcPr>
            <w:tcW w:type="dxa" w:w="1596"/>
          </w:tcPr>
          <w:p>
            <w:pPr>
              <w:spacing w:before="20" w:after="20"/>
            </w:pPr>
            <w:r>
              <w:rPr>
                <w:rFonts w:ascii="Arial" w:hAnsi="Arial" w:cs="Arial" w:eastAsia="Arial"/>
                <w:b w:val="0"/>
                <w:i w:val="0"/>
                <w:sz w:val="18"/>
              </w:rPr>
              <w:t>The creator</w:t>
            </w:r>
          </w:p>
        </w:tc>
        <w:tc>
          <w:tcPr>
            <w:tcW w:type="dxa" w:w="1690"/>
          </w:tcPr>
          <w:p>
            <w:pPr>
              <w:spacing w:before="20" w:after="20"/>
            </w:pPr>
            <w:r>
              <w:rPr>
                <w:rFonts w:ascii="Arial" w:hAnsi="Arial" w:cs="Arial" w:eastAsia="Arial"/>
                <w:b w:val="0"/>
                <w:i w:val="0"/>
                <w:sz w:val="18"/>
              </w:rPr>
              <w:t>Created or Returned</w:t>
            </w:r>
          </w:p>
        </w:tc>
        <w:tc>
          <w:tcPr>
            <w:tcW w:type="dxa" w:w="2535"/>
          </w:tcPr>
          <w:p>
            <w:pPr>
              <w:spacing w:before="20" w:after="20"/>
            </w:pPr>
            <w:r>
              <w:rPr>
                <w:rFonts w:ascii="Arial" w:hAnsi="Arial" w:cs="Arial" w:eastAsia="Arial"/>
                <w:b w:val="0"/>
                <w:i w:val="0"/>
                <w:sz w:val="18"/>
              </w:rPr>
              <w:t>Record will be Cancelled. Do you wish to continue?</w:t>
            </w:r>
          </w:p>
        </w:tc>
        <w:tc>
          <w:tcPr>
            <w:tcW w:type="dxa" w:w="1314"/>
          </w:tcPr>
          <w:p>
            <w:pPr>
              <w:spacing w:before="20" w:after="20"/>
            </w:pPr>
            <w:r>
              <w:rPr>
                <w:rFonts w:ascii="Arial" w:hAnsi="Arial" w:cs="Arial" w:eastAsia="Arial"/>
                <w:b w:val="0"/>
                <w:i w:val="0"/>
                <w:sz w:val="18"/>
              </w:rPr>
              <w:t>Record Cancelled</w:t>
            </w:r>
          </w:p>
        </w:tc>
      </w:tr>
      <w:tr>
        <w:trPr>
          <w:cantSplit/>
        </w:trPr>
        <w:tc>
          <w:tcPr>
            <w:tcW w:type="dxa" w:w="1502"/>
          </w:tcPr>
          <w:p>
            <w:pPr>
              <w:spacing w:before="20" w:after="20"/>
            </w:pPr>
            <w:r>
              <w:rPr>
                <w:rFonts w:ascii="Arial" w:hAnsi="Arial" w:cs="Arial" w:eastAsia="Arial"/>
                <w:b w:val="0"/>
                <w:i w:val="0"/>
                <w:sz w:val="18"/>
              </w:rPr>
              <w:t>Post</w:t>
            </w:r>
          </w:p>
        </w:tc>
        <w:tc>
          <w:tcPr>
            <w:tcW w:type="dxa" w:w="1596"/>
          </w:tcPr>
          <w:p>
            <w:pPr>
              <w:spacing w:before="20" w:after="20"/>
            </w:pPr>
            <w:r>
              <w:rPr>
                <w:rFonts w:ascii="Arial" w:hAnsi="Arial" w:cs="Arial" w:eastAsia="Arial"/>
                <w:b w:val="0"/>
                <w:i w:val="0"/>
                <w:sz w:val="18"/>
              </w:rPr>
              <w:t>Approver/Poster (posting right), not the creator</w:t>
            </w:r>
          </w:p>
        </w:tc>
        <w:tc>
          <w:tcPr>
            <w:tcW w:type="dxa" w:w="1690"/>
          </w:tcPr>
          <w:p>
            <w:pPr>
              <w:spacing w:before="20" w:after="20"/>
            </w:pPr>
            <w:r>
              <w:rPr>
                <w:rFonts w:ascii="Arial" w:hAnsi="Arial" w:cs="Arial" w:eastAsia="Arial"/>
                <w:b w:val="0"/>
                <w:i w:val="0"/>
                <w:sz w:val="18"/>
              </w:rPr>
              <w:t>For Posting</w:t>
            </w:r>
          </w:p>
        </w:tc>
        <w:tc>
          <w:tcPr>
            <w:tcW w:type="dxa" w:w="2535"/>
          </w:tcPr>
          <w:p>
            <w:pPr>
              <w:spacing w:before="20" w:after="20"/>
            </w:pPr>
            <w:r>
              <w:rPr>
                <w:rFonts w:ascii="Arial" w:hAnsi="Arial" w:cs="Arial" w:eastAsia="Arial"/>
                <w:b w:val="0"/>
                <w:i w:val="0"/>
                <w:sz w:val="18"/>
              </w:rPr>
              <w:t>Creation: AR/OR will be issued. Payments will be applied. Any excess payments will be reflected in the Unapplied List. Cancellation: AR/OR will be cancelled. Payments will be cancelled once cancellation is posted. Reinstatement: AR/OR will be reinstated. Payments will be reinstated once posted</w:t>
            </w:r>
          </w:p>
        </w:tc>
        <w:tc>
          <w:tcPr>
            <w:tcW w:type="dxa" w:w="1314"/>
          </w:tcPr>
          <w:p>
            <w:pPr>
              <w:spacing w:before="20" w:after="20"/>
            </w:pPr>
            <w:r>
              <w:rPr>
                <w:rFonts w:ascii="Arial" w:hAnsi="Arial" w:cs="Arial" w:eastAsia="Arial"/>
                <w:b w:val="0"/>
                <w:i w:val="0"/>
                <w:sz w:val="18"/>
              </w:rPr>
              <w:t>AR/OR Issued, Cancelled or Reinstated</w:t>
            </w:r>
          </w:p>
        </w:tc>
      </w:tr>
      <w:tr>
        <w:trPr>
          <w:cantSplit/>
        </w:trPr>
        <w:tc>
          <w:tcPr>
            <w:tcW w:type="dxa" w:w="1502"/>
          </w:tcPr>
          <w:p>
            <w:pPr>
              <w:spacing w:before="20" w:after="20"/>
            </w:pPr>
            <w:r>
              <w:rPr>
                <w:rFonts w:ascii="Arial" w:hAnsi="Arial" w:cs="Arial" w:eastAsia="Arial"/>
                <w:b w:val="0"/>
                <w:i w:val="0"/>
                <w:sz w:val="18"/>
              </w:rPr>
              <w:t>Return</w:t>
            </w:r>
          </w:p>
        </w:tc>
        <w:tc>
          <w:tcPr>
            <w:tcW w:type="dxa" w:w="1596"/>
          </w:tcPr>
          <w:p>
            <w:pPr>
              <w:spacing w:before="20" w:after="20"/>
            </w:pPr>
            <w:r>
              <w:rPr>
                <w:rFonts w:ascii="Arial" w:hAnsi="Arial" w:cs="Arial" w:eastAsia="Arial"/>
                <w:b w:val="0"/>
                <w:i w:val="0"/>
                <w:sz w:val="18"/>
              </w:rPr>
              <w:t>Approver/Poster</w:t>
            </w:r>
          </w:p>
        </w:tc>
        <w:tc>
          <w:tcPr>
            <w:tcW w:type="dxa" w:w="1690"/>
          </w:tcPr>
          <w:p>
            <w:pPr>
              <w:spacing w:before="20" w:after="20"/>
            </w:pPr>
            <w:r>
              <w:rPr>
                <w:rFonts w:ascii="Arial" w:hAnsi="Arial" w:cs="Arial" w:eastAsia="Arial"/>
                <w:b w:val="0"/>
                <w:i w:val="0"/>
                <w:sz w:val="18"/>
              </w:rPr>
              <w:t>For Posting</w:t>
            </w:r>
          </w:p>
        </w:tc>
        <w:tc>
          <w:tcPr>
            <w:tcW w:type="dxa" w:w="2535"/>
          </w:tcPr>
          <w:p>
            <w:pPr>
              <w:spacing w:before="20" w:after="20"/>
            </w:pPr>
            <w:r>
              <w:rPr>
                <w:rFonts w:ascii="Arial" w:hAnsi="Arial" w:cs="Arial" w:eastAsia="Arial"/>
                <w:b w:val="0"/>
                <w:i w:val="0"/>
                <w:sz w:val="18"/>
              </w:rPr>
              <w:t>Returns the record to its creator with the reason</w:t>
            </w:r>
          </w:p>
        </w:tc>
        <w:tc>
          <w:tcPr>
            <w:tcW w:type="dxa" w:w="1314"/>
          </w:tcPr>
          <w:p>
            <w:pPr>
              <w:spacing w:before="20" w:after="20"/>
            </w:pPr>
            <w:r>
              <w:rPr>
                <w:rFonts w:ascii="Arial" w:hAnsi="Arial" w:cs="Arial" w:eastAsia="Arial"/>
                <w:b w:val="0"/>
                <w:i w:val="0"/>
                <w:sz w:val="18"/>
              </w:rPr>
              <w:t>Returned; Notice to the creator</w:t>
            </w:r>
          </w:p>
        </w:tc>
      </w:tr>
    </w:tbl>
    <w:p>
      <w:pPr>
        <w:spacing w:after="40"/>
      </w:pPr>
    </w:p>
    <w:p>
      <w:pPr>
        <w:keepNext/>
        <w:pageBreakBefore/>
        <w:jc w:val="center"/>
      </w:pPr>
      <w:r>
        <w:drawing>
          <wp:inline>
            <wp:extent cx="5760000" cy="4992000"/>
            <wp:docPr id="8" name="Picture 8"/>
            <wp:cNvGraphicFramePr>
              <a:graphicFrameLocks noChangeAspect="1"/>
            </wp:cNvGraphicFramePr>
            <a:graphic>
              <a:graphicData uri="http://schemas.openxmlformats.org/drawingml/2006/picture">
                <pic:pic>
                  <pic:nvPicPr>
                    <pic:cNvPr id="0" name="ux-03-01-record.png"/>
                    <pic:cNvPicPr/>
                  </pic:nvPicPr>
                  <pic:blipFill>
                    <a:blip r:embed="rId37"/>
                    <a:stretch>
                      <a:fillRect/>
                    </a:stretch>
                  </pic:blipFill>
                  <pic:spPr>
                    <a:xfrm>
                      <a:off x="0" y="0"/>
                      <a:ext cx="5760000" cy="4992000"/>
                    </a:xfrm>
                    <a:prstGeom prst="rect"/>
                  </pic:spPr>
                </pic:pic>
              </a:graphicData>
            </a:graphic>
          </wp:inline>
        </w:drawing>
      </w:r>
    </w:p>
    <w:p>
      <w:pPr>
        <w:keepNext/>
        <w:spacing w:before="120" w:after="60"/>
        <w:ind w:left="363"/>
      </w:pPr>
      <w:r>
        <w:rPr>
          <w:rFonts w:ascii="Arial" w:hAnsi="Arial" w:cs="Arial" w:eastAsia="Arial"/>
          <w:b/>
          <w:i w:val="0"/>
          <w:sz w:val="18"/>
        </w:rPr>
        <w:t>Figure 6: SCR-CSH-03: AR creation record for posting, as the Approver/Poster sees it</w:t>
      </w:r>
    </w:p>
    <w:p>
      <w:pPr>
        <w:keepNext/>
        <w:pageBreakBefore/>
        <w:jc w:val="center"/>
      </w:pPr>
      <w:r>
        <w:drawing>
          <wp:inline>
            <wp:extent cx="5760000" cy="3600000"/>
            <wp:docPr id="9" name="Picture 9"/>
            <wp:cNvGraphicFramePr>
              <a:graphicFrameLocks noChangeAspect="1"/>
            </wp:cNvGraphicFramePr>
            <a:graphic>
              <a:graphicData uri="http://schemas.openxmlformats.org/drawingml/2006/picture">
                <pic:pic>
                  <pic:nvPicPr>
                    <pic:cNvPr id="0" name="ux-03-02-post.png"/>
                    <pic:cNvPicPr/>
                  </pic:nvPicPr>
                  <pic:blipFill>
                    <a:blip r:embed="rId3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7: SCR-CSH-03: Post confirmation of an OR creation record</w:t>
      </w:r>
    </w:p>
    <w:p>
      <w:pPr>
        <w:keepNext/>
        <w:pageBreakBefore/>
        <w:jc w:val="center"/>
      </w:pPr>
      <w:r>
        <w:drawing>
          <wp:inline>
            <wp:extent cx="5760000" cy="5568000"/>
            <wp:docPr id="10" name="Picture 10"/>
            <wp:cNvGraphicFramePr>
              <a:graphicFrameLocks noChangeAspect="1"/>
            </wp:cNvGraphicFramePr>
            <a:graphic>
              <a:graphicData uri="http://schemas.openxmlformats.org/drawingml/2006/picture">
                <pic:pic>
                  <pic:nvPicPr>
                    <pic:cNvPr id="0" name="ux-03-03-cancellation.png"/>
                    <pic:cNvPicPr/>
                  </pic:nvPicPr>
                  <pic:blipFill>
                    <a:blip r:embed="rId39"/>
                    <a:stretch>
                      <a:fillRect/>
                    </a:stretch>
                  </pic:blipFill>
                  <pic:spPr>
                    <a:xfrm>
                      <a:off x="0" y="0"/>
                      <a:ext cx="5760000" cy="5568000"/>
                    </a:xfrm>
                    <a:prstGeom prst="rect"/>
                  </pic:spPr>
                </pic:pic>
              </a:graphicData>
            </a:graphic>
          </wp:inline>
        </w:drawing>
      </w:r>
    </w:p>
    <w:p>
      <w:pPr>
        <w:keepNext/>
        <w:spacing w:before="120" w:after="60"/>
        <w:ind w:left="363"/>
      </w:pPr>
      <w:r>
        <w:rPr>
          <w:rFonts w:ascii="Arial" w:hAnsi="Arial" w:cs="Arial" w:eastAsia="Arial"/>
          <w:b/>
          <w:i w:val="0"/>
          <w:sz w:val="18"/>
        </w:rPr>
        <w:t>Figure 8: SCR-CSH-03: Cancellation record of an issued AR for posting</w:t>
      </w:r>
    </w:p>
    <w:p>
      <w:pPr>
        <w:pStyle w:val="Heading2"/>
      </w:pPr>
      <w:r>
        <w:t>SCR-CSH-04 Posting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lists of the records waiting for posting or returned, in three tabs - AR/OR for Issuance Posting, Cancellation (AR/OR) for Posting and Reinstatement (AR/OR) for Posting - with their filters, the posting of several records at once, the export to Excel and the creation of a new AR or OR.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Dashboard › Post - Issuance, Post - Cancellation, Post - Reinstatement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FRS.CSH.02.05, FRS.CSH.03.01, FRS.CSH.04.01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Approver/Poster posts the records of the day in one run and returns the ones to correct.</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user posts only the records he did not create.</w:t>
      </w:r>
    </w:p>
    <w:p>
      <w:pPr>
        <w:keepNext/>
        <w:spacing w:before="120" w:after="60"/>
        <w:ind w:left="363"/>
      </w:pPr>
      <w:r>
        <w:rPr>
          <w:rFonts w:ascii="Arial" w:hAnsi="Arial" w:cs="Arial" w:eastAsia="Arial"/>
          <w:b/>
          <w:i w:val="0"/>
          <w:sz w:val="18"/>
        </w:rPr>
        <w:t>Table 8: SCR-CSH-04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[Tabs: AR/OR for Issuance Posting, Cancellation (AR/OR) for Posting, Reinstatement (AR/OR) for Posting]</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AR/OR for Issuance Posting</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Filters: Record Status / Receipt Type / Record Number / Client or Insurer Name / Created From / Created To</w:t>
            </w:r>
          </w:p>
        </w:tc>
        <w:tc>
          <w:tcPr>
            <w:tcW w:type="dxa" w:w="1011"/>
          </w:tcPr>
          <w:p>
            <w:pPr>
              <w:spacing w:before="20" w:after="20"/>
            </w:pPr>
            <w:r>
              <w:rPr>
                <w:rFonts w:ascii="Arial" w:hAnsi="Arial" w:cs="Arial" w:eastAsia="Arial"/>
                <w:b w:val="0"/>
                <w:i w:val="0"/>
                <w:sz w:val="18"/>
              </w:rPr>
              <w:t>Drop-downs, text, dates</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For Posting</w:t>
            </w:r>
          </w:p>
        </w:tc>
        <w:tc>
          <w:tcPr>
            <w:tcW w:type="dxa" w:w="2389"/>
          </w:tcPr>
          <w:p>
            <w:pPr>
              <w:spacing w:before="20" w:after="20"/>
            </w:pPr>
            <w:r>
              <w:rPr>
                <w:rFonts w:ascii="Arial" w:hAnsi="Arial" w:cs="Arial" w:eastAsia="Arial"/>
                <w:b w:val="0"/>
                <w:i w:val="0"/>
                <w:sz w:val="18"/>
              </w:rPr>
              <w:t>For Posting, Returned, Created, Posted, Record Cancelled; All, Acknowledgement Receipt, Official Receipt; Source: Fixed lists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Records: Record Number / Receipt Type / Record Type / AR/OR Number / Amount</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Creation, Cancellation or Reinstatement Record Number; AR or OR; the type; the receipt number; Source: Records; Editable: Read only</w:t>
            </w:r>
          </w:p>
        </w:tc>
        <w:tc>
          <w:tcPr>
            <w:tcW w:type="dxa" w:w="1470"/>
          </w:tcPr>
          <w:p>
            <w:pPr>
              <w:spacing w:before="20" w:after="20"/>
            </w:pPr>
            <w:r>
              <w:rPr>
                <w:rFonts w:ascii="Arial" w:hAnsi="Arial" w:cs="Arial" w:eastAsia="Arial"/>
                <w:b w:val="0"/>
                <w:i w:val="0"/>
                <w:sz w:val="18"/>
              </w:rPr>
              <w:t>No records match the filters</w:t>
            </w:r>
          </w:p>
        </w:tc>
      </w:tr>
      <w:tr>
        <w:trPr>
          <w:cantSplit/>
        </w:trPr>
        <w:tc>
          <w:tcPr>
            <w:tcW w:type="dxa" w:w="2114"/>
          </w:tcPr>
          <w:p>
            <w:pPr>
              <w:spacing w:before="20" w:after="20"/>
            </w:pPr>
            <w:r>
              <w:rPr>
                <w:rFonts w:ascii="Arial" w:hAnsi="Arial" w:cs="Arial" w:eastAsia="Arial"/>
                <w:b w:val="0"/>
                <w:i w:val="0"/>
                <w:sz w:val="18"/>
              </w:rPr>
              <w:t>Records: Account Number / Invoice Number / Client Name / Insurer Name / Receipting Branch / Created by / Date Created / Record Status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recorded; Source: Records;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Records not posted: [Outcome of a posting run]</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records the run could not post, with the reason; Source: Posting run;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 SCR-CSH-04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Post Selected (n)</w:t>
            </w:r>
          </w:p>
        </w:tc>
        <w:tc>
          <w:tcPr>
            <w:tcW w:type="dxa" w:w="1596"/>
          </w:tcPr>
          <w:p>
            <w:pPr>
              <w:spacing w:before="20" w:after="20"/>
            </w:pPr>
            <w:r>
              <w:rPr>
                <w:rFonts w:ascii="Arial" w:hAnsi="Arial" w:cs="Arial" w:eastAsia="Arial"/>
                <w:b w:val="0"/>
                <w:i w:val="0"/>
                <w:sz w:val="18"/>
              </w:rPr>
              <w:t>Approver/Poster</w:t>
            </w:r>
          </w:p>
        </w:tc>
        <w:tc>
          <w:tcPr>
            <w:tcW w:type="dxa" w:w="1690"/>
          </w:tcPr>
          <w:p>
            <w:pPr>
              <w:spacing w:before="20" w:after="20"/>
            </w:pPr>
            <w:r>
              <w:rPr>
                <w:rFonts w:ascii="Arial" w:hAnsi="Arial" w:cs="Arial" w:eastAsia="Arial"/>
                <w:b w:val="0"/>
                <w:i w:val="0"/>
                <w:sz w:val="18"/>
              </w:rPr>
              <w:t>Records For Posting selected</w:t>
            </w:r>
          </w:p>
        </w:tc>
        <w:tc>
          <w:tcPr>
            <w:tcW w:type="dxa" w:w="2535"/>
          </w:tcPr>
          <w:p>
            <w:pPr>
              <w:spacing w:before="20" w:after="20"/>
            </w:pPr>
            <w:r>
              <w:rPr>
                <w:rFonts w:ascii="Arial" w:hAnsi="Arial" w:cs="Arial" w:eastAsia="Arial"/>
                <w:b w:val="0"/>
                <w:i w:val="0"/>
                <w:sz w:val="18"/>
              </w:rPr>
              <w:t>Posts the selected records, checks before cash; lists those not posted with the reason</w:t>
            </w:r>
          </w:p>
        </w:tc>
        <w:tc>
          <w:tcPr>
            <w:tcW w:type="dxa" w:w="1314"/>
          </w:tcPr>
          <w:p>
            <w:pPr>
              <w:spacing w:before="20" w:after="20"/>
            </w:pPr>
            <w:r>
              <w:rPr>
                <w:rFonts w:ascii="Arial" w:hAnsi="Arial" w:cs="Arial" w:eastAsia="Arial"/>
                <w:b w:val="0"/>
                <w:i w:val="0"/>
                <w:sz w:val="18"/>
              </w:rPr>
              <w:t>AR/OR Issued, Cancelled or Reinstated</w:t>
            </w:r>
          </w:p>
        </w:tc>
      </w:tr>
      <w:tr>
        <w:trPr>
          <w:cantSplit/>
        </w:trPr>
        <w:tc>
          <w:tcPr>
            <w:tcW w:type="dxa" w:w="1502"/>
          </w:tcPr>
          <w:p>
            <w:pPr>
              <w:spacing w:before="20" w:after="20"/>
            </w:pPr>
            <w:r>
              <w:rPr>
                <w:rFonts w:ascii="Arial" w:hAnsi="Arial" w:cs="Arial" w:eastAsia="Arial"/>
                <w:b w:val="0"/>
                <w:i w:val="0"/>
                <w:sz w:val="18"/>
              </w:rPr>
              <w:t>Open, Post, Return, Edit</w:t>
            </w:r>
          </w:p>
        </w:tc>
        <w:tc>
          <w:tcPr>
            <w:tcW w:type="dxa" w:w="1596"/>
          </w:tcPr>
          <w:p>
            <w:pPr>
              <w:spacing w:before="20" w:after="20"/>
            </w:pPr>
            <w:r>
              <w:rPr>
                <w:rFonts w:ascii="Arial" w:hAnsi="Arial" w:cs="Arial" w:eastAsia="Arial"/>
                <w:b w:val="0"/>
                <w:i w:val="0"/>
                <w:sz w:val="18"/>
              </w:rPr>
              <w:t>As on the record</w:t>
            </w:r>
          </w:p>
        </w:tc>
        <w:tc>
          <w:tcPr>
            <w:tcW w:type="dxa" w:w="1690"/>
          </w:tcPr>
          <w:p>
            <w:pPr>
              <w:spacing w:before="20" w:after="20"/>
            </w:pPr>
            <w:r>
              <w:rPr>
                <w:rFonts w:ascii="Arial" w:hAnsi="Arial" w:cs="Arial" w:eastAsia="Arial"/>
                <w:b w:val="0"/>
                <w:i w:val="0"/>
                <w:sz w:val="18"/>
              </w:rPr>
              <w:t>A row</w:t>
            </w:r>
          </w:p>
        </w:tc>
        <w:tc>
          <w:tcPr>
            <w:tcW w:type="dxa" w:w="2535"/>
          </w:tcPr>
          <w:p>
            <w:pPr>
              <w:spacing w:before="20" w:after="20"/>
            </w:pPr>
            <w:r>
              <w:rPr>
                <w:rFonts w:ascii="Arial" w:hAnsi="Arial" w:cs="Arial" w:eastAsia="Arial"/>
                <w:b w:val="0"/>
                <w:i w:val="0"/>
                <w:sz w:val="18"/>
              </w:rPr>
              <w:t>From the row menu</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Create AR / Create OR</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Create AR/OR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Export to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list of the filters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11" name="Picture 11"/>
            <wp:cNvGraphicFramePr>
              <a:graphicFrameLocks noChangeAspect="1"/>
            </wp:cNvGraphicFramePr>
            <a:graphic>
              <a:graphicData uri="http://schemas.openxmlformats.org/drawingml/2006/picture">
                <pic:pic>
                  <pic:nvPicPr>
                    <pic:cNvPr id="0" name="ux-04-01-list.png"/>
                    <pic:cNvPicPr/>
                  </pic:nvPicPr>
                  <pic:blipFill>
                    <a:blip r:embed="rId4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9: SCR-CSH-04: Posting: AR/OR records for issuance posting</w:t>
      </w:r>
    </w:p>
    <w:p>
      <w:pPr>
        <w:keepNext/>
        <w:pageBreakBefore/>
        <w:jc w:val="center"/>
      </w:pPr>
      <w:r>
        <w:drawing>
          <wp:inline>
            <wp:extent cx="5760000" cy="3669333"/>
            <wp:docPr id="12" name="Picture 12"/>
            <wp:cNvGraphicFramePr>
              <a:graphicFrameLocks noChangeAspect="1"/>
            </wp:cNvGraphicFramePr>
            <a:graphic>
              <a:graphicData uri="http://schemas.openxmlformats.org/drawingml/2006/picture">
                <pic:pic>
                  <pic:nvPicPr>
                    <pic:cNvPr id="0" name="ux-04-02-cancellations.png"/>
                    <pic:cNvPicPr/>
                  </pic:nvPicPr>
                  <pic:blipFill>
                    <a:blip r:embed="rId41"/>
                    <a:stretch>
                      <a:fillRect/>
                    </a:stretch>
                  </pic:blipFill>
                  <pic:spPr>
                    <a:xfrm>
                      <a:off x="0" y="0"/>
                      <a:ext cx="5760000" cy="3669333"/>
                    </a:xfrm>
                    <a:prstGeom prst="rect"/>
                  </pic:spPr>
                </pic:pic>
              </a:graphicData>
            </a:graphic>
          </wp:inline>
        </w:drawing>
      </w:r>
    </w:p>
    <w:p>
      <w:pPr>
        <w:keepNext/>
        <w:spacing w:before="120" w:after="60"/>
        <w:ind w:left="363"/>
      </w:pPr>
      <w:r>
        <w:rPr>
          <w:rFonts w:ascii="Arial" w:hAnsi="Arial" w:cs="Arial" w:eastAsia="Arial"/>
          <w:b/>
          <w:i w:val="0"/>
          <w:sz w:val="18"/>
        </w:rPr>
        <w:t>Figure 10: SCR-CSH-04: Posting: cancellation records for posting</w:t>
      </w:r>
    </w:p>
    <w:p>
      <w:pPr>
        <w:pStyle w:val="Heading2"/>
      </w:pPr>
      <w:r>
        <w:t>SCR-CSH-05 Receive Payment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 Shown when the posting step of ARs is off (setting); as delivered BDOI's posting step applies and the entry opens Create AR (SCR-CSH-02).</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FRS.CSH.02.05, FRS.CSH.05.03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AR is issued and the payment is applied, waiting for booking or kept unapplied.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payment is matched at acceptance on the ARN, invoice, policy or PN number: a booked invoice is applied at once, an account not yet booked waits in the pre-booked queue, a cancelled or unknown reference becomes an unapplied payment.</w:t>
      </w:r>
    </w:p>
    <w:p>
      <w:pPr>
        <w:pStyle w:val="ListParagraph"/>
        <w:tabs>
          <w:tab w:pos="680" w:val="left"/>
        </w:tabs>
        <w:spacing w:after="60"/>
        <w:ind w:left="680" w:hanging="283"/>
      </w:pPr>
      <w:r>
        <w:rPr>
          <w:rFonts w:ascii="Arial" w:hAnsi="Arial" w:cs="Arial" w:eastAsia="Arial"/>
          <w:b w:val="0"/>
          <w:i w:val="0"/>
          <w:sz w:val="20"/>
        </w:rPr>
        <w:t>•</w:t>
        <w:tab/>
        <w:t>Payments are applied in the order DST, VAT / premium tax, LGT, fire service tax, other charges, basic premium; the premium due to the insurer is never applied.</w:t>
      </w:r>
    </w:p>
    <w:p>
      <w:pPr>
        <w:pStyle w:val="ListParagraph"/>
        <w:tabs>
          <w:tab w:pos="680" w:val="left"/>
        </w:tabs>
        <w:spacing w:after="60"/>
        <w:ind w:left="680" w:hanging="283"/>
      </w:pPr>
      <w:r>
        <w:rPr>
          <w:rFonts w:ascii="Arial" w:hAnsi="Arial" w:cs="Arial" w:eastAsia="Arial"/>
          <w:b w:val="0"/>
          <w:i w:val="0"/>
          <w:sz w:val="20"/>
        </w:rPr>
        <w:t>•</w:t>
        <w:tab/>
        <w:t>The payment of a 2% CWT client is applied up to 98% of the premium; the 2% waits for the BIR 2307 and anything above it stays unapplied.</w:t>
      </w:r>
    </w:p>
    <w:p>
      <w:pPr>
        <w:pStyle w:val="ListParagraph"/>
        <w:tabs>
          <w:tab w:pos="680" w:val="left"/>
        </w:tabs>
        <w:spacing w:after="60"/>
        <w:ind w:left="680" w:hanging="283"/>
      </w:pPr>
      <w:r>
        <w:rPr>
          <w:rFonts w:ascii="Arial" w:hAnsi="Arial" w:cs="Arial" w:eastAsia="Arial"/>
          <w:b w:val="0"/>
          <w:i w:val="0"/>
          <w:sz w:val="20"/>
        </w:rPr>
        <w:t>•</w:t>
        <w:tab/>
        <w:t>The amount is converted at the BOOK rate of the currency and the AR takes the next number of the branch series.</w:t>
      </w:r>
    </w:p>
    <w:p>
      <w:pPr>
        <w:pStyle w:val="ListParagraph"/>
        <w:tabs>
          <w:tab w:pos="680" w:val="left"/>
        </w:tabs>
        <w:spacing w:after="60"/>
        <w:ind w:left="680" w:hanging="283"/>
      </w:pPr>
      <w:r>
        <w:rPr>
          <w:rFonts w:ascii="Arial" w:hAnsi="Arial" w:cs="Arial" w:eastAsia="Arial"/>
          <w:b w:val="0"/>
          <w:i w:val="0"/>
          <w:sz w:val="20"/>
        </w:rPr>
        <w:t>•</w:t>
        <w:tab/>
        <w:t>A non-premium payment of an insurer (refund, other expenses) is received as AR Insurance, apart from premium.</w:t>
      </w:r>
    </w:p>
    <w:p>
      <w:pPr>
        <w:keepNext/>
        <w:spacing w:before="120" w:after="60"/>
        <w:ind w:left="363"/>
      </w:pPr>
      <w:r>
        <w:rPr>
          <w:rFonts w:ascii="Arial" w:hAnsi="Arial" w:cs="Arial" w:eastAsia="Arial"/>
          <w:b/>
          <w:i w:val="0"/>
          <w:sz w:val="18"/>
        </w:rPr>
        <w:t>Table 10: SCR-CSH-05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Payor and Payment: ARN, Invoice, Policy or PN No.</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One or more references separated by commas or lines; applied oldest first; Source: Invoice ledger, pre-booked accounts; At least one reference</w:t>
            </w:r>
          </w:p>
        </w:tc>
        <w:tc>
          <w:tcPr>
            <w:tcW w:type="dxa" w:w="1470"/>
          </w:tcPr>
          <w:p>
            <w:pPr>
              <w:spacing w:before="20" w:after="20"/>
            </w:pPr>
            <w:r>
              <w:rPr>
                <w:rFonts w:ascii="Arial" w:hAnsi="Arial" w:cs="Arial" w:eastAsia="Arial"/>
                <w:b w:val="0"/>
                <w:i w:val="0"/>
                <w:sz w:val="18"/>
              </w:rPr>
              <w:t>Enter at least one reference, or the payor code for an unmatched payment</w:t>
            </w:r>
          </w:p>
        </w:tc>
      </w:tr>
      <w:tr>
        <w:trPr>
          <w:cantSplit/>
        </w:trPr>
        <w:tc>
          <w:tcPr>
            <w:tcW w:type="dxa" w:w="2114"/>
          </w:tcPr>
          <w:p>
            <w:pPr>
              <w:spacing w:before="20" w:after="20"/>
            </w:pPr>
            <w:r>
              <w:rPr>
                <w:rFonts w:ascii="Arial" w:hAnsi="Arial" w:cs="Arial" w:eastAsia="Arial"/>
                <w:b w:val="0"/>
                <w:i w:val="0"/>
                <w:sz w:val="18"/>
              </w:rPr>
              <w:t>Payor and Payment: Payor Name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250 characters; Not blank</w:t>
            </w:r>
          </w:p>
        </w:tc>
        <w:tc>
          <w:tcPr>
            <w:tcW w:type="dxa" w:w="1470"/>
          </w:tcPr>
          <w:p>
            <w:pPr>
              <w:spacing w:before="20" w:after="20"/>
            </w:pPr>
            <w:r>
              <w:rPr>
                <w:rFonts w:ascii="Arial" w:hAnsi="Arial" w:cs="Arial" w:eastAsia="Arial"/>
                <w:b w:val="0"/>
                <w:i w:val="0"/>
                <w:sz w:val="18"/>
              </w:rPr>
              <w:t>Payor name is required</w:t>
            </w:r>
          </w:p>
        </w:tc>
      </w:tr>
      <w:tr>
        <w:trPr>
          <w:cantSplit/>
        </w:trPr>
        <w:tc>
          <w:tcPr>
            <w:tcW w:type="dxa" w:w="2114"/>
          </w:tcPr>
          <w:p>
            <w:pPr>
              <w:spacing w:before="20" w:after="20"/>
            </w:pPr>
            <w:r>
              <w:rPr>
                <w:rFonts w:ascii="Arial" w:hAnsi="Arial" w:cs="Arial" w:eastAsia="Arial"/>
                <w:b w:val="0"/>
                <w:i w:val="0"/>
                <w:sz w:val="18"/>
              </w:rPr>
              <w:t>Payor and Payment: Payor / Client Code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30 characters; Source: Clients (BRD-01)</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and Payment: Assured Name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250 characters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and Payment: AR Class</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OTC</w:t>
            </w:r>
          </w:p>
        </w:tc>
        <w:tc>
          <w:tcPr>
            <w:tcW w:type="dxa" w:w="2389"/>
          </w:tcPr>
          <w:p>
            <w:pPr>
              <w:spacing w:before="20" w:after="20"/>
            </w:pPr>
            <w:r>
              <w:rPr>
                <w:rFonts w:ascii="Arial" w:hAnsi="Arial" w:cs="Arial" w:eastAsia="Arial"/>
                <w:b w:val="0"/>
                <w:i w:val="0"/>
                <w:sz w:val="18"/>
              </w:rPr>
              <w:t>Premium payments: Bills Payment, OTC, Trade, CLPC, PDC, Direct Credit; Non-premium payments (insurance payments): Refund, Other expenses, AR Insurance; Source: List of values AR class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and Payment: Amount</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Two decimals; Above zero</w:t>
            </w:r>
          </w:p>
        </w:tc>
        <w:tc>
          <w:tcPr>
            <w:tcW w:type="dxa" w:w="1470"/>
          </w:tcPr>
          <w:p>
            <w:pPr>
              <w:spacing w:before="20" w:after="20"/>
            </w:pPr>
            <w:r>
              <w:rPr>
                <w:rFonts w:ascii="Arial" w:hAnsi="Arial" w:cs="Arial" w:eastAsia="Arial"/>
                <w:b w:val="0"/>
                <w:i w:val="0"/>
                <w:sz w:val="18"/>
              </w:rPr>
              <w:t>Enter an amount above zero</w:t>
            </w:r>
          </w:p>
        </w:tc>
      </w:tr>
      <w:tr>
        <w:trPr>
          <w:cantSplit/>
        </w:trPr>
        <w:tc>
          <w:tcPr>
            <w:tcW w:type="dxa" w:w="2114"/>
          </w:tcPr>
          <w:p>
            <w:pPr>
              <w:spacing w:before="20" w:after="20"/>
            </w:pPr>
            <w:r>
              <w:rPr>
                <w:rFonts w:ascii="Arial" w:hAnsi="Arial" w:cs="Arial" w:eastAsia="Arial"/>
                <w:b w:val="0"/>
                <w:i w:val="0"/>
                <w:sz w:val="18"/>
              </w:rPr>
              <w:t>Payor and Payment: Currency</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PHP</w:t>
            </w:r>
          </w:p>
        </w:tc>
        <w:tc>
          <w:tcPr>
            <w:tcW w:type="dxa" w:w="2389"/>
          </w:tcPr>
          <w:p>
            <w:pPr>
              <w:spacing w:before="20" w:after="20"/>
            </w:pPr>
            <w:r>
              <w:rPr>
                <w:rFonts w:ascii="Arial" w:hAnsi="Arial" w:cs="Arial" w:eastAsia="Arial"/>
                <w:b w:val="0"/>
                <w:i w:val="0"/>
                <w:sz w:val="18"/>
              </w:rPr>
              <w:t>3 letters; Source: Currencies; Converted at the BOOK rate of the day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and Payment: Payment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dd-MMM-yyyy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and Payment: Mode of Payment</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Cash</w:t>
            </w:r>
          </w:p>
        </w:tc>
        <w:tc>
          <w:tcPr>
            <w:tcW w:type="dxa" w:w="2389"/>
          </w:tcPr>
          <w:p>
            <w:pPr>
              <w:spacing w:before="20" w:after="20"/>
            </w:pPr>
            <w:r>
              <w:rPr>
                <w:rFonts w:ascii="Arial" w:hAnsi="Arial" w:cs="Arial" w:eastAsia="Arial"/>
                <w:b w:val="0"/>
                <w:i w:val="0"/>
                <w:sz w:val="18"/>
              </w:rPr>
              <w:t>Cash, Check, Direct Credit, ADA, Credit to Account;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Payor and Payment: Check No. / Bank</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 check number for a check</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40 / 60 characters; shown for a check; Check number for a check payment</w:t>
            </w:r>
          </w:p>
        </w:tc>
        <w:tc>
          <w:tcPr>
            <w:tcW w:type="dxa" w:w="1470"/>
          </w:tcPr>
          <w:p>
            <w:pPr>
              <w:spacing w:before="20" w:after="20"/>
            </w:pPr>
            <w:r>
              <w:rPr>
                <w:rFonts w:ascii="Arial" w:hAnsi="Arial" w:cs="Arial" w:eastAsia="Arial"/>
                <w:b w:val="0"/>
                <w:i w:val="0"/>
                <w:sz w:val="18"/>
              </w:rPr>
              <w:t>Check number is required for a check payment</w:t>
            </w:r>
          </w:p>
        </w:tc>
      </w:tr>
      <w:tr>
        <w:trPr>
          <w:cantSplit/>
        </w:trPr>
        <w:tc>
          <w:tcPr>
            <w:tcW w:type="dxa" w:w="2114"/>
          </w:tcPr>
          <w:p>
            <w:pPr>
              <w:spacing w:before="20" w:after="20"/>
            </w:pPr>
            <w:r>
              <w:rPr>
                <w:rFonts w:ascii="Arial" w:hAnsi="Arial" w:cs="Arial" w:eastAsia="Arial"/>
                <w:b w:val="0"/>
                <w:i w:val="0"/>
                <w:sz w:val="18"/>
              </w:rPr>
              <w:t>Application Preview: [Match outcome and BOOK rate]</w:t>
            </w:r>
          </w:p>
        </w:tc>
        <w:tc>
          <w:tcPr>
            <w:tcW w:type="dxa" w:w="1011"/>
          </w:tcPr>
          <w:p>
            <w:pPr>
              <w:spacing w:before="20" w:after="20"/>
            </w:pPr>
            <w:r>
              <w:rPr>
                <w:rFonts w:ascii="Arial" w:hAnsi="Arial" w:cs="Arial" w:eastAsia="Arial"/>
                <w:b w:val="0"/>
                <w:i w:val="0"/>
                <w:sz w:val="18"/>
              </w:rPr>
              <w:t>Status pill and chip</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Booked, Pre-booked, Cancelled or No match; &lt;currency&gt; · BOOK &lt;rate&gt;; Source: Payment matching; Editable: Read only</w:t>
            </w:r>
          </w:p>
        </w:tc>
        <w:tc>
          <w:tcPr>
            <w:tcW w:type="dxa" w:w="1470"/>
          </w:tcPr>
          <w:p>
            <w:pPr>
              <w:spacing w:before="20" w:after="20"/>
            </w:pPr>
            <w:r>
              <w:rPr>
                <w:rFonts w:ascii="Arial" w:hAnsi="Arial" w:cs="Arial" w:eastAsia="Arial"/>
                <w:b w:val="0"/>
                <w:i w:val="0"/>
                <w:sz w:val="18"/>
              </w:rPr>
              <w:t>Enter an ARN, invoice, policy or PN number to preview the application.</w:t>
            </w:r>
          </w:p>
        </w:tc>
      </w:tr>
      <w:tr>
        <w:trPr>
          <w:cantSplit/>
        </w:trPr>
        <w:tc>
          <w:tcPr>
            <w:tcW w:type="dxa" w:w="2114"/>
          </w:tcPr>
          <w:p>
            <w:pPr>
              <w:spacing w:before="20" w:after="20"/>
            </w:pPr>
            <w:r>
              <w:rPr>
                <w:rFonts w:ascii="Arial" w:hAnsi="Arial" w:cs="Arial" w:eastAsia="Arial"/>
                <w:b w:val="0"/>
                <w:i w:val="0"/>
                <w:sz w:val="18"/>
              </w:rPr>
              <w:t>Application Preview: Component / Balance / Applied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table per invoice: DST, VAT / Premium Tax, LGT, FST, Other Charges, Basic Premium with the total; Source: Invoice ledger; Editable: Read only; Applied in this order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Application Preview: Applied / 2% CWT Withheld / Excess to Unapplied</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0.00</w:t>
            </w:r>
          </w:p>
        </w:tc>
        <w:tc>
          <w:tcPr>
            <w:tcW w:type="dxa" w:w="2389"/>
          </w:tcPr>
          <w:p>
            <w:pPr>
              <w:spacing w:before="20" w:after="20"/>
            </w:pPr>
            <w:r>
              <w:rPr>
                <w:rFonts w:ascii="Arial" w:hAnsi="Arial" w:cs="Arial" w:eastAsia="Arial"/>
                <w:b w:val="0"/>
                <w:i w:val="0"/>
                <w:sz w:val="18"/>
              </w:rPr>
              <w:t>Amount; Source: Computed; Editable: Read only; A 2% CWT client is applied up to 98% of the premium</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11: SCR-CSH-05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Issue AR and Apply</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The form is complete</w:t>
            </w:r>
          </w:p>
        </w:tc>
        <w:tc>
          <w:tcPr>
            <w:tcW w:type="dxa" w:w="2535"/>
          </w:tcPr>
          <w:p>
            <w:pPr>
              <w:spacing w:before="20" w:after="20"/>
            </w:pPr>
            <w:r>
              <w:rPr>
                <w:rFonts w:ascii="Arial" w:hAnsi="Arial" w:cs="Arial" w:eastAsia="Arial"/>
                <w:b w:val="0"/>
                <w:i w:val="0"/>
                <w:sz w:val="18"/>
              </w:rPr>
              <w:t>Issues the AR from the branch series, applies the payment by component and opens the receipt; an account not yet booked waits in the pre-booked queue, anything else goes to unapplied collections</w:t>
            </w:r>
          </w:p>
        </w:tc>
        <w:tc>
          <w:tcPr>
            <w:tcW w:type="dxa" w:w="1314"/>
          </w:tcPr>
          <w:p>
            <w:pPr>
              <w:spacing w:before="20" w:after="20"/>
            </w:pPr>
            <w:r>
              <w:rPr>
                <w:rFonts w:ascii="Arial" w:hAnsi="Arial" w:cs="Arial" w:eastAsia="Arial"/>
                <w:b w:val="0"/>
                <w:i w:val="0"/>
                <w:sz w:val="18"/>
              </w:rPr>
              <w:t>AR issued</w:t>
            </w:r>
          </w:p>
        </w:tc>
      </w:tr>
      <w:tr>
        <w:trPr>
          <w:cantSplit/>
        </w:trPr>
        <w:tc>
          <w:tcPr>
            <w:tcW w:type="dxa" w:w="1502"/>
          </w:tcPr>
          <w:p>
            <w:pPr>
              <w:spacing w:before="20" w:after="20"/>
            </w:pPr>
            <w:r>
              <w:rPr>
                <w:rFonts w:ascii="Arial" w:hAnsi="Arial" w:cs="Arial" w:eastAsia="Arial"/>
                <w:b w:val="0"/>
                <w:i w:val="0"/>
                <w:sz w:val="18"/>
              </w:rPr>
              <w:t>Clear</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Empties the form</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6256000"/>
            <wp:docPr id="13" name="Picture 13"/>
            <wp:cNvGraphicFramePr>
              <a:graphicFrameLocks noChangeAspect="1"/>
            </wp:cNvGraphicFramePr>
            <a:graphic>
              <a:graphicData uri="http://schemas.openxmlformats.org/drawingml/2006/picture">
                <pic:pic>
                  <pic:nvPicPr>
                    <pic:cNvPr id="0" name="ux-02-01-empty.png"/>
                    <pic:cNvPicPr/>
                  </pic:nvPicPr>
                  <pic:blipFill>
                    <a:blip r:embed="rId26"/>
                    <a:stretch>
                      <a:fillRect/>
                    </a:stretch>
                  </pic:blipFill>
                  <pic:spPr>
                    <a:xfrm>
                      <a:off x="0" y="0"/>
                      <a:ext cx="5760000" cy="6256000"/>
                    </a:xfrm>
                    <a:prstGeom prst="rect"/>
                  </pic:spPr>
                </pic:pic>
              </a:graphicData>
            </a:graphic>
          </wp:inline>
        </w:drawing>
      </w:r>
    </w:p>
    <w:p>
      <w:pPr>
        <w:keepNext/>
        <w:spacing w:before="120" w:after="60"/>
        <w:ind w:left="363"/>
      </w:pPr>
      <w:r>
        <w:rPr>
          <w:rFonts w:ascii="Arial" w:hAnsi="Arial" w:cs="Arial" w:eastAsia="Arial"/>
          <w:b/>
          <w:i w:val="0"/>
          <w:sz w:val="18"/>
        </w:rPr>
        <w:t>Figure 11: SCR-CSH-05: Receive Payment with the posting step of ARs on: the payment is taken on Create AR/OR</w:t>
      </w:r>
    </w:p>
    <w:p>
      <w:pPr>
        <w:pStyle w:val="Heading2"/>
      </w:pPr>
      <w:r>
        <w:t>SCR-CSH-06 Receipts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search over acknowledgement receipts and Head Office official receipts with ten criteria, the open cancellation and reinstatement requests for approval, and the issue of an official receipt for BDOI income (service fee, profit share, commission, incentive, others).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 › Cancellations and Reinstatements for Approval tile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FRS.CSH.03.01, FRS.CSH.04.01, FRS.CSH.08.01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Receipts are found and ORs for BDOI income are issued.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An OR is issued only from a Head Office series; an AR from the series of the receiving branch.</w:t>
      </w:r>
    </w:p>
    <w:p>
      <w:pPr>
        <w:pStyle w:val="ListParagraph"/>
        <w:tabs>
          <w:tab w:pos="680" w:val="left"/>
        </w:tabs>
        <w:spacing w:after="60"/>
        <w:ind w:left="680" w:hanging="283"/>
      </w:pPr>
      <w:r>
        <w:rPr>
          <w:rFonts w:ascii="Arial" w:hAnsi="Arial" w:cs="Arial" w:eastAsia="Arial"/>
          <w:b w:val="0"/>
          <w:i w:val="0"/>
          <w:sz w:val="20"/>
        </w:rPr>
        <w:t>•</w:t>
        <w:tab/>
        <w:t>The receipt search has ten criteria and every search is logged.</w:t>
      </w:r>
    </w:p>
    <w:p>
      <w:pPr>
        <w:pStyle w:val="ListParagraph"/>
        <w:tabs>
          <w:tab w:pos="680" w:val="left"/>
        </w:tabs>
        <w:spacing w:after="60"/>
        <w:ind w:left="680" w:hanging="283"/>
      </w:pPr>
      <w:r>
        <w:rPr>
          <w:rFonts w:ascii="Arial" w:hAnsi="Arial" w:cs="Arial" w:eastAsia="Arial"/>
          <w:b w:val="0"/>
          <w:i w:val="0"/>
          <w:sz w:val="20"/>
        </w:rPr>
        <w:t>•</w:t>
        <w:tab/>
        <w:t>A cancellation or reinstatement is approved by a Cashiering Team Leader other than its requester.</w:t>
      </w:r>
    </w:p>
    <w:p>
      <w:pPr>
        <w:keepNext/>
        <w:spacing w:before="120" w:after="60"/>
        <w:ind w:left="363"/>
      </w:pPr>
      <w:r>
        <w:rPr>
          <w:rFonts w:ascii="Arial" w:hAnsi="Arial" w:cs="Arial" w:eastAsia="Arial"/>
          <w:b/>
          <w:i w:val="0"/>
          <w:sz w:val="18"/>
        </w:rPr>
        <w:t>Table 12: SCR-CSH-06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Receipts / Cancellations and Reinstatements</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Receipts</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Toolbar: Search Receipt No.</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Receipt number; Source: Receipts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Filters: Client Code / Invoice No. / Policy No. / Payor Name / Assured Name / Insurer</w:t>
            </w:r>
          </w:p>
        </w:tc>
        <w:tc>
          <w:tcPr>
            <w:tcW w:type="dxa" w:w="1011"/>
          </w:tcPr>
          <w:p>
            <w:pPr>
              <w:spacing w:before="20" w:after="20"/>
            </w:pPr>
            <w:r>
              <w:rPr>
                <w:rFonts w:ascii="Arial" w:hAnsi="Arial" w:cs="Arial" w:eastAsia="Arial"/>
                <w:b w:val="0"/>
                <w:i w:val="0"/>
                <w:sz w:val="18"/>
              </w:rPr>
              <w:t>Text, 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Insurers by name; Contains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Filters: Amount / Date From / Date To</w:t>
            </w:r>
          </w:p>
        </w:tc>
        <w:tc>
          <w:tcPr>
            <w:tcW w:type="dxa" w:w="1011"/>
          </w:tcPr>
          <w:p>
            <w:pPr>
              <w:spacing w:before="20" w:after="20"/>
            </w:pPr>
            <w:r>
              <w:rPr>
                <w:rFonts w:ascii="Arial" w:hAnsi="Arial" w:cs="Arial" w:eastAsia="Arial"/>
                <w:b w:val="0"/>
                <w:i w:val="0"/>
                <w:sz w:val="18"/>
              </w:rPr>
              <w:t>Number, Date</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Filters: Kind / Status</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All, AR, OR / All, Issued, Cancelled, Reinstated;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Receipt No. / Date / Payor / Assured / Mode / Amount / Applied / Unapplied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Receipt number with its kind and class; payor with the assured or payor code; Source: Receipts; Editable: Read only</w:t>
            </w:r>
          </w:p>
        </w:tc>
        <w:tc>
          <w:tcPr>
            <w:tcW w:type="dxa" w:w="1470"/>
          </w:tcPr>
          <w:p>
            <w:pPr>
              <w:spacing w:before="20" w:after="20"/>
            </w:pPr>
            <w:r>
              <w:rPr>
                <w:rFonts w:ascii="Arial" w:hAnsi="Arial" w:cs="Arial" w:eastAsia="Arial"/>
                <w:b w:val="0"/>
                <w:i w:val="0"/>
                <w:sz w:val="18"/>
              </w:rPr>
              <w:t>No receipts match the search</w:t>
            </w:r>
          </w:p>
        </w:tc>
      </w:tr>
      <w:tr>
        <w:trPr>
          <w:cantSplit/>
        </w:trPr>
        <w:tc>
          <w:tcPr>
            <w:tcW w:type="dxa" w:w="2114"/>
          </w:tcPr>
          <w:p>
            <w:pPr>
              <w:spacing w:before="20" w:after="20"/>
            </w:pPr>
            <w:r>
              <w:rPr>
                <w:rFonts w:ascii="Arial" w:hAnsi="Arial" w:cs="Arial" w:eastAsia="Arial"/>
                <w:b w:val="0"/>
                <w:i w:val="0"/>
                <w:sz w:val="18"/>
              </w:rPr>
              <w:t>Cancellations and Reinstatements: Transaction No. / Reason / Amount / Requested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CAN-yyyy-n or RIN-yyyy-n with the action; requester name and time; Source: Receipt actions;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Issue Official Receipt dialog: OR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Service fee, profit share, commission, incentive, others; Source: List of values OR type</w:t>
            </w:r>
          </w:p>
        </w:tc>
        <w:tc>
          <w:tcPr>
            <w:tcW w:type="dxa" w:w="1470"/>
          </w:tcPr>
          <w:p>
            <w:pPr>
              <w:spacing w:before="20" w:after="20"/>
            </w:pPr>
            <w:r>
              <w:rPr>
                <w:rFonts w:ascii="Arial" w:hAnsi="Arial" w:cs="Arial" w:eastAsia="Arial"/>
                <w:b w:val="0"/>
                <w:i w:val="0"/>
                <w:sz w:val="18"/>
              </w:rPr>
              <w:t>Select the OR type</w:t>
            </w:r>
          </w:p>
        </w:tc>
      </w:tr>
      <w:tr>
        <w:trPr>
          <w:cantSplit/>
        </w:trPr>
        <w:tc>
          <w:tcPr>
            <w:tcW w:type="dxa" w:w="2114"/>
          </w:tcPr>
          <w:p>
            <w:pPr>
              <w:spacing w:before="20" w:after="20"/>
            </w:pPr>
            <w:r>
              <w:rPr>
                <w:rFonts w:ascii="Arial" w:hAnsi="Arial" w:cs="Arial" w:eastAsia="Arial"/>
                <w:b w:val="0"/>
                <w:i w:val="0"/>
                <w:sz w:val="18"/>
              </w:rPr>
              <w:t>Issue Official Receipt dialog: Payor Name / Payor Code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250 / 30 characters; Payor name not blank</w:t>
            </w:r>
          </w:p>
        </w:tc>
        <w:tc>
          <w:tcPr>
            <w:tcW w:type="dxa" w:w="1470"/>
          </w:tcPr>
          <w:p>
            <w:pPr>
              <w:spacing w:before="20" w:after="20"/>
            </w:pPr>
            <w:r>
              <w:rPr>
                <w:rFonts w:ascii="Arial" w:hAnsi="Arial" w:cs="Arial" w:eastAsia="Arial"/>
                <w:b w:val="0"/>
                <w:i w:val="0"/>
                <w:sz w:val="18"/>
              </w:rPr>
              <w:t>Payor name is required</w:t>
            </w:r>
          </w:p>
        </w:tc>
      </w:tr>
      <w:tr>
        <w:trPr>
          <w:cantSplit/>
        </w:trPr>
        <w:tc>
          <w:tcPr>
            <w:tcW w:type="dxa" w:w="2114"/>
          </w:tcPr>
          <w:p>
            <w:pPr>
              <w:spacing w:before="20" w:after="20"/>
            </w:pPr>
            <w:r>
              <w:rPr>
                <w:rFonts w:ascii="Arial" w:hAnsi="Arial" w:cs="Arial" w:eastAsia="Arial"/>
                <w:b w:val="0"/>
                <w:i w:val="0"/>
                <w:sz w:val="18"/>
              </w:rPr>
              <w:t>Issue Official Receipt dialog: Currency / Mode of Payment / Check No.</w:t>
            </w:r>
          </w:p>
        </w:tc>
        <w:tc>
          <w:tcPr>
            <w:tcW w:type="dxa" w:w="1011"/>
          </w:tcPr>
          <w:p>
            <w:pPr>
              <w:spacing w:before="20" w:after="20"/>
            </w:pPr>
            <w:r>
              <w:rPr>
                <w:rFonts w:ascii="Arial" w:hAnsi="Arial" w:cs="Arial" w:eastAsia="Arial"/>
                <w:b w:val="0"/>
                <w:i w:val="0"/>
                <w:sz w:val="18"/>
              </w:rPr>
              <w:t>Text, Drop-down</w:t>
            </w:r>
          </w:p>
        </w:tc>
        <w:tc>
          <w:tcPr>
            <w:tcW w:type="dxa" w:w="551"/>
          </w:tcPr>
          <w:p>
            <w:pPr>
              <w:spacing w:before="20" w:after="20"/>
            </w:pPr>
            <w:r>
              <w:rPr>
                <w:rFonts w:ascii="Arial" w:hAnsi="Arial" w:cs="Arial" w:eastAsia="Arial"/>
                <w:b w:val="0"/>
                <w:i w:val="0"/>
                <w:sz w:val="18"/>
              </w:rPr>
              <w:t>Y / N / N</w:t>
            </w:r>
          </w:p>
        </w:tc>
        <w:tc>
          <w:tcPr>
            <w:tcW w:type="dxa" w:w="1102"/>
          </w:tcPr>
          <w:p>
            <w:pPr>
              <w:spacing w:before="20" w:after="20"/>
            </w:pPr>
            <w:r>
              <w:rPr>
                <w:rFonts w:ascii="Arial" w:hAnsi="Arial" w:cs="Arial" w:eastAsia="Arial"/>
                <w:b w:val="0"/>
                <w:i w:val="0"/>
                <w:sz w:val="18"/>
              </w:rPr>
              <w:t>PHP / Check</w:t>
            </w:r>
          </w:p>
        </w:tc>
        <w:tc>
          <w:tcPr>
            <w:tcW w:type="dxa" w:w="2389"/>
          </w:tcPr>
          <w:p>
            <w:pPr>
              <w:spacing w:before="20" w:after="20"/>
            </w:pPr>
            <w:r>
              <w:rPr>
                <w:rFonts w:ascii="Arial" w:hAnsi="Arial" w:cs="Arial" w:eastAsia="Arial"/>
                <w:b w:val="0"/>
                <w:i w:val="0"/>
                <w:sz w:val="18"/>
              </w:rPr>
              <w:t>Cash, Check, Direct Credit, Credit to Account, Non Cash</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Issue Official Receipt dialog: Gross Amount / VAT / Withholding Tax</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 / N / N</w:t>
            </w:r>
          </w:p>
        </w:tc>
        <w:tc>
          <w:tcPr>
            <w:tcW w:type="dxa" w:w="1102"/>
          </w:tcPr>
          <w:p>
            <w:pPr>
              <w:spacing w:before="20" w:after="20"/>
            </w:pPr>
            <w:r>
              <w:rPr>
                <w:rFonts w:ascii="Arial" w:hAnsi="Arial" w:cs="Arial" w:eastAsia="Arial"/>
                <w:b w:val="0"/>
                <w:i w:val="0"/>
                <w:sz w:val="18"/>
              </w:rPr>
              <w:t>Blank / 0 / 0</w:t>
            </w:r>
          </w:p>
        </w:tc>
        <w:tc>
          <w:tcPr>
            <w:tcW w:type="dxa" w:w="2389"/>
          </w:tcPr>
          <w:p>
            <w:pPr>
              <w:spacing w:before="20" w:after="20"/>
            </w:pPr>
            <w:r>
              <w:rPr>
                <w:rFonts w:ascii="Arial" w:hAnsi="Arial" w:cs="Arial" w:eastAsia="Arial"/>
                <w:b w:val="0"/>
                <w:i w:val="0"/>
                <w:sz w:val="18"/>
              </w:rPr>
              <w:t>Two decimals; Gross above zero; VAT and withholding tax not negative</w:t>
            </w:r>
          </w:p>
        </w:tc>
        <w:tc>
          <w:tcPr>
            <w:tcW w:type="dxa" w:w="1470"/>
          </w:tcPr>
          <w:p>
            <w:pPr>
              <w:spacing w:before="20" w:after="20"/>
            </w:pPr>
            <w:r>
              <w:rPr>
                <w:rFonts w:ascii="Arial" w:hAnsi="Arial" w:cs="Arial" w:eastAsia="Arial"/>
                <w:b w:val="0"/>
                <w:i w:val="0"/>
                <w:sz w:val="18"/>
              </w:rPr>
              <w:t>Enter the gross amount / VAT and withholding tax cannot be negative</w:t>
            </w:r>
          </w:p>
        </w:tc>
      </w:tr>
      <w:tr>
        <w:trPr>
          <w:cantSplit/>
        </w:trPr>
        <w:tc>
          <w:tcPr>
            <w:tcW w:type="dxa" w:w="2114"/>
          </w:tcPr>
          <w:p>
            <w:pPr>
              <w:spacing w:before="20" w:after="20"/>
            </w:pPr>
            <w:r>
              <w:rPr>
                <w:rFonts w:ascii="Arial" w:hAnsi="Arial" w:cs="Arial" w:eastAsia="Arial"/>
                <w:b w:val="0"/>
                <w:i w:val="0"/>
                <w:sz w:val="18"/>
              </w:rPr>
              <w:t>Issue Official Receipt dialog: 2307 Certificate Ref. / Description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60 / 250 characters</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13: SCR-CSH-06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Create OR</w:t>
            </w:r>
          </w:p>
        </w:tc>
        <w:tc>
          <w:tcPr>
            <w:tcW w:type="dxa" w:w="1596"/>
          </w:tcPr>
          <w:p>
            <w:pPr>
              <w:spacing w:before="20" w:after="20"/>
            </w:pPr>
            <w:r>
              <w:rPr>
                <w:rFonts w:ascii="Arial" w:hAnsi="Arial" w:cs="Arial" w:eastAsia="Arial"/>
                <w:b w:val="0"/>
                <w:i w:val="0"/>
                <w:sz w:val="18"/>
              </w:rPr>
              <w:t>Cashier (Head Office)</w:t>
            </w:r>
          </w:p>
        </w:tc>
        <w:tc>
          <w:tcPr>
            <w:tcW w:type="dxa" w:w="1690"/>
          </w:tcPr>
          <w:p>
            <w:pPr>
              <w:spacing w:before="20" w:after="20"/>
            </w:pPr>
            <w:r>
              <w:rPr>
                <w:rFonts w:ascii="Arial" w:hAnsi="Arial" w:cs="Arial" w:eastAsia="Arial"/>
                <w:b w:val="0"/>
                <w:i w:val="0"/>
                <w:sz w:val="18"/>
              </w:rPr>
              <w:t>The posting step of ORs is on (as delivered)</w:t>
            </w:r>
          </w:p>
        </w:tc>
        <w:tc>
          <w:tcPr>
            <w:tcW w:type="dxa" w:w="2535"/>
          </w:tcPr>
          <w:p>
            <w:pPr>
              <w:spacing w:before="20" w:after="20"/>
            </w:pPr>
            <w:r>
              <w:rPr>
                <w:rFonts w:ascii="Arial" w:hAnsi="Arial" w:cs="Arial" w:eastAsia="Arial"/>
                <w:b w:val="0"/>
                <w:i w:val="0"/>
                <w:sz w:val="18"/>
              </w:rPr>
              <w:t>Opens Create OR (SCR-CSH-02); the OR number is issued when the record is posted</w:t>
            </w:r>
          </w:p>
        </w:tc>
        <w:tc>
          <w:tcPr>
            <w:tcW w:type="dxa" w:w="1314"/>
          </w:tcPr>
          <w:p>
            <w:pPr>
              <w:spacing w:before="20" w:after="20"/>
            </w:pPr>
            <w:r>
              <w:rPr>
                <w:rFonts w:ascii="Arial" w:hAnsi="Arial" w:cs="Arial" w:eastAsia="Arial"/>
                <w:b w:val="0"/>
                <w:i w:val="0"/>
                <w:sz w:val="18"/>
              </w:rPr>
              <w:t>Created</w:t>
            </w:r>
          </w:p>
        </w:tc>
      </w:tr>
      <w:tr>
        <w:trPr>
          <w:cantSplit/>
        </w:trPr>
        <w:tc>
          <w:tcPr>
            <w:tcW w:type="dxa" w:w="1502"/>
          </w:tcPr>
          <w:p>
            <w:pPr>
              <w:spacing w:before="20" w:after="20"/>
            </w:pPr>
            <w:r>
              <w:rPr>
                <w:rFonts w:ascii="Arial" w:hAnsi="Arial" w:cs="Arial" w:eastAsia="Arial"/>
                <w:b w:val="0"/>
                <w:i w:val="0"/>
                <w:sz w:val="18"/>
              </w:rPr>
              <w:t>Issue Official Receipt / Issue OR</w:t>
            </w:r>
          </w:p>
        </w:tc>
        <w:tc>
          <w:tcPr>
            <w:tcW w:type="dxa" w:w="1596"/>
          </w:tcPr>
          <w:p>
            <w:pPr>
              <w:spacing w:before="20" w:after="20"/>
            </w:pPr>
            <w:r>
              <w:rPr>
                <w:rFonts w:ascii="Arial" w:hAnsi="Arial" w:cs="Arial" w:eastAsia="Arial"/>
                <w:b w:val="0"/>
                <w:i w:val="0"/>
                <w:sz w:val="18"/>
              </w:rPr>
              <w:t>Cashier (Head Office)</w:t>
            </w:r>
          </w:p>
        </w:tc>
        <w:tc>
          <w:tcPr>
            <w:tcW w:type="dxa" w:w="1690"/>
          </w:tcPr>
          <w:p>
            <w:pPr>
              <w:spacing w:before="20" w:after="20"/>
            </w:pPr>
            <w:r>
              <w:rPr>
                <w:rFonts w:ascii="Arial" w:hAnsi="Arial" w:cs="Arial" w:eastAsia="Arial"/>
                <w:b w:val="0"/>
                <w:i w:val="0"/>
                <w:sz w:val="18"/>
              </w:rPr>
              <w:t>The posting step of ORs is off</w:t>
            </w:r>
          </w:p>
        </w:tc>
        <w:tc>
          <w:tcPr>
            <w:tcW w:type="dxa" w:w="2535"/>
          </w:tcPr>
          <w:p>
            <w:pPr>
              <w:spacing w:before="20" w:after="20"/>
            </w:pPr>
            <w:r>
              <w:rPr>
                <w:rFonts w:ascii="Arial" w:hAnsi="Arial" w:cs="Arial" w:eastAsia="Arial"/>
                <w:b w:val="0"/>
                <w:i w:val="0"/>
                <w:sz w:val="18"/>
              </w:rPr>
              <w:t>Issues the OR from the Head Office series with its VAT and withholding tax lines and opens it</w:t>
            </w:r>
          </w:p>
        </w:tc>
        <w:tc>
          <w:tcPr>
            <w:tcW w:type="dxa" w:w="1314"/>
          </w:tcPr>
          <w:p>
            <w:pPr>
              <w:spacing w:before="20" w:after="20"/>
            </w:pPr>
            <w:r>
              <w:rPr>
                <w:rFonts w:ascii="Arial" w:hAnsi="Arial" w:cs="Arial" w:eastAsia="Arial"/>
                <w:b w:val="0"/>
                <w:i w:val="0"/>
                <w:sz w:val="18"/>
              </w:rPr>
              <w:t>OR issued</w:t>
            </w:r>
          </w:p>
        </w:tc>
      </w:tr>
      <w:tr>
        <w:trPr>
          <w:cantSplit/>
        </w:trPr>
        <w:tc>
          <w:tcPr>
            <w:tcW w:type="dxa" w:w="1502"/>
          </w:tcPr>
          <w:p>
            <w:pPr>
              <w:spacing w:before="20" w:after="20"/>
            </w:pPr>
            <w:r>
              <w:rPr>
                <w:rFonts w:ascii="Arial" w:hAnsi="Arial" w:cs="Arial" w:eastAsia="Arial"/>
                <w:b w:val="0"/>
                <w:i w:val="0"/>
                <w:sz w:val="18"/>
              </w:rPr>
              <w:t>Search / Filters</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Filters the receipts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Open Receipt</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receipt of the request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Request for approval</w:t>
            </w:r>
          </w:p>
        </w:tc>
        <w:tc>
          <w:tcPr>
            <w:tcW w:type="dxa" w:w="2535"/>
          </w:tcPr>
          <w:p>
            <w:pPr>
              <w:spacing w:before="20" w:after="20"/>
            </w:pPr>
            <w:r>
              <w:rPr>
                <w:rFonts w:ascii="Arial" w:hAnsi="Arial" w:cs="Arial" w:eastAsia="Arial"/>
                <w:b w:val="0"/>
                <w:i w:val="0"/>
                <w:sz w:val="18"/>
              </w:rPr>
              <w:t>Asks for confirmation and applies the cancellation or reinstatement to the receipt with its postings</w:t>
            </w:r>
          </w:p>
        </w:tc>
        <w:tc>
          <w:tcPr>
            <w:tcW w:type="dxa" w:w="1314"/>
          </w:tcPr>
          <w:p>
            <w:pPr>
              <w:spacing w:before="20" w:after="20"/>
            </w:pPr>
            <w:r>
              <w:rPr>
                <w:rFonts w:ascii="Arial" w:hAnsi="Arial" w:cs="Arial" w:eastAsia="Arial"/>
                <w:b w:val="0"/>
                <w:i w:val="0"/>
                <w:sz w:val="18"/>
              </w:rPr>
              <w:t>Posted; Workflow notice (NT-01)</w:t>
            </w:r>
          </w:p>
        </w:tc>
      </w:tr>
      <w:tr>
        <w:trPr>
          <w:cantSplit/>
        </w:trPr>
        <w:tc>
          <w:tcPr>
            <w:tcW w:type="dxa" w:w="1502"/>
          </w:tcPr>
          <w:p>
            <w:pPr>
              <w:spacing w:before="20" w:after="20"/>
            </w:pPr>
            <w:r>
              <w:rPr>
                <w:rFonts w:ascii="Arial" w:hAnsi="Arial" w:cs="Arial" w:eastAsia="Arial"/>
                <w:b w:val="0"/>
                <w:i w:val="0"/>
                <w:sz w:val="18"/>
              </w:rPr>
              <w:t>Resubmit</w:t>
            </w:r>
          </w:p>
        </w:tc>
        <w:tc>
          <w:tcPr>
            <w:tcW w:type="dxa" w:w="1596"/>
          </w:tcPr>
          <w:p>
            <w:pPr>
              <w:spacing w:before="20" w:after="20"/>
            </w:pPr>
            <w:r>
              <w:rPr>
                <w:rFonts w:ascii="Arial" w:hAnsi="Arial" w:cs="Arial" w:eastAsia="Arial"/>
                <w:b w:val="0"/>
                <w:i w:val="0"/>
                <w:sz w:val="18"/>
              </w:rPr>
              <w:t>Cashier who requested it</w:t>
            </w:r>
          </w:p>
        </w:tc>
        <w:tc>
          <w:tcPr>
            <w:tcW w:type="dxa" w:w="1690"/>
          </w:tcPr>
          <w:p>
            <w:pPr>
              <w:spacing w:before="20" w:after="20"/>
            </w:pPr>
            <w:r>
              <w:rPr>
                <w:rFonts w:ascii="Arial" w:hAnsi="Arial" w:cs="Arial" w:eastAsia="Arial"/>
                <w:b w:val="0"/>
                <w:i w:val="0"/>
                <w:sz w:val="18"/>
              </w:rPr>
              <w:t>Request returned to Requested</w:t>
            </w:r>
          </w:p>
        </w:tc>
        <w:tc>
          <w:tcPr>
            <w:tcW w:type="dxa" w:w="2535"/>
          </w:tcPr>
          <w:p>
            <w:pPr>
              <w:spacing w:before="20" w:after="20"/>
            </w:pPr>
            <w:r>
              <w:rPr>
                <w:rFonts w:ascii="Arial" w:hAnsi="Arial" w:cs="Arial" w:eastAsia="Arial"/>
                <w:b w:val="0"/>
                <w:i w:val="0"/>
                <w:sz w:val="18"/>
              </w:rPr>
              <w:t>Sends the request for approval again</w:t>
            </w:r>
          </w:p>
        </w:tc>
        <w:tc>
          <w:tcPr>
            <w:tcW w:type="dxa" w:w="1314"/>
          </w:tcPr>
          <w:p>
            <w:pPr>
              <w:spacing w:before="20" w:after="20"/>
            </w:pPr>
            <w:r>
              <w:rPr>
                <w:rFonts w:ascii="Arial" w:hAnsi="Arial" w:cs="Arial" w:eastAsia="Arial"/>
                <w:b w:val="0"/>
                <w:i w:val="0"/>
                <w:sz w:val="18"/>
              </w:rPr>
              <w:t>For approval; Cashiering approval request (NT-07)</w:t>
            </w:r>
          </w:p>
        </w:tc>
      </w:tr>
    </w:tbl>
    <w:p>
      <w:pPr>
        <w:spacing w:after="40"/>
      </w:pPr>
    </w:p>
    <w:p>
      <w:pPr>
        <w:keepNext/>
        <w:pageBreakBefore/>
        <w:jc w:val="center"/>
      </w:pPr>
      <w:r>
        <w:drawing>
          <wp:inline>
            <wp:extent cx="5760000" cy="6909333"/>
            <wp:docPr id="14" name="Picture 14"/>
            <wp:cNvGraphicFramePr>
              <a:graphicFrameLocks noChangeAspect="1"/>
            </wp:cNvGraphicFramePr>
            <a:graphic>
              <a:graphicData uri="http://schemas.openxmlformats.org/drawingml/2006/picture">
                <pic:pic>
                  <pic:nvPicPr>
                    <pic:cNvPr id="0" name="ux-06-01-list.png"/>
                    <pic:cNvPicPr/>
                  </pic:nvPicPr>
                  <pic:blipFill>
                    <a:blip r:embed="rId42"/>
                    <a:stretch>
                      <a:fillRect/>
                    </a:stretch>
                  </pic:blipFill>
                  <pic:spPr>
                    <a:xfrm>
                      <a:off x="0" y="0"/>
                      <a:ext cx="5760000" cy="6909333"/>
                    </a:xfrm>
                    <a:prstGeom prst="rect"/>
                  </pic:spPr>
                </pic:pic>
              </a:graphicData>
            </a:graphic>
          </wp:inline>
        </w:drawing>
      </w:r>
    </w:p>
    <w:p>
      <w:pPr>
        <w:keepNext/>
        <w:spacing w:before="120" w:after="60"/>
        <w:ind w:left="363"/>
      </w:pPr>
      <w:r>
        <w:rPr>
          <w:rFonts w:ascii="Arial" w:hAnsi="Arial" w:cs="Arial" w:eastAsia="Arial"/>
          <w:b/>
          <w:i w:val="0"/>
          <w:sz w:val="18"/>
        </w:rPr>
        <w:t>Figure 12: SCR-CSH-06: Receipts: acknowledgement and official receipts</w:t>
      </w: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ux-06-02-actions.png"/>
                    <pic:cNvPicPr/>
                  </pic:nvPicPr>
                  <pic:blipFill>
                    <a:blip r:embed="rId4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SCR-CSH-06: Cancellations and Reinstatements tab of the Cashiering Team Leader</w:t>
      </w:r>
    </w:p>
    <w:p>
      <w:pPr>
        <w:pStyle w:val="Heading2"/>
      </w:pPr>
      <w:r>
        <w:t>SCR-CSH-07 Receipt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Receipts › open a row; Receive Payment (after Issue AR and Apply); Unapplied Payment › Open Receipt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FRS.CSH.02.04, FRS.CSH.02.06, FRS.CSH.03.01, FRS.CSH.04.01, FRS.CSH.08.03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receipt, its applications and its postings are visible; cancellations and reinstatements are approved by a second user.</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cancellation reverses every active application, reverses the receipt entry and closes the unapplied balance of the receipt.</w:t>
      </w:r>
    </w:p>
    <w:p>
      <w:pPr>
        <w:pStyle w:val="ListParagraph"/>
        <w:tabs>
          <w:tab w:pos="680" w:val="left"/>
        </w:tabs>
        <w:spacing w:after="60"/>
        <w:ind w:left="680" w:hanging="283"/>
      </w:pPr>
      <w:r>
        <w:rPr>
          <w:rFonts w:ascii="Arial" w:hAnsi="Arial" w:cs="Arial" w:eastAsia="Arial"/>
          <w:b w:val="0"/>
          <w:i w:val="0"/>
          <w:sz w:val="20"/>
        </w:rPr>
        <w:t>•</w:t>
        <w:tab/>
        <w:t>A reinstatement restores the receipt for the full or partial amount, applies it to the invoice encoded and leaves the rest unapplied; a bounced check needs no encoded fields.</w:t>
      </w:r>
    </w:p>
    <w:p>
      <w:pPr>
        <w:pStyle w:val="ListParagraph"/>
        <w:tabs>
          <w:tab w:pos="680" w:val="left"/>
        </w:tabs>
        <w:spacing w:after="60"/>
        <w:ind w:left="680" w:hanging="283"/>
      </w:pPr>
      <w:r>
        <w:rPr>
          <w:rFonts w:ascii="Arial" w:hAnsi="Arial" w:cs="Arial" w:eastAsia="Arial"/>
          <w:b w:val="0"/>
          <w:i w:val="0"/>
          <w:sz w:val="20"/>
        </w:rPr>
        <w:t>•</w:t>
        <w:tab/>
        <w:t>The requester never approves the own request.</w:t>
      </w:r>
    </w:p>
    <w:p>
      <w:pPr>
        <w:pStyle w:val="ListParagraph"/>
        <w:tabs>
          <w:tab w:pos="680" w:val="left"/>
        </w:tabs>
        <w:spacing w:after="60"/>
        <w:ind w:left="680" w:hanging="283"/>
      </w:pPr>
      <w:r>
        <w:rPr>
          <w:rFonts w:ascii="Arial" w:hAnsi="Arial" w:cs="Arial" w:eastAsia="Arial"/>
          <w:b w:val="0"/>
          <w:i w:val="0"/>
          <w:sz w:val="20"/>
        </w:rPr>
        <w:t>•</w:t>
        <w:tab/>
        <w:t>As delivered (posting step on) Cancel Receipt and Reinstate create a cancellation or reinstatement record, CN- or RE- numbered, that the Approver/Poster posts or returns on Posting (SCR-CSH-03, SCR-CSH-04).</w:t>
      </w:r>
    </w:p>
    <w:p>
      <w:pPr>
        <w:pStyle w:val="ListParagraph"/>
        <w:tabs>
          <w:tab w:pos="680" w:val="left"/>
        </w:tabs>
        <w:spacing w:after="60"/>
        <w:ind w:left="680" w:hanging="283"/>
      </w:pPr>
      <w:r>
        <w:rPr>
          <w:rFonts w:ascii="Arial" w:hAnsi="Arial" w:cs="Arial" w:eastAsia="Arial"/>
          <w:b w:val="0"/>
          <w:i w:val="0"/>
          <w:sz w:val="20"/>
        </w:rPr>
        <w:t>•</w:t>
        <w:tab/>
        <w:t>Every action on a receipt records the receipt number, the user and the time in the audit trail.</w:t>
      </w:r>
    </w:p>
    <w:p>
      <w:pPr>
        <w:keepNext/>
        <w:spacing w:before="120" w:after="60"/>
        <w:ind w:left="363"/>
      </w:pPr>
      <w:r>
        <w:rPr>
          <w:rFonts w:ascii="Arial" w:hAnsi="Arial" w:cs="Arial" w:eastAsia="Arial"/>
          <w:b/>
          <w:i w:val="0"/>
          <w:sz w:val="18"/>
        </w:rPr>
        <w:t>Table 14: SCR-CSH-07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Header: [Receipt No. chip and status pill]</w:t>
            </w:r>
          </w:p>
        </w:tc>
        <w:tc>
          <w:tcPr>
            <w:tcW w:type="dxa" w:w="1011"/>
          </w:tcPr>
          <w:p>
            <w:pPr>
              <w:spacing w:before="20" w:after="20"/>
            </w:pPr>
            <w:r>
              <w:rPr>
                <w:rFonts w:ascii="Arial" w:hAnsi="Arial" w:cs="Arial" w:eastAsia="Arial"/>
                <w:b w:val="0"/>
                <w:i w:val="0"/>
                <w:sz w:val="18"/>
              </w:rPr>
              <w:t>Reference chip, status pill</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AR or OR number; Issued, Cancelled, Reinstated; Source: Receipts;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Header: [Flags]</w:t>
            </w:r>
          </w:p>
        </w:tc>
        <w:tc>
          <w:tcPr>
            <w:tcW w:type="dxa" w:w="1011"/>
          </w:tcPr>
          <w:p>
            <w:pPr>
              <w:spacing w:before="20" w:after="20"/>
            </w:pPr>
            <w:r>
              <w:rPr>
                <w:rFonts w:ascii="Arial" w:hAnsi="Arial" w:cs="Arial" w:eastAsia="Arial"/>
                <w:b w:val="0"/>
                <w:i w:val="0"/>
                <w:sz w:val="18"/>
              </w:rPr>
              <w:t>Tag</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With Unapplied, Printed &lt;n&gt;x, Reinstated; Source: Receipts;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Header: Receipt Date / Payor / Amount / Applied / Unapplied / Mode / Currency / BOOK Rate</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Amounts with two decimals; mode with the check number; Source: Receipts;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Workflow: [Receipt action workflow header]</w:t>
            </w:r>
          </w:p>
        </w:tc>
        <w:tc>
          <w:tcPr>
            <w:tcW w:type="dxa" w:w="1011"/>
          </w:tcPr>
          <w:p>
            <w:pPr>
              <w:spacing w:before="20" w:after="20"/>
            </w:pPr>
            <w:r>
              <w:rPr>
                <w:rFonts w:ascii="Arial" w:hAnsi="Arial" w:cs="Arial" w:eastAsia="Arial"/>
                <w:b w:val="0"/>
                <w:i w:val="0"/>
                <w:sz w:val="18"/>
              </w:rPr>
              <w:t>Stepper</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Requested, For approval, Posted with the history table; Source: Receipt action;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Tabs: Applications / Lines / Journal / History / Documents</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Applications</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Documents: Document / Printed By / Printed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Every print of the receipt (client's and company copy, re-prints) with its PDF; Source: Print lines;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Applications: Invoice / Reference / By Component / Applied / Commission Realized / Value Date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Invoice with its ARN; the amount by component; Source: Applications; Editable: Read only</w:t>
            </w:r>
          </w:p>
        </w:tc>
        <w:tc>
          <w:tcPr>
            <w:tcW w:type="dxa" w:w="1470"/>
          </w:tcPr>
          <w:p>
            <w:pPr>
              <w:spacing w:before="20" w:after="20"/>
            </w:pPr>
            <w:r>
              <w:rPr>
                <w:rFonts w:ascii="Arial" w:hAnsi="Arial" w:cs="Arial" w:eastAsia="Arial"/>
                <w:b w:val="0"/>
                <w:i w:val="0"/>
                <w:sz w:val="18"/>
              </w:rPr>
              <w:t>Nothing applied from this receipt</w:t>
            </w:r>
          </w:p>
        </w:tc>
      </w:tr>
      <w:tr>
        <w:trPr>
          <w:cantSplit/>
        </w:trPr>
        <w:tc>
          <w:tcPr>
            <w:tcW w:type="dxa" w:w="2114"/>
          </w:tcPr>
          <w:p>
            <w:pPr>
              <w:spacing w:before="20" w:after="20"/>
            </w:pPr>
            <w:r>
              <w:rPr>
                <w:rFonts w:ascii="Arial" w:hAnsi="Arial" w:cs="Arial" w:eastAsia="Arial"/>
                <w:b w:val="0"/>
                <w:i w:val="0"/>
                <w:sz w:val="18"/>
              </w:rPr>
              <w:t>Lines: Invoice / Item / Insurer / Gross / VAT / WTAX / Net</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OR lines; Source: Receipt lines;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Journal: Journal Batch / Posting</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Receipt, each application and each action; Source: Journals (BRD-5); Editable: Read only</w:t>
            </w:r>
          </w:p>
        </w:tc>
        <w:tc>
          <w:tcPr>
            <w:tcW w:type="dxa" w:w="1470"/>
          </w:tcPr>
          <w:p>
            <w:pPr>
              <w:spacing w:before="20" w:after="20"/>
            </w:pPr>
            <w:r>
              <w:rPr>
                <w:rFonts w:ascii="Arial" w:hAnsi="Arial" w:cs="Arial" w:eastAsia="Arial"/>
                <w:b w:val="0"/>
                <w:i w:val="0"/>
                <w:sz w:val="18"/>
              </w:rPr>
              <w:t>No journal posted yet</w:t>
            </w:r>
          </w:p>
        </w:tc>
      </w:tr>
      <w:tr>
        <w:trPr>
          <w:cantSplit/>
        </w:trPr>
        <w:tc>
          <w:tcPr>
            <w:tcW w:type="dxa" w:w="2114"/>
          </w:tcPr>
          <w:p>
            <w:pPr>
              <w:spacing w:before="20" w:after="20"/>
            </w:pPr>
            <w:r>
              <w:rPr>
                <w:rFonts w:ascii="Arial" w:hAnsi="Arial" w:cs="Arial" w:eastAsia="Arial"/>
                <w:b w:val="0"/>
                <w:i w:val="0"/>
                <w:sz w:val="18"/>
              </w:rPr>
              <w:t>History: Transaction No. / Action / Reason / Amount / Requested / Approved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and times; Source: Receipt actions; Editable: Read only</w:t>
            </w:r>
          </w:p>
        </w:tc>
        <w:tc>
          <w:tcPr>
            <w:tcW w:type="dxa" w:w="1470"/>
          </w:tcPr>
          <w:p>
            <w:pPr>
              <w:spacing w:before="20" w:after="20"/>
            </w:pPr>
            <w:r>
              <w:rPr>
                <w:rFonts w:ascii="Arial" w:hAnsi="Arial" w:cs="Arial" w:eastAsia="Arial"/>
                <w:b w:val="0"/>
                <w:i w:val="0"/>
                <w:sz w:val="18"/>
              </w:rPr>
              <w:t>No cancellation or reinstatement</w:t>
            </w:r>
          </w:p>
        </w:tc>
      </w:tr>
      <w:tr>
        <w:trPr>
          <w:cantSplit/>
        </w:trPr>
        <w:tc>
          <w:tcPr>
            <w:tcW w:type="dxa" w:w="2114"/>
          </w:tcPr>
          <w:p>
            <w:pPr>
              <w:spacing w:before="20" w:after="20"/>
            </w:pPr>
            <w:r>
              <w:rPr>
                <w:rFonts w:ascii="Arial" w:hAnsi="Arial" w:cs="Arial" w:eastAsia="Arial"/>
                <w:b w:val="0"/>
                <w:i w:val="0"/>
                <w:sz w:val="18"/>
              </w:rPr>
              <w:t>Cancel Receipt dialog: Reason</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Source: List of values receipt cancellation reason; Editable: Issued, no open request</w:t>
            </w:r>
          </w:p>
        </w:tc>
        <w:tc>
          <w:tcPr>
            <w:tcW w:type="dxa" w:w="1470"/>
          </w:tcPr>
          <w:p>
            <w:pPr>
              <w:spacing w:before="20" w:after="20"/>
            </w:pPr>
            <w:r>
              <w:rPr>
                <w:rFonts w:ascii="Arial" w:hAnsi="Arial" w:cs="Arial" w:eastAsia="Arial"/>
                <w:b w:val="0"/>
                <w:i w:val="0"/>
                <w:sz w:val="18"/>
              </w:rPr>
              <w:t>Select a reason</w:t>
            </w:r>
          </w:p>
        </w:tc>
      </w:tr>
      <w:tr>
        <w:trPr>
          <w:cantSplit/>
        </w:trPr>
        <w:tc>
          <w:tcPr>
            <w:tcW w:type="dxa" w:w="2114"/>
          </w:tcPr>
          <w:p>
            <w:pPr>
              <w:spacing w:before="20" w:after="20"/>
            </w:pPr>
            <w:r>
              <w:rPr>
                <w:rFonts w:ascii="Arial" w:hAnsi="Arial" w:cs="Arial" w:eastAsia="Arial"/>
                <w:b w:val="0"/>
                <w:i w:val="0"/>
                <w:sz w:val="18"/>
              </w:rPr>
              <w:t>Cancel Receipt dialog: Comment</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Mandatory for the reason Others; Editable: Issued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Reinstate dialog: Full / Partial</w:t>
            </w:r>
          </w:p>
        </w:tc>
        <w:tc>
          <w:tcPr>
            <w:tcW w:type="dxa" w:w="1011"/>
          </w:tcPr>
          <w:p>
            <w:pPr>
              <w:spacing w:before="20" w:after="20"/>
            </w:pPr>
            <w:r>
              <w:rPr>
                <w:rFonts w:ascii="Arial" w:hAnsi="Arial" w:cs="Arial" w:eastAsia="Arial"/>
                <w:b w:val="0"/>
                <w:i w:val="0"/>
                <w:sz w:val="18"/>
              </w:rPr>
              <w:t>Radio</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Full</w:t>
            </w:r>
          </w:p>
        </w:tc>
        <w:tc>
          <w:tcPr>
            <w:tcW w:type="dxa" w:w="2389"/>
          </w:tcPr>
          <w:p>
            <w:pPr>
              <w:spacing w:before="20" w:after="20"/>
            </w:pPr>
            <w:r>
              <w:rPr>
                <w:rFonts w:ascii="Arial" w:hAnsi="Arial" w:cs="Arial" w:eastAsia="Arial"/>
                <w:b w:val="0"/>
                <w:i w:val="0"/>
                <w:sz w:val="18"/>
              </w:rPr>
              <w:t>Full = the receipt amount; Editable: Cancelled, no open request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Reinstate dialog: Reason Group / Reason</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Premium (AR)</w:t>
            </w:r>
          </w:p>
        </w:tc>
        <w:tc>
          <w:tcPr>
            <w:tcW w:type="dxa" w:w="2389"/>
          </w:tcPr>
          <w:p>
            <w:pPr>
              <w:spacing w:before="20" w:after="20"/>
            </w:pPr>
            <w:r>
              <w:rPr>
                <w:rFonts w:ascii="Arial" w:hAnsi="Arial" w:cs="Arial" w:eastAsia="Arial"/>
                <w:b w:val="0"/>
                <w:i w:val="0"/>
                <w:sz w:val="18"/>
              </w:rPr>
              <w:t>Premium or Direct Payment; the reasons of the group; Source: List of values reinstatement reason; Editable: Cancelled</w:t>
            </w:r>
          </w:p>
        </w:tc>
        <w:tc>
          <w:tcPr>
            <w:tcW w:type="dxa" w:w="1470"/>
          </w:tcPr>
          <w:p>
            <w:pPr>
              <w:spacing w:before="20" w:after="20"/>
            </w:pPr>
            <w:r>
              <w:rPr>
                <w:rFonts w:ascii="Arial" w:hAnsi="Arial" w:cs="Arial" w:eastAsia="Arial"/>
                <w:b w:val="0"/>
                <w:i w:val="0"/>
                <w:sz w:val="18"/>
              </w:rPr>
              <w:t>Select a reason</w:t>
            </w:r>
          </w:p>
        </w:tc>
      </w:tr>
      <w:tr>
        <w:trPr>
          <w:cantSplit/>
        </w:trPr>
        <w:tc>
          <w:tcPr>
            <w:tcW w:type="dxa" w:w="2114"/>
          </w:tcPr>
          <w:p>
            <w:pPr>
              <w:spacing w:before="20" w:after="20"/>
            </w:pPr>
            <w:r>
              <w:rPr>
                <w:rFonts w:ascii="Arial" w:hAnsi="Arial" w:cs="Arial" w:eastAsia="Arial"/>
                <w:b w:val="0"/>
                <w:i w:val="0"/>
                <w:sz w:val="18"/>
              </w:rPr>
              <w:t>Reinstate dialog: Amount to Reinstate</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Cond.: partial</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Above zero, at most the receipt amount; Editable: Cancelled; Within the receipt amount</w:t>
            </w:r>
          </w:p>
        </w:tc>
        <w:tc>
          <w:tcPr>
            <w:tcW w:type="dxa" w:w="1470"/>
          </w:tcPr>
          <w:p>
            <w:pPr>
              <w:spacing w:before="20" w:after="20"/>
            </w:pPr>
            <w:r>
              <w:rPr>
                <w:rFonts w:ascii="Arial" w:hAnsi="Arial" w:cs="Arial" w:eastAsia="Arial"/>
                <w:b w:val="0"/>
                <w:i w:val="0"/>
                <w:sz w:val="18"/>
              </w:rPr>
              <w:t>Enter an amount above zero and at most &lt;amount&gt;</w:t>
            </w:r>
          </w:p>
        </w:tc>
      </w:tr>
      <w:tr>
        <w:trPr>
          <w:cantSplit/>
        </w:trPr>
        <w:tc>
          <w:tcPr>
            <w:tcW w:type="dxa" w:w="2114"/>
          </w:tcPr>
          <w:p>
            <w:pPr>
              <w:spacing w:before="20" w:after="20"/>
            </w:pPr>
            <w:r>
              <w:rPr>
                <w:rFonts w:ascii="Arial" w:hAnsi="Arial" w:cs="Arial" w:eastAsia="Arial"/>
                <w:b w:val="0"/>
                <w:i w:val="0"/>
                <w:sz w:val="18"/>
              </w:rPr>
              <w:t>Reinstate dialog: Invoice No. / AR / OR No. / Assured / Payor / Account Officer / Unit Head / Team Leader / Remarks</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 (Remarks N)</w:t>
            </w:r>
          </w:p>
        </w:tc>
        <w:tc>
          <w:tcPr>
            <w:tcW w:type="dxa" w:w="1102"/>
          </w:tcPr>
          <w:p>
            <w:pPr>
              <w:spacing w:before="20" w:after="20"/>
            </w:pPr>
            <w:r>
              <w:rPr>
                <w:rFonts w:ascii="Arial" w:hAnsi="Arial" w:cs="Arial" w:eastAsia="Arial"/>
                <w:b w:val="0"/>
                <w:i w:val="0"/>
                <w:sz w:val="18"/>
              </w:rPr>
              <w:t>AR / OR number and payor of the receipt</w:t>
            </w:r>
          </w:p>
        </w:tc>
        <w:tc>
          <w:tcPr>
            <w:tcW w:type="dxa" w:w="2389"/>
          </w:tcPr>
          <w:p>
            <w:pPr>
              <w:spacing w:before="20" w:after="20"/>
            </w:pPr>
            <w:r>
              <w:rPr>
                <w:rFonts w:ascii="Arial" w:hAnsi="Arial" w:cs="Arial" w:eastAsia="Arial"/>
                <w:b w:val="0"/>
                <w:i w:val="0"/>
                <w:sz w:val="18"/>
              </w:rPr>
              <w:t>Up to 250 characters; the Account Officer, Unit Head and Team Leader for the premium group; Editable: Cancelled; Not blank</w:t>
            </w:r>
          </w:p>
        </w:tc>
        <w:tc>
          <w:tcPr>
            <w:tcW w:type="dxa" w:w="1470"/>
          </w:tcPr>
          <w:p>
            <w:pPr>
              <w:spacing w:before="20" w:after="20"/>
            </w:pPr>
            <w:r>
              <w:rPr>
                <w:rFonts w:ascii="Arial" w:hAnsi="Arial" w:cs="Arial" w:eastAsia="Arial"/>
                <w:b w:val="0"/>
                <w:i w:val="0"/>
                <w:sz w:val="18"/>
              </w:rPr>
              <w:t>&lt;field&gt; is required</w:t>
            </w:r>
          </w:p>
        </w:tc>
      </w:tr>
    </w:tbl>
    <w:p>
      <w:pPr>
        <w:spacing w:after="40"/>
      </w:pPr>
    </w:p>
    <w:p>
      <w:pPr>
        <w:keepNext/>
        <w:spacing w:before="120" w:after="60"/>
        <w:ind w:left="363"/>
      </w:pPr>
      <w:r>
        <w:rPr>
          <w:rFonts w:ascii="Arial" w:hAnsi="Arial" w:cs="Arial" w:eastAsia="Arial"/>
          <w:b/>
          <w:i w:val="0"/>
          <w:sz w:val="18"/>
        </w:rPr>
        <w:t>Table 15: SCR-CSH-07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Print (PDF)</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receipt PDF; the print count is kept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Cancel Receipt</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Issued and no request open</w:t>
            </w:r>
          </w:p>
        </w:tc>
        <w:tc>
          <w:tcPr>
            <w:tcW w:type="dxa" w:w="2535"/>
          </w:tcPr>
          <w:p>
            <w:pPr>
              <w:spacing w:before="20" w:after="20"/>
            </w:pPr>
            <w:r>
              <w:rPr>
                <w:rFonts w:ascii="Arial" w:hAnsi="Arial" w:cs="Arial" w:eastAsia="Arial"/>
                <w:b w:val="0"/>
                <w:i w:val="0"/>
                <w:sz w:val="18"/>
              </w:rPr>
              <w:t>Asks for the reason and submits the cancellation for approval</w:t>
            </w:r>
          </w:p>
        </w:tc>
        <w:tc>
          <w:tcPr>
            <w:tcW w:type="dxa" w:w="1314"/>
          </w:tcPr>
          <w:p>
            <w:pPr>
              <w:spacing w:before="20" w:after="20"/>
            </w:pPr>
            <w:r>
              <w:rPr>
                <w:rFonts w:ascii="Arial" w:hAnsi="Arial" w:cs="Arial" w:eastAsia="Arial"/>
                <w:b w:val="0"/>
                <w:i w:val="0"/>
                <w:sz w:val="18"/>
              </w:rPr>
              <w:t>Cancellation for approval; Cashiering approval request (NT-07)</w:t>
            </w:r>
          </w:p>
        </w:tc>
      </w:tr>
      <w:tr>
        <w:trPr>
          <w:cantSplit/>
        </w:trPr>
        <w:tc>
          <w:tcPr>
            <w:tcW w:type="dxa" w:w="1502"/>
          </w:tcPr>
          <w:p>
            <w:pPr>
              <w:spacing w:before="20" w:after="20"/>
            </w:pPr>
            <w:r>
              <w:rPr>
                <w:rFonts w:ascii="Arial" w:hAnsi="Arial" w:cs="Arial" w:eastAsia="Arial"/>
                <w:b w:val="0"/>
                <w:i w:val="0"/>
                <w:sz w:val="18"/>
              </w:rPr>
              <w:t>Reinstate</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Cancelled and no request open</w:t>
            </w:r>
          </w:p>
        </w:tc>
        <w:tc>
          <w:tcPr>
            <w:tcW w:type="dxa" w:w="2535"/>
          </w:tcPr>
          <w:p>
            <w:pPr>
              <w:spacing w:before="20" w:after="20"/>
            </w:pPr>
            <w:r>
              <w:rPr>
                <w:rFonts w:ascii="Arial" w:hAnsi="Arial" w:cs="Arial" w:eastAsia="Arial"/>
                <w:b w:val="0"/>
                <w:i w:val="0"/>
                <w:sz w:val="18"/>
              </w:rPr>
              <w:t>Opens the reinstatement dialog and submits it for approval</w:t>
            </w:r>
          </w:p>
        </w:tc>
        <w:tc>
          <w:tcPr>
            <w:tcW w:type="dxa" w:w="1314"/>
          </w:tcPr>
          <w:p>
            <w:pPr>
              <w:spacing w:before="20" w:after="20"/>
            </w:pPr>
            <w:r>
              <w:rPr>
                <w:rFonts w:ascii="Arial" w:hAnsi="Arial" w:cs="Arial" w:eastAsia="Arial"/>
                <w:b w:val="0"/>
                <w:i w:val="0"/>
                <w:sz w:val="18"/>
              </w:rPr>
              <w:t>Reinstatement for approval; Cashiering approval request (NT-07)</w:t>
            </w:r>
          </w:p>
        </w:tc>
      </w:tr>
      <w:tr>
        <w:trPr>
          <w:cantSplit/>
        </w:trPr>
        <w:tc>
          <w:tcPr>
            <w:tcW w:type="dxa" w:w="1502"/>
          </w:tcPr>
          <w:p>
            <w:pPr>
              <w:spacing w:before="20" w:after="20"/>
            </w:pPr>
            <w:r>
              <w:rPr>
                <w:rFonts w:ascii="Arial" w:hAnsi="Arial" w:cs="Arial" w:eastAsia="Arial"/>
                <w:b w:val="0"/>
                <w:i w:val="0"/>
                <w:sz w:val="18"/>
              </w:rPr>
              <w:t>Approve and Post</w:t>
            </w:r>
          </w:p>
        </w:tc>
        <w:tc>
          <w:tcPr>
            <w:tcW w:type="dxa" w:w="1596"/>
          </w:tcPr>
          <w:p>
            <w:pPr>
              <w:spacing w:before="20" w:after="20"/>
            </w:pPr>
            <w:r>
              <w:rPr>
                <w:rFonts w:ascii="Arial" w:hAnsi="Arial" w:cs="Arial" w:eastAsia="Arial"/>
                <w:b w:val="0"/>
                <w:i w:val="0"/>
                <w:sz w:val="18"/>
              </w:rPr>
              <w:t>Cashiering Team Leader other than the requester</w:t>
            </w:r>
          </w:p>
        </w:tc>
        <w:tc>
          <w:tcPr>
            <w:tcW w:type="dxa" w:w="1690"/>
          </w:tcPr>
          <w:p>
            <w:pPr>
              <w:spacing w:before="20" w:after="20"/>
            </w:pPr>
            <w:r>
              <w:rPr>
                <w:rFonts w:ascii="Arial" w:hAnsi="Arial" w:cs="Arial" w:eastAsia="Arial"/>
                <w:b w:val="0"/>
                <w:i w:val="0"/>
                <w:sz w:val="18"/>
              </w:rPr>
              <w:t>Request for approval</w:t>
            </w:r>
          </w:p>
        </w:tc>
        <w:tc>
          <w:tcPr>
            <w:tcW w:type="dxa" w:w="2535"/>
          </w:tcPr>
          <w:p>
            <w:pPr>
              <w:spacing w:before="20" w:after="20"/>
            </w:pPr>
            <w:r>
              <w:rPr>
                <w:rFonts w:ascii="Arial" w:hAnsi="Arial" w:cs="Arial" w:eastAsia="Arial"/>
                <w:b w:val="0"/>
                <w:i w:val="0"/>
                <w:sz w:val="18"/>
              </w:rPr>
              <w:t>Posts the cancellation (reverses every application and the receipt) or the reinstatement (restores the receipt and applies the amount)</w:t>
            </w:r>
          </w:p>
        </w:tc>
        <w:tc>
          <w:tcPr>
            <w:tcW w:type="dxa" w:w="1314"/>
          </w:tcPr>
          <w:p>
            <w:pPr>
              <w:spacing w:before="20" w:after="20"/>
            </w:pPr>
            <w:r>
              <w:rPr>
                <w:rFonts w:ascii="Arial" w:hAnsi="Arial" w:cs="Arial" w:eastAsia="Arial"/>
                <w:b w:val="0"/>
                <w:i w:val="0"/>
                <w:sz w:val="18"/>
              </w:rPr>
              <w:t>Posted; Workflow notice (NT-01)</w:t>
            </w:r>
          </w:p>
        </w:tc>
      </w:tr>
      <w:tr>
        <w:trPr>
          <w:cantSplit/>
        </w:trPr>
        <w:tc>
          <w:tcPr>
            <w:tcW w:type="dxa" w:w="1502"/>
          </w:tcPr>
          <w:p>
            <w:pPr>
              <w:spacing w:before="20" w:after="20"/>
            </w:pPr>
            <w:r>
              <w:rPr>
                <w:rFonts w:ascii="Arial" w:hAnsi="Arial" w:cs="Arial" w:eastAsia="Arial"/>
                <w:b w:val="0"/>
                <w:i w:val="0"/>
                <w:sz w:val="18"/>
              </w:rPr>
              <w:t>Return to Requester</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Request for approval</w:t>
            </w:r>
          </w:p>
        </w:tc>
        <w:tc>
          <w:tcPr>
            <w:tcW w:type="dxa" w:w="2535"/>
          </w:tcPr>
          <w:p>
            <w:pPr>
              <w:spacing w:before="20" w:after="20"/>
            </w:pPr>
            <w:r>
              <w:rPr>
                <w:rFonts w:ascii="Arial" w:hAnsi="Arial" w:cs="Arial" w:eastAsia="Arial"/>
                <w:b w:val="0"/>
                <w:i w:val="0"/>
                <w:sz w:val="18"/>
              </w:rPr>
              <w:t>Asks for the reason and returns the request</w:t>
            </w:r>
          </w:p>
        </w:tc>
        <w:tc>
          <w:tcPr>
            <w:tcW w:type="dxa" w:w="1314"/>
          </w:tcPr>
          <w:p>
            <w:pPr>
              <w:spacing w:before="20" w:after="20"/>
            </w:pPr>
            <w:r>
              <w:rPr>
                <w:rFonts w:ascii="Arial" w:hAnsi="Arial" w:cs="Arial" w:eastAsia="Arial"/>
                <w:b w:val="0"/>
                <w:i w:val="0"/>
                <w:sz w:val="18"/>
              </w:rPr>
              <w:t>Requested; Workflow notice (NT-01)</w:t>
            </w:r>
          </w:p>
        </w:tc>
      </w:tr>
    </w:tbl>
    <w:p>
      <w:pPr>
        <w:spacing w:after="40"/>
      </w:pPr>
    </w:p>
    <w:p>
      <w:pPr>
        <w:keepNext/>
        <w:pageBreakBefore/>
        <w:jc w:val="center"/>
      </w:pPr>
      <w:r>
        <w:drawing>
          <wp:inline>
            <wp:extent cx="5760000" cy="3600000"/>
            <wp:docPr id="16" name="Picture 16"/>
            <wp:cNvGraphicFramePr>
              <a:graphicFrameLocks noChangeAspect="1"/>
            </wp:cNvGraphicFramePr>
            <a:graphic>
              <a:graphicData uri="http://schemas.openxmlformats.org/drawingml/2006/picture">
                <pic:pic>
                  <pic:nvPicPr>
                    <pic:cNvPr id="0" name="ux-07-01-record.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14: SCR-CSH-07: Receipt with its applications by component</w:t>
      </w: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ux-07-02-cancel.png"/>
                    <pic:cNvPicPr/>
                  </pic:nvPicPr>
                  <pic:blipFill>
                    <a:blip r:embed="rId4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SCR-CSH-07: Cancel Receipt dialog with the reason</w:t>
      </w:r>
    </w:p>
    <w:p>
      <w:pPr>
        <w:keepNext/>
        <w:pageBreakBefore/>
        <w:jc w:val="center"/>
      </w:pPr>
      <w:r>
        <w:drawing>
          <wp:inline>
            <wp:extent cx="5760000" cy="3600000"/>
            <wp:docPr id="18" name="Picture 18"/>
            <wp:cNvGraphicFramePr>
              <a:graphicFrameLocks noChangeAspect="1"/>
            </wp:cNvGraphicFramePr>
            <a:graphic>
              <a:graphicData uri="http://schemas.openxmlformats.org/drawingml/2006/picture">
                <pic:pic>
                  <pic:nvPicPr>
                    <pic:cNvPr id="0" name="ux-07-03-approval.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16: SCR-CSH-07: Receipt with a cancellation request for approval: workflow header and Approve and Post</w:t>
      </w:r>
    </w:p>
    <w:p>
      <w:pPr>
        <w:pStyle w:val="Heading2"/>
      </w:pPr>
      <w:r>
        <w:t>SCR-CSH-08 Unapplied Payments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 › Unapplied Payments and Dispositions for Approval tiles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FRS.CSH.06.01, FRS.CSH.06.02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Unapplied money is followed by stage until it is applied, refunded, reclassed or transferred.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unapplied balance keeps its origin until it is disposed of.</w:t>
      </w:r>
    </w:p>
    <w:p>
      <w:pPr>
        <w:pStyle w:val="ListParagraph"/>
        <w:tabs>
          <w:tab w:pos="680" w:val="left"/>
        </w:tabs>
        <w:spacing w:after="60"/>
        <w:ind w:left="680" w:hanging="283"/>
      </w:pPr>
      <w:r>
        <w:rPr>
          <w:rFonts w:ascii="Arial" w:hAnsi="Arial" w:cs="Arial" w:eastAsia="Arial"/>
          <w:b w:val="0"/>
          <w:i w:val="0"/>
          <w:sz w:val="20"/>
        </w:rPr>
        <w:t>•</w:t>
        <w:tab/>
        <w:t>Bulk submit and approve process each item on its own, so one failure does not stop the others.</w:t>
      </w:r>
    </w:p>
    <w:p>
      <w:pPr>
        <w:pStyle w:val="ListParagraph"/>
        <w:tabs>
          <w:tab w:pos="680" w:val="left"/>
        </w:tabs>
        <w:spacing w:after="60"/>
        <w:ind w:left="680" w:hanging="283"/>
      </w:pPr>
      <w:r>
        <w:rPr>
          <w:rFonts w:ascii="Arial" w:hAnsi="Arial" w:cs="Arial" w:eastAsia="Arial"/>
          <w:b w:val="0"/>
          <w:i w:val="0"/>
          <w:sz w:val="20"/>
        </w:rPr>
        <w:t>•</w:t>
        <w:tab/>
        <w:t>The approver is never the requester of the disposition.</w:t>
      </w:r>
    </w:p>
    <w:p>
      <w:pPr>
        <w:keepNext/>
        <w:spacing w:before="120" w:after="60"/>
        <w:ind w:left="363"/>
      </w:pPr>
      <w:r>
        <w:rPr>
          <w:rFonts w:ascii="Arial" w:hAnsi="Arial" w:cs="Arial" w:eastAsia="Arial"/>
          <w:b/>
          <w:i w:val="0"/>
          <w:sz w:val="18"/>
        </w:rPr>
        <w:t>Table 16: SCR-CSH-08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Unapplied / Monitoring / For Approval / For Reversal / Done</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Unapplied</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Toolbar: Search Reference or Payor</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Contains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Toolbar: Origin</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 origins</w:t>
            </w:r>
          </w:p>
        </w:tc>
        <w:tc>
          <w:tcPr>
            <w:tcW w:type="dxa" w:w="2389"/>
          </w:tcPr>
          <w:p>
            <w:pPr>
              <w:spacing w:before="20" w:after="20"/>
            </w:pPr>
            <w:r>
              <w:rPr>
                <w:rFonts w:ascii="Arial" w:hAnsi="Arial" w:cs="Arial" w:eastAsia="Arial"/>
                <w:b w:val="0"/>
                <w:i w:val="0"/>
                <w:sz w:val="18"/>
              </w:rPr>
              <w:t>All origins, BIBS, Migrated;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Select</w:t>
            </w:r>
          </w:p>
        </w:tc>
        <w:tc>
          <w:tcPr>
            <w:tcW w:type="dxa" w:w="1011"/>
          </w:tcPr>
          <w:p>
            <w:pPr>
              <w:spacing w:before="20" w:after="20"/>
            </w:pPr>
            <w:r>
              <w:rPr>
                <w:rFonts w:ascii="Arial" w:hAnsi="Arial" w:cs="Arial" w:eastAsia="Arial"/>
                <w:b w:val="0"/>
                <w:i w:val="0"/>
                <w:sz w:val="18"/>
              </w:rPr>
              <w:t>Check box</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Not ticked</w:t>
            </w:r>
          </w:p>
        </w:tc>
        <w:tc>
          <w:tcPr>
            <w:tcW w:type="dxa" w:w="2389"/>
          </w:tcPr>
          <w:p>
            <w:pPr>
              <w:spacing w:before="20" w:after="20"/>
            </w:pPr>
            <w:r>
              <w:rPr>
                <w:rFonts w:ascii="Arial" w:hAnsi="Arial" w:cs="Arial" w:eastAsia="Arial"/>
                <w:b w:val="0"/>
                <w:i w:val="0"/>
                <w:sz w:val="18"/>
              </w:rPr>
              <w:t>On Monitoring and For Approval</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Reference / Payor / Client / Unit / Amount / Balance / Disposition / Received / Stage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UNP-yyyy-n with why it is unapplied; the unit by name; the disposition in words with its amount; Source: Unapplied payments; Editable: Read only</w:t>
            </w:r>
          </w:p>
        </w:tc>
        <w:tc>
          <w:tcPr>
            <w:tcW w:type="dxa" w:w="1470"/>
          </w:tcPr>
          <w:p>
            <w:pPr>
              <w:spacing w:before="20" w:after="20"/>
            </w:pPr>
            <w:r>
              <w:rPr>
                <w:rFonts w:ascii="Arial" w:hAnsi="Arial" w:cs="Arial" w:eastAsia="Arial"/>
                <w:b w:val="0"/>
                <w:i w:val="0"/>
                <w:sz w:val="18"/>
              </w:rPr>
              <w:t>No items to display</w:t>
            </w:r>
          </w:p>
        </w:tc>
      </w:tr>
      <w:tr>
        <w:trPr>
          <w:cantSplit/>
        </w:trPr>
        <w:tc>
          <w:tcPr>
            <w:tcW w:type="dxa" w:w="2114"/>
          </w:tcPr>
          <w:p>
            <w:pPr>
              <w:spacing w:before="20" w:after="20"/>
            </w:pPr>
            <w:r>
              <w:rPr>
                <w:rFonts w:ascii="Arial" w:hAnsi="Arial" w:cs="Arial" w:eastAsia="Arial"/>
                <w:b w:val="0"/>
                <w:i w:val="0"/>
                <w:sz w:val="18"/>
              </w:rPr>
              <w:t>Bulk Action Results dialog: [Outcome per item]</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Done, or the message of the item;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17: SCR-CSH-08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Submit Selected</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Monitoring, rows selected</w:t>
            </w:r>
          </w:p>
        </w:tc>
        <w:tc>
          <w:tcPr>
            <w:tcW w:type="dxa" w:w="2535"/>
          </w:tcPr>
          <w:p>
            <w:pPr>
              <w:spacing w:before="20" w:after="20"/>
            </w:pPr>
            <w:r>
              <w:rPr>
                <w:rFonts w:ascii="Arial" w:hAnsi="Arial" w:cs="Arial" w:eastAsia="Arial"/>
                <w:b w:val="0"/>
                <w:i w:val="0"/>
                <w:sz w:val="18"/>
              </w:rPr>
              <w:t>Submits the disposition of each selected item on its own and lists the outcome of each</w:t>
            </w:r>
          </w:p>
        </w:tc>
        <w:tc>
          <w:tcPr>
            <w:tcW w:type="dxa" w:w="1314"/>
          </w:tcPr>
          <w:p>
            <w:pPr>
              <w:spacing w:before="20" w:after="20"/>
            </w:pPr>
            <w:r>
              <w:rPr>
                <w:rFonts w:ascii="Arial" w:hAnsi="Arial" w:cs="Arial" w:eastAsia="Arial"/>
                <w:b w:val="0"/>
                <w:i w:val="0"/>
                <w:sz w:val="18"/>
              </w:rPr>
              <w:t>For approval; Cashiering approval request (NT-07)</w:t>
            </w:r>
          </w:p>
        </w:tc>
      </w:tr>
      <w:tr>
        <w:trPr>
          <w:cantSplit/>
        </w:trPr>
        <w:tc>
          <w:tcPr>
            <w:tcW w:type="dxa" w:w="1502"/>
          </w:tcPr>
          <w:p>
            <w:pPr>
              <w:spacing w:before="20" w:after="20"/>
            </w:pPr>
            <w:r>
              <w:rPr>
                <w:rFonts w:ascii="Arial" w:hAnsi="Arial" w:cs="Arial" w:eastAsia="Arial"/>
                <w:b w:val="0"/>
                <w:i w:val="0"/>
                <w:sz w:val="18"/>
              </w:rPr>
              <w:t>Approve Selected</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For Approval, rows selected</w:t>
            </w:r>
          </w:p>
        </w:tc>
        <w:tc>
          <w:tcPr>
            <w:tcW w:type="dxa" w:w="2535"/>
          </w:tcPr>
          <w:p>
            <w:pPr>
              <w:spacing w:before="20" w:after="20"/>
            </w:pPr>
            <w:r>
              <w:rPr>
                <w:rFonts w:ascii="Arial" w:hAnsi="Arial" w:cs="Arial" w:eastAsia="Arial"/>
                <w:b w:val="0"/>
                <w:i w:val="0"/>
                <w:sz w:val="18"/>
              </w:rPr>
              <w:t>Approves each selected disposition on its own (never one's own) and lists the outcome of each</w:t>
            </w:r>
          </w:p>
        </w:tc>
        <w:tc>
          <w:tcPr>
            <w:tcW w:type="dxa" w:w="1314"/>
          </w:tcPr>
          <w:p>
            <w:pPr>
              <w:spacing w:before="20" w:after="20"/>
            </w:pPr>
            <w:r>
              <w:rPr>
                <w:rFonts w:ascii="Arial" w:hAnsi="Arial" w:cs="Arial" w:eastAsia="Arial"/>
                <w:b w:val="0"/>
                <w:i w:val="0"/>
                <w:sz w:val="18"/>
              </w:rPr>
              <w:t>In process or Completed; Workflow notice (NT-01)</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unapplied payment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19" name="Picture 19"/>
            <wp:cNvGraphicFramePr>
              <a:graphicFrameLocks noChangeAspect="1"/>
            </wp:cNvGraphicFramePr>
            <a:graphic>
              <a:graphicData uri="http://schemas.openxmlformats.org/drawingml/2006/picture">
                <pic:pic>
                  <pic:nvPicPr>
                    <pic:cNvPr id="0" name="ux-08-01-list.png"/>
                    <pic:cNvPicPr/>
                  </pic:nvPicPr>
                  <pic:blipFill>
                    <a:blip r:embed="rId4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17: SCR-CSH-08: Unapplied Payments, Unapplied tab</w:t>
      </w:r>
    </w:p>
    <w:p>
      <w:pPr>
        <w:keepNext/>
        <w:pageBreakBefore/>
        <w:jc w:val="center"/>
      </w:pPr>
      <w:r>
        <w:drawing>
          <wp:inline>
            <wp:extent cx="5760000" cy="3600000"/>
            <wp:docPr id="20" name="Picture 20"/>
            <wp:cNvGraphicFramePr>
              <a:graphicFrameLocks noChangeAspect="1"/>
            </wp:cNvGraphicFramePr>
            <a:graphic>
              <a:graphicData uri="http://schemas.openxmlformats.org/drawingml/2006/picture">
                <pic:pic>
                  <pic:nvPicPr>
                    <pic:cNvPr id="0" name="ux-08-02-approval.png"/>
                    <pic:cNvPicPr/>
                  </pic:nvPicPr>
                  <pic:blipFill>
                    <a:blip r:embed="rId4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18: SCR-CSH-08: For Approval tab of the Cashiering Team Leader with Approve Selected</w:t>
      </w:r>
    </w:p>
    <w:p>
      <w:pPr>
        <w:pStyle w:val="Heading2"/>
      </w:pPr>
      <w:r>
        <w:t>SCR-CSH-09 Unapplied Payment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unapplied payment with its amount and balance, payor, client and unit and its source, the disposition workflow, the disposition form (apply to an invoice, apply to its DST, refund, reclass to another client, transfer to another unit, others) and the disposition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Unapplied Payments › open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FRS.CSH.06.01, FRS.CSH.06.02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unapplied money is applied, refunded, reclassed or transferred, with a second user's approval where the type needs it.</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disposition type decides the fields to fill and whether a second user approves it.</w:t>
      </w:r>
    </w:p>
    <w:p>
      <w:pPr>
        <w:pStyle w:val="ListParagraph"/>
        <w:tabs>
          <w:tab w:pos="680" w:val="left"/>
        </w:tabs>
        <w:spacing w:after="60"/>
        <w:ind w:left="680" w:hanging="283"/>
      </w:pPr>
      <w:r>
        <w:rPr>
          <w:rFonts w:ascii="Arial" w:hAnsi="Arial" w:cs="Arial" w:eastAsia="Arial"/>
          <w:b w:val="0"/>
          <w:i w:val="0"/>
          <w:sz w:val="20"/>
        </w:rPr>
        <w:t>•</w:t>
        <w:tab/>
        <w:t>A refund goes to the Disbursement queue and is completed when Disbursement pays it.</w:t>
      </w:r>
    </w:p>
    <w:p>
      <w:pPr>
        <w:pStyle w:val="ListParagraph"/>
        <w:tabs>
          <w:tab w:pos="680" w:val="left"/>
        </w:tabs>
        <w:spacing w:after="60"/>
        <w:ind w:left="680" w:hanging="283"/>
      </w:pPr>
      <w:r>
        <w:rPr>
          <w:rFonts w:ascii="Arial" w:hAnsi="Arial" w:cs="Arial" w:eastAsia="Arial"/>
          <w:b w:val="0"/>
          <w:i w:val="0"/>
          <w:sz w:val="20"/>
        </w:rPr>
        <w:t>•</w:t>
        <w:tab/>
        <w:t>A balance left after a partial disposition returns to the Unapplied tab.</w:t>
      </w:r>
    </w:p>
    <w:p>
      <w:pPr>
        <w:pStyle w:val="ListParagraph"/>
        <w:tabs>
          <w:tab w:pos="680" w:val="left"/>
        </w:tabs>
        <w:spacing w:after="60"/>
        <w:ind w:left="680" w:hanging="283"/>
      </w:pPr>
      <w:r>
        <w:rPr>
          <w:rFonts w:ascii="Arial" w:hAnsi="Arial" w:cs="Arial" w:eastAsia="Arial"/>
          <w:b w:val="0"/>
          <w:i w:val="0"/>
          <w:sz w:val="20"/>
        </w:rPr>
        <w:t>•</w:t>
        <w:tab/>
        <w:t>Minimal excess amounts within the threshold (default PHP 10.00) never reach this list: they are moved to AP overages when the payment is processed.</w:t>
      </w:r>
    </w:p>
    <w:p>
      <w:pPr>
        <w:keepNext/>
        <w:spacing w:before="120" w:after="60"/>
        <w:ind w:left="363"/>
      </w:pPr>
      <w:r>
        <w:rPr>
          <w:rFonts w:ascii="Arial" w:hAnsi="Arial" w:cs="Arial" w:eastAsia="Arial"/>
          <w:b/>
          <w:i w:val="0"/>
          <w:sz w:val="18"/>
        </w:rPr>
        <w:t>Table 18: SCR-CSH-09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Header: [Reference chip, origin tag and stage pill]</w:t>
            </w:r>
          </w:p>
        </w:tc>
        <w:tc>
          <w:tcPr>
            <w:tcW w:type="dxa" w:w="1011"/>
          </w:tcPr>
          <w:p>
            <w:pPr>
              <w:spacing w:before="20" w:after="20"/>
            </w:pPr>
            <w:r>
              <w:rPr>
                <w:rFonts w:ascii="Arial" w:hAnsi="Arial" w:cs="Arial" w:eastAsia="Arial"/>
                <w:b w:val="0"/>
                <w:i w:val="0"/>
                <w:sz w:val="18"/>
              </w:rPr>
              <w:t>Reference chip, tag, status pill</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UNP-yyyy-n; No Match, Excess, Cancelled Reference and the other origins; Source: Unapplied payments;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Header: Amount / Balance / Payor / Marketing Unit / Source / Received</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Amounts with two decimals; the unit by name; the source by its module and document number; Source: Unapplied payments;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Workflow: [Disposition workflow header]</w:t>
            </w:r>
          </w:p>
        </w:tc>
        <w:tc>
          <w:tcPr>
            <w:tcW w:type="dxa" w:w="1011"/>
          </w:tcPr>
          <w:p>
            <w:pPr>
              <w:spacing w:before="20" w:after="20"/>
            </w:pPr>
            <w:r>
              <w:rPr>
                <w:rFonts w:ascii="Arial" w:hAnsi="Arial" w:cs="Arial" w:eastAsia="Arial"/>
                <w:b w:val="0"/>
                <w:i w:val="0"/>
                <w:sz w:val="18"/>
              </w:rPr>
              <w:t>Stepper</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Unapplied, Monitoring, For approval, In process, Completed; For reversal and Closed when reached; Source: Disposition;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Assign Disposition: Disposition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disposition types with their description; Source: Disposition types; Editable: Unapplied, Monitoring</w:t>
            </w:r>
          </w:p>
        </w:tc>
        <w:tc>
          <w:tcPr>
            <w:tcW w:type="dxa" w:w="1470"/>
          </w:tcPr>
          <w:p>
            <w:pPr>
              <w:spacing w:before="20" w:after="20"/>
            </w:pPr>
            <w:r>
              <w:rPr>
                <w:rFonts w:ascii="Arial" w:hAnsi="Arial" w:cs="Arial" w:eastAsia="Arial"/>
                <w:b w:val="0"/>
                <w:i w:val="0"/>
                <w:sz w:val="18"/>
              </w:rPr>
              <w:t>Select the disposition type</w:t>
            </w:r>
          </w:p>
        </w:tc>
      </w:tr>
      <w:tr>
        <w:trPr>
          <w:cantSplit/>
        </w:trPr>
        <w:tc>
          <w:tcPr>
            <w:tcW w:type="dxa" w:w="2114"/>
          </w:tcPr>
          <w:p>
            <w:pPr>
              <w:spacing w:before="20" w:after="20"/>
            </w:pPr>
            <w:r>
              <w:rPr>
                <w:rFonts w:ascii="Arial" w:hAnsi="Arial" w:cs="Arial" w:eastAsia="Arial"/>
                <w:b w:val="0"/>
                <w:i w:val="0"/>
                <w:sz w:val="18"/>
              </w:rPr>
              <w:t>Assign Disposition: Amount</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balance</w:t>
            </w:r>
          </w:p>
        </w:tc>
        <w:tc>
          <w:tcPr>
            <w:tcW w:type="dxa" w:w="2389"/>
          </w:tcPr>
          <w:p>
            <w:pPr>
              <w:spacing w:before="20" w:after="20"/>
            </w:pPr>
            <w:r>
              <w:rPr>
                <w:rFonts w:ascii="Arial" w:hAnsi="Arial" w:cs="Arial" w:eastAsia="Arial"/>
                <w:b w:val="0"/>
                <w:i w:val="0"/>
                <w:sz w:val="18"/>
              </w:rPr>
              <w:t>Above zero, at most the balance; a reclass or transfer moves the whole balance; Editable: Unapplied, Monitoring; Within the balance</w:t>
            </w:r>
          </w:p>
        </w:tc>
        <w:tc>
          <w:tcPr>
            <w:tcW w:type="dxa" w:w="1470"/>
          </w:tcPr>
          <w:p>
            <w:pPr>
              <w:spacing w:before="20" w:after="20"/>
            </w:pPr>
            <w:r>
              <w:rPr>
                <w:rFonts w:ascii="Arial" w:hAnsi="Arial" w:cs="Arial" w:eastAsia="Arial"/>
                <w:b w:val="0"/>
                <w:i w:val="0"/>
                <w:sz w:val="18"/>
              </w:rPr>
              <w:t>Enter an amount above zero and at most &lt;balance&gt; / A reclass or transfer moves the whole balance</w:t>
            </w:r>
          </w:p>
        </w:tc>
      </w:tr>
      <w:tr>
        <w:trPr>
          <w:cantSplit/>
        </w:trPr>
        <w:tc>
          <w:tcPr>
            <w:tcW w:type="dxa" w:w="2114"/>
          </w:tcPr>
          <w:p>
            <w:pPr>
              <w:spacing w:before="20" w:after="20"/>
            </w:pPr>
            <w:r>
              <w:rPr>
                <w:rFonts w:ascii="Arial" w:hAnsi="Arial" w:cs="Arial" w:eastAsia="Arial"/>
                <w:b w:val="0"/>
                <w:i w:val="0"/>
                <w:sz w:val="18"/>
              </w:rPr>
              <w:t>Assign Disposition: Apply to Invoice No. / Reclass to Client Code / Transfer to Marketing Unit / Refund Payee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Payor for a refund</w:t>
            </w:r>
          </w:p>
        </w:tc>
        <w:tc>
          <w:tcPr>
            <w:tcW w:type="dxa" w:w="2389"/>
          </w:tcPr>
          <w:p>
            <w:pPr>
              <w:spacing w:before="20" w:after="20"/>
            </w:pPr>
            <w:r>
              <w:rPr>
                <w:rFonts w:ascii="Arial" w:hAnsi="Arial" w:cs="Arial" w:eastAsia="Arial"/>
                <w:b w:val="0"/>
                <w:i w:val="0"/>
                <w:sz w:val="18"/>
              </w:rPr>
              <w:t>Shown for the type: apply, reclass, transfer, refund; Source: Invoice ledger, clients, sales organisation; Editable: Unapplied, Monitoring; Required for this disposition type</w:t>
            </w:r>
          </w:p>
        </w:tc>
        <w:tc>
          <w:tcPr>
            <w:tcW w:type="dxa" w:w="1470"/>
          </w:tcPr>
          <w:p>
            <w:pPr>
              <w:spacing w:before="20" w:after="20"/>
            </w:pPr>
            <w:r>
              <w:rPr>
                <w:rFonts w:ascii="Arial" w:hAnsi="Arial" w:cs="Arial" w:eastAsia="Arial"/>
                <w:b w:val="0"/>
                <w:i w:val="0"/>
                <w:sz w:val="18"/>
              </w:rPr>
              <w:t>Required for this disposition type</w:t>
            </w:r>
          </w:p>
        </w:tc>
      </w:tr>
      <w:tr>
        <w:trPr>
          <w:cantSplit/>
        </w:trPr>
        <w:tc>
          <w:tcPr>
            <w:tcW w:type="dxa" w:w="2114"/>
          </w:tcPr>
          <w:p>
            <w:pPr>
              <w:spacing w:before="20" w:after="20"/>
            </w:pPr>
            <w:r>
              <w:rPr>
                <w:rFonts w:ascii="Arial" w:hAnsi="Arial" w:cs="Arial" w:eastAsia="Arial"/>
                <w:b w:val="0"/>
                <w:i w:val="0"/>
                <w:sz w:val="18"/>
              </w:rPr>
              <w:t>Assign Disposition: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250 characters; Editable: Unapplied, Monitoring</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Disposition History: Disposition / Amount / Target / Requested / Approved / Document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Payment request or journal in Document; Source: Dispositions; Editable: Read only</w:t>
            </w:r>
          </w:p>
        </w:tc>
        <w:tc>
          <w:tcPr>
            <w:tcW w:type="dxa" w:w="1470"/>
          </w:tcPr>
          <w:p>
            <w:pPr>
              <w:spacing w:before="20" w:after="20"/>
            </w:pPr>
            <w:r>
              <w:rPr>
                <w:rFonts w:ascii="Arial" w:hAnsi="Arial" w:cs="Arial" w:eastAsia="Arial"/>
                <w:b w:val="0"/>
                <w:i w:val="0"/>
                <w:sz w:val="18"/>
              </w:rPr>
              <w:t>No disposition yet</w:t>
            </w:r>
          </w:p>
        </w:tc>
      </w:tr>
      <w:tr>
        <w:trPr>
          <w:cantSplit/>
        </w:trPr>
        <w:tc>
          <w:tcPr>
            <w:tcW w:type="dxa" w:w="2114"/>
          </w:tcPr>
          <w:p>
            <w:pPr>
              <w:spacing w:before="20" w:after="20"/>
            </w:pPr>
            <w:r>
              <w:rPr>
                <w:rFonts w:ascii="Arial" w:hAnsi="Arial" w:cs="Arial" w:eastAsia="Arial"/>
                <w:b w:val="0"/>
                <w:i w:val="0"/>
                <w:sz w:val="18"/>
              </w:rPr>
              <w:t>Mark for Reversal dialog: Reason / Comment</w:t>
            </w:r>
          </w:p>
        </w:tc>
        <w:tc>
          <w:tcPr>
            <w:tcW w:type="dxa" w:w="1011"/>
          </w:tcPr>
          <w:p>
            <w:pPr>
              <w:spacing w:before="20" w:after="20"/>
            </w:pPr>
            <w:r>
              <w:rPr>
                <w:rFonts w:ascii="Arial" w:hAnsi="Arial" w:cs="Arial" w:eastAsia="Arial"/>
                <w:b w:val="0"/>
                <w:i w:val="0"/>
                <w:sz w:val="18"/>
              </w:rPr>
              <w:t>Drop-down, text area</w:t>
            </w:r>
          </w:p>
        </w:tc>
        <w:tc>
          <w:tcPr>
            <w:tcW w:type="dxa" w:w="551"/>
          </w:tcPr>
          <w:p>
            <w:pPr>
              <w:spacing w:before="20" w:after="20"/>
            </w:pPr>
            <w:r>
              <w:rPr>
                <w:rFonts w:ascii="Arial" w:hAnsi="Arial" w:cs="Arial" w:eastAsia="Arial"/>
                <w:b w:val="0"/>
                <w:i w:val="0"/>
                <w:sz w:val="18"/>
              </w:rPr>
              <w:t>Y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Source: List of values return reason; Editable: Completed</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19: SCR-CSH-09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Disposition</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Unapplied or Monitoring</w:t>
            </w:r>
          </w:p>
        </w:tc>
        <w:tc>
          <w:tcPr>
            <w:tcW w:type="dxa" w:w="2535"/>
          </w:tcPr>
          <w:p>
            <w:pPr>
              <w:spacing w:before="20" w:after="20"/>
            </w:pPr>
            <w:r>
              <w:rPr>
                <w:rFonts w:ascii="Arial" w:hAnsi="Arial" w:cs="Arial" w:eastAsia="Arial"/>
                <w:b w:val="0"/>
                <w:i w:val="0"/>
                <w:sz w:val="18"/>
              </w:rPr>
              <w:t>Assigns or updates the disposition</w:t>
            </w:r>
          </w:p>
        </w:tc>
        <w:tc>
          <w:tcPr>
            <w:tcW w:type="dxa" w:w="1314"/>
          </w:tcPr>
          <w:p>
            <w:pPr>
              <w:spacing w:before="20" w:after="20"/>
            </w:pPr>
            <w:r>
              <w:rPr>
                <w:rFonts w:ascii="Arial" w:hAnsi="Arial" w:cs="Arial" w:eastAsia="Arial"/>
                <w:b w:val="0"/>
                <w:i w:val="0"/>
                <w:sz w:val="18"/>
              </w:rPr>
              <w:t>Monitoring</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Monitoring, the type needs approval</w:t>
            </w:r>
          </w:p>
        </w:tc>
        <w:tc>
          <w:tcPr>
            <w:tcW w:type="dxa" w:w="2535"/>
          </w:tcPr>
          <w:p>
            <w:pPr>
              <w:spacing w:before="20" w:after="20"/>
            </w:pPr>
            <w:r>
              <w:rPr>
                <w:rFonts w:ascii="Arial" w:hAnsi="Arial" w:cs="Arial" w:eastAsia="Arial"/>
                <w:b w:val="0"/>
                <w:i w:val="0"/>
                <w:sz w:val="18"/>
              </w:rPr>
              <w:t>Sends the disposition to a second user</w:t>
            </w:r>
          </w:p>
        </w:tc>
        <w:tc>
          <w:tcPr>
            <w:tcW w:type="dxa" w:w="1314"/>
          </w:tcPr>
          <w:p>
            <w:pPr>
              <w:spacing w:before="20" w:after="20"/>
            </w:pPr>
            <w:r>
              <w:rPr>
                <w:rFonts w:ascii="Arial" w:hAnsi="Arial" w:cs="Arial" w:eastAsia="Arial"/>
                <w:b w:val="0"/>
                <w:i w:val="0"/>
                <w:sz w:val="18"/>
              </w:rPr>
              <w:t>For approval; Cashiering approval request (NT-07)</w:t>
            </w:r>
          </w:p>
        </w:tc>
      </w:tr>
      <w:tr>
        <w:trPr>
          <w:cantSplit/>
        </w:trPr>
        <w:tc>
          <w:tcPr>
            <w:tcW w:type="dxa" w:w="1502"/>
          </w:tcPr>
          <w:p>
            <w:pPr>
              <w:spacing w:before="20" w:after="20"/>
            </w:pPr>
            <w:r>
              <w:rPr>
                <w:rFonts w:ascii="Arial" w:hAnsi="Arial" w:cs="Arial" w:eastAsia="Arial"/>
                <w:b w:val="0"/>
                <w:i w:val="0"/>
                <w:sz w:val="18"/>
              </w:rPr>
              <w:t>Process Disposition</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Monitoring, the type needs no approval</w:t>
            </w:r>
          </w:p>
        </w:tc>
        <w:tc>
          <w:tcPr>
            <w:tcW w:type="dxa" w:w="2535"/>
          </w:tcPr>
          <w:p>
            <w:pPr>
              <w:spacing w:before="20" w:after="20"/>
            </w:pPr>
            <w:r>
              <w:rPr>
                <w:rFonts w:ascii="Arial" w:hAnsi="Arial" w:cs="Arial" w:eastAsia="Arial"/>
                <w:b w:val="0"/>
                <w:i w:val="0"/>
                <w:sz w:val="18"/>
              </w:rPr>
              <w:t>Processes the disposition at once</w:t>
            </w:r>
          </w:p>
        </w:tc>
        <w:tc>
          <w:tcPr>
            <w:tcW w:type="dxa" w:w="1314"/>
          </w:tcPr>
          <w:p>
            <w:pPr>
              <w:spacing w:before="20" w:after="20"/>
            </w:pPr>
            <w:r>
              <w:rPr>
                <w:rFonts w:ascii="Arial" w:hAnsi="Arial" w:cs="Arial" w:eastAsia="Arial"/>
                <w:b w:val="0"/>
                <w:i w:val="0"/>
                <w:sz w:val="18"/>
              </w:rPr>
              <w:t>In process or Completed</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Cashiering Team Leader other than the requester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Approves and processes it: an application posts at once, a refund is sent to the Disbursement queue, a reclass or transfer moves the balance</w:t>
            </w:r>
          </w:p>
        </w:tc>
        <w:tc>
          <w:tcPr>
            <w:tcW w:type="dxa" w:w="1314"/>
          </w:tcPr>
          <w:p>
            <w:pPr>
              <w:spacing w:before="20" w:after="20"/>
            </w:pPr>
            <w:r>
              <w:rPr>
                <w:rFonts w:ascii="Arial" w:hAnsi="Arial" w:cs="Arial" w:eastAsia="Arial"/>
                <w:b w:val="0"/>
                <w:i w:val="0"/>
                <w:sz w:val="18"/>
              </w:rPr>
              <w:t>In process or Completed; Workflow notice (NT-01)</w:t>
            </w:r>
          </w:p>
        </w:tc>
      </w:tr>
      <w:tr>
        <w:trPr>
          <w:cantSplit/>
        </w:trPr>
        <w:tc>
          <w:tcPr>
            <w:tcW w:type="dxa" w:w="1502"/>
          </w:tcPr>
          <w:p>
            <w:pPr>
              <w:spacing w:before="20" w:after="20"/>
            </w:pPr>
            <w:r>
              <w:rPr>
                <w:rFonts w:ascii="Arial" w:hAnsi="Arial" w:cs="Arial" w:eastAsia="Arial"/>
                <w:b w:val="0"/>
                <w:i w:val="0"/>
                <w:sz w:val="18"/>
              </w:rPr>
              <w:t>Return to Cashier</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Returns the disposition with a reason</w:t>
            </w:r>
          </w:p>
        </w:tc>
        <w:tc>
          <w:tcPr>
            <w:tcW w:type="dxa" w:w="1314"/>
          </w:tcPr>
          <w:p>
            <w:pPr>
              <w:spacing w:before="20" w:after="20"/>
            </w:pPr>
            <w:r>
              <w:rPr>
                <w:rFonts w:ascii="Arial" w:hAnsi="Arial" w:cs="Arial" w:eastAsia="Arial"/>
                <w:b w:val="0"/>
                <w:i w:val="0"/>
                <w:sz w:val="18"/>
              </w:rPr>
              <w:t>Monitoring; Workflow notice (NT-01)</w:t>
            </w:r>
          </w:p>
        </w:tc>
      </w:tr>
      <w:tr>
        <w:trPr>
          <w:cantSplit/>
        </w:trPr>
        <w:tc>
          <w:tcPr>
            <w:tcW w:type="dxa" w:w="1502"/>
          </w:tcPr>
          <w:p>
            <w:pPr>
              <w:spacing w:before="20" w:after="20"/>
            </w:pPr>
            <w:r>
              <w:rPr>
                <w:rFonts w:ascii="Arial" w:hAnsi="Arial" w:cs="Arial" w:eastAsia="Arial"/>
                <w:b w:val="0"/>
                <w:i w:val="0"/>
                <w:sz w:val="18"/>
              </w:rPr>
              <w:t>Withdraw Disposition</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Takes the disposition back</w:t>
            </w:r>
          </w:p>
        </w:tc>
        <w:tc>
          <w:tcPr>
            <w:tcW w:type="dxa" w:w="1314"/>
          </w:tcPr>
          <w:p>
            <w:pPr>
              <w:spacing w:before="20" w:after="20"/>
            </w:pPr>
            <w:r>
              <w:rPr>
                <w:rFonts w:ascii="Arial" w:hAnsi="Arial" w:cs="Arial" w:eastAsia="Arial"/>
                <w:b w:val="0"/>
                <w:i w:val="0"/>
                <w:sz w:val="18"/>
              </w:rPr>
              <w:t>Monitoring</w:t>
            </w:r>
          </w:p>
        </w:tc>
      </w:tr>
      <w:tr>
        <w:trPr>
          <w:cantSplit/>
        </w:trPr>
        <w:tc>
          <w:tcPr>
            <w:tcW w:type="dxa" w:w="1502"/>
          </w:tcPr>
          <w:p>
            <w:pPr>
              <w:spacing w:before="20" w:after="20"/>
            </w:pPr>
            <w:r>
              <w:rPr>
                <w:rFonts w:ascii="Arial" w:hAnsi="Arial" w:cs="Arial" w:eastAsia="Arial"/>
                <w:b w:val="0"/>
                <w:i w:val="0"/>
                <w:sz w:val="18"/>
              </w:rPr>
              <w:t>Mark for Reversal / Approve Reversal</w:t>
            </w:r>
          </w:p>
        </w:tc>
        <w:tc>
          <w:tcPr>
            <w:tcW w:type="dxa" w:w="1596"/>
          </w:tcPr>
          <w:p>
            <w:pPr>
              <w:spacing w:before="20" w:after="20"/>
            </w:pPr>
            <w:r>
              <w:rPr>
                <w:rFonts w:ascii="Arial" w:hAnsi="Arial" w:cs="Arial" w:eastAsia="Arial"/>
                <w:b w:val="0"/>
                <w:i w:val="0"/>
                <w:sz w:val="18"/>
              </w:rPr>
              <w:t>Cashier / Cashiering Team Leader</w:t>
            </w:r>
          </w:p>
        </w:tc>
        <w:tc>
          <w:tcPr>
            <w:tcW w:type="dxa" w:w="1690"/>
          </w:tcPr>
          <w:p>
            <w:pPr>
              <w:spacing w:before="20" w:after="20"/>
            </w:pPr>
            <w:r>
              <w:rPr>
                <w:rFonts w:ascii="Arial" w:hAnsi="Arial" w:cs="Arial" w:eastAsia="Arial"/>
                <w:b w:val="0"/>
                <w:i w:val="0"/>
                <w:sz w:val="18"/>
              </w:rPr>
              <w:t>Completed / For reversal</w:t>
            </w:r>
          </w:p>
        </w:tc>
        <w:tc>
          <w:tcPr>
            <w:tcW w:type="dxa" w:w="2535"/>
          </w:tcPr>
          <w:p>
            <w:pPr>
              <w:spacing w:before="20" w:after="20"/>
            </w:pPr>
            <w:r>
              <w:rPr>
                <w:rFonts w:ascii="Arial" w:hAnsi="Arial" w:cs="Arial" w:eastAsia="Arial"/>
                <w:b w:val="0"/>
                <w:i w:val="0"/>
                <w:sz w:val="18"/>
              </w:rPr>
              <w:t>Reverses a completed disposition on approval; a refund only after Disbursement returned it</w:t>
            </w:r>
          </w:p>
        </w:tc>
        <w:tc>
          <w:tcPr>
            <w:tcW w:type="dxa" w:w="1314"/>
          </w:tcPr>
          <w:p>
            <w:pPr>
              <w:spacing w:before="20" w:after="20"/>
            </w:pPr>
            <w:r>
              <w:rPr>
                <w:rFonts w:ascii="Arial" w:hAnsi="Arial" w:cs="Arial" w:eastAsia="Arial"/>
                <w:b w:val="0"/>
                <w:i w:val="0"/>
                <w:sz w:val="18"/>
              </w:rPr>
              <w:t>For reversal / Unapplied; Workflow notice (NT-01)</w:t>
            </w:r>
          </w:p>
        </w:tc>
      </w:tr>
      <w:tr>
        <w:trPr>
          <w:cantSplit/>
        </w:trPr>
        <w:tc>
          <w:tcPr>
            <w:tcW w:type="dxa" w:w="1502"/>
          </w:tcPr>
          <w:p>
            <w:pPr>
              <w:spacing w:before="20" w:after="20"/>
            </w:pPr>
            <w:r>
              <w:rPr>
                <w:rFonts w:ascii="Arial" w:hAnsi="Arial" w:cs="Arial" w:eastAsia="Arial"/>
                <w:b w:val="0"/>
                <w:i w:val="0"/>
                <w:sz w:val="18"/>
              </w:rPr>
              <w:t>Open Receipt</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The item came from a receipt</w:t>
            </w:r>
          </w:p>
        </w:tc>
        <w:tc>
          <w:tcPr>
            <w:tcW w:type="dxa" w:w="2535"/>
          </w:tcPr>
          <w:p>
            <w:pPr>
              <w:spacing w:before="20" w:after="20"/>
            </w:pPr>
            <w:r>
              <w:rPr>
                <w:rFonts w:ascii="Arial" w:hAnsi="Arial" w:cs="Arial" w:eastAsia="Arial"/>
                <w:b w:val="0"/>
                <w:i w:val="0"/>
                <w:sz w:val="18"/>
              </w:rPr>
              <w:t>Opens the receipt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5728000"/>
            <wp:docPr id="21" name="Picture 21"/>
            <wp:cNvGraphicFramePr>
              <a:graphicFrameLocks noChangeAspect="1"/>
            </wp:cNvGraphicFramePr>
            <a:graphic>
              <a:graphicData uri="http://schemas.openxmlformats.org/drawingml/2006/picture">
                <pic:pic>
                  <pic:nvPicPr>
                    <pic:cNvPr id="0" name="ux-09-01-record.png"/>
                    <pic:cNvPicPr/>
                  </pic:nvPicPr>
                  <pic:blipFill>
                    <a:blip r:embed="rId49"/>
                    <a:stretch>
                      <a:fillRect/>
                    </a:stretch>
                  </pic:blipFill>
                  <pic:spPr>
                    <a:xfrm>
                      <a:off x="0" y="0"/>
                      <a:ext cx="5760000" cy="5728000"/>
                    </a:xfrm>
                    <a:prstGeom prst="rect"/>
                  </pic:spPr>
                </pic:pic>
              </a:graphicData>
            </a:graphic>
          </wp:inline>
        </w:drawing>
      </w:r>
    </w:p>
    <w:p>
      <w:pPr>
        <w:keepNext/>
        <w:spacing w:before="120" w:after="60"/>
        <w:ind w:left="363"/>
      </w:pPr>
      <w:r>
        <w:rPr>
          <w:rFonts w:ascii="Arial" w:hAnsi="Arial" w:cs="Arial" w:eastAsia="Arial"/>
          <w:b/>
          <w:i w:val="0"/>
          <w:sz w:val="18"/>
        </w:rPr>
        <w:t>Figure 19: SCR-CSH-09: Unapplied payment with the disposition form filled for a refund</w:t>
      </w:r>
    </w:p>
    <w:p>
      <w:pPr>
        <w:keepNext/>
        <w:pageBreakBefore/>
        <w:jc w:val="center"/>
      </w:pPr>
      <w:r>
        <w:drawing>
          <wp:inline>
            <wp:extent cx="5760000" cy="3933333"/>
            <wp:docPr id="22" name="Picture 22"/>
            <wp:cNvGraphicFramePr>
              <a:graphicFrameLocks noChangeAspect="1"/>
            </wp:cNvGraphicFramePr>
            <a:graphic>
              <a:graphicData uri="http://schemas.openxmlformats.org/drawingml/2006/picture">
                <pic:pic>
                  <pic:nvPicPr>
                    <pic:cNvPr id="0" name="ux-09-02-approval.png"/>
                    <pic:cNvPicPr/>
                  </pic:nvPicPr>
                  <pic:blipFill>
                    <a:blip r:embed="rId50"/>
                    <a:stretch>
                      <a:fillRect/>
                    </a:stretch>
                  </pic:blipFill>
                  <pic:spPr>
                    <a:xfrm>
                      <a:off x="0" y="0"/>
                      <a:ext cx="5760000" cy="3933333"/>
                    </a:xfrm>
                    <a:prstGeom prst="rect"/>
                  </pic:spPr>
                </pic:pic>
              </a:graphicData>
            </a:graphic>
          </wp:inline>
        </w:drawing>
      </w:r>
    </w:p>
    <w:p>
      <w:pPr>
        <w:keepNext/>
        <w:spacing w:before="120" w:after="60"/>
        <w:ind w:left="363"/>
      </w:pPr>
      <w:r>
        <w:rPr>
          <w:rFonts w:ascii="Arial" w:hAnsi="Arial" w:cs="Arial" w:eastAsia="Arial"/>
          <w:b/>
          <w:i w:val="0"/>
          <w:sz w:val="18"/>
        </w:rPr>
        <w:t>Figure 20: SCR-CSH-09: Unapplied payment with a refund for approval: workflow header, Approve and the disposition history</w:t>
      </w:r>
    </w:p>
    <w:p>
      <w:pPr>
        <w:pStyle w:val="Heading2"/>
      </w:pPr>
      <w:r>
        <w:t>SCR-CSH-10 Unapplied Payment 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unapplied payments with an outstanding amount, by type, payment date, insurer, client and account, as BDOI's FRS lists them for inquiry.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Unapplied Payment List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FRS.CSH.06.01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Cashiering and Marketing find every unapplied payment still outstanding.</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Marketing user sees the unapplied payments of his or her marketing unit as delivered (setting Unapplied payments seen by Marketing).</w:t>
      </w:r>
    </w:p>
    <w:p>
      <w:pPr>
        <w:keepNext/>
        <w:spacing w:before="120" w:after="60"/>
        <w:ind w:left="363"/>
      </w:pPr>
      <w:r>
        <w:rPr>
          <w:rFonts w:ascii="Arial" w:hAnsi="Arial" w:cs="Arial" w:eastAsia="Arial"/>
          <w:b/>
          <w:i w:val="0"/>
          <w:sz w:val="18"/>
        </w:rPr>
        <w:t>Table 20: SCR-CSH-10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Filters: Unapplied Payment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 types</w:t>
            </w:r>
          </w:p>
        </w:tc>
        <w:tc>
          <w:tcPr>
            <w:tcW w:type="dxa" w:w="2389"/>
          </w:tcPr>
          <w:p>
            <w:pPr>
              <w:spacing w:before="20" w:after="20"/>
            </w:pPr>
            <w:r>
              <w:rPr>
                <w:rFonts w:ascii="Arial" w:hAnsi="Arial" w:cs="Arial" w:eastAsia="Arial"/>
                <w:b w:val="0"/>
                <w:i w:val="0"/>
                <w:sz w:val="18"/>
              </w:rPr>
              <w:t>Excess Payment, Unapplied Payment, AR Insurer Refund, Unbooked/Unmatched Payment, Pre-booked Payment, AP Unapplied Commission;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Filters: Payment Date From / Payment Date To / Insurer / Client Code / Assured's Name / Account Reference Number / Unapplied Payment No., Reference or Payor</w:t>
            </w:r>
          </w:p>
        </w:tc>
        <w:tc>
          <w:tcPr>
            <w:tcW w:type="dxa" w:w="1011"/>
          </w:tcPr>
          <w:p>
            <w:pPr>
              <w:spacing w:before="20" w:after="20"/>
            </w:pPr>
            <w:r>
              <w:rPr>
                <w:rFonts w:ascii="Arial" w:hAnsi="Arial" w:cs="Arial" w:eastAsia="Arial"/>
                <w:b w:val="0"/>
                <w:i w:val="0"/>
                <w:sz w:val="18"/>
              </w:rPr>
              <w:t>Dates, drop-down, 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 insurers by name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Source / Unapplied Payment Type / Unapplied Payment No. / Payment/Creation Date / Account No. / PN / Loan Application No.</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Origin of the payment; UNP-yyyy-nnnnnn; dd-MMM-yyyy; Source: Unapplied payments;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Client Name / Insurer Name / Unapplied Payment Amount / Unapplied Payment Outstanding / Unapplied Payment Status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amounts; Unapplied, Monitoring, For Approval, For Reversal, Done; Source: Unapplied payments;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21: SCR-CSH-10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Search</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Lists the unapplied payments of the filters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5488000"/>
            <wp:docPr id="23" name="Picture 23"/>
            <wp:cNvGraphicFramePr>
              <a:graphicFrameLocks noChangeAspect="1"/>
            </wp:cNvGraphicFramePr>
            <a:graphic>
              <a:graphicData uri="http://schemas.openxmlformats.org/drawingml/2006/picture">
                <pic:pic>
                  <pic:nvPicPr>
                    <pic:cNvPr id="0" name="ux-10-01-list.png"/>
                    <pic:cNvPicPr/>
                  </pic:nvPicPr>
                  <pic:blipFill>
                    <a:blip r:embed="rId51"/>
                    <a:stretch>
                      <a:fillRect/>
                    </a:stretch>
                  </pic:blipFill>
                  <pic:spPr>
                    <a:xfrm>
                      <a:off x="0" y="0"/>
                      <a:ext cx="5760000" cy="5488000"/>
                    </a:xfrm>
                    <a:prstGeom prst="rect"/>
                  </pic:spPr>
                </pic:pic>
              </a:graphicData>
            </a:graphic>
          </wp:inline>
        </w:drawing>
      </w:r>
    </w:p>
    <w:p>
      <w:pPr>
        <w:keepNext/>
        <w:spacing w:before="120" w:after="60"/>
        <w:ind w:left="363"/>
      </w:pPr>
      <w:r>
        <w:rPr>
          <w:rFonts w:ascii="Arial" w:hAnsi="Arial" w:cs="Arial" w:eastAsia="Arial"/>
          <w:b/>
          <w:i w:val="0"/>
          <w:sz w:val="18"/>
        </w:rPr>
        <w:t>Figure 21: SCR-CSH-10: Unapplied Payment List</w:t>
      </w:r>
    </w:p>
    <w:p>
      <w:pPr>
        <w:pStyle w:val="Heading2"/>
      </w:pPr>
      <w:r>
        <w:t>SCR-CSH-11 Day-End 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records of a day with the totals per payment type and bank account, for the day-end balancing of the cashier.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Day-End List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cashier balances the day's collections per payment type and bank account.</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 holds the AR and OR records of the company of the chosen day with their status.</w:t>
      </w:r>
    </w:p>
    <w:p>
      <w:pPr>
        <w:keepNext/>
        <w:spacing w:before="120" w:after="60"/>
        <w:ind w:left="363"/>
      </w:pPr>
      <w:r>
        <w:rPr>
          <w:rFonts w:ascii="Arial" w:hAnsi="Arial" w:cs="Arial" w:eastAsia="Arial"/>
          <w:b/>
          <w:i w:val="0"/>
          <w:sz w:val="18"/>
        </w:rPr>
        <w:t>Table 22: SCR-CSH-11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dd-MMM-yyyy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Totals: Total per / Payment Type / Bank Account / Currency / Records / Amount</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Payment type or bank account; count; amount; Source: Records of the day; Editable: Read only</w:t>
            </w:r>
          </w:p>
        </w:tc>
        <w:tc>
          <w:tcPr>
            <w:tcW w:type="dxa" w:w="1470"/>
          </w:tcPr>
          <w:p>
            <w:pPr>
              <w:spacing w:before="20" w:after="20"/>
            </w:pPr>
            <w:r>
              <w:rPr>
                <w:rFonts w:ascii="Arial" w:hAnsi="Arial" w:cs="Arial" w:eastAsia="Arial"/>
                <w:b w:val="0"/>
                <w:i w:val="0"/>
                <w:sz w:val="18"/>
              </w:rPr>
              <w:t>No record on this day</w:t>
            </w:r>
          </w:p>
        </w:tc>
      </w:tr>
      <w:tr>
        <w:trPr>
          <w:cantSplit/>
        </w:trPr>
        <w:tc>
          <w:tcPr>
            <w:tcW w:type="dxa" w:w="2114"/>
          </w:tcPr>
          <w:p>
            <w:pPr>
              <w:spacing w:before="20" w:after="20"/>
            </w:pPr>
            <w:r>
              <w:rPr>
                <w:rFonts w:ascii="Arial" w:hAnsi="Arial" w:cs="Arial" w:eastAsia="Arial"/>
                <w:b w:val="0"/>
                <w:i w:val="0"/>
                <w:sz w:val="18"/>
              </w:rPr>
              <w:t>Records of the Day: Record Number / Receipt Type / AR / OR Number / Payor / Bank Account / Amount / Status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recorded; Source: Records of the day; Editable: Read only</w:t>
            </w:r>
          </w:p>
        </w:tc>
        <w:tc>
          <w:tcPr>
            <w:tcW w:type="dxa" w:w="1470"/>
          </w:tcPr>
          <w:p>
            <w:pPr>
              <w:spacing w:before="20" w:after="20"/>
            </w:pPr>
            <w:r>
              <w:rPr>
                <w:rFonts w:ascii="Arial" w:hAnsi="Arial" w:cs="Arial" w:eastAsia="Arial"/>
                <w:b w:val="0"/>
                <w:i w:val="0"/>
                <w:sz w:val="18"/>
              </w:rPr>
              <w:t>No record on this day</w:t>
            </w:r>
          </w:p>
        </w:tc>
      </w:tr>
    </w:tbl>
    <w:p>
      <w:pPr>
        <w:spacing w:after="40"/>
      </w:pPr>
    </w:p>
    <w:p>
      <w:pPr>
        <w:keepNext/>
        <w:pageBreakBefore/>
        <w:jc w:val="center"/>
      </w:pPr>
      <w:r>
        <w:drawing>
          <wp:inline>
            <wp:extent cx="5760000" cy="4325333"/>
            <wp:docPr id="24" name="Picture 24"/>
            <wp:cNvGraphicFramePr>
              <a:graphicFrameLocks noChangeAspect="1"/>
            </wp:cNvGraphicFramePr>
            <a:graphic>
              <a:graphicData uri="http://schemas.openxmlformats.org/drawingml/2006/picture">
                <pic:pic>
                  <pic:nvPicPr>
                    <pic:cNvPr id="0" name="ux-11-01-list.png"/>
                    <pic:cNvPicPr/>
                  </pic:nvPicPr>
                  <pic:blipFill>
                    <a:blip r:embed="rId52"/>
                    <a:stretch>
                      <a:fillRect/>
                    </a:stretch>
                  </pic:blipFill>
                  <pic:spPr>
                    <a:xfrm>
                      <a:off x="0" y="0"/>
                      <a:ext cx="5760000" cy="4325333"/>
                    </a:xfrm>
                    <a:prstGeom prst="rect"/>
                  </pic:spPr>
                </pic:pic>
              </a:graphicData>
            </a:graphic>
          </wp:inline>
        </w:drawing>
      </w:r>
    </w:p>
    <w:p>
      <w:pPr>
        <w:keepNext/>
        <w:spacing w:before="120" w:after="60"/>
        <w:ind w:left="363"/>
      </w:pPr>
      <w:r>
        <w:rPr>
          <w:rFonts w:ascii="Arial" w:hAnsi="Arial" w:cs="Arial" w:eastAsia="Arial"/>
          <w:b/>
          <w:i w:val="0"/>
          <w:sz w:val="18"/>
        </w:rPr>
        <w:t>Figure 22: SCR-CSH-11: Day-End List with the totals of the day</w:t>
      </w:r>
    </w:p>
    <w:p>
      <w:pPr>
        <w:pStyle w:val="Heading2"/>
      </w:pPr>
      <w:r>
        <w:t>SCR-CSH-12 Search Log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receipt searches with their user, criteria and number of results, kept as evidence of the inquiries.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Search Log</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FRS.CSH.08.01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Audit sees who searched which receipts and when.</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receipt search is logged; no user can change the log.</w:t>
      </w:r>
    </w:p>
    <w:p>
      <w:pPr>
        <w:keepNext/>
        <w:spacing w:before="120" w:after="60"/>
        <w:ind w:left="363"/>
      </w:pPr>
      <w:r>
        <w:rPr>
          <w:rFonts w:ascii="Arial" w:hAnsi="Arial" w:cs="Arial" w:eastAsia="Arial"/>
          <w:b/>
          <w:i w:val="0"/>
          <w:sz w:val="18"/>
        </w:rPr>
        <w:t>Table 23: SCR-CSH-12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Filters: User / From / To</w:t>
            </w:r>
          </w:p>
        </w:tc>
        <w:tc>
          <w:tcPr>
            <w:tcW w:type="dxa" w:w="1011"/>
          </w:tcPr>
          <w:p>
            <w:pPr>
              <w:spacing w:before="20" w:after="20"/>
            </w:pPr>
            <w:r>
              <w:rPr>
                <w:rFonts w:ascii="Arial" w:hAnsi="Arial" w:cs="Arial" w:eastAsia="Arial"/>
                <w:b w:val="0"/>
                <w:i w:val="0"/>
                <w:sz w:val="18"/>
              </w:rPr>
              <w:t>Look-up, dates</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Name; dd-MMM-yyyy; Source: Users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Date and Time / User / Criteria / Results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name; the criteria entered; number of receipts found; Source: Search log;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24: SCR-CSH-12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Search</w:t>
            </w:r>
          </w:p>
        </w:tc>
        <w:tc>
          <w:tcPr>
            <w:tcW w:type="dxa" w:w="1596"/>
          </w:tcPr>
          <w:p>
            <w:pPr>
              <w:spacing w:before="20" w:after="20"/>
            </w:pPr>
            <w:r>
              <w:rPr>
                <w:rFonts w:ascii="Arial" w:hAnsi="Arial" w:cs="Arial" w:eastAsia="Arial"/>
                <w:b w:val="0"/>
                <w:i w:val="0"/>
                <w:sz w:val="18"/>
              </w:rPr>
              <w:t>Cashiering Team Leader (posting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Lists the searches of the filters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5" name="Picture 25"/>
            <wp:cNvGraphicFramePr>
              <a:graphicFrameLocks noChangeAspect="1"/>
            </wp:cNvGraphicFramePr>
            <a:graphic>
              <a:graphicData uri="http://schemas.openxmlformats.org/drawingml/2006/picture">
                <pic:pic>
                  <pic:nvPicPr>
                    <pic:cNvPr id="0" name="ux-12-01-list.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23: SCR-CSH-12: Search Log of the receipt searches</w:t>
      </w:r>
    </w:p>
    <w:p>
      <w:pPr>
        <w:pStyle w:val="Heading2"/>
      </w:pPr>
      <w:r>
        <w:t>SCR-CSH-13 Incoming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What the other modules ask of Cashiering: collector requests on unapplied payments from Collections (apply, refund, reclass, transfer), refund validations from Payment Requests and payment reversals from ACSL, each queue with its open and decided items.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FRS.CSH.06.03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Requests of Collections, Payment Requests and ACSL are decided by Cashiering and answered.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Collections asks Cashiering to dispose of an unapplied payment; Cashiering decides and the collector sees the outcome.</w:t>
      </w:r>
    </w:p>
    <w:p>
      <w:pPr>
        <w:pStyle w:val="ListParagraph"/>
        <w:tabs>
          <w:tab w:pos="680" w:val="left"/>
        </w:tabs>
        <w:spacing w:after="60"/>
        <w:ind w:left="680" w:hanging="283"/>
      </w:pPr>
      <w:r>
        <w:rPr>
          <w:rFonts w:ascii="Arial" w:hAnsi="Arial" w:cs="Arial" w:eastAsia="Arial"/>
          <w:b w:val="0"/>
          <w:i w:val="0"/>
          <w:sz w:val="20"/>
        </w:rPr>
        <w:t>•</w:t>
        <w:tab/>
        <w:t>A refund validation confirms that the premium of a cancelled invoice is back in the unapplied list before Payment Requests refunds it.</w:t>
      </w:r>
    </w:p>
    <w:p>
      <w:pPr>
        <w:keepNext/>
        <w:spacing w:before="120" w:after="60"/>
        <w:ind w:left="363"/>
      </w:pPr>
      <w:r>
        <w:rPr>
          <w:rFonts w:ascii="Arial" w:hAnsi="Arial" w:cs="Arial" w:eastAsia="Arial"/>
          <w:b/>
          <w:i w:val="0"/>
          <w:sz w:val="18"/>
        </w:rPr>
        <w:t>Table 25: SCR-CSH-13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Collector Requests / Refund Validations / Payment Reversals</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Collector Requests</w:t>
            </w:r>
          </w:p>
        </w:tc>
        <w:tc>
          <w:tcPr>
            <w:tcW w:type="dxa" w:w="2389"/>
          </w:tcPr>
          <w:p>
            <w:pPr>
              <w:spacing w:before="20" w:after="20"/>
            </w:pPr>
            <w:r>
              <w:rPr>
                <w:rFonts w:ascii="Arial" w:hAnsi="Arial" w:cs="Arial" w:eastAsia="Arial"/>
                <w:b w:val="0"/>
                <w:i w:val="0"/>
                <w:sz w:val="18"/>
              </w:rPr>
              <w:t>With the number of open items; 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Tabs: To Do / Decided</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To Do</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Collector Requests: Request No. / Collector Asks / Payor / Unapplied / Amount / Requested By / Remarks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CRQ-yyyy-n with the unapplied reference; Whole balance when no amount; Source: Collections (BRD-4);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Refund Validations: Validation No. / Cancelled Invoice / AR of the Payment / Refund / Requested By / New AR / Remarks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Source: Payment Requests (BRD-5);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Payment Reversals: Reversal No. / Invoice No. / Receipt / Amount / Value Date / Reason / Requested By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Whole application when no amount; Source: ACSL (BRD-5);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Accept Request dialog: Disposition Type / Amount / Client to Reclass To / Marketing Unit / Refund Payee / Remarks</w:t>
            </w:r>
          </w:p>
        </w:tc>
        <w:tc>
          <w:tcPr>
            <w:tcW w:type="dxa" w:w="1011"/>
          </w:tcPr>
          <w:p>
            <w:pPr>
              <w:spacing w:before="20" w:after="20"/>
            </w:pPr>
            <w:r>
              <w:rPr>
                <w:rFonts w:ascii="Arial" w:hAnsi="Arial" w:cs="Arial" w:eastAsia="Arial"/>
                <w:b w:val="0"/>
                <w:i w:val="0"/>
                <w:sz w:val="18"/>
              </w:rPr>
              <w:t>Drop-down, number, text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The request's values</w:t>
            </w:r>
          </w:p>
        </w:tc>
        <w:tc>
          <w:tcPr>
            <w:tcW w:type="dxa" w:w="2389"/>
          </w:tcPr>
          <w:p>
            <w:pPr>
              <w:spacing w:before="20" w:after="20"/>
            </w:pPr>
            <w:r>
              <w:rPr>
                <w:rFonts w:ascii="Arial" w:hAnsi="Arial" w:cs="Arial" w:eastAsia="Arial"/>
                <w:b w:val="0"/>
                <w:i w:val="0"/>
                <w:sz w:val="18"/>
              </w:rPr>
              <w:t>Amount above zero and at most the unapplied balance; Source: Disposition types; Editable: Queued</w:t>
            </w:r>
          </w:p>
        </w:tc>
        <w:tc>
          <w:tcPr>
            <w:tcW w:type="dxa" w:w="1470"/>
          </w:tcPr>
          <w:p>
            <w:pPr>
              <w:spacing w:before="20" w:after="20"/>
            </w:pPr>
            <w:r>
              <w:rPr>
                <w:rFonts w:ascii="Arial" w:hAnsi="Arial" w:cs="Arial" w:eastAsia="Arial"/>
                <w:b w:val="0"/>
                <w:i w:val="0"/>
                <w:sz w:val="18"/>
              </w:rPr>
              <w:t>Enter the client to reclass to / Enter the marketing unit to transfer to / Enter an amount above zero and at most the unapplied balance</w:t>
            </w:r>
          </w:p>
        </w:tc>
      </w:tr>
      <w:tr>
        <w:trPr>
          <w:cantSplit/>
        </w:trPr>
        <w:tc>
          <w:tcPr>
            <w:tcW w:type="dxa" w:w="2114"/>
          </w:tcPr>
          <w:p>
            <w:pPr>
              <w:spacing w:before="20" w:after="20"/>
            </w:pPr>
            <w:r>
              <w:rPr>
                <w:rFonts w:ascii="Arial" w:hAnsi="Arial" w:cs="Arial" w:eastAsia="Arial"/>
                <w:b w:val="0"/>
                <w:i w:val="0"/>
                <w:sz w:val="18"/>
              </w:rPr>
              <w:t>Accept Request dialog: Submit the disposition now (an application is processed at once)</w:t>
            </w:r>
          </w:p>
        </w:tc>
        <w:tc>
          <w:tcPr>
            <w:tcW w:type="dxa" w:w="1011"/>
          </w:tcPr>
          <w:p>
            <w:pPr>
              <w:spacing w:before="20" w:after="20"/>
            </w:pPr>
            <w:r>
              <w:rPr>
                <w:rFonts w:ascii="Arial" w:hAnsi="Arial" w:cs="Arial" w:eastAsia="Arial"/>
                <w:b w:val="0"/>
                <w:i w:val="0"/>
                <w:sz w:val="18"/>
              </w:rPr>
              <w:t>Check box</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Ticked</w:t>
            </w:r>
          </w:p>
        </w:tc>
        <w:tc>
          <w:tcPr>
            <w:tcW w:type="dxa" w:w="2389"/>
          </w:tcPr>
          <w:p>
            <w:pPr>
              <w:spacing w:before="20" w:after="20"/>
            </w:pPr>
            <w:r>
              <w:rPr>
                <w:rFonts w:ascii="Arial" w:hAnsi="Arial" w:cs="Arial" w:eastAsia="Arial"/>
                <w:b w:val="0"/>
                <w:i w:val="0"/>
                <w:sz w:val="18"/>
              </w:rPr>
              <w:t>Editable: Queued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Confirm Validation dialog: Unapplied Item / New AR No. / Remarks</w:t>
            </w:r>
          </w:p>
        </w:tc>
        <w:tc>
          <w:tcPr>
            <w:tcW w:type="dxa" w:w="1011"/>
          </w:tcPr>
          <w:p>
            <w:pPr>
              <w:spacing w:before="20" w:after="20"/>
            </w:pPr>
            <w:r>
              <w:rPr>
                <w:rFonts w:ascii="Arial" w:hAnsi="Arial" w:cs="Arial" w:eastAsia="Arial"/>
                <w:b w:val="0"/>
                <w:i w:val="0"/>
                <w:sz w:val="18"/>
              </w:rPr>
              <w:t>Drop-down, text</w:t>
            </w:r>
          </w:p>
        </w:tc>
        <w:tc>
          <w:tcPr>
            <w:tcW w:type="dxa" w:w="551"/>
          </w:tcPr>
          <w:p>
            <w:pPr>
              <w:spacing w:before="20" w:after="20"/>
            </w:pPr>
            <w:r>
              <w:rPr>
                <w:rFonts w:ascii="Arial" w:hAnsi="Arial" w:cs="Arial" w:eastAsia="Arial"/>
                <w:b w:val="0"/>
                <w:i w:val="0"/>
                <w:sz w:val="18"/>
              </w:rPr>
              <w:t>Y / N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unapplied item holding the returned premium; Source: Unapplied payments; Editable: Open</w:t>
            </w:r>
          </w:p>
        </w:tc>
        <w:tc>
          <w:tcPr>
            <w:tcW w:type="dxa" w:w="1470"/>
          </w:tcPr>
          <w:p>
            <w:pPr>
              <w:spacing w:before="20" w:after="20"/>
            </w:pPr>
            <w:r>
              <w:rPr>
                <w:rFonts w:ascii="Arial" w:hAnsi="Arial" w:cs="Arial" w:eastAsia="Arial"/>
                <w:b w:val="0"/>
                <w:i w:val="0"/>
                <w:sz w:val="18"/>
              </w:rPr>
              <w:t>Choose the unapplied item that holds the returned premium</w:t>
            </w:r>
          </w:p>
        </w:tc>
      </w:tr>
      <w:tr>
        <w:trPr>
          <w:cantSplit/>
        </w:trPr>
        <w:tc>
          <w:tcPr>
            <w:tcW w:type="dxa" w:w="2114"/>
          </w:tcPr>
          <w:p>
            <w:pPr>
              <w:spacing w:before="20" w:after="20"/>
            </w:pPr>
            <w:r>
              <w:rPr>
                <w:rFonts w:ascii="Arial" w:hAnsi="Arial" w:cs="Arial" w:eastAsia="Arial"/>
                <w:b w:val="0"/>
                <w:i w:val="0"/>
                <w:sz w:val="18"/>
              </w:rPr>
              <w:t>Reject dialog: Reason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Editable: Open; Not blank</w:t>
            </w:r>
          </w:p>
        </w:tc>
        <w:tc>
          <w:tcPr>
            <w:tcW w:type="dxa" w:w="1470"/>
          </w:tcPr>
          <w:p>
            <w:pPr>
              <w:spacing w:before="20" w:after="20"/>
            </w:pPr>
            <w:r>
              <w:rPr>
                <w:rFonts w:ascii="Arial" w:hAnsi="Arial" w:cs="Arial" w:eastAsia="Arial"/>
                <w:b w:val="0"/>
                <w:i w:val="0"/>
                <w:sz w:val="18"/>
              </w:rPr>
              <w:t>Enter the reason</w:t>
            </w:r>
          </w:p>
        </w:tc>
      </w:tr>
    </w:tbl>
    <w:p>
      <w:pPr>
        <w:spacing w:after="40"/>
      </w:pPr>
    </w:p>
    <w:p>
      <w:pPr>
        <w:keepNext/>
        <w:spacing w:before="120" w:after="60"/>
        <w:ind w:left="363"/>
      </w:pPr>
      <w:r>
        <w:rPr>
          <w:rFonts w:ascii="Arial" w:hAnsi="Arial" w:cs="Arial" w:eastAsia="Arial"/>
          <w:b/>
          <w:i w:val="0"/>
          <w:sz w:val="18"/>
        </w:rPr>
        <w:t>Table 26: SCR-CSH-13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Accept Request</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Collector request queued, row selected</w:t>
            </w:r>
          </w:p>
        </w:tc>
        <w:tc>
          <w:tcPr>
            <w:tcW w:type="dxa" w:w="2535"/>
          </w:tcPr>
          <w:p>
            <w:pPr>
              <w:spacing w:before="20" w:after="20"/>
            </w:pPr>
            <w:r>
              <w:rPr>
                <w:rFonts w:ascii="Arial" w:hAnsi="Arial" w:cs="Arial" w:eastAsia="Arial"/>
                <w:b w:val="0"/>
                <w:i w:val="0"/>
                <w:sz w:val="18"/>
              </w:rPr>
              <w:t>Creates the disposition of the unapplied item and, when ticked, submits it</w:t>
            </w:r>
          </w:p>
        </w:tc>
        <w:tc>
          <w:tcPr>
            <w:tcW w:type="dxa" w:w="1314"/>
          </w:tcPr>
          <w:p>
            <w:pPr>
              <w:spacing w:before="20" w:after="20"/>
            </w:pPr>
            <w:r>
              <w:rPr>
                <w:rFonts w:ascii="Arial" w:hAnsi="Arial" w:cs="Arial" w:eastAsia="Arial"/>
                <w:b w:val="0"/>
                <w:i w:val="0"/>
                <w:sz w:val="18"/>
              </w:rPr>
              <w:t>Accepted; The collector is told the outcome</w:t>
            </w:r>
          </w:p>
        </w:tc>
      </w:tr>
      <w:tr>
        <w:trPr>
          <w:cantSplit/>
        </w:trPr>
        <w:tc>
          <w:tcPr>
            <w:tcW w:type="dxa" w:w="1502"/>
          </w:tcPr>
          <w:p>
            <w:pPr>
              <w:spacing w:before="20" w:after="20"/>
            </w:pPr>
            <w:r>
              <w:rPr>
                <w:rFonts w:ascii="Arial" w:hAnsi="Arial" w:cs="Arial" w:eastAsia="Arial"/>
                <w:b w:val="0"/>
                <w:i w:val="0"/>
                <w:sz w:val="18"/>
              </w:rPr>
              <w:t>Reject Request</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Collector request queued</w:t>
            </w:r>
          </w:p>
        </w:tc>
        <w:tc>
          <w:tcPr>
            <w:tcW w:type="dxa" w:w="2535"/>
          </w:tcPr>
          <w:p>
            <w:pPr>
              <w:spacing w:before="20" w:after="20"/>
            </w:pPr>
            <w:r>
              <w:rPr>
                <w:rFonts w:ascii="Arial" w:hAnsi="Arial" w:cs="Arial" w:eastAsia="Arial"/>
                <w:b w:val="0"/>
                <w:i w:val="0"/>
                <w:sz w:val="18"/>
              </w:rPr>
              <w:t>Rejects the request with a reason</w:t>
            </w:r>
          </w:p>
        </w:tc>
        <w:tc>
          <w:tcPr>
            <w:tcW w:type="dxa" w:w="1314"/>
          </w:tcPr>
          <w:p>
            <w:pPr>
              <w:spacing w:before="20" w:after="20"/>
            </w:pPr>
            <w:r>
              <w:rPr>
                <w:rFonts w:ascii="Arial" w:hAnsi="Arial" w:cs="Arial" w:eastAsia="Arial"/>
                <w:b w:val="0"/>
                <w:i w:val="0"/>
                <w:sz w:val="18"/>
              </w:rPr>
              <w:t>Rejected; The collector is told the outcome</w:t>
            </w:r>
          </w:p>
        </w:tc>
      </w:tr>
      <w:tr>
        <w:trPr>
          <w:cantSplit/>
        </w:trPr>
        <w:tc>
          <w:tcPr>
            <w:tcW w:type="dxa" w:w="1502"/>
          </w:tcPr>
          <w:p>
            <w:pPr>
              <w:spacing w:before="20" w:after="20"/>
            </w:pPr>
            <w:r>
              <w:rPr>
                <w:rFonts w:ascii="Arial" w:hAnsi="Arial" w:cs="Arial" w:eastAsia="Arial"/>
                <w:b w:val="0"/>
                <w:i w:val="0"/>
                <w:sz w:val="18"/>
              </w:rPr>
              <w:t>Confirm Validation / Reject Validation</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Refund validation open</w:t>
            </w:r>
          </w:p>
        </w:tc>
        <w:tc>
          <w:tcPr>
            <w:tcW w:type="dxa" w:w="2535"/>
          </w:tcPr>
          <w:p>
            <w:pPr>
              <w:spacing w:before="20" w:after="20"/>
            </w:pPr>
            <w:r>
              <w:rPr>
                <w:rFonts w:ascii="Arial" w:hAnsi="Arial" w:cs="Arial" w:eastAsia="Arial"/>
                <w:b w:val="0"/>
                <w:i w:val="0"/>
                <w:sz w:val="18"/>
              </w:rPr>
              <w:t>Confirms that the premium is back in the unapplied list (with its new AR) or rejects it</w:t>
            </w:r>
          </w:p>
        </w:tc>
        <w:tc>
          <w:tcPr>
            <w:tcW w:type="dxa" w:w="1314"/>
          </w:tcPr>
          <w:p>
            <w:pPr>
              <w:spacing w:before="20" w:after="20"/>
            </w:pPr>
            <w:r>
              <w:rPr>
                <w:rFonts w:ascii="Arial" w:hAnsi="Arial" w:cs="Arial" w:eastAsia="Arial"/>
                <w:b w:val="0"/>
                <w:i w:val="0"/>
                <w:sz w:val="18"/>
              </w:rPr>
              <w:t>Confirmed / Rejected; Payment Requests is told the result</w:t>
            </w:r>
          </w:p>
        </w:tc>
      </w:tr>
      <w:tr>
        <w:trPr>
          <w:cantSplit/>
        </w:trPr>
        <w:tc>
          <w:tcPr>
            <w:tcW w:type="dxa" w:w="1502"/>
          </w:tcPr>
          <w:p>
            <w:pPr>
              <w:spacing w:before="20" w:after="20"/>
            </w:pPr>
            <w:r>
              <w:rPr>
                <w:rFonts w:ascii="Arial" w:hAnsi="Arial" w:cs="Arial" w:eastAsia="Arial"/>
                <w:b w:val="0"/>
                <w:i w:val="0"/>
                <w:sz w:val="18"/>
              </w:rPr>
              <w:t>Approve Reversal / Reject Reversal</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Payment reversal open</w:t>
            </w:r>
          </w:p>
        </w:tc>
        <w:tc>
          <w:tcPr>
            <w:tcW w:type="dxa" w:w="2535"/>
          </w:tcPr>
          <w:p>
            <w:pPr>
              <w:spacing w:before="20" w:after="20"/>
            </w:pPr>
            <w:r>
              <w:rPr>
                <w:rFonts w:ascii="Arial" w:hAnsi="Arial" w:cs="Arial" w:eastAsia="Arial"/>
                <w:b w:val="0"/>
                <w:i w:val="0"/>
                <w:sz w:val="18"/>
              </w:rPr>
              <w:t>Asks for confirmation and reverses the application as requested, or rejects it with a reason</w:t>
            </w:r>
          </w:p>
        </w:tc>
        <w:tc>
          <w:tcPr>
            <w:tcW w:type="dxa" w:w="1314"/>
          </w:tcPr>
          <w:p>
            <w:pPr>
              <w:spacing w:before="20" w:after="20"/>
            </w:pPr>
            <w:r>
              <w:rPr>
                <w:rFonts w:ascii="Arial" w:hAnsi="Arial" w:cs="Arial" w:eastAsia="Arial"/>
                <w:b w:val="0"/>
                <w:i w:val="0"/>
                <w:sz w:val="18"/>
              </w:rPr>
              <w:t>Approved / Rejected; ACSL is told the result</w:t>
            </w:r>
          </w:p>
        </w:tc>
      </w:tr>
    </w:tbl>
    <w:p>
      <w:pPr>
        <w:spacing w:after="40"/>
      </w:pPr>
    </w:p>
    <w:p>
      <w:pPr>
        <w:keepNext/>
        <w:pageBreakBefore/>
        <w:jc w:val="center"/>
      </w:pPr>
      <w:r>
        <w:drawing>
          <wp:inline>
            <wp:extent cx="5760000" cy="3600000"/>
            <wp:docPr id="26" name="Picture 26"/>
            <wp:cNvGraphicFramePr>
              <a:graphicFrameLocks noChangeAspect="1"/>
            </wp:cNvGraphicFramePr>
            <a:graphic>
              <a:graphicData uri="http://schemas.openxmlformats.org/drawingml/2006/picture">
                <pic:pic>
                  <pic:nvPicPr>
                    <pic:cNvPr id="0" name="ux-13-01-list.png"/>
                    <pic:cNvPicPr/>
                  </pic:nvPicPr>
                  <pic:blipFill>
                    <a:blip r:embed="rId5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24: SCR-CSH-13: Incoming Requests: Collector Requests, To Do</w:t>
      </w:r>
    </w:p>
    <w:p>
      <w:pPr>
        <w:keepNext/>
        <w:pageBreakBefore/>
        <w:jc w:val="center"/>
      </w:pPr>
      <w:r>
        <w:drawing>
          <wp:inline>
            <wp:extent cx="5760000" cy="3600000"/>
            <wp:docPr id="27" name="Picture 27"/>
            <wp:cNvGraphicFramePr>
              <a:graphicFrameLocks noChangeAspect="1"/>
            </wp:cNvGraphicFramePr>
            <a:graphic>
              <a:graphicData uri="http://schemas.openxmlformats.org/drawingml/2006/picture">
                <pic:pic>
                  <pic:nvPicPr>
                    <pic:cNvPr id="0" name="ux-13-02-accept.png"/>
                    <pic:cNvPicPr/>
                  </pic:nvPicPr>
                  <pic:blipFill>
                    <a:blip r:embed="rId5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25: SCR-CSH-13: Accept Request dialog of a collector request</w:t>
      </w:r>
    </w:p>
    <w:p>
      <w:pPr>
        <w:pStyle w:val="Heading2"/>
      </w:pPr>
      <w:r>
        <w:t>SCR-CSH-14 Pre-booked Payments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Payments received for accounts not yet booked: they wait with their age and re-match attempts and are applied automatically once the account is booked; an ageing item can be re-matched now or released to the unapplied payments.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 › Pre-booked Payments tile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FRS.CSH.05.03, FRS.CSH.05.04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Payments received before booking are applied as soon as the account is booked.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payment for an account not yet booked waits in the queue and opens the New Business payment gate.</w:t>
      </w:r>
    </w:p>
    <w:p>
      <w:pPr>
        <w:pStyle w:val="ListParagraph"/>
        <w:tabs>
          <w:tab w:pos="680" w:val="left"/>
        </w:tabs>
        <w:spacing w:after="60"/>
        <w:ind w:left="680" w:hanging="283"/>
      </w:pPr>
      <w:r>
        <w:rPr>
          <w:rFonts w:ascii="Arial" w:hAnsi="Arial" w:cs="Arial" w:eastAsia="Arial"/>
          <w:b w:val="0"/>
          <w:i w:val="0"/>
          <w:sz w:val="20"/>
        </w:rPr>
        <w:t>•</w:t>
        <w:tab/>
        <w:t>It is applied when the invoice is booked, or by the scheduled re-match every two hours; an ageing item raises an alert.</w:t>
      </w:r>
    </w:p>
    <w:p>
      <w:pPr>
        <w:keepNext/>
        <w:spacing w:before="120" w:after="60"/>
        <w:ind w:left="363"/>
      </w:pPr>
      <w:r>
        <w:rPr>
          <w:rFonts w:ascii="Arial" w:hAnsi="Arial" w:cs="Arial" w:eastAsia="Arial"/>
          <w:b/>
          <w:i w:val="0"/>
          <w:sz w:val="18"/>
        </w:rPr>
        <w:t>Table 27: SCR-CSH-14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Waiting for Booking / Applied / Released to Unapplied</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Waiting for Booking</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Account (ARN) / Reference / Amount / Received / Age / Re-match Attempts / Receipt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Age in days, amber after 7 and red after 30 days; Open AR opens the receipt; Source: Pre-booked payments; Editable: Read only</w:t>
            </w:r>
          </w:p>
        </w:tc>
        <w:tc>
          <w:tcPr>
            <w:tcW w:type="dxa" w:w="1470"/>
          </w:tcPr>
          <w:p>
            <w:pPr>
              <w:spacing w:before="20" w:after="20"/>
            </w:pPr>
            <w:r>
              <w:rPr>
                <w:rFonts w:ascii="Arial" w:hAnsi="Arial" w:cs="Arial" w:eastAsia="Arial"/>
                <w:b w:val="0"/>
                <w:i w:val="0"/>
                <w:sz w:val="18"/>
              </w:rPr>
              <w:t>No items to display</w:t>
            </w:r>
          </w:p>
        </w:tc>
      </w:tr>
      <w:tr>
        <w:trPr>
          <w:cantSplit/>
        </w:trPr>
        <w:tc>
          <w:tcPr>
            <w:tcW w:type="dxa" w:w="2114"/>
          </w:tcPr>
          <w:p>
            <w:pPr>
              <w:spacing w:before="20" w:after="20"/>
            </w:pPr>
            <w:r>
              <w:rPr>
                <w:rFonts w:ascii="Arial" w:hAnsi="Arial" w:cs="Arial" w:eastAsia="Arial"/>
                <w:b w:val="0"/>
                <w:i w:val="0"/>
                <w:sz w:val="18"/>
              </w:rPr>
              <w:t>Release dialog: Comment</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Released by cashier</w:t>
            </w:r>
          </w:p>
        </w:tc>
        <w:tc>
          <w:tcPr>
            <w:tcW w:type="dxa" w:w="2389"/>
          </w:tcPr>
          <w:p>
            <w:pPr>
              <w:spacing w:before="20" w:after="20"/>
            </w:pPr>
            <w:r>
              <w:rPr>
                <w:rFonts w:ascii="Arial" w:hAnsi="Arial" w:cs="Arial" w:eastAsia="Arial"/>
                <w:b w:val="0"/>
                <w:i w:val="0"/>
                <w:sz w:val="18"/>
              </w:rPr>
              <w:t>Editable: Waiting for booking</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28: SCR-CSH-14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 Matching Now</w:t>
            </w:r>
          </w:p>
        </w:tc>
        <w:tc>
          <w:tcPr>
            <w:tcW w:type="dxa" w:w="1596"/>
          </w:tcPr>
          <w:p>
            <w:pPr>
              <w:spacing w:before="20" w:after="20"/>
            </w:pPr>
            <w:r>
              <w:rPr>
                <w:rFonts w:ascii="Arial" w:hAnsi="Arial" w:cs="Arial" w:eastAsia="Arial"/>
                <w:b w:val="0"/>
                <w:i w:val="0"/>
                <w:sz w:val="18"/>
              </w:rPr>
              <w:t>Cashier with the application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Matches every waiting payment and unapplied item again and applies those whose invoice is now booked</w:t>
            </w:r>
          </w:p>
        </w:tc>
        <w:tc>
          <w:tcPr>
            <w:tcW w:type="dxa" w:w="1314"/>
          </w:tcPr>
          <w:p>
            <w:pPr>
              <w:spacing w:before="20" w:after="20"/>
            </w:pPr>
            <w:r>
              <w:rPr>
                <w:rFonts w:ascii="Arial" w:hAnsi="Arial" w:cs="Arial" w:eastAsia="Arial"/>
                <w:b w:val="0"/>
                <w:i w:val="0"/>
                <w:sz w:val="18"/>
              </w:rPr>
              <w:t>Applied</w:t>
            </w:r>
          </w:p>
        </w:tc>
      </w:tr>
      <w:tr>
        <w:trPr>
          <w:cantSplit/>
        </w:trPr>
        <w:tc>
          <w:tcPr>
            <w:tcW w:type="dxa" w:w="1502"/>
          </w:tcPr>
          <w:p>
            <w:pPr>
              <w:spacing w:before="20" w:after="20"/>
            </w:pPr>
            <w:r>
              <w:rPr>
                <w:rFonts w:ascii="Arial" w:hAnsi="Arial" w:cs="Arial" w:eastAsia="Arial"/>
                <w:b w:val="0"/>
                <w:i w:val="0"/>
                <w:sz w:val="18"/>
              </w:rPr>
              <w:t>Open Receipt</w:t>
            </w:r>
          </w:p>
        </w:tc>
        <w:tc>
          <w:tcPr>
            <w:tcW w:type="dxa" w:w="1596"/>
          </w:tcPr>
          <w:p>
            <w:pPr>
              <w:spacing w:before="20" w:after="20"/>
            </w:pPr>
            <w:r>
              <w:rPr>
                <w:rFonts w:ascii="Arial" w:hAnsi="Arial" w:cs="Arial" w:eastAsia="Arial"/>
                <w:b w:val="0"/>
                <w:i w:val="0"/>
                <w:sz w:val="18"/>
              </w:rPr>
              <w:t>Every Cashiering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AR of the payment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Re-match Now</w:t>
            </w:r>
          </w:p>
        </w:tc>
        <w:tc>
          <w:tcPr>
            <w:tcW w:type="dxa" w:w="1596"/>
          </w:tcPr>
          <w:p>
            <w:pPr>
              <w:spacing w:before="20" w:after="20"/>
            </w:pPr>
            <w:r>
              <w:rPr>
                <w:rFonts w:ascii="Arial" w:hAnsi="Arial" w:cs="Arial" w:eastAsia="Arial"/>
                <w:b w:val="0"/>
                <w:i w:val="0"/>
                <w:sz w:val="18"/>
              </w:rPr>
              <w:t>Cashier with the application permission</w:t>
            </w:r>
          </w:p>
        </w:tc>
        <w:tc>
          <w:tcPr>
            <w:tcW w:type="dxa" w:w="1690"/>
          </w:tcPr>
          <w:p>
            <w:pPr>
              <w:spacing w:before="20" w:after="20"/>
            </w:pPr>
            <w:r>
              <w:rPr>
                <w:rFonts w:ascii="Arial" w:hAnsi="Arial" w:cs="Arial" w:eastAsia="Arial"/>
                <w:b w:val="0"/>
                <w:i w:val="0"/>
                <w:sz w:val="18"/>
              </w:rPr>
              <w:t>Waiting for booking</w:t>
            </w:r>
          </w:p>
        </w:tc>
        <w:tc>
          <w:tcPr>
            <w:tcW w:type="dxa" w:w="2535"/>
          </w:tcPr>
          <w:p>
            <w:pPr>
              <w:spacing w:before="20" w:after="20"/>
            </w:pPr>
            <w:r>
              <w:rPr>
                <w:rFonts w:ascii="Arial" w:hAnsi="Arial" w:cs="Arial" w:eastAsia="Arial"/>
                <w:b w:val="0"/>
                <w:i w:val="0"/>
                <w:sz w:val="18"/>
              </w:rPr>
              <w:t>Matches the payment again</w:t>
            </w:r>
          </w:p>
        </w:tc>
        <w:tc>
          <w:tcPr>
            <w:tcW w:type="dxa" w:w="1314"/>
          </w:tcPr>
          <w:p>
            <w:pPr>
              <w:spacing w:before="20" w:after="20"/>
            </w:pPr>
            <w:r>
              <w:rPr>
                <w:rFonts w:ascii="Arial" w:hAnsi="Arial" w:cs="Arial" w:eastAsia="Arial"/>
                <w:b w:val="0"/>
                <w:i w:val="0"/>
                <w:sz w:val="18"/>
              </w:rPr>
              <w:t>Applied or unchanged</w:t>
            </w:r>
          </w:p>
        </w:tc>
      </w:tr>
      <w:tr>
        <w:trPr>
          <w:cantSplit/>
        </w:trPr>
        <w:tc>
          <w:tcPr>
            <w:tcW w:type="dxa" w:w="1502"/>
          </w:tcPr>
          <w:p>
            <w:pPr>
              <w:spacing w:before="20" w:after="20"/>
            </w:pPr>
            <w:r>
              <w:rPr>
                <w:rFonts w:ascii="Arial" w:hAnsi="Arial" w:cs="Arial" w:eastAsia="Arial"/>
                <w:b w:val="0"/>
                <w:i w:val="0"/>
                <w:sz w:val="18"/>
              </w:rPr>
              <w:t>Release to Unapplied</w:t>
            </w:r>
          </w:p>
        </w:tc>
        <w:tc>
          <w:tcPr>
            <w:tcW w:type="dxa" w:w="1596"/>
          </w:tcPr>
          <w:p>
            <w:pPr>
              <w:spacing w:before="20" w:after="20"/>
            </w:pPr>
            <w:r>
              <w:rPr>
                <w:rFonts w:ascii="Arial" w:hAnsi="Arial" w:cs="Arial" w:eastAsia="Arial"/>
                <w:b w:val="0"/>
                <w:i w:val="0"/>
                <w:sz w:val="18"/>
              </w:rPr>
              <w:t>Cashier with the application permission</w:t>
            </w:r>
          </w:p>
        </w:tc>
        <w:tc>
          <w:tcPr>
            <w:tcW w:type="dxa" w:w="1690"/>
          </w:tcPr>
          <w:p>
            <w:pPr>
              <w:spacing w:before="20" w:after="20"/>
            </w:pPr>
            <w:r>
              <w:rPr>
                <w:rFonts w:ascii="Arial" w:hAnsi="Arial" w:cs="Arial" w:eastAsia="Arial"/>
                <w:b w:val="0"/>
                <w:i w:val="0"/>
                <w:sz w:val="18"/>
              </w:rPr>
              <w:t>Waiting for booking</w:t>
            </w:r>
          </w:p>
        </w:tc>
        <w:tc>
          <w:tcPr>
            <w:tcW w:type="dxa" w:w="2535"/>
          </w:tcPr>
          <w:p>
            <w:pPr>
              <w:spacing w:before="20" w:after="20"/>
            </w:pPr>
            <w:r>
              <w:rPr>
                <w:rFonts w:ascii="Arial" w:hAnsi="Arial" w:cs="Arial" w:eastAsia="Arial"/>
                <w:b w:val="0"/>
                <w:i w:val="0"/>
                <w:sz w:val="18"/>
              </w:rPr>
              <w:t>Moves the payment to the unapplied payments</w:t>
            </w:r>
          </w:p>
        </w:tc>
        <w:tc>
          <w:tcPr>
            <w:tcW w:type="dxa" w:w="1314"/>
          </w:tcPr>
          <w:p>
            <w:pPr>
              <w:spacing w:before="20" w:after="20"/>
            </w:pPr>
            <w:r>
              <w:rPr>
                <w:rFonts w:ascii="Arial" w:hAnsi="Arial" w:cs="Arial" w:eastAsia="Arial"/>
                <w:b w:val="0"/>
                <w:i w:val="0"/>
                <w:sz w:val="18"/>
              </w:rPr>
              <w:t>Released</w:t>
            </w:r>
          </w:p>
        </w:tc>
      </w:tr>
    </w:tbl>
    <w:p>
      <w:pPr>
        <w:spacing w:after="40"/>
      </w:pPr>
    </w:p>
    <w:p>
      <w:pPr>
        <w:keepNext/>
        <w:pageBreakBefore/>
        <w:jc w:val="center"/>
      </w:pPr>
      <w:r>
        <w:drawing>
          <wp:inline>
            <wp:extent cx="5760000" cy="3600000"/>
            <wp:docPr id="28" name="Picture 28"/>
            <wp:cNvGraphicFramePr>
              <a:graphicFrameLocks noChangeAspect="1"/>
            </wp:cNvGraphicFramePr>
            <a:graphic>
              <a:graphicData uri="http://schemas.openxmlformats.org/drawingml/2006/picture">
                <pic:pic>
                  <pic:nvPicPr>
                    <pic:cNvPr id="0" name="ux-14-01-list.png"/>
                    <pic:cNvPicPr/>
                  </pic:nvPicPr>
                  <pic:blipFill>
                    <a:blip r:embed="rId5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26: SCR-CSH-14: Pre-booked Payments waiting for booking</w:t>
      </w:r>
    </w:p>
    <w:p>
      <w:pPr>
        <w:pStyle w:val="Heading2"/>
      </w:pPr>
      <w:r>
        <w:t>SCR-CSH-15 Payment Uploads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FRS.CSH.02.02, FRS.CSH.05.01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Bank and channel payments are receipted and applied in bulk.</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row is a payment: an AR is issued and the payment is matched at once; the same file cannot be uploaded twice.</w:t>
      </w:r>
    </w:p>
    <w:p>
      <w:pPr>
        <w:pStyle w:val="ListParagraph"/>
        <w:tabs>
          <w:tab w:pos="680" w:val="left"/>
        </w:tabs>
        <w:spacing w:after="60"/>
        <w:ind w:left="680" w:hanging="283"/>
      </w:pPr>
      <w:r>
        <w:rPr>
          <w:rFonts w:ascii="Arial" w:hAnsi="Arial" w:cs="Arial" w:eastAsia="Arial"/>
          <w:b w:val="0"/>
          <w:i w:val="0"/>
          <w:sz w:val="20"/>
        </w:rPr>
        <w:t>•</w:t>
        <w:tab/>
        <w:t>A failed row never stops the run; the failed rows are corrected in the report and uploaded again as a new file.</w:t>
      </w:r>
    </w:p>
    <w:p>
      <w:pPr>
        <w:pStyle w:val="ListParagraph"/>
        <w:tabs>
          <w:tab w:pos="680" w:val="left"/>
        </w:tabs>
        <w:spacing w:after="60"/>
        <w:ind w:left="680" w:hanging="283"/>
      </w:pPr>
      <w:r>
        <w:rPr>
          <w:rFonts w:ascii="Arial" w:hAnsi="Arial" w:cs="Arial" w:eastAsia="Arial"/>
          <w:b w:val="0"/>
          <w:i w:val="0"/>
          <w:sz w:val="20"/>
        </w:rPr>
        <w:t>•</w:t>
        <w:tab/>
        <w:t>The layout of each bank file is set on Cashiering Setup until BDOI confirms the bank layouts.</w:t>
      </w:r>
    </w:p>
    <w:p>
      <w:pPr>
        <w:keepNext/>
        <w:spacing w:before="120" w:after="60"/>
        <w:ind w:left="363"/>
      </w:pPr>
      <w:r>
        <w:rPr>
          <w:rFonts w:ascii="Arial" w:hAnsi="Arial" w:cs="Arial" w:eastAsia="Arial"/>
          <w:b/>
          <w:i w:val="0"/>
          <w:sz w:val="18"/>
        </w:rPr>
        <w:t>Table 29: SCR-CSH-15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Bills Payment / Trade / CLPC / Direct Credit / PDC</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Bills Payment</w:t>
            </w:r>
          </w:p>
        </w:tc>
        <w:tc>
          <w:tcPr>
            <w:tcW w:type="dxa" w:w="2389"/>
          </w:tcPr>
          <w:p>
            <w:pPr>
              <w:spacing w:before="20" w:after="20"/>
            </w:pPr>
            <w:r>
              <w:rPr>
                <w:rFonts w:ascii="Arial" w:hAnsi="Arial" w:cs="Arial" w:eastAsia="Arial"/>
                <w:b w:val="0"/>
                <w:i w:val="0"/>
                <w:sz w:val="18"/>
              </w:rPr>
              <w:t>One file type per tab; 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1. Template: Download Template</w:t>
            </w:r>
          </w:p>
        </w:tc>
        <w:tc>
          <w:tcPr>
            <w:tcW w:type="dxa" w:w="1011"/>
          </w:tcPr>
          <w:p>
            <w:pPr>
              <w:spacing w:before="20" w:after="20"/>
            </w:pPr>
            <w:r>
              <w:rPr>
                <w:rFonts w:ascii="Arial" w:hAnsi="Arial" w:cs="Arial" w:eastAsia="Arial"/>
                <w:b w:val="0"/>
                <w:i w:val="0"/>
                <w:sz w:val="18"/>
              </w:rPr>
              <w:t>Button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columns of the file type (chapter 18); Source: Upload template; Headers unchanged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2. Upload: File</w:t>
            </w:r>
          </w:p>
        </w:tc>
        <w:tc>
          <w:tcPr>
            <w:tcW w:type="dxa" w:w="1011"/>
          </w:tcPr>
          <w:p>
            <w:pPr>
              <w:spacing w:before="20" w:after="20"/>
            </w:pPr>
            <w:r>
              <w:rPr>
                <w:rFonts w:ascii="Arial" w:hAnsi="Arial" w:cs="Arial" w:eastAsia="Arial"/>
                <w:b w:val="0"/>
                <w:i w:val="0"/>
                <w:sz w:val="18"/>
              </w:rPr>
              <w:t>File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Drag and drop or Browse; the accepted types and the maximum size are shown; A file already uploaded is refused</w:t>
            </w:r>
          </w:p>
        </w:tc>
        <w:tc>
          <w:tcPr>
            <w:tcW w:type="dxa" w:w="1470"/>
          </w:tcPr>
          <w:p>
            <w:pPr>
              <w:spacing w:before="20" w:after="20"/>
            </w:pPr>
            <w:r>
              <w:rPr>
                <w:rFonts w:ascii="Arial" w:hAnsi="Arial" w:cs="Arial" w:eastAsia="Arial"/>
                <w:b w:val="0"/>
                <w:i w:val="0"/>
                <w:sz w:val="18"/>
              </w:rPr>
              <w:t>This file was already uploaded</w:t>
            </w:r>
          </w:p>
        </w:tc>
      </w:tr>
      <w:tr>
        <w:trPr>
          <w:cantSplit/>
        </w:trPr>
        <w:tc>
          <w:tcPr>
            <w:tcW w:type="dxa" w:w="2114"/>
          </w:tcPr>
          <w:p>
            <w:pPr>
              <w:spacing w:before="20" w:after="20"/>
            </w:pPr>
            <w:r>
              <w:rPr>
                <w:rFonts w:ascii="Arial" w:hAnsi="Arial" w:cs="Arial" w:eastAsia="Arial"/>
                <w:b w:val="0"/>
                <w:i w:val="0"/>
                <w:sz w:val="18"/>
              </w:rPr>
              <w:t>Run Summary: Applied / Unapplied / Pre-booked / With Excess / Failed Rows</w:t>
            </w:r>
          </w:p>
        </w:tc>
        <w:tc>
          <w:tcPr>
            <w:tcW w:type="dxa" w:w="1011"/>
          </w:tcPr>
          <w:p>
            <w:pPr>
              <w:spacing w:before="20" w:after="20"/>
            </w:pPr>
            <w:r>
              <w:rPr>
                <w:rFonts w:ascii="Arial" w:hAnsi="Arial" w:cs="Arial" w:eastAsia="Arial"/>
                <w:b w:val="0"/>
                <w:i w:val="0"/>
                <w:sz w:val="18"/>
              </w:rPr>
              <w:t>Tile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Counts of the run; Source: Upload run;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Run Summary: Row / Reference / Payor / Amount / Applied / Unapplied / Outcome / Message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row per payment of the run; Source: Payments; Editable: Read only</w:t>
            </w:r>
          </w:p>
        </w:tc>
        <w:tc>
          <w:tcPr>
            <w:tcW w:type="dxa" w:w="1470"/>
          </w:tcPr>
          <w:p>
            <w:pPr>
              <w:spacing w:before="20" w:after="20"/>
            </w:pPr>
            <w:r>
              <w:rPr>
                <w:rFonts w:ascii="Arial" w:hAnsi="Arial" w:cs="Arial" w:eastAsia="Arial"/>
                <w:b w:val="0"/>
                <w:i w:val="0"/>
                <w:sz w:val="18"/>
              </w:rPr>
              <w:t>No payment accepted in this run</w:t>
            </w:r>
          </w:p>
        </w:tc>
      </w:tr>
    </w:tbl>
    <w:p>
      <w:pPr>
        <w:spacing w:after="40"/>
      </w:pPr>
    </w:p>
    <w:p>
      <w:pPr>
        <w:keepNext/>
        <w:spacing w:before="120" w:after="60"/>
        <w:ind w:left="363"/>
      </w:pPr>
      <w:r>
        <w:rPr>
          <w:rFonts w:ascii="Arial" w:hAnsi="Arial" w:cs="Arial" w:eastAsia="Arial"/>
          <w:b/>
          <w:i w:val="0"/>
          <w:sz w:val="18"/>
        </w:rPr>
        <w:t>Table 30: SCR-CSH-15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Download Template</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template of the file type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Upload and Validate</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File chosen</w:t>
            </w:r>
          </w:p>
        </w:tc>
        <w:tc>
          <w:tcPr>
            <w:tcW w:type="dxa" w:w="2535"/>
          </w:tcPr>
          <w:p>
            <w:pPr>
              <w:spacing w:before="20" w:after="20"/>
            </w:pPr>
            <w:r>
              <w:rPr>
                <w:rFonts w:ascii="Arial" w:hAnsi="Arial" w:cs="Arial" w:eastAsia="Arial"/>
                <w:b w:val="0"/>
                <w:i w:val="0"/>
                <w:sz w:val="18"/>
              </w:rPr>
              <w:t>Validates every row and shows Rows Read, Valid and Rejected with the rows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[Process the valid rows]</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Rows validated</w:t>
            </w:r>
          </w:p>
        </w:tc>
        <w:tc>
          <w:tcPr>
            <w:tcW w:type="dxa" w:w="2535"/>
          </w:tcPr>
          <w:p>
            <w:pPr>
              <w:spacing w:before="20" w:after="20"/>
            </w:pPr>
            <w:r>
              <w:rPr>
                <w:rFonts w:ascii="Arial" w:hAnsi="Arial" w:cs="Arial" w:eastAsia="Arial"/>
                <w:b w:val="0"/>
                <w:i w:val="0"/>
                <w:sz w:val="18"/>
              </w:rPr>
              <w:t>Creates the payments with their ARs and matches them</w:t>
            </w:r>
          </w:p>
        </w:tc>
        <w:tc>
          <w:tcPr>
            <w:tcW w:type="dxa" w:w="1314"/>
          </w:tcPr>
          <w:p>
            <w:pPr>
              <w:spacing w:before="20" w:after="20"/>
            </w:pPr>
            <w:r>
              <w:rPr>
                <w:rFonts w:ascii="Arial" w:hAnsi="Arial" w:cs="Arial" w:eastAsia="Arial"/>
                <w:b w:val="0"/>
                <w:i w:val="0"/>
                <w:sz w:val="18"/>
              </w:rPr>
              <w:t>AR issued per payment</w:t>
            </w:r>
          </w:p>
        </w:tc>
      </w:tr>
      <w:tr>
        <w:trPr>
          <w:cantSplit/>
        </w:trPr>
        <w:tc>
          <w:tcPr>
            <w:tcW w:type="dxa" w:w="1502"/>
          </w:tcPr>
          <w:p>
            <w:pPr>
              <w:spacing w:before="20" w:after="20"/>
            </w:pPr>
            <w:r>
              <w:rPr>
                <w:rFonts w:ascii="Arial" w:hAnsi="Arial" w:cs="Arial" w:eastAsia="Arial"/>
                <w:b w:val="0"/>
                <w:i w:val="0"/>
                <w:sz w:val="18"/>
              </w:rPr>
              <w:t>Download Report</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Run done</w:t>
            </w:r>
          </w:p>
        </w:tc>
        <w:tc>
          <w:tcPr>
            <w:tcW w:type="dxa" w:w="2535"/>
          </w:tcPr>
          <w:p>
            <w:pPr>
              <w:spacing w:before="20" w:after="20"/>
            </w:pPr>
            <w:r>
              <w:rPr>
                <w:rFonts w:ascii="Arial" w:hAnsi="Arial" w:cs="Arial" w:eastAsia="Arial"/>
                <w:b w:val="0"/>
                <w:i w:val="0"/>
                <w:sz w:val="18"/>
              </w:rPr>
              <w:t>Downloads the run report with the failed rows and their messages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9" name="Picture 29"/>
            <wp:cNvGraphicFramePr>
              <a:graphicFrameLocks noChangeAspect="1"/>
            </wp:cNvGraphicFramePr>
            <a:graphic>
              <a:graphicData uri="http://schemas.openxmlformats.org/drawingml/2006/picture">
                <pic:pic>
                  <pic:nvPicPr>
                    <pic:cNvPr id="0" name="ux-15-01-wizard.png"/>
                    <pic:cNvPicPr/>
                  </pic:nvPicPr>
                  <pic:blipFill>
                    <a:blip r:embed="rId5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27: SCR-CSH-15: Payment Uploads, Bills Payment: template and upload steps</w:t>
      </w:r>
    </w:p>
    <w:p>
      <w:pPr>
        <w:pStyle w:val="Heading2"/>
      </w:pPr>
      <w:r>
        <w:t>SCR-CSH-16 Payment Files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payment files of the banks and channels in BDOI's layouts - Bills Payment, CLPC, Trade, Direct Credit, post-dated checks (PMS) and Commission Schedule - uploaded several at a time or received via MFT, with the checks each file passed or the reason it was refused, and for each file the run report per category, the validation report, the failed rows to correct, the raw file and processing again.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Dashboard › Automatic Payment Processing Uploading Facility, For Auto Payment Processing</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FRS.CSH.05.01, FRS.CSH.10.02, FRS.CSH.10.03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channel payments are received in BDOI's layouts, applied, and the exceptions are listed for follow-up.</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file names follow BDOI's conventions (for example BDOIyyyymmddn.TXT for Bills Payment, CLPC-MmmDDYYYY.xlsx, UploadTrade_dd.mm.yyyy.TXT); a file with a wrong name, a size above the limit, a duplicate or a header or TOTAL that does not agree is refused with the reason.</w:t>
      </w:r>
    </w:p>
    <w:p>
      <w:pPr>
        <w:pStyle w:val="ListParagraph"/>
        <w:tabs>
          <w:tab w:pos="680" w:val="left"/>
        </w:tabs>
        <w:spacing w:after="60"/>
        <w:ind w:left="680" w:hanging="283"/>
      </w:pPr>
      <w:r>
        <w:rPr>
          <w:rFonts w:ascii="Arial" w:hAnsi="Arial" w:cs="Arial" w:eastAsia="Arial"/>
          <w:b w:val="0"/>
          <w:i w:val="0"/>
          <w:sz w:val="20"/>
        </w:rPr>
        <w:t>•</w:t>
        <w:tab/>
        <w:t>The Direct Credit file identifies payments already received (BP filename and transaction number) as delivered (setting); the Commission Schedule processes its valid lines as delivered (setting).</w:t>
      </w:r>
    </w:p>
    <w:p>
      <w:pPr>
        <w:pStyle w:val="ListParagraph"/>
        <w:tabs>
          <w:tab w:pos="680" w:val="left"/>
        </w:tabs>
        <w:spacing w:after="60"/>
        <w:ind w:left="680" w:hanging="283"/>
      </w:pPr>
      <w:r>
        <w:rPr>
          <w:rFonts w:ascii="Arial" w:hAnsi="Arial" w:cs="Arial" w:eastAsia="Arial"/>
          <w:b w:val="0"/>
          <w:i w:val="0"/>
          <w:sz w:val="20"/>
        </w:rPr>
        <w:t>•</w:t>
        <w:tab/>
        <w:t>The files of the MFT folders are taken at the times agreed with BDOI IT for the company of the setting MFT receiving company; in SIT and UAT a channel simulator writes the files in BDOI's layouts.</w:t>
      </w:r>
    </w:p>
    <w:p>
      <w:pPr>
        <w:keepNext/>
        <w:spacing w:before="120" w:after="60"/>
        <w:ind w:left="363"/>
      </w:pPr>
      <w:r>
        <w:rPr>
          <w:rFonts w:ascii="Arial" w:hAnsi="Arial" w:cs="Arial" w:eastAsia="Arial"/>
          <w:b/>
          <w:i w:val="0"/>
          <w:sz w:val="18"/>
        </w:rPr>
        <w:t>Table 31: SCR-CSH-16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Upload Payment Files: Payment File Type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Bills Payment</w:t>
            </w:r>
          </w:p>
        </w:tc>
        <w:tc>
          <w:tcPr>
            <w:tcW w:type="dxa" w:w="2389"/>
          </w:tcPr>
          <w:p>
            <w:pPr>
              <w:spacing w:before="20" w:after="20"/>
            </w:pPr>
            <w:r>
              <w:rPr>
                <w:rFonts w:ascii="Arial" w:hAnsi="Arial" w:cs="Arial" w:eastAsia="Arial"/>
                <w:b w:val="0"/>
                <w:i w:val="0"/>
                <w:sz w:val="18"/>
              </w:rPr>
              <w:t>Bills Payment, CLPC, Trade, Direct Credit, Post-dated checks (PMS), Commission Schedule; Source: Payment file types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Upload Payment Files: File</w:t>
            </w:r>
          </w:p>
        </w:tc>
        <w:tc>
          <w:tcPr>
            <w:tcW w:type="dxa" w:w="1011"/>
          </w:tcPr>
          <w:p>
            <w:pPr>
              <w:spacing w:before="20" w:after="20"/>
            </w:pPr>
            <w:r>
              <w:rPr>
                <w:rFonts w:ascii="Arial" w:hAnsi="Arial" w:cs="Arial" w:eastAsia="Arial"/>
                <w:b w:val="0"/>
                <w:i w:val="0"/>
                <w:sz w:val="18"/>
              </w:rPr>
              <w:t>File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file per line; several lines and types in one upload; File name, size, duplicate, header and TOTAL checks of the type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Files Received: Upload Reference / Payment File Type / File Name / Source / Rows / Failed / Received / Status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Upload or MFT; counts; dd-MMM-yyyy HH:mm; Received, Refused, Processed, Partly processed; Source: Payment files; Editable: Read only</w:t>
            </w:r>
          </w:p>
        </w:tc>
        <w:tc>
          <w:tcPr>
            <w:tcW w:type="dxa" w:w="1470"/>
          </w:tcPr>
          <w:p>
            <w:pPr>
              <w:spacing w:before="20" w:after="20"/>
            </w:pPr>
            <w:r>
              <w:rPr>
                <w:rFonts w:ascii="Arial" w:hAnsi="Arial" w:cs="Arial" w:eastAsia="Arial"/>
                <w:b w:val="0"/>
                <w:i w:val="0"/>
                <w:sz w:val="18"/>
              </w:rPr>
              <w:t>No payment file received yet</w:t>
            </w:r>
          </w:p>
        </w:tc>
      </w:tr>
      <w:tr>
        <w:trPr>
          <w:cantSplit/>
        </w:trPr>
        <w:tc>
          <w:tcPr>
            <w:tcW w:type="dxa" w:w="2114"/>
          </w:tcPr>
          <w:p>
            <w:pPr>
              <w:spacing w:before="20" w:after="20"/>
            </w:pPr>
            <w:r>
              <w:rPr>
                <w:rFonts w:ascii="Arial" w:hAnsi="Arial" w:cs="Arial" w:eastAsia="Arial"/>
                <w:b w:val="0"/>
                <w:i w:val="0"/>
                <w:sz w:val="18"/>
              </w:rPr>
              <w:t>Run Report: Category / Count / Amount</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Applied Payment, Excess Payment, Matched on Pre-booked, Unbooked/Unmatched, Invalid BP filename, Invalid Transaction Number, Duplicate, Failed; Source: Run of the file; Editable: Read only</w:t>
            </w:r>
          </w:p>
        </w:tc>
        <w:tc>
          <w:tcPr>
            <w:tcW w:type="dxa" w:w="1470"/>
          </w:tcPr>
          <w:p>
            <w:pPr>
              <w:spacing w:before="20" w:after="20"/>
            </w:pPr>
            <w:r>
              <w:rPr>
                <w:rFonts w:ascii="Arial" w:hAnsi="Arial" w:cs="Arial" w:eastAsia="Arial"/>
                <w:b w:val="0"/>
                <w:i w:val="0"/>
                <w:sz w:val="18"/>
              </w:rPr>
              <w:t>No payment record</w:t>
            </w:r>
          </w:p>
        </w:tc>
      </w:tr>
      <w:tr>
        <w:trPr>
          <w:cantSplit/>
        </w:trPr>
        <w:tc>
          <w:tcPr>
            <w:tcW w:type="dxa" w:w="2114"/>
          </w:tcPr>
          <w:p>
            <w:pPr>
              <w:spacing w:before="20" w:after="20"/>
            </w:pPr>
            <w:r>
              <w:rPr>
                <w:rFonts w:ascii="Arial" w:hAnsi="Arial" w:cs="Arial" w:eastAsia="Arial"/>
                <w:b w:val="0"/>
                <w:i w:val="0"/>
                <w:sz w:val="18"/>
              </w:rPr>
              <w:t>Run Report: Transaction Date / BP Filename / Transaction Number / Amount / Reference Number / Account Number / Record Status / Reason for Failure</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row per payment record; Source: Run of the file;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32: SCR-CSH-16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File / Upload</w:t>
            </w:r>
          </w:p>
        </w:tc>
        <w:tc>
          <w:tcPr>
            <w:tcW w:type="dxa" w:w="1596"/>
          </w:tcPr>
          <w:p>
            <w:pPr>
              <w:spacing w:before="20" w:after="20"/>
            </w:pPr>
            <w:r>
              <w:rPr>
                <w:rFonts w:ascii="Arial" w:hAnsi="Arial" w:cs="Arial" w:eastAsia="Arial"/>
                <w:b w:val="0"/>
                <w:i w:val="0"/>
                <w:sz w:val="18"/>
              </w:rPr>
              <w:t>Cashier (upload right)</w:t>
            </w:r>
          </w:p>
        </w:tc>
        <w:tc>
          <w:tcPr>
            <w:tcW w:type="dxa" w:w="1690"/>
          </w:tcPr>
          <w:p>
            <w:pPr>
              <w:spacing w:before="20" w:after="20"/>
            </w:pPr>
            <w:r>
              <w:rPr>
                <w:rFonts w:ascii="Arial" w:hAnsi="Arial" w:cs="Arial" w:eastAsia="Arial"/>
                <w:b w:val="0"/>
                <w:i w:val="0"/>
                <w:sz w:val="18"/>
              </w:rPr>
              <w:t>Files chosen</w:t>
            </w:r>
          </w:p>
        </w:tc>
        <w:tc>
          <w:tcPr>
            <w:tcW w:type="dxa" w:w="2535"/>
          </w:tcPr>
          <w:p>
            <w:pPr>
              <w:spacing w:before="20" w:after="20"/>
            </w:pPr>
            <w:r>
              <w:rPr>
                <w:rFonts w:ascii="Arial" w:hAnsi="Arial" w:cs="Arial" w:eastAsia="Arial"/>
                <w:b w:val="0"/>
                <w:i w:val="0"/>
                <w:sz w:val="18"/>
              </w:rPr>
              <w:t>Checks and processes each file; refused files are listed with the reason</w:t>
            </w:r>
          </w:p>
        </w:tc>
        <w:tc>
          <w:tcPr>
            <w:tcW w:type="dxa" w:w="1314"/>
          </w:tcPr>
          <w:p>
            <w:pPr>
              <w:spacing w:before="20" w:after="20"/>
            </w:pPr>
            <w:r>
              <w:rPr>
                <w:rFonts w:ascii="Arial" w:hAnsi="Arial" w:cs="Arial" w:eastAsia="Arial"/>
                <w:b w:val="0"/>
                <w:i w:val="0"/>
                <w:sz w:val="18"/>
              </w:rPr>
              <w:t>Processed, Partly processed or Refused</w:t>
            </w:r>
          </w:p>
        </w:tc>
      </w:tr>
      <w:tr>
        <w:trPr>
          <w:cantSplit/>
        </w:trPr>
        <w:tc>
          <w:tcPr>
            <w:tcW w:type="dxa" w:w="1502"/>
          </w:tcPr>
          <w:p>
            <w:pPr>
              <w:spacing w:before="20" w:after="20"/>
            </w:pPr>
            <w:r>
              <w:rPr>
                <w:rFonts w:ascii="Arial" w:hAnsi="Arial" w:cs="Arial" w:eastAsia="Arial"/>
                <w:b w:val="0"/>
                <w:i w:val="0"/>
                <w:sz w:val="18"/>
              </w:rPr>
              <w:t>Receive MFT Files Now</w:t>
            </w:r>
          </w:p>
        </w:tc>
        <w:tc>
          <w:tcPr>
            <w:tcW w:type="dxa" w:w="1596"/>
          </w:tcPr>
          <w:p>
            <w:pPr>
              <w:spacing w:before="20" w:after="20"/>
            </w:pPr>
            <w:r>
              <w:rPr>
                <w:rFonts w:ascii="Arial" w:hAnsi="Arial" w:cs="Arial" w:eastAsia="Arial"/>
                <w:b w:val="0"/>
                <w:i w:val="0"/>
                <w:sz w:val="18"/>
              </w:rPr>
              <w:t>Cashier (upload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Takes the files placed in the MFT folders now instead of at the next scheduled run</w:t>
            </w:r>
          </w:p>
        </w:tc>
        <w:tc>
          <w:tcPr>
            <w:tcW w:type="dxa" w:w="1314"/>
          </w:tcPr>
          <w:p>
            <w:pPr>
              <w:spacing w:before="20" w:after="20"/>
            </w:pPr>
            <w:r>
              <w:rPr>
                <w:rFonts w:ascii="Arial" w:hAnsi="Arial" w:cs="Arial" w:eastAsia="Arial"/>
                <w:b w:val="0"/>
                <w:i w:val="0"/>
                <w:sz w:val="18"/>
              </w:rPr>
              <w:t>Alert Payment file refused</w:t>
            </w:r>
          </w:p>
        </w:tc>
      </w:tr>
      <w:tr>
        <w:trPr>
          <w:cantSplit/>
        </w:trPr>
        <w:tc>
          <w:tcPr>
            <w:tcW w:type="dxa" w:w="1502"/>
          </w:tcPr>
          <w:p>
            <w:pPr>
              <w:spacing w:before="20" w:after="20"/>
            </w:pPr>
            <w:r>
              <w:rPr>
                <w:rFonts w:ascii="Arial" w:hAnsi="Arial" w:cs="Arial" w:eastAsia="Arial"/>
                <w:b w:val="0"/>
                <w:i w:val="0"/>
                <w:sz w:val="18"/>
              </w:rPr>
              <w:t>Run Report / Download Run Report / Validation Report / Failed Rows / Raw File</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 file</w:t>
            </w:r>
          </w:p>
        </w:tc>
        <w:tc>
          <w:tcPr>
            <w:tcW w:type="dxa" w:w="2535"/>
          </w:tcPr>
          <w:p>
            <w:pPr>
              <w:spacing w:before="20" w:after="20"/>
            </w:pPr>
            <w:r>
              <w:rPr>
                <w:rFonts w:ascii="Arial" w:hAnsi="Arial" w:cs="Arial" w:eastAsia="Arial"/>
                <w:b w:val="0"/>
                <w:i w:val="0"/>
                <w:sz w:val="18"/>
              </w:rPr>
              <w:t>Shows or downloads the report or file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Process Again</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Partly processed file</w:t>
            </w:r>
          </w:p>
        </w:tc>
        <w:tc>
          <w:tcPr>
            <w:tcW w:type="dxa" w:w="2535"/>
          </w:tcPr>
          <w:p>
            <w:pPr>
              <w:spacing w:before="20" w:after="20"/>
            </w:pPr>
            <w:r>
              <w:rPr>
                <w:rFonts w:ascii="Arial" w:hAnsi="Arial" w:cs="Arial" w:eastAsia="Arial"/>
                <w:b w:val="0"/>
                <w:i w:val="0"/>
                <w:sz w:val="18"/>
              </w:rPr>
              <w:t>Processes the corrected failed rows again</w:t>
            </w:r>
          </w:p>
        </w:tc>
        <w:tc>
          <w:tcPr>
            <w:tcW w:type="dxa" w:w="1314"/>
          </w:tcPr>
          <w:p>
            <w:pPr>
              <w:spacing w:before="20" w:after="20"/>
            </w:pPr>
            <w:r>
              <w:rPr>
                <w:rFonts w:ascii="Arial" w:hAnsi="Arial" w:cs="Arial" w:eastAsia="Arial"/>
                <w:b w:val="0"/>
                <w:i w:val="0"/>
                <w:sz w:val="18"/>
              </w:rPr>
              <w:t>Processed</w:t>
            </w:r>
          </w:p>
        </w:tc>
      </w:tr>
    </w:tbl>
    <w:p>
      <w:pPr>
        <w:spacing w:after="40"/>
      </w:pPr>
    </w:p>
    <w:p>
      <w:pPr>
        <w:keepNext/>
        <w:pageBreakBefore/>
        <w:jc w:val="center"/>
      </w:pPr>
      <w:r>
        <w:drawing>
          <wp:inline>
            <wp:extent cx="5760000" cy="3600000"/>
            <wp:docPr id="30" name="Picture 30"/>
            <wp:cNvGraphicFramePr>
              <a:graphicFrameLocks noChangeAspect="1"/>
            </wp:cNvGraphicFramePr>
            <a:graphic>
              <a:graphicData uri="http://schemas.openxmlformats.org/drawingml/2006/picture">
                <pic:pic>
                  <pic:nvPicPr>
                    <pic:cNvPr id="0" name="ux-16-01-files.png"/>
                    <pic:cNvPicPr/>
                  </pic:nvPicPr>
                  <pic:blipFill>
                    <a:blip r:embed="rId5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28: SCR-CSH-16: Payment Files with the Bills Payment file processed</w:t>
      </w:r>
    </w:p>
    <w:p>
      <w:pPr>
        <w:keepNext/>
        <w:pageBreakBefore/>
        <w:jc w:val="center"/>
      </w:pPr>
      <w:r>
        <w:drawing>
          <wp:inline>
            <wp:extent cx="5760000" cy="5616000"/>
            <wp:docPr id="31" name="Picture 31"/>
            <wp:cNvGraphicFramePr>
              <a:graphicFrameLocks noChangeAspect="1"/>
            </wp:cNvGraphicFramePr>
            <a:graphic>
              <a:graphicData uri="http://schemas.openxmlformats.org/drawingml/2006/picture">
                <pic:pic>
                  <pic:nvPicPr>
                    <pic:cNvPr id="0" name="ux-16-02-report.png"/>
                    <pic:cNvPicPr/>
                  </pic:nvPicPr>
                  <pic:blipFill>
                    <a:blip r:embed="rId59"/>
                    <a:stretch>
                      <a:fillRect/>
                    </a:stretch>
                  </pic:blipFill>
                  <pic:spPr>
                    <a:xfrm>
                      <a:off x="0" y="0"/>
                      <a:ext cx="5760000" cy="5616000"/>
                    </a:xfrm>
                    <a:prstGeom prst="rect"/>
                  </pic:spPr>
                </pic:pic>
              </a:graphicData>
            </a:graphic>
          </wp:inline>
        </w:drawing>
      </w:r>
    </w:p>
    <w:p>
      <w:pPr>
        <w:keepNext/>
        <w:spacing w:before="120" w:after="60"/>
        <w:ind w:left="363"/>
      </w:pPr>
      <w:r>
        <w:rPr>
          <w:rFonts w:ascii="Arial" w:hAnsi="Arial" w:cs="Arial" w:eastAsia="Arial"/>
          <w:b/>
          <w:i w:val="0"/>
          <w:sz w:val="18"/>
        </w:rPr>
        <w:t>Figure 29: SCR-CSH-16: Run report of a payment file per category and payment record</w:t>
      </w:r>
    </w:p>
    <w:p>
      <w:pPr>
        <w:pStyle w:val="Heading2"/>
      </w:pPr>
      <w:r>
        <w:t>SCR-CSH-17 Settlement ORs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commission and incentive ORs of the insurer settlements, issued once Disbursement approves the payment request (as delivered), with the ones waiting and the ones that could not be issued.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Settlement ORs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FRS.CSH.07.01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commission and incentive ORs follow the settlement without manual issue.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ORs of a settlement are issued when Disbursement approves the payment request as delivered, or at the approval of the remittance (setting When the settlement ORs are issued).</w:t>
      </w:r>
    </w:p>
    <w:p>
      <w:pPr>
        <w:keepNext/>
        <w:spacing w:before="120" w:after="60"/>
        <w:ind w:left="363"/>
      </w:pPr>
      <w:r>
        <w:rPr>
          <w:rFonts w:ascii="Arial" w:hAnsi="Arial" w:cs="Arial" w:eastAsia="Arial"/>
          <w:b/>
          <w:i w:val="0"/>
          <w:sz w:val="18"/>
        </w:rPr>
        <w:t>Table 33: SCR-CSH-17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List: Settlement Batch / OR Type / Insurer / Payment Request / Currency / Amount</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Remittance batch; Commission or Incentive; insurer; payment request; amount; Source: Settlement ORs;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OR Number / Requested / Issued / Status / Remarks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OR number once issued; dates; Waiting for Disbursement approval, Issued, Cancelled, Failed; Source: Settlement ORs;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34: SCR-CSH-17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Issue Again</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An OR that could not be issued</w:t>
            </w:r>
          </w:p>
        </w:tc>
        <w:tc>
          <w:tcPr>
            <w:tcW w:type="dxa" w:w="2535"/>
          </w:tcPr>
          <w:p>
            <w:pPr>
              <w:spacing w:before="20" w:after="20"/>
            </w:pPr>
            <w:r>
              <w:rPr>
                <w:rFonts w:ascii="Arial" w:hAnsi="Arial" w:cs="Arial" w:eastAsia="Arial"/>
                <w:b w:val="0"/>
                <w:i w:val="0"/>
                <w:sz w:val="18"/>
              </w:rPr>
              <w:t>Issues the OR again</w:t>
            </w:r>
          </w:p>
        </w:tc>
        <w:tc>
          <w:tcPr>
            <w:tcW w:type="dxa" w:w="1314"/>
          </w:tcPr>
          <w:p>
            <w:pPr>
              <w:spacing w:before="20" w:after="20"/>
            </w:pPr>
            <w:r>
              <w:rPr>
                <w:rFonts w:ascii="Arial" w:hAnsi="Arial" w:cs="Arial" w:eastAsia="Arial"/>
                <w:b w:val="0"/>
                <w:i w:val="0"/>
                <w:sz w:val="18"/>
              </w:rPr>
              <w:t>Issued</w:t>
            </w:r>
          </w:p>
        </w:tc>
      </w:tr>
    </w:tbl>
    <w:p>
      <w:pPr>
        <w:spacing w:after="40"/>
      </w:pPr>
    </w:p>
    <w:p>
      <w:pPr>
        <w:keepNext/>
        <w:pageBreakBefore/>
        <w:jc w:val="center"/>
      </w:pPr>
      <w:r>
        <w:drawing>
          <wp:inline>
            <wp:extent cx="5760000" cy="3600000"/>
            <wp:docPr id="32" name="Picture 32"/>
            <wp:cNvGraphicFramePr>
              <a:graphicFrameLocks noChangeAspect="1"/>
            </wp:cNvGraphicFramePr>
            <a:graphic>
              <a:graphicData uri="http://schemas.openxmlformats.org/drawingml/2006/picture">
                <pic:pic>
                  <pic:nvPicPr>
                    <pic:cNvPr id="0" name="ux-17-01-list.png"/>
                    <pic:cNvPicPr/>
                  </pic:nvPicPr>
                  <pic:blipFill>
                    <a:blip r:embed="rId6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30: SCR-CSH-17: Settlement ORs waiting for the Disbursement approval</w:t>
      </w:r>
    </w:p>
    <w:p>
      <w:pPr>
        <w:pStyle w:val="Heading2"/>
      </w:pPr>
      <w:r>
        <w:t>SCR-CSH-18 PDC Warehouse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Post-dated checks kept in the warehouse with a PDCW- number, grouped by maturity month; the maturity job turns a matured check into a payment with its AR, and before maturity a check can be returned, replaced or pulled out.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 › Post-dated Checks in the Warehouse tile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FRS.CSH.05.02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Post-dated checks are kept until maturity and receipted on the day.</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post-dated check waits in the warehouse until its maturity date; the daily maturity job receipts it then.</w:t>
      </w:r>
    </w:p>
    <w:p>
      <w:pPr>
        <w:keepNext/>
        <w:spacing w:before="120" w:after="60"/>
        <w:ind w:left="363"/>
      </w:pPr>
      <w:r>
        <w:rPr>
          <w:rFonts w:ascii="Arial" w:hAnsi="Arial" w:cs="Arial" w:eastAsia="Arial"/>
          <w:b/>
          <w:i w:val="0"/>
          <w:sz w:val="18"/>
        </w:rPr>
        <w:t>Table 35: SCR-CSH-18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In Warehouse / Applied / Matured (Unapplied) / All</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In Warehouse</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[Maturity month and total]</w:t>
            </w:r>
          </w:p>
        </w:tc>
        <w:tc>
          <w:tcPr>
            <w:tcW w:type="dxa" w:w="1011"/>
          </w:tcPr>
          <w:p>
            <w:pPr>
              <w:spacing w:before="20" w:after="20"/>
            </w:pPr>
            <w:r>
              <w:rPr>
                <w:rFonts w:ascii="Arial" w:hAnsi="Arial" w:cs="Arial" w:eastAsia="Arial"/>
                <w:b w:val="0"/>
                <w:i w:val="0"/>
                <w:sz w:val="18"/>
              </w:rPr>
              <w:t>Heading</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Month, number of checks and total; Source: PDC warehouse;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Warehouse No. / Payor / Reference / Maturity / Amount / AR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PDCW-yyyy-n with the bank and check number; Source: PDC warehouse;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Warehouse Post-dated Check dialog: Payor Name / Client Code / ARN, Invoice, Policy or PN No. / Check No. / Bank / Bank Branch / Maturity Date / Amount / Market Segment</w:t>
            </w:r>
          </w:p>
        </w:tc>
        <w:tc>
          <w:tcPr>
            <w:tcW w:type="dxa" w:w="1011"/>
          </w:tcPr>
          <w:p>
            <w:pPr>
              <w:spacing w:before="20" w:after="20"/>
            </w:pPr>
            <w:r>
              <w:rPr>
                <w:rFonts w:ascii="Arial" w:hAnsi="Arial" w:cs="Arial" w:eastAsia="Arial"/>
                <w:b w:val="0"/>
                <w:i w:val="0"/>
                <w:sz w:val="18"/>
              </w:rPr>
              <w:t>Text, date, number</w:t>
            </w:r>
          </w:p>
        </w:tc>
        <w:tc>
          <w:tcPr>
            <w:tcW w:type="dxa" w:w="551"/>
          </w:tcPr>
          <w:p>
            <w:pPr>
              <w:spacing w:before="20" w:after="20"/>
            </w:pPr>
            <w:r>
              <w:rPr>
                <w:rFonts w:ascii="Arial" w:hAnsi="Arial" w:cs="Arial" w:eastAsia="Arial"/>
                <w:b w:val="0"/>
                <w:i w:val="0"/>
                <w:sz w:val="18"/>
              </w:rPr>
              <w:t>Payor, reference, check, bank, maturity date and amount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Maturity date dd-MMM-yyyy; Not blank; amount above zero</w:t>
            </w:r>
          </w:p>
        </w:tc>
        <w:tc>
          <w:tcPr>
            <w:tcW w:type="dxa" w:w="1470"/>
          </w:tcPr>
          <w:p>
            <w:pPr>
              <w:spacing w:before="20" w:after="20"/>
            </w:pPr>
            <w:r>
              <w:rPr>
                <w:rFonts w:ascii="Arial" w:hAnsi="Arial" w:cs="Arial" w:eastAsia="Arial"/>
                <w:b w:val="0"/>
                <w:i w:val="0"/>
                <w:sz w:val="18"/>
              </w:rPr>
              <w:t>&lt;field&gt; is required / Enter an amount above zero</w:t>
            </w:r>
          </w:p>
        </w:tc>
      </w:tr>
      <w:tr>
        <w:trPr>
          <w:cantSplit/>
        </w:trPr>
        <w:tc>
          <w:tcPr>
            <w:tcW w:type="dxa" w:w="2114"/>
          </w:tcPr>
          <w:p>
            <w:pPr>
              <w:spacing w:before="20" w:after="20"/>
            </w:pPr>
            <w:r>
              <w:rPr>
                <w:rFonts w:ascii="Arial" w:hAnsi="Arial" w:cs="Arial" w:eastAsia="Arial"/>
                <w:b w:val="0"/>
                <w:i w:val="0"/>
                <w:sz w:val="18"/>
              </w:rPr>
              <w:t>Release dialog: Outcome / Reason</w:t>
            </w:r>
          </w:p>
        </w:tc>
        <w:tc>
          <w:tcPr>
            <w:tcW w:type="dxa" w:w="1011"/>
          </w:tcPr>
          <w:p>
            <w:pPr>
              <w:spacing w:before="20" w:after="20"/>
            </w:pPr>
            <w:r>
              <w:rPr>
                <w:rFonts w:ascii="Arial" w:hAnsi="Arial" w:cs="Arial" w:eastAsia="Arial"/>
                <w:b w:val="0"/>
                <w:i w:val="0"/>
                <w:sz w:val="18"/>
              </w:rPr>
              <w:t>Drop-down, 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Returned</w:t>
            </w:r>
          </w:p>
        </w:tc>
        <w:tc>
          <w:tcPr>
            <w:tcW w:type="dxa" w:w="2389"/>
          </w:tcPr>
          <w:p>
            <w:pPr>
              <w:spacing w:before="20" w:after="20"/>
            </w:pPr>
            <w:r>
              <w:rPr>
                <w:rFonts w:ascii="Arial" w:hAnsi="Arial" w:cs="Arial" w:eastAsia="Arial"/>
                <w:b w:val="0"/>
                <w:i w:val="0"/>
                <w:sz w:val="18"/>
              </w:rPr>
              <w:t>Returned, Replaced, Pulled out; Source: Fixed list; Editable: Warehoused; Reason not blank</w:t>
            </w:r>
          </w:p>
        </w:tc>
        <w:tc>
          <w:tcPr>
            <w:tcW w:type="dxa" w:w="1470"/>
          </w:tcPr>
          <w:p>
            <w:pPr>
              <w:spacing w:before="20" w:after="20"/>
            </w:pPr>
            <w:r>
              <w:rPr>
                <w:rFonts w:ascii="Arial" w:hAnsi="Arial" w:cs="Arial" w:eastAsia="Arial"/>
                <w:b w:val="0"/>
                <w:i w:val="0"/>
                <w:sz w:val="18"/>
              </w:rPr>
              <w:t>Reason is required</w:t>
            </w:r>
          </w:p>
        </w:tc>
      </w:tr>
    </w:tbl>
    <w:p>
      <w:pPr>
        <w:spacing w:after="40"/>
      </w:pPr>
    </w:p>
    <w:p>
      <w:pPr>
        <w:keepNext/>
        <w:spacing w:before="120" w:after="60"/>
        <w:ind w:left="363"/>
      </w:pPr>
      <w:r>
        <w:rPr>
          <w:rFonts w:ascii="Arial" w:hAnsi="Arial" w:cs="Arial" w:eastAsia="Arial"/>
          <w:b/>
          <w:i w:val="0"/>
          <w:sz w:val="18"/>
        </w:rPr>
        <w:t>Table 36: SCR-CSH-18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Warehouse Check</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Stores the check in the warehouse</w:t>
            </w:r>
          </w:p>
        </w:tc>
        <w:tc>
          <w:tcPr>
            <w:tcW w:type="dxa" w:w="1314"/>
          </w:tcPr>
          <w:p>
            <w:pPr>
              <w:spacing w:before="20" w:after="20"/>
            </w:pPr>
            <w:r>
              <w:rPr>
                <w:rFonts w:ascii="Arial" w:hAnsi="Arial" w:cs="Arial" w:eastAsia="Arial"/>
                <w:b w:val="0"/>
                <w:i w:val="0"/>
                <w:sz w:val="18"/>
              </w:rPr>
              <w:t>Warehoused</w:t>
            </w:r>
          </w:p>
        </w:tc>
      </w:tr>
      <w:tr>
        <w:trPr>
          <w:cantSplit/>
        </w:trPr>
        <w:tc>
          <w:tcPr>
            <w:tcW w:type="dxa" w:w="1502"/>
          </w:tcPr>
          <w:p>
            <w:pPr>
              <w:spacing w:before="20" w:after="20"/>
            </w:pPr>
            <w:r>
              <w:rPr>
                <w:rFonts w:ascii="Arial" w:hAnsi="Arial" w:cs="Arial" w:eastAsia="Arial"/>
                <w:b w:val="0"/>
                <w:i w:val="0"/>
                <w:sz w:val="18"/>
              </w:rPr>
              <w:t>Process Maturities Now</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Turns every matured check into a payment with its AR, matched at once</w:t>
            </w:r>
          </w:p>
        </w:tc>
        <w:tc>
          <w:tcPr>
            <w:tcW w:type="dxa" w:w="1314"/>
          </w:tcPr>
          <w:p>
            <w:pPr>
              <w:spacing w:before="20" w:after="20"/>
            </w:pPr>
            <w:r>
              <w:rPr>
                <w:rFonts w:ascii="Arial" w:hAnsi="Arial" w:cs="Arial" w:eastAsia="Arial"/>
                <w:b w:val="0"/>
                <w:i w:val="0"/>
                <w:sz w:val="18"/>
              </w:rPr>
              <w:t>Applied or Matured (unapplied)</w:t>
            </w:r>
          </w:p>
        </w:tc>
      </w:tr>
      <w:tr>
        <w:trPr>
          <w:cantSplit/>
        </w:trPr>
        <w:tc>
          <w:tcPr>
            <w:tcW w:type="dxa" w:w="1502"/>
          </w:tcPr>
          <w:p>
            <w:pPr>
              <w:spacing w:before="20" w:after="20"/>
            </w:pPr>
            <w:r>
              <w:rPr>
                <w:rFonts w:ascii="Arial" w:hAnsi="Arial" w:cs="Arial" w:eastAsia="Arial"/>
                <w:b w:val="0"/>
                <w:i w:val="0"/>
                <w:sz w:val="18"/>
              </w:rPr>
              <w:t>Release / Release Check</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Warehoused</w:t>
            </w:r>
          </w:p>
        </w:tc>
        <w:tc>
          <w:tcPr>
            <w:tcW w:type="dxa" w:w="2535"/>
          </w:tcPr>
          <w:p>
            <w:pPr>
              <w:spacing w:before="20" w:after="20"/>
            </w:pPr>
            <w:r>
              <w:rPr>
                <w:rFonts w:ascii="Arial" w:hAnsi="Arial" w:cs="Arial" w:eastAsia="Arial"/>
                <w:b w:val="0"/>
                <w:i w:val="0"/>
                <w:sz w:val="18"/>
              </w:rPr>
              <w:t>Takes the check out before maturity with the outcome and reason</w:t>
            </w:r>
          </w:p>
        </w:tc>
        <w:tc>
          <w:tcPr>
            <w:tcW w:type="dxa" w:w="1314"/>
          </w:tcPr>
          <w:p>
            <w:pPr>
              <w:spacing w:before="20" w:after="20"/>
            </w:pPr>
            <w:r>
              <w:rPr>
                <w:rFonts w:ascii="Arial" w:hAnsi="Arial" w:cs="Arial" w:eastAsia="Arial"/>
                <w:b w:val="0"/>
                <w:i w:val="0"/>
                <w:sz w:val="18"/>
              </w:rPr>
              <w:t>Returned, Replaced or Pulled out</w:t>
            </w:r>
          </w:p>
        </w:tc>
      </w:tr>
    </w:tbl>
    <w:p>
      <w:pPr>
        <w:spacing w:after="40"/>
      </w:pPr>
    </w:p>
    <w:p>
      <w:pPr>
        <w:keepNext/>
        <w:pageBreakBefore/>
        <w:jc w:val="center"/>
      </w:pPr>
      <w:r>
        <w:drawing>
          <wp:inline>
            <wp:extent cx="5760000" cy="3600000"/>
            <wp:docPr id="33" name="Picture 33"/>
            <wp:cNvGraphicFramePr>
              <a:graphicFrameLocks noChangeAspect="1"/>
            </wp:cNvGraphicFramePr>
            <a:graphic>
              <a:graphicData uri="http://schemas.openxmlformats.org/drawingml/2006/picture">
                <pic:pic>
                  <pic:nvPicPr>
                    <pic:cNvPr id="0" name="ux-18-01-list.png"/>
                    <pic:cNvPicPr/>
                  </pic:nvPicPr>
                  <pic:blipFill>
                    <a:blip r:embed="rId6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31: SCR-CSH-18: PDC Warehouse by maturity month</w:t>
      </w:r>
    </w:p>
    <w:p>
      <w:pPr>
        <w:keepNext/>
        <w:pageBreakBefore/>
        <w:jc w:val="center"/>
      </w:pPr>
      <w:r>
        <w:drawing>
          <wp:inline>
            <wp:extent cx="5760000" cy="3600000"/>
            <wp:docPr id="34" name="Picture 34"/>
            <wp:cNvGraphicFramePr>
              <a:graphicFrameLocks noChangeAspect="1"/>
            </wp:cNvGraphicFramePr>
            <a:graphic>
              <a:graphicData uri="http://schemas.openxmlformats.org/drawingml/2006/picture">
                <pic:pic>
                  <pic:nvPicPr>
                    <pic:cNvPr id="0" name="ux-18-02-add.png"/>
                    <pic:cNvPicPr/>
                  </pic:nvPicPr>
                  <pic:blipFill>
                    <a:blip r:embed="rId6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32: SCR-CSH-18: Warehouse Post-dated Check dialog</w:t>
      </w:r>
    </w:p>
    <w:p>
      <w:pPr>
        <w:pStyle w:val="Heading2"/>
      </w:pPr>
      <w:r>
        <w:t>SCR-CSH-19 Batch Print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Print and re-print ARs and ORs in their forms, at most 500 per batch: choose the receipts by type, branch and issue date, choose the copy (Client's Copy, Company Copy or both), print the selected receipts and follow the print batches with their log, preview, PDF or ZIP of single PDFs, and the retry or skip of the failures.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Dashboard › Batch Print AR/OR Facility</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Receipts are printed in one run with a record of what was printed and re-printed.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batch records each receipt printed with its certificate number, so a failure is retried without printing the others again.</w:t>
      </w:r>
    </w:p>
    <w:p>
      <w:pPr>
        <w:pStyle w:val="ListParagraph"/>
        <w:tabs>
          <w:tab w:pos="680" w:val="left"/>
        </w:tabs>
        <w:spacing w:after="60"/>
        <w:ind w:left="680" w:hanging="283"/>
      </w:pPr>
      <w:r>
        <w:rPr>
          <w:rFonts w:ascii="Arial" w:hAnsi="Arial" w:cs="Arial" w:eastAsia="Arial"/>
          <w:b w:val="0"/>
          <w:i w:val="0"/>
          <w:sz w:val="20"/>
        </w:rPr>
        <w:t>•</w:t>
        <w:tab/>
        <w:t>A re-printed receipt is marked REPRINT.</w:t>
      </w:r>
    </w:p>
    <w:p>
      <w:pPr>
        <w:pStyle w:val="ListParagraph"/>
        <w:tabs>
          <w:tab w:pos="680" w:val="left"/>
        </w:tabs>
        <w:spacing w:after="60"/>
        <w:ind w:left="680" w:hanging="283"/>
      </w:pPr>
      <w:r>
        <w:rPr>
          <w:rFonts w:ascii="Arial" w:hAnsi="Arial" w:cs="Arial" w:eastAsia="Arial"/>
          <w:b w:val="0"/>
          <w:i w:val="0"/>
          <w:sz w:val="20"/>
        </w:rPr>
        <w:t>•</w:t>
        <w:tab/>
        <w:t>The receipt is printed in the AR or OR form in force (AR and OR Forms, SCR-CSH-22), with the amount in words of its currency (setting).</w:t>
      </w:r>
    </w:p>
    <w:p>
      <w:pPr>
        <w:keepNext/>
        <w:spacing w:before="120" w:after="60"/>
        <w:ind w:left="363"/>
      </w:pPr>
      <w:r>
        <w:rPr>
          <w:rFonts w:ascii="Arial" w:hAnsi="Arial" w:cs="Arial" w:eastAsia="Arial"/>
          <w:b/>
          <w:i w:val="0"/>
          <w:sz w:val="18"/>
        </w:rPr>
        <w:t>Table 37: SCR-CSH-19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Print / Print Queue / Re-print</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Print</w:t>
            </w:r>
          </w:p>
        </w:tc>
        <w:tc>
          <w:tcPr>
            <w:tcW w:type="dxa" w:w="2389"/>
          </w:tcPr>
          <w:p>
            <w:pPr>
              <w:spacing w:before="20" w:after="20"/>
            </w:pPr>
            <w:r>
              <w:rPr>
                <w:rFonts w:ascii="Arial" w:hAnsi="Arial" w:cs="Arial" w:eastAsia="Arial"/>
                <w:b w:val="0"/>
                <w:i w:val="0"/>
                <w:sz w:val="18"/>
              </w:rPr>
              <w:t>Receipts not printed yet; the print batches; receipts already printed; 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Print: Receipt Type / Receipting Branch / Issued From / Issued To</w:t>
            </w:r>
          </w:p>
        </w:tc>
        <w:tc>
          <w:tcPr>
            <w:tcW w:type="dxa" w:w="1011"/>
          </w:tcPr>
          <w:p>
            <w:pPr>
              <w:spacing w:before="20" w:after="20"/>
            </w:pPr>
            <w:r>
              <w:rPr>
                <w:rFonts w:ascii="Arial" w:hAnsi="Arial" w:cs="Arial" w:eastAsia="Arial"/>
                <w:b w:val="0"/>
                <w:i w:val="0"/>
                <w:sz w:val="18"/>
              </w:rPr>
              <w:t>Drop-down, date</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Acknowledgement Receipt</w:t>
            </w:r>
          </w:p>
        </w:tc>
        <w:tc>
          <w:tcPr>
            <w:tcW w:type="dxa" w:w="2389"/>
          </w:tcPr>
          <w:p>
            <w:pPr>
              <w:spacing w:before="20" w:after="20"/>
            </w:pPr>
            <w:r>
              <w:rPr>
                <w:rFonts w:ascii="Arial" w:hAnsi="Arial" w:cs="Arial" w:eastAsia="Arial"/>
                <w:b w:val="0"/>
                <w:i w:val="0"/>
                <w:sz w:val="18"/>
              </w:rPr>
              <w:t>Acknowledgement Receipt, Official Receipt; branches; dd-MMM-yyyy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Print: Copy</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Client's Copy</w:t>
            </w:r>
          </w:p>
        </w:tc>
        <w:tc>
          <w:tcPr>
            <w:tcW w:type="dxa" w:w="2389"/>
          </w:tcPr>
          <w:p>
            <w:pPr>
              <w:spacing w:before="20" w:after="20"/>
            </w:pPr>
            <w:r>
              <w:rPr>
                <w:rFonts w:ascii="Arial" w:hAnsi="Arial" w:cs="Arial" w:eastAsia="Arial"/>
                <w:b w:val="0"/>
                <w:i w:val="0"/>
                <w:sz w:val="18"/>
              </w:rPr>
              <w:t>Client's Copy, Company Copy, Client's Copy and Company Copy;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Print: AR or OR Number / Receipting Branch / Issued / Client Name / Insurer Name / AR or OR Amount / Printed</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For Printing, or the number of prints; Source: Receipts; Editable: Read only</w:t>
            </w:r>
          </w:p>
        </w:tc>
        <w:tc>
          <w:tcPr>
            <w:tcW w:type="dxa" w:w="1470"/>
          </w:tcPr>
          <w:p>
            <w:pPr>
              <w:spacing w:before="20" w:after="20"/>
            </w:pPr>
            <w:r>
              <w:rPr>
                <w:rFonts w:ascii="Arial" w:hAnsi="Arial" w:cs="Arial" w:eastAsia="Arial"/>
                <w:b w:val="0"/>
                <w:i w:val="0"/>
                <w:sz w:val="18"/>
              </w:rPr>
              <w:t>No receipts match the criteria</w:t>
            </w:r>
          </w:p>
        </w:tc>
      </w:tr>
      <w:tr>
        <w:trPr>
          <w:cantSplit/>
        </w:trPr>
        <w:tc>
          <w:tcPr>
            <w:tcW w:type="dxa" w:w="2114"/>
          </w:tcPr>
          <w:p>
            <w:pPr>
              <w:spacing w:before="20" w:after="20"/>
            </w:pPr>
            <w:r>
              <w:rPr>
                <w:rFonts w:ascii="Arial" w:hAnsi="Arial" w:cs="Arial" w:eastAsia="Arial"/>
                <w:b w:val="0"/>
                <w:i w:val="0"/>
                <w:sz w:val="18"/>
              </w:rPr>
              <w:t>Print Queue: Batch No. / Criteria / Copy / Printed / Not Printed / Skipped / Printed By / Status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Counts of the batch; Source: Print batches;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Print Log: Receipt Number / Certificate No. / Reprint / Status / Reason</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acknowledgement certificate number of each print (AC_&lt;branch&gt;_&lt;MMYYYY&gt;_&lt;sequence&gt; as delivered); REPRINT on a re-print; Source: Print lines;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38: SCR-CSH-19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Search</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Lists the receipts of the criteria</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Print Selected (n)</w:t>
            </w:r>
          </w:p>
        </w:tc>
        <w:tc>
          <w:tcPr>
            <w:tcW w:type="dxa" w:w="1596"/>
          </w:tcPr>
          <w:p>
            <w:pPr>
              <w:spacing w:before="20" w:after="20"/>
            </w:pPr>
            <w:r>
              <w:rPr>
                <w:rFonts w:ascii="Arial" w:hAnsi="Arial" w:cs="Arial" w:eastAsia="Arial"/>
                <w:b w:val="0"/>
                <w:i w:val="0"/>
                <w:sz w:val="18"/>
              </w:rPr>
              <w:t>Cashier (print right)</w:t>
            </w:r>
          </w:p>
        </w:tc>
        <w:tc>
          <w:tcPr>
            <w:tcW w:type="dxa" w:w="1690"/>
          </w:tcPr>
          <w:p>
            <w:pPr>
              <w:spacing w:before="20" w:after="20"/>
            </w:pPr>
            <w:r>
              <w:rPr>
                <w:rFonts w:ascii="Arial" w:hAnsi="Arial" w:cs="Arial" w:eastAsia="Arial"/>
                <w:b w:val="0"/>
                <w:i w:val="0"/>
                <w:sz w:val="18"/>
              </w:rPr>
              <w:t>Receipts selected, at most 500</w:t>
            </w:r>
          </w:p>
        </w:tc>
        <w:tc>
          <w:tcPr>
            <w:tcW w:type="dxa" w:w="2535"/>
          </w:tcPr>
          <w:p>
            <w:pPr>
              <w:spacing w:before="20" w:after="20"/>
            </w:pPr>
            <w:r>
              <w:rPr>
                <w:rFonts w:ascii="Arial" w:hAnsi="Arial" w:cs="Arial" w:eastAsia="Arial"/>
                <w:b w:val="0"/>
                <w:i w:val="0"/>
                <w:sz w:val="18"/>
              </w:rPr>
              <w:t>Prints the selected receipts in their form with the copy chosen and records each</w:t>
            </w:r>
          </w:p>
        </w:tc>
        <w:tc>
          <w:tcPr>
            <w:tcW w:type="dxa" w:w="1314"/>
          </w:tcPr>
          <w:p>
            <w:pPr>
              <w:spacing w:before="20" w:after="20"/>
            </w:pPr>
            <w:r>
              <w:rPr>
                <w:rFonts w:ascii="Arial" w:hAnsi="Arial" w:cs="Arial" w:eastAsia="Arial"/>
                <w:b w:val="0"/>
                <w:i w:val="0"/>
                <w:sz w:val="18"/>
              </w:rPr>
              <w:t>Printed</w:t>
            </w:r>
          </w:p>
        </w:tc>
      </w:tr>
      <w:tr>
        <w:trPr>
          <w:cantSplit/>
        </w:trPr>
        <w:tc>
          <w:tcPr>
            <w:tcW w:type="dxa" w:w="1502"/>
          </w:tcPr>
          <w:p>
            <w:pPr>
              <w:spacing w:before="20" w:after="20"/>
            </w:pPr>
            <w:r>
              <w:rPr>
                <w:rFonts w:ascii="Arial" w:hAnsi="Arial" w:cs="Arial" w:eastAsia="Arial"/>
                <w:b w:val="0"/>
                <w:i w:val="0"/>
                <w:sz w:val="18"/>
              </w:rPr>
              <w:t>Print Log / Print Preview / Download PDF / Download ZIP</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 print batch</w:t>
            </w:r>
          </w:p>
        </w:tc>
        <w:tc>
          <w:tcPr>
            <w:tcW w:type="dxa" w:w="2535"/>
          </w:tcPr>
          <w:p>
            <w:pPr>
              <w:spacing w:before="20" w:after="20"/>
            </w:pPr>
            <w:r>
              <w:rPr>
                <w:rFonts w:ascii="Arial" w:hAnsi="Arial" w:cs="Arial" w:eastAsia="Arial"/>
                <w:b w:val="0"/>
                <w:i w:val="0"/>
                <w:sz w:val="18"/>
              </w:rPr>
              <w:t>Shows the log; previews; downloads one PDF or a ZIP of one PDF per receipt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Retry Failures / Skip Failures</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Batch with failures</w:t>
            </w:r>
          </w:p>
        </w:tc>
        <w:tc>
          <w:tcPr>
            <w:tcW w:type="dxa" w:w="2535"/>
          </w:tcPr>
          <w:p>
            <w:pPr>
              <w:spacing w:before="20" w:after="20"/>
            </w:pPr>
            <w:r>
              <w:rPr>
                <w:rFonts w:ascii="Arial" w:hAnsi="Arial" w:cs="Arial" w:eastAsia="Arial"/>
                <w:b w:val="0"/>
                <w:i w:val="0"/>
                <w:sz w:val="18"/>
              </w:rPr>
              <w:t>Prints the failed receipts again, or closes them as skipped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7533333"/>
            <wp:docPr id="35" name="Picture 35"/>
            <wp:cNvGraphicFramePr>
              <a:graphicFrameLocks noChangeAspect="1"/>
            </wp:cNvGraphicFramePr>
            <a:graphic>
              <a:graphicData uri="http://schemas.openxmlformats.org/drawingml/2006/picture">
                <pic:pic>
                  <pic:nvPicPr>
                    <pic:cNvPr id="0" name="ux-19-01-list.png"/>
                    <pic:cNvPicPr/>
                  </pic:nvPicPr>
                  <pic:blipFill>
                    <a:blip r:embed="rId63"/>
                    <a:stretch>
                      <a:fillRect/>
                    </a:stretch>
                  </pic:blipFill>
                  <pic:spPr>
                    <a:xfrm>
                      <a:off x="0" y="0"/>
                      <a:ext cx="5760000" cy="7533333"/>
                    </a:xfrm>
                    <a:prstGeom prst="rect"/>
                  </pic:spPr>
                </pic:pic>
              </a:graphicData>
            </a:graphic>
          </wp:inline>
        </w:drawing>
      </w:r>
    </w:p>
    <w:p>
      <w:pPr>
        <w:keepNext/>
        <w:spacing w:before="120" w:after="60"/>
        <w:ind w:left="363"/>
      </w:pPr>
      <w:r>
        <w:rPr>
          <w:rFonts w:ascii="Arial" w:hAnsi="Arial" w:cs="Arial" w:eastAsia="Arial"/>
          <w:b/>
          <w:i w:val="0"/>
          <w:sz w:val="18"/>
        </w:rPr>
        <w:t>Figure 33: SCR-CSH-19: Batch Print: receipts for printing with the copy to print</w:t>
      </w:r>
    </w:p>
    <w:p>
      <w:pPr>
        <w:pStyle w:val="Heading2"/>
      </w:pPr>
      <w:r>
        <w:t>SCR-CSH-20 BIR 2307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 2307 reversal of 2% CWT clients: tagged by Marketing Collection with the BIR 2307 certificate, checked against the computed PR 2307 amount, the outstanding premium and any commission receivable, validated per insurer into a report that is posted and routed to Disbursement, and released to the insurer. In v2.1 Marketing Collection performs every step up to the routing; the screenshots show the v2.0 screen, where the Cashier receives, validates and routes.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 › BIR 2307 to Validate tile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2% CWT of the premium is reversed by Marketing Collection and the certificates are released to the insurer.</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At tagging the certificate amount is checked against the computed PR 2307 amount and the outstanding premium receivable, and an outstanding commission receivable flags the tag For Commission Receivable.</w:t>
      </w:r>
    </w:p>
    <w:p>
      <w:pPr>
        <w:pStyle w:val="ListParagraph"/>
        <w:tabs>
          <w:tab w:pos="680" w:val="left"/>
        </w:tabs>
        <w:spacing w:after="60"/>
        <w:ind w:left="680" w:hanging="283"/>
      </w:pPr>
      <w:r>
        <w:rPr>
          <w:rFonts w:ascii="Arial" w:hAnsi="Arial" w:cs="Arial" w:eastAsia="Arial"/>
          <w:b w:val="0"/>
          <w:i w:val="0"/>
          <w:sz w:val="20"/>
        </w:rPr>
        <w:t>•</w:t>
        <w:tab/>
        <w:t>Posting the report zeroes the premium receivable; the release to the insurer posts nothing.</w:t>
      </w:r>
    </w:p>
    <w:p>
      <w:pPr>
        <w:pStyle w:val="ListParagraph"/>
        <w:tabs>
          <w:tab w:pos="680" w:val="left"/>
        </w:tabs>
        <w:spacing w:after="60"/>
        <w:ind w:left="680" w:hanging="283"/>
      </w:pPr>
      <w:r>
        <w:rPr>
          <w:rFonts w:ascii="Arial" w:hAnsi="Arial" w:cs="Arial" w:eastAsia="Arial"/>
          <w:b w:val="0"/>
          <w:i w:val="0"/>
          <w:sz w:val="20"/>
        </w:rPr>
        <w:t>•</w:t>
        <w:tab/>
        <w:t>A report holds the certificates of one insurer.</w:t>
      </w:r>
    </w:p>
    <w:p>
      <w:pPr>
        <w:pStyle w:val="ListParagraph"/>
        <w:tabs>
          <w:tab w:pos="680" w:val="left"/>
        </w:tabs>
        <w:spacing w:after="60"/>
        <w:ind w:left="680" w:hanging="283"/>
      </w:pPr>
      <w:r>
        <w:rPr>
          <w:rFonts w:ascii="Arial" w:hAnsi="Arial" w:cs="Arial" w:eastAsia="Arial"/>
          <w:b w:val="0"/>
          <w:i w:val="0"/>
          <w:sz w:val="20"/>
        </w:rPr>
        <w:t>•</w:t>
        <w:tab/>
        <w:t>A payment already remitted goes to Unapplied Payments with the insurer's written confirmation of refund attached.</w:t>
      </w:r>
    </w:p>
    <w:p>
      <w:pPr>
        <w:keepNext/>
        <w:spacing w:before="120" w:after="60"/>
        <w:ind w:left="363"/>
      </w:pPr>
      <w:r>
        <w:rPr>
          <w:rFonts w:ascii="Arial" w:hAnsi="Arial" w:cs="Arial" w:eastAsia="Arial"/>
          <w:b/>
          <w:i w:val="0"/>
          <w:sz w:val="18"/>
        </w:rPr>
        <w:t>Table 39: SCR-CSH-20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Tagged by Marketing / Validation / Reports and Routing / Released / Settled</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Tagged by Marketing</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Tags: Reference / Client / Insurer / Path / Amount / Checklist / Tagged / Stage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CWT-yyyy-n with the invoice and ARN; path Certificate or Cash; checklist CWT Copy, Remitted; Source: BIR 2307 tags; Editable: Read only</w:t>
            </w:r>
          </w:p>
        </w:tc>
        <w:tc>
          <w:tcPr>
            <w:tcW w:type="dxa" w:w="1470"/>
          </w:tcPr>
          <w:p>
            <w:pPr>
              <w:spacing w:before="20" w:after="20"/>
            </w:pPr>
            <w:r>
              <w:rPr>
                <w:rFonts w:ascii="Arial" w:hAnsi="Arial" w:cs="Arial" w:eastAsia="Arial"/>
                <w:b w:val="0"/>
                <w:i w:val="0"/>
                <w:sz w:val="18"/>
              </w:rPr>
              <w:t>No items to display</w:t>
            </w:r>
          </w:p>
        </w:tc>
      </w:tr>
      <w:tr>
        <w:trPr>
          <w:cantSplit/>
        </w:trPr>
        <w:tc>
          <w:tcPr>
            <w:tcW w:type="dxa" w:w="2114"/>
          </w:tcPr>
          <w:p>
            <w:pPr>
              <w:spacing w:before="20" w:after="20"/>
            </w:pPr>
            <w:r>
              <w:rPr>
                <w:rFonts w:ascii="Arial" w:hAnsi="Arial" w:cs="Arial" w:eastAsia="Arial"/>
                <w:b w:val="0"/>
                <w:i w:val="0"/>
                <w:sz w:val="18"/>
              </w:rPr>
              <w:t>Validation: CWT Copy Received</w:t>
            </w:r>
          </w:p>
        </w:tc>
        <w:tc>
          <w:tcPr>
            <w:tcW w:type="dxa" w:w="1011"/>
          </w:tcPr>
          <w:p>
            <w:pPr>
              <w:spacing w:before="20" w:after="20"/>
            </w:pPr>
            <w:r>
              <w:rPr>
                <w:rFonts w:ascii="Arial" w:hAnsi="Arial" w:cs="Arial" w:eastAsia="Arial"/>
                <w:b w:val="0"/>
                <w:i w:val="0"/>
                <w:sz w:val="18"/>
              </w:rPr>
              <w:t>Row action (Mark / Clear CWT Copy Received)</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Not received</w:t>
            </w:r>
          </w:p>
        </w:tc>
        <w:tc>
          <w:tcPr>
            <w:tcW w:type="dxa" w:w="2389"/>
          </w:tcPr>
          <w:p>
            <w:pPr>
              <w:spacing w:before="20" w:after="20"/>
            </w:pPr>
            <w:r>
              <w:rPr>
                <w:rFonts w:ascii="Arial" w:hAnsi="Arial" w:cs="Arial" w:eastAsia="Arial"/>
                <w:b w:val="0"/>
                <w:i w:val="0"/>
                <w:sz w:val="18"/>
              </w:rPr>
              <w:t>Editable: Validating</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Reports and Routing: Batch No. / Insurer / Certificates / Total / Disbursement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Source: 2307 report batches; Editable: Read only</w:t>
            </w:r>
          </w:p>
        </w:tc>
        <w:tc>
          <w:tcPr>
            <w:tcW w:type="dxa" w:w="1470"/>
          </w:tcPr>
          <w:p>
            <w:pPr>
              <w:spacing w:before="20" w:after="20"/>
            </w:pPr>
            <w:r>
              <w:rPr>
                <w:rFonts w:ascii="Arial" w:hAnsi="Arial" w:cs="Arial" w:eastAsia="Arial"/>
                <w:b w:val="0"/>
                <w:i w:val="0"/>
                <w:sz w:val="18"/>
              </w:rPr>
              <w:t>No 2307 report yet</w:t>
            </w:r>
          </w:p>
        </w:tc>
      </w:tr>
      <w:tr>
        <w:trPr>
          <w:cantSplit/>
        </w:trPr>
        <w:tc>
          <w:tcPr>
            <w:tcW w:type="dxa" w:w="2114"/>
          </w:tcPr>
          <w:p>
            <w:pPr>
              <w:spacing w:before="20" w:after="20"/>
            </w:pPr>
            <w:r>
              <w:rPr>
                <w:rFonts w:ascii="Arial" w:hAnsi="Arial" w:cs="Arial" w:eastAsia="Arial"/>
                <w:b w:val="0"/>
                <w:i w:val="0"/>
                <w:sz w:val="18"/>
              </w:rPr>
              <w:t>Tag BIR 2307 dialog: Invoice No.</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Source: Invoice ledger; Not blank</w:t>
            </w:r>
          </w:p>
        </w:tc>
        <w:tc>
          <w:tcPr>
            <w:tcW w:type="dxa" w:w="1470"/>
          </w:tcPr>
          <w:p>
            <w:pPr>
              <w:spacing w:before="20" w:after="20"/>
            </w:pPr>
            <w:r>
              <w:rPr>
                <w:rFonts w:ascii="Arial" w:hAnsi="Arial" w:cs="Arial" w:eastAsia="Arial"/>
                <w:b w:val="0"/>
                <w:i w:val="0"/>
                <w:sz w:val="18"/>
              </w:rPr>
              <w:t>Invoice number is required</w:t>
            </w:r>
          </w:p>
        </w:tc>
      </w:tr>
      <w:tr>
        <w:trPr>
          <w:cantSplit/>
        </w:trPr>
        <w:tc>
          <w:tcPr>
            <w:tcW w:type="dxa" w:w="2114"/>
          </w:tcPr>
          <w:p>
            <w:pPr>
              <w:spacing w:before="20" w:after="20"/>
            </w:pPr>
            <w:r>
              <w:rPr>
                <w:rFonts w:ascii="Arial" w:hAnsi="Arial" w:cs="Arial" w:eastAsia="Arial"/>
                <w:b w:val="0"/>
                <w:i w:val="0"/>
                <w:sz w:val="18"/>
              </w:rPr>
              <w:t>Tag BIR 2307 dialog: Path</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Certificate</w:t>
            </w:r>
          </w:p>
        </w:tc>
        <w:tc>
          <w:tcPr>
            <w:tcW w:type="dxa" w:w="2389"/>
          </w:tcPr>
          <w:p>
            <w:pPr>
              <w:spacing w:before="20" w:after="20"/>
            </w:pPr>
            <w:r>
              <w:rPr>
                <w:rFonts w:ascii="Arial" w:hAnsi="Arial" w:cs="Arial" w:eastAsia="Arial"/>
                <w:b w:val="0"/>
                <w:i w:val="0"/>
                <w:sz w:val="18"/>
              </w:rPr>
              <w:t>Certificate or Cash;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Tag BIR 2307 dialog: Amount</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Blank = the expected 2%; Above zero when given</w:t>
            </w:r>
          </w:p>
        </w:tc>
        <w:tc>
          <w:tcPr>
            <w:tcW w:type="dxa" w:w="1470"/>
          </w:tcPr>
          <w:p>
            <w:pPr>
              <w:spacing w:before="20" w:after="20"/>
            </w:pPr>
            <w:r>
              <w:rPr>
                <w:rFonts w:ascii="Arial" w:hAnsi="Arial" w:cs="Arial" w:eastAsia="Arial"/>
                <w:b w:val="0"/>
                <w:i w:val="0"/>
                <w:sz w:val="18"/>
              </w:rPr>
              <w:t>Enter an amount above zero, or leave it empty for the expected 2%</w:t>
            </w:r>
          </w:p>
        </w:tc>
      </w:tr>
      <w:tr>
        <w:trPr>
          <w:cantSplit/>
        </w:trPr>
        <w:tc>
          <w:tcPr>
            <w:tcW w:type="dxa" w:w="2114"/>
          </w:tcPr>
          <w:p>
            <w:pPr>
              <w:spacing w:before="20" w:after="20"/>
            </w:pPr>
            <w:r>
              <w:rPr>
                <w:rFonts w:ascii="Arial" w:hAnsi="Arial" w:cs="Arial" w:eastAsia="Arial"/>
                <w:b w:val="0"/>
                <w:i w:val="0"/>
                <w:sz w:val="18"/>
              </w:rPr>
              <w:t>Tag BIR 2307 dialog: Certificate No. / Period From / Period To / Remarks</w:t>
            </w:r>
          </w:p>
        </w:tc>
        <w:tc>
          <w:tcPr>
            <w:tcW w:type="dxa" w:w="1011"/>
          </w:tcPr>
          <w:p>
            <w:pPr>
              <w:spacing w:before="20" w:after="20"/>
            </w:pPr>
            <w:r>
              <w:rPr>
                <w:rFonts w:ascii="Arial" w:hAnsi="Arial" w:cs="Arial" w:eastAsia="Arial"/>
                <w:b w:val="0"/>
                <w:i w:val="0"/>
                <w:sz w:val="18"/>
              </w:rPr>
              <w:t>Text, date</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Certificate number for the certificate path; Certificate number for a certificate</w:t>
            </w:r>
          </w:p>
        </w:tc>
        <w:tc>
          <w:tcPr>
            <w:tcW w:type="dxa" w:w="1470"/>
          </w:tcPr>
          <w:p>
            <w:pPr>
              <w:spacing w:before="20" w:after="20"/>
            </w:pPr>
            <w:r>
              <w:rPr>
                <w:rFonts w:ascii="Arial" w:hAnsi="Arial" w:cs="Arial" w:eastAsia="Arial"/>
                <w:b w:val="0"/>
                <w:i w:val="0"/>
                <w:sz w:val="18"/>
              </w:rPr>
              <w:t>Certificate number is required for a certificate</w:t>
            </w:r>
          </w:p>
        </w:tc>
      </w:tr>
    </w:tbl>
    <w:p>
      <w:pPr>
        <w:spacing w:after="40"/>
      </w:pPr>
    </w:p>
    <w:p>
      <w:pPr>
        <w:keepNext/>
        <w:spacing w:before="120" w:after="60"/>
        <w:ind w:left="363"/>
      </w:pPr>
      <w:r>
        <w:rPr>
          <w:rFonts w:ascii="Arial" w:hAnsi="Arial" w:cs="Arial" w:eastAsia="Arial"/>
          <w:b/>
          <w:i w:val="0"/>
          <w:sz w:val="18"/>
        </w:rPr>
        <w:t>Table 40: SCR-CSH-20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Tag 2307</w:t>
            </w:r>
          </w:p>
        </w:tc>
        <w:tc>
          <w:tcPr>
            <w:tcW w:type="dxa" w:w="1596"/>
          </w:tcPr>
          <w:p>
            <w:pPr>
              <w:spacing w:before="20" w:after="20"/>
            </w:pPr>
            <w:r>
              <w:rPr>
                <w:rFonts w:ascii="Arial" w:hAnsi="Arial" w:cs="Arial" w:eastAsia="Arial"/>
                <w:b w:val="0"/>
                <w:i w:val="0"/>
                <w:sz w:val="18"/>
              </w:rPr>
              <w:t>Marketing Collection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Tags the certificate or the cash path of the invoice</w:t>
            </w:r>
          </w:p>
        </w:tc>
        <w:tc>
          <w:tcPr>
            <w:tcW w:type="dxa" w:w="1314"/>
          </w:tcPr>
          <w:p>
            <w:pPr>
              <w:spacing w:before="20" w:after="20"/>
            </w:pPr>
            <w:r>
              <w:rPr>
                <w:rFonts w:ascii="Arial" w:hAnsi="Arial" w:cs="Arial" w:eastAsia="Arial"/>
                <w:b w:val="0"/>
                <w:i w:val="0"/>
                <w:sz w:val="18"/>
              </w:rPr>
              <w:t>Tagged by Marketing</w:t>
            </w:r>
          </w:p>
        </w:tc>
      </w:tr>
      <w:tr>
        <w:trPr>
          <w:cantSplit/>
        </w:trPr>
        <w:tc>
          <w:tcPr>
            <w:tcW w:type="dxa" w:w="1502"/>
          </w:tcPr>
          <w:p>
            <w:pPr>
              <w:spacing w:before="20" w:after="20"/>
            </w:pPr>
            <w:r>
              <w:rPr>
                <w:rFonts w:ascii="Arial" w:hAnsi="Arial" w:cs="Arial" w:eastAsia="Arial"/>
                <w:b w:val="0"/>
                <w:i w:val="0"/>
                <w:sz w:val="18"/>
              </w:rPr>
              <w:t>Receive</w:t>
            </w:r>
          </w:p>
        </w:tc>
        <w:tc>
          <w:tcPr>
            <w:tcW w:type="dxa" w:w="1596"/>
          </w:tcPr>
          <w:p>
            <w:pPr>
              <w:spacing w:before="20" w:after="20"/>
            </w:pPr>
            <w:r>
              <w:rPr>
                <w:rFonts w:ascii="Arial" w:hAnsi="Arial" w:cs="Arial" w:eastAsia="Arial"/>
                <w:b w:val="0"/>
                <w:i w:val="0"/>
                <w:sz w:val="18"/>
              </w:rPr>
              <w:t>Marketing Collection (Cashier in v2.0)</w:t>
            </w:r>
          </w:p>
        </w:tc>
        <w:tc>
          <w:tcPr>
            <w:tcW w:type="dxa" w:w="1690"/>
          </w:tcPr>
          <w:p>
            <w:pPr>
              <w:spacing w:before="20" w:after="20"/>
            </w:pPr>
            <w:r>
              <w:rPr>
                <w:rFonts w:ascii="Arial" w:hAnsi="Arial" w:cs="Arial" w:eastAsia="Arial"/>
                <w:b w:val="0"/>
                <w:i w:val="0"/>
                <w:sz w:val="18"/>
              </w:rPr>
              <w:t>Tagged and checked</w:t>
            </w:r>
          </w:p>
        </w:tc>
        <w:tc>
          <w:tcPr>
            <w:tcW w:type="dxa" w:w="2535"/>
          </w:tcPr>
          <w:p>
            <w:pPr>
              <w:spacing w:before="20" w:after="20"/>
            </w:pPr>
            <w:r>
              <w:rPr>
                <w:rFonts w:ascii="Arial" w:hAnsi="Arial" w:cs="Arial" w:eastAsia="Arial"/>
                <w:b w:val="0"/>
                <w:i w:val="0"/>
                <w:sz w:val="18"/>
              </w:rPr>
              <w:t>Takes the tag into validation against the certificates</w:t>
            </w:r>
          </w:p>
        </w:tc>
        <w:tc>
          <w:tcPr>
            <w:tcW w:type="dxa" w:w="1314"/>
          </w:tcPr>
          <w:p>
            <w:pPr>
              <w:spacing w:before="20" w:after="20"/>
            </w:pPr>
            <w:r>
              <w:rPr>
                <w:rFonts w:ascii="Arial" w:hAnsi="Arial" w:cs="Arial" w:eastAsia="Arial"/>
                <w:b w:val="0"/>
                <w:i w:val="0"/>
                <w:sz w:val="18"/>
              </w:rPr>
              <w:t>Validating</w:t>
            </w:r>
          </w:p>
        </w:tc>
      </w:tr>
      <w:tr>
        <w:trPr>
          <w:cantSplit/>
        </w:trPr>
        <w:tc>
          <w:tcPr>
            <w:tcW w:type="dxa" w:w="1502"/>
          </w:tcPr>
          <w:p>
            <w:pPr>
              <w:spacing w:before="20" w:after="20"/>
            </w:pPr>
            <w:r>
              <w:rPr>
                <w:rFonts w:ascii="Arial" w:hAnsi="Arial" w:cs="Arial" w:eastAsia="Arial"/>
                <w:b w:val="0"/>
                <w:i w:val="0"/>
                <w:sz w:val="18"/>
              </w:rPr>
              <w:t>Validate and Post Report</w:t>
            </w:r>
          </w:p>
        </w:tc>
        <w:tc>
          <w:tcPr>
            <w:tcW w:type="dxa" w:w="1596"/>
          </w:tcPr>
          <w:p>
            <w:pPr>
              <w:spacing w:before="20" w:after="20"/>
            </w:pPr>
            <w:r>
              <w:rPr>
                <w:rFonts w:ascii="Arial" w:hAnsi="Arial" w:cs="Arial" w:eastAsia="Arial"/>
                <w:b w:val="0"/>
                <w:i w:val="0"/>
                <w:sz w:val="18"/>
              </w:rPr>
              <w:t>Marketing Collection (Cashier in v2.0)</w:t>
            </w:r>
          </w:p>
        </w:tc>
        <w:tc>
          <w:tcPr>
            <w:tcW w:type="dxa" w:w="1690"/>
          </w:tcPr>
          <w:p>
            <w:pPr>
              <w:spacing w:before="20" w:after="20"/>
            </w:pPr>
            <w:r>
              <w:rPr>
                <w:rFonts w:ascii="Arial" w:hAnsi="Arial" w:cs="Arial" w:eastAsia="Arial"/>
                <w:b w:val="0"/>
                <w:i w:val="0"/>
                <w:sz w:val="18"/>
              </w:rPr>
              <w:t>Validated certificates of one insurer selected</w:t>
            </w:r>
          </w:p>
        </w:tc>
        <w:tc>
          <w:tcPr>
            <w:tcW w:type="dxa" w:w="2535"/>
          </w:tcPr>
          <w:p>
            <w:pPr>
              <w:spacing w:before="20" w:after="20"/>
            </w:pPr>
            <w:r>
              <w:rPr>
                <w:rFonts w:ascii="Arial" w:hAnsi="Arial" w:cs="Arial" w:eastAsia="Arial"/>
                <w:b w:val="0"/>
                <w:i w:val="0"/>
                <w:sz w:val="18"/>
              </w:rPr>
              <w:t>Asks for confirmation, generates the BIR 2307 transaction report, posts the reversal and zeroes the premium receivable (proposed entry Dr DTIP / Cr PR,)</w:t>
            </w:r>
          </w:p>
        </w:tc>
        <w:tc>
          <w:tcPr>
            <w:tcW w:type="dxa" w:w="1314"/>
          </w:tcPr>
          <w:p>
            <w:pPr>
              <w:spacing w:before="20" w:after="20"/>
            </w:pPr>
            <w:r>
              <w:rPr>
                <w:rFonts w:ascii="Arial" w:hAnsi="Arial" w:cs="Arial" w:eastAsia="Arial"/>
                <w:b w:val="0"/>
                <w:i w:val="0"/>
                <w:sz w:val="18"/>
              </w:rPr>
              <w:t>Report posted</w:t>
            </w:r>
          </w:p>
        </w:tc>
      </w:tr>
      <w:tr>
        <w:trPr>
          <w:cantSplit/>
        </w:trPr>
        <w:tc>
          <w:tcPr>
            <w:tcW w:type="dxa" w:w="1502"/>
          </w:tcPr>
          <w:p>
            <w:pPr>
              <w:spacing w:before="20" w:after="20"/>
            </w:pPr>
            <w:r>
              <w:rPr>
                <w:rFonts w:ascii="Arial" w:hAnsi="Arial" w:cs="Arial" w:eastAsia="Arial"/>
                <w:b w:val="0"/>
                <w:i w:val="0"/>
                <w:sz w:val="18"/>
              </w:rPr>
              <w:t>Settle in Cash</w:t>
            </w:r>
          </w:p>
        </w:tc>
        <w:tc>
          <w:tcPr>
            <w:tcW w:type="dxa" w:w="1596"/>
          </w:tcPr>
          <w:p>
            <w:pPr>
              <w:spacing w:before="20" w:after="20"/>
            </w:pPr>
            <w:r>
              <w:rPr>
                <w:rFonts w:ascii="Arial" w:hAnsi="Arial" w:cs="Arial" w:eastAsia="Arial"/>
                <w:b w:val="0"/>
                <w:i w:val="0"/>
                <w:sz w:val="18"/>
              </w:rPr>
              <w:t>-</w:t>
            </w:r>
          </w:p>
        </w:tc>
        <w:tc>
          <w:tcPr>
            <w:tcW w:type="dxa" w:w="1690"/>
          </w:tcPr>
          <w:p>
            <w:pPr>
              <w:spacing w:before="20" w:after="20"/>
            </w:pPr>
            <w:r>
              <w:rPr>
                <w:rFonts w:ascii="Arial" w:hAnsi="Arial" w:cs="Arial" w:eastAsia="Arial"/>
                <w:b w:val="0"/>
                <w:i w:val="0"/>
                <w:sz w:val="18"/>
              </w:rPr>
              <w:t>Withdrawn in v2.1</w:t>
            </w:r>
          </w:p>
        </w:tc>
        <w:tc>
          <w:tcPr>
            <w:tcW w:type="dxa" w:w="2535"/>
          </w:tcPr>
          <w:p>
            <w:pPr>
              <w:spacing w:before="20" w:after="20"/>
            </w:pPr>
            <w:r>
              <w:rPr>
                <w:rFonts w:ascii="Arial" w:hAnsi="Arial" w:cs="Arial" w:eastAsia="Arial"/>
                <w:b w:val="0"/>
                <w:i w:val="0"/>
                <w:sz w:val="18"/>
              </w:rPr>
              <w:t>A 2% paid in cash is received as an ordinary payment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Route to Disbursement</w:t>
            </w:r>
          </w:p>
        </w:tc>
        <w:tc>
          <w:tcPr>
            <w:tcW w:type="dxa" w:w="1596"/>
          </w:tcPr>
          <w:p>
            <w:pPr>
              <w:spacing w:before="20" w:after="20"/>
            </w:pPr>
            <w:r>
              <w:rPr>
                <w:rFonts w:ascii="Arial" w:hAnsi="Arial" w:cs="Arial" w:eastAsia="Arial"/>
                <w:b w:val="0"/>
                <w:i w:val="0"/>
                <w:sz w:val="18"/>
              </w:rPr>
              <w:t>Marketing Collection (Cashier in v2.0)</w:t>
            </w:r>
          </w:p>
        </w:tc>
        <w:tc>
          <w:tcPr>
            <w:tcW w:type="dxa" w:w="1690"/>
          </w:tcPr>
          <w:p>
            <w:pPr>
              <w:spacing w:before="20" w:after="20"/>
            </w:pPr>
            <w:r>
              <w:rPr>
                <w:rFonts w:ascii="Arial" w:hAnsi="Arial" w:cs="Arial" w:eastAsia="Arial"/>
                <w:b w:val="0"/>
                <w:i w:val="0"/>
                <w:sz w:val="18"/>
              </w:rPr>
              <w:t>Report posted</w:t>
            </w:r>
          </w:p>
        </w:tc>
        <w:tc>
          <w:tcPr>
            <w:tcW w:type="dxa" w:w="2535"/>
          </w:tcPr>
          <w:p>
            <w:pPr>
              <w:spacing w:before="20" w:after="20"/>
            </w:pPr>
            <w:r>
              <w:rPr>
                <w:rFonts w:ascii="Arial" w:hAnsi="Arial" w:cs="Arial" w:eastAsia="Arial"/>
                <w:b w:val="0"/>
                <w:i w:val="0"/>
                <w:sz w:val="18"/>
              </w:rPr>
              <w:t>Sends the report and the certificates sorted per insurer to the Disbursement queue</w:t>
            </w:r>
          </w:p>
        </w:tc>
        <w:tc>
          <w:tcPr>
            <w:tcW w:type="dxa" w:w="1314"/>
          </w:tcPr>
          <w:p>
            <w:pPr>
              <w:spacing w:before="20" w:after="20"/>
            </w:pPr>
            <w:r>
              <w:rPr>
                <w:rFonts w:ascii="Arial" w:hAnsi="Arial" w:cs="Arial" w:eastAsia="Arial"/>
                <w:b w:val="0"/>
                <w:i w:val="0"/>
                <w:sz w:val="18"/>
              </w:rPr>
              <w:t>With Disbursement; Disbursement request received (NT-03)</w:t>
            </w:r>
          </w:p>
        </w:tc>
      </w:tr>
      <w:tr>
        <w:trPr>
          <w:cantSplit/>
        </w:trPr>
        <w:tc>
          <w:tcPr>
            <w:tcW w:type="dxa" w:w="1502"/>
          </w:tcPr>
          <w:p>
            <w:pPr>
              <w:spacing w:before="20" w:after="20"/>
            </w:pPr>
            <w:r>
              <w:rPr>
                <w:rFonts w:ascii="Arial" w:hAnsi="Arial" w:cs="Arial" w:eastAsia="Arial"/>
                <w:b w:val="0"/>
                <w:i w:val="0"/>
                <w:sz w:val="18"/>
              </w:rPr>
              <w:t>Release to Insurer</w:t>
            </w:r>
          </w:p>
        </w:tc>
        <w:tc>
          <w:tcPr>
            <w:tcW w:type="dxa" w:w="1596"/>
          </w:tcPr>
          <w:p>
            <w:pPr>
              <w:spacing w:before="20" w:after="20"/>
            </w:pPr>
            <w:r>
              <w:rPr>
                <w:rFonts w:ascii="Arial" w:hAnsi="Arial" w:cs="Arial" w:eastAsia="Arial"/>
                <w:b w:val="0"/>
                <w:i w:val="0"/>
                <w:sz w:val="18"/>
              </w:rPr>
              <w:t>Disbursement</w:t>
            </w:r>
          </w:p>
        </w:tc>
        <w:tc>
          <w:tcPr>
            <w:tcW w:type="dxa" w:w="1690"/>
          </w:tcPr>
          <w:p>
            <w:pPr>
              <w:spacing w:before="20" w:after="20"/>
            </w:pPr>
            <w:r>
              <w:rPr>
                <w:rFonts w:ascii="Arial" w:hAnsi="Arial" w:cs="Arial" w:eastAsia="Arial"/>
                <w:b w:val="0"/>
                <w:i w:val="0"/>
                <w:sz w:val="18"/>
              </w:rPr>
              <w:t>Report received and checked</w:t>
            </w:r>
          </w:p>
        </w:tc>
        <w:tc>
          <w:tcPr>
            <w:tcW w:type="dxa" w:w="2535"/>
          </w:tcPr>
          <w:p>
            <w:pPr>
              <w:spacing w:before="20" w:after="20"/>
            </w:pPr>
            <w:r>
              <w:rPr>
                <w:rFonts w:ascii="Arial" w:hAnsi="Arial" w:cs="Arial" w:eastAsia="Arial"/>
                <w:b w:val="0"/>
                <w:i w:val="0"/>
                <w:sz w:val="18"/>
              </w:rPr>
              <w:t>Releases the certificates to the insurer; no accounting entry</w:t>
            </w:r>
          </w:p>
        </w:tc>
        <w:tc>
          <w:tcPr>
            <w:tcW w:type="dxa" w:w="1314"/>
          </w:tcPr>
          <w:p>
            <w:pPr>
              <w:spacing w:before="20" w:after="20"/>
            </w:pPr>
            <w:r>
              <w:rPr>
                <w:rFonts w:ascii="Arial" w:hAnsi="Arial" w:cs="Arial" w:eastAsia="Arial"/>
                <w:b w:val="0"/>
                <w:i w:val="0"/>
                <w:sz w:val="18"/>
              </w:rPr>
              <w:t>Released to insurer</w:t>
            </w:r>
          </w:p>
        </w:tc>
      </w:tr>
      <w:tr>
        <w:trPr>
          <w:cantSplit/>
        </w:trPr>
        <w:tc>
          <w:tcPr>
            <w:tcW w:type="dxa" w:w="1502"/>
          </w:tcPr>
          <w:p>
            <w:pPr>
              <w:spacing w:before="20" w:after="20"/>
            </w:pPr>
            <w:r>
              <w:rPr>
                <w:rFonts w:ascii="Arial" w:hAnsi="Arial" w:cs="Arial" w:eastAsia="Arial"/>
                <w:b w:val="0"/>
                <w:i w:val="0"/>
                <w:sz w:val="18"/>
              </w:rPr>
              <w:t>Return to Marketing / Cancel Tag</w:t>
            </w:r>
          </w:p>
        </w:tc>
        <w:tc>
          <w:tcPr>
            <w:tcW w:type="dxa" w:w="1596"/>
          </w:tcPr>
          <w:p>
            <w:pPr>
              <w:spacing w:before="20" w:after="20"/>
            </w:pPr>
            <w:r>
              <w:rPr>
                <w:rFonts w:ascii="Arial" w:hAnsi="Arial" w:cs="Arial" w:eastAsia="Arial"/>
                <w:b w:val="0"/>
                <w:i w:val="0"/>
                <w:sz w:val="18"/>
              </w:rPr>
              <w:t>Disbursement / Marketing Collection</w:t>
            </w:r>
          </w:p>
        </w:tc>
        <w:tc>
          <w:tcPr>
            <w:tcW w:type="dxa" w:w="1690"/>
          </w:tcPr>
          <w:p>
            <w:pPr>
              <w:spacing w:before="20" w:after="20"/>
            </w:pPr>
            <w:r>
              <w:rPr>
                <w:rFonts w:ascii="Arial" w:hAnsi="Arial" w:cs="Arial" w:eastAsia="Arial"/>
                <w:b w:val="0"/>
                <w:i w:val="0"/>
                <w:sz w:val="18"/>
              </w:rPr>
              <w:t>With Disbursement or tagged</w:t>
            </w:r>
          </w:p>
        </w:tc>
        <w:tc>
          <w:tcPr>
            <w:tcW w:type="dxa" w:w="2535"/>
          </w:tcPr>
          <w:p>
            <w:pPr>
              <w:spacing w:before="20" w:after="20"/>
            </w:pPr>
            <w:r>
              <w:rPr>
                <w:rFonts w:ascii="Arial" w:hAnsi="Arial" w:cs="Arial" w:eastAsia="Arial"/>
                <w:b w:val="0"/>
                <w:i w:val="0"/>
                <w:sz w:val="18"/>
              </w:rPr>
              <w:t>Returns the report for completion or cancels the tag</w:t>
            </w:r>
          </w:p>
        </w:tc>
        <w:tc>
          <w:tcPr>
            <w:tcW w:type="dxa" w:w="1314"/>
          </w:tcPr>
          <w:p>
            <w:pPr>
              <w:spacing w:before="20" w:after="20"/>
            </w:pPr>
            <w:r>
              <w:rPr>
                <w:rFonts w:ascii="Arial" w:hAnsi="Arial" w:cs="Arial" w:eastAsia="Arial"/>
                <w:b w:val="0"/>
                <w:i w:val="0"/>
                <w:sz w:val="18"/>
              </w:rPr>
              <w:t>Validating / Cancelled; Workflow notice (NT-01)</w:t>
            </w:r>
          </w:p>
        </w:tc>
      </w:tr>
    </w:tbl>
    <w:p>
      <w:pPr>
        <w:spacing w:after="40"/>
      </w:pPr>
    </w:p>
    <w:p>
      <w:pPr>
        <w:keepNext/>
        <w:pageBreakBefore/>
        <w:jc w:val="center"/>
      </w:pPr>
      <w:r>
        <w:drawing>
          <wp:inline>
            <wp:extent cx="5760000" cy="3600000"/>
            <wp:docPr id="36" name="Picture 36"/>
            <wp:cNvGraphicFramePr>
              <a:graphicFrameLocks noChangeAspect="1"/>
            </wp:cNvGraphicFramePr>
            <a:graphic>
              <a:graphicData uri="http://schemas.openxmlformats.org/drawingml/2006/picture">
                <pic:pic>
                  <pic:nvPicPr>
                    <pic:cNvPr id="0" name="ux-20-01-list.png"/>
                    <pic:cNvPicPr/>
                  </pic:nvPicPr>
                  <pic:blipFill>
                    <a:blip r:embed="rId6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34: SCR-CSH-20: BIR 2307, Tagged by Marketing tab</w:t>
      </w:r>
    </w:p>
    <w:p>
      <w:pPr>
        <w:keepNext/>
        <w:pageBreakBefore/>
        <w:jc w:val="center"/>
      </w:pPr>
      <w:r>
        <w:drawing>
          <wp:inline>
            <wp:extent cx="5760000" cy="3600000"/>
            <wp:docPr id="37" name="Picture 37"/>
            <wp:cNvGraphicFramePr>
              <a:graphicFrameLocks noChangeAspect="1"/>
            </wp:cNvGraphicFramePr>
            <a:graphic>
              <a:graphicData uri="http://schemas.openxmlformats.org/drawingml/2006/picture">
                <pic:pic>
                  <pic:nvPicPr>
                    <pic:cNvPr id="0" name="ux-20-02-tag.png"/>
                    <pic:cNvPicPr/>
                  </pic:nvPicPr>
                  <pic:blipFill>
                    <a:blip r:embed="rId6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35: SCR-CSH-20: Tag BIR 2307 dialog of Marketing Collection</w:t>
      </w:r>
    </w:p>
    <w:p>
      <w:pPr>
        <w:pStyle w:val="Heading2"/>
      </w:pPr>
      <w:r>
        <w:t>SCR-CSH-21 Commission ORs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commission payments of the insurers uploaded from the payment details, staged until Issue ORs issues one official receipt per payment with its VAT and withholding tax.</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FRS.CSH.02.02, FRS.CSH.07.01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insurers' commission payments are receipted.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One OR is issued per staged commission payment.</w:t>
      </w:r>
    </w:p>
    <w:p>
      <w:pPr>
        <w:keepNext/>
        <w:spacing w:before="120" w:after="60"/>
        <w:ind w:left="363"/>
      </w:pPr>
      <w:r>
        <w:rPr>
          <w:rFonts w:ascii="Arial" w:hAnsi="Arial" w:cs="Arial" w:eastAsia="Arial"/>
          <w:b/>
          <w:i w:val="0"/>
          <w:sz w:val="18"/>
        </w:rPr>
        <w:t>Table 41: SCR-CSH-21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1. Template / 2. Upload: [Commission Payment Details upload]</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 columns of chapter 18; Source: Upload template; Every row checked first</w:t>
            </w:r>
          </w:p>
        </w:tc>
        <w:tc>
          <w:tcPr>
            <w:tcW w:type="dxa" w:w="1470"/>
          </w:tcPr>
          <w:p>
            <w:pPr>
              <w:spacing w:before="20" w:after="20"/>
            </w:pPr>
            <w:r>
              <w:rPr>
                <w:rFonts w:ascii="Arial" w:hAnsi="Arial" w:cs="Arial" w:eastAsia="Arial"/>
                <w:b w:val="0"/>
                <w:i w:val="0"/>
                <w:sz w:val="18"/>
              </w:rPr>
              <w:t>The basic commission must be above zero</w:t>
            </w:r>
          </w:p>
        </w:tc>
      </w:tr>
      <w:tr>
        <w:trPr>
          <w:cantSplit/>
        </w:trPr>
        <w:tc>
          <w:tcPr>
            <w:tcW w:type="dxa" w:w="2114"/>
          </w:tcPr>
          <w:p>
            <w:pPr>
              <w:spacing w:before="20" w:after="20"/>
            </w:pPr>
            <w:r>
              <w:rPr>
                <w:rFonts w:ascii="Arial" w:hAnsi="Arial" w:cs="Arial" w:eastAsia="Arial"/>
                <w:b w:val="0"/>
                <w:i w:val="0"/>
                <w:sz w:val="18"/>
              </w:rPr>
              <w:t>Staged Commission Payments: Upload / Insurer / Payee / Payment Ref. / Invoice / Gross / VAT / WTAX / Paid / OR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Source: Staged commission payments; Editable: Read only</w:t>
            </w:r>
          </w:p>
        </w:tc>
        <w:tc>
          <w:tcPr>
            <w:tcW w:type="dxa" w:w="1470"/>
          </w:tcPr>
          <w:p>
            <w:pPr>
              <w:spacing w:before="20" w:after="20"/>
            </w:pPr>
            <w:r>
              <w:rPr>
                <w:rFonts w:ascii="Arial" w:hAnsi="Arial" w:cs="Arial" w:eastAsia="Arial"/>
                <w:b w:val="0"/>
                <w:i w:val="0"/>
                <w:sz w:val="18"/>
              </w:rPr>
              <w:t>No commission payment waiting for an OR</w:t>
            </w:r>
          </w:p>
        </w:tc>
      </w:tr>
    </w:tbl>
    <w:p>
      <w:pPr>
        <w:spacing w:after="40"/>
      </w:pPr>
    </w:p>
    <w:p>
      <w:pPr>
        <w:keepNext/>
        <w:spacing w:before="120" w:after="60"/>
        <w:ind w:left="363"/>
      </w:pPr>
      <w:r>
        <w:rPr>
          <w:rFonts w:ascii="Arial" w:hAnsi="Arial" w:cs="Arial" w:eastAsia="Arial"/>
          <w:b/>
          <w:i w:val="0"/>
          <w:sz w:val="18"/>
        </w:rPr>
        <w:t>Table 42: SCR-CSH-21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Upload and Validate</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File chosen</w:t>
            </w:r>
          </w:p>
        </w:tc>
        <w:tc>
          <w:tcPr>
            <w:tcW w:type="dxa" w:w="2535"/>
          </w:tcPr>
          <w:p>
            <w:pPr>
              <w:spacing w:before="20" w:after="20"/>
            </w:pPr>
            <w:r>
              <w:rPr>
                <w:rFonts w:ascii="Arial" w:hAnsi="Arial" w:cs="Arial" w:eastAsia="Arial"/>
                <w:b w:val="0"/>
                <w:i w:val="0"/>
                <w:sz w:val="18"/>
              </w:rPr>
              <w:t>Validates and stages the commission payments</w:t>
            </w:r>
          </w:p>
        </w:tc>
        <w:tc>
          <w:tcPr>
            <w:tcW w:type="dxa" w:w="1314"/>
          </w:tcPr>
          <w:p>
            <w:pPr>
              <w:spacing w:before="20" w:after="20"/>
            </w:pPr>
            <w:r>
              <w:rPr>
                <w:rFonts w:ascii="Arial" w:hAnsi="Arial" w:cs="Arial" w:eastAsia="Arial"/>
                <w:b w:val="0"/>
                <w:i w:val="0"/>
                <w:sz w:val="18"/>
              </w:rPr>
              <w:t>Staged</w:t>
            </w:r>
          </w:p>
        </w:tc>
      </w:tr>
      <w:tr>
        <w:trPr>
          <w:cantSplit/>
        </w:trPr>
        <w:tc>
          <w:tcPr>
            <w:tcW w:type="dxa" w:w="1502"/>
          </w:tcPr>
          <w:p>
            <w:pPr>
              <w:spacing w:before="20" w:after="20"/>
            </w:pPr>
            <w:r>
              <w:rPr>
                <w:rFonts w:ascii="Arial" w:hAnsi="Arial" w:cs="Arial" w:eastAsia="Arial"/>
                <w:b w:val="0"/>
                <w:i w:val="0"/>
                <w:sz w:val="18"/>
              </w:rPr>
              <w:t>Issue ORs</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Staged payments</w:t>
            </w:r>
          </w:p>
        </w:tc>
        <w:tc>
          <w:tcPr>
            <w:tcW w:type="dxa" w:w="2535"/>
          </w:tcPr>
          <w:p>
            <w:pPr>
              <w:spacing w:before="20" w:after="20"/>
            </w:pPr>
            <w:r>
              <w:rPr>
                <w:rFonts w:ascii="Arial" w:hAnsi="Arial" w:cs="Arial" w:eastAsia="Arial"/>
                <w:b w:val="0"/>
                <w:i w:val="0"/>
                <w:sz w:val="18"/>
              </w:rPr>
              <w:t>Issues one OR per staged payment</w:t>
            </w:r>
          </w:p>
        </w:tc>
        <w:tc>
          <w:tcPr>
            <w:tcW w:type="dxa" w:w="1314"/>
          </w:tcPr>
          <w:p>
            <w:pPr>
              <w:spacing w:before="20" w:after="20"/>
            </w:pPr>
            <w:r>
              <w:rPr>
                <w:rFonts w:ascii="Arial" w:hAnsi="Arial" w:cs="Arial" w:eastAsia="Arial"/>
                <w:b w:val="0"/>
                <w:i w:val="0"/>
                <w:sz w:val="18"/>
              </w:rPr>
              <w:t>OR issued</w:t>
            </w:r>
          </w:p>
        </w:tc>
      </w:tr>
    </w:tbl>
    <w:p>
      <w:pPr>
        <w:spacing w:after="40"/>
      </w:pPr>
    </w:p>
    <w:p>
      <w:pPr>
        <w:keepNext/>
        <w:pageBreakBefore/>
        <w:jc w:val="center"/>
      </w:pPr>
      <w:r>
        <w:drawing>
          <wp:inline>
            <wp:extent cx="5760000" cy="4485333"/>
            <wp:docPr id="38" name="Picture 38"/>
            <wp:cNvGraphicFramePr>
              <a:graphicFrameLocks noChangeAspect="1"/>
            </wp:cNvGraphicFramePr>
            <a:graphic>
              <a:graphicData uri="http://schemas.openxmlformats.org/drawingml/2006/picture">
                <pic:pic>
                  <pic:nvPicPr>
                    <pic:cNvPr id="0" name="ux-21-01-page.png"/>
                    <pic:cNvPicPr/>
                  </pic:nvPicPr>
                  <pic:blipFill>
                    <a:blip r:embed="rId66"/>
                    <a:stretch>
                      <a:fillRect/>
                    </a:stretch>
                  </pic:blipFill>
                  <pic:spPr>
                    <a:xfrm>
                      <a:off x="0" y="0"/>
                      <a:ext cx="5760000" cy="4485333"/>
                    </a:xfrm>
                    <a:prstGeom prst="rect"/>
                  </pic:spPr>
                </pic:pic>
              </a:graphicData>
            </a:graphic>
          </wp:inline>
        </w:drawing>
      </w:r>
    </w:p>
    <w:p>
      <w:pPr>
        <w:keepNext/>
        <w:spacing w:before="120" w:after="60"/>
        <w:ind w:left="363"/>
      </w:pPr>
      <w:r>
        <w:rPr>
          <w:rFonts w:ascii="Arial" w:hAnsi="Arial" w:cs="Arial" w:eastAsia="Arial"/>
          <w:b/>
          <w:i w:val="0"/>
          <w:sz w:val="18"/>
        </w:rPr>
        <w:t>Figure 36: SCR-CSH-21: Commission ORs: upload steps and the staged commission payments</w:t>
      </w:r>
    </w:p>
    <w:p>
      <w:pPr>
        <w:pStyle w:val="Heading2"/>
      </w:pPr>
      <w:r>
        <w:t>SCR-CSH-22 AR and OR Forms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header, note and footer lines of the printed AR and OR, with their versions: a change takes effect on its effective date once approved by a second user.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AR and OR Forms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printed receipts carry BDOI's approved header and footer without a release.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receipt prints the form in use on its print date, with the amount in words in the words of its currency (setting Amount in words per currency).</w:t>
      </w:r>
    </w:p>
    <w:p>
      <w:pPr>
        <w:keepNext/>
        <w:spacing w:before="120" w:after="60"/>
        <w:ind w:left="363"/>
      </w:pPr>
      <w:r>
        <w:rPr>
          <w:rFonts w:ascii="Arial" w:hAnsi="Arial" w:cs="Arial" w:eastAsia="Arial"/>
          <w:b/>
          <w:i w:val="0"/>
          <w:sz w:val="18"/>
        </w:rPr>
        <w:t>Table 43: SCR-CSH-22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AR Form / OR Form</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AR Form</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Form: Company Name / Company Description / Company Address / Company VAT TIN / Note Line (AR) / Footer Line 1 / Footer Line 2 / Footer Line 3 / Footer Line 4</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 (name, address)</w:t>
            </w:r>
          </w:p>
        </w:tc>
        <w:tc>
          <w:tcPr>
            <w:tcW w:type="dxa" w:w="1102"/>
          </w:tcPr>
          <w:p>
            <w:pPr>
              <w:spacing w:before="20" w:after="20"/>
            </w:pPr>
            <w:r>
              <w:rPr>
                <w:rFonts w:ascii="Arial" w:hAnsi="Arial" w:cs="Arial" w:eastAsia="Arial"/>
                <w:b w:val="0"/>
                <w:i w:val="0"/>
                <w:sz w:val="18"/>
              </w:rPr>
              <w:t>The form in use</w:t>
            </w:r>
          </w:p>
        </w:tc>
        <w:tc>
          <w:tcPr>
            <w:tcW w:type="dxa" w:w="2389"/>
          </w:tcPr>
          <w:p>
            <w:pPr>
              <w:spacing w:before="20" w:after="20"/>
            </w:pPr>
            <w:r>
              <w:rPr>
                <w:rFonts w:ascii="Arial" w:hAnsi="Arial" w:cs="Arial" w:eastAsia="Arial"/>
                <w:b w:val="0"/>
                <w:i w:val="0"/>
                <w:sz w:val="18"/>
              </w:rPr>
              <w:t>As printed on the receipt; Editable: New version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Form: Effective From</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dd-MMM-yyyy; Editable: New version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Versions: Version / Effective From / Footer Line 1 / Changed By / Approved / Rejected By / Status</w:t>
            </w:r>
          </w:p>
        </w:tc>
        <w:tc>
          <w:tcPr>
            <w:tcW w:type="dxa" w:w="1011"/>
          </w:tcPr>
          <w:p>
            <w:pPr>
              <w:spacing w:before="20" w:after="20"/>
            </w:pPr>
            <w:r>
              <w:rPr>
                <w:rFonts w:ascii="Arial" w:hAnsi="Arial" w:cs="Arial" w:eastAsia="Arial"/>
                <w:b w:val="0"/>
                <w:i w:val="0"/>
                <w:sz w:val="18"/>
              </w:rPr>
              <w:t>Columns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Pending approval, In use, earlier versions, Rejected; Source: Receipt forms;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44: SCR-CSH-22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[Change AR Form, Change OR Form]</w:t>
            </w:r>
          </w:p>
        </w:tc>
        <w:tc>
          <w:tcPr>
            <w:tcW w:type="dxa" w:w="1596"/>
          </w:tcPr>
          <w:p>
            <w:pPr>
              <w:spacing w:before="20" w:after="20"/>
            </w:pPr>
            <w:r>
              <w:rPr>
                <w:rFonts w:ascii="Arial" w:hAnsi="Arial" w:cs="Arial" w:eastAsia="Arial"/>
                <w:b w:val="0"/>
                <w:i w:val="0"/>
                <w:sz w:val="18"/>
              </w:rPr>
              <w:t>Users with the series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form lines of the version in use for a change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Users with the series right</w:t>
            </w:r>
          </w:p>
        </w:tc>
        <w:tc>
          <w:tcPr>
            <w:tcW w:type="dxa" w:w="1690"/>
          </w:tcPr>
          <w:p>
            <w:pPr>
              <w:spacing w:before="20" w:after="20"/>
            </w:pPr>
            <w:r>
              <w:rPr>
                <w:rFonts w:ascii="Arial" w:hAnsi="Arial" w:cs="Arial" w:eastAsia="Arial"/>
                <w:b w:val="0"/>
                <w:i w:val="0"/>
                <w:sz w:val="18"/>
              </w:rPr>
              <w:t>Lines entered</w:t>
            </w:r>
          </w:p>
        </w:tc>
        <w:tc>
          <w:tcPr>
            <w:tcW w:type="dxa" w:w="2535"/>
          </w:tcPr>
          <w:p>
            <w:pPr>
              <w:spacing w:before="20" w:after="20"/>
            </w:pPr>
            <w:r>
              <w:rPr>
                <w:rFonts w:ascii="Arial" w:hAnsi="Arial" w:cs="Arial" w:eastAsia="Arial"/>
                <w:b w:val="0"/>
                <w:i w:val="0"/>
                <w:sz w:val="18"/>
              </w:rPr>
              <w:t>Saves a new version for approval</w:t>
            </w:r>
          </w:p>
        </w:tc>
        <w:tc>
          <w:tcPr>
            <w:tcW w:type="dxa" w:w="1314"/>
          </w:tcPr>
          <w:p>
            <w:pPr>
              <w:spacing w:before="20" w:after="20"/>
            </w:pPr>
            <w:r>
              <w:rPr>
                <w:rFonts w:ascii="Arial" w:hAnsi="Arial" w:cs="Arial" w:eastAsia="Arial"/>
                <w:b w:val="0"/>
                <w:i w:val="0"/>
                <w:sz w:val="18"/>
              </w:rPr>
              <w:t>Pending approval; Notice Receipt form for approval</w:t>
            </w:r>
          </w:p>
        </w:tc>
      </w:tr>
      <w:tr>
        <w:trPr>
          <w:cantSplit/>
        </w:trPr>
        <w:tc>
          <w:tcPr>
            <w:tcW w:type="dxa" w:w="1502"/>
          </w:tcPr>
          <w:p>
            <w:pPr>
              <w:spacing w:before="20" w:after="20"/>
            </w:pPr>
            <w:r>
              <w:rPr>
                <w:rFonts w:ascii="Arial" w:hAnsi="Arial" w:cs="Arial" w:eastAsia="Arial"/>
                <w:b w:val="0"/>
                <w:i w:val="0"/>
                <w:sz w:val="18"/>
              </w:rPr>
              <w:t>Approve / Reject</w:t>
            </w:r>
          </w:p>
        </w:tc>
        <w:tc>
          <w:tcPr>
            <w:tcW w:type="dxa" w:w="1596"/>
          </w:tcPr>
          <w:p>
            <w:pPr>
              <w:spacing w:before="20" w:after="20"/>
            </w:pPr>
            <w:r>
              <w:rPr>
                <w:rFonts w:ascii="Arial" w:hAnsi="Arial" w:cs="Arial" w:eastAsia="Arial"/>
                <w:b w:val="0"/>
                <w:i w:val="0"/>
                <w:sz w:val="18"/>
              </w:rPr>
              <w:t>A second user with the series or authorisation right, not the maker</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Puts the version in use from its effective date, or rejects it</w:t>
            </w:r>
          </w:p>
        </w:tc>
        <w:tc>
          <w:tcPr>
            <w:tcW w:type="dxa" w:w="1314"/>
          </w:tcPr>
          <w:p>
            <w:pPr>
              <w:spacing w:before="20" w:after="20"/>
            </w:pPr>
            <w:r>
              <w:rPr>
                <w:rFonts w:ascii="Arial" w:hAnsi="Arial" w:cs="Arial" w:eastAsia="Arial"/>
                <w:b w:val="0"/>
                <w:i w:val="0"/>
                <w:sz w:val="18"/>
              </w:rPr>
              <w:t>In use or Rejected</w:t>
            </w:r>
          </w:p>
        </w:tc>
      </w:tr>
    </w:tbl>
    <w:p>
      <w:pPr>
        <w:spacing w:after="40"/>
      </w:pPr>
    </w:p>
    <w:p>
      <w:pPr>
        <w:keepNext/>
        <w:pageBreakBefore/>
        <w:jc w:val="center"/>
      </w:pPr>
      <w:r>
        <w:drawing>
          <wp:inline>
            <wp:extent cx="5760000" cy="3600000"/>
            <wp:docPr id="39" name="Picture 39"/>
            <wp:cNvGraphicFramePr>
              <a:graphicFrameLocks noChangeAspect="1"/>
            </wp:cNvGraphicFramePr>
            <a:graphic>
              <a:graphicData uri="http://schemas.openxmlformats.org/drawingml/2006/picture">
                <pic:pic>
                  <pic:nvPicPr>
                    <pic:cNvPr id="0" name="ux-22-01-list.png"/>
                    <pic:cNvPicPr/>
                  </pic:nvPicPr>
                  <pic:blipFill>
                    <a:blip r:embed="rId6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37: SCR-CSH-22: AR and OR Forms with the versions of the AR form</w:t>
      </w:r>
    </w:p>
    <w:p>
      <w:pPr>
        <w:pStyle w:val="Heading2"/>
      </w:pPr>
      <w:r>
        <w:t>SCR-CSH-23 Receipt Series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AR and OR number ranges per branch with their BIR Authority to Print, the next number and the numbers left before the series runs out; a new series is authorised by a second user before it is used.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Receipt numbers come from authorised series and the team is warned before a series runs out.</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Each receipt takes the next number of its series; a depleted series refuses the receipt.</w:t>
      </w:r>
    </w:p>
    <w:p>
      <w:pPr>
        <w:pStyle w:val="ListParagraph"/>
        <w:tabs>
          <w:tab w:pos="680" w:val="left"/>
        </w:tabs>
        <w:spacing w:after="60"/>
        <w:ind w:left="680" w:hanging="283"/>
      </w:pPr>
      <w:r>
        <w:rPr>
          <w:rFonts w:ascii="Arial" w:hAnsi="Arial" w:cs="Arial" w:eastAsia="Arial"/>
          <w:b w:val="0"/>
          <w:i w:val="0"/>
          <w:sz w:val="20"/>
        </w:rPr>
        <w:t>•</w:t>
        <w:tab/>
        <w:t>When the numbers left reach the warning level, the Cashiering team is alerted.</w:t>
      </w:r>
    </w:p>
    <w:p>
      <w:pPr>
        <w:pStyle w:val="ListParagraph"/>
        <w:tabs>
          <w:tab w:pos="680" w:val="left"/>
        </w:tabs>
        <w:spacing w:after="60"/>
        <w:ind w:left="680" w:hanging="283"/>
      </w:pPr>
      <w:r>
        <w:rPr>
          <w:rFonts w:ascii="Arial" w:hAnsi="Arial" w:cs="Arial" w:eastAsia="Arial"/>
          <w:b w:val="0"/>
          <w:i w:val="0"/>
          <w:sz w:val="20"/>
        </w:rPr>
        <w:t>•</w:t>
        <w:tab/>
        <w:t>ORs are issued only from Head Office series.</w:t>
      </w:r>
    </w:p>
    <w:p>
      <w:pPr>
        <w:keepNext/>
        <w:spacing w:before="120" w:after="60"/>
        <w:ind w:left="363"/>
      </w:pPr>
      <w:r>
        <w:rPr>
          <w:rFonts w:ascii="Arial" w:hAnsi="Arial" w:cs="Arial" w:eastAsia="Arial"/>
          <w:b/>
          <w:i w:val="0"/>
          <w:sz w:val="18"/>
        </w:rPr>
        <w:t>Table 45: SCR-CSH-23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Toolbar: Origin</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 origins</w:t>
            </w:r>
          </w:p>
        </w:tc>
        <w:tc>
          <w:tcPr>
            <w:tcW w:type="dxa" w:w="2389"/>
          </w:tcPr>
          <w:p>
            <w:pPr>
              <w:spacing w:before="20" w:after="20"/>
            </w:pPr>
            <w:r>
              <w:rPr>
                <w:rFonts w:ascii="Arial" w:hAnsi="Arial" w:cs="Arial" w:eastAsia="Arial"/>
                <w:b w:val="0"/>
                <w:i w:val="0"/>
                <w:sz w:val="18"/>
              </w:rPr>
              <w:t>All origins, BIBS, Migrated;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Series / Branch / Range / Year / Next Number / Used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Prefix with the kind and ATP; year or Every year; next number in its format; gauge with the numbers left; Source: Receipt series; Editable: Read only</w:t>
            </w:r>
          </w:p>
        </w:tc>
        <w:tc>
          <w:tcPr>
            <w:tcW w:type="dxa" w:w="1470"/>
          </w:tcPr>
          <w:p>
            <w:pPr>
              <w:spacing w:before="20" w:after="20"/>
            </w:pPr>
            <w:r>
              <w:rPr>
                <w:rFonts w:ascii="Arial" w:hAnsi="Arial" w:cs="Arial" w:eastAsia="Arial"/>
                <w:b w:val="0"/>
                <w:i w:val="0"/>
                <w:sz w:val="18"/>
              </w:rPr>
              <w:t>No receipt series yet</w:t>
            </w:r>
          </w:p>
        </w:tc>
      </w:tr>
      <w:tr>
        <w:trPr>
          <w:cantSplit/>
        </w:trPr>
        <w:tc>
          <w:tcPr>
            <w:tcW w:type="dxa" w:w="2114"/>
          </w:tcPr>
          <w:p>
            <w:pPr>
              <w:spacing w:before="20" w:after="20"/>
            </w:pPr>
            <w:r>
              <w:rPr>
                <w:rFonts w:ascii="Arial" w:hAnsi="Arial" w:cs="Arial" w:eastAsia="Arial"/>
                <w:b w:val="0"/>
                <w:i w:val="0"/>
                <w:sz w:val="18"/>
              </w:rPr>
              <w:t>New Receipt Series dialog: Kind / Branch</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AR</w:t>
            </w:r>
          </w:p>
        </w:tc>
        <w:tc>
          <w:tcPr>
            <w:tcW w:type="dxa" w:w="2389"/>
          </w:tcPr>
          <w:p>
            <w:pPr>
              <w:spacing w:before="20" w:after="20"/>
            </w:pPr>
            <w:r>
              <w:rPr>
                <w:rFonts w:ascii="Arial" w:hAnsi="Arial" w:cs="Arial" w:eastAsia="Arial"/>
                <w:b w:val="0"/>
                <w:i w:val="0"/>
                <w:sz w:val="18"/>
              </w:rPr>
              <w:t>AR or OR; an OR series only for the Head Office; Source: Branches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New Receipt Series dialog: Prefix</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For example AR-HO-; Not blank</w:t>
            </w:r>
          </w:p>
        </w:tc>
        <w:tc>
          <w:tcPr>
            <w:tcW w:type="dxa" w:w="1470"/>
          </w:tcPr>
          <w:p>
            <w:pPr>
              <w:spacing w:before="20" w:after="20"/>
            </w:pPr>
            <w:r>
              <w:rPr>
                <w:rFonts w:ascii="Arial" w:hAnsi="Arial" w:cs="Arial" w:eastAsia="Arial"/>
                <w:b w:val="0"/>
                <w:i w:val="0"/>
                <w:sz w:val="18"/>
              </w:rPr>
              <w:t>Prefix is required</w:t>
            </w:r>
          </w:p>
        </w:tc>
      </w:tr>
      <w:tr>
        <w:trPr>
          <w:cantSplit/>
        </w:trPr>
        <w:tc>
          <w:tcPr>
            <w:tcW w:type="dxa" w:w="2114"/>
          </w:tcPr>
          <w:p>
            <w:pPr>
              <w:spacing w:before="20" w:after="20"/>
            </w:pPr>
            <w:r>
              <w:rPr>
                <w:rFonts w:ascii="Arial" w:hAnsi="Arial" w:cs="Arial" w:eastAsia="Arial"/>
                <w:b w:val="0"/>
                <w:i w:val="0"/>
                <w:sz w:val="18"/>
              </w:rPr>
              <w:t>New Receipt Series dialog: From No. / To No.</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range ends at or after its start; Valid range</w:t>
            </w:r>
          </w:p>
        </w:tc>
        <w:tc>
          <w:tcPr>
            <w:tcW w:type="dxa" w:w="1470"/>
          </w:tcPr>
          <w:p>
            <w:pPr>
              <w:spacing w:before="20" w:after="20"/>
            </w:pPr>
            <w:r>
              <w:rPr>
                <w:rFonts w:ascii="Arial" w:hAnsi="Arial" w:cs="Arial" w:eastAsia="Arial"/>
                <w:b w:val="0"/>
                <w:i w:val="0"/>
                <w:sz w:val="18"/>
              </w:rPr>
              <w:t>The range must end at or after its start</w:t>
            </w:r>
          </w:p>
        </w:tc>
      </w:tr>
      <w:tr>
        <w:trPr>
          <w:cantSplit/>
        </w:trPr>
        <w:tc>
          <w:tcPr>
            <w:tcW w:type="dxa" w:w="2114"/>
          </w:tcPr>
          <w:p>
            <w:pPr>
              <w:spacing w:before="20" w:after="20"/>
            </w:pPr>
            <w:r>
              <w:rPr>
                <w:rFonts w:ascii="Arial" w:hAnsi="Arial" w:cs="Arial" w:eastAsia="Arial"/>
                <w:b w:val="0"/>
                <w:i w:val="0"/>
                <w:sz w:val="18"/>
              </w:rPr>
              <w:t>New Receipt Series dialog: BIR ATP No. / Warn When Remaining At</w:t>
            </w:r>
          </w:p>
        </w:tc>
        <w:tc>
          <w:tcPr>
            <w:tcW w:type="dxa" w:w="1011"/>
          </w:tcPr>
          <w:p>
            <w:pPr>
              <w:spacing w:before="20" w:after="20"/>
            </w:pPr>
            <w:r>
              <w:rPr>
                <w:rFonts w:ascii="Arial" w:hAnsi="Arial" w:cs="Arial" w:eastAsia="Arial"/>
                <w:b w:val="0"/>
                <w:i w:val="0"/>
                <w:sz w:val="18"/>
              </w:rPr>
              <w:t>Text, number</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New Receipt Series dialog: Year</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Year of the series; blank for every year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New Receipt Series dialog: Number Format</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The proposed format</w:t>
            </w:r>
          </w:p>
        </w:tc>
        <w:tc>
          <w:tcPr>
            <w:tcW w:type="dxa" w:w="2389"/>
          </w:tcPr>
          <w:p>
            <w:pPr>
              <w:spacing w:before="20" w:after="20"/>
            </w:pPr>
            <w:r>
              <w:rPr>
                <w:rFonts w:ascii="Arial" w:hAnsi="Arial" w:cs="Arial" w:eastAsia="Arial"/>
                <w:b w:val="0"/>
                <w:i w:val="0"/>
                <w:sz w:val="18"/>
              </w:rPr>
              <w:t>Parts {PREFIX}, {YEAR}, {BRANCH}, {SEQ}; the first number is shown below the form; blank = prefix and sequence; Source: Number format setting; Only the parts listed</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46: SCR-CSH-23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Series / Save Series</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series for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 second user with the authorisation permission</w:t>
            </w:r>
          </w:p>
        </w:tc>
        <w:tc>
          <w:tcPr>
            <w:tcW w:type="dxa" w:w="1690"/>
          </w:tcPr>
          <w:p>
            <w:pPr>
              <w:spacing w:before="20" w:after="20"/>
            </w:pPr>
            <w:r>
              <w:rPr>
                <w:rFonts w:ascii="Arial" w:hAnsi="Arial" w:cs="Arial" w:eastAsia="Arial"/>
                <w:b w:val="0"/>
                <w:i w:val="0"/>
                <w:sz w:val="18"/>
              </w:rPr>
              <w:t>Series pending</w:t>
            </w:r>
          </w:p>
        </w:tc>
        <w:tc>
          <w:tcPr>
            <w:tcW w:type="dxa" w:w="2535"/>
          </w:tcPr>
          <w:p>
            <w:pPr>
              <w:spacing w:before="20" w:after="20"/>
            </w:pPr>
            <w:r>
              <w:rPr>
                <w:rFonts w:ascii="Arial" w:hAnsi="Arial" w:cs="Arial" w:eastAsia="Arial"/>
                <w:b w:val="0"/>
                <w:i w:val="0"/>
                <w:sz w:val="18"/>
              </w:rPr>
              <w:t>Asks for confirmation and activates the series</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Series active</w:t>
            </w:r>
          </w:p>
        </w:tc>
        <w:tc>
          <w:tcPr>
            <w:tcW w:type="dxa" w:w="2535"/>
          </w:tcPr>
          <w:p>
            <w:pPr>
              <w:spacing w:before="20" w:after="20"/>
            </w:pPr>
            <w:r>
              <w:rPr>
                <w:rFonts w:ascii="Arial" w:hAnsi="Arial" w:cs="Arial" w:eastAsia="Arial"/>
                <w:b w:val="0"/>
                <w:i w:val="0"/>
                <w:sz w:val="18"/>
              </w:rPr>
              <w:t>Asks for confirmation; no more receipts are issued from it</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3600000"/>
            <wp:docPr id="40" name="Picture 40"/>
            <wp:cNvGraphicFramePr>
              <a:graphicFrameLocks noChangeAspect="1"/>
            </wp:cNvGraphicFramePr>
            <a:graphic>
              <a:graphicData uri="http://schemas.openxmlformats.org/drawingml/2006/picture">
                <pic:pic>
                  <pic:nvPicPr>
                    <pic:cNvPr id="0" name="ux-23-01-list.png"/>
                    <pic:cNvPicPr/>
                  </pic:nvPicPr>
                  <pic:blipFill>
                    <a:blip r:embed="rId6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38: SCR-CSH-23: Receipt Series with the numbers left</w:t>
      </w:r>
    </w:p>
    <w:p>
      <w:pPr>
        <w:keepNext/>
        <w:pageBreakBefore/>
        <w:jc w:val="center"/>
      </w:pPr>
      <w:r>
        <w:drawing>
          <wp:inline>
            <wp:extent cx="5760000" cy="3600000"/>
            <wp:docPr id="41" name="Picture 41"/>
            <wp:cNvGraphicFramePr>
              <a:graphicFrameLocks noChangeAspect="1"/>
            </wp:cNvGraphicFramePr>
            <a:graphic>
              <a:graphicData uri="http://schemas.openxmlformats.org/drawingml/2006/picture">
                <pic:pic>
                  <pic:nvPicPr>
                    <pic:cNvPr id="0" name="ux-23-02-new.png"/>
                    <pic:cNvPicPr/>
                  </pic:nvPicPr>
                  <pic:blipFill>
                    <a:blip r:embed="rId6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39: SCR-CSH-23: New Receipt Series dialog</w:t>
      </w:r>
    </w:p>
    <w:p>
      <w:pPr>
        <w:pStyle w:val="Heading2"/>
      </w:pPr>
      <w:r>
        <w:t>SCR-CSH-24 Cashiering Setup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layouts of the bank and channel payment files and the minimal balance rules (thresholds and exceptions), with the manual run of the safety-net sweep.</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FRS.CSH.02.05, FRS.CSH.05.01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File layouts and minimal balance rules are kept by the business.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Premium balances and excess amounts within the threshold (default PHP 10.00) are cleared when the payment is processed, never routed to Unapplied Payments; a balance equal to the 2% CWT, the DST or the whole premium, and an invoice already written off, are skipped.</w:t>
      </w:r>
    </w:p>
    <w:p>
      <w:pPr>
        <w:pStyle w:val="ListParagraph"/>
        <w:tabs>
          <w:tab w:pos="680" w:val="left"/>
        </w:tabs>
        <w:spacing w:after="60"/>
        <w:ind w:left="680" w:hanging="283"/>
      </w:pPr>
      <w:r>
        <w:rPr>
          <w:rFonts w:ascii="Arial" w:hAnsi="Arial" w:cs="Arial" w:eastAsia="Arial"/>
          <w:b w:val="0"/>
          <w:i w:val="0"/>
          <w:sz w:val="20"/>
        </w:rPr>
        <w:t>•</w:t>
        <w:tab/>
        <w:t>The thresholds are configurable; the daily sweep is only a safety net for balances that later events leave within the threshold.</w:t>
      </w:r>
    </w:p>
    <w:p>
      <w:pPr>
        <w:keepNext/>
        <w:spacing w:before="120" w:after="60"/>
        <w:ind w:left="363"/>
      </w:pPr>
      <w:r>
        <w:rPr>
          <w:rFonts w:ascii="Arial" w:hAnsi="Arial" w:cs="Arial" w:eastAsia="Arial"/>
          <w:b/>
          <w:i w:val="0"/>
          <w:sz w:val="18"/>
        </w:rPr>
        <w:t>Table 47: SCR-CSH-24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Payment File Layouts / Minimal Balance</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Payment File Layouts</w:t>
            </w:r>
          </w:p>
        </w:tc>
        <w:tc>
          <w:tcPr>
            <w:tcW w:type="dxa" w:w="2389"/>
          </w:tcPr>
          <w:p>
            <w:pPr>
              <w:spacing w:before="20" w:after="20"/>
            </w:pPr>
            <w:r>
              <w:rPr>
                <w:rFonts w:ascii="Arial" w:hAnsi="Arial" w:cs="Arial" w:eastAsia="Arial"/>
                <w:b w:val="0"/>
                <w:i w:val="0"/>
                <w:sz w:val="18"/>
              </w:rPr>
              <w:t>Source: Fixed</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Payment File Layouts: File / Kind / Separator / Last Changed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Automatic, delimited or fixed width; Source: Payment file layouts;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Edit layout dialog: Fields / Separator / Fields (Header:start:length separated by ;, start is 1-based)</w:t>
            </w:r>
          </w:p>
        </w:tc>
        <w:tc>
          <w:tcPr>
            <w:tcW w:type="dxa" w:w="1011"/>
          </w:tcPr>
          <w:p>
            <w:pPr>
              <w:spacing w:before="20" w:after="20"/>
            </w:pPr>
            <w:r>
              <w:rPr>
                <w:rFonts w:ascii="Arial" w:hAnsi="Arial" w:cs="Arial" w:eastAsia="Arial"/>
                <w:b w:val="0"/>
                <w:i w:val="0"/>
                <w:sz w:val="18"/>
              </w:rPr>
              <w:t>Drop-down, 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current layout</w:t>
            </w:r>
          </w:p>
        </w:tc>
        <w:tc>
          <w:tcPr>
            <w:tcW w:type="dxa" w:w="2389"/>
          </w:tcPr>
          <w:p>
            <w:pPr>
              <w:spacing w:before="20" w:after="20"/>
            </w:pPr>
            <w:r>
              <w:rPr>
                <w:rFonts w:ascii="Arial" w:hAnsi="Arial" w:cs="Arial" w:eastAsia="Arial"/>
                <w:b w:val="0"/>
                <w:i w:val="0"/>
                <w:sz w:val="18"/>
              </w:rPr>
              <w:t>Fields for a fixed-width file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Minimal Balance: Balance / Up To / Excludes / Action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For example premium balances up to 10.00, excluding the 2% CWT, the DST and the whole premium; Source: Minimal balance rules;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48: SCR-CSH-24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 Layout / Save Layout</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Changes the layout of a payment file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Run Sweep Now</w:t>
            </w:r>
          </w:p>
        </w:tc>
        <w:tc>
          <w:tcPr>
            <w:tcW w:type="dxa" w:w="1596"/>
          </w:tcPr>
          <w:p>
            <w:pPr>
              <w:spacing w:before="20" w:after="20"/>
            </w:pPr>
            <w:r>
              <w:rPr>
                <w:rFonts w:ascii="Arial" w:hAnsi="Arial" w:cs="Arial" w:eastAsia="Arial"/>
                <w:b w:val="0"/>
                <w:i w:val="0"/>
                <w:sz w:val="18"/>
              </w:rPr>
              <w:t>Cashiering Team Leader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Runs the safety-net sweep now and reports the balances cleared that later events left within the threshold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2" name="Picture 42"/>
            <wp:cNvGraphicFramePr>
              <a:graphicFrameLocks noChangeAspect="1"/>
            </wp:cNvGraphicFramePr>
            <a:graphic>
              <a:graphicData uri="http://schemas.openxmlformats.org/drawingml/2006/picture">
                <pic:pic>
                  <pic:nvPicPr>
                    <pic:cNvPr id="0" name="ux-24-01-layouts.png"/>
                    <pic:cNvPicPr/>
                  </pic:nvPicPr>
                  <pic:blipFill>
                    <a:blip r:embed="rId7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40: SCR-CSH-24: Cashiering Setup, Payment File Layouts tab</w:t>
      </w:r>
    </w:p>
    <w:p>
      <w:pPr>
        <w:keepNext/>
        <w:pageBreakBefore/>
        <w:jc w:val="center"/>
      </w:pPr>
      <w:r>
        <w:drawing>
          <wp:inline>
            <wp:extent cx="5760000" cy="3600000"/>
            <wp:docPr id="43" name="Picture 43"/>
            <wp:cNvGraphicFramePr>
              <a:graphicFrameLocks noChangeAspect="1"/>
            </wp:cNvGraphicFramePr>
            <a:graphic>
              <a:graphicData uri="http://schemas.openxmlformats.org/drawingml/2006/picture">
                <pic:pic>
                  <pic:nvPicPr>
                    <pic:cNvPr id="0" name="ux-24-02-minimal.png"/>
                    <pic:cNvPicPr/>
                  </pic:nvPicPr>
                  <pic:blipFill>
                    <a:blip r:embed="rId7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41: SCR-CSH-24: Cashiering Setup, Minimal Balance tab with the rules</w:t>
      </w:r>
    </w:p>
    <w:p>
      <w:pPr>
        <w:pStyle w:val="Heading2"/>
      </w:pPr>
      <w:r>
        <w:t>SCR-CSH-25 Unapplied to Income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Batches of old unapplied payments, new and legacy, reclassified to other income (unclaimed collections) after the approval of the Cashiering Team Leader and then of Top Management. [Data Migration scope]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Unapplied to Income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FRS.CSH.06.01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Old unapplied payments are reclassified to other income with two approvals.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requester never approves the batch (BR-CSH-01).</w:t>
      </w:r>
    </w:p>
    <w:p>
      <w:pPr>
        <w:pStyle w:val="ListParagraph"/>
        <w:tabs>
          <w:tab w:pos="680" w:val="left"/>
        </w:tabs>
        <w:spacing w:after="60"/>
        <w:ind w:left="680" w:hanging="283"/>
      </w:pPr>
      <w:r>
        <w:rPr>
          <w:rFonts w:ascii="Arial" w:hAnsi="Arial" w:cs="Arial" w:eastAsia="Arial"/>
          <w:b w:val="0"/>
          <w:i w:val="0"/>
          <w:sz w:val="20"/>
        </w:rPr>
        <w:t>•</w:t>
        <w:tab/>
        <w:t>The lines post to other income after the second approval; the unapplied payments close.</w:t>
      </w:r>
    </w:p>
    <w:p>
      <w:pPr>
        <w:keepNext/>
        <w:spacing w:before="120" w:after="60"/>
        <w:ind w:left="363"/>
      </w:pPr>
      <w:r>
        <w:rPr>
          <w:rFonts w:ascii="Arial" w:hAnsi="Arial" w:cs="Arial" w:eastAsia="Arial"/>
          <w:b/>
          <w:i w:val="0"/>
          <w:sz w:val="18"/>
        </w:rPr>
        <w:t>Table 49: SCR-CSH-25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Batches: Batch / Lines / Total / Requested / Approved / Posted / Status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row per batch; Source: Batches; Editable: Read only</w:t>
            </w:r>
          </w:p>
        </w:tc>
        <w:tc>
          <w:tcPr>
            <w:tcW w:type="dxa" w:w="1470"/>
          </w:tcPr>
          <w:p>
            <w:pPr>
              <w:spacing w:before="20" w:after="20"/>
            </w:pPr>
            <w:r>
              <w:rPr>
                <w:rFonts w:ascii="Arial" w:hAnsi="Arial" w:cs="Arial" w:eastAsia="Arial"/>
                <w:b w:val="0"/>
                <w:i w:val="0"/>
                <w:sz w:val="18"/>
              </w:rPr>
              <w:t>No batch yet</w:t>
            </w:r>
          </w:p>
        </w:tc>
      </w:tr>
      <w:tr>
        <w:trPr>
          <w:cantSplit/>
        </w:trPr>
        <w:tc>
          <w:tcPr>
            <w:tcW w:type="dxa" w:w="2114"/>
          </w:tcPr>
          <w:p>
            <w:pPr>
              <w:spacing w:before="20" w:after="20"/>
            </w:pPr>
            <w:r>
              <w:rPr>
                <w:rFonts w:ascii="Arial" w:hAnsi="Arial" w:cs="Arial" w:eastAsia="Arial"/>
                <w:b w:val="0"/>
                <w:i w:val="0"/>
                <w:sz w:val="18"/>
              </w:rPr>
              <w:t>New Batch: Reason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Not blank</w:t>
            </w:r>
          </w:p>
        </w:tc>
        <w:tc>
          <w:tcPr>
            <w:tcW w:type="dxa" w:w="1470"/>
          </w:tcPr>
          <w:p>
            <w:pPr>
              <w:spacing w:before="20" w:after="20"/>
            </w:pPr>
            <w:r>
              <w:rPr>
                <w:rFonts w:ascii="Arial" w:hAnsi="Arial" w:cs="Arial" w:eastAsia="Arial"/>
                <w:b w:val="0"/>
                <w:i w:val="0"/>
                <w:sz w:val="18"/>
              </w:rPr>
              <w:t>Enter the reason</w:t>
            </w:r>
          </w:p>
        </w:tc>
      </w:tr>
      <w:tr>
        <w:trPr>
          <w:cantSplit/>
        </w:trPr>
        <w:tc>
          <w:tcPr>
            <w:tcW w:type="dxa" w:w="2114"/>
          </w:tcPr>
          <w:p>
            <w:pPr>
              <w:spacing w:before="20" w:after="20"/>
            </w:pPr>
            <w:r>
              <w:rPr>
                <w:rFonts w:ascii="Arial" w:hAnsi="Arial" w:cs="Arial" w:eastAsia="Arial"/>
                <w:b w:val="0"/>
                <w:i w:val="0"/>
                <w:sz w:val="18"/>
              </w:rPr>
              <w:t>New Batch: Currency</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PHP</w:t>
            </w:r>
          </w:p>
        </w:tc>
        <w:tc>
          <w:tcPr>
            <w:tcW w:type="dxa" w:w="2389"/>
          </w:tcPr>
          <w:p>
            <w:pPr>
              <w:spacing w:before="20" w:after="20"/>
            </w:pPr>
            <w:r>
              <w:rPr>
                <w:rFonts w:ascii="Arial" w:hAnsi="Arial" w:cs="Arial" w:eastAsia="Arial"/>
                <w:b w:val="0"/>
                <w:i w:val="0"/>
                <w:sz w:val="18"/>
              </w:rPr>
              <w:t>PHP, USD; Source: Currencies</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50: SCR-CSH-25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Batch</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a batch in Draft for its lines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Add Unapplied Payments</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Adds unapplied payments received at least the days chosen, with the reason of the lines</w:t>
            </w:r>
          </w:p>
        </w:tc>
        <w:tc>
          <w:tcPr>
            <w:tcW w:type="dxa" w:w="1314"/>
          </w:tcPr>
          <w:p>
            <w:pPr>
              <w:spacing w:before="20" w:after="20"/>
            </w:pPr>
            <w:r>
              <w:rPr>
                <w:rFonts w:ascii="Arial" w:hAnsi="Arial" w:cs="Arial" w:eastAsia="Arial"/>
                <w:b w:val="0"/>
                <w:i w:val="0"/>
                <w:sz w:val="18"/>
              </w:rPr>
              <w:t>Lines added</w:t>
            </w:r>
          </w:p>
        </w:tc>
      </w:tr>
      <w:tr>
        <w:trPr>
          <w:cantSplit/>
        </w:trPr>
        <w:tc>
          <w:tcPr>
            <w:tcW w:type="dxa" w:w="1502"/>
          </w:tcPr>
          <w:p>
            <w:pPr>
              <w:spacing w:before="20" w:after="20"/>
            </w:pPr>
            <w:r>
              <w:rPr>
                <w:rFonts w:ascii="Arial" w:hAnsi="Arial" w:cs="Arial" w:eastAsia="Arial"/>
                <w:b w:val="0"/>
                <w:i w:val="0"/>
                <w:sz w:val="18"/>
              </w:rPr>
              <w:t>Submit Batch</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Draft with a line</w:t>
            </w:r>
          </w:p>
        </w:tc>
        <w:tc>
          <w:tcPr>
            <w:tcW w:type="dxa" w:w="2535"/>
          </w:tcPr>
          <w:p>
            <w:pPr>
              <w:spacing w:before="20" w:after="20"/>
            </w:pPr>
            <w:r>
              <w:rPr>
                <w:rFonts w:ascii="Arial" w:hAnsi="Arial" w:cs="Arial" w:eastAsia="Arial"/>
                <w:b w:val="0"/>
                <w:i w:val="0"/>
                <w:sz w:val="18"/>
              </w:rPr>
              <w:t>Sends the batch to the Team Leader</w:t>
            </w:r>
          </w:p>
        </w:tc>
        <w:tc>
          <w:tcPr>
            <w:tcW w:type="dxa" w:w="1314"/>
          </w:tcPr>
          <w:p>
            <w:pPr>
              <w:spacing w:before="20" w:after="20"/>
            </w:pPr>
            <w:r>
              <w:rPr>
                <w:rFonts w:ascii="Arial" w:hAnsi="Arial" w:cs="Arial" w:eastAsia="Arial"/>
                <w:b w:val="0"/>
                <w:i w:val="0"/>
                <w:sz w:val="18"/>
              </w:rPr>
              <w:t>For approval; Notice to the Team Leader</w:t>
            </w:r>
          </w:p>
        </w:tc>
      </w:tr>
      <w:tr>
        <w:trPr>
          <w:cantSplit/>
        </w:trPr>
        <w:tc>
          <w:tcPr>
            <w:tcW w:type="dxa" w:w="1502"/>
          </w:tcPr>
          <w:p>
            <w:pPr>
              <w:spacing w:before="20" w:after="20"/>
            </w:pPr>
            <w:r>
              <w:rPr>
                <w:rFonts w:ascii="Arial" w:hAnsi="Arial" w:cs="Arial" w:eastAsia="Arial"/>
                <w:b w:val="0"/>
                <w:i w:val="0"/>
                <w:sz w:val="18"/>
              </w:rPr>
              <w:t>Approve Batch / Return Batch</w:t>
            </w:r>
          </w:p>
        </w:tc>
        <w:tc>
          <w:tcPr>
            <w:tcW w:type="dxa" w:w="1596"/>
          </w:tcPr>
          <w:p>
            <w:pPr>
              <w:spacing w:before="20" w:after="20"/>
            </w:pPr>
            <w:r>
              <w:rPr>
                <w:rFonts w:ascii="Arial" w:hAnsi="Arial" w:cs="Arial" w:eastAsia="Arial"/>
                <w:b w:val="0"/>
                <w:i w:val="0"/>
                <w:sz w:val="18"/>
              </w:rPr>
              <w:t>Team Leader, then Top Management</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Approves, or returns with a reason; the lines post after the second approval</w:t>
            </w:r>
          </w:p>
        </w:tc>
        <w:tc>
          <w:tcPr>
            <w:tcW w:type="dxa" w:w="1314"/>
          </w:tcPr>
          <w:p>
            <w:pPr>
              <w:spacing w:before="20" w:after="20"/>
            </w:pPr>
            <w:r>
              <w:rPr>
                <w:rFonts w:ascii="Arial" w:hAnsi="Arial" w:cs="Arial" w:eastAsia="Arial"/>
                <w:b w:val="0"/>
                <w:i w:val="0"/>
                <w:sz w:val="18"/>
              </w:rPr>
              <w:t>Posted</w:t>
            </w:r>
          </w:p>
        </w:tc>
      </w:tr>
    </w:tbl>
    <w:p>
      <w:pPr>
        <w:spacing w:after="40"/>
      </w:pPr>
    </w:p>
    <w:p>
      <w:pPr>
        <w:keepNext/>
        <w:pageBreakBefore/>
        <w:jc w:val="center"/>
      </w:pPr>
      <w:r>
        <w:drawing>
          <wp:inline>
            <wp:extent cx="5760000" cy="3600000"/>
            <wp:docPr id="44" name="Picture 44"/>
            <wp:cNvGraphicFramePr>
              <a:graphicFrameLocks noChangeAspect="1"/>
            </wp:cNvGraphicFramePr>
            <a:graphic>
              <a:graphicData uri="http://schemas.openxmlformats.org/drawingml/2006/picture">
                <pic:pic>
                  <pic:nvPicPr>
                    <pic:cNvPr id="0" name="ux-25-01-list.png"/>
                    <pic:cNvPicPr/>
                  </pic:nvPicPr>
                  <pic:blipFill>
                    <a:blip r:embed="rId7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42: SCR-CSH-25: Unapplied to Income: the batches and their status</w:t>
      </w:r>
    </w:p>
    <w:p>
      <w:pPr>
        <w:pStyle w:val="Heading2"/>
      </w:pPr>
      <w:r>
        <w:t>SCR-CSH-26 Legacy PR 2307 Reversal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Batches that settle the PR 2307 balances of legacy invoices against the amount due to the insurer. [Data Migration scope]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Legacy PR 2307 Reversal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FRS.CSH.06.01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Legacy PR 2307 balances are settled with the amount due to the insurer.</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requester never approves the batch (BR-CSH-01).</w:t>
      </w:r>
    </w:p>
    <w:p>
      <w:pPr>
        <w:pStyle w:val="ListParagraph"/>
        <w:tabs>
          <w:tab w:pos="680" w:val="left"/>
        </w:tabs>
        <w:spacing w:after="60"/>
        <w:ind w:left="680" w:hanging="283"/>
      </w:pPr>
      <w:r>
        <w:rPr>
          <w:rFonts w:ascii="Arial" w:hAnsi="Arial" w:cs="Arial" w:eastAsia="Arial"/>
          <w:b w:val="0"/>
          <w:i w:val="0"/>
          <w:sz w:val="20"/>
        </w:rPr>
        <w:t>•</w:t>
        <w:tab/>
        <w:t>Any premium receivable needed is first moved to PR 2307; each line posts on its own.</w:t>
      </w:r>
    </w:p>
    <w:p>
      <w:pPr>
        <w:keepNext/>
        <w:spacing w:before="120" w:after="60"/>
        <w:ind w:left="363"/>
      </w:pPr>
      <w:r>
        <w:rPr>
          <w:rFonts w:ascii="Arial" w:hAnsi="Arial" w:cs="Arial" w:eastAsia="Arial"/>
          <w:b/>
          <w:i w:val="0"/>
          <w:sz w:val="18"/>
        </w:rPr>
        <w:t>Table 51: SCR-CSH-26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Batches: Batch / Lines / Total / Requested / Approved / Posted / Status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row per batch; Source: Batches; Editable: Read only</w:t>
            </w:r>
          </w:p>
        </w:tc>
        <w:tc>
          <w:tcPr>
            <w:tcW w:type="dxa" w:w="1470"/>
          </w:tcPr>
          <w:p>
            <w:pPr>
              <w:spacing w:before="20" w:after="20"/>
            </w:pPr>
            <w:r>
              <w:rPr>
                <w:rFonts w:ascii="Arial" w:hAnsi="Arial" w:cs="Arial" w:eastAsia="Arial"/>
                <w:b w:val="0"/>
                <w:i w:val="0"/>
                <w:sz w:val="18"/>
              </w:rPr>
              <w:t>No batch yet</w:t>
            </w:r>
          </w:p>
        </w:tc>
      </w:tr>
      <w:tr>
        <w:trPr>
          <w:cantSplit/>
        </w:trPr>
        <w:tc>
          <w:tcPr>
            <w:tcW w:type="dxa" w:w="2114"/>
          </w:tcPr>
          <w:p>
            <w:pPr>
              <w:spacing w:before="20" w:after="20"/>
            </w:pPr>
            <w:r>
              <w:rPr>
                <w:rFonts w:ascii="Arial" w:hAnsi="Arial" w:cs="Arial" w:eastAsia="Arial"/>
                <w:b w:val="0"/>
                <w:i w:val="0"/>
                <w:sz w:val="18"/>
              </w:rPr>
              <w:t>Add a Legacy Invoice: Invoice No.</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Legacy invoice number; Source: Legacy invoices; A legacy invoice</w:t>
            </w:r>
          </w:p>
        </w:tc>
        <w:tc>
          <w:tcPr>
            <w:tcW w:type="dxa" w:w="1470"/>
          </w:tcPr>
          <w:p>
            <w:pPr>
              <w:spacing w:before="20" w:after="20"/>
            </w:pPr>
            <w:r>
              <w:rPr>
                <w:rFonts w:ascii="Arial" w:hAnsi="Arial" w:cs="Arial" w:eastAsia="Arial"/>
                <w:b w:val="0"/>
                <w:i w:val="0"/>
                <w:sz w:val="18"/>
              </w:rPr>
              <w:t>&lt;invoice&gt; is not a legacy invoice</w:t>
            </w:r>
          </w:p>
        </w:tc>
      </w:tr>
      <w:tr>
        <w:trPr>
          <w:cantSplit/>
        </w:trPr>
        <w:tc>
          <w:tcPr>
            <w:tcW w:type="dxa" w:w="2114"/>
          </w:tcPr>
          <w:p>
            <w:pPr>
              <w:spacing w:before="20" w:after="20"/>
            </w:pPr>
            <w:r>
              <w:rPr>
                <w:rFonts w:ascii="Arial" w:hAnsi="Arial" w:cs="Arial" w:eastAsia="Arial"/>
                <w:b w:val="0"/>
                <w:i w:val="0"/>
                <w:sz w:val="18"/>
              </w:rPr>
              <w:t>Add a Legacy Invoice: Amount</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Two decimals; Within the open PR 2307 and the due to insurer</w:t>
            </w:r>
          </w:p>
        </w:tc>
        <w:tc>
          <w:tcPr>
            <w:tcW w:type="dxa" w:w="1470"/>
          </w:tcPr>
          <w:p>
            <w:pPr>
              <w:spacing w:before="20" w:after="20"/>
            </w:pPr>
            <w:r>
              <w:rPr>
                <w:rFonts w:ascii="Arial" w:hAnsi="Arial" w:cs="Arial" w:eastAsia="Arial"/>
                <w:b w:val="0"/>
                <w:i w:val="0"/>
                <w:sz w:val="18"/>
              </w:rPr>
              <w:t>&lt;invoice&gt;: the amount must be positive and within the open PR 2307 and due to insurer</w:t>
            </w:r>
          </w:p>
        </w:tc>
      </w:tr>
    </w:tbl>
    <w:p>
      <w:pPr>
        <w:spacing w:after="40"/>
      </w:pPr>
    </w:p>
    <w:p>
      <w:pPr>
        <w:keepNext/>
        <w:spacing w:before="120" w:after="60"/>
        <w:ind w:left="363"/>
      </w:pPr>
      <w:r>
        <w:rPr>
          <w:rFonts w:ascii="Arial" w:hAnsi="Arial" w:cs="Arial" w:eastAsia="Arial"/>
          <w:b/>
          <w:i w:val="0"/>
          <w:sz w:val="18"/>
        </w:rPr>
        <w:t>Table 52: SCR-CSH-26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Batch</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a batch in Draft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 Batch</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Draft with a line</w:t>
            </w:r>
          </w:p>
        </w:tc>
        <w:tc>
          <w:tcPr>
            <w:tcW w:type="dxa" w:w="2535"/>
          </w:tcPr>
          <w:p>
            <w:pPr>
              <w:spacing w:before="20" w:after="20"/>
            </w:pPr>
            <w:r>
              <w:rPr>
                <w:rFonts w:ascii="Arial" w:hAnsi="Arial" w:cs="Arial" w:eastAsia="Arial"/>
                <w:b w:val="0"/>
                <w:i w:val="0"/>
                <w:sz w:val="18"/>
              </w:rPr>
              <w:t>Sends the batch to the Team Leader</w:t>
            </w:r>
          </w:p>
        </w:tc>
        <w:tc>
          <w:tcPr>
            <w:tcW w:type="dxa" w:w="1314"/>
          </w:tcPr>
          <w:p>
            <w:pPr>
              <w:spacing w:before="20" w:after="20"/>
            </w:pPr>
            <w:r>
              <w:rPr>
                <w:rFonts w:ascii="Arial" w:hAnsi="Arial" w:cs="Arial" w:eastAsia="Arial"/>
                <w:b w:val="0"/>
                <w:i w:val="0"/>
                <w:sz w:val="18"/>
              </w:rPr>
              <w:t>For approval</w:t>
            </w:r>
          </w:p>
        </w:tc>
      </w:tr>
      <w:tr>
        <w:trPr>
          <w:cantSplit/>
        </w:trPr>
        <w:tc>
          <w:tcPr>
            <w:tcW w:type="dxa" w:w="1502"/>
          </w:tcPr>
          <w:p>
            <w:pPr>
              <w:spacing w:before="20" w:after="20"/>
            </w:pPr>
            <w:r>
              <w:rPr>
                <w:rFonts w:ascii="Arial" w:hAnsi="Arial" w:cs="Arial" w:eastAsia="Arial"/>
                <w:b w:val="0"/>
                <w:i w:val="0"/>
                <w:sz w:val="18"/>
              </w:rPr>
              <w:t>Approve Batch / Return Batch</w:t>
            </w:r>
          </w:p>
        </w:tc>
        <w:tc>
          <w:tcPr>
            <w:tcW w:type="dxa" w:w="1596"/>
          </w:tcPr>
          <w:p>
            <w:pPr>
              <w:spacing w:before="20" w:after="20"/>
            </w:pPr>
            <w:r>
              <w:rPr>
                <w:rFonts w:ascii="Arial" w:hAnsi="Arial" w:cs="Arial" w:eastAsia="Arial"/>
                <w:b w:val="0"/>
                <w:i w:val="0"/>
                <w:sz w:val="18"/>
              </w:rPr>
              <w:t>Team Leader</w:t>
            </w:r>
          </w:p>
        </w:tc>
        <w:tc>
          <w:tcPr>
            <w:tcW w:type="dxa" w:w="1690"/>
          </w:tcPr>
          <w:p>
            <w:pPr>
              <w:spacing w:before="20" w:after="20"/>
            </w:pPr>
            <w:r>
              <w:rPr>
                <w:rFonts w:ascii="Arial" w:hAnsi="Arial" w:cs="Arial" w:eastAsia="Arial"/>
                <w:b w:val="0"/>
                <w:i w:val="0"/>
                <w:sz w:val="18"/>
              </w:rPr>
              <w:t>For approval</w:t>
            </w:r>
          </w:p>
        </w:tc>
        <w:tc>
          <w:tcPr>
            <w:tcW w:type="dxa" w:w="2535"/>
          </w:tcPr>
          <w:p>
            <w:pPr>
              <w:spacing w:before="20" w:after="20"/>
            </w:pPr>
            <w:r>
              <w:rPr>
                <w:rFonts w:ascii="Arial" w:hAnsi="Arial" w:cs="Arial" w:eastAsia="Arial"/>
                <w:b w:val="0"/>
                <w:i w:val="0"/>
                <w:sz w:val="18"/>
              </w:rPr>
              <w:t>Posts the lines, or returns the batch with a reason</w:t>
            </w:r>
          </w:p>
        </w:tc>
        <w:tc>
          <w:tcPr>
            <w:tcW w:type="dxa" w:w="1314"/>
          </w:tcPr>
          <w:p>
            <w:pPr>
              <w:spacing w:before="20" w:after="20"/>
            </w:pPr>
            <w:r>
              <w:rPr>
                <w:rFonts w:ascii="Arial" w:hAnsi="Arial" w:cs="Arial" w:eastAsia="Arial"/>
                <w:b w:val="0"/>
                <w:i w:val="0"/>
                <w:sz w:val="18"/>
              </w:rPr>
              <w:t>Posted</w:t>
            </w:r>
          </w:p>
        </w:tc>
      </w:tr>
    </w:tbl>
    <w:p>
      <w:pPr>
        <w:spacing w:after="40"/>
      </w:pPr>
    </w:p>
    <w:p>
      <w:pPr>
        <w:keepNext/>
        <w:pageBreakBefore/>
        <w:jc w:val="center"/>
      </w:pPr>
      <w:r>
        <w:drawing>
          <wp:inline>
            <wp:extent cx="5760000" cy="3600000"/>
            <wp:docPr id="45" name="Picture 45"/>
            <wp:cNvGraphicFramePr>
              <a:graphicFrameLocks noChangeAspect="1"/>
            </wp:cNvGraphicFramePr>
            <a:graphic>
              <a:graphicData uri="http://schemas.openxmlformats.org/drawingml/2006/picture">
                <pic:pic>
                  <pic:nvPicPr>
                    <pic:cNvPr id="0" name="ux-26-01-list.png"/>
                    <pic:cNvPicPr/>
                  </pic:nvPicPr>
                  <pic:blipFill>
                    <a:blip r:embed="rId7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43: SCR-CSH-26: Legacy PR 2307 Reversal: the batches</w:t>
      </w:r>
    </w:p>
    <w:p>
      <w:pPr>
        <w:pStyle w:val="Heading2"/>
      </w:pPr>
      <w:r>
        <w:t>SCR-CSH-27 Check Pick-up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Checks tagged for pick-up by Collection, with the ARs of the checks picked up. CSHID.009 is removed from the BRD; the screen stays in the Cashier profile until BDOI decides (Q-CSH-07).</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Cashiering › Check Pick-up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FRS.CSH.05.01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ARs of the checks picked up are printed.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collection reference is queued once.</w:t>
      </w:r>
    </w:p>
    <w:p>
      <w:pPr>
        <w:keepNext/>
        <w:spacing w:before="120" w:after="60"/>
        <w:ind w:left="363"/>
      </w:pPr>
      <w:r>
        <w:rPr>
          <w:rFonts w:ascii="Arial" w:hAnsi="Arial" w:cs="Arial" w:eastAsia="Arial"/>
          <w:b/>
          <w:i w:val="0"/>
          <w:sz w:val="18"/>
        </w:rPr>
        <w:t>Table 53: SCR-CSH-27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Filters: Pick-up From / Pick-up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Requests: Collection Ref. / Payor / Pick-up Date / Requested By / Check No. / Amount / AR / Status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row per request; Source: Collection;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54: SCR-CSH-27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Import</w:t>
            </w:r>
          </w:p>
        </w:tc>
        <w:tc>
          <w:tcPr>
            <w:tcW w:type="dxa" w:w="1596"/>
          </w:tcPr>
          <w:p>
            <w:pPr>
              <w:spacing w:before="20" w:after="20"/>
            </w:pPr>
            <w:r>
              <w:rPr>
                <w:rFonts w:ascii="Arial" w:hAnsi="Arial" w:cs="Arial" w:eastAsia="Arial"/>
                <w:b w:val="0"/>
                <w:i w:val="0"/>
                <w:sz w:val="18"/>
              </w:rPr>
              <w:t>Cashier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Reads the pick-up requests of Collection</w:t>
            </w:r>
          </w:p>
        </w:tc>
        <w:tc>
          <w:tcPr>
            <w:tcW w:type="dxa" w:w="1314"/>
          </w:tcPr>
          <w:p>
            <w:pPr>
              <w:spacing w:before="20" w:after="20"/>
            </w:pPr>
            <w:r>
              <w:rPr>
                <w:rFonts w:ascii="Arial" w:hAnsi="Arial" w:cs="Arial" w:eastAsia="Arial"/>
                <w:b w:val="0"/>
                <w:i w:val="0"/>
                <w:sz w:val="18"/>
              </w:rPr>
              <w:t>Requests listed</w:t>
            </w:r>
          </w:p>
        </w:tc>
      </w:tr>
      <w:tr>
        <w:trPr>
          <w:cantSplit/>
        </w:trPr>
        <w:tc>
          <w:tcPr>
            <w:tcW w:type="dxa" w:w="1502"/>
          </w:tcPr>
          <w:p>
            <w:pPr>
              <w:spacing w:before="20" w:after="20"/>
            </w:pPr>
            <w:r>
              <w:rPr>
                <w:rFonts w:ascii="Arial" w:hAnsi="Arial" w:cs="Arial" w:eastAsia="Arial"/>
                <w:b w:val="0"/>
                <w:i w:val="0"/>
                <w:sz w:val="18"/>
              </w:rPr>
              <w:t>Print ARs</w:t>
            </w:r>
          </w:p>
        </w:tc>
        <w:tc>
          <w:tcPr>
            <w:tcW w:type="dxa" w:w="1596"/>
          </w:tcPr>
          <w:p>
            <w:pPr>
              <w:spacing w:before="20" w:after="20"/>
            </w:pPr>
            <w:r>
              <w:rPr>
                <w:rFonts w:ascii="Arial" w:hAnsi="Arial" w:cs="Arial" w:eastAsia="Arial"/>
                <w:b w:val="0"/>
                <w:i w:val="0"/>
                <w:sz w:val="18"/>
              </w:rPr>
              <w:t>Cashier with the print permission</w:t>
            </w:r>
          </w:p>
        </w:tc>
        <w:tc>
          <w:tcPr>
            <w:tcW w:type="dxa" w:w="1690"/>
          </w:tcPr>
          <w:p>
            <w:pPr>
              <w:spacing w:before="20" w:after="20"/>
            </w:pPr>
            <w:r>
              <w:rPr>
                <w:rFonts w:ascii="Arial" w:hAnsi="Arial" w:cs="Arial" w:eastAsia="Arial"/>
                <w:b w:val="0"/>
                <w:i w:val="0"/>
                <w:sz w:val="18"/>
              </w:rPr>
              <w:t>Requests due selected</w:t>
            </w:r>
          </w:p>
        </w:tc>
        <w:tc>
          <w:tcPr>
            <w:tcW w:type="dxa" w:w="2535"/>
          </w:tcPr>
          <w:p>
            <w:pPr>
              <w:spacing w:before="20" w:after="20"/>
            </w:pPr>
            <w:r>
              <w:rPr>
                <w:rFonts w:ascii="Arial" w:hAnsi="Arial" w:cs="Arial" w:eastAsia="Arial"/>
                <w:b w:val="0"/>
                <w:i w:val="0"/>
                <w:sz w:val="18"/>
              </w:rPr>
              <w:t>Issues and prints the ARs of the checks picked up</w:t>
            </w:r>
          </w:p>
        </w:tc>
        <w:tc>
          <w:tcPr>
            <w:tcW w:type="dxa" w:w="1314"/>
          </w:tcPr>
          <w:p>
            <w:pPr>
              <w:spacing w:before="20" w:after="20"/>
            </w:pPr>
            <w:r>
              <w:rPr>
                <w:rFonts w:ascii="Arial" w:hAnsi="Arial" w:cs="Arial" w:eastAsia="Arial"/>
                <w:b w:val="0"/>
                <w:i w:val="0"/>
                <w:sz w:val="18"/>
              </w:rPr>
              <w:t>AR Printed</w:t>
            </w:r>
          </w:p>
        </w:tc>
      </w:tr>
    </w:tbl>
    <w:p>
      <w:pPr>
        <w:spacing w:after="40"/>
      </w:pPr>
    </w:p>
    <w:p>
      <w:pPr>
        <w:keepNext/>
        <w:pageBreakBefore/>
        <w:jc w:val="center"/>
      </w:pPr>
      <w:r>
        <w:drawing>
          <wp:inline>
            <wp:extent cx="5760000" cy="3600000"/>
            <wp:docPr id="46" name="Picture 46"/>
            <wp:cNvGraphicFramePr>
              <a:graphicFrameLocks noChangeAspect="1"/>
            </wp:cNvGraphicFramePr>
            <a:graphic>
              <a:graphicData uri="http://schemas.openxmlformats.org/drawingml/2006/picture">
                <pic:pic>
                  <pic:nvPicPr>
                    <pic:cNvPr id="0" name="ux-27-01-list.png"/>
                    <pic:cNvPicPr/>
                  </pic:nvPicPr>
                  <pic:blipFill>
                    <a:blip r:embed="rId7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44: SCR-CSH-27: Check Pick-up: requests of Collection</w:t>
      </w:r>
    </w:p>
    <w:p>
      <w:pPr>
        <w:pStyle w:val="Heading2"/>
      </w:pPr>
      <w:r>
        <w:t>SCR-CSH-28 Report Centre (Operations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Operations reports of the Report Centre, by team: Cashiering, Remittance, Adjustment, Production Reconciliation and Commission Receivables, each card with its title, code and a one-line description; a card opens the report.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Reports › Report Centre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FRS.CSH.09.01, FRS.CSH.09.02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Every Operations report is found in one place.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Operations reports are in the category Operations; viewing and exporting are separate permissions.</w:t>
      </w:r>
    </w:p>
    <w:p>
      <w:pPr>
        <w:pStyle w:val="ListParagraph"/>
        <w:tabs>
          <w:tab w:pos="680" w:val="left"/>
        </w:tabs>
        <w:spacing w:after="60"/>
        <w:ind w:left="680" w:hanging="283"/>
      </w:pPr>
      <w:r>
        <w:rPr>
          <w:rFonts w:ascii="Arial" w:hAnsi="Arial" w:cs="Arial" w:eastAsia="Arial"/>
          <w:b w:val="0"/>
          <w:i w:val="0"/>
          <w:sz w:val="20"/>
        </w:rPr>
        <w:t>•</w:t>
        <w:tab/>
        <w:t>The layouts the BRD does not detail are proposed layouts for BDOI to confirm.</w:t>
      </w:r>
    </w:p>
    <w:p>
      <w:pPr>
        <w:keepNext/>
        <w:spacing w:before="120" w:after="60"/>
        <w:ind w:left="363"/>
      </w:pPr>
      <w:r>
        <w:rPr>
          <w:rFonts w:ascii="Arial" w:hAnsi="Arial" w:cs="Arial" w:eastAsia="Arial"/>
          <w:b/>
          <w:i w:val="0"/>
          <w:sz w:val="18"/>
        </w:rPr>
        <w:t>Table 55: SCR-CSH-28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Toolbar: Search reports</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Search by title or code; Source: Report catalogue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Report cards: [Operations report cards]</w:t>
            </w:r>
          </w:p>
        </w:tc>
        <w:tc>
          <w:tcPr>
            <w:tcW w:type="dxa" w:w="1011"/>
          </w:tcPr>
          <w:p>
            <w:pPr>
              <w:spacing w:before="20" w:after="20"/>
            </w:pPr>
            <w:r>
              <w:rPr>
                <w:rFonts w:ascii="Arial" w:hAnsi="Arial" w:cs="Arial" w:eastAsia="Arial"/>
                <w:b w:val="0"/>
                <w:i w:val="0"/>
                <w:sz w:val="18"/>
              </w:rPr>
              <w:t>Card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Title, code and description; the Operations group lists the Cashiering (CSH), Remittance (REM), Adjustment (ADJ), Production Reconciliation (PRC) and Commission Receivables (CMR) reports; Source: Report catalogue;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My report batches: Batch No. / Run At / Output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Reports run in a batch; Source: Report batches;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56: SCR-CSH-28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report card]</w:t>
            </w:r>
          </w:p>
        </w:tc>
        <w:tc>
          <w:tcPr>
            <w:tcW w:type="dxa" w:w="1596"/>
          </w:tcPr>
          <w:p>
            <w:pPr>
              <w:spacing w:before="20" w:after="20"/>
            </w:pPr>
            <w:r>
              <w:rPr>
                <w:rFonts w:ascii="Arial" w:hAnsi="Arial" w:cs="Arial" w:eastAsia="Arial"/>
                <w:b w:val="0"/>
                <w:i w:val="0"/>
                <w:sz w:val="18"/>
              </w:rPr>
              <w:t>Users who may view Operations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report with its parameters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Report Batch</w:t>
            </w:r>
          </w:p>
        </w:tc>
        <w:tc>
          <w:tcPr>
            <w:tcW w:type="dxa" w:w="1596"/>
          </w:tcPr>
          <w:p>
            <w:pPr>
              <w:spacing w:before="20" w:after="20"/>
            </w:pPr>
            <w:r>
              <w:rPr>
                <w:rFonts w:ascii="Arial" w:hAnsi="Arial" w:cs="Arial" w:eastAsia="Arial"/>
                <w:b w:val="0"/>
                <w:i w:val="0"/>
                <w:sz w:val="18"/>
              </w:rPr>
              <w:t>Users who may view Operations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Runs several reports in one batch</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47" name="Picture 47"/>
            <wp:cNvGraphicFramePr>
              <a:graphicFrameLocks noChangeAspect="1"/>
            </wp:cNvGraphicFramePr>
            <a:graphic>
              <a:graphicData uri="http://schemas.openxmlformats.org/drawingml/2006/picture">
                <pic:pic>
                  <pic:nvPicPr>
                    <pic:cNvPr id="0" name="ux-28-01-list.png"/>
                    <pic:cNvPicPr/>
                  </pic:nvPicPr>
                  <pic:blipFill>
                    <a:blip r:embed="rId75"/>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45: SCR-CSH-28: Report Centre: the Cashiering reports</w:t>
      </w:r>
    </w:p>
    <w:p>
      <w:pPr>
        <w:pStyle w:val="Heading2"/>
      </w:pPr>
      <w:r>
        <w:t>SCR-CSH-29 Report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Operations report: its parameters (with saved variants), run on screen, printed or exported to Excel, PDF, ODS, CSV or XML; each run is archived with its parameters.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Report Centre › a report card; Report Archive › a run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FRS.CSH.09.01, FRS.CSH.09.02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user runs, prints and exports the Operations reports.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view-only user runs the report on screen; the export and print buttons are not offered.</w:t>
      </w:r>
    </w:p>
    <w:p>
      <w:pPr>
        <w:pStyle w:val="ListParagraph"/>
        <w:tabs>
          <w:tab w:pos="680" w:val="left"/>
        </w:tabs>
        <w:spacing w:after="60"/>
        <w:ind w:left="680" w:hanging="283"/>
      </w:pPr>
      <w:r>
        <w:rPr>
          <w:rFonts w:ascii="Arial" w:hAnsi="Arial" w:cs="Arial" w:eastAsia="Arial"/>
          <w:b w:val="0"/>
          <w:i w:val="0"/>
          <w:sz w:val="20"/>
        </w:rPr>
        <w:t>•</w:t>
        <w:tab/>
        <w:t>Every run and export is archived with its parameters, user and time.</w:t>
      </w:r>
    </w:p>
    <w:p>
      <w:pPr>
        <w:keepNext/>
        <w:spacing w:before="120" w:after="60"/>
        <w:ind w:left="363"/>
      </w:pPr>
      <w:r>
        <w:rPr>
          <w:rFonts w:ascii="Arial" w:hAnsi="Arial" w:cs="Arial" w:eastAsia="Arial"/>
          <w:b/>
          <w:i w:val="0"/>
          <w:sz w:val="18"/>
        </w:rPr>
        <w:t>Table 57: SCR-CSH-29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Parameters: [Report parameters]</w:t>
            </w:r>
          </w:p>
        </w:tc>
        <w:tc>
          <w:tcPr>
            <w:tcW w:type="dxa" w:w="1011"/>
          </w:tcPr>
          <w:p>
            <w:pPr>
              <w:spacing w:before="20" w:after="20"/>
            </w:pPr>
            <w:r>
              <w:rPr>
                <w:rFonts w:ascii="Arial" w:hAnsi="Arial" w:cs="Arial" w:eastAsia="Arial"/>
                <w:b w:val="0"/>
                <w:i w:val="0"/>
                <w:sz w:val="18"/>
              </w:rPr>
              <w:t>Date, drop-down, text</w:t>
            </w:r>
          </w:p>
        </w:tc>
        <w:tc>
          <w:tcPr>
            <w:tcW w:type="dxa" w:w="551"/>
          </w:tcPr>
          <w:p>
            <w:pPr>
              <w:spacing w:before="20" w:after="20"/>
            </w:pPr>
            <w:r>
              <w:rPr>
                <w:rFonts w:ascii="Arial" w:hAnsi="Arial" w:cs="Arial" w:eastAsia="Arial"/>
                <w:b w:val="0"/>
                <w:i w:val="0"/>
                <w:sz w:val="18"/>
              </w:rPr>
              <w:t>Per report</w:t>
            </w:r>
          </w:p>
        </w:tc>
        <w:tc>
          <w:tcPr>
            <w:tcW w:type="dxa" w:w="1102"/>
          </w:tcPr>
          <w:p>
            <w:pPr>
              <w:spacing w:before="20" w:after="20"/>
            </w:pPr>
            <w:r>
              <w:rPr>
                <w:rFonts w:ascii="Arial" w:hAnsi="Arial" w:cs="Arial" w:eastAsia="Arial"/>
                <w:b w:val="0"/>
                <w:i w:val="0"/>
                <w:sz w:val="18"/>
              </w:rPr>
              <w:t>The report's defaults</w:t>
            </w:r>
          </w:p>
        </w:tc>
        <w:tc>
          <w:tcPr>
            <w:tcW w:type="dxa" w:w="2389"/>
          </w:tcPr>
          <w:p>
            <w:pPr>
              <w:spacing w:before="20" w:after="20"/>
            </w:pPr>
            <w:r>
              <w:rPr>
                <w:rFonts w:ascii="Arial" w:hAnsi="Arial" w:cs="Arial" w:eastAsia="Arial"/>
                <w:b w:val="0"/>
                <w:i w:val="0"/>
                <w:sz w:val="18"/>
              </w:rPr>
              <w:t>For example Company, From, To, Insurer, Origin; Source: Report parameters; Mandatory parameters given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Parameters: Saved Variant / Variant Name</w:t>
            </w:r>
          </w:p>
        </w:tc>
        <w:tc>
          <w:tcPr>
            <w:tcW w:type="dxa" w:w="1011"/>
          </w:tcPr>
          <w:p>
            <w:pPr>
              <w:spacing w:before="20" w:after="20"/>
            </w:pPr>
            <w:r>
              <w:rPr>
                <w:rFonts w:ascii="Arial" w:hAnsi="Arial" w:cs="Arial" w:eastAsia="Arial"/>
                <w:b w:val="0"/>
                <w:i w:val="0"/>
                <w:sz w:val="18"/>
              </w:rPr>
              <w:t>Drop-down, 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user's and the shared variants; Source: Report variants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Print options: Paper / Orientation / Width</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Automatic (by width)</w:t>
            </w:r>
          </w:p>
        </w:tc>
        <w:tc>
          <w:tcPr>
            <w:tcW w:type="dxa" w:w="2389"/>
          </w:tcPr>
          <w:p>
            <w:pPr>
              <w:spacing w:before="20" w:after="20"/>
            </w:pPr>
            <w:r>
              <w:rPr>
                <w:rFonts w:ascii="Arial" w:hAnsi="Arial" w:cs="Arial" w:eastAsia="Arial"/>
                <w:b w:val="0"/>
                <w:i w:val="0"/>
                <w:sz w:val="18"/>
              </w:rPr>
              <w:t>Orientation Automatic (by width), Portrait, Landscape; Source: Fixed list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Result: [Report table]</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columns of the report with its totals; Source: Report;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58: SCR-CSH-29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 Report</w:t>
            </w:r>
          </w:p>
        </w:tc>
        <w:tc>
          <w:tcPr>
            <w:tcW w:type="dxa" w:w="1596"/>
          </w:tcPr>
          <w:p>
            <w:pPr>
              <w:spacing w:before="20" w:after="20"/>
            </w:pPr>
            <w:r>
              <w:rPr>
                <w:rFonts w:ascii="Arial" w:hAnsi="Arial" w:cs="Arial" w:eastAsia="Arial"/>
                <w:b w:val="0"/>
                <w:i w:val="0"/>
                <w:sz w:val="18"/>
              </w:rPr>
              <w:t>Users who may view the report</w:t>
            </w:r>
          </w:p>
        </w:tc>
        <w:tc>
          <w:tcPr>
            <w:tcW w:type="dxa" w:w="1690"/>
          </w:tcPr>
          <w:p>
            <w:pPr>
              <w:spacing w:before="20" w:after="20"/>
            </w:pPr>
            <w:r>
              <w:rPr>
                <w:rFonts w:ascii="Arial" w:hAnsi="Arial" w:cs="Arial" w:eastAsia="Arial"/>
                <w:b w:val="0"/>
                <w:i w:val="0"/>
                <w:sz w:val="18"/>
              </w:rPr>
              <w:t>Parameters given</w:t>
            </w:r>
          </w:p>
        </w:tc>
        <w:tc>
          <w:tcPr>
            <w:tcW w:type="dxa" w:w="2535"/>
          </w:tcPr>
          <w:p>
            <w:pPr>
              <w:spacing w:before="20" w:after="20"/>
            </w:pPr>
            <w:r>
              <w:rPr>
                <w:rFonts w:ascii="Arial" w:hAnsi="Arial" w:cs="Arial" w:eastAsia="Arial"/>
                <w:b w:val="0"/>
                <w:i w:val="0"/>
                <w:sz w:val="18"/>
              </w:rPr>
              <w:t>Runs the report on screen and archives the run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Print</w:t>
            </w:r>
          </w:p>
        </w:tc>
        <w:tc>
          <w:tcPr>
            <w:tcW w:type="dxa" w:w="1596"/>
          </w:tcPr>
          <w:p>
            <w:pPr>
              <w:spacing w:before="20" w:after="20"/>
            </w:pPr>
            <w:r>
              <w:rPr>
                <w:rFonts w:ascii="Arial" w:hAnsi="Arial" w:cs="Arial" w:eastAsia="Arial"/>
                <w:b w:val="0"/>
                <w:i w:val="0"/>
                <w:sz w:val="18"/>
              </w:rPr>
              <w:t>Users who may export the report</w:t>
            </w:r>
          </w:p>
        </w:tc>
        <w:tc>
          <w:tcPr>
            <w:tcW w:type="dxa" w:w="1690"/>
          </w:tcPr>
          <w:p>
            <w:pPr>
              <w:spacing w:before="20" w:after="20"/>
            </w:pPr>
            <w:r>
              <w:rPr>
                <w:rFonts w:ascii="Arial" w:hAnsi="Arial" w:cs="Arial" w:eastAsia="Arial"/>
                <w:b w:val="0"/>
                <w:i w:val="0"/>
                <w:sz w:val="18"/>
              </w:rPr>
              <w:t>Parameters given</w:t>
            </w:r>
          </w:p>
        </w:tc>
        <w:tc>
          <w:tcPr>
            <w:tcW w:type="dxa" w:w="2535"/>
          </w:tcPr>
          <w:p>
            <w:pPr>
              <w:spacing w:before="20" w:after="20"/>
            </w:pPr>
            <w:r>
              <w:rPr>
                <w:rFonts w:ascii="Arial" w:hAnsi="Arial" w:cs="Arial" w:eastAsia="Arial"/>
                <w:b w:val="0"/>
                <w:i w:val="0"/>
                <w:sz w:val="18"/>
              </w:rPr>
              <w:t>Produces the printable PDF</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[Export buttons]</w:t>
            </w:r>
          </w:p>
        </w:tc>
        <w:tc>
          <w:tcPr>
            <w:tcW w:type="dxa" w:w="1596"/>
          </w:tcPr>
          <w:p>
            <w:pPr>
              <w:spacing w:before="20" w:after="20"/>
            </w:pPr>
            <w:r>
              <w:rPr>
                <w:rFonts w:ascii="Arial" w:hAnsi="Arial" w:cs="Arial" w:eastAsia="Arial"/>
                <w:b w:val="0"/>
                <w:i w:val="0"/>
                <w:sz w:val="18"/>
              </w:rPr>
              <w:t>Users who may export the report</w:t>
            </w:r>
          </w:p>
        </w:tc>
        <w:tc>
          <w:tcPr>
            <w:tcW w:type="dxa" w:w="1690"/>
          </w:tcPr>
          <w:p>
            <w:pPr>
              <w:spacing w:before="20" w:after="20"/>
            </w:pPr>
            <w:r>
              <w:rPr>
                <w:rFonts w:ascii="Arial" w:hAnsi="Arial" w:cs="Arial" w:eastAsia="Arial"/>
                <w:b w:val="0"/>
                <w:i w:val="0"/>
                <w:sz w:val="18"/>
              </w:rPr>
              <w:t>Report run</w:t>
            </w:r>
          </w:p>
        </w:tc>
        <w:tc>
          <w:tcPr>
            <w:tcW w:type="dxa" w:w="2535"/>
          </w:tcPr>
          <w:p>
            <w:pPr>
              <w:spacing w:before="20" w:after="20"/>
            </w:pPr>
            <w:r>
              <w:rPr>
                <w:rFonts w:ascii="Arial" w:hAnsi="Arial" w:cs="Arial" w:eastAsia="Arial"/>
                <w:b w:val="0"/>
                <w:i w:val="0"/>
                <w:sz w:val="18"/>
              </w:rPr>
              <w:t>Downloads the report as Excel, PDF, ODS, CSV or XML</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Save Variant / Delete Variant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parameters as a named variant, or deletes one's own</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4752000"/>
            <wp:docPr id="48" name="Picture 48"/>
            <wp:cNvGraphicFramePr>
              <a:graphicFrameLocks noChangeAspect="1"/>
            </wp:cNvGraphicFramePr>
            <a:graphic>
              <a:graphicData uri="http://schemas.openxmlformats.org/drawingml/2006/picture">
                <pic:pic>
                  <pic:nvPicPr>
                    <pic:cNvPr id="0" name="ux-29-01-record.png"/>
                    <pic:cNvPicPr/>
                  </pic:nvPicPr>
                  <pic:blipFill>
                    <a:blip r:embed="rId76"/>
                    <a:stretch>
                      <a:fillRect/>
                    </a:stretch>
                  </pic:blipFill>
                  <pic:spPr>
                    <a:xfrm>
                      <a:off x="0" y="0"/>
                      <a:ext cx="5760000" cy="4752000"/>
                    </a:xfrm>
                    <a:prstGeom prst="rect"/>
                  </pic:spPr>
                </pic:pic>
              </a:graphicData>
            </a:graphic>
          </wp:inline>
        </w:drawing>
      </w:r>
    </w:p>
    <w:p>
      <w:pPr>
        <w:keepNext/>
        <w:spacing w:before="120" w:after="60"/>
        <w:ind w:left="363"/>
      </w:pPr>
      <w:r>
        <w:rPr>
          <w:rFonts w:ascii="Arial" w:hAnsi="Arial" w:cs="Arial" w:eastAsia="Arial"/>
          <w:b/>
          <w:i w:val="0"/>
          <w:sz w:val="18"/>
        </w:rPr>
        <w:t>Figure 46: SCR-CSH-29: Daily Cash Reconciliation Reports run on screen</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Operations Cashiering</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 Id="rId70" Type="http://schemas.openxmlformats.org/officeDocument/2006/relationships/image" Target="media/image40.png"/><Relationship Id="rId71" Type="http://schemas.openxmlformats.org/officeDocument/2006/relationships/image" Target="media/image41.png"/><Relationship Id="rId72" Type="http://schemas.openxmlformats.org/officeDocument/2006/relationships/image" Target="media/image42.png"/><Relationship Id="rId73" Type="http://schemas.openxmlformats.org/officeDocument/2006/relationships/image" Target="media/image43.png"/><Relationship Id="rId74" Type="http://schemas.openxmlformats.org/officeDocument/2006/relationships/image" Target="media/image44.png"/><Relationship Id="rId75" Type="http://schemas.openxmlformats.org/officeDocument/2006/relationships/image" Target="media/image45.png"/><Relationship Id="rId76" Type="http://schemas.openxmlformats.org/officeDocument/2006/relationships/image" Target="media/image46.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BRD-02 Operations Cashiering UX Design v3.4</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