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 - User Access Maintenance: To-Be Process and Storyboards 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 (drafting support); for review by the BDOI Product Owner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FR </w:t>
            </w:r>
            <w:r w:rsidR="007C22E5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</w:t>
            </w: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1.6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User Access Maintenance set (taken out of the FRS v1.4 annexes and rewritten for the agreed access model).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Names of persons removed. References to the new Developer Specification, Data Dictionary, User Stories and the programme documents (NFR, Glossary, Decision and Observation Log).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P-01 Joiner to first sign-in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P-02 Mover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P-03 Leaver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P-04 Group-profile change under maker-checker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P-05 Refused event and reconciliation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P-06 Evidence for the auditor and certification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Statuses of a group-profile change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SB-1 Joiner to first sign-in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SB-2 Mover and leaver</w:t>
      </w:r>
      <w:r>
        <w:tab/>
      </w:r>
      <w:r>
        <w:t xml:space="preserve">17</w:t>
      </w:r>
    </w:p>
    <w:p>
      <w:pPr>
        <w:pStyle w:val="TOC2"/>
        <w:tabs>
          <w:tab w:val="right" w:leader="dot" w:pos="9630"/>
        </w:tabs>
      </w:pPr>
      <w:r>
        <w:t xml:space="preserve">SB-3 Group-profile change under maker-checker</w:t>
      </w:r>
      <w:r>
        <w:tab/>
      </w:r>
      <w:r>
        <w:t xml:space="preserve">22</w:t>
      </w:r>
    </w:p>
    <w:p>
      <w:pPr>
        <w:pStyle w:val="TOC2"/>
        <w:tabs>
          <w:tab w:val="right" w:leader="dot" w:pos="9630"/>
        </w:tabs>
      </w:pPr>
      <w:r>
        <w:t xml:space="preserve">SB-4 Refused event and reconciliation</w:t>
      </w:r>
      <w:r>
        <w:tab/>
      </w:r>
      <w:r>
        <w:t xml:space="preserve">29</w:t>
      </w:r>
    </w:p>
    <w:p>
      <w:pPr>
        <w:pStyle w:val="TOC2"/>
        <w:tabs>
          <w:tab w:val="right" w:leader="dot" w:pos="9630"/>
        </w:tabs>
      </w:pPr>
      <w:r>
        <w:t xml:space="preserve">SB-5 Evidence for the auditor and certification</w:t>
      </w:r>
      <w:r>
        <w:tab/>
      </w:r>
      <w:r>
        <w:t xml:space="preserve">33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User Access works end to end once UIDM-ISC, Microsoft Entra ID and BIBS are connected. The requirements are in the FRS v1.6; the screens in the UX Design v1.6; the interfaces in the Interface Specification v1.1.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step is illustrated by a full-page screenshot taken on a test environment. The people and records are fictitious. Events from UIDM-ISC were sent through the provisioning test tool of that environment, which feeds the same processing as the SCIM interface.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Looks after the users received from UIDM-ISC: data access, unlock, end of sessions; watches Identity Sync and resolves refused events and reconciliation mismatches; proposes UAM settings.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Group Profiles (read), Identity Sync, Separation of Duties (read), Access Matrix, Reports &amp; Certification, Audit Log, UAM Settings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Ursula Access Administrator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Proposes new group profiles and changes, deactivations and reactivations of group profiles; corrects a returned change; withdraws an own change.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Profiles, Access Matrix, Reports &amp; Certification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Rhea Access Requestor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Approves, returns or rejects a group-profile change made by someone else. A second checker gives the second approval of a High or Admin profile or of a change outside the working hours.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Profiles, Access Matrix, Reports &amp; Certification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Ulysses Access Approver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separation-of-duties rules, follows the violations, approves UAM settings, receives the alerts and oversees certification.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(read), Separation of Duties, Access Matrix, Reports &amp; Certification, Audit Log, UAM Settings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Ingrid Security Officer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every User Access screen, runs the reports and takes the certification extract.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Group Profiles, Separation of Duties, Access Matrix, Reports &amp; Certification, Audit Log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Access Auditor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Fifteen steps from the access request in UIDM-ISC to the evidence for the auditor.</w:t>
      </w:r>
    </w:p>
    <w:p>
      <w:pPr>
        <w:keepNext/>
        <w:jc w:val="center"/>
      </w:pPr>
      <w:r>
        <w:drawing>
          <wp:inline>
            <wp:extent cx="4860000" cy="5857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85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User access journey across UIDM-ISC, Microsoft Entra ID and BIBS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502"/>
        <w:gridCol w:w="6292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System</w:t>
            </w:r>
          </w:p>
        </w:tc>
        <w:tc>
          <w:tcPr>
            <w:tcW w:type="dxa" w:w="629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line manager raises an access request for the new joiner in UIDM-ISC.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UIDM-ISC approvers approve the request.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creates the identity in Entra ID: Windows ID, e-mail, second-factor registration.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sends the joiner to BIBS over SCIM 2.0 with the UIDM request number.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checks the event and creates the user, active and without a group profile.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adds the user to the approved group profile (SCIM group membership).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checks that the group profile exists and is active, applies it and records the history.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opens BIBS and is sent to Microsoft Entra ID.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 checks the password, the second factor and the device, and returns the identity.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links the identity to the active user and opens a session with the menus of the profiles.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Mover: UIDM-ISC sends the new details and group profiles; BIBS applies them.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Leaver: UIDM-ISC deactivates the user; BIBS deactivates the user and ends the sessions.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event BIBS cannot apply is refused and alerted; UIDM-ISC corrects it, the administrator retries or dismisses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day BIBS reconciles its users with UIDM-ISC; mismatches are resolved after UIDM-ISC corrects them.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Auditor and Information Security take reports, the certification extract and the audit log; certification decisions are actioned in UIDM-ISC.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P-01 Joiner to first sign-in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10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new employee needs BIBS access.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 manager, UIDM-ISC approvers, user, User Access Administrator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 user with the approved group profiles, signed in through Entra ID.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approved in UIDM-ISC; second factor in Entra ID; history with the UIDM request number.</w:t>
            </w:r>
          </w:p>
        </w:tc>
      </w:tr>
    </w:tbl>
    <w:p>
      <w:pPr>
        <w:spacing w:after="40"/>
      </w:pPr>
    </w:p>
    <w:p>
      <w:pPr>
        <w:pStyle w:val="Heading2"/>
      </w:pPr>
      <w:r>
        <w:t>P-02 Mover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transfer or a change of job.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UIDM-ISC, BIBS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details and group profiles in force; old profiles removed.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Attribute-level history; SoD rules checked daily.</w:t>
            </w:r>
          </w:p>
        </w:tc>
      </w:tr>
    </w:tbl>
    <w:p>
      <w:pPr>
        <w:spacing w:after="40"/>
      </w:pPr>
    </w:p>
    <w:p>
      <w:pPr>
        <w:pStyle w:val="Heading2"/>
      </w:pPr>
      <w:r>
        <w:t>P-03 Leaver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Resignation, end of contract, long leave.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UIDM-ISC, BIBS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inactive; every session ended at once.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 finds a leaver still active in BIBS.</w:t>
            </w:r>
          </w:p>
        </w:tc>
      </w:tr>
    </w:tbl>
    <w:p>
      <w:pPr>
        <w:spacing w:after="40"/>
      </w:pPr>
    </w:p>
    <w:p>
      <w:pPr>
        <w:pStyle w:val="Heading2"/>
      </w:pPr>
      <w:r>
        <w:t>P-04 Group-profile change under maker-checker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business need to add or change a group profile.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Maker, Group Profile Checker, second checker, System Administrator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created, changed, deactivated or reactivated.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 never decides; second approval for High or Admin and out-of-hours; SoD rules; notices.</w:t>
            </w:r>
          </w:p>
        </w:tc>
      </w:tr>
    </w:tbl>
    <w:p>
      <w:pPr>
        <w:spacing w:after="40"/>
      </w:pPr>
    </w:p>
    <w:p>
      <w:pPr>
        <w:pStyle w:val="Heading2"/>
      </w:pPr>
      <w:r>
        <w:t>P-05 Refused event and reconciliation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13, 14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event BIBS cannot apply, or a difference found by the daily reconciliation.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UIDM-ISC team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and UIDM-ISC agree again.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Nothing is corrected in BIBS; remark on every dismissal and resolution.</w:t>
            </w:r>
          </w:p>
        </w:tc>
      </w:tr>
    </w:tbl>
    <w:p>
      <w:pPr>
        <w:spacing w:after="40"/>
      </w:pPr>
    </w:p>
    <w:p>
      <w:pPr>
        <w:pStyle w:val="Heading2"/>
      </w:pPr>
      <w:r>
        <w:t>P-06 Evidence for the auditor and certification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request or periodic certification.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Auditor, Information Security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extract with its SHA-256, audit log.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extract is logged and notified.</w:t>
            </w:r>
          </w:p>
        </w:tc>
      </w:tr>
    </w:tbl>
    <w:p>
      <w:pPr>
        <w:spacing w:after="40"/>
      </w:pPr>
    </w:p>
    <w:p>
      <w:pPr>
        <w:pStyle w:val="Heading2"/>
      </w:pPr>
      <w:r>
        <w:t>Statuses of a group-profile change</w:t>
      </w:r>
    </w:p>
    <w:p>
      <w:pPr>
        <w:keepNext/>
        <w:jc w:val="center"/>
      </w:pPr>
      <w:r>
        <w:drawing>
          <wp:inline>
            <wp:extent cx="5760000" cy="2844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Statuses of a group-profile change</w:t>
      </w:r>
    </w:p>
    <w:p>
      <w:pPr>
        <w:pStyle w:val="Heading1"/>
        <w:pageBreakBefore/>
      </w:pPr>
      <w:r>
        <w:t>Storyboards</w:t>
      </w:r>
    </w:p>
    <w:p>
      <w:pPr>
        <w:pStyle w:val="Heading2"/>
      </w:pPr>
      <w:r>
        <w:t>SB-1 Joiner to first sign-in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Marketing hires Isabel Navarro as account officer. UIDM-ISC sends the joiner and the group profile Marketing Account Officer. She signs in through Entra ID and sees the menus of her profile.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Events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joiner and the group-profile event of UIDM-2026-005196.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Two events for BDO\inavarro, both Applied.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Searches a01300019.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 is Active with Marketing Account Officer.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Profile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user.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 data and the data sent by UIDM-ISC, with the request number.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Group Profiles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Group Profiles.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source UIDM-ISC, with the date and request number.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 in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BIBS and clicks Sign in with Microsoft Entra ID.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 asks for her password and second factor.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Home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 signed in.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New Business Dashboard and only the menus of a Marketing Account Officer.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Sessions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first session.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open session with the sign-in time.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1-ev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SB-1 step 1: UIDM-ISC, Identity Sync › Events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2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SB-1 step 2: User Access Administrator, Users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3-user-prof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SB-1 step 3: User Access Administrator, User › Profile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4-user-group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SB-1 step 4: User Access Administrator, User › Group Profiles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1-signi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SB-1 step 5: Isabel Navarro, Sign in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6-first-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SB-1 step 6: Isabel Navarro, Home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7-user-session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SB-1 step 7: User Access Administrator, User › Sessions</w:t>
      </w:r>
    </w:p>
    <w:p>
      <w:pPr>
        <w:pStyle w:val="Heading2"/>
      </w:pPr>
      <w:r>
        <w:t>SB-2 Mover and leaver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Isabel Navarro moves to Corporate Marketing as team leader. Carlo Mendoza leaves BDOI.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Events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mover and group-profile events of UIDM-2026-005240.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Mover and Group profiles events Applied.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Group Profiles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Isabel's group profiles.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 active; Marketing Account Officer removed.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Access History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history.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attribute with its from and to value and the UIDM request number.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Profile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leaver of UIDM-2026-005251 for Carlo Mendoza.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Carlo is Inactive; his sessions are ended.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Access History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Carlo's history.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with the UIDM request number.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2-01-mover-ev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SB-2 step 1: UIDM-ISC, Identity Sync › Events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4-user-group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SB-2 step 2: User Access Administrator, User › Group Profiles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8-user-histo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SB-2 step 3: User Access Administrator, User › Access History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2-04-leaver-us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SB-2 step 4: UIDM-ISC, User › Profile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2-05-leaver-histor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SB-2 step 5: Auditor, User › Access History</w:t>
      </w:r>
    </w:p>
    <w:p>
      <w:pPr>
        <w:pStyle w:val="Heading2"/>
      </w:pPr>
      <w:r>
        <w:t>SB-3 Group-profile change under maker-checker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Rhea Access Requestor (maker) adds Client approve to Marketing Account Officer. Ulysses Access Approver (checker) approves. The System Administrator implements it.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› Definition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Marketing Account Officer.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Definition, members and the Propose Change button.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permission, enters the reason, clicks Submit for Approval.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permission picker by area and the reason field.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Change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the submitted change.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AR-2026-000001 Pending, maker Rhea, permission added.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Change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change from the notice.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Return for Correction and Reject.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Enters a remark and confirms.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change goes to implementation.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Change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Implements the approved change.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Implementation with the Implement button; then Implemented.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› History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the history.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number, maker, checker, date and status.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1-profi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SB-3 step 1: Group Profile Maker, Group Profile › Definition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2-propos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SB-3 step 2: Group Profile Maker, Propose Change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3-pending-mak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SB-3 step 3: Group Profile Maker, Pending Change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4-check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SB-3 step 4: Group Profile Checker, Pending Change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5-approve-dialo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SB-3 step 5: Group Profile Checker, Approve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6-implemen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SB-3 step 6: System Administrator, Pending Change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7-histor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SB-3 step 7: Auditor, Group Profile › History</w:t>
      </w:r>
    </w:p>
    <w:p>
      <w:pPr>
        <w:pStyle w:val="Heading2"/>
      </w:pPr>
      <w:r>
        <w:t>SB-4 Refused event and reconciliation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UIDM-ISC sends a group profile that does not exist in BIBS. Later the daily reconciliation finds a user active in BIBS but not in the directory.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SB-4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Refused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alert.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refused: no group profile MKT_SUPERVISOR.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Dismiss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Enters the remark after UIDM-ISC corrected the request.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event is closed with the remark.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Reconciliation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Clicks Synchronise Now.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Mismatch: status differs for a013000196.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Status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connection.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Last call, last success, errors, refused events and open mismatches.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4-01-refus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SB-4 step 1: User Access Administrator, Identity Sync › Refused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4-02-dismis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SB-4 step 2: User Access Administrator, Dismiss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0-idsync-rec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SB-4 step 3: User Access Administrator, Identity Sync › Reconciliation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7-idsync-statu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25: SB-4 step 4: User Access Administrator, Identity Sync › Status</w:t>
      </w:r>
    </w:p>
    <w:p>
      <w:pPr>
        <w:pStyle w:val="Heading2"/>
      </w:pPr>
      <w:r>
        <w:t>SB-5 Evidence for the auditor and certification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Audrey Access Auditor prepares the quarterly access certification.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7: SB-5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&amp; Certification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reports.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reports and the certification extract.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 Extract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Chooses XLSX and confirms.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extract is logged with rows and SHA-256; Information Security is told.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the user access events.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event with from and to values, who and when.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group profiles against the permissions.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matrix, exportable to Excel.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5-01-repor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26: SB-5 step 1: Auditor, Reports &amp; Certification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5-02-extrac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27: SB-5 step 2: Auditor, Take Extract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5-03-audi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28: SB-5 step 3: Auditor, Audit Log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matrix-permiss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29: SB-5 step 4: Auditor, Access Matrix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BPS-BDOI BRD-11 User Access Process and Storyboards v1.6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